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8806" w14:textId="495A0397" w:rsidR="009411CE" w:rsidRPr="00411450" w:rsidRDefault="009411CE" w:rsidP="009411CE">
      <w:pPr>
        <w:pStyle w:val="Nadpis9"/>
        <w:tabs>
          <w:tab w:val="left" w:pos="284"/>
          <w:tab w:val="left" w:pos="567"/>
          <w:tab w:val="left" w:pos="4820"/>
        </w:tabs>
        <w:ind w:left="567" w:hanging="567"/>
        <w:jc w:val="center"/>
        <w:rPr>
          <w:rFonts w:ascii="Arial" w:hAnsi="Arial" w:cs="Arial"/>
          <w:b/>
          <w:i w:val="0"/>
          <w:sz w:val="22"/>
          <w:szCs w:val="22"/>
        </w:rPr>
      </w:pPr>
      <w:r w:rsidRPr="00411450">
        <w:rPr>
          <w:rFonts w:ascii="Arial" w:hAnsi="Arial" w:cs="Arial"/>
          <w:b/>
          <w:i w:val="0"/>
          <w:sz w:val="22"/>
          <w:szCs w:val="22"/>
        </w:rPr>
        <w:t>SMLOUV</w:t>
      </w:r>
      <w:r w:rsidR="00BE687A" w:rsidRPr="00411450">
        <w:rPr>
          <w:rFonts w:ascii="Arial" w:hAnsi="Arial" w:cs="Arial"/>
          <w:b/>
          <w:i w:val="0"/>
          <w:sz w:val="22"/>
          <w:szCs w:val="22"/>
        </w:rPr>
        <w:t>A</w:t>
      </w:r>
      <w:r w:rsidRPr="00411450">
        <w:rPr>
          <w:rFonts w:ascii="Arial" w:hAnsi="Arial" w:cs="Arial"/>
          <w:b/>
          <w:i w:val="0"/>
          <w:sz w:val="22"/>
          <w:szCs w:val="22"/>
        </w:rPr>
        <w:t xml:space="preserve"> O POSKYTOVÁNÍ </w:t>
      </w:r>
      <w:r w:rsidR="000830B6" w:rsidRPr="00411450">
        <w:rPr>
          <w:rFonts w:ascii="Arial" w:hAnsi="Arial" w:cs="Arial"/>
          <w:b/>
          <w:i w:val="0"/>
          <w:sz w:val="22"/>
          <w:szCs w:val="22"/>
        </w:rPr>
        <w:t xml:space="preserve">ODBORNÝCH KONZULTAČNÍCH </w:t>
      </w:r>
      <w:r w:rsidRPr="00411450">
        <w:rPr>
          <w:rFonts w:ascii="Arial" w:hAnsi="Arial" w:cs="Arial"/>
          <w:b/>
          <w:i w:val="0"/>
          <w:sz w:val="22"/>
          <w:szCs w:val="22"/>
        </w:rPr>
        <w:t>SLUŽEB</w:t>
      </w:r>
    </w:p>
    <w:p w14:paraId="025C3A01" w14:textId="77777777" w:rsidR="009411CE" w:rsidRPr="00411450" w:rsidRDefault="009411CE" w:rsidP="009411CE">
      <w:pPr>
        <w:ind w:left="567" w:hanging="567"/>
        <w:rPr>
          <w:rFonts w:ascii="Arial" w:hAnsi="Arial" w:cs="Arial"/>
          <w:sz w:val="22"/>
          <w:szCs w:val="22"/>
        </w:rPr>
      </w:pPr>
    </w:p>
    <w:p w14:paraId="2729FA87" w14:textId="77777777" w:rsidR="009411CE" w:rsidRPr="00411450" w:rsidRDefault="009411CE" w:rsidP="009411CE">
      <w:pPr>
        <w:tabs>
          <w:tab w:val="left" w:pos="284"/>
          <w:tab w:val="left" w:pos="567"/>
          <w:tab w:val="left" w:pos="4820"/>
        </w:tabs>
        <w:ind w:left="567" w:hanging="567"/>
        <w:jc w:val="center"/>
        <w:rPr>
          <w:rFonts w:ascii="Arial" w:hAnsi="Arial" w:cs="Arial"/>
          <w:sz w:val="22"/>
          <w:szCs w:val="22"/>
        </w:rPr>
      </w:pPr>
      <w:r w:rsidRPr="00411450">
        <w:rPr>
          <w:rFonts w:ascii="Arial" w:hAnsi="Arial" w:cs="Arial"/>
          <w:sz w:val="22"/>
          <w:szCs w:val="22"/>
        </w:rPr>
        <w:t>uzavřená</w:t>
      </w:r>
    </w:p>
    <w:p w14:paraId="107CCF6F" w14:textId="77777777" w:rsidR="009411CE" w:rsidRPr="00411450" w:rsidRDefault="009411CE" w:rsidP="009411CE">
      <w:pPr>
        <w:ind w:left="567" w:hanging="567"/>
        <w:jc w:val="center"/>
        <w:rPr>
          <w:rFonts w:ascii="Arial" w:hAnsi="Arial" w:cs="Arial"/>
          <w:sz w:val="22"/>
          <w:szCs w:val="22"/>
        </w:rPr>
      </w:pPr>
      <w:r w:rsidRPr="00411450">
        <w:rPr>
          <w:rFonts w:ascii="Arial" w:hAnsi="Arial" w:cs="Arial"/>
          <w:sz w:val="22"/>
          <w:szCs w:val="22"/>
        </w:rPr>
        <w:t>podle § 1746 odst. 2 zákona č. 89/2012 Sb., občanský zákoník,</w:t>
      </w:r>
    </w:p>
    <w:p w14:paraId="1F2E9D42" w14:textId="77777777" w:rsidR="009411CE" w:rsidRPr="00411450" w:rsidRDefault="009411CE" w:rsidP="009411CE">
      <w:pPr>
        <w:ind w:left="567" w:hanging="567"/>
        <w:jc w:val="center"/>
        <w:rPr>
          <w:rFonts w:ascii="Arial" w:hAnsi="Arial" w:cs="Arial"/>
          <w:sz w:val="22"/>
          <w:szCs w:val="22"/>
        </w:rPr>
      </w:pPr>
      <w:r w:rsidRPr="00411450">
        <w:rPr>
          <w:rFonts w:ascii="Arial" w:hAnsi="Arial" w:cs="Arial"/>
          <w:sz w:val="22"/>
          <w:szCs w:val="22"/>
        </w:rPr>
        <w:t xml:space="preserve">ve znění pozdějších předpisů, (dále jen </w:t>
      </w:r>
      <w:r w:rsidRPr="00411450">
        <w:rPr>
          <w:rFonts w:ascii="Arial" w:hAnsi="Arial" w:cs="Arial"/>
          <w:bCs/>
          <w:sz w:val="22"/>
          <w:szCs w:val="22"/>
        </w:rPr>
        <w:t>„</w:t>
      </w:r>
      <w:r w:rsidRPr="00411450">
        <w:rPr>
          <w:rFonts w:ascii="Arial" w:hAnsi="Arial" w:cs="Arial"/>
          <w:b/>
          <w:bCs/>
          <w:sz w:val="22"/>
          <w:szCs w:val="22"/>
        </w:rPr>
        <w:t>občanský zákoník</w:t>
      </w:r>
      <w:r w:rsidRPr="00411450">
        <w:rPr>
          <w:rFonts w:ascii="Arial" w:hAnsi="Arial" w:cs="Arial"/>
          <w:bCs/>
          <w:sz w:val="22"/>
          <w:szCs w:val="22"/>
        </w:rPr>
        <w:t>“</w:t>
      </w:r>
      <w:r w:rsidRPr="00411450">
        <w:rPr>
          <w:rFonts w:ascii="Arial" w:hAnsi="Arial" w:cs="Arial"/>
          <w:sz w:val="22"/>
          <w:szCs w:val="22"/>
        </w:rPr>
        <w:t>)</w:t>
      </w:r>
    </w:p>
    <w:p w14:paraId="5A53AED6" w14:textId="77777777" w:rsidR="009411CE" w:rsidRPr="00411450" w:rsidRDefault="009411CE" w:rsidP="009411CE">
      <w:pPr>
        <w:ind w:left="567" w:hanging="567"/>
        <w:jc w:val="center"/>
        <w:rPr>
          <w:rFonts w:ascii="Arial" w:hAnsi="Arial" w:cs="Arial"/>
          <w:sz w:val="22"/>
          <w:szCs w:val="22"/>
        </w:rPr>
      </w:pPr>
      <w:r w:rsidRPr="00411450">
        <w:rPr>
          <w:rFonts w:ascii="Arial" w:hAnsi="Arial" w:cs="Arial"/>
          <w:sz w:val="22"/>
          <w:szCs w:val="22"/>
        </w:rPr>
        <w:t>(dále jen „</w:t>
      </w:r>
      <w:r w:rsidRPr="00411450">
        <w:rPr>
          <w:rFonts w:ascii="Arial" w:hAnsi="Arial" w:cs="Arial"/>
          <w:b/>
          <w:bCs/>
          <w:sz w:val="22"/>
          <w:szCs w:val="22"/>
        </w:rPr>
        <w:t>smlouva</w:t>
      </w:r>
      <w:r w:rsidRPr="00411450">
        <w:rPr>
          <w:rFonts w:ascii="Arial" w:hAnsi="Arial" w:cs="Arial"/>
          <w:sz w:val="22"/>
          <w:szCs w:val="22"/>
        </w:rPr>
        <w:t>“)</w:t>
      </w:r>
    </w:p>
    <w:p w14:paraId="57673AFB" w14:textId="77777777" w:rsidR="009411CE" w:rsidRPr="00411450" w:rsidRDefault="009411CE" w:rsidP="009411CE">
      <w:pPr>
        <w:tabs>
          <w:tab w:val="left" w:pos="284"/>
          <w:tab w:val="left" w:pos="567"/>
          <w:tab w:val="left" w:pos="4820"/>
        </w:tabs>
        <w:ind w:left="567" w:hanging="567"/>
        <w:jc w:val="center"/>
        <w:rPr>
          <w:rFonts w:ascii="Arial" w:hAnsi="Arial" w:cs="Arial"/>
          <w:sz w:val="22"/>
          <w:szCs w:val="22"/>
        </w:rPr>
      </w:pPr>
    </w:p>
    <w:p w14:paraId="2E4E96F6" w14:textId="77777777" w:rsidR="009411CE" w:rsidRPr="00411450" w:rsidRDefault="009411CE" w:rsidP="009411CE">
      <w:pPr>
        <w:tabs>
          <w:tab w:val="left" w:pos="284"/>
          <w:tab w:val="left" w:pos="567"/>
          <w:tab w:val="left" w:pos="4820"/>
        </w:tabs>
        <w:ind w:left="567" w:hanging="567"/>
        <w:jc w:val="center"/>
        <w:rPr>
          <w:rFonts w:ascii="Arial" w:hAnsi="Arial" w:cs="Arial"/>
          <w:bCs/>
          <w:sz w:val="22"/>
          <w:szCs w:val="22"/>
        </w:rPr>
      </w:pPr>
    </w:p>
    <w:p w14:paraId="180224CD" w14:textId="77777777" w:rsidR="009411CE" w:rsidRPr="00411450" w:rsidRDefault="009411CE" w:rsidP="009411CE">
      <w:pPr>
        <w:pStyle w:val="AAALNEK"/>
        <w:tabs>
          <w:tab w:val="clear" w:pos="644"/>
        </w:tabs>
        <w:spacing w:before="0" w:after="0"/>
        <w:ind w:left="567" w:hanging="567"/>
        <w:jc w:val="center"/>
        <w:rPr>
          <w:rFonts w:ascii="Arial" w:hAnsi="Arial" w:cs="Arial"/>
          <w:caps w:val="0"/>
          <w:sz w:val="22"/>
          <w:szCs w:val="22"/>
        </w:rPr>
      </w:pPr>
      <w:r w:rsidRPr="00411450">
        <w:rPr>
          <w:rFonts w:ascii="Arial" w:hAnsi="Arial" w:cs="Arial"/>
          <w:caps w:val="0"/>
          <w:sz w:val="22"/>
          <w:szCs w:val="22"/>
        </w:rPr>
        <w:t>Článek I.</w:t>
      </w:r>
    </w:p>
    <w:p w14:paraId="254A8040" w14:textId="5CA472B0" w:rsidR="009411CE" w:rsidRPr="00411450" w:rsidRDefault="009411CE" w:rsidP="009411CE">
      <w:pPr>
        <w:pStyle w:val="AAALNEK"/>
        <w:tabs>
          <w:tab w:val="clear" w:pos="644"/>
        </w:tabs>
        <w:spacing w:before="0" w:after="0"/>
        <w:ind w:left="567" w:hanging="567"/>
        <w:jc w:val="center"/>
        <w:rPr>
          <w:rFonts w:ascii="Arial" w:hAnsi="Arial" w:cs="Arial"/>
          <w:caps w:val="0"/>
          <w:sz w:val="22"/>
          <w:szCs w:val="22"/>
        </w:rPr>
      </w:pPr>
      <w:r w:rsidRPr="00411450">
        <w:rPr>
          <w:rFonts w:ascii="Arial" w:hAnsi="Arial" w:cs="Arial"/>
          <w:caps w:val="0"/>
          <w:sz w:val="22"/>
          <w:szCs w:val="22"/>
        </w:rPr>
        <w:t>Smluvní strany</w:t>
      </w:r>
    </w:p>
    <w:p w14:paraId="3626DE6F" w14:textId="77777777" w:rsidR="009411CE" w:rsidRPr="00411450" w:rsidRDefault="009411CE" w:rsidP="009411CE">
      <w:pPr>
        <w:pStyle w:val="Firma"/>
        <w:spacing w:before="0"/>
        <w:ind w:left="567" w:hanging="567"/>
        <w:rPr>
          <w:rFonts w:ascii="Arial" w:hAnsi="Arial" w:cs="Arial"/>
          <w:b w:val="0"/>
          <w:sz w:val="22"/>
          <w:szCs w:val="22"/>
          <w:lang w:eastAsia="en-US"/>
        </w:rPr>
      </w:pPr>
    </w:p>
    <w:p w14:paraId="4EEE89D8" w14:textId="05FB7C73" w:rsidR="008B0BF3" w:rsidRPr="00411450" w:rsidRDefault="008B0BF3" w:rsidP="002530F1">
      <w:pPr>
        <w:pStyle w:val="Zhlav"/>
        <w:tabs>
          <w:tab w:val="clear" w:pos="4536"/>
          <w:tab w:val="clear" w:pos="9072"/>
          <w:tab w:val="left" w:pos="2340"/>
        </w:tabs>
        <w:rPr>
          <w:rFonts w:ascii="Arial" w:hAnsi="Arial" w:cs="Arial"/>
          <w:b/>
          <w:bCs/>
          <w:sz w:val="22"/>
          <w:szCs w:val="22"/>
        </w:rPr>
      </w:pPr>
      <w:r w:rsidRPr="00411450">
        <w:rPr>
          <w:rFonts w:ascii="Arial" w:hAnsi="Arial" w:cs="Arial"/>
          <w:b/>
          <w:bCs/>
          <w:sz w:val="22"/>
          <w:szCs w:val="22"/>
        </w:rPr>
        <w:t>Správa státních služeb vytvářejících důvěru, s. p. o.</w:t>
      </w:r>
    </w:p>
    <w:p w14:paraId="08A49940" w14:textId="790BEDE4" w:rsidR="002530F1" w:rsidRPr="00411450" w:rsidRDefault="009411CE" w:rsidP="002530F1">
      <w:pPr>
        <w:pStyle w:val="Zhlav"/>
        <w:tabs>
          <w:tab w:val="clear" w:pos="4536"/>
          <w:tab w:val="clear" w:pos="9072"/>
          <w:tab w:val="left" w:pos="2340"/>
        </w:tabs>
        <w:rPr>
          <w:rFonts w:ascii="Arial" w:hAnsi="Arial" w:cs="Arial"/>
          <w:color w:val="3B3B3B"/>
          <w:spacing w:val="3"/>
          <w:sz w:val="22"/>
          <w:szCs w:val="22"/>
          <w:shd w:val="clear" w:color="auto" w:fill="FFFFFF"/>
        </w:rPr>
      </w:pPr>
      <w:r w:rsidRPr="00411450">
        <w:rPr>
          <w:rFonts w:ascii="Arial" w:hAnsi="Arial" w:cs="Arial"/>
          <w:sz w:val="22"/>
          <w:szCs w:val="22"/>
        </w:rPr>
        <w:t>Sídlo:</w:t>
      </w:r>
      <w:r w:rsidR="008B0BF3" w:rsidRPr="00411450">
        <w:rPr>
          <w:rFonts w:ascii="Arial" w:hAnsi="Arial" w:cs="Arial"/>
          <w:sz w:val="22"/>
          <w:szCs w:val="22"/>
        </w:rPr>
        <w:t xml:space="preserve"> </w:t>
      </w:r>
      <w:r w:rsidR="008B0BF3" w:rsidRPr="00411450">
        <w:rPr>
          <w:rFonts w:ascii="Arial" w:hAnsi="Arial" w:cs="Arial"/>
          <w:sz w:val="22"/>
          <w:szCs w:val="22"/>
        </w:rPr>
        <w:tab/>
      </w:r>
      <w:r w:rsidR="008B0BF3" w:rsidRPr="00411450">
        <w:rPr>
          <w:rFonts w:ascii="Arial" w:hAnsi="Arial" w:cs="Arial"/>
          <w:sz w:val="22"/>
          <w:szCs w:val="22"/>
        </w:rPr>
        <w:tab/>
        <w:t>Na Vápence 14, 130 00 Praha 3</w:t>
      </w:r>
      <w:r w:rsidRPr="00411450">
        <w:rPr>
          <w:rFonts w:ascii="Arial" w:hAnsi="Arial" w:cs="Arial"/>
          <w:sz w:val="22"/>
          <w:szCs w:val="22"/>
        </w:rPr>
        <w:tab/>
      </w:r>
      <w:r w:rsidR="002530F1" w:rsidRPr="00411450">
        <w:rPr>
          <w:rFonts w:ascii="Arial" w:hAnsi="Arial" w:cs="Arial"/>
          <w:sz w:val="22"/>
          <w:szCs w:val="22"/>
        </w:rPr>
        <w:tab/>
      </w:r>
    </w:p>
    <w:p w14:paraId="650DE898" w14:textId="7A79D9EA" w:rsidR="009411CE" w:rsidRPr="00411450" w:rsidRDefault="002530F1" w:rsidP="002530F1">
      <w:pPr>
        <w:pStyle w:val="Zhlav"/>
        <w:tabs>
          <w:tab w:val="clear" w:pos="4536"/>
          <w:tab w:val="clear" w:pos="9072"/>
          <w:tab w:val="left" w:pos="2340"/>
        </w:tabs>
        <w:rPr>
          <w:rFonts w:ascii="Arial" w:hAnsi="Arial" w:cs="Arial"/>
          <w:sz w:val="22"/>
          <w:szCs w:val="22"/>
        </w:rPr>
      </w:pPr>
      <w:r w:rsidRPr="00411450">
        <w:rPr>
          <w:rFonts w:ascii="Arial" w:hAnsi="Arial" w:cs="Arial"/>
          <w:sz w:val="22"/>
          <w:szCs w:val="22"/>
        </w:rPr>
        <w:t xml:space="preserve">IČ: </w:t>
      </w:r>
      <w:r w:rsidRPr="00411450">
        <w:rPr>
          <w:rFonts w:ascii="Arial" w:hAnsi="Arial" w:cs="Arial"/>
          <w:sz w:val="22"/>
          <w:szCs w:val="22"/>
        </w:rPr>
        <w:tab/>
      </w:r>
      <w:r w:rsidR="009411CE" w:rsidRPr="00411450">
        <w:rPr>
          <w:rFonts w:ascii="Arial" w:hAnsi="Arial" w:cs="Arial"/>
          <w:sz w:val="22"/>
          <w:szCs w:val="22"/>
        </w:rPr>
        <w:tab/>
      </w:r>
      <w:r w:rsidR="008B0BF3" w:rsidRPr="00411450">
        <w:rPr>
          <w:rFonts w:ascii="Arial" w:hAnsi="Arial" w:cs="Arial"/>
          <w:sz w:val="22"/>
          <w:szCs w:val="22"/>
        </w:rPr>
        <w:t>19122063</w:t>
      </w:r>
      <w:r w:rsidR="009411CE" w:rsidRPr="00411450">
        <w:rPr>
          <w:rFonts w:ascii="Arial" w:hAnsi="Arial" w:cs="Arial"/>
          <w:sz w:val="22"/>
          <w:szCs w:val="22"/>
        </w:rPr>
        <w:tab/>
      </w:r>
    </w:p>
    <w:p w14:paraId="77475D07" w14:textId="277F9C8A" w:rsidR="009411CE" w:rsidRPr="00411450" w:rsidRDefault="009411CE" w:rsidP="009411CE">
      <w:pPr>
        <w:tabs>
          <w:tab w:val="left" w:pos="2340"/>
        </w:tabs>
        <w:ind w:left="567" w:hanging="567"/>
        <w:rPr>
          <w:rFonts w:ascii="Arial" w:hAnsi="Arial" w:cs="Arial"/>
          <w:sz w:val="22"/>
          <w:szCs w:val="22"/>
        </w:rPr>
      </w:pPr>
      <w:r w:rsidRPr="00411450">
        <w:rPr>
          <w:rFonts w:ascii="Arial" w:hAnsi="Arial" w:cs="Arial"/>
          <w:sz w:val="22"/>
          <w:szCs w:val="22"/>
        </w:rPr>
        <w:t>Bankovní spojení:</w:t>
      </w:r>
      <w:r w:rsidR="002530F1" w:rsidRPr="00411450">
        <w:rPr>
          <w:rFonts w:ascii="Arial" w:hAnsi="Arial" w:cs="Arial"/>
          <w:sz w:val="22"/>
          <w:szCs w:val="22"/>
        </w:rPr>
        <w:tab/>
      </w:r>
      <w:r w:rsidR="00BA36EC" w:rsidRPr="00411450">
        <w:rPr>
          <w:rFonts w:ascii="Arial" w:hAnsi="Arial" w:cs="Arial"/>
          <w:sz w:val="22"/>
          <w:szCs w:val="22"/>
        </w:rPr>
        <w:tab/>
      </w:r>
    </w:p>
    <w:p w14:paraId="07C8DB72" w14:textId="6D45BD64" w:rsidR="009411CE" w:rsidRPr="00411450" w:rsidRDefault="009411CE" w:rsidP="009411CE">
      <w:pPr>
        <w:tabs>
          <w:tab w:val="left" w:pos="2340"/>
        </w:tabs>
        <w:ind w:left="567" w:hanging="567"/>
        <w:rPr>
          <w:rFonts w:ascii="Arial" w:hAnsi="Arial" w:cs="Arial"/>
          <w:sz w:val="22"/>
          <w:szCs w:val="22"/>
        </w:rPr>
      </w:pPr>
      <w:r w:rsidRPr="00411450">
        <w:rPr>
          <w:rFonts w:ascii="Arial" w:hAnsi="Arial" w:cs="Arial"/>
          <w:sz w:val="22"/>
          <w:szCs w:val="22"/>
        </w:rPr>
        <w:t>Číslo účtu:</w:t>
      </w:r>
      <w:r w:rsidR="00CB1E29" w:rsidRPr="00411450">
        <w:rPr>
          <w:rFonts w:ascii="Arial" w:hAnsi="Arial" w:cs="Arial"/>
          <w:sz w:val="22"/>
          <w:szCs w:val="22"/>
        </w:rPr>
        <w:t xml:space="preserve"> </w:t>
      </w:r>
      <w:r w:rsidR="002530F1" w:rsidRPr="00411450">
        <w:rPr>
          <w:rFonts w:ascii="Arial" w:hAnsi="Arial" w:cs="Arial"/>
          <w:sz w:val="22"/>
          <w:szCs w:val="22"/>
        </w:rPr>
        <w:tab/>
      </w:r>
      <w:r w:rsidR="002530F1" w:rsidRPr="00411450">
        <w:rPr>
          <w:rFonts w:ascii="Arial" w:hAnsi="Arial" w:cs="Arial"/>
          <w:sz w:val="22"/>
          <w:szCs w:val="22"/>
        </w:rPr>
        <w:tab/>
      </w:r>
    </w:p>
    <w:p w14:paraId="3F97484E" w14:textId="108FE06B" w:rsidR="009411CE" w:rsidRPr="00411450" w:rsidRDefault="009411CE" w:rsidP="009411CE">
      <w:pPr>
        <w:tabs>
          <w:tab w:val="left" w:pos="2340"/>
        </w:tabs>
        <w:ind w:left="2340" w:hanging="2340"/>
        <w:rPr>
          <w:rFonts w:ascii="Arial" w:hAnsi="Arial" w:cs="Arial"/>
          <w:sz w:val="22"/>
          <w:szCs w:val="22"/>
        </w:rPr>
      </w:pPr>
      <w:r w:rsidRPr="00411450">
        <w:rPr>
          <w:rFonts w:ascii="Arial" w:hAnsi="Arial" w:cs="Arial"/>
          <w:sz w:val="22"/>
          <w:szCs w:val="22"/>
        </w:rPr>
        <w:t>Zastoupená:</w:t>
      </w:r>
      <w:r w:rsidR="00CB1E29" w:rsidRPr="00411450">
        <w:rPr>
          <w:rFonts w:ascii="Arial" w:hAnsi="Arial" w:cs="Arial"/>
          <w:sz w:val="22"/>
          <w:szCs w:val="22"/>
        </w:rPr>
        <w:t xml:space="preserve"> </w:t>
      </w:r>
      <w:r w:rsidR="002530F1" w:rsidRPr="00411450">
        <w:rPr>
          <w:rFonts w:ascii="Arial" w:hAnsi="Arial" w:cs="Arial"/>
          <w:sz w:val="22"/>
          <w:szCs w:val="22"/>
        </w:rPr>
        <w:tab/>
      </w:r>
      <w:r w:rsidR="001B7BC0" w:rsidRPr="00411450">
        <w:rPr>
          <w:rFonts w:ascii="Arial" w:hAnsi="Arial" w:cs="Arial"/>
          <w:sz w:val="22"/>
          <w:szCs w:val="22"/>
        </w:rPr>
        <w:tab/>
      </w:r>
    </w:p>
    <w:p w14:paraId="3A2D6316" w14:textId="72BCCE62" w:rsidR="00885D02" w:rsidRPr="00411450" w:rsidRDefault="00885D02" w:rsidP="009411CE">
      <w:pPr>
        <w:tabs>
          <w:tab w:val="left" w:pos="2340"/>
        </w:tabs>
        <w:ind w:left="2340" w:hanging="2340"/>
        <w:rPr>
          <w:rFonts w:ascii="Arial" w:hAnsi="Arial" w:cs="Arial"/>
          <w:sz w:val="22"/>
          <w:szCs w:val="22"/>
        </w:rPr>
      </w:pPr>
      <w:r w:rsidRPr="00411450">
        <w:rPr>
          <w:rFonts w:ascii="Arial" w:hAnsi="Arial" w:cs="Arial"/>
          <w:sz w:val="22"/>
          <w:szCs w:val="22"/>
        </w:rPr>
        <w:t>ID datové schránky:</w:t>
      </w:r>
      <w:r w:rsidR="002737BD" w:rsidRPr="00411450">
        <w:rPr>
          <w:rFonts w:asciiTheme="minorHAnsi" w:eastAsia="Calibri" w:hAnsiTheme="minorHAnsi" w:cstheme="minorHAnsi"/>
          <w:sz w:val="22"/>
          <w:szCs w:val="22"/>
          <w:lang w:eastAsia="en-US"/>
        </w:rPr>
        <w:t xml:space="preserve"> </w:t>
      </w:r>
      <w:r w:rsidR="002530F1" w:rsidRPr="00411450">
        <w:rPr>
          <w:rFonts w:asciiTheme="minorHAnsi" w:eastAsia="Calibri" w:hAnsiTheme="minorHAnsi" w:cstheme="minorHAnsi"/>
          <w:sz w:val="22"/>
          <w:szCs w:val="22"/>
          <w:lang w:eastAsia="en-US"/>
        </w:rPr>
        <w:tab/>
      </w:r>
      <w:r w:rsidR="002530F1" w:rsidRPr="00411450">
        <w:rPr>
          <w:rFonts w:asciiTheme="minorHAnsi" w:eastAsia="Calibri" w:hAnsiTheme="minorHAnsi" w:cstheme="minorHAnsi"/>
          <w:sz w:val="22"/>
          <w:szCs w:val="22"/>
          <w:lang w:eastAsia="en-US"/>
        </w:rPr>
        <w:tab/>
      </w:r>
      <w:r w:rsidR="008B0BF3" w:rsidRPr="00411450">
        <w:rPr>
          <w:rFonts w:ascii="Arial" w:hAnsi="Arial" w:cs="Arial"/>
          <w:sz w:val="22"/>
          <w:szCs w:val="22"/>
        </w:rPr>
        <w:t>pp634ge</w:t>
      </w:r>
    </w:p>
    <w:p w14:paraId="29BDB267" w14:textId="7AA126C2" w:rsidR="009411CE" w:rsidRPr="00411450" w:rsidRDefault="009411CE" w:rsidP="009411CE">
      <w:pPr>
        <w:tabs>
          <w:tab w:val="left" w:pos="2340"/>
        </w:tabs>
        <w:ind w:left="2340" w:hanging="2340"/>
        <w:rPr>
          <w:rFonts w:ascii="Arial" w:hAnsi="Arial" w:cs="Arial"/>
          <w:sz w:val="22"/>
          <w:szCs w:val="22"/>
        </w:rPr>
      </w:pPr>
      <w:r w:rsidRPr="00411450">
        <w:rPr>
          <w:rFonts w:ascii="Arial" w:hAnsi="Arial" w:cs="Arial"/>
          <w:sz w:val="22"/>
          <w:szCs w:val="22"/>
        </w:rPr>
        <w:t>Email:</w:t>
      </w:r>
      <w:r w:rsidR="002530F1" w:rsidRPr="00411450">
        <w:rPr>
          <w:rFonts w:ascii="Arial" w:hAnsi="Arial" w:cs="Arial"/>
          <w:sz w:val="22"/>
          <w:szCs w:val="22"/>
        </w:rPr>
        <w:tab/>
      </w:r>
    </w:p>
    <w:p w14:paraId="6D71D9A1" w14:textId="69A869CC" w:rsidR="009411CE" w:rsidRPr="00411450" w:rsidRDefault="002530F1" w:rsidP="009411CE">
      <w:pPr>
        <w:tabs>
          <w:tab w:val="left" w:pos="2340"/>
        </w:tabs>
        <w:ind w:left="567" w:hanging="567"/>
        <w:rPr>
          <w:rFonts w:ascii="Arial" w:hAnsi="Arial" w:cs="Arial"/>
          <w:sz w:val="22"/>
          <w:szCs w:val="22"/>
        </w:rPr>
      </w:pPr>
      <w:r w:rsidRPr="00411450">
        <w:tab/>
      </w:r>
      <w:r w:rsidRPr="00411450">
        <w:tab/>
      </w:r>
    </w:p>
    <w:p w14:paraId="5B10CF16" w14:textId="77777777" w:rsidR="009411CE" w:rsidRPr="00411450" w:rsidRDefault="009411CE" w:rsidP="009411CE">
      <w:pPr>
        <w:tabs>
          <w:tab w:val="left" w:pos="2340"/>
        </w:tabs>
        <w:ind w:left="567" w:hanging="567"/>
        <w:rPr>
          <w:rFonts w:ascii="Arial" w:hAnsi="Arial" w:cs="Arial"/>
          <w:sz w:val="22"/>
          <w:szCs w:val="22"/>
        </w:rPr>
      </w:pPr>
      <w:r w:rsidRPr="00411450">
        <w:rPr>
          <w:rFonts w:ascii="Arial" w:hAnsi="Arial" w:cs="Arial"/>
          <w:sz w:val="22"/>
          <w:szCs w:val="22"/>
        </w:rPr>
        <w:t>(dále jen „</w:t>
      </w:r>
      <w:r w:rsidRPr="00411450">
        <w:rPr>
          <w:rFonts w:ascii="Arial" w:hAnsi="Arial" w:cs="Arial"/>
          <w:b/>
          <w:bCs/>
          <w:sz w:val="22"/>
          <w:szCs w:val="22"/>
        </w:rPr>
        <w:t>objednatel</w:t>
      </w:r>
      <w:r w:rsidRPr="00411450">
        <w:rPr>
          <w:rFonts w:ascii="Arial" w:hAnsi="Arial" w:cs="Arial"/>
          <w:sz w:val="22"/>
          <w:szCs w:val="22"/>
        </w:rPr>
        <w:t>“)</w:t>
      </w:r>
    </w:p>
    <w:p w14:paraId="2EE5668B" w14:textId="77777777" w:rsidR="009411CE" w:rsidRPr="00411450" w:rsidRDefault="009411CE" w:rsidP="009411CE">
      <w:pPr>
        <w:tabs>
          <w:tab w:val="left" w:pos="2340"/>
        </w:tabs>
        <w:ind w:left="567" w:hanging="567"/>
        <w:rPr>
          <w:rFonts w:ascii="Arial" w:hAnsi="Arial" w:cs="Arial"/>
          <w:sz w:val="22"/>
          <w:szCs w:val="22"/>
        </w:rPr>
      </w:pPr>
    </w:p>
    <w:p w14:paraId="319BBD63" w14:textId="77777777" w:rsidR="009411CE" w:rsidRPr="00411450" w:rsidRDefault="009411CE" w:rsidP="009411CE">
      <w:pPr>
        <w:ind w:left="567" w:hanging="567"/>
        <w:rPr>
          <w:rFonts w:ascii="Arial" w:hAnsi="Arial" w:cs="Arial"/>
          <w:b/>
          <w:bCs/>
          <w:sz w:val="22"/>
          <w:szCs w:val="22"/>
        </w:rPr>
      </w:pPr>
      <w:r w:rsidRPr="00411450">
        <w:rPr>
          <w:rFonts w:ascii="Arial" w:hAnsi="Arial" w:cs="Arial"/>
          <w:b/>
          <w:bCs/>
          <w:sz w:val="22"/>
          <w:szCs w:val="22"/>
        </w:rPr>
        <w:t>a</w:t>
      </w:r>
    </w:p>
    <w:p w14:paraId="1D48875B" w14:textId="77777777" w:rsidR="000830B6" w:rsidRPr="00411450" w:rsidRDefault="000830B6" w:rsidP="009411CE">
      <w:pPr>
        <w:ind w:left="567" w:hanging="567"/>
        <w:rPr>
          <w:rFonts w:ascii="Arial" w:hAnsi="Arial" w:cs="Arial"/>
          <w:b/>
          <w:bCs/>
          <w:sz w:val="22"/>
          <w:szCs w:val="22"/>
        </w:rPr>
      </w:pPr>
    </w:p>
    <w:p w14:paraId="55DE26DC" w14:textId="30A81847" w:rsidR="00753C7C" w:rsidRPr="00411450" w:rsidRDefault="00753C7C" w:rsidP="00753C7C">
      <w:pPr>
        <w:ind w:left="567" w:hanging="567"/>
        <w:rPr>
          <w:rFonts w:ascii="Arial" w:hAnsi="Arial" w:cs="Arial"/>
          <w:b/>
          <w:bCs/>
          <w:sz w:val="22"/>
          <w:szCs w:val="22"/>
        </w:rPr>
      </w:pPr>
      <w:r w:rsidRPr="00411450">
        <w:rPr>
          <w:rFonts w:ascii="Arial" w:hAnsi="Arial" w:cs="Arial"/>
          <w:b/>
          <w:bCs/>
          <w:sz w:val="22"/>
          <w:szCs w:val="22"/>
        </w:rPr>
        <w:t xml:space="preserve">Ing. </w:t>
      </w:r>
      <w:r w:rsidR="008B0BF3" w:rsidRPr="00411450">
        <w:rPr>
          <w:rFonts w:ascii="Arial" w:hAnsi="Arial" w:cs="Arial"/>
          <w:b/>
          <w:bCs/>
          <w:sz w:val="22"/>
          <w:szCs w:val="22"/>
        </w:rPr>
        <w:t>František Knotek</w:t>
      </w:r>
    </w:p>
    <w:p w14:paraId="7F226FA1" w14:textId="3279E661" w:rsidR="00753C7C" w:rsidRPr="00411450" w:rsidRDefault="00753C7C" w:rsidP="00753C7C">
      <w:pPr>
        <w:ind w:left="567" w:hanging="567"/>
        <w:rPr>
          <w:rFonts w:ascii="Arial" w:hAnsi="Arial" w:cs="Arial"/>
          <w:sz w:val="22"/>
          <w:szCs w:val="22"/>
        </w:rPr>
      </w:pPr>
      <w:r w:rsidRPr="00411450">
        <w:rPr>
          <w:rFonts w:ascii="Arial" w:hAnsi="Arial" w:cs="Arial"/>
          <w:sz w:val="22"/>
          <w:szCs w:val="22"/>
        </w:rPr>
        <w:t>Sídlo:</w:t>
      </w:r>
      <w:r w:rsidRPr="00411450">
        <w:rPr>
          <w:rFonts w:ascii="Arial" w:hAnsi="Arial" w:cs="Arial"/>
          <w:sz w:val="22"/>
          <w:szCs w:val="22"/>
        </w:rPr>
        <w:tab/>
      </w:r>
      <w:r w:rsidRPr="00411450">
        <w:rPr>
          <w:rFonts w:ascii="Arial" w:hAnsi="Arial" w:cs="Arial"/>
          <w:sz w:val="22"/>
          <w:szCs w:val="22"/>
        </w:rPr>
        <w:tab/>
      </w:r>
      <w:r w:rsidRPr="00411450">
        <w:rPr>
          <w:rFonts w:ascii="Arial" w:hAnsi="Arial" w:cs="Arial"/>
          <w:sz w:val="22"/>
          <w:szCs w:val="22"/>
        </w:rPr>
        <w:tab/>
      </w:r>
      <w:r w:rsidRPr="00411450">
        <w:rPr>
          <w:rFonts w:ascii="Arial" w:hAnsi="Arial" w:cs="Arial"/>
          <w:sz w:val="22"/>
          <w:szCs w:val="22"/>
        </w:rPr>
        <w:tab/>
      </w:r>
      <w:r w:rsidRPr="00411450">
        <w:rPr>
          <w:rFonts w:ascii="Arial" w:hAnsi="Arial" w:cs="Arial"/>
          <w:sz w:val="22"/>
          <w:szCs w:val="22"/>
        </w:rPr>
        <w:tab/>
      </w:r>
      <w:r w:rsidR="008B0BF3" w:rsidRPr="00411450">
        <w:rPr>
          <w:rFonts w:ascii="Arial" w:hAnsi="Arial" w:cs="Arial"/>
          <w:sz w:val="22"/>
          <w:szCs w:val="22"/>
        </w:rPr>
        <w:t>Křesomyslova 599/8, 140 00 Praha 4</w:t>
      </w:r>
    </w:p>
    <w:p w14:paraId="096AA318" w14:textId="6120CAF3" w:rsidR="00753C7C" w:rsidRPr="00411450" w:rsidRDefault="00753C7C" w:rsidP="00753C7C">
      <w:pPr>
        <w:ind w:left="567" w:hanging="567"/>
        <w:rPr>
          <w:rFonts w:ascii="Arial" w:hAnsi="Arial" w:cs="Arial"/>
          <w:sz w:val="22"/>
          <w:szCs w:val="22"/>
        </w:rPr>
      </w:pPr>
      <w:r w:rsidRPr="00411450">
        <w:rPr>
          <w:rFonts w:ascii="Arial" w:hAnsi="Arial" w:cs="Arial"/>
          <w:sz w:val="22"/>
          <w:szCs w:val="22"/>
        </w:rPr>
        <w:t xml:space="preserve">IČ: </w:t>
      </w:r>
      <w:r w:rsidRPr="00411450">
        <w:rPr>
          <w:rFonts w:ascii="Arial" w:hAnsi="Arial" w:cs="Arial"/>
          <w:sz w:val="22"/>
          <w:szCs w:val="22"/>
        </w:rPr>
        <w:tab/>
      </w:r>
      <w:r w:rsidRPr="00411450">
        <w:rPr>
          <w:rFonts w:ascii="Arial" w:hAnsi="Arial" w:cs="Arial"/>
          <w:sz w:val="22"/>
          <w:szCs w:val="22"/>
        </w:rPr>
        <w:tab/>
      </w:r>
      <w:r w:rsidRPr="00411450">
        <w:rPr>
          <w:rFonts w:ascii="Arial" w:hAnsi="Arial" w:cs="Arial"/>
          <w:sz w:val="22"/>
          <w:szCs w:val="22"/>
        </w:rPr>
        <w:tab/>
      </w:r>
      <w:r w:rsidRPr="00411450">
        <w:rPr>
          <w:rFonts w:ascii="Arial" w:hAnsi="Arial" w:cs="Arial"/>
          <w:sz w:val="22"/>
          <w:szCs w:val="22"/>
        </w:rPr>
        <w:tab/>
      </w:r>
      <w:r w:rsidRPr="00411450">
        <w:rPr>
          <w:rFonts w:ascii="Arial" w:hAnsi="Arial" w:cs="Arial"/>
          <w:sz w:val="22"/>
          <w:szCs w:val="22"/>
        </w:rPr>
        <w:tab/>
      </w:r>
      <w:r w:rsidR="008B0BF3" w:rsidRPr="00411450">
        <w:rPr>
          <w:rFonts w:ascii="Arial" w:hAnsi="Arial" w:cs="Arial"/>
          <w:sz w:val="22"/>
          <w:szCs w:val="22"/>
        </w:rPr>
        <w:t>73479802</w:t>
      </w:r>
    </w:p>
    <w:p w14:paraId="5D1B669E" w14:textId="7C70E88E" w:rsidR="00753C7C" w:rsidRPr="00411450" w:rsidRDefault="00753C7C" w:rsidP="00753C7C">
      <w:pPr>
        <w:ind w:left="567" w:hanging="567"/>
        <w:rPr>
          <w:rFonts w:ascii="Arial" w:hAnsi="Arial" w:cs="Arial"/>
          <w:sz w:val="22"/>
          <w:szCs w:val="22"/>
        </w:rPr>
      </w:pPr>
      <w:r w:rsidRPr="00411450">
        <w:rPr>
          <w:rFonts w:ascii="Arial" w:hAnsi="Arial" w:cs="Arial"/>
          <w:sz w:val="22"/>
          <w:szCs w:val="22"/>
        </w:rPr>
        <w:t>DIČ: </w:t>
      </w:r>
      <w:r w:rsidRPr="00411450">
        <w:rPr>
          <w:rFonts w:ascii="Arial" w:hAnsi="Arial" w:cs="Arial"/>
          <w:sz w:val="22"/>
          <w:szCs w:val="22"/>
        </w:rPr>
        <w:tab/>
      </w:r>
      <w:r w:rsidRPr="00411450">
        <w:rPr>
          <w:rFonts w:ascii="Arial" w:hAnsi="Arial" w:cs="Arial"/>
          <w:sz w:val="22"/>
          <w:szCs w:val="22"/>
        </w:rPr>
        <w:tab/>
      </w:r>
      <w:r w:rsidRPr="00411450">
        <w:rPr>
          <w:rFonts w:ascii="Arial" w:hAnsi="Arial" w:cs="Arial"/>
          <w:sz w:val="22"/>
          <w:szCs w:val="22"/>
        </w:rPr>
        <w:tab/>
      </w:r>
      <w:r w:rsidRPr="00411450">
        <w:rPr>
          <w:rFonts w:ascii="Arial" w:hAnsi="Arial" w:cs="Arial"/>
          <w:sz w:val="22"/>
          <w:szCs w:val="22"/>
        </w:rPr>
        <w:tab/>
      </w:r>
      <w:r w:rsidRPr="00411450">
        <w:rPr>
          <w:rFonts w:ascii="Arial" w:hAnsi="Arial" w:cs="Arial"/>
          <w:sz w:val="22"/>
          <w:szCs w:val="22"/>
        </w:rPr>
        <w:tab/>
      </w:r>
      <w:r w:rsidR="008B0BF3" w:rsidRPr="00411450">
        <w:rPr>
          <w:rFonts w:ascii="Arial" w:hAnsi="Arial" w:cs="Arial"/>
          <w:sz w:val="22"/>
          <w:szCs w:val="22"/>
        </w:rPr>
        <w:t>CZ 8101271739</w:t>
      </w:r>
    </w:p>
    <w:p w14:paraId="5652277F" w14:textId="65A533AC" w:rsidR="00753C7C" w:rsidRPr="00411450" w:rsidRDefault="00753C7C" w:rsidP="009411CE">
      <w:pPr>
        <w:ind w:left="567" w:hanging="567"/>
        <w:rPr>
          <w:rFonts w:ascii="Arial" w:hAnsi="Arial" w:cs="Arial"/>
          <w:b/>
          <w:bCs/>
          <w:sz w:val="22"/>
          <w:szCs w:val="22"/>
        </w:rPr>
      </w:pPr>
      <w:r w:rsidRPr="00411450">
        <w:rPr>
          <w:rFonts w:ascii="Arial" w:hAnsi="Arial" w:cs="Arial"/>
          <w:sz w:val="22"/>
          <w:szCs w:val="22"/>
        </w:rPr>
        <w:t>Bankovní spojení:</w:t>
      </w:r>
      <w:r w:rsidR="00360814" w:rsidRPr="00411450">
        <w:rPr>
          <w:rFonts w:ascii="Arial" w:hAnsi="Arial" w:cs="Arial"/>
          <w:sz w:val="22"/>
          <w:szCs w:val="22"/>
        </w:rPr>
        <w:tab/>
      </w:r>
      <w:r w:rsidR="00360814" w:rsidRPr="00411450">
        <w:rPr>
          <w:rFonts w:ascii="Arial" w:hAnsi="Arial" w:cs="Arial"/>
          <w:sz w:val="22"/>
          <w:szCs w:val="22"/>
        </w:rPr>
        <w:tab/>
      </w:r>
    </w:p>
    <w:p w14:paraId="3B557801" w14:textId="53E402A1" w:rsidR="00753C7C" w:rsidRPr="00CF0703" w:rsidRDefault="00753C7C" w:rsidP="009411CE">
      <w:pPr>
        <w:ind w:left="567" w:hanging="567"/>
        <w:rPr>
          <w:rFonts w:ascii="Arial" w:hAnsi="Arial" w:cs="Arial"/>
          <w:sz w:val="22"/>
          <w:szCs w:val="22"/>
        </w:rPr>
      </w:pPr>
      <w:r w:rsidRPr="00411450">
        <w:rPr>
          <w:rFonts w:ascii="Arial" w:hAnsi="Arial" w:cs="Arial"/>
          <w:sz w:val="22"/>
          <w:szCs w:val="22"/>
        </w:rPr>
        <w:t>Číslo účtu:</w:t>
      </w:r>
      <w:r w:rsidR="00360814" w:rsidRPr="00411450">
        <w:rPr>
          <w:rFonts w:ascii="Arial" w:hAnsi="Arial" w:cs="Arial"/>
          <w:sz w:val="22"/>
          <w:szCs w:val="22"/>
        </w:rPr>
        <w:tab/>
      </w:r>
      <w:r w:rsidR="00360814" w:rsidRPr="00411450">
        <w:rPr>
          <w:rFonts w:ascii="Arial" w:hAnsi="Arial" w:cs="Arial"/>
          <w:sz w:val="22"/>
          <w:szCs w:val="22"/>
        </w:rPr>
        <w:tab/>
      </w:r>
      <w:r w:rsidR="00360814" w:rsidRPr="00411450">
        <w:rPr>
          <w:rFonts w:ascii="Arial" w:hAnsi="Arial" w:cs="Arial"/>
          <w:sz w:val="22"/>
          <w:szCs w:val="22"/>
        </w:rPr>
        <w:tab/>
      </w:r>
    </w:p>
    <w:p w14:paraId="634E6F81" w14:textId="1E867A38" w:rsidR="00AE4395" w:rsidRPr="00411450" w:rsidRDefault="00AE4395" w:rsidP="009411CE">
      <w:pPr>
        <w:ind w:left="567" w:hanging="567"/>
        <w:rPr>
          <w:rFonts w:ascii="Arial" w:hAnsi="Arial" w:cs="Arial"/>
          <w:sz w:val="22"/>
          <w:szCs w:val="22"/>
        </w:rPr>
      </w:pPr>
      <w:r w:rsidRPr="00411450">
        <w:rPr>
          <w:rFonts w:ascii="Arial" w:hAnsi="Arial" w:cs="Arial"/>
          <w:sz w:val="22"/>
          <w:szCs w:val="22"/>
        </w:rPr>
        <w:t>ID datové schránky:</w:t>
      </w:r>
      <w:r w:rsidRPr="00411450">
        <w:rPr>
          <w:rFonts w:ascii="Arial" w:hAnsi="Arial" w:cs="Arial"/>
          <w:sz w:val="22"/>
          <w:szCs w:val="22"/>
        </w:rPr>
        <w:tab/>
      </w:r>
      <w:r w:rsidRPr="00411450">
        <w:rPr>
          <w:rFonts w:ascii="Arial" w:hAnsi="Arial" w:cs="Arial"/>
          <w:sz w:val="22"/>
          <w:szCs w:val="22"/>
        </w:rPr>
        <w:tab/>
        <w:t>3ndmq3x</w:t>
      </w:r>
    </w:p>
    <w:p w14:paraId="247AEDB6" w14:textId="1358E208" w:rsidR="00753C7C" w:rsidRPr="00411450" w:rsidRDefault="00753C7C" w:rsidP="009411CE">
      <w:pPr>
        <w:ind w:left="567" w:hanging="567"/>
        <w:rPr>
          <w:rFonts w:ascii="Arial" w:hAnsi="Arial" w:cs="Arial"/>
          <w:sz w:val="22"/>
          <w:szCs w:val="22"/>
        </w:rPr>
      </w:pPr>
      <w:r w:rsidRPr="00411450">
        <w:rPr>
          <w:rFonts w:ascii="Arial" w:hAnsi="Arial" w:cs="Arial"/>
          <w:sz w:val="22"/>
          <w:szCs w:val="22"/>
        </w:rPr>
        <w:t xml:space="preserve">Email: </w:t>
      </w:r>
      <w:r w:rsidR="00360814" w:rsidRPr="00411450">
        <w:rPr>
          <w:rFonts w:ascii="Arial" w:hAnsi="Arial" w:cs="Arial"/>
          <w:sz w:val="22"/>
          <w:szCs w:val="22"/>
        </w:rPr>
        <w:tab/>
      </w:r>
      <w:r w:rsidR="00360814" w:rsidRPr="00411450">
        <w:rPr>
          <w:rFonts w:ascii="Arial" w:hAnsi="Arial" w:cs="Arial"/>
          <w:sz w:val="22"/>
          <w:szCs w:val="22"/>
        </w:rPr>
        <w:tab/>
      </w:r>
      <w:r w:rsidR="00360814" w:rsidRPr="00411450">
        <w:rPr>
          <w:rFonts w:ascii="Arial" w:hAnsi="Arial" w:cs="Arial"/>
          <w:sz w:val="22"/>
          <w:szCs w:val="22"/>
        </w:rPr>
        <w:tab/>
      </w:r>
      <w:r w:rsidR="00360814" w:rsidRPr="00411450">
        <w:rPr>
          <w:rFonts w:ascii="Arial" w:hAnsi="Arial" w:cs="Arial"/>
          <w:sz w:val="22"/>
          <w:szCs w:val="22"/>
        </w:rPr>
        <w:tab/>
        <w:t xml:space="preserve"> </w:t>
      </w:r>
    </w:p>
    <w:p w14:paraId="77A8B73F" w14:textId="77777777" w:rsidR="009411CE" w:rsidRPr="00411450" w:rsidRDefault="009411CE" w:rsidP="009411CE">
      <w:pPr>
        <w:ind w:left="567" w:hanging="567"/>
        <w:rPr>
          <w:rFonts w:ascii="Arial" w:hAnsi="Arial" w:cs="Arial"/>
          <w:sz w:val="22"/>
          <w:szCs w:val="22"/>
        </w:rPr>
      </w:pPr>
    </w:p>
    <w:p w14:paraId="1E8AEE1E" w14:textId="77777777" w:rsidR="009411CE" w:rsidRPr="00411450" w:rsidRDefault="009411CE" w:rsidP="009411CE">
      <w:pPr>
        <w:spacing w:line="276" w:lineRule="auto"/>
        <w:jc w:val="both"/>
        <w:rPr>
          <w:rFonts w:ascii="Arial" w:hAnsi="Arial" w:cs="Arial"/>
          <w:b/>
          <w:sz w:val="22"/>
          <w:szCs w:val="22"/>
        </w:rPr>
      </w:pPr>
      <w:r w:rsidRPr="00411450">
        <w:rPr>
          <w:rFonts w:ascii="Arial" w:hAnsi="Arial" w:cs="Arial"/>
          <w:sz w:val="22"/>
          <w:szCs w:val="22"/>
        </w:rPr>
        <w:t>(dále jen „</w:t>
      </w:r>
      <w:r w:rsidRPr="00411450">
        <w:rPr>
          <w:rFonts w:ascii="Arial" w:hAnsi="Arial" w:cs="Arial"/>
          <w:b/>
          <w:bCs/>
          <w:sz w:val="22"/>
          <w:szCs w:val="22"/>
        </w:rPr>
        <w:t>poskytovatel</w:t>
      </w:r>
      <w:r w:rsidRPr="00411450">
        <w:rPr>
          <w:rFonts w:ascii="Arial" w:hAnsi="Arial" w:cs="Arial"/>
          <w:sz w:val="22"/>
          <w:szCs w:val="22"/>
        </w:rPr>
        <w:t xml:space="preserve">“) </w:t>
      </w:r>
    </w:p>
    <w:p w14:paraId="1E406926" w14:textId="77777777" w:rsidR="009411CE" w:rsidRPr="00411450" w:rsidRDefault="009411CE" w:rsidP="009411CE">
      <w:pPr>
        <w:ind w:left="567" w:hanging="567"/>
        <w:rPr>
          <w:rFonts w:ascii="Arial" w:hAnsi="Arial" w:cs="Arial"/>
          <w:sz w:val="22"/>
          <w:szCs w:val="22"/>
        </w:rPr>
      </w:pPr>
    </w:p>
    <w:p w14:paraId="280EABDA" w14:textId="77777777" w:rsidR="009411CE" w:rsidRPr="00411450" w:rsidRDefault="009411CE" w:rsidP="009411CE">
      <w:pPr>
        <w:tabs>
          <w:tab w:val="left" w:pos="284"/>
          <w:tab w:val="left" w:pos="567"/>
          <w:tab w:val="left" w:pos="4820"/>
        </w:tabs>
        <w:rPr>
          <w:rFonts w:ascii="Arial" w:hAnsi="Arial" w:cs="Arial"/>
          <w:bCs/>
          <w:sz w:val="22"/>
          <w:szCs w:val="22"/>
        </w:rPr>
      </w:pPr>
    </w:p>
    <w:p w14:paraId="55E383E4" w14:textId="77777777" w:rsidR="009411CE" w:rsidRPr="00411450" w:rsidRDefault="009411CE" w:rsidP="009411CE">
      <w:pPr>
        <w:tabs>
          <w:tab w:val="left" w:pos="284"/>
          <w:tab w:val="left" w:pos="567"/>
          <w:tab w:val="left" w:pos="4820"/>
        </w:tabs>
        <w:ind w:left="567" w:hanging="567"/>
        <w:jc w:val="center"/>
        <w:rPr>
          <w:rFonts w:ascii="Arial" w:hAnsi="Arial" w:cs="Arial"/>
          <w:b/>
          <w:bCs/>
          <w:sz w:val="22"/>
          <w:szCs w:val="22"/>
        </w:rPr>
      </w:pPr>
      <w:r w:rsidRPr="00411450">
        <w:rPr>
          <w:rFonts w:ascii="Arial" w:hAnsi="Arial" w:cs="Arial"/>
          <w:b/>
          <w:bCs/>
          <w:sz w:val="22"/>
          <w:szCs w:val="22"/>
        </w:rPr>
        <w:t>Článek II.</w:t>
      </w:r>
    </w:p>
    <w:p w14:paraId="1447966D" w14:textId="77777777" w:rsidR="009411CE" w:rsidRPr="00411450" w:rsidRDefault="009411CE" w:rsidP="009411CE">
      <w:pPr>
        <w:tabs>
          <w:tab w:val="left" w:pos="0"/>
          <w:tab w:val="left" w:pos="284"/>
          <w:tab w:val="left" w:pos="567"/>
          <w:tab w:val="left" w:pos="4820"/>
        </w:tabs>
        <w:spacing w:after="120"/>
        <w:ind w:left="567" w:hanging="567"/>
        <w:jc w:val="center"/>
        <w:rPr>
          <w:rFonts w:ascii="Arial" w:hAnsi="Arial" w:cs="Arial"/>
          <w:b/>
          <w:bCs/>
          <w:sz w:val="22"/>
          <w:szCs w:val="22"/>
        </w:rPr>
      </w:pPr>
      <w:r w:rsidRPr="00411450">
        <w:rPr>
          <w:rFonts w:ascii="Arial" w:hAnsi="Arial" w:cs="Arial"/>
          <w:b/>
          <w:bCs/>
          <w:sz w:val="22"/>
          <w:szCs w:val="22"/>
        </w:rPr>
        <w:t>Předmět smlouvy</w:t>
      </w:r>
    </w:p>
    <w:p w14:paraId="553FAF66" w14:textId="659EDE15" w:rsidR="008B0BF3" w:rsidRPr="00411450" w:rsidRDefault="009411CE" w:rsidP="00F34BAF">
      <w:pPr>
        <w:pStyle w:val="Odstavecseseznamem"/>
        <w:numPr>
          <w:ilvl w:val="0"/>
          <w:numId w:val="29"/>
        </w:numPr>
        <w:jc w:val="both"/>
        <w:rPr>
          <w:rFonts w:ascii="Arial" w:hAnsi="Arial" w:cs="Arial"/>
        </w:rPr>
      </w:pPr>
      <w:r w:rsidRPr="00411450">
        <w:rPr>
          <w:rFonts w:ascii="Arial" w:hAnsi="Arial" w:cs="Arial"/>
          <w:lang w:eastAsia="cs-CZ"/>
        </w:rPr>
        <w:t xml:space="preserve">Touto smlouvou se poskytovatel zavazuje k řádnému poskytování </w:t>
      </w:r>
      <w:r w:rsidR="008B0BF3" w:rsidRPr="00411450">
        <w:rPr>
          <w:rFonts w:ascii="Arial" w:hAnsi="Arial" w:cs="Arial"/>
          <w:lang w:eastAsia="cs-CZ"/>
        </w:rPr>
        <w:t xml:space="preserve">konzultačních </w:t>
      </w:r>
      <w:r w:rsidRPr="00411450">
        <w:rPr>
          <w:rFonts w:ascii="Arial" w:hAnsi="Arial" w:cs="Arial"/>
          <w:lang w:eastAsia="cs-CZ"/>
        </w:rPr>
        <w:t>služeb</w:t>
      </w:r>
      <w:r w:rsidR="008B0BF3" w:rsidRPr="00411450">
        <w:rPr>
          <w:rFonts w:ascii="Arial" w:hAnsi="Arial" w:cs="Arial"/>
          <w:lang w:eastAsia="cs-CZ"/>
        </w:rPr>
        <w:t xml:space="preserve">, které souvisí </w:t>
      </w:r>
      <w:r w:rsidR="00F34BAF" w:rsidRPr="00411450">
        <w:rPr>
          <w:rFonts w:ascii="Arial" w:hAnsi="Arial" w:cs="Arial"/>
          <w:lang w:eastAsia="cs-CZ"/>
        </w:rPr>
        <w:t xml:space="preserve">s rozvojem </w:t>
      </w:r>
      <w:r w:rsidR="008B0BF3" w:rsidRPr="00411450">
        <w:rPr>
          <w:rFonts w:ascii="Arial" w:hAnsi="Arial" w:cs="Arial"/>
          <w:lang w:eastAsia="cs-CZ"/>
        </w:rPr>
        <w:t>Národní certifikační autority</w:t>
      </w:r>
      <w:r w:rsidR="00F34BAF" w:rsidRPr="00411450">
        <w:rPr>
          <w:rFonts w:ascii="Arial" w:hAnsi="Arial" w:cs="Arial"/>
          <w:lang w:eastAsia="cs-CZ"/>
        </w:rPr>
        <w:t xml:space="preserve"> v rozsahu a dle požadavku Objednatele. </w:t>
      </w:r>
      <w:r w:rsidR="008B0BF3" w:rsidRPr="00411450">
        <w:rPr>
          <w:rFonts w:ascii="Arial" w:hAnsi="Arial" w:cs="Arial"/>
          <w:lang w:eastAsia="cs-CZ"/>
        </w:rPr>
        <w:t xml:space="preserve"> </w:t>
      </w:r>
    </w:p>
    <w:p w14:paraId="6AEE8D70" w14:textId="77777777" w:rsidR="00EE4E96" w:rsidRPr="00411450" w:rsidRDefault="00EE4E96" w:rsidP="00C66F2A">
      <w:pPr>
        <w:pStyle w:val="Odstavecseseznamem"/>
        <w:jc w:val="both"/>
        <w:rPr>
          <w:rFonts w:ascii="Arial" w:hAnsi="Arial" w:cs="Arial"/>
        </w:rPr>
      </w:pPr>
    </w:p>
    <w:p w14:paraId="0A52E5C1" w14:textId="210AD818" w:rsidR="00F34BAF" w:rsidRPr="00411450" w:rsidRDefault="00F34BAF" w:rsidP="00F34BAF">
      <w:pPr>
        <w:pStyle w:val="Odstavecseseznamem"/>
        <w:numPr>
          <w:ilvl w:val="0"/>
          <w:numId w:val="29"/>
        </w:numPr>
        <w:jc w:val="both"/>
        <w:rPr>
          <w:rFonts w:ascii="Arial" w:hAnsi="Arial" w:cs="Arial"/>
        </w:rPr>
      </w:pPr>
      <w:r w:rsidRPr="00411450">
        <w:rPr>
          <w:rFonts w:ascii="Arial" w:hAnsi="Arial" w:cs="Arial"/>
          <w:lang w:eastAsia="cs-CZ"/>
        </w:rPr>
        <w:t xml:space="preserve">Služby se týkají zejména: </w:t>
      </w:r>
    </w:p>
    <w:p w14:paraId="76BF1E46" w14:textId="62CC9DC3" w:rsidR="00F34BAF" w:rsidRPr="00411450" w:rsidRDefault="00F34BAF" w:rsidP="00F34BAF">
      <w:pPr>
        <w:pStyle w:val="Odstavecseseznamem"/>
        <w:numPr>
          <w:ilvl w:val="1"/>
          <w:numId w:val="29"/>
        </w:numPr>
        <w:jc w:val="both"/>
        <w:rPr>
          <w:rFonts w:ascii="Arial" w:hAnsi="Arial" w:cs="Arial"/>
        </w:rPr>
      </w:pPr>
      <w:r w:rsidRPr="00411450">
        <w:rPr>
          <w:rFonts w:ascii="Arial" w:hAnsi="Arial" w:cs="Arial"/>
        </w:rPr>
        <w:t xml:space="preserve">projektového managementu dle metodiky Prince2 (případně dle metodiky Objednatele), účast na projektových schůzkách apod. </w:t>
      </w:r>
    </w:p>
    <w:p w14:paraId="174B8010" w14:textId="5F67C793" w:rsidR="00F34BAF" w:rsidRPr="00411450" w:rsidRDefault="00F34BAF" w:rsidP="00F34BAF">
      <w:pPr>
        <w:pStyle w:val="Odstavecseseznamem"/>
        <w:numPr>
          <w:ilvl w:val="1"/>
          <w:numId w:val="29"/>
        </w:numPr>
        <w:jc w:val="both"/>
        <w:rPr>
          <w:rFonts w:ascii="Arial" w:hAnsi="Arial" w:cs="Arial"/>
        </w:rPr>
      </w:pPr>
      <w:r w:rsidRPr="00411450">
        <w:rPr>
          <w:rFonts w:ascii="Arial" w:hAnsi="Arial" w:cs="Arial"/>
        </w:rPr>
        <w:t xml:space="preserve">jednání s uživateli systému, dodavatelskými subjekty apod., </w:t>
      </w:r>
    </w:p>
    <w:p w14:paraId="18D1A67D" w14:textId="0075D92B" w:rsidR="00F34BAF" w:rsidRPr="00411450" w:rsidRDefault="00F34BAF" w:rsidP="00F34BAF">
      <w:pPr>
        <w:pStyle w:val="Odstavecseseznamem"/>
        <w:numPr>
          <w:ilvl w:val="1"/>
          <w:numId w:val="29"/>
        </w:numPr>
        <w:jc w:val="both"/>
        <w:rPr>
          <w:rFonts w:ascii="Arial" w:hAnsi="Arial" w:cs="Arial"/>
        </w:rPr>
      </w:pPr>
      <w:r w:rsidRPr="00411450">
        <w:rPr>
          <w:rFonts w:ascii="Arial" w:hAnsi="Arial" w:cs="Arial"/>
        </w:rPr>
        <w:t xml:space="preserve">přípravou dokumentace dle požadavku Objednatele, </w:t>
      </w:r>
    </w:p>
    <w:p w14:paraId="6A50F015" w14:textId="41FE9BC9" w:rsidR="00F34BAF" w:rsidRPr="00411450" w:rsidRDefault="00F34BAF" w:rsidP="00E44352">
      <w:pPr>
        <w:pStyle w:val="Odstavecseseznamem"/>
        <w:numPr>
          <w:ilvl w:val="1"/>
          <w:numId w:val="29"/>
        </w:numPr>
        <w:jc w:val="both"/>
        <w:rPr>
          <w:rFonts w:ascii="Arial" w:hAnsi="Arial" w:cs="Arial"/>
        </w:rPr>
      </w:pPr>
      <w:r w:rsidRPr="00411450">
        <w:rPr>
          <w:rFonts w:ascii="Arial" w:hAnsi="Arial" w:cs="Arial"/>
        </w:rPr>
        <w:t>vytvoření produktového rozpadu a definice funkčních a nefunkčních požadavků na jednotlivé produkty</w:t>
      </w:r>
      <w:r w:rsidR="00E44352" w:rsidRPr="00411450">
        <w:rPr>
          <w:rFonts w:ascii="Arial" w:hAnsi="Arial" w:cs="Arial"/>
        </w:rPr>
        <w:t xml:space="preserve"> a dalších </w:t>
      </w:r>
      <w:r w:rsidR="00824481" w:rsidRPr="00411450">
        <w:rPr>
          <w:rFonts w:ascii="Arial" w:hAnsi="Arial" w:cs="Arial"/>
        </w:rPr>
        <w:t>analytických služeb</w:t>
      </w:r>
      <w:r w:rsidRPr="00411450">
        <w:rPr>
          <w:rFonts w:ascii="Arial" w:hAnsi="Arial" w:cs="Arial"/>
        </w:rPr>
        <w:t xml:space="preserve">. </w:t>
      </w:r>
    </w:p>
    <w:p w14:paraId="4F591F0F" w14:textId="77777777" w:rsidR="00F34BAF" w:rsidRPr="00411450" w:rsidRDefault="00F34BAF" w:rsidP="00F34BAF">
      <w:pPr>
        <w:pStyle w:val="Odstavecseseznamem"/>
        <w:ind w:left="1440"/>
        <w:jc w:val="both"/>
        <w:rPr>
          <w:rFonts w:ascii="Arial" w:hAnsi="Arial" w:cs="Arial"/>
        </w:rPr>
      </w:pPr>
    </w:p>
    <w:p w14:paraId="3F6491C6" w14:textId="77777777" w:rsidR="00BC1BBC" w:rsidRDefault="00BC1BBC">
      <w:pPr>
        <w:suppressAutoHyphens w:val="0"/>
        <w:spacing w:after="200" w:line="276" w:lineRule="auto"/>
        <w:rPr>
          <w:rFonts w:ascii="Arial" w:hAnsi="Arial" w:cs="Arial"/>
          <w:b/>
          <w:bCs/>
          <w:sz w:val="22"/>
          <w:szCs w:val="22"/>
        </w:rPr>
      </w:pPr>
      <w:r>
        <w:rPr>
          <w:rFonts w:ascii="Arial" w:hAnsi="Arial" w:cs="Arial"/>
          <w:b/>
          <w:bCs/>
          <w:sz w:val="22"/>
          <w:szCs w:val="22"/>
        </w:rPr>
        <w:br w:type="page"/>
      </w:r>
    </w:p>
    <w:p w14:paraId="183714A8" w14:textId="5A991FC4" w:rsidR="009411CE" w:rsidRPr="00411450" w:rsidRDefault="009411CE" w:rsidP="009411CE">
      <w:pPr>
        <w:tabs>
          <w:tab w:val="left" w:pos="284"/>
          <w:tab w:val="left" w:pos="567"/>
          <w:tab w:val="left" w:pos="4820"/>
        </w:tabs>
        <w:ind w:left="567" w:hanging="567"/>
        <w:jc w:val="center"/>
        <w:rPr>
          <w:rFonts w:ascii="Arial" w:hAnsi="Arial" w:cs="Arial"/>
          <w:b/>
          <w:bCs/>
          <w:sz w:val="22"/>
          <w:szCs w:val="22"/>
        </w:rPr>
      </w:pPr>
      <w:r w:rsidRPr="00411450">
        <w:rPr>
          <w:rFonts w:ascii="Arial" w:hAnsi="Arial" w:cs="Arial"/>
          <w:b/>
          <w:bCs/>
          <w:sz w:val="22"/>
          <w:szCs w:val="22"/>
        </w:rPr>
        <w:lastRenderedPageBreak/>
        <w:t>Článek III.</w:t>
      </w:r>
    </w:p>
    <w:p w14:paraId="14202E8D" w14:textId="77777777" w:rsidR="009411CE" w:rsidRPr="00411450" w:rsidRDefault="009411CE" w:rsidP="009411CE">
      <w:pPr>
        <w:tabs>
          <w:tab w:val="left" w:pos="0"/>
          <w:tab w:val="left" w:pos="284"/>
          <w:tab w:val="left" w:pos="567"/>
          <w:tab w:val="left" w:pos="4820"/>
        </w:tabs>
        <w:spacing w:after="120"/>
        <w:ind w:left="567" w:hanging="567"/>
        <w:jc w:val="center"/>
        <w:rPr>
          <w:rFonts w:ascii="Arial" w:hAnsi="Arial" w:cs="Arial"/>
          <w:b/>
          <w:bCs/>
          <w:sz w:val="22"/>
          <w:szCs w:val="22"/>
        </w:rPr>
      </w:pPr>
      <w:r w:rsidRPr="00411450">
        <w:rPr>
          <w:rFonts w:ascii="Arial" w:hAnsi="Arial" w:cs="Arial"/>
          <w:b/>
          <w:bCs/>
          <w:sz w:val="22"/>
          <w:szCs w:val="22"/>
        </w:rPr>
        <w:t>Způsob, termín a místo poskytování služeb</w:t>
      </w:r>
    </w:p>
    <w:p w14:paraId="31A68F92" w14:textId="350178A9" w:rsidR="00EA48C9" w:rsidRPr="00411450" w:rsidRDefault="009411CE" w:rsidP="009411CE">
      <w:pPr>
        <w:numPr>
          <w:ilvl w:val="0"/>
          <w:numId w:val="3"/>
        </w:numPr>
        <w:tabs>
          <w:tab w:val="left" w:pos="4820"/>
        </w:tabs>
        <w:suppressAutoHyphens w:val="0"/>
        <w:spacing w:before="120"/>
        <w:jc w:val="both"/>
        <w:rPr>
          <w:rFonts w:ascii="Arial" w:hAnsi="Arial" w:cs="Arial"/>
          <w:bCs/>
          <w:sz w:val="22"/>
          <w:szCs w:val="22"/>
        </w:rPr>
      </w:pPr>
      <w:r w:rsidRPr="00411450">
        <w:rPr>
          <w:rFonts w:ascii="Arial" w:hAnsi="Arial" w:cs="Arial"/>
          <w:sz w:val="22"/>
          <w:szCs w:val="22"/>
        </w:rPr>
        <w:t>Služby budou poskytovány</w:t>
      </w:r>
      <w:r w:rsidR="00CB1E29" w:rsidRPr="00411450">
        <w:rPr>
          <w:rFonts w:ascii="Arial" w:hAnsi="Arial" w:cs="Arial"/>
          <w:sz w:val="22"/>
          <w:szCs w:val="22"/>
        </w:rPr>
        <w:t xml:space="preserve"> od</w:t>
      </w:r>
      <w:r w:rsidR="00006D9A" w:rsidRPr="00411450">
        <w:rPr>
          <w:rFonts w:ascii="Arial" w:hAnsi="Arial" w:cs="Arial"/>
          <w:sz w:val="22"/>
          <w:szCs w:val="22"/>
        </w:rPr>
        <w:t xml:space="preserve">e dne </w:t>
      </w:r>
      <w:r w:rsidR="00CB1E29" w:rsidRPr="00411450">
        <w:rPr>
          <w:rFonts w:ascii="Arial" w:hAnsi="Arial" w:cs="Arial"/>
          <w:sz w:val="22"/>
          <w:szCs w:val="22"/>
        </w:rPr>
        <w:t>účinnosti této smlouvy</w:t>
      </w:r>
      <w:r w:rsidRPr="00411450">
        <w:rPr>
          <w:rFonts w:ascii="Arial" w:hAnsi="Arial" w:cs="Arial"/>
          <w:sz w:val="22"/>
          <w:szCs w:val="22"/>
        </w:rPr>
        <w:t xml:space="preserve"> </w:t>
      </w:r>
      <w:r w:rsidRPr="00411450">
        <w:rPr>
          <w:rFonts w:ascii="Arial" w:hAnsi="Arial" w:cs="Arial"/>
          <w:bCs/>
          <w:sz w:val="22"/>
          <w:szCs w:val="22"/>
        </w:rPr>
        <w:t>do</w:t>
      </w:r>
      <w:r w:rsidR="00D44DC5" w:rsidRPr="00411450">
        <w:rPr>
          <w:rFonts w:ascii="Arial" w:hAnsi="Arial" w:cs="Arial"/>
          <w:bCs/>
          <w:sz w:val="22"/>
          <w:szCs w:val="22"/>
        </w:rPr>
        <w:t xml:space="preserve"> </w:t>
      </w:r>
      <w:r w:rsidR="00AB075D" w:rsidRPr="00411450">
        <w:rPr>
          <w:rFonts w:ascii="Arial" w:hAnsi="Arial" w:cs="Arial"/>
          <w:bCs/>
          <w:sz w:val="22"/>
          <w:szCs w:val="22"/>
        </w:rPr>
        <w:t>3</w:t>
      </w:r>
      <w:r w:rsidR="00753C7C" w:rsidRPr="00411450">
        <w:rPr>
          <w:rFonts w:ascii="Arial" w:hAnsi="Arial" w:cs="Arial"/>
          <w:bCs/>
          <w:sz w:val="22"/>
          <w:szCs w:val="22"/>
        </w:rPr>
        <w:t>1</w:t>
      </w:r>
      <w:r w:rsidR="00AB075D" w:rsidRPr="00411450">
        <w:rPr>
          <w:rFonts w:ascii="Arial" w:hAnsi="Arial" w:cs="Arial"/>
          <w:bCs/>
          <w:sz w:val="22"/>
          <w:szCs w:val="22"/>
        </w:rPr>
        <w:t>.</w:t>
      </w:r>
      <w:r w:rsidR="00D50CB7" w:rsidRPr="00411450">
        <w:rPr>
          <w:rFonts w:ascii="Arial" w:hAnsi="Arial" w:cs="Arial"/>
          <w:bCs/>
          <w:sz w:val="22"/>
          <w:szCs w:val="22"/>
        </w:rPr>
        <w:t xml:space="preserve"> </w:t>
      </w:r>
      <w:r w:rsidR="00753C7C" w:rsidRPr="00411450">
        <w:rPr>
          <w:rFonts w:ascii="Arial" w:hAnsi="Arial" w:cs="Arial"/>
          <w:bCs/>
          <w:sz w:val="22"/>
          <w:szCs w:val="22"/>
        </w:rPr>
        <w:t>prosince</w:t>
      </w:r>
      <w:r w:rsidR="00D50CB7" w:rsidRPr="00411450">
        <w:rPr>
          <w:rFonts w:ascii="Arial" w:hAnsi="Arial" w:cs="Arial"/>
          <w:bCs/>
          <w:sz w:val="22"/>
          <w:szCs w:val="22"/>
        </w:rPr>
        <w:t xml:space="preserve"> 2024</w:t>
      </w:r>
      <w:r w:rsidR="00282B24" w:rsidRPr="00411450">
        <w:rPr>
          <w:rFonts w:ascii="Arial" w:hAnsi="Arial" w:cs="Arial"/>
          <w:bCs/>
          <w:sz w:val="22"/>
          <w:szCs w:val="22"/>
        </w:rPr>
        <w:t xml:space="preserve"> nebo do vyčerpání </w:t>
      </w:r>
      <w:r w:rsidR="009C0C3B" w:rsidRPr="00411450">
        <w:rPr>
          <w:rFonts w:ascii="Arial" w:hAnsi="Arial" w:cs="Arial"/>
          <w:bCs/>
          <w:sz w:val="22"/>
          <w:szCs w:val="22"/>
        </w:rPr>
        <w:t>maximální sjednané ceny dle článku IV. Této Smlouvy</w:t>
      </w:r>
      <w:r w:rsidR="00282B24" w:rsidRPr="00411450">
        <w:rPr>
          <w:rFonts w:ascii="Arial" w:hAnsi="Arial" w:cs="Arial"/>
          <w:bCs/>
          <w:sz w:val="22"/>
          <w:szCs w:val="22"/>
        </w:rPr>
        <w:t xml:space="preserve">. </w:t>
      </w:r>
      <w:r w:rsidRPr="00411450">
        <w:rPr>
          <w:rFonts w:ascii="Arial" w:hAnsi="Arial" w:cs="Arial"/>
          <w:bCs/>
          <w:sz w:val="22"/>
          <w:szCs w:val="22"/>
        </w:rPr>
        <w:t xml:space="preserve"> </w:t>
      </w:r>
    </w:p>
    <w:p w14:paraId="23BAD060" w14:textId="473AB5EF" w:rsidR="00C97184" w:rsidRPr="00411450" w:rsidRDefault="00C97184" w:rsidP="00D44DC5">
      <w:pPr>
        <w:numPr>
          <w:ilvl w:val="0"/>
          <w:numId w:val="3"/>
        </w:numPr>
        <w:shd w:val="clear" w:color="auto" w:fill="FFFFFF"/>
        <w:spacing w:before="120" w:line="276" w:lineRule="auto"/>
        <w:jc w:val="both"/>
        <w:rPr>
          <w:rFonts w:ascii="Arial" w:hAnsi="Arial" w:cs="Arial"/>
          <w:sz w:val="22"/>
          <w:szCs w:val="22"/>
        </w:rPr>
      </w:pPr>
      <w:r w:rsidRPr="00411450">
        <w:rPr>
          <w:rFonts w:ascii="Arial" w:hAnsi="Arial" w:cs="Arial"/>
          <w:bCs/>
          <w:sz w:val="22"/>
          <w:szCs w:val="22"/>
        </w:rPr>
        <w:t>Poskytovatel</w:t>
      </w:r>
      <w:r w:rsidRPr="00411450">
        <w:rPr>
          <w:rFonts w:ascii="Arial" w:hAnsi="Arial" w:cs="Arial"/>
          <w:sz w:val="22"/>
          <w:szCs w:val="22"/>
        </w:rPr>
        <w:t xml:space="preserve"> se zavazuje k řádnému a včasnému poskytování služeb</w:t>
      </w:r>
      <w:r w:rsidR="00D44DC5" w:rsidRPr="00411450">
        <w:rPr>
          <w:rFonts w:ascii="Arial" w:hAnsi="Arial" w:cs="Arial"/>
          <w:sz w:val="22"/>
          <w:szCs w:val="22"/>
        </w:rPr>
        <w:t>.</w:t>
      </w:r>
    </w:p>
    <w:p w14:paraId="6348FC48" w14:textId="77777777" w:rsidR="00F34BAF" w:rsidRPr="00411450" w:rsidRDefault="009411CE" w:rsidP="00F34BAF">
      <w:pPr>
        <w:numPr>
          <w:ilvl w:val="0"/>
          <w:numId w:val="3"/>
        </w:numPr>
        <w:tabs>
          <w:tab w:val="left" w:pos="4820"/>
        </w:tabs>
        <w:suppressAutoHyphens w:val="0"/>
        <w:spacing w:before="120"/>
        <w:jc w:val="both"/>
        <w:rPr>
          <w:rFonts w:ascii="Arial" w:hAnsi="Arial" w:cs="Arial"/>
          <w:sz w:val="22"/>
          <w:szCs w:val="22"/>
        </w:rPr>
      </w:pPr>
      <w:r w:rsidRPr="00411450">
        <w:rPr>
          <w:rFonts w:ascii="Arial" w:hAnsi="Arial" w:cs="Arial"/>
          <w:sz w:val="22"/>
          <w:szCs w:val="22"/>
        </w:rPr>
        <w:t>Poskytovatel je při poskytování služeb povinen postupovat s odbornou péčí, podle</w:t>
      </w:r>
      <w:r w:rsidR="00EA48C9" w:rsidRPr="00411450">
        <w:rPr>
          <w:rFonts w:ascii="Arial" w:hAnsi="Arial" w:cs="Arial"/>
          <w:sz w:val="22"/>
          <w:szCs w:val="22"/>
        </w:rPr>
        <w:t> </w:t>
      </w:r>
      <w:r w:rsidRPr="00411450">
        <w:rPr>
          <w:rFonts w:ascii="Arial" w:hAnsi="Arial" w:cs="Arial"/>
          <w:sz w:val="22"/>
          <w:szCs w:val="22"/>
        </w:rPr>
        <w:t>svých nejlepších znalostí a schopností, přičemž je při své činnosti povinen sledovat a chránit zájmy a dobré jméno objednatele a postupovat v souladu s jeho pokyny. Objednatel je povinen poskytovat poskytovateli součinnost nezbytnou k řádnému plnění povinností poskytovatele dle této smlouvy. V případě nevhodných pokynů objednatele je poskytovatel povinen na nevhodnost těchto pokynů objednatele písemně upozornit, v opačném případě nese poskytovatel zejména odpovědnost za vady a za škodu, které v důsledku takových nevhodných pokynů objednateli nebo poskytovateli nebo třetím osobám vznikly.</w:t>
      </w:r>
    </w:p>
    <w:p w14:paraId="3D1AD1B7" w14:textId="60235870" w:rsidR="00F34BAF" w:rsidRPr="00411450" w:rsidRDefault="00B716C6" w:rsidP="00F34BAF">
      <w:pPr>
        <w:numPr>
          <w:ilvl w:val="0"/>
          <w:numId w:val="3"/>
        </w:numPr>
        <w:tabs>
          <w:tab w:val="left" w:pos="4820"/>
        </w:tabs>
        <w:suppressAutoHyphens w:val="0"/>
        <w:spacing w:before="120"/>
        <w:jc w:val="both"/>
        <w:rPr>
          <w:rFonts w:ascii="Arial" w:hAnsi="Arial" w:cs="Arial"/>
          <w:sz w:val="22"/>
          <w:szCs w:val="22"/>
        </w:rPr>
      </w:pPr>
      <w:r w:rsidRPr="00411450">
        <w:rPr>
          <w:rFonts w:ascii="Arial" w:hAnsi="Arial" w:cs="Arial"/>
          <w:sz w:val="22"/>
          <w:szCs w:val="22"/>
        </w:rPr>
        <w:t>P</w:t>
      </w:r>
      <w:r w:rsidR="00574B58" w:rsidRPr="00411450">
        <w:rPr>
          <w:rFonts w:ascii="Arial" w:hAnsi="Arial" w:cs="Arial"/>
          <w:sz w:val="22"/>
          <w:szCs w:val="22"/>
        </w:rPr>
        <w:t>o</w:t>
      </w:r>
      <w:r w:rsidRPr="00411450">
        <w:rPr>
          <w:rFonts w:ascii="Arial" w:hAnsi="Arial" w:cs="Arial"/>
          <w:sz w:val="22"/>
          <w:szCs w:val="22"/>
        </w:rPr>
        <w:t xml:space="preserve">skytovatel </w:t>
      </w:r>
      <w:r w:rsidR="00F34BAF" w:rsidRPr="00411450">
        <w:rPr>
          <w:rFonts w:ascii="Arial" w:hAnsi="Arial" w:cs="Arial"/>
          <w:sz w:val="22"/>
          <w:szCs w:val="22"/>
        </w:rPr>
        <w:t xml:space="preserve">není oprávněn zavazovat svým jednáním </w:t>
      </w:r>
      <w:r w:rsidRPr="00411450">
        <w:rPr>
          <w:rFonts w:ascii="Arial" w:hAnsi="Arial" w:cs="Arial"/>
          <w:sz w:val="22"/>
          <w:szCs w:val="22"/>
        </w:rPr>
        <w:t xml:space="preserve">objednatele </w:t>
      </w:r>
      <w:r w:rsidR="00F34BAF" w:rsidRPr="00411450">
        <w:rPr>
          <w:rFonts w:ascii="Arial" w:hAnsi="Arial" w:cs="Arial"/>
          <w:sz w:val="22"/>
          <w:szCs w:val="22"/>
        </w:rPr>
        <w:t xml:space="preserve">ani jednat za </w:t>
      </w:r>
      <w:r w:rsidRPr="00411450">
        <w:rPr>
          <w:rFonts w:ascii="Arial" w:hAnsi="Arial" w:cs="Arial"/>
          <w:sz w:val="22"/>
          <w:szCs w:val="22"/>
        </w:rPr>
        <w:t xml:space="preserve">objednatele </w:t>
      </w:r>
      <w:r w:rsidR="00F34BAF" w:rsidRPr="00411450">
        <w:rPr>
          <w:rFonts w:ascii="Arial" w:hAnsi="Arial" w:cs="Arial"/>
          <w:sz w:val="22"/>
          <w:szCs w:val="22"/>
        </w:rPr>
        <w:t>před úřady a dalšími třetími osobami, pokud k tomu nebyl předem výslovně zmocněn na základě plné moci.</w:t>
      </w:r>
    </w:p>
    <w:p w14:paraId="5736EF1E" w14:textId="39A0C44B" w:rsidR="009411CE" w:rsidRPr="00411450" w:rsidRDefault="009411CE" w:rsidP="009411CE">
      <w:pPr>
        <w:numPr>
          <w:ilvl w:val="0"/>
          <w:numId w:val="3"/>
        </w:numPr>
        <w:tabs>
          <w:tab w:val="left" w:pos="4820"/>
        </w:tabs>
        <w:suppressAutoHyphens w:val="0"/>
        <w:spacing w:before="120"/>
        <w:jc w:val="both"/>
        <w:rPr>
          <w:rFonts w:ascii="Arial" w:hAnsi="Arial" w:cs="Arial"/>
          <w:sz w:val="22"/>
          <w:szCs w:val="22"/>
        </w:rPr>
      </w:pPr>
      <w:r w:rsidRPr="00411450">
        <w:rPr>
          <w:rFonts w:ascii="Arial" w:hAnsi="Arial" w:cs="Arial"/>
          <w:sz w:val="22"/>
          <w:szCs w:val="22"/>
        </w:rPr>
        <w:t xml:space="preserve">V případě, že objednatel bude požadovat výstup v podobě písemného dokumentu, bude tento výstup předán poskytovatelem objednateli v českém jazyce, a to tak, že poskytovatel předá v termínu pro poskytnutí jednotlivých služeb objednateli v elektronické formě ve formátu Microsoft Word a v případě obrazových výstupů ve formátu PDF (Portable </w:t>
      </w:r>
      <w:proofErr w:type="spellStart"/>
      <w:r w:rsidRPr="00411450">
        <w:rPr>
          <w:rFonts w:ascii="Arial" w:hAnsi="Arial" w:cs="Arial"/>
          <w:sz w:val="22"/>
          <w:szCs w:val="22"/>
        </w:rPr>
        <w:t>Document</w:t>
      </w:r>
      <w:proofErr w:type="spellEnd"/>
      <w:r w:rsidRPr="00411450">
        <w:rPr>
          <w:rFonts w:ascii="Arial" w:hAnsi="Arial" w:cs="Arial"/>
          <w:sz w:val="22"/>
          <w:szCs w:val="22"/>
        </w:rPr>
        <w:t xml:space="preserve"> </w:t>
      </w:r>
      <w:proofErr w:type="spellStart"/>
      <w:r w:rsidRPr="00411450">
        <w:rPr>
          <w:rFonts w:ascii="Arial" w:hAnsi="Arial" w:cs="Arial"/>
          <w:sz w:val="22"/>
          <w:szCs w:val="22"/>
        </w:rPr>
        <w:t>Format</w:t>
      </w:r>
      <w:proofErr w:type="spellEnd"/>
      <w:r w:rsidRPr="00411450">
        <w:rPr>
          <w:rFonts w:ascii="Arial" w:hAnsi="Arial" w:cs="Arial"/>
          <w:sz w:val="22"/>
          <w:szCs w:val="22"/>
        </w:rPr>
        <w:t>) nebo v běžně používaných grafických formátech (BMP, JPG, GIF)</w:t>
      </w:r>
      <w:r w:rsidR="0019775F" w:rsidRPr="00411450">
        <w:rPr>
          <w:rFonts w:ascii="Arial" w:hAnsi="Arial" w:cs="Arial"/>
          <w:sz w:val="22"/>
          <w:szCs w:val="22"/>
        </w:rPr>
        <w:t xml:space="preserve">. </w:t>
      </w:r>
    </w:p>
    <w:p w14:paraId="7D07CB56" w14:textId="4704A265" w:rsidR="009411CE" w:rsidRPr="00411450" w:rsidRDefault="009411CE" w:rsidP="0019775F">
      <w:pPr>
        <w:numPr>
          <w:ilvl w:val="0"/>
          <w:numId w:val="3"/>
        </w:numPr>
        <w:tabs>
          <w:tab w:val="left" w:pos="4820"/>
        </w:tabs>
        <w:suppressAutoHyphens w:val="0"/>
        <w:spacing w:before="120"/>
        <w:jc w:val="both"/>
        <w:rPr>
          <w:rFonts w:ascii="Arial" w:hAnsi="Arial" w:cs="Arial"/>
          <w:bCs/>
          <w:sz w:val="22"/>
          <w:szCs w:val="22"/>
        </w:rPr>
      </w:pPr>
      <w:r w:rsidRPr="00411450">
        <w:rPr>
          <w:rFonts w:ascii="Arial" w:hAnsi="Arial" w:cs="Arial"/>
          <w:sz w:val="22"/>
          <w:szCs w:val="22"/>
        </w:rPr>
        <w:t xml:space="preserve">Objednatel je oprávněn odmítnout převzetí výstupu, pokud služby nebyly poskytnuty řádně v souladu </w:t>
      </w:r>
      <w:r w:rsidR="006134AC" w:rsidRPr="00411450">
        <w:rPr>
          <w:rFonts w:ascii="Arial" w:hAnsi="Arial" w:cs="Arial"/>
          <w:sz w:val="22"/>
          <w:szCs w:val="22"/>
        </w:rPr>
        <w:t xml:space="preserve">s </w:t>
      </w:r>
      <w:r w:rsidRPr="00411450">
        <w:rPr>
          <w:rFonts w:ascii="Arial" w:hAnsi="Arial" w:cs="Arial"/>
          <w:sz w:val="22"/>
          <w:szCs w:val="22"/>
        </w:rPr>
        <w:t xml:space="preserve">touto smlouvou nebo </w:t>
      </w:r>
      <w:r w:rsidR="00555BB7" w:rsidRPr="00411450">
        <w:rPr>
          <w:rFonts w:ascii="Arial" w:hAnsi="Arial" w:cs="Arial"/>
          <w:sz w:val="22"/>
          <w:szCs w:val="22"/>
        </w:rPr>
        <w:t xml:space="preserve">pokud nejsou </w:t>
      </w:r>
      <w:r w:rsidRPr="00411450">
        <w:rPr>
          <w:rFonts w:ascii="Arial" w:hAnsi="Arial" w:cs="Arial"/>
          <w:sz w:val="22"/>
          <w:szCs w:val="22"/>
        </w:rPr>
        <w:t xml:space="preserve">ve sjednané kvalitě nebo pokud písemný výstup neobsahoval veškeré údaje požadované objednatelem nebo objednatel nesouhlasí s počtem hodin poskytnutých služeb, které budou objednateli účtovány, </w:t>
      </w:r>
      <w:r w:rsidR="00654AEE" w:rsidRPr="00411450">
        <w:rPr>
          <w:rFonts w:ascii="Arial" w:hAnsi="Arial" w:cs="Arial"/>
          <w:sz w:val="22"/>
          <w:szCs w:val="22"/>
        </w:rPr>
        <w:t xml:space="preserve">nebo v případě nesouhlasu s jinými údaji v přehledu činností, </w:t>
      </w:r>
      <w:r w:rsidRPr="00411450">
        <w:rPr>
          <w:rFonts w:ascii="Arial" w:hAnsi="Arial" w:cs="Arial"/>
          <w:sz w:val="22"/>
          <w:szCs w:val="22"/>
        </w:rPr>
        <w:t xml:space="preserve">přičemž v takovém případě objednatel důvody odmítnutí převzetí výstupu písemně poskytovateli sdělí, a to nejpozději do pěti (5) pracovních dnů </w:t>
      </w:r>
      <w:r w:rsidR="00555BB7" w:rsidRPr="00411450">
        <w:rPr>
          <w:rFonts w:ascii="Arial" w:hAnsi="Arial" w:cs="Arial"/>
          <w:sz w:val="22"/>
          <w:szCs w:val="22"/>
        </w:rPr>
        <w:t>ode dne, kdy mu byl poskytovatelem předložen protokol</w:t>
      </w:r>
      <w:r w:rsidR="00063F75" w:rsidRPr="00411450">
        <w:rPr>
          <w:rFonts w:ascii="Arial" w:hAnsi="Arial" w:cs="Arial"/>
          <w:sz w:val="22"/>
          <w:szCs w:val="22"/>
        </w:rPr>
        <w:t>,</w:t>
      </w:r>
      <w:r w:rsidR="00555BB7" w:rsidRPr="00411450">
        <w:rPr>
          <w:rFonts w:ascii="Arial" w:hAnsi="Arial" w:cs="Arial"/>
          <w:sz w:val="22"/>
          <w:szCs w:val="22"/>
        </w:rPr>
        <w:t xml:space="preserve"> </w:t>
      </w:r>
      <w:r w:rsidR="00063F75" w:rsidRPr="00411450">
        <w:rPr>
          <w:rFonts w:ascii="Arial" w:hAnsi="Arial" w:cs="Arial"/>
          <w:sz w:val="22"/>
          <w:szCs w:val="22"/>
        </w:rPr>
        <w:t>jehož vzor je uveden v Příloze č. 1 této smlouvy</w:t>
      </w:r>
      <w:r w:rsidRPr="00411450">
        <w:rPr>
          <w:rFonts w:ascii="Arial" w:hAnsi="Arial" w:cs="Arial"/>
          <w:sz w:val="22"/>
          <w:szCs w:val="22"/>
        </w:rPr>
        <w:t>. Na následné předání výstupu se použijí výše uvedená ustanovení tohoto</w:t>
      </w:r>
      <w:r w:rsidR="00EA48C9" w:rsidRPr="00411450">
        <w:rPr>
          <w:rFonts w:ascii="Arial" w:hAnsi="Arial" w:cs="Arial"/>
          <w:sz w:val="22"/>
          <w:szCs w:val="22"/>
        </w:rPr>
        <w:t> </w:t>
      </w:r>
      <w:r w:rsidRPr="00411450">
        <w:rPr>
          <w:rFonts w:ascii="Arial" w:hAnsi="Arial" w:cs="Arial"/>
          <w:sz w:val="22"/>
          <w:szCs w:val="22"/>
        </w:rPr>
        <w:t>článku.</w:t>
      </w:r>
    </w:p>
    <w:p w14:paraId="3AFC8F3D" w14:textId="77777777" w:rsidR="0019775F" w:rsidRPr="00411450" w:rsidRDefault="0019775F" w:rsidP="0019775F">
      <w:pPr>
        <w:tabs>
          <w:tab w:val="left" w:pos="4820"/>
        </w:tabs>
        <w:suppressAutoHyphens w:val="0"/>
        <w:spacing w:before="120"/>
        <w:ind w:left="720"/>
        <w:jc w:val="both"/>
        <w:rPr>
          <w:rFonts w:ascii="Arial" w:hAnsi="Arial" w:cs="Arial"/>
          <w:bCs/>
          <w:sz w:val="22"/>
          <w:szCs w:val="22"/>
        </w:rPr>
      </w:pPr>
    </w:p>
    <w:p w14:paraId="2F1098EE" w14:textId="77777777" w:rsidR="009411CE" w:rsidRPr="00411450" w:rsidRDefault="009411CE" w:rsidP="009411CE">
      <w:pPr>
        <w:tabs>
          <w:tab w:val="left" w:pos="284"/>
          <w:tab w:val="left" w:pos="567"/>
          <w:tab w:val="left" w:pos="4820"/>
        </w:tabs>
        <w:ind w:left="567" w:hanging="567"/>
        <w:jc w:val="center"/>
        <w:rPr>
          <w:rFonts w:ascii="Arial" w:hAnsi="Arial" w:cs="Arial"/>
          <w:b/>
          <w:bCs/>
          <w:sz w:val="22"/>
          <w:szCs w:val="22"/>
        </w:rPr>
      </w:pPr>
      <w:r w:rsidRPr="00411450">
        <w:rPr>
          <w:rFonts w:ascii="Arial" w:hAnsi="Arial" w:cs="Arial"/>
          <w:b/>
          <w:bCs/>
          <w:sz w:val="22"/>
          <w:szCs w:val="22"/>
        </w:rPr>
        <w:t>Článek IV.</w:t>
      </w:r>
    </w:p>
    <w:p w14:paraId="2AC7B183" w14:textId="77777777" w:rsidR="009411CE" w:rsidRPr="00411450" w:rsidRDefault="009411CE" w:rsidP="009411CE">
      <w:pPr>
        <w:pStyle w:val="Nadpis1"/>
        <w:spacing w:before="0" w:after="0"/>
        <w:ind w:left="567" w:right="-284" w:hanging="567"/>
        <w:jc w:val="center"/>
        <w:rPr>
          <w:sz w:val="22"/>
          <w:szCs w:val="22"/>
        </w:rPr>
      </w:pPr>
      <w:r w:rsidRPr="00411450">
        <w:rPr>
          <w:sz w:val="22"/>
          <w:szCs w:val="22"/>
        </w:rPr>
        <w:t>Cena a platební podmínky</w:t>
      </w:r>
    </w:p>
    <w:p w14:paraId="49F1BA44" w14:textId="4F599B7A" w:rsidR="009411CE" w:rsidRPr="00411450" w:rsidRDefault="009411CE" w:rsidP="00B57052">
      <w:pPr>
        <w:numPr>
          <w:ilvl w:val="0"/>
          <w:numId w:val="9"/>
        </w:numPr>
        <w:tabs>
          <w:tab w:val="clear" w:pos="720"/>
          <w:tab w:val="num" w:pos="567"/>
          <w:tab w:val="left" w:pos="4820"/>
        </w:tabs>
        <w:suppressAutoHyphens w:val="0"/>
        <w:spacing w:before="120"/>
        <w:ind w:left="567" w:hanging="567"/>
        <w:jc w:val="both"/>
        <w:rPr>
          <w:rFonts w:ascii="Arial" w:hAnsi="Arial" w:cs="Arial"/>
          <w:sz w:val="22"/>
          <w:szCs w:val="22"/>
        </w:rPr>
      </w:pPr>
      <w:r w:rsidRPr="00411450">
        <w:rPr>
          <w:rFonts w:ascii="Arial" w:hAnsi="Arial" w:cs="Arial"/>
          <w:sz w:val="22"/>
          <w:szCs w:val="22"/>
        </w:rPr>
        <w:t>Celková maximální sjednaná cena za veškeré poskytnuté služby dle této smlouvy činí</w:t>
      </w:r>
      <w:r w:rsidR="00CB1E29" w:rsidRPr="00411450">
        <w:rPr>
          <w:rFonts w:ascii="Arial" w:hAnsi="Arial" w:cs="Arial"/>
          <w:sz w:val="22"/>
          <w:szCs w:val="22"/>
        </w:rPr>
        <w:t xml:space="preserve"> </w:t>
      </w:r>
      <w:r w:rsidR="0019775F" w:rsidRPr="00411450">
        <w:rPr>
          <w:rFonts w:ascii="Arial" w:hAnsi="Arial" w:cs="Arial"/>
          <w:sz w:val="22"/>
          <w:szCs w:val="22"/>
        </w:rPr>
        <w:t xml:space="preserve">250 000 </w:t>
      </w:r>
      <w:r w:rsidR="00B57052" w:rsidRPr="00411450">
        <w:rPr>
          <w:rFonts w:ascii="Arial" w:hAnsi="Arial" w:cs="Arial"/>
          <w:sz w:val="22"/>
          <w:szCs w:val="22"/>
        </w:rPr>
        <w:t xml:space="preserve">Kč bez DPH, tj. </w:t>
      </w:r>
      <w:r w:rsidR="0019775F" w:rsidRPr="00411450">
        <w:rPr>
          <w:rFonts w:ascii="Arial" w:hAnsi="Arial" w:cs="Arial"/>
          <w:sz w:val="22"/>
          <w:szCs w:val="22"/>
        </w:rPr>
        <w:t xml:space="preserve">302 500 </w:t>
      </w:r>
      <w:r w:rsidR="00B57052" w:rsidRPr="00411450">
        <w:rPr>
          <w:rFonts w:ascii="Arial" w:hAnsi="Arial" w:cs="Arial"/>
          <w:sz w:val="22"/>
          <w:szCs w:val="22"/>
        </w:rPr>
        <w:t xml:space="preserve">Kč s DPH </w:t>
      </w:r>
      <w:r w:rsidRPr="00411450">
        <w:rPr>
          <w:rFonts w:ascii="Arial" w:hAnsi="Arial" w:cs="Arial"/>
          <w:sz w:val="22"/>
          <w:szCs w:val="22"/>
        </w:rPr>
        <w:t>při sazbě DPH ve</w:t>
      </w:r>
      <w:r w:rsidR="00A81A78" w:rsidRPr="00411450">
        <w:rPr>
          <w:rFonts w:ascii="Arial" w:hAnsi="Arial" w:cs="Arial"/>
          <w:sz w:val="22"/>
          <w:szCs w:val="22"/>
        </w:rPr>
        <w:t> </w:t>
      </w:r>
      <w:r w:rsidRPr="00411450">
        <w:rPr>
          <w:rFonts w:ascii="Arial" w:hAnsi="Arial" w:cs="Arial"/>
          <w:sz w:val="22"/>
          <w:szCs w:val="22"/>
        </w:rPr>
        <w:t>výši 21 %, přičemž sazba DPH bude v případě její změny stanovena v souladu s</w:t>
      </w:r>
      <w:r w:rsidR="00A81A78" w:rsidRPr="00411450">
        <w:rPr>
          <w:rFonts w:ascii="Arial" w:hAnsi="Arial" w:cs="Arial"/>
          <w:sz w:val="22"/>
          <w:szCs w:val="22"/>
        </w:rPr>
        <w:t> </w:t>
      </w:r>
      <w:r w:rsidRPr="00411450">
        <w:rPr>
          <w:rFonts w:ascii="Arial" w:hAnsi="Arial" w:cs="Arial"/>
          <w:sz w:val="22"/>
          <w:szCs w:val="22"/>
        </w:rPr>
        <w:t>platnými právními předpisy.</w:t>
      </w:r>
    </w:p>
    <w:p w14:paraId="2F3C5856" w14:textId="2C436548" w:rsidR="00B57052" w:rsidRPr="00411450" w:rsidRDefault="00B57052" w:rsidP="009411CE">
      <w:pPr>
        <w:numPr>
          <w:ilvl w:val="0"/>
          <w:numId w:val="9"/>
        </w:numPr>
        <w:tabs>
          <w:tab w:val="clear" w:pos="720"/>
          <w:tab w:val="num" w:pos="567"/>
          <w:tab w:val="left" w:pos="4820"/>
        </w:tabs>
        <w:suppressAutoHyphens w:val="0"/>
        <w:spacing w:before="120"/>
        <w:ind w:left="567" w:hanging="567"/>
        <w:jc w:val="both"/>
        <w:rPr>
          <w:rFonts w:ascii="Arial" w:hAnsi="Arial" w:cs="Arial"/>
          <w:sz w:val="22"/>
          <w:szCs w:val="22"/>
        </w:rPr>
      </w:pPr>
      <w:r w:rsidRPr="00411450">
        <w:rPr>
          <w:rFonts w:ascii="Arial" w:hAnsi="Arial" w:cs="Arial"/>
          <w:sz w:val="22"/>
          <w:szCs w:val="22"/>
        </w:rPr>
        <w:t xml:space="preserve">Smluvní strany se dohodly na hodinové sazbě ve výši </w:t>
      </w:r>
    </w:p>
    <w:p w14:paraId="5983AE13" w14:textId="1B5F39E2" w:rsidR="009411CE" w:rsidRPr="00411450" w:rsidRDefault="009411CE" w:rsidP="009411CE">
      <w:pPr>
        <w:numPr>
          <w:ilvl w:val="0"/>
          <w:numId w:val="9"/>
        </w:numPr>
        <w:tabs>
          <w:tab w:val="clear" w:pos="720"/>
          <w:tab w:val="num" w:pos="567"/>
          <w:tab w:val="left" w:pos="4820"/>
        </w:tabs>
        <w:suppressAutoHyphens w:val="0"/>
        <w:spacing w:before="120"/>
        <w:ind w:left="567" w:hanging="567"/>
        <w:jc w:val="both"/>
        <w:rPr>
          <w:rFonts w:ascii="Arial" w:hAnsi="Arial" w:cs="Arial"/>
          <w:sz w:val="22"/>
          <w:szCs w:val="22"/>
        </w:rPr>
      </w:pPr>
      <w:r w:rsidRPr="00411450">
        <w:rPr>
          <w:rFonts w:ascii="Arial" w:hAnsi="Arial" w:cs="Arial"/>
          <w:sz w:val="22"/>
          <w:szCs w:val="22"/>
        </w:rPr>
        <w:t>Celková sjednaná cena poskytovaných služeb je stanovena jako cena nejvýše přípustná a nepřekročitelná a zahrnuje zejména veškeré výlohy, výdaje a náklady vzniklé poskytovateli v souvislosti s poskytováním služeb, vyhotovením a předáním výstupů dle této smlouvy.</w:t>
      </w:r>
    </w:p>
    <w:p w14:paraId="2BB9F3E8" w14:textId="5D8F9D87" w:rsidR="009411CE" w:rsidRPr="00411450" w:rsidRDefault="009411CE" w:rsidP="009411CE">
      <w:pPr>
        <w:numPr>
          <w:ilvl w:val="0"/>
          <w:numId w:val="9"/>
        </w:numPr>
        <w:tabs>
          <w:tab w:val="clear" w:pos="720"/>
          <w:tab w:val="num" w:pos="567"/>
          <w:tab w:val="left" w:pos="4820"/>
        </w:tabs>
        <w:suppressAutoHyphens w:val="0"/>
        <w:spacing w:before="120"/>
        <w:ind w:left="567" w:hanging="567"/>
        <w:jc w:val="both"/>
        <w:rPr>
          <w:rFonts w:ascii="Arial" w:hAnsi="Arial" w:cs="Arial"/>
          <w:sz w:val="22"/>
          <w:szCs w:val="22"/>
        </w:rPr>
      </w:pPr>
      <w:r w:rsidRPr="00411450">
        <w:rPr>
          <w:rFonts w:ascii="Arial" w:hAnsi="Arial" w:cs="Arial"/>
          <w:sz w:val="22"/>
          <w:szCs w:val="22"/>
        </w:rPr>
        <w:t xml:space="preserve">Povinnou přílohou každé faktury poskytovatele bude objednatelem akceptovaný </w:t>
      </w:r>
      <w:r w:rsidR="00555BB7" w:rsidRPr="00411450">
        <w:rPr>
          <w:rFonts w:ascii="Arial" w:hAnsi="Arial" w:cs="Arial"/>
          <w:sz w:val="22"/>
          <w:szCs w:val="22"/>
        </w:rPr>
        <w:t>protokol</w:t>
      </w:r>
      <w:r w:rsidR="00063F75" w:rsidRPr="00411450">
        <w:rPr>
          <w:rFonts w:ascii="Arial" w:hAnsi="Arial" w:cs="Arial"/>
          <w:sz w:val="22"/>
          <w:szCs w:val="22"/>
        </w:rPr>
        <w:t>,</w:t>
      </w:r>
      <w:r w:rsidR="00555BB7" w:rsidRPr="00411450">
        <w:rPr>
          <w:rFonts w:ascii="Arial" w:hAnsi="Arial" w:cs="Arial"/>
          <w:sz w:val="22"/>
          <w:szCs w:val="22"/>
        </w:rPr>
        <w:t xml:space="preserve"> </w:t>
      </w:r>
      <w:r w:rsidR="00063F75" w:rsidRPr="00411450">
        <w:rPr>
          <w:rFonts w:ascii="Arial" w:hAnsi="Arial" w:cs="Arial"/>
          <w:sz w:val="22"/>
          <w:szCs w:val="22"/>
        </w:rPr>
        <w:t xml:space="preserve">jehož vzor je uveden v Příloze č. 1 této </w:t>
      </w:r>
      <w:r w:rsidR="00555BB7" w:rsidRPr="00411450">
        <w:rPr>
          <w:rFonts w:ascii="Arial" w:hAnsi="Arial" w:cs="Arial"/>
          <w:sz w:val="22"/>
          <w:szCs w:val="22"/>
        </w:rPr>
        <w:t>smlouvy</w:t>
      </w:r>
      <w:r w:rsidRPr="00411450">
        <w:rPr>
          <w:rFonts w:ascii="Arial" w:hAnsi="Arial" w:cs="Arial"/>
          <w:sz w:val="22"/>
          <w:szCs w:val="22"/>
        </w:rPr>
        <w:t>.</w:t>
      </w:r>
    </w:p>
    <w:p w14:paraId="17CEDF6E" w14:textId="2B97BC9F" w:rsidR="009411CE" w:rsidRPr="00411450" w:rsidRDefault="009411CE" w:rsidP="009411CE">
      <w:pPr>
        <w:numPr>
          <w:ilvl w:val="0"/>
          <w:numId w:val="9"/>
        </w:numPr>
        <w:tabs>
          <w:tab w:val="clear" w:pos="720"/>
          <w:tab w:val="num" w:pos="567"/>
          <w:tab w:val="left" w:pos="4820"/>
        </w:tabs>
        <w:suppressAutoHyphens w:val="0"/>
        <w:spacing w:before="120"/>
        <w:ind w:left="567" w:hanging="567"/>
        <w:jc w:val="both"/>
        <w:rPr>
          <w:rFonts w:ascii="Arial" w:hAnsi="Arial" w:cs="Arial"/>
          <w:sz w:val="22"/>
          <w:szCs w:val="22"/>
        </w:rPr>
      </w:pPr>
      <w:r w:rsidRPr="00411450">
        <w:rPr>
          <w:rFonts w:ascii="Arial" w:hAnsi="Arial" w:cs="Arial"/>
          <w:sz w:val="22"/>
          <w:szCs w:val="22"/>
        </w:rPr>
        <w:t>Cena poskytnutých služeb bude uhrazena na základě faktury — daňového dokladu za</w:t>
      </w:r>
      <w:r w:rsidR="00EA48C9" w:rsidRPr="00411450">
        <w:rPr>
          <w:rFonts w:ascii="Arial" w:hAnsi="Arial" w:cs="Arial"/>
          <w:sz w:val="22"/>
          <w:szCs w:val="22"/>
        </w:rPr>
        <w:t> </w:t>
      </w:r>
      <w:r w:rsidRPr="00411450">
        <w:rPr>
          <w:rFonts w:ascii="Arial" w:hAnsi="Arial" w:cs="Arial"/>
          <w:sz w:val="22"/>
          <w:szCs w:val="22"/>
        </w:rPr>
        <w:t xml:space="preserve">poskytnuté služby. Faktura bude vystavena po akceptování </w:t>
      </w:r>
      <w:r w:rsidR="00865AC0" w:rsidRPr="00411450">
        <w:rPr>
          <w:rFonts w:ascii="Arial" w:hAnsi="Arial" w:cs="Arial"/>
          <w:sz w:val="22"/>
          <w:szCs w:val="22"/>
        </w:rPr>
        <w:t xml:space="preserve">protokolu </w:t>
      </w:r>
      <w:r w:rsidRPr="00411450">
        <w:rPr>
          <w:rFonts w:ascii="Arial" w:hAnsi="Arial" w:cs="Arial"/>
          <w:sz w:val="22"/>
          <w:szCs w:val="22"/>
        </w:rPr>
        <w:t>objednatelem.</w:t>
      </w:r>
    </w:p>
    <w:p w14:paraId="1BEA6440" w14:textId="40C0F43D" w:rsidR="00D34B33" w:rsidRPr="00411450" w:rsidRDefault="0019775F" w:rsidP="00CB1E29">
      <w:pPr>
        <w:numPr>
          <w:ilvl w:val="0"/>
          <w:numId w:val="9"/>
        </w:numPr>
        <w:tabs>
          <w:tab w:val="clear" w:pos="720"/>
          <w:tab w:val="num" w:pos="567"/>
          <w:tab w:val="left" w:pos="4820"/>
        </w:tabs>
        <w:suppressAutoHyphens w:val="0"/>
        <w:spacing w:before="120" w:after="120"/>
        <w:ind w:left="567" w:hanging="567"/>
        <w:jc w:val="both"/>
        <w:rPr>
          <w:rFonts w:ascii="Arial" w:hAnsi="Arial" w:cs="Arial"/>
          <w:sz w:val="22"/>
          <w:szCs w:val="22"/>
        </w:rPr>
      </w:pPr>
      <w:r w:rsidRPr="00411450">
        <w:rPr>
          <w:rFonts w:ascii="Arial" w:hAnsi="Arial" w:cs="Arial"/>
          <w:sz w:val="22"/>
          <w:szCs w:val="22"/>
        </w:rPr>
        <w:t>Pokud se smluvní strany nedohodnou v průběhu trvání smlouvy jinak, bude f</w:t>
      </w:r>
      <w:r w:rsidR="00D34B33" w:rsidRPr="00411450">
        <w:rPr>
          <w:rFonts w:ascii="Arial" w:hAnsi="Arial" w:cs="Arial"/>
          <w:sz w:val="22"/>
          <w:szCs w:val="22"/>
        </w:rPr>
        <w:t>akturace</w:t>
      </w:r>
      <w:r w:rsidRPr="00411450">
        <w:rPr>
          <w:rFonts w:ascii="Arial" w:hAnsi="Arial" w:cs="Arial"/>
          <w:sz w:val="22"/>
          <w:szCs w:val="22"/>
        </w:rPr>
        <w:t xml:space="preserve"> </w:t>
      </w:r>
      <w:r w:rsidR="00D34B33" w:rsidRPr="00411450">
        <w:rPr>
          <w:rFonts w:ascii="Arial" w:hAnsi="Arial" w:cs="Arial"/>
          <w:sz w:val="22"/>
          <w:szCs w:val="22"/>
        </w:rPr>
        <w:t xml:space="preserve">probíhat 1x za </w:t>
      </w:r>
      <w:r w:rsidRPr="00411450">
        <w:rPr>
          <w:rFonts w:ascii="Arial" w:hAnsi="Arial" w:cs="Arial"/>
          <w:sz w:val="22"/>
          <w:szCs w:val="22"/>
        </w:rPr>
        <w:t>měsíc</w:t>
      </w:r>
      <w:r w:rsidR="00D34B33" w:rsidRPr="00411450">
        <w:rPr>
          <w:rFonts w:ascii="Arial" w:hAnsi="Arial" w:cs="Arial"/>
          <w:sz w:val="22"/>
          <w:szCs w:val="22"/>
        </w:rPr>
        <w:t xml:space="preserve"> (v případě dřívějšího ukončení smlouvy pak k datu ukončení </w:t>
      </w:r>
      <w:r w:rsidR="00D34B33" w:rsidRPr="00411450">
        <w:rPr>
          <w:rFonts w:ascii="Arial" w:hAnsi="Arial" w:cs="Arial"/>
          <w:sz w:val="22"/>
          <w:szCs w:val="22"/>
        </w:rPr>
        <w:lastRenderedPageBreak/>
        <w:t>smlouvy</w:t>
      </w:r>
      <w:r w:rsidRPr="00411450">
        <w:rPr>
          <w:rFonts w:ascii="Arial" w:hAnsi="Arial" w:cs="Arial"/>
          <w:sz w:val="22"/>
          <w:szCs w:val="22"/>
        </w:rPr>
        <w:t>)</w:t>
      </w:r>
      <w:r w:rsidR="00D34B33" w:rsidRPr="00411450">
        <w:rPr>
          <w:rFonts w:ascii="Arial" w:hAnsi="Arial" w:cs="Arial"/>
          <w:sz w:val="22"/>
          <w:szCs w:val="22"/>
        </w:rPr>
        <w:t xml:space="preserve"> a to na základě objednatelem odsouhlasených akceptačních protokolů obsahujícího měsíční výkaz činností.</w:t>
      </w:r>
    </w:p>
    <w:p w14:paraId="16A7E587" w14:textId="6650437D" w:rsidR="009411CE" w:rsidRPr="00411450" w:rsidRDefault="009411CE" w:rsidP="00CB1E29">
      <w:pPr>
        <w:numPr>
          <w:ilvl w:val="0"/>
          <w:numId w:val="9"/>
        </w:numPr>
        <w:tabs>
          <w:tab w:val="clear" w:pos="720"/>
          <w:tab w:val="num" w:pos="567"/>
          <w:tab w:val="left" w:pos="4820"/>
        </w:tabs>
        <w:suppressAutoHyphens w:val="0"/>
        <w:spacing w:before="120" w:after="120"/>
        <w:ind w:left="567" w:hanging="567"/>
        <w:jc w:val="both"/>
        <w:rPr>
          <w:rFonts w:ascii="Arial" w:hAnsi="Arial" w:cs="Arial"/>
          <w:sz w:val="22"/>
          <w:szCs w:val="22"/>
        </w:rPr>
      </w:pPr>
      <w:r w:rsidRPr="00411450">
        <w:rPr>
          <w:rFonts w:ascii="Arial" w:hAnsi="Arial" w:cs="Arial"/>
          <w:sz w:val="22"/>
          <w:szCs w:val="22"/>
        </w:rPr>
        <w:t>Faktura (daňový doklad) vystavená poskytovatelem musí obsahovat náležitosti stanovené právními předpisy, evidenční číslo smlouvy, počet fakturovaných hodin a dále vyčíslení ceny služeb bez DPH, DPH a cenu služeb včetně DPH.</w:t>
      </w:r>
      <w:r w:rsidR="00865AC0" w:rsidRPr="00411450">
        <w:rPr>
          <w:rFonts w:ascii="Arial" w:hAnsi="Arial" w:cs="Arial"/>
          <w:sz w:val="22"/>
          <w:szCs w:val="22"/>
        </w:rPr>
        <w:t xml:space="preserve"> Cena na faktuře musí odpovídat ceně vyčíslené v přehledu činností</w:t>
      </w:r>
      <w:r w:rsidR="00654AEE" w:rsidRPr="00411450">
        <w:rPr>
          <w:rFonts w:ascii="Arial" w:hAnsi="Arial" w:cs="Arial"/>
          <w:sz w:val="22"/>
          <w:szCs w:val="22"/>
        </w:rPr>
        <w:t>, který byl schválen oběma stranami v rámci potvrzení protokolu</w:t>
      </w:r>
      <w:r w:rsidR="00063F75" w:rsidRPr="00411450">
        <w:rPr>
          <w:rFonts w:ascii="Arial" w:hAnsi="Arial" w:cs="Arial"/>
          <w:sz w:val="22"/>
          <w:szCs w:val="22"/>
        </w:rPr>
        <w:t>.</w:t>
      </w:r>
      <w:r w:rsidR="00865AC0" w:rsidRPr="00411450">
        <w:rPr>
          <w:rFonts w:ascii="Arial" w:hAnsi="Arial" w:cs="Arial"/>
          <w:sz w:val="22"/>
          <w:szCs w:val="22"/>
        </w:rPr>
        <w:t xml:space="preserve"> </w:t>
      </w:r>
    </w:p>
    <w:p w14:paraId="421D1DDF" w14:textId="642BE87F" w:rsidR="009411CE" w:rsidRPr="00411450" w:rsidRDefault="009411CE" w:rsidP="00CB1E29">
      <w:pPr>
        <w:numPr>
          <w:ilvl w:val="0"/>
          <w:numId w:val="9"/>
        </w:numPr>
        <w:shd w:val="clear" w:color="auto" w:fill="FFFFFF"/>
        <w:tabs>
          <w:tab w:val="clear" w:pos="720"/>
          <w:tab w:val="num" w:pos="567"/>
        </w:tabs>
        <w:spacing w:before="120" w:after="120"/>
        <w:ind w:left="567" w:hanging="567"/>
        <w:jc w:val="both"/>
        <w:rPr>
          <w:rFonts w:ascii="Arial" w:hAnsi="Arial" w:cs="Arial"/>
          <w:sz w:val="22"/>
          <w:szCs w:val="22"/>
        </w:rPr>
      </w:pPr>
      <w:r w:rsidRPr="00411450">
        <w:rPr>
          <w:rFonts w:ascii="Arial" w:hAnsi="Arial" w:cs="Arial"/>
          <w:sz w:val="22"/>
          <w:szCs w:val="22"/>
        </w:rPr>
        <w:t xml:space="preserve">Smluvní strany se dohodly na lhůtě splatnosti faktury v délce třiceti (30) kalendářních dnů ode dne doručení faktury objednateli na objednatele. V případě pochybností se má za to, že dnem doručení se rozumí třetí den ode dne </w:t>
      </w:r>
      <w:r w:rsidR="00865AC0" w:rsidRPr="00411450">
        <w:rPr>
          <w:rFonts w:ascii="Arial" w:hAnsi="Arial" w:cs="Arial"/>
          <w:sz w:val="22"/>
          <w:szCs w:val="22"/>
        </w:rPr>
        <w:t xml:space="preserve">prokazatelného </w:t>
      </w:r>
      <w:r w:rsidRPr="00411450">
        <w:rPr>
          <w:rFonts w:ascii="Arial" w:hAnsi="Arial" w:cs="Arial"/>
          <w:sz w:val="22"/>
          <w:szCs w:val="22"/>
        </w:rPr>
        <w:t>odeslání faktury. Cena za poskytnuté služby se považuje za uhrazenou okamžikem odepsání fakturované ceny za poskytnuté služby z bankovního účtu objednatele.</w:t>
      </w:r>
    </w:p>
    <w:p w14:paraId="720FC5D5" w14:textId="77777777" w:rsidR="009411CE" w:rsidRPr="00411450" w:rsidRDefault="009411CE" w:rsidP="009411CE">
      <w:pPr>
        <w:numPr>
          <w:ilvl w:val="0"/>
          <w:numId w:val="9"/>
        </w:numPr>
        <w:shd w:val="clear" w:color="auto" w:fill="FFFFFF"/>
        <w:tabs>
          <w:tab w:val="clear" w:pos="720"/>
          <w:tab w:val="num" w:pos="567"/>
        </w:tabs>
        <w:spacing w:after="120"/>
        <w:ind w:left="567" w:hanging="567"/>
        <w:jc w:val="both"/>
        <w:rPr>
          <w:rFonts w:ascii="Arial" w:hAnsi="Arial" w:cs="Arial"/>
          <w:sz w:val="22"/>
          <w:szCs w:val="22"/>
        </w:rPr>
      </w:pPr>
      <w:r w:rsidRPr="00411450">
        <w:rPr>
          <w:rFonts w:ascii="Arial" w:hAnsi="Arial" w:cs="Arial"/>
          <w:sz w:val="22"/>
          <w:szCs w:val="22"/>
        </w:rPr>
        <w:t>Pokud objednatel uplatní nárok na odstranění vad výstupu ve lhůtě splatnosti faktury, není objednatel povinen až do odstranění vady výstupu uhradit cenu za poskytnuté služby. Okamžikem odstranění vad výstupu začne běžet nová lhůta splatnosti faktury v délce třiceti (30) kalendářních dnů.</w:t>
      </w:r>
    </w:p>
    <w:p w14:paraId="622563B4" w14:textId="77777777" w:rsidR="009411CE" w:rsidRPr="00411450" w:rsidRDefault="009411CE" w:rsidP="009411CE">
      <w:pPr>
        <w:numPr>
          <w:ilvl w:val="0"/>
          <w:numId w:val="9"/>
        </w:numPr>
        <w:shd w:val="clear" w:color="auto" w:fill="FFFFFF"/>
        <w:tabs>
          <w:tab w:val="clear" w:pos="720"/>
          <w:tab w:val="num" w:pos="567"/>
        </w:tabs>
        <w:spacing w:after="120"/>
        <w:ind w:left="567" w:hanging="567"/>
        <w:jc w:val="both"/>
        <w:rPr>
          <w:rFonts w:ascii="Arial" w:hAnsi="Arial" w:cs="Arial"/>
          <w:sz w:val="22"/>
          <w:szCs w:val="22"/>
        </w:rPr>
      </w:pPr>
      <w:r w:rsidRPr="00411450">
        <w:rPr>
          <w:rFonts w:ascii="Arial" w:hAnsi="Arial" w:cs="Arial"/>
          <w:sz w:val="22"/>
          <w:szCs w:val="22"/>
        </w:rPr>
        <w:t>Objednatel je oprávněn před uplynutím lhůty splatnosti faktury vrátit bez zaplacení fakturu, která neobsahuje náležitosti stanovené touto smlouvou nebo budou-li tyto údaje uvedeny chybně či fakturu, ke které nebude přiložen protokol. Poskytovatel je povinen podle povahy nesprávnosti fakturu opravit nebo nově vyhotovit. V takovém případě není objednatel v prodlení se zaplacením faktury. Okamžikem doručení náležitě doplněné či opravené faktury začne běžet nová lhůta splatnosti faktury v délce třiceti (30) kalendářních dnů.</w:t>
      </w:r>
    </w:p>
    <w:p w14:paraId="4F6EDCD0" w14:textId="0184E2AA" w:rsidR="009411CE" w:rsidRPr="00411450" w:rsidRDefault="009411CE" w:rsidP="009411CE">
      <w:pPr>
        <w:numPr>
          <w:ilvl w:val="0"/>
          <w:numId w:val="9"/>
        </w:numPr>
        <w:shd w:val="clear" w:color="auto" w:fill="FFFFFF"/>
        <w:tabs>
          <w:tab w:val="clear" w:pos="720"/>
          <w:tab w:val="num" w:pos="567"/>
        </w:tabs>
        <w:spacing w:after="120"/>
        <w:ind w:left="567" w:hanging="567"/>
        <w:jc w:val="both"/>
        <w:rPr>
          <w:rFonts w:ascii="Arial" w:hAnsi="Arial" w:cs="Arial"/>
          <w:sz w:val="22"/>
          <w:szCs w:val="22"/>
        </w:rPr>
      </w:pPr>
      <w:r w:rsidRPr="00411450">
        <w:rPr>
          <w:rFonts w:ascii="Arial" w:hAnsi="Arial" w:cs="Arial"/>
          <w:color w:val="000000"/>
          <w:sz w:val="22"/>
          <w:szCs w:val="22"/>
        </w:rPr>
        <w:t xml:space="preserve">Při doručení jakékoliv faktury po 15. 12. </w:t>
      </w:r>
      <w:r w:rsidR="005E51FD" w:rsidRPr="00411450">
        <w:rPr>
          <w:rFonts w:ascii="Arial" w:hAnsi="Arial" w:cs="Arial"/>
          <w:color w:val="000000"/>
          <w:sz w:val="22"/>
          <w:szCs w:val="22"/>
        </w:rPr>
        <w:t xml:space="preserve">daného kalendářního roku </w:t>
      </w:r>
      <w:r w:rsidRPr="00411450">
        <w:rPr>
          <w:rFonts w:ascii="Arial" w:hAnsi="Arial" w:cs="Arial"/>
          <w:color w:val="000000"/>
          <w:sz w:val="22"/>
          <w:szCs w:val="22"/>
        </w:rPr>
        <w:t>po 10:00 nelze fakturu v</w:t>
      </w:r>
      <w:r w:rsidR="005E51FD" w:rsidRPr="00411450">
        <w:rPr>
          <w:rFonts w:ascii="Arial" w:hAnsi="Arial" w:cs="Arial"/>
          <w:color w:val="000000"/>
          <w:sz w:val="22"/>
          <w:szCs w:val="22"/>
        </w:rPr>
        <w:t xml:space="preserve"> daném kalendářním </w:t>
      </w:r>
      <w:r w:rsidR="00AB075D" w:rsidRPr="00411450">
        <w:rPr>
          <w:rFonts w:ascii="Arial" w:hAnsi="Arial" w:cs="Arial"/>
          <w:color w:val="000000"/>
          <w:sz w:val="22"/>
          <w:szCs w:val="22"/>
        </w:rPr>
        <w:t>roce proplatit</w:t>
      </w:r>
      <w:r w:rsidRPr="00411450">
        <w:rPr>
          <w:rFonts w:ascii="Arial" w:hAnsi="Arial" w:cs="Arial"/>
          <w:color w:val="000000"/>
          <w:sz w:val="22"/>
          <w:szCs w:val="22"/>
        </w:rPr>
        <w:t>. Doba splatnosti takovéto faktury se při doručení po termínu uvedeném v předchozí větě prodlužuje na</w:t>
      </w:r>
      <w:r w:rsidR="002D2A4A" w:rsidRPr="00411450">
        <w:rPr>
          <w:rFonts w:ascii="Arial" w:hAnsi="Arial" w:cs="Arial"/>
          <w:color w:val="000000"/>
          <w:sz w:val="22"/>
          <w:szCs w:val="22"/>
        </w:rPr>
        <w:t> </w:t>
      </w:r>
      <w:r w:rsidR="00C5133A" w:rsidRPr="00BC1BBC">
        <w:rPr>
          <w:rFonts w:ascii="Arial" w:hAnsi="Arial" w:cs="Arial"/>
          <w:color w:val="000000"/>
          <w:sz w:val="22"/>
          <w:szCs w:val="22"/>
        </w:rPr>
        <w:t>šedesát</w:t>
      </w:r>
      <w:r w:rsidRPr="00411450">
        <w:rPr>
          <w:rFonts w:ascii="Arial" w:hAnsi="Arial" w:cs="Arial"/>
          <w:color w:val="000000"/>
          <w:sz w:val="22"/>
          <w:szCs w:val="22"/>
        </w:rPr>
        <w:t xml:space="preserve"> (</w:t>
      </w:r>
      <w:r w:rsidR="00C5133A" w:rsidRPr="00411450">
        <w:rPr>
          <w:rFonts w:ascii="Arial" w:hAnsi="Arial" w:cs="Arial"/>
          <w:color w:val="000000"/>
          <w:sz w:val="22"/>
          <w:szCs w:val="22"/>
        </w:rPr>
        <w:t>60</w:t>
      </w:r>
      <w:r w:rsidRPr="00411450">
        <w:rPr>
          <w:rFonts w:ascii="Arial" w:hAnsi="Arial" w:cs="Arial"/>
          <w:color w:val="000000"/>
          <w:sz w:val="22"/>
          <w:szCs w:val="22"/>
        </w:rPr>
        <w:t>) kalendářních dní ode dne doručení faktury objednateli.</w:t>
      </w:r>
    </w:p>
    <w:p w14:paraId="6B19EB08" w14:textId="77777777" w:rsidR="009411CE" w:rsidRPr="00411450" w:rsidRDefault="009411CE" w:rsidP="009411CE">
      <w:pPr>
        <w:numPr>
          <w:ilvl w:val="0"/>
          <w:numId w:val="9"/>
        </w:numPr>
        <w:shd w:val="clear" w:color="auto" w:fill="FFFFFF"/>
        <w:tabs>
          <w:tab w:val="clear" w:pos="720"/>
          <w:tab w:val="num" w:pos="567"/>
        </w:tabs>
        <w:spacing w:after="120"/>
        <w:ind w:left="567" w:hanging="567"/>
        <w:jc w:val="both"/>
        <w:rPr>
          <w:rFonts w:ascii="Arial" w:hAnsi="Arial" w:cs="Arial"/>
          <w:sz w:val="22"/>
          <w:szCs w:val="22"/>
        </w:rPr>
      </w:pPr>
      <w:r w:rsidRPr="00411450">
        <w:rPr>
          <w:rFonts w:ascii="Arial" w:hAnsi="Arial" w:cs="Arial"/>
          <w:sz w:val="22"/>
          <w:szCs w:val="22"/>
        </w:rPr>
        <w:t>Objednatel nebude poskytovat poskytovateli jakékoliv zálohy na úhradu ceny poskytovaných služeb nebo jejich části.</w:t>
      </w:r>
    </w:p>
    <w:p w14:paraId="5C5A7915" w14:textId="77777777" w:rsidR="009411CE" w:rsidRPr="00411450" w:rsidRDefault="009411CE" w:rsidP="008848AC">
      <w:pPr>
        <w:numPr>
          <w:ilvl w:val="0"/>
          <w:numId w:val="9"/>
        </w:numPr>
        <w:shd w:val="clear" w:color="auto" w:fill="FFFFFF"/>
        <w:tabs>
          <w:tab w:val="clear" w:pos="720"/>
          <w:tab w:val="num" w:pos="567"/>
          <w:tab w:val="left" w:pos="4820"/>
        </w:tabs>
        <w:ind w:left="567" w:hanging="567"/>
        <w:jc w:val="both"/>
        <w:rPr>
          <w:rFonts w:ascii="Arial" w:hAnsi="Arial" w:cs="Arial"/>
          <w:sz w:val="22"/>
          <w:szCs w:val="22"/>
        </w:rPr>
      </w:pPr>
      <w:r w:rsidRPr="00411450">
        <w:rPr>
          <w:rFonts w:ascii="Arial" w:hAnsi="Arial" w:cs="Arial"/>
          <w:sz w:val="22"/>
          <w:szCs w:val="22"/>
        </w:rPr>
        <w:t>Pokud bude poskytovatel v prodlení s plněním jakékoli povinnosti podle této smlouvy, zejména pokud neposkytne služby řádně a včas nebo ve sjednané kvalitě, nebude objednatel povinen provést úhradu ceny za poskytnuté služby</w:t>
      </w:r>
      <w:r w:rsidRPr="00411450" w:rsidDel="004954F7">
        <w:rPr>
          <w:rFonts w:ascii="Arial" w:hAnsi="Arial" w:cs="Arial"/>
          <w:sz w:val="22"/>
          <w:szCs w:val="22"/>
        </w:rPr>
        <w:t xml:space="preserve"> </w:t>
      </w:r>
      <w:r w:rsidRPr="00411450">
        <w:rPr>
          <w:rFonts w:ascii="Arial" w:hAnsi="Arial" w:cs="Arial"/>
          <w:sz w:val="22"/>
          <w:szCs w:val="22"/>
        </w:rPr>
        <w:t>podle této smlouvy, dokud poskytovatel nezjedná nápravu.</w:t>
      </w:r>
    </w:p>
    <w:p w14:paraId="42A39FE5" w14:textId="61F837DF" w:rsidR="00654AEE" w:rsidRPr="00411450" w:rsidRDefault="00654AEE" w:rsidP="009411CE">
      <w:pPr>
        <w:numPr>
          <w:ilvl w:val="0"/>
          <w:numId w:val="9"/>
        </w:numPr>
        <w:shd w:val="clear" w:color="auto" w:fill="FFFFFF"/>
        <w:tabs>
          <w:tab w:val="clear" w:pos="720"/>
          <w:tab w:val="num" w:pos="567"/>
          <w:tab w:val="left" w:pos="4820"/>
        </w:tabs>
        <w:spacing w:before="120"/>
        <w:ind w:left="567" w:hanging="567"/>
        <w:jc w:val="both"/>
        <w:rPr>
          <w:rFonts w:ascii="Arial" w:hAnsi="Arial" w:cs="Arial"/>
          <w:sz w:val="22"/>
          <w:szCs w:val="22"/>
        </w:rPr>
      </w:pPr>
      <w:r w:rsidRPr="00411450">
        <w:rPr>
          <w:rFonts w:ascii="Arial" w:hAnsi="Arial" w:cs="Arial"/>
          <w:sz w:val="22"/>
          <w:szCs w:val="22"/>
        </w:rPr>
        <w:t xml:space="preserve">Pokud bude v okamžiku uskutečnění zdanitelného plnění správcem daně zveřejněna způsobem umožňujícím dálkový přístup skutečnost, že </w:t>
      </w:r>
      <w:r w:rsidRPr="00411450">
        <w:rPr>
          <w:rFonts w:ascii="Arial" w:hAnsi="Arial" w:cs="Arial"/>
          <w:bCs/>
          <w:sz w:val="22"/>
          <w:szCs w:val="22"/>
        </w:rPr>
        <w:t>poskytovatel</w:t>
      </w:r>
      <w:r w:rsidRPr="00411450">
        <w:rPr>
          <w:rFonts w:ascii="Arial" w:hAnsi="Arial" w:cs="Arial"/>
          <w:sz w:val="22"/>
          <w:szCs w:val="22"/>
        </w:rPr>
        <w:t xml:space="preserve"> je </w:t>
      </w:r>
      <w:r w:rsidRPr="00411450">
        <w:rPr>
          <w:rFonts w:ascii="Arial" w:hAnsi="Arial" w:cs="Arial"/>
          <w:b/>
          <w:bCs/>
          <w:sz w:val="22"/>
          <w:szCs w:val="22"/>
        </w:rPr>
        <w:t>nespolehlivým plátcem</w:t>
      </w:r>
      <w:r w:rsidRPr="00411450">
        <w:rPr>
          <w:rFonts w:ascii="Arial" w:hAnsi="Arial" w:cs="Arial"/>
          <w:sz w:val="22"/>
          <w:szCs w:val="22"/>
        </w:rPr>
        <w:t xml:space="preserve"> ve smyslu § 106a zákona o DPH, nebo má-li být platba za zdanitelné plnění uskutečněné </w:t>
      </w:r>
      <w:r w:rsidRPr="00411450">
        <w:rPr>
          <w:rFonts w:ascii="Arial" w:hAnsi="Arial" w:cs="Arial"/>
          <w:bCs/>
          <w:sz w:val="22"/>
          <w:szCs w:val="22"/>
        </w:rPr>
        <w:t>poskytovatelem</w:t>
      </w:r>
      <w:r w:rsidRPr="00411450">
        <w:rPr>
          <w:rFonts w:ascii="Arial" w:hAnsi="Arial" w:cs="Arial"/>
          <w:sz w:val="22"/>
          <w:szCs w:val="22"/>
        </w:rPr>
        <w:t xml:space="preserve"> v tuzemsku zcela nebo z části poukázána na bankovní účet vedený poskytovatelem platebních služeb mimo tuzemsko, je objednatel oprávněn část ceny odpovídající DPH zaplatit přímo na bankovní účet správce daně ve smyslu §109a zákona o DPH, a na bankovní účet </w:t>
      </w:r>
      <w:r w:rsidRPr="00411450">
        <w:rPr>
          <w:rFonts w:ascii="Arial" w:hAnsi="Arial" w:cs="Arial"/>
          <w:bCs/>
          <w:sz w:val="22"/>
          <w:szCs w:val="22"/>
        </w:rPr>
        <w:t>poskytovatele</w:t>
      </w:r>
      <w:r w:rsidRPr="00411450">
        <w:rPr>
          <w:rFonts w:ascii="Arial" w:hAnsi="Arial" w:cs="Arial"/>
          <w:sz w:val="22"/>
          <w:szCs w:val="22"/>
        </w:rPr>
        <w:t xml:space="preserve"> bude uhrazena část ceny odpovídající částce bez DPH. Úhrada ceny provedená v souladu s ustanovením tohoto odstavce bude považována za řádnou úhradu ceny.  Bankovní účet </w:t>
      </w:r>
      <w:r w:rsidRPr="00411450">
        <w:rPr>
          <w:rFonts w:ascii="Arial" w:hAnsi="Arial" w:cs="Arial"/>
          <w:bCs/>
          <w:sz w:val="22"/>
          <w:szCs w:val="22"/>
        </w:rPr>
        <w:t>poskytovatele</w:t>
      </w:r>
      <w:r w:rsidRPr="00411450">
        <w:rPr>
          <w:rFonts w:ascii="Arial" w:hAnsi="Arial" w:cs="Arial"/>
          <w:sz w:val="22"/>
          <w:szCs w:val="22"/>
        </w:rPr>
        <w:t xml:space="preserve"> uvedený na faktuře musí být </w:t>
      </w:r>
      <w:r w:rsidRPr="00411450">
        <w:rPr>
          <w:rFonts w:ascii="Arial" w:hAnsi="Arial" w:cs="Arial"/>
          <w:bCs/>
          <w:sz w:val="22"/>
          <w:szCs w:val="22"/>
        </w:rPr>
        <w:t>poskytovatelem</w:t>
      </w:r>
      <w:r w:rsidRPr="00411450">
        <w:rPr>
          <w:rFonts w:ascii="Arial" w:hAnsi="Arial" w:cs="Arial"/>
          <w:sz w:val="22"/>
          <w:szCs w:val="22"/>
        </w:rPr>
        <w:t xml:space="preserve"> zveřejněn způsobem umožňujícím </w:t>
      </w:r>
      <w:r w:rsidRPr="00411450">
        <w:rPr>
          <w:rFonts w:ascii="Arial" w:hAnsi="Arial" w:cs="Arial"/>
          <w:b/>
          <w:bCs/>
          <w:sz w:val="22"/>
          <w:szCs w:val="22"/>
        </w:rPr>
        <w:t>dálkový přístup</w:t>
      </w:r>
      <w:r w:rsidRPr="00411450">
        <w:rPr>
          <w:rFonts w:ascii="Arial" w:hAnsi="Arial" w:cs="Arial"/>
          <w:sz w:val="22"/>
          <w:szCs w:val="22"/>
        </w:rPr>
        <w:t xml:space="preserve"> ve smyslu § 96 a § 98 zákona o DPH. Pokud číslo bankovního účtu </w:t>
      </w:r>
      <w:r w:rsidRPr="00411450">
        <w:rPr>
          <w:rFonts w:ascii="Arial" w:hAnsi="Arial" w:cs="Arial"/>
          <w:bCs/>
          <w:sz w:val="22"/>
          <w:szCs w:val="22"/>
        </w:rPr>
        <w:t>poskytovatele</w:t>
      </w:r>
      <w:r w:rsidRPr="00411450">
        <w:rPr>
          <w:rFonts w:ascii="Arial" w:hAnsi="Arial" w:cs="Arial"/>
          <w:sz w:val="22"/>
          <w:szCs w:val="22"/>
        </w:rPr>
        <w:t xml:space="preserve"> nebude tímto způsobem zveřejněno a cena přesahuje limit uvedený v § 109 odst. 2 písm. c) zákona o DPH, je </w:t>
      </w:r>
      <w:r w:rsidRPr="00411450">
        <w:rPr>
          <w:rFonts w:ascii="Arial" w:hAnsi="Arial" w:cs="Arial"/>
          <w:bCs/>
          <w:sz w:val="22"/>
          <w:szCs w:val="22"/>
        </w:rPr>
        <w:t xml:space="preserve">objednatel </w:t>
      </w:r>
      <w:r w:rsidRPr="00411450">
        <w:rPr>
          <w:rFonts w:ascii="Arial" w:hAnsi="Arial" w:cs="Arial"/>
          <w:sz w:val="22"/>
          <w:szCs w:val="22"/>
        </w:rPr>
        <w:t xml:space="preserve">oprávněn zaslat fakturu zpět </w:t>
      </w:r>
      <w:r w:rsidRPr="00411450">
        <w:rPr>
          <w:rFonts w:ascii="Arial" w:hAnsi="Arial" w:cs="Arial"/>
          <w:bCs/>
          <w:sz w:val="22"/>
          <w:szCs w:val="22"/>
        </w:rPr>
        <w:t>poskytovateli</w:t>
      </w:r>
      <w:r w:rsidRPr="00411450">
        <w:rPr>
          <w:rFonts w:ascii="Arial" w:hAnsi="Arial" w:cs="Arial"/>
          <w:sz w:val="22"/>
          <w:szCs w:val="22"/>
        </w:rPr>
        <w:t xml:space="preserve"> k opravě. Lhůta splatnosti se v takovém případě zastavuje a nová doba splatnosti počíná běžet dnem doručení takto opravené faktury</w:t>
      </w:r>
      <w:r w:rsidRPr="00411450">
        <w:rPr>
          <w:rFonts w:ascii="Arial" w:hAnsi="Arial" w:cs="Arial"/>
          <w:bCs/>
          <w:sz w:val="22"/>
          <w:szCs w:val="22"/>
        </w:rPr>
        <w:t xml:space="preserve"> objednateli.</w:t>
      </w:r>
    </w:p>
    <w:p w14:paraId="15E3F91E" w14:textId="77777777" w:rsidR="009411CE" w:rsidRPr="00411450" w:rsidRDefault="009411CE" w:rsidP="009411CE">
      <w:pPr>
        <w:pStyle w:val="AAALNEK"/>
        <w:tabs>
          <w:tab w:val="clear" w:pos="644"/>
        </w:tabs>
        <w:spacing w:before="0" w:after="0"/>
        <w:ind w:left="567" w:hanging="567"/>
        <w:rPr>
          <w:rFonts w:ascii="Arial" w:hAnsi="Arial" w:cs="Arial"/>
          <w:b w:val="0"/>
          <w:caps w:val="0"/>
          <w:sz w:val="22"/>
          <w:szCs w:val="22"/>
        </w:rPr>
      </w:pPr>
    </w:p>
    <w:p w14:paraId="530925B6" w14:textId="77777777" w:rsidR="00AD5E80" w:rsidRDefault="00AD5E80">
      <w:pPr>
        <w:suppressAutoHyphens w:val="0"/>
        <w:spacing w:after="200" w:line="276" w:lineRule="auto"/>
        <w:rPr>
          <w:rFonts w:ascii="Arial" w:hAnsi="Arial" w:cs="Arial"/>
          <w:b/>
          <w:sz w:val="22"/>
          <w:szCs w:val="22"/>
        </w:rPr>
      </w:pPr>
      <w:r>
        <w:rPr>
          <w:rFonts w:ascii="Arial" w:hAnsi="Arial" w:cs="Arial"/>
          <w:caps/>
          <w:sz w:val="22"/>
          <w:szCs w:val="22"/>
        </w:rPr>
        <w:br w:type="page"/>
      </w:r>
    </w:p>
    <w:p w14:paraId="65D8A93F" w14:textId="309158D1" w:rsidR="009411CE" w:rsidRPr="00411450" w:rsidRDefault="009411CE" w:rsidP="009411CE">
      <w:pPr>
        <w:pStyle w:val="AAALNEK"/>
        <w:tabs>
          <w:tab w:val="clear" w:pos="644"/>
        </w:tabs>
        <w:spacing w:before="0" w:after="0"/>
        <w:ind w:left="567" w:hanging="567"/>
        <w:jc w:val="center"/>
        <w:rPr>
          <w:rFonts w:ascii="Arial" w:hAnsi="Arial" w:cs="Arial"/>
          <w:caps w:val="0"/>
          <w:sz w:val="22"/>
          <w:szCs w:val="22"/>
        </w:rPr>
      </w:pPr>
      <w:r w:rsidRPr="00411450">
        <w:rPr>
          <w:rFonts w:ascii="Arial" w:hAnsi="Arial" w:cs="Arial"/>
          <w:caps w:val="0"/>
          <w:sz w:val="22"/>
          <w:szCs w:val="22"/>
        </w:rPr>
        <w:lastRenderedPageBreak/>
        <w:t>Článek V.</w:t>
      </w:r>
    </w:p>
    <w:p w14:paraId="43E1BC50" w14:textId="77777777" w:rsidR="009411CE" w:rsidRPr="00411450" w:rsidRDefault="009411CE" w:rsidP="009411CE">
      <w:pPr>
        <w:pStyle w:val="AAALNEK"/>
        <w:tabs>
          <w:tab w:val="clear" w:pos="644"/>
        </w:tabs>
        <w:spacing w:before="0" w:after="0"/>
        <w:ind w:left="567" w:hanging="567"/>
        <w:jc w:val="center"/>
        <w:rPr>
          <w:rFonts w:ascii="Arial" w:hAnsi="Arial" w:cs="Arial"/>
          <w:caps w:val="0"/>
          <w:sz w:val="22"/>
          <w:szCs w:val="22"/>
        </w:rPr>
      </w:pPr>
      <w:r w:rsidRPr="00411450">
        <w:rPr>
          <w:rFonts w:ascii="Arial" w:hAnsi="Arial" w:cs="Arial"/>
          <w:caps w:val="0"/>
          <w:sz w:val="22"/>
          <w:szCs w:val="22"/>
        </w:rPr>
        <w:t>Práva duševního vlastnictví</w:t>
      </w:r>
    </w:p>
    <w:p w14:paraId="58627F07" w14:textId="7FEBBDAB" w:rsidR="005E51FD" w:rsidRPr="00411450" w:rsidRDefault="005E51FD" w:rsidP="00631328">
      <w:pPr>
        <w:numPr>
          <w:ilvl w:val="0"/>
          <w:numId w:val="20"/>
        </w:numPr>
        <w:suppressAutoHyphens w:val="0"/>
        <w:spacing w:before="120"/>
        <w:jc w:val="both"/>
        <w:rPr>
          <w:rFonts w:ascii="Arial" w:hAnsi="Arial" w:cs="Arial"/>
          <w:sz w:val="22"/>
          <w:szCs w:val="22"/>
        </w:rPr>
      </w:pPr>
      <w:r w:rsidRPr="00411450">
        <w:rPr>
          <w:rFonts w:ascii="Arial" w:hAnsi="Arial" w:cs="Arial"/>
          <w:sz w:val="22"/>
          <w:szCs w:val="22"/>
        </w:rPr>
        <w:t>V případě, že součástí plnění poskytovatele na základě této smlouvy je zhotovení díla, jehož předmět se má stát vlastnictvím objednatele, přechází na objednatele vlastnické právo k takovému předmětu díla dnem</w:t>
      </w:r>
      <w:r w:rsidR="00CC463B" w:rsidRPr="00411450">
        <w:rPr>
          <w:rFonts w:ascii="Arial" w:hAnsi="Arial" w:cs="Arial"/>
          <w:sz w:val="22"/>
          <w:szCs w:val="22"/>
        </w:rPr>
        <w:t xml:space="preserve"> předání takového plnění</w:t>
      </w:r>
      <w:r w:rsidRPr="00411450">
        <w:rPr>
          <w:rFonts w:ascii="Arial" w:hAnsi="Arial" w:cs="Arial"/>
          <w:sz w:val="22"/>
          <w:szCs w:val="22"/>
        </w:rPr>
        <w:t>. Nebezpečí škody na takovém předmětu díla přechází na objednatele dnem jeho předání a převzetí objednatelem.</w:t>
      </w:r>
    </w:p>
    <w:p w14:paraId="615898C0" w14:textId="7A2832E8" w:rsidR="005E51FD" w:rsidRPr="00411450" w:rsidRDefault="005E51FD" w:rsidP="00631328">
      <w:pPr>
        <w:numPr>
          <w:ilvl w:val="0"/>
          <w:numId w:val="20"/>
        </w:numPr>
        <w:suppressAutoHyphens w:val="0"/>
        <w:spacing w:before="120"/>
        <w:jc w:val="both"/>
        <w:rPr>
          <w:rFonts w:ascii="Arial" w:hAnsi="Arial" w:cs="Arial"/>
          <w:sz w:val="22"/>
          <w:szCs w:val="22"/>
        </w:rPr>
      </w:pPr>
      <w:r w:rsidRPr="00411450">
        <w:rPr>
          <w:rFonts w:ascii="Arial" w:hAnsi="Arial" w:cs="Arial"/>
          <w:sz w:val="22"/>
          <w:szCs w:val="22"/>
        </w:rPr>
        <w:t xml:space="preserve">V případě, že výsledkem činnosti poskytovatele </w:t>
      </w:r>
      <w:r w:rsidR="00B6733A" w:rsidRPr="00411450">
        <w:rPr>
          <w:rFonts w:ascii="Arial" w:hAnsi="Arial" w:cs="Arial"/>
          <w:sz w:val="22"/>
          <w:szCs w:val="22"/>
        </w:rPr>
        <w:t xml:space="preserve">(nebo jakékoliv její části) </w:t>
      </w:r>
      <w:r w:rsidRPr="00411450">
        <w:rPr>
          <w:rFonts w:ascii="Arial" w:hAnsi="Arial" w:cs="Arial"/>
          <w:sz w:val="22"/>
          <w:szCs w:val="22"/>
        </w:rPr>
        <w:t xml:space="preserve">podle této smlouvy a </w:t>
      </w:r>
      <w:r w:rsidR="00B6733A" w:rsidRPr="00411450">
        <w:rPr>
          <w:rFonts w:ascii="Arial" w:hAnsi="Arial" w:cs="Arial"/>
          <w:sz w:val="22"/>
          <w:szCs w:val="22"/>
        </w:rPr>
        <w:t xml:space="preserve">objednávek na základě ní uzavřených </w:t>
      </w:r>
      <w:r w:rsidRPr="00411450">
        <w:rPr>
          <w:rFonts w:ascii="Arial" w:hAnsi="Arial" w:cs="Arial"/>
          <w:sz w:val="22"/>
          <w:szCs w:val="22"/>
        </w:rPr>
        <w:t>je vytvoření díla, které naplňuje znaky autorského díla ve smyslu zákona č. 121/2000 Sb., o právu autorském, o právech souvisejících s právem autorským a o změně některých zákonů</w:t>
      </w:r>
      <w:r w:rsidR="00CC463B" w:rsidRPr="00411450">
        <w:rPr>
          <w:rFonts w:ascii="Arial" w:hAnsi="Arial" w:cs="Arial"/>
          <w:sz w:val="22"/>
          <w:szCs w:val="22"/>
        </w:rPr>
        <w:t xml:space="preserve"> (autorský zákon)</w:t>
      </w:r>
      <w:r w:rsidRPr="00411450">
        <w:rPr>
          <w:rFonts w:ascii="Arial" w:hAnsi="Arial" w:cs="Arial"/>
          <w:sz w:val="22"/>
          <w:szCs w:val="22"/>
        </w:rPr>
        <w:t>,</w:t>
      </w:r>
      <w:r w:rsidR="00CC463B" w:rsidRPr="00411450">
        <w:rPr>
          <w:rFonts w:ascii="Arial" w:hAnsi="Arial" w:cs="Arial"/>
          <w:sz w:val="22"/>
          <w:szCs w:val="22"/>
        </w:rPr>
        <w:t xml:space="preserve"> a to</w:t>
      </w:r>
      <w:r w:rsidRPr="00411450">
        <w:rPr>
          <w:rFonts w:ascii="Arial" w:hAnsi="Arial" w:cs="Arial"/>
          <w:sz w:val="22"/>
          <w:szCs w:val="22"/>
        </w:rPr>
        <w:t xml:space="preserve"> včetně počítačového programu (dále jen „autorské dílo“), poskytuje poskytovatel objednateli ve smyslu </w:t>
      </w:r>
      <w:proofErr w:type="spellStart"/>
      <w:r w:rsidRPr="00411450">
        <w:rPr>
          <w:rFonts w:ascii="Arial" w:hAnsi="Arial" w:cs="Arial"/>
          <w:sz w:val="22"/>
          <w:szCs w:val="22"/>
        </w:rPr>
        <w:t>ust</w:t>
      </w:r>
      <w:proofErr w:type="spellEnd"/>
      <w:r w:rsidRPr="00411450">
        <w:rPr>
          <w:rFonts w:ascii="Arial" w:hAnsi="Arial" w:cs="Arial"/>
          <w:sz w:val="22"/>
          <w:szCs w:val="22"/>
        </w:rPr>
        <w:t xml:space="preserve">. § 2371 občanského zákoníku </w:t>
      </w:r>
      <w:r w:rsidRPr="00411450">
        <w:rPr>
          <w:rFonts w:ascii="Arial" w:hAnsi="Arial" w:cs="Arial"/>
          <w:b/>
          <w:bCs/>
          <w:sz w:val="22"/>
          <w:szCs w:val="22"/>
        </w:rPr>
        <w:t>licenci</w:t>
      </w:r>
      <w:r w:rsidRPr="00411450">
        <w:rPr>
          <w:rFonts w:ascii="Arial" w:hAnsi="Arial" w:cs="Arial"/>
          <w:sz w:val="22"/>
          <w:szCs w:val="22"/>
        </w:rPr>
        <w:t xml:space="preserve">, tj. oprávnění k výkonu práva autorské dílo užít, </w:t>
      </w:r>
      <w:r w:rsidR="007B5961" w:rsidRPr="00411450">
        <w:rPr>
          <w:rFonts w:ascii="Arial" w:hAnsi="Arial" w:cs="Arial"/>
          <w:sz w:val="22"/>
          <w:szCs w:val="22"/>
        </w:rPr>
        <w:t>s tím, že účinnost licence nastává okamžikem</w:t>
      </w:r>
      <w:r w:rsidR="00122617" w:rsidRPr="00411450">
        <w:rPr>
          <w:rFonts w:ascii="Arial" w:hAnsi="Arial" w:cs="Arial"/>
          <w:sz w:val="22"/>
          <w:szCs w:val="22"/>
        </w:rPr>
        <w:t xml:space="preserve"> potvrzení protokolu o předání </w:t>
      </w:r>
      <w:r w:rsidR="007B5961" w:rsidRPr="00411450">
        <w:rPr>
          <w:rFonts w:ascii="Arial" w:hAnsi="Arial" w:cs="Arial"/>
          <w:sz w:val="22"/>
          <w:szCs w:val="22"/>
        </w:rPr>
        <w:t xml:space="preserve">plnění, které příslušné autorské dílo obsahuje, a trvá </w:t>
      </w:r>
      <w:r w:rsidRPr="00411450">
        <w:rPr>
          <w:rFonts w:ascii="Arial" w:hAnsi="Arial" w:cs="Arial"/>
          <w:sz w:val="22"/>
          <w:szCs w:val="22"/>
        </w:rPr>
        <w:t xml:space="preserve">po celou dobu trvání příslušných </w:t>
      </w:r>
      <w:r w:rsidR="00B6733A" w:rsidRPr="00411450">
        <w:rPr>
          <w:rFonts w:ascii="Arial" w:hAnsi="Arial" w:cs="Arial"/>
          <w:sz w:val="22"/>
          <w:szCs w:val="22"/>
        </w:rPr>
        <w:t xml:space="preserve">majetkových </w:t>
      </w:r>
      <w:r w:rsidRPr="00411450">
        <w:rPr>
          <w:rFonts w:ascii="Arial" w:hAnsi="Arial" w:cs="Arial"/>
          <w:sz w:val="22"/>
          <w:szCs w:val="22"/>
        </w:rPr>
        <w:t>práv</w:t>
      </w:r>
      <w:r w:rsidR="00122617" w:rsidRPr="00411450">
        <w:rPr>
          <w:rFonts w:ascii="Arial" w:hAnsi="Arial" w:cs="Arial"/>
          <w:sz w:val="22"/>
          <w:szCs w:val="22"/>
        </w:rPr>
        <w:t xml:space="preserve">, </w:t>
      </w:r>
      <w:r w:rsidR="006347CB" w:rsidRPr="00411450">
        <w:rPr>
          <w:rFonts w:ascii="Arial" w:hAnsi="Arial" w:cs="Arial"/>
          <w:sz w:val="22"/>
          <w:szCs w:val="22"/>
        </w:rPr>
        <w:t>dále za podmínek sjednaných ve smlouvě</w:t>
      </w:r>
      <w:r w:rsidRPr="00411450">
        <w:rPr>
          <w:rFonts w:ascii="Arial" w:hAnsi="Arial" w:cs="Arial"/>
          <w:sz w:val="22"/>
          <w:szCs w:val="22"/>
        </w:rPr>
        <w:t>.</w:t>
      </w:r>
    </w:p>
    <w:p w14:paraId="401E91F5" w14:textId="45DA07A2" w:rsidR="00122617" w:rsidRPr="00411450" w:rsidRDefault="005E51FD" w:rsidP="006347CB">
      <w:pPr>
        <w:numPr>
          <w:ilvl w:val="0"/>
          <w:numId w:val="20"/>
        </w:numPr>
        <w:suppressAutoHyphens w:val="0"/>
        <w:spacing w:before="120"/>
        <w:jc w:val="both"/>
        <w:rPr>
          <w:rFonts w:ascii="Arial" w:hAnsi="Arial" w:cs="Arial"/>
          <w:sz w:val="22"/>
          <w:szCs w:val="22"/>
        </w:rPr>
      </w:pPr>
      <w:r w:rsidRPr="00411450">
        <w:rPr>
          <w:rFonts w:ascii="Arial" w:hAnsi="Arial" w:cs="Arial"/>
          <w:sz w:val="22"/>
          <w:szCs w:val="22"/>
        </w:rPr>
        <w:t xml:space="preserve">Licenci podle předchozího odstavce uděluje poskytovatel objednateli jako </w:t>
      </w:r>
      <w:r w:rsidR="00006D9A" w:rsidRPr="00411450">
        <w:rPr>
          <w:rFonts w:ascii="Arial" w:hAnsi="Arial" w:cs="Arial"/>
          <w:b/>
          <w:bCs/>
          <w:sz w:val="22"/>
          <w:szCs w:val="22"/>
        </w:rPr>
        <w:t xml:space="preserve">výhradní </w:t>
      </w:r>
      <w:r w:rsidRPr="00411450">
        <w:rPr>
          <w:rFonts w:ascii="Arial" w:hAnsi="Arial" w:cs="Arial"/>
          <w:sz w:val="22"/>
          <w:szCs w:val="22"/>
        </w:rPr>
        <w:t xml:space="preserve">k veškerým známým způsobům užití takového autorského díla, zejména k účelu, ke kterému bylo autorské dílo poskytovatelem vytvořeno, a to v rozsahu </w:t>
      </w:r>
      <w:r w:rsidR="00CC463B" w:rsidRPr="00411450">
        <w:rPr>
          <w:rFonts w:ascii="Arial" w:hAnsi="Arial" w:cs="Arial"/>
          <w:sz w:val="22"/>
          <w:szCs w:val="22"/>
        </w:rPr>
        <w:t>neomezeném</w:t>
      </w:r>
      <w:r w:rsidRPr="00411450">
        <w:rPr>
          <w:rFonts w:ascii="Arial" w:hAnsi="Arial" w:cs="Arial"/>
          <w:sz w:val="22"/>
          <w:szCs w:val="22"/>
        </w:rPr>
        <w:t xml:space="preserve">, </w:t>
      </w:r>
      <w:r w:rsidR="006347CB" w:rsidRPr="00411450">
        <w:rPr>
          <w:rFonts w:ascii="Arial" w:hAnsi="Arial" w:cs="Arial"/>
          <w:sz w:val="22"/>
          <w:szCs w:val="22"/>
        </w:rPr>
        <w:t xml:space="preserve">ke všem známým způsobům užití, licence </w:t>
      </w:r>
      <w:r w:rsidRPr="00411450">
        <w:rPr>
          <w:rFonts w:ascii="Arial" w:hAnsi="Arial" w:cs="Arial"/>
          <w:sz w:val="22"/>
          <w:szCs w:val="22"/>
        </w:rPr>
        <w:t>je udělena jako neodvolatelná, neomezená množstevním rozsahem, neomezená způsobem nebo rozsahem užití a teritoriálně neomezená územím České republiky</w:t>
      </w:r>
      <w:r w:rsidR="006347CB" w:rsidRPr="00411450">
        <w:rPr>
          <w:rFonts w:ascii="Arial" w:hAnsi="Arial" w:cs="Arial"/>
          <w:sz w:val="22"/>
          <w:szCs w:val="22"/>
        </w:rPr>
        <w:t xml:space="preserve">, s časovým rozsahem omezeným pouze dobou </w:t>
      </w:r>
      <w:r w:rsidRPr="00411450">
        <w:rPr>
          <w:rFonts w:ascii="Arial" w:hAnsi="Arial" w:cs="Arial"/>
          <w:sz w:val="22"/>
          <w:szCs w:val="22"/>
        </w:rPr>
        <w:t xml:space="preserve">trvání majetkových práv k autorskému dílu. Objednatel není povinen licenci využít a je oprávněn poskytnout třetím osobám </w:t>
      </w:r>
      <w:r w:rsidR="00122617" w:rsidRPr="00411450">
        <w:rPr>
          <w:rFonts w:ascii="Arial" w:hAnsi="Arial" w:cs="Arial"/>
          <w:sz w:val="22"/>
          <w:szCs w:val="22"/>
        </w:rPr>
        <w:t xml:space="preserve">bez souhlasu poskytovatele </w:t>
      </w:r>
      <w:r w:rsidR="00B6733A" w:rsidRPr="00411450">
        <w:rPr>
          <w:rFonts w:ascii="Arial" w:hAnsi="Arial" w:cs="Arial"/>
          <w:sz w:val="22"/>
          <w:szCs w:val="22"/>
        </w:rPr>
        <w:t>podlicenci</w:t>
      </w:r>
      <w:r w:rsidR="00122617" w:rsidRPr="00411450">
        <w:rPr>
          <w:rFonts w:ascii="Arial" w:hAnsi="Arial" w:cs="Arial"/>
          <w:sz w:val="22"/>
          <w:szCs w:val="22"/>
        </w:rPr>
        <w:t xml:space="preserve">, a stejně tak </w:t>
      </w:r>
      <w:r w:rsidR="006347CB" w:rsidRPr="00411450">
        <w:rPr>
          <w:rFonts w:ascii="Arial" w:hAnsi="Arial" w:cs="Arial"/>
          <w:sz w:val="22"/>
          <w:szCs w:val="22"/>
        </w:rPr>
        <w:t>svoje oprávnění zcela nebo zčásti poskytnout jiné třetí osobě, aniž by sám získaná oprávnění ztrácel</w:t>
      </w:r>
      <w:r w:rsidRPr="00411450">
        <w:rPr>
          <w:rFonts w:ascii="Arial" w:hAnsi="Arial" w:cs="Arial"/>
          <w:sz w:val="22"/>
          <w:szCs w:val="22"/>
        </w:rPr>
        <w:t>. Objednatel je oprávněn zpřístupnit užívání autorského díla svým zástupcům, právním nástupcům a poskytovatelům (včetně poskytovatelů outsourcingu)</w:t>
      </w:r>
      <w:r w:rsidR="00122617" w:rsidRPr="00411450">
        <w:rPr>
          <w:rFonts w:ascii="Arial" w:hAnsi="Arial" w:cs="Arial"/>
          <w:sz w:val="22"/>
          <w:szCs w:val="22"/>
        </w:rPr>
        <w:t xml:space="preserve"> a postoupit své oprávnění z licence třetím osobám</w:t>
      </w:r>
      <w:r w:rsidRPr="00411450">
        <w:rPr>
          <w:rFonts w:ascii="Arial" w:hAnsi="Arial" w:cs="Arial"/>
          <w:sz w:val="22"/>
          <w:szCs w:val="22"/>
        </w:rPr>
        <w:t>.</w:t>
      </w:r>
      <w:r w:rsidR="006347CB" w:rsidRPr="00411450">
        <w:rPr>
          <w:rFonts w:asciiTheme="minorHAnsi" w:hAnsiTheme="minorHAnsi" w:cstheme="minorHAnsi"/>
          <w:sz w:val="20"/>
          <w:szCs w:val="22"/>
          <w:lang w:eastAsia="cs-CZ"/>
        </w:rPr>
        <w:t xml:space="preserve"> </w:t>
      </w:r>
    </w:p>
    <w:p w14:paraId="47709BCC" w14:textId="5A11742F" w:rsidR="005E51FD" w:rsidRPr="00411450" w:rsidRDefault="005E51FD" w:rsidP="00631328">
      <w:pPr>
        <w:numPr>
          <w:ilvl w:val="0"/>
          <w:numId w:val="20"/>
        </w:numPr>
        <w:suppressAutoHyphens w:val="0"/>
        <w:spacing w:before="120"/>
        <w:jc w:val="both"/>
        <w:rPr>
          <w:rFonts w:ascii="Arial" w:hAnsi="Arial" w:cs="Arial"/>
          <w:sz w:val="22"/>
          <w:szCs w:val="22"/>
        </w:rPr>
      </w:pPr>
      <w:r w:rsidRPr="00411450">
        <w:rPr>
          <w:rFonts w:ascii="Arial" w:hAnsi="Arial" w:cs="Arial"/>
          <w:sz w:val="22"/>
          <w:szCs w:val="22"/>
        </w:rPr>
        <w:t xml:space="preserve">Povinnost týkající se poskytnutí licence v rozsahu podle předchozího odstavce platí pro poskytovatele i v případě zhotovení části autorského díla </w:t>
      </w:r>
      <w:proofErr w:type="spellStart"/>
      <w:r w:rsidRPr="00411450">
        <w:rPr>
          <w:rFonts w:ascii="Arial" w:hAnsi="Arial" w:cs="Arial"/>
          <w:sz w:val="22"/>
          <w:szCs w:val="22"/>
        </w:rPr>
        <w:t>podposkytovatelem</w:t>
      </w:r>
      <w:proofErr w:type="spellEnd"/>
      <w:r w:rsidRPr="00411450">
        <w:rPr>
          <w:rFonts w:ascii="Arial" w:hAnsi="Arial" w:cs="Arial"/>
          <w:sz w:val="22"/>
          <w:szCs w:val="22"/>
        </w:rPr>
        <w:t>.</w:t>
      </w:r>
    </w:p>
    <w:p w14:paraId="4CD3F560" w14:textId="77F9B8FB" w:rsidR="005E51FD" w:rsidRPr="00411450" w:rsidRDefault="005E51FD" w:rsidP="00631328">
      <w:pPr>
        <w:numPr>
          <w:ilvl w:val="0"/>
          <w:numId w:val="20"/>
        </w:numPr>
        <w:suppressAutoHyphens w:val="0"/>
        <w:spacing w:before="120"/>
        <w:jc w:val="both"/>
        <w:rPr>
          <w:rFonts w:ascii="Arial" w:hAnsi="Arial" w:cs="Arial"/>
          <w:sz w:val="22"/>
          <w:szCs w:val="22"/>
        </w:rPr>
      </w:pPr>
      <w:r w:rsidRPr="00411450">
        <w:rPr>
          <w:rFonts w:ascii="Arial" w:hAnsi="Arial" w:cs="Arial"/>
          <w:sz w:val="22"/>
          <w:szCs w:val="22"/>
        </w:rPr>
        <w:t>Obsahem poskytnuté licence podle odst. 3 tohoto článku smlouvy je zejména oprávnění objednatele (popř. objednatelem pověřené třetí osoby) autorské dílo nebo jeho části rozmnožovat, zveřejnit, upravovat</w:t>
      </w:r>
      <w:r w:rsidR="00122617" w:rsidRPr="00411450">
        <w:rPr>
          <w:rFonts w:ascii="Arial" w:hAnsi="Arial" w:cs="Arial"/>
          <w:sz w:val="22"/>
          <w:szCs w:val="22"/>
        </w:rPr>
        <w:t xml:space="preserve"> a provádět jakékoliv modifikace</w:t>
      </w:r>
      <w:r w:rsidRPr="00411450">
        <w:rPr>
          <w:rFonts w:ascii="Arial" w:hAnsi="Arial" w:cs="Arial"/>
          <w:sz w:val="22"/>
          <w:szCs w:val="22"/>
        </w:rPr>
        <w:t>, zpracovávat, překládat či měnit jeho název, spojit dílo s dílem jiným a zařadit je do díla souborného</w:t>
      </w:r>
      <w:r w:rsidR="00122617" w:rsidRPr="00411450">
        <w:rPr>
          <w:rFonts w:ascii="Arial" w:hAnsi="Arial" w:cs="Arial"/>
          <w:sz w:val="22"/>
          <w:szCs w:val="22"/>
        </w:rPr>
        <w:t xml:space="preserve"> nebo do databází,</w:t>
      </w:r>
      <w:r w:rsidR="00122617" w:rsidRPr="00411450">
        <w:rPr>
          <w:rFonts w:asciiTheme="minorHAnsi" w:hAnsiTheme="minorHAnsi" w:cstheme="minorHAnsi"/>
          <w:sz w:val="20"/>
          <w:lang w:eastAsia="cs-CZ"/>
        </w:rPr>
        <w:t xml:space="preserve"> </w:t>
      </w:r>
      <w:r w:rsidR="00122617" w:rsidRPr="00411450">
        <w:rPr>
          <w:rFonts w:ascii="Arial" w:hAnsi="Arial" w:cs="Arial"/>
          <w:sz w:val="22"/>
          <w:szCs w:val="22"/>
        </w:rPr>
        <w:t>včetně oprávnění autorské dílo užít pro účely zkoumání, ověřování, spouštění, provádění instalací</w:t>
      </w:r>
      <w:r w:rsidRPr="00411450">
        <w:rPr>
          <w:rFonts w:ascii="Arial" w:hAnsi="Arial" w:cs="Arial"/>
          <w:sz w:val="22"/>
          <w:szCs w:val="22"/>
        </w:rPr>
        <w:t xml:space="preserve">. </w:t>
      </w:r>
    </w:p>
    <w:p w14:paraId="1B9440E0" w14:textId="423A7948" w:rsidR="005E51FD" w:rsidRPr="00411450" w:rsidRDefault="005E51FD" w:rsidP="00631328">
      <w:pPr>
        <w:numPr>
          <w:ilvl w:val="0"/>
          <w:numId w:val="20"/>
        </w:numPr>
        <w:suppressAutoHyphens w:val="0"/>
        <w:spacing w:before="120"/>
        <w:jc w:val="both"/>
        <w:rPr>
          <w:rFonts w:ascii="Arial" w:hAnsi="Arial" w:cs="Arial"/>
          <w:sz w:val="22"/>
          <w:szCs w:val="22"/>
        </w:rPr>
      </w:pPr>
      <w:r w:rsidRPr="00411450">
        <w:rPr>
          <w:rFonts w:ascii="Arial" w:hAnsi="Arial" w:cs="Arial"/>
          <w:sz w:val="22"/>
          <w:szCs w:val="22"/>
        </w:rPr>
        <w:t>Licenční odměny za veškerá oprávnění poskytnutá objednateli podle tohoto článku smlouvy jsou zahrnuty v ceně služeb podle této smlouvy.</w:t>
      </w:r>
    </w:p>
    <w:p w14:paraId="34D9E3F0" w14:textId="356CD9C1" w:rsidR="005E51FD" w:rsidRPr="00411450" w:rsidRDefault="005E51FD" w:rsidP="00631328">
      <w:pPr>
        <w:numPr>
          <w:ilvl w:val="0"/>
          <w:numId w:val="20"/>
        </w:numPr>
        <w:suppressAutoHyphens w:val="0"/>
        <w:spacing w:before="120"/>
        <w:jc w:val="both"/>
        <w:rPr>
          <w:rFonts w:ascii="Arial" w:hAnsi="Arial" w:cs="Arial"/>
          <w:sz w:val="22"/>
          <w:szCs w:val="22"/>
        </w:rPr>
      </w:pPr>
      <w:r w:rsidRPr="00411450">
        <w:rPr>
          <w:rFonts w:ascii="Arial" w:hAnsi="Arial" w:cs="Arial"/>
          <w:sz w:val="22"/>
          <w:szCs w:val="22"/>
        </w:rPr>
        <w:t>Poskytovatel se zavazuje, že výsledkem jeho plnění nebo jakékoli jeho části nebudou porušena práva třetích osob. V opačném případě nese poskytovatel vedle odpovědnosti za vady plnění i odpovědnost za veškeré škody, které tím objednateli vzniknou.</w:t>
      </w:r>
    </w:p>
    <w:p w14:paraId="65219B92" w14:textId="0714A982" w:rsidR="005E51FD" w:rsidRPr="00411450" w:rsidRDefault="005E51FD" w:rsidP="005E51FD">
      <w:pPr>
        <w:numPr>
          <w:ilvl w:val="0"/>
          <w:numId w:val="20"/>
        </w:numPr>
        <w:suppressAutoHyphens w:val="0"/>
        <w:spacing w:before="120"/>
        <w:jc w:val="both"/>
        <w:rPr>
          <w:rFonts w:ascii="Arial" w:hAnsi="Arial" w:cs="Arial"/>
          <w:sz w:val="22"/>
          <w:szCs w:val="22"/>
        </w:rPr>
      </w:pPr>
      <w:r w:rsidRPr="00411450">
        <w:rPr>
          <w:rFonts w:ascii="Arial" w:hAnsi="Arial" w:cs="Arial"/>
          <w:sz w:val="22"/>
          <w:szCs w:val="22"/>
        </w:rPr>
        <w:t>S nositeli chráněných práv duševního vlastnictví vzniklých v souvislosti s realizací této smlouvy je poskytovatel povinen vždy smluvně zajistit možnost nakládání s těmito právy objednatelem v rozsahu definovaném tímto článkem smlouvy.</w:t>
      </w:r>
    </w:p>
    <w:p w14:paraId="32791AA7" w14:textId="77777777" w:rsidR="00063F75" w:rsidRPr="00411450" w:rsidRDefault="00063F75" w:rsidP="009411CE">
      <w:pPr>
        <w:autoSpaceDE w:val="0"/>
        <w:autoSpaceDN w:val="0"/>
        <w:adjustRightInd w:val="0"/>
        <w:ind w:left="426" w:hanging="426"/>
        <w:jc w:val="center"/>
        <w:rPr>
          <w:rFonts w:ascii="Arial" w:hAnsi="Arial" w:cs="Arial"/>
          <w:b/>
          <w:color w:val="000000"/>
          <w:sz w:val="22"/>
          <w:szCs w:val="22"/>
        </w:rPr>
      </w:pPr>
    </w:p>
    <w:p w14:paraId="399F0B16" w14:textId="77777777" w:rsidR="00BC1BBC" w:rsidRDefault="00BC1BBC">
      <w:pPr>
        <w:suppressAutoHyphens w:val="0"/>
        <w:spacing w:after="200" w:line="276" w:lineRule="auto"/>
        <w:rPr>
          <w:rFonts w:ascii="Arial" w:hAnsi="Arial" w:cs="Arial"/>
          <w:b/>
          <w:color w:val="000000"/>
          <w:sz w:val="22"/>
          <w:szCs w:val="22"/>
        </w:rPr>
      </w:pPr>
      <w:r>
        <w:rPr>
          <w:rFonts w:ascii="Arial" w:hAnsi="Arial" w:cs="Arial"/>
          <w:b/>
          <w:color w:val="000000"/>
          <w:sz w:val="22"/>
          <w:szCs w:val="22"/>
        </w:rPr>
        <w:br w:type="page"/>
      </w:r>
    </w:p>
    <w:p w14:paraId="7715F18A" w14:textId="3039EF53" w:rsidR="009411CE" w:rsidRPr="00411450" w:rsidRDefault="009411CE" w:rsidP="009411CE">
      <w:pPr>
        <w:autoSpaceDE w:val="0"/>
        <w:autoSpaceDN w:val="0"/>
        <w:adjustRightInd w:val="0"/>
        <w:ind w:left="426" w:hanging="426"/>
        <w:jc w:val="center"/>
        <w:rPr>
          <w:rFonts w:ascii="Arial" w:hAnsi="Arial" w:cs="Arial"/>
          <w:b/>
          <w:color w:val="000000"/>
          <w:sz w:val="22"/>
          <w:szCs w:val="22"/>
        </w:rPr>
      </w:pPr>
      <w:r w:rsidRPr="00411450">
        <w:rPr>
          <w:rFonts w:ascii="Arial" w:hAnsi="Arial" w:cs="Arial"/>
          <w:b/>
          <w:color w:val="000000"/>
          <w:sz w:val="22"/>
          <w:szCs w:val="22"/>
        </w:rPr>
        <w:lastRenderedPageBreak/>
        <w:t>Článek VI.</w:t>
      </w:r>
    </w:p>
    <w:p w14:paraId="1FE0247C" w14:textId="22DE2B15" w:rsidR="009411CE" w:rsidRPr="00411450" w:rsidRDefault="001850FE" w:rsidP="009411CE">
      <w:pPr>
        <w:jc w:val="center"/>
        <w:rPr>
          <w:rFonts w:ascii="Arial" w:hAnsi="Arial" w:cs="Arial"/>
          <w:b/>
          <w:sz w:val="22"/>
          <w:szCs w:val="22"/>
        </w:rPr>
      </w:pPr>
      <w:r w:rsidRPr="00411450">
        <w:rPr>
          <w:rFonts w:ascii="Arial" w:hAnsi="Arial" w:cs="Arial"/>
          <w:b/>
          <w:sz w:val="22"/>
          <w:szCs w:val="22"/>
        </w:rPr>
        <w:t>Ochrana informací a p</w:t>
      </w:r>
      <w:r w:rsidR="009411CE" w:rsidRPr="00411450">
        <w:rPr>
          <w:rFonts w:ascii="Arial" w:hAnsi="Arial" w:cs="Arial"/>
          <w:b/>
          <w:sz w:val="22"/>
          <w:szCs w:val="22"/>
        </w:rPr>
        <w:t>ovinnost mlčenlivosti</w:t>
      </w:r>
    </w:p>
    <w:p w14:paraId="74E46B81" w14:textId="43FCB9CB" w:rsidR="009411CE" w:rsidRPr="00411450" w:rsidRDefault="009411CE" w:rsidP="009411CE">
      <w:pPr>
        <w:numPr>
          <w:ilvl w:val="3"/>
          <w:numId w:val="1"/>
        </w:numPr>
        <w:suppressAutoHyphens w:val="0"/>
        <w:spacing w:before="120"/>
        <w:ind w:left="567" w:hanging="567"/>
        <w:jc w:val="both"/>
        <w:rPr>
          <w:rFonts w:ascii="Arial" w:hAnsi="Arial" w:cs="Arial"/>
          <w:sz w:val="22"/>
          <w:szCs w:val="22"/>
        </w:rPr>
      </w:pPr>
      <w:r w:rsidRPr="00411450">
        <w:rPr>
          <w:rFonts w:ascii="Arial" w:hAnsi="Arial" w:cs="Arial"/>
          <w:sz w:val="22"/>
          <w:szCs w:val="22"/>
        </w:rPr>
        <w:t>Poskytovatel se zavazuje zachovávat ve vztahu ke třetím osobám mlčenlivost o</w:t>
      </w:r>
      <w:r w:rsidR="00C94B76" w:rsidRPr="00411450">
        <w:rPr>
          <w:rFonts w:ascii="Arial" w:hAnsi="Arial" w:cs="Arial"/>
          <w:sz w:val="22"/>
          <w:szCs w:val="22"/>
        </w:rPr>
        <w:t xml:space="preserve"> veškerých</w:t>
      </w:r>
      <w:r w:rsidR="00EA48C9" w:rsidRPr="00411450">
        <w:rPr>
          <w:rFonts w:ascii="Arial" w:hAnsi="Arial" w:cs="Arial"/>
          <w:sz w:val="22"/>
          <w:szCs w:val="22"/>
        </w:rPr>
        <w:t> </w:t>
      </w:r>
      <w:r w:rsidRPr="00411450">
        <w:rPr>
          <w:rFonts w:ascii="Arial" w:hAnsi="Arial" w:cs="Arial"/>
          <w:sz w:val="22"/>
          <w:szCs w:val="22"/>
        </w:rPr>
        <w:t xml:space="preserve">informacích, které při plnění této smlouvy </w:t>
      </w:r>
      <w:r w:rsidR="00C94B76" w:rsidRPr="00411450">
        <w:rPr>
          <w:rFonts w:ascii="Arial" w:hAnsi="Arial" w:cs="Arial"/>
          <w:sz w:val="22"/>
          <w:szCs w:val="22"/>
        </w:rPr>
        <w:t xml:space="preserve">nebo v souvislosti s ní </w:t>
      </w:r>
      <w:r w:rsidRPr="00411450">
        <w:rPr>
          <w:rFonts w:ascii="Arial" w:hAnsi="Arial" w:cs="Arial"/>
          <w:sz w:val="22"/>
          <w:szCs w:val="22"/>
        </w:rPr>
        <w:t>získá od objednatele nebo o objednateli či</w:t>
      </w:r>
      <w:r w:rsidR="00EA48C9" w:rsidRPr="00411450">
        <w:rPr>
          <w:rFonts w:ascii="Arial" w:hAnsi="Arial" w:cs="Arial"/>
          <w:sz w:val="22"/>
          <w:szCs w:val="22"/>
        </w:rPr>
        <w:t> </w:t>
      </w:r>
      <w:r w:rsidRPr="00411450">
        <w:rPr>
          <w:rFonts w:ascii="Arial" w:hAnsi="Arial" w:cs="Arial"/>
          <w:sz w:val="22"/>
          <w:szCs w:val="22"/>
        </w:rPr>
        <w:t>jeho zaměstnancích a spolupracovnících, a nesmí je zpřístupnit bez písemného souhlasu objednatele žádné třetí osobě ani je použít v rozporu s účelem této smlouvy, ledaže se jedná:</w:t>
      </w:r>
    </w:p>
    <w:p w14:paraId="79FD387C" w14:textId="77777777" w:rsidR="009411CE" w:rsidRPr="00411450" w:rsidRDefault="009411CE" w:rsidP="009411CE">
      <w:pPr>
        <w:numPr>
          <w:ilvl w:val="4"/>
          <w:numId w:val="1"/>
        </w:numPr>
        <w:suppressAutoHyphens w:val="0"/>
        <w:spacing w:before="120"/>
        <w:ind w:left="1134" w:hanging="567"/>
        <w:jc w:val="both"/>
        <w:rPr>
          <w:rFonts w:ascii="Arial" w:hAnsi="Arial" w:cs="Arial"/>
          <w:sz w:val="22"/>
          <w:szCs w:val="22"/>
        </w:rPr>
      </w:pPr>
      <w:r w:rsidRPr="00411450">
        <w:rPr>
          <w:rFonts w:ascii="Arial" w:hAnsi="Arial" w:cs="Arial"/>
          <w:sz w:val="22"/>
          <w:szCs w:val="22"/>
        </w:rPr>
        <w:t>o informace, které jsou veřejně přístupné, nebo</w:t>
      </w:r>
    </w:p>
    <w:p w14:paraId="026CDA5F" w14:textId="77777777" w:rsidR="009411CE" w:rsidRPr="00411450" w:rsidRDefault="009411CE" w:rsidP="009411CE">
      <w:pPr>
        <w:numPr>
          <w:ilvl w:val="4"/>
          <w:numId w:val="1"/>
        </w:numPr>
        <w:suppressAutoHyphens w:val="0"/>
        <w:spacing w:before="120"/>
        <w:ind w:left="1134" w:hanging="567"/>
        <w:jc w:val="both"/>
        <w:rPr>
          <w:rFonts w:ascii="Arial" w:hAnsi="Arial" w:cs="Arial"/>
          <w:sz w:val="22"/>
          <w:szCs w:val="22"/>
        </w:rPr>
      </w:pPr>
      <w:r w:rsidRPr="00411450">
        <w:rPr>
          <w:rFonts w:ascii="Arial" w:hAnsi="Arial" w:cs="Arial"/>
          <w:sz w:val="22"/>
          <w:szCs w:val="22"/>
        </w:rPr>
        <w:t>o případ, kdy je zpřístupnění informace vyžadováno zákonem nebo závazným rozhodnutím oprávněného orgánu.</w:t>
      </w:r>
    </w:p>
    <w:p w14:paraId="25022297" w14:textId="77777777" w:rsidR="009411CE" w:rsidRPr="00411450" w:rsidRDefault="009411CE" w:rsidP="009411CE">
      <w:pPr>
        <w:numPr>
          <w:ilvl w:val="3"/>
          <w:numId w:val="1"/>
        </w:numPr>
        <w:suppressAutoHyphens w:val="0"/>
        <w:spacing w:before="120"/>
        <w:ind w:left="567" w:hanging="567"/>
        <w:jc w:val="both"/>
        <w:rPr>
          <w:rFonts w:ascii="Arial" w:hAnsi="Arial" w:cs="Arial"/>
          <w:sz w:val="22"/>
          <w:szCs w:val="22"/>
        </w:rPr>
      </w:pPr>
      <w:r w:rsidRPr="00411450">
        <w:rPr>
          <w:rFonts w:ascii="Arial" w:hAnsi="Arial" w:cs="Arial"/>
          <w:sz w:val="22"/>
          <w:szCs w:val="22"/>
        </w:rPr>
        <w:t>Poskytovatel je povinen zavázat povinností mlčenlivosti podle odstavce 1. všechny osoby, které se budou podílet na poskytování služeb objednateli dle této smlouvy.</w:t>
      </w:r>
    </w:p>
    <w:p w14:paraId="5DF5B78C" w14:textId="77777777" w:rsidR="009411CE" w:rsidRPr="00411450" w:rsidRDefault="009411CE" w:rsidP="009411CE">
      <w:pPr>
        <w:numPr>
          <w:ilvl w:val="3"/>
          <w:numId w:val="1"/>
        </w:numPr>
        <w:suppressAutoHyphens w:val="0"/>
        <w:spacing w:before="120"/>
        <w:ind w:left="567" w:hanging="567"/>
        <w:jc w:val="both"/>
        <w:rPr>
          <w:rFonts w:ascii="Arial" w:hAnsi="Arial" w:cs="Arial"/>
          <w:sz w:val="22"/>
          <w:szCs w:val="22"/>
        </w:rPr>
      </w:pPr>
      <w:r w:rsidRPr="00411450">
        <w:rPr>
          <w:rFonts w:ascii="Arial" w:hAnsi="Arial" w:cs="Arial"/>
          <w:sz w:val="22"/>
          <w:szCs w:val="22"/>
        </w:rPr>
        <w:t>Za porušení povinnosti mlčenlivosti osobami, které se budou podílet na poskytování služeb dle této smlouvy, odpovídá poskytovatel, jako by povinnost porušil sám.</w:t>
      </w:r>
    </w:p>
    <w:p w14:paraId="368F6BA6" w14:textId="77777777" w:rsidR="009411CE" w:rsidRPr="00411450" w:rsidRDefault="009411CE" w:rsidP="009411CE">
      <w:pPr>
        <w:numPr>
          <w:ilvl w:val="3"/>
          <w:numId w:val="1"/>
        </w:numPr>
        <w:suppressAutoHyphens w:val="0"/>
        <w:spacing w:before="120"/>
        <w:ind w:left="567" w:hanging="567"/>
        <w:jc w:val="both"/>
        <w:rPr>
          <w:rFonts w:ascii="Arial" w:hAnsi="Arial" w:cs="Arial"/>
          <w:sz w:val="22"/>
          <w:szCs w:val="22"/>
        </w:rPr>
      </w:pPr>
      <w:r w:rsidRPr="00411450">
        <w:rPr>
          <w:rFonts w:ascii="Arial" w:hAnsi="Arial" w:cs="Arial"/>
          <w:sz w:val="22"/>
          <w:szCs w:val="22"/>
        </w:rPr>
        <w:t>Povinnost mlčenlivosti trvá i po skončení účinnosti této smlouvy.</w:t>
      </w:r>
    </w:p>
    <w:p w14:paraId="37218776" w14:textId="77777777" w:rsidR="009411CE" w:rsidRPr="00411450" w:rsidRDefault="009411CE" w:rsidP="009411CE">
      <w:pPr>
        <w:numPr>
          <w:ilvl w:val="3"/>
          <w:numId w:val="1"/>
        </w:numPr>
        <w:suppressAutoHyphens w:val="0"/>
        <w:spacing w:before="120"/>
        <w:ind w:left="567" w:hanging="567"/>
        <w:jc w:val="both"/>
        <w:rPr>
          <w:rFonts w:ascii="Arial" w:hAnsi="Arial" w:cs="Arial"/>
          <w:sz w:val="22"/>
          <w:szCs w:val="22"/>
        </w:rPr>
      </w:pPr>
      <w:bookmarkStart w:id="0" w:name="_Ref68584919"/>
      <w:r w:rsidRPr="00411450">
        <w:rPr>
          <w:rFonts w:ascii="Arial" w:hAnsi="Arial" w:cs="Arial"/>
          <w:sz w:val="22"/>
          <w:szCs w:val="22"/>
        </w:rPr>
        <w:t>Veškerá komunikace mezi smluvními stranami bude probíhat prostřednictvím osob oprávněných jednat jménem smluvních stran, kontaktních osob, p</w:t>
      </w:r>
      <w:bookmarkStart w:id="1" w:name="_Ref68335997"/>
      <w:r w:rsidRPr="00411450">
        <w:rPr>
          <w:rFonts w:ascii="Arial" w:hAnsi="Arial" w:cs="Arial"/>
          <w:sz w:val="22"/>
          <w:szCs w:val="22"/>
        </w:rPr>
        <w:t>opř. jimi pověřených pracovníků.</w:t>
      </w:r>
      <w:bookmarkEnd w:id="0"/>
      <w:bookmarkEnd w:id="1"/>
    </w:p>
    <w:p w14:paraId="7AA8BE41" w14:textId="1AB079B2" w:rsidR="001850FE" w:rsidRPr="00411450" w:rsidRDefault="001850FE" w:rsidP="009411CE">
      <w:pPr>
        <w:numPr>
          <w:ilvl w:val="3"/>
          <w:numId w:val="1"/>
        </w:numPr>
        <w:suppressAutoHyphens w:val="0"/>
        <w:spacing w:before="120"/>
        <w:ind w:left="567" w:hanging="567"/>
        <w:jc w:val="both"/>
        <w:rPr>
          <w:rFonts w:ascii="Arial" w:hAnsi="Arial" w:cs="Arial"/>
          <w:sz w:val="22"/>
          <w:szCs w:val="22"/>
        </w:rPr>
      </w:pPr>
      <w:r w:rsidRPr="00411450">
        <w:rPr>
          <w:rFonts w:ascii="Arial" w:hAnsi="Arial" w:cs="Arial"/>
          <w:sz w:val="22"/>
          <w:szCs w:val="22"/>
        </w:rPr>
        <w:t>Za informace, na které se vztahují ustanovení tohoto článku, se považují veškerá data objednatele, a dále pak veškeré informace vzájemně poskytnuté v ústní nebo v písemné formě, jakož i know-how, jímž se rozumí veškeré poznatky obchodní, výrobní, bezpečnostní, technické či ekonomické povahy včetně software, diagnostika, dokumentace včetně manuálů související s činností smluvní strany, které mají skutečnou nebo alespoň potenciální hodnotu a které nejsou v příslušných obchodních kruzích běžně dostupné a vztahuje se na ně dle vůle příslušné smluvní strany povinnost mlčenlivosti.</w:t>
      </w:r>
    </w:p>
    <w:p w14:paraId="11A74892" w14:textId="290D062B" w:rsidR="001850FE" w:rsidRPr="00411450" w:rsidRDefault="001850FE" w:rsidP="009411CE">
      <w:pPr>
        <w:numPr>
          <w:ilvl w:val="3"/>
          <w:numId w:val="1"/>
        </w:numPr>
        <w:suppressAutoHyphens w:val="0"/>
        <w:spacing w:before="120"/>
        <w:ind w:left="567" w:hanging="567"/>
        <w:jc w:val="both"/>
        <w:rPr>
          <w:rFonts w:ascii="Arial" w:hAnsi="Arial" w:cs="Arial"/>
          <w:sz w:val="22"/>
          <w:szCs w:val="22"/>
        </w:rPr>
      </w:pPr>
      <w:bookmarkStart w:id="2" w:name="_Hlk92183393"/>
      <w:r w:rsidRPr="00411450">
        <w:rPr>
          <w:rFonts w:ascii="Arial" w:hAnsi="Arial" w:cs="Arial"/>
          <w:sz w:val="22"/>
          <w:szCs w:val="22"/>
        </w:rPr>
        <w:t xml:space="preserve">Ochranou informací podle tohoto článku </w:t>
      </w:r>
      <w:r w:rsidR="001C2A42" w:rsidRPr="00411450">
        <w:rPr>
          <w:rFonts w:ascii="Arial" w:hAnsi="Arial" w:cs="Arial"/>
          <w:sz w:val="22"/>
          <w:szCs w:val="22"/>
        </w:rPr>
        <w:t>s</w:t>
      </w:r>
      <w:r w:rsidRPr="00411450">
        <w:rPr>
          <w:rFonts w:ascii="Arial" w:hAnsi="Arial" w:cs="Arial"/>
          <w:sz w:val="22"/>
          <w:szCs w:val="22"/>
        </w:rPr>
        <w:t>mlouvy se rozumí též zajištění kybernetické bezpečnosti v souladu s požadavky zákona č. 181/2014 Sb. z hlediska důvěrnosti, dostupnosti a integrity</w:t>
      </w:r>
      <w:bookmarkEnd w:id="2"/>
      <w:r w:rsidRPr="00411450">
        <w:rPr>
          <w:rFonts w:ascii="Arial" w:hAnsi="Arial" w:cs="Arial"/>
          <w:sz w:val="22"/>
          <w:szCs w:val="22"/>
        </w:rPr>
        <w:t>.</w:t>
      </w:r>
    </w:p>
    <w:p w14:paraId="1C5690A3" w14:textId="77777777" w:rsidR="009411CE" w:rsidRPr="00411450" w:rsidRDefault="009411CE" w:rsidP="009411CE">
      <w:pPr>
        <w:suppressAutoHyphens w:val="0"/>
        <w:spacing w:before="120"/>
        <w:ind w:left="567"/>
        <w:jc w:val="both"/>
        <w:rPr>
          <w:rFonts w:ascii="Arial" w:hAnsi="Arial" w:cs="Arial"/>
          <w:sz w:val="22"/>
          <w:szCs w:val="22"/>
        </w:rPr>
      </w:pPr>
    </w:p>
    <w:p w14:paraId="3FF77DBA" w14:textId="77777777" w:rsidR="009411CE" w:rsidRPr="00411450" w:rsidRDefault="009411CE" w:rsidP="009411CE">
      <w:pPr>
        <w:pStyle w:val="Nadpis1"/>
        <w:tabs>
          <w:tab w:val="left" w:pos="284"/>
          <w:tab w:val="left" w:pos="567"/>
          <w:tab w:val="left" w:pos="4820"/>
        </w:tabs>
        <w:ind w:left="567" w:hanging="567"/>
        <w:jc w:val="center"/>
        <w:rPr>
          <w:sz w:val="22"/>
          <w:szCs w:val="22"/>
        </w:rPr>
      </w:pPr>
      <w:r w:rsidRPr="00411450">
        <w:rPr>
          <w:sz w:val="22"/>
          <w:szCs w:val="22"/>
        </w:rPr>
        <w:t>Článek VII.</w:t>
      </w:r>
    </w:p>
    <w:p w14:paraId="149F3179" w14:textId="77777777" w:rsidR="009411CE" w:rsidRPr="00411450" w:rsidRDefault="009411CE" w:rsidP="009411CE">
      <w:pPr>
        <w:tabs>
          <w:tab w:val="left" w:pos="0"/>
          <w:tab w:val="left" w:pos="284"/>
          <w:tab w:val="left" w:pos="567"/>
          <w:tab w:val="left" w:pos="4820"/>
        </w:tabs>
        <w:spacing w:after="120"/>
        <w:ind w:left="567" w:hanging="567"/>
        <w:jc w:val="center"/>
        <w:rPr>
          <w:rFonts w:ascii="Arial" w:hAnsi="Arial" w:cs="Arial"/>
          <w:b/>
          <w:bCs/>
          <w:sz w:val="22"/>
          <w:szCs w:val="22"/>
        </w:rPr>
      </w:pPr>
      <w:r w:rsidRPr="00411450">
        <w:rPr>
          <w:rFonts w:ascii="Arial" w:hAnsi="Arial" w:cs="Arial"/>
          <w:b/>
          <w:bCs/>
          <w:sz w:val="22"/>
          <w:szCs w:val="22"/>
        </w:rPr>
        <w:t>Smluvní sankce, odstoupení od smlouvy a výpověď smlouvy</w:t>
      </w:r>
    </w:p>
    <w:p w14:paraId="3A39ADD3" w14:textId="689230CA" w:rsidR="009411CE" w:rsidRPr="00411450" w:rsidRDefault="009411CE" w:rsidP="009411CE">
      <w:pPr>
        <w:numPr>
          <w:ilvl w:val="0"/>
          <w:numId w:val="4"/>
        </w:numPr>
        <w:tabs>
          <w:tab w:val="num" w:pos="567"/>
          <w:tab w:val="left" w:pos="4820"/>
        </w:tabs>
        <w:suppressAutoHyphens w:val="0"/>
        <w:spacing w:before="120"/>
        <w:ind w:left="567" w:hanging="567"/>
        <w:jc w:val="both"/>
        <w:rPr>
          <w:rFonts w:ascii="Arial" w:hAnsi="Arial" w:cs="Arial"/>
          <w:sz w:val="22"/>
          <w:szCs w:val="22"/>
        </w:rPr>
      </w:pPr>
      <w:r w:rsidRPr="00411450">
        <w:rPr>
          <w:rFonts w:ascii="Arial" w:hAnsi="Arial" w:cs="Arial"/>
          <w:sz w:val="22"/>
          <w:szCs w:val="22"/>
        </w:rPr>
        <w:t>V případě nedodržení</w:t>
      </w:r>
      <w:r w:rsidR="00D34B33" w:rsidRPr="00411450">
        <w:rPr>
          <w:rFonts w:ascii="Arial" w:hAnsi="Arial" w:cs="Arial"/>
          <w:sz w:val="22"/>
          <w:szCs w:val="22"/>
        </w:rPr>
        <w:t xml:space="preserve"> </w:t>
      </w:r>
      <w:r w:rsidRPr="00411450">
        <w:rPr>
          <w:rFonts w:ascii="Arial" w:hAnsi="Arial" w:cs="Arial"/>
          <w:sz w:val="22"/>
          <w:szCs w:val="22"/>
        </w:rPr>
        <w:t xml:space="preserve">termínu poskytnutí služeb nebo nedodržení termínu předání výstupu </w:t>
      </w:r>
      <w:r w:rsidR="00C94B76" w:rsidRPr="00411450">
        <w:rPr>
          <w:rFonts w:ascii="Arial" w:hAnsi="Arial" w:cs="Arial"/>
          <w:sz w:val="22"/>
          <w:szCs w:val="22"/>
        </w:rPr>
        <w:t xml:space="preserve">či předložení protokolu </w:t>
      </w:r>
      <w:r w:rsidRPr="00411450">
        <w:rPr>
          <w:rFonts w:ascii="Arial" w:hAnsi="Arial" w:cs="Arial"/>
          <w:sz w:val="22"/>
          <w:szCs w:val="22"/>
        </w:rPr>
        <w:t xml:space="preserve">nebo nedodržení lhůty pro odstranění vad poskytnutých služeb ve sjednané kvalitě podle čl. III. ze strany poskytovatele je poskytovatel povinen uhradit objednateli smluvní pokutu ve výši 0,5 % z celkové ceny poskytovaných služeb </w:t>
      </w:r>
      <w:r w:rsidR="00222C6C" w:rsidRPr="00411450">
        <w:rPr>
          <w:rFonts w:ascii="Arial" w:hAnsi="Arial" w:cs="Arial"/>
          <w:sz w:val="22"/>
          <w:szCs w:val="22"/>
        </w:rPr>
        <w:t xml:space="preserve">dle konkrétní objednávky </w:t>
      </w:r>
      <w:r w:rsidRPr="00411450">
        <w:rPr>
          <w:rFonts w:ascii="Arial" w:hAnsi="Arial" w:cs="Arial"/>
          <w:sz w:val="22"/>
          <w:szCs w:val="22"/>
        </w:rPr>
        <w:t>bez DPH za každý i započatý kalendářní den prodlení.</w:t>
      </w:r>
    </w:p>
    <w:p w14:paraId="51CE3A56" w14:textId="1A931F20" w:rsidR="009411CE" w:rsidRPr="00411450" w:rsidRDefault="009411CE" w:rsidP="009411CE">
      <w:pPr>
        <w:numPr>
          <w:ilvl w:val="0"/>
          <w:numId w:val="4"/>
        </w:numPr>
        <w:shd w:val="clear" w:color="auto" w:fill="FFFFFF"/>
        <w:tabs>
          <w:tab w:val="num" w:pos="567"/>
        </w:tabs>
        <w:spacing w:before="120"/>
        <w:ind w:left="567" w:hanging="567"/>
        <w:jc w:val="both"/>
        <w:rPr>
          <w:rFonts w:ascii="Arial" w:hAnsi="Arial" w:cs="Arial"/>
          <w:sz w:val="22"/>
          <w:szCs w:val="22"/>
        </w:rPr>
      </w:pPr>
      <w:r w:rsidRPr="00411450">
        <w:rPr>
          <w:rFonts w:ascii="Arial" w:hAnsi="Arial" w:cs="Arial"/>
          <w:sz w:val="22"/>
          <w:szCs w:val="22"/>
        </w:rPr>
        <w:t>Jestliže se jakékoli prohlášení poskytovatele podle čl. V. ukáže nepravdivým nebo</w:t>
      </w:r>
      <w:r w:rsidR="002D2A4A" w:rsidRPr="00411450">
        <w:rPr>
          <w:rFonts w:ascii="Arial" w:hAnsi="Arial" w:cs="Arial"/>
          <w:sz w:val="22"/>
          <w:szCs w:val="22"/>
        </w:rPr>
        <w:t> </w:t>
      </w:r>
      <w:r w:rsidRPr="00411450">
        <w:rPr>
          <w:rFonts w:ascii="Arial" w:hAnsi="Arial" w:cs="Arial"/>
          <w:sz w:val="22"/>
          <w:szCs w:val="22"/>
        </w:rPr>
        <w:t>zavádějícím nebo poskytovatel poruší jiné povinnosti podle čl. V. této smlouvy, zavazuje se poskytovatel uhradit objednateli smluvní pokutu ve výši 30.000</w:t>
      </w:r>
      <w:r w:rsidR="002818EE" w:rsidRPr="00411450">
        <w:rPr>
          <w:rFonts w:ascii="Arial" w:hAnsi="Arial" w:cs="Arial"/>
          <w:sz w:val="22"/>
          <w:szCs w:val="22"/>
        </w:rPr>
        <w:t xml:space="preserve"> </w:t>
      </w:r>
      <w:r w:rsidRPr="00411450">
        <w:rPr>
          <w:rFonts w:ascii="Arial" w:hAnsi="Arial" w:cs="Arial"/>
          <w:sz w:val="22"/>
          <w:szCs w:val="22"/>
        </w:rPr>
        <w:t>Kč (slovy: třicet tisíc korun českých) za každé jednotlivé porušení povinnosti. Nároky objednatele na náhradu škody vzniklé uplatněním práv třetích osob zaplacením smluvní pokuty nejsou dotčeny.</w:t>
      </w:r>
    </w:p>
    <w:p w14:paraId="6FA0E868" w14:textId="2DC5451F" w:rsidR="009411CE" w:rsidRPr="00411450" w:rsidRDefault="009411CE" w:rsidP="009411CE">
      <w:pPr>
        <w:numPr>
          <w:ilvl w:val="0"/>
          <w:numId w:val="4"/>
        </w:numPr>
        <w:shd w:val="clear" w:color="auto" w:fill="FFFFFF"/>
        <w:tabs>
          <w:tab w:val="num" w:pos="567"/>
        </w:tabs>
        <w:spacing w:before="120"/>
        <w:ind w:left="567" w:hanging="567"/>
        <w:jc w:val="both"/>
        <w:rPr>
          <w:rFonts w:ascii="Arial" w:hAnsi="Arial" w:cs="Arial"/>
          <w:sz w:val="22"/>
          <w:szCs w:val="22"/>
        </w:rPr>
      </w:pPr>
      <w:r w:rsidRPr="00411450">
        <w:rPr>
          <w:rFonts w:ascii="Arial" w:hAnsi="Arial" w:cs="Arial"/>
          <w:sz w:val="22"/>
          <w:szCs w:val="22"/>
        </w:rPr>
        <w:t xml:space="preserve">Jestliže poskytovatel poruší jakoukoli povinnost podle čl. VI., zavazuje se poskytovatel uhradit objednateli smluvní pokutu ve výši </w:t>
      </w:r>
      <w:r w:rsidR="00D34B33" w:rsidRPr="00411450">
        <w:rPr>
          <w:rFonts w:ascii="Arial" w:hAnsi="Arial" w:cs="Arial"/>
          <w:sz w:val="22"/>
          <w:szCs w:val="22"/>
        </w:rPr>
        <w:t>5</w:t>
      </w:r>
      <w:r w:rsidR="00222C6C" w:rsidRPr="00411450">
        <w:rPr>
          <w:rFonts w:ascii="Arial" w:hAnsi="Arial" w:cs="Arial"/>
          <w:sz w:val="22"/>
          <w:szCs w:val="22"/>
        </w:rPr>
        <w:t>0</w:t>
      </w:r>
      <w:r w:rsidR="002818EE" w:rsidRPr="00411450">
        <w:rPr>
          <w:rFonts w:ascii="Arial" w:hAnsi="Arial" w:cs="Arial"/>
          <w:sz w:val="22"/>
          <w:szCs w:val="22"/>
        </w:rPr>
        <w:t> </w:t>
      </w:r>
      <w:r w:rsidRPr="00411450">
        <w:rPr>
          <w:rFonts w:ascii="Arial" w:hAnsi="Arial" w:cs="Arial"/>
          <w:sz w:val="22"/>
          <w:szCs w:val="22"/>
        </w:rPr>
        <w:t>000</w:t>
      </w:r>
      <w:r w:rsidR="002818EE" w:rsidRPr="00411450">
        <w:rPr>
          <w:rFonts w:ascii="Arial" w:hAnsi="Arial" w:cs="Arial"/>
          <w:sz w:val="22"/>
          <w:szCs w:val="22"/>
        </w:rPr>
        <w:t xml:space="preserve"> </w:t>
      </w:r>
      <w:r w:rsidRPr="00411450">
        <w:rPr>
          <w:rFonts w:ascii="Arial" w:hAnsi="Arial" w:cs="Arial"/>
          <w:sz w:val="22"/>
          <w:szCs w:val="22"/>
        </w:rPr>
        <w:t xml:space="preserve">Kč (slovy: </w:t>
      </w:r>
      <w:r w:rsidR="00D34B33" w:rsidRPr="00411450">
        <w:rPr>
          <w:rFonts w:ascii="Arial" w:hAnsi="Arial" w:cs="Arial"/>
          <w:sz w:val="22"/>
          <w:szCs w:val="22"/>
        </w:rPr>
        <w:t>padesát</w:t>
      </w:r>
      <w:r w:rsidR="00222C6C" w:rsidRPr="00411450">
        <w:rPr>
          <w:rFonts w:ascii="Arial" w:hAnsi="Arial" w:cs="Arial"/>
          <w:sz w:val="22"/>
          <w:szCs w:val="22"/>
        </w:rPr>
        <w:t xml:space="preserve"> </w:t>
      </w:r>
      <w:r w:rsidRPr="00411450">
        <w:rPr>
          <w:rFonts w:ascii="Arial" w:hAnsi="Arial" w:cs="Arial"/>
          <w:sz w:val="22"/>
          <w:szCs w:val="22"/>
        </w:rPr>
        <w:t>tisíc korun českých) za každé jednotlivé porušení povinnosti. Nároky objednatele na náhradu škody vzniklé objednateli v důsledku porušení povinnosti dle čl. VI ze strany poskytovatele nejsou zaplacením smluvní pokuty dotčeny.</w:t>
      </w:r>
    </w:p>
    <w:p w14:paraId="0B00BE98" w14:textId="77777777" w:rsidR="009411CE" w:rsidRPr="00411450" w:rsidRDefault="009411CE" w:rsidP="009411CE">
      <w:pPr>
        <w:numPr>
          <w:ilvl w:val="0"/>
          <w:numId w:val="4"/>
        </w:numPr>
        <w:shd w:val="clear" w:color="auto" w:fill="FFFFFF"/>
        <w:tabs>
          <w:tab w:val="num" w:pos="567"/>
        </w:tabs>
        <w:spacing w:before="120"/>
        <w:ind w:left="567" w:hanging="567"/>
        <w:jc w:val="both"/>
        <w:rPr>
          <w:rFonts w:ascii="Arial" w:hAnsi="Arial" w:cs="Arial"/>
          <w:sz w:val="22"/>
          <w:szCs w:val="22"/>
        </w:rPr>
      </w:pPr>
      <w:r w:rsidRPr="00411450">
        <w:rPr>
          <w:rFonts w:ascii="Arial" w:hAnsi="Arial" w:cs="Arial"/>
          <w:sz w:val="22"/>
          <w:szCs w:val="22"/>
        </w:rPr>
        <w:lastRenderedPageBreak/>
        <w:t>Objednatel je povinen zaplatit poskytovateli za prodlení s úhradou faktury po sjednané lhůtě splatnosti zákonný úrok z prodlení ve výši stanovené předpisy práva občanského.</w:t>
      </w:r>
    </w:p>
    <w:p w14:paraId="369C7468" w14:textId="0837973C" w:rsidR="009411CE" w:rsidRPr="00411450" w:rsidRDefault="009411CE" w:rsidP="009411CE">
      <w:pPr>
        <w:numPr>
          <w:ilvl w:val="0"/>
          <w:numId w:val="4"/>
        </w:numPr>
        <w:shd w:val="clear" w:color="auto" w:fill="FFFFFF"/>
        <w:tabs>
          <w:tab w:val="num" w:pos="567"/>
        </w:tabs>
        <w:spacing w:before="120"/>
        <w:ind w:left="567" w:hanging="567"/>
        <w:jc w:val="both"/>
        <w:rPr>
          <w:rFonts w:ascii="Arial" w:hAnsi="Arial" w:cs="Arial"/>
          <w:sz w:val="22"/>
          <w:szCs w:val="22"/>
        </w:rPr>
      </w:pPr>
      <w:r w:rsidRPr="00411450">
        <w:rPr>
          <w:rFonts w:ascii="Arial" w:hAnsi="Arial" w:cs="Arial"/>
          <w:sz w:val="22"/>
          <w:szCs w:val="22"/>
        </w:rPr>
        <w:t xml:space="preserve">Smluvní pokuta a úrok z prodlení jsou splatné do </w:t>
      </w:r>
      <w:r w:rsidR="001850FE" w:rsidRPr="00411450">
        <w:rPr>
          <w:rFonts w:ascii="Arial" w:hAnsi="Arial" w:cs="Arial"/>
          <w:sz w:val="22"/>
          <w:szCs w:val="22"/>
        </w:rPr>
        <w:t xml:space="preserve">třiceti </w:t>
      </w:r>
      <w:r w:rsidRPr="00411450">
        <w:rPr>
          <w:rFonts w:ascii="Arial" w:hAnsi="Arial" w:cs="Arial"/>
          <w:sz w:val="22"/>
          <w:szCs w:val="22"/>
        </w:rPr>
        <w:t>(</w:t>
      </w:r>
      <w:r w:rsidR="001850FE" w:rsidRPr="00411450">
        <w:rPr>
          <w:rFonts w:ascii="Arial" w:hAnsi="Arial" w:cs="Arial"/>
          <w:sz w:val="22"/>
          <w:szCs w:val="22"/>
        </w:rPr>
        <w:t>30</w:t>
      </w:r>
      <w:r w:rsidRPr="00411450">
        <w:rPr>
          <w:rFonts w:ascii="Arial" w:hAnsi="Arial" w:cs="Arial"/>
          <w:sz w:val="22"/>
          <w:szCs w:val="22"/>
        </w:rPr>
        <w:t>) dnů ode</w:t>
      </w:r>
      <w:r w:rsidR="002D2A4A" w:rsidRPr="00411450">
        <w:rPr>
          <w:rFonts w:ascii="Arial" w:hAnsi="Arial" w:cs="Arial"/>
          <w:sz w:val="22"/>
          <w:szCs w:val="22"/>
        </w:rPr>
        <w:t> </w:t>
      </w:r>
      <w:r w:rsidRPr="00411450">
        <w:rPr>
          <w:rFonts w:ascii="Arial" w:hAnsi="Arial" w:cs="Arial"/>
          <w:sz w:val="22"/>
          <w:szCs w:val="22"/>
        </w:rPr>
        <w:t>dne jejich uplatnění.</w:t>
      </w:r>
    </w:p>
    <w:p w14:paraId="2B2A938C" w14:textId="77777777" w:rsidR="009411CE" w:rsidRPr="00411450" w:rsidRDefault="009411CE" w:rsidP="009411CE">
      <w:pPr>
        <w:numPr>
          <w:ilvl w:val="0"/>
          <w:numId w:val="4"/>
        </w:numPr>
        <w:tabs>
          <w:tab w:val="num" w:pos="567"/>
          <w:tab w:val="left" w:pos="4820"/>
        </w:tabs>
        <w:suppressAutoHyphens w:val="0"/>
        <w:spacing w:before="120"/>
        <w:ind w:left="567" w:hanging="567"/>
        <w:jc w:val="both"/>
        <w:rPr>
          <w:rFonts w:ascii="Arial" w:hAnsi="Arial" w:cs="Arial"/>
          <w:sz w:val="22"/>
          <w:szCs w:val="22"/>
        </w:rPr>
      </w:pPr>
      <w:r w:rsidRPr="00411450">
        <w:rPr>
          <w:rFonts w:ascii="Arial" w:hAnsi="Arial" w:cs="Arial"/>
          <w:sz w:val="22"/>
          <w:szCs w:val="22"/>
        </w:rPr>
        <w:t>Zaplacením smluvní pokuty a úroku z prodlení není dotčen nárok smluvních stran na</w:t>
      </w:r>
      <w:r w:rsidR="002D2A4A" w:rsidRPr="00411450">
        <w:rPr>
          <w:rFonts w:ascii="Arial" w:hAnsi="Arial" w:cs="Arial"/>
          <w:sz w:val="22"/>
          <w:szCs w:val="22"/>
        </w:rPr>
        <w:t> </w:t>
      </w:r>
      <w:r w:rsidRPr="00411450">
        <w:rPr>
          <w:rFonts w:ascii="Arial" w:hAnsi="Arial" w:cs="Arial"/>
          <w:sz w:val="22"/>
          <w:szCs w:val="22"/>
        </w:rPr>
        <w:t>náhradu škody nebo odškodnění v plném rozsahu ani povinnost poskytovatele dále řádně poskytovat služby ve sjednané kvalitě.</w:t>
      </w:r>
    </w:p>
    <w:p w14:paraId="1B6B2C91" w14:textId="77777777" w:rsidR="009411CE" w:rsidRPr="00411450" w:rsidRDefault="009411CE" w:rsidP="009411CE">
      <w:pPr>
        <w:numPr>
          <w:ilvl w:val="0"/>
          <w:numId w:val="4"/>
        </w:numPr>
        <w:tabs>
          <w:tab w:val="num" w:pos="567"/>
          <w:tab w:val="left" w:pos="4820"/>
        </w:tabs>
        <w:suppressAutoHyphens w:val="0"/>
        <w:spacing w:before="120"/>
        <w:ind w:left="567" w:hanging="567"/>
        <w:jc w:val="both"/>
        <w:rPr>
          <w:rFonts w:ascii="Arial" w:hAnsi="Arial" w:cs="Arial"/>
          <w:bCs/>
          <w:sz w:val="22"/>
          <w:szCs w:val="22"/>
        </w:rPr>
      </w:pPr>
      <w:r w:rsidRPr="00411450">
        <w:rPr>
          <w:rFonts w:ascii="Arial" w:hAnsi="Arial" w:cs="Arial"/>
          <w:sz w:val="22"/>
          <w:szCs w:val="22"/>
        </w:rPr>
        <w:t>Za podstatné porušení této smlouvy poskytovatelem, které zakládá právo objednatele na odstoupení od této smlouvy, se považuje zejména:</w:t>
      </w:r>
    </w:p>
    <w:p w14:paraId="79996DD2" w14:textId="62B15018" w:rsidR="009411CE" w:rsidRPr="00411450" w:rsidRDefault="009411CE" w:rsidP="009411CE">
      <w:pPr>
        <w:numPr>
          <w:ilvl w:val="0"/>
          <w:numId w:val="8"/>
        </w:numPr>
        <w:shd w:val="clear" w:color="auto" w:fill="FFFFFF"/>
        <w:tabs>
          <w:tab w:val="clear" w:pos="1854"/>
          <w:tab w:val="num" w:pos="993"/>
        </w:tabs>
        <w:spacing w:before="120"/>
        <w:ind w:left="992" w:hanging="425"/>
        <w:jc w:val="both"/>
        <w:rPr>
          <w:rFonts w:ascii="Arial" w:hAnsi="Arial" w:cs="Arial"/>
          <w:sz w:val="22"/>
          <w:szCs w:val="22"/>
        </w:rPr>
      </w:pPr>
      <w:r w:rsidRPr="00411450">
        <w:rPr>
          <w:rFonts w:ascii="Arial" w:hAnsi="Arial" w:cs="Arial"/>
          <w:sz w:val="22"/>
          <w:szCs w:val="22"/>
        </w:rPr>
        <w:t>prodlení poskytovatele s řádným poskytováním služeb ve sjednané kvalitě nebo</w:t>
      </w:r>
      <w:r w:rsidR="002D2A4A" w:rsidRPr="00411450">
        <w:rPr>
          <w:rFonts w:ascii="Arial" w:hAnsi="Arial" w:cs="Arial"/>
          <w:sz w:val="22"/>
          <w:szCs w:val="22"/>
        </w:rPr>
        <w:t> </w:t>
      </w:r>
      <w:r w:rsidRPr="00411450">
        <w:rPr>
          <w:rFonts w:ascii="Arial" w:hAnsi="Arial" w:cs="Arial"/>
          <w:sz w:val="22"/>
          <w:szCs w:val="22"/>
        </w:rPr>
        <w:t>předáním výstupu</w:t>
      </w:r>
      <w:r w:rsidR="00222C6C" w:rsidRPr="00411450">
        <w:rPr>
          <w:rFonts w:ascii="Arial" w:hAnsi="Arial" w:cs="Arial"/>
          <w:sz w:val="22"/>
          <w:szCs w:val="22"/>
        </w:rPr>
        <w:t xml:space="preserve"> či předložením protokolu</w:t>
      </w:r>
      <w:r w:rsidRPr="00411450">
        <w:rPr>
          <w:rFonts w:ascii="Arial" w:hAnsi="Arial" w:cs="Arial"/>
          <w:sz w:val="22"/>
          <w:szCs w:val="22"/>
        </w:rPr>
        <w:t xml:space="preserve"> o více než 10 kalendářních dnů;</w:t>
      </w:r>
    </w:p>
    <w:p w14:paraId="0E170582" w14:textId="77777777" w:rsidR="009411CE" w:rsidRPr="00411450" w:rsidRDefault="009411CE" w:rsidP="009411CE">
      <w:pPr>
        <w:numPr>
          <w:ilvl w:val="0"/>
          <w:numId w:val="8"/>
        </w:numPr>
        <w:shd w:val="clear" w:color="auto" w:fill="FFFFFF"/>
        <w:tabs>
          <w:tab w:val="clear" w:pos="1854"/>
          <w:tab w:val="num" w:pos="993"/>
        </w:tabs>
        <w:spacing w:before="120"/>
        <w:ind w:left="992" w:hanging="425"/>
        <w:jc w:val="both"/>
        <w:rPr>
          <w:rFonts w:ascii="Arial" w:hAnsi="Arial" w:cs="Arial"/>
          <w:sz w:val="22"/>
          <w:szCs w:val="22"/>
        </w:rPr>
      </w:pPr>
      <w:r w:rsidRPr="00411450">
        <w:rPr>
          <w:rFonts w:ascii="Arial" w:hAnsi="Arial" w:cs="Arial"/>
          <w:sz w:val="22"/>
          <w:szCs w:val="22"/>
        </w:rPr>
        <w:t>nepravdivé nebo zavádějící prohlášení poskytovatele podle čl. V.;</w:t>
      </w:r>
    </w:p>
    <w:p w14:paraId="243AF537" w14:textId="77777777" w:rsidR="009411CE" w:rsidRPr="00411450" w:rsidRDefault="009411CE" w:rsidP="009411CE">
      <w:pPr>
        <w:numPr>
          <w:ilvl w:val="0"/>
          <w:numId w:val="8"/>
        </w:numPr>
        <w:shd w:val="clear" w:color="auto" w:fill="FFFFFF"/>
        <w:tabs>
          <w:tab w:val="clear" w:pos="1854"/>
          <w:tab w:val="num" w:pos="993"/>
        </w:tabs>
        <w:spacing w:before="120"/>
        <w:ind w:left="992" w:hanging="425"/>
        <w:jc w:val="both"/>
        <w:rPr>
          <w:rFonts w:ascii="Arial" w:hAnsi="Arial" w:cs="Arial"/>
          <w:sz w:val="22"/>
          <w:szCs w:val="22"/>
        </w:rPr>
      </w:pPr>
      <w:r w:rsidRPr="00411450">
        <w:rPr>
          <w:rFonts w:ascii="Arial" w:hAnsi="Arial" w:cs="Arial"/>
          <w:sz w:val="22"/>
          <w:szCs w:val="22"/>
        </w:rPr>
        <w:t>porušení jakékoli povinnosti poskytovatele podle čl. V. nebo čl. VI.;</w:t>
      </w:r>
    </w:p>
    <w:p w14:paraId="04DE002C" w14:textId="77777777" w:rsidR="009411CE" w:rsidRPr="00411450" w:rsidRDefault="009411CE" w:rsidP="009411CE">
      <w:pPr>
        <w:numPr>
          <w:ilvl w:val="0"/>
          <w:numId w:val="8"/>
        </w:numPr>
        <w:shd w:val="clear" w:color="auto" w:fill="FFFFFF"/>
        <w:tabs>
          <w:tab w:val="clear" w:pos="1854"/>
          <w:tab w:val="num" w:pos="993"/>
        </w:tabs>
        <w:spacing w:before="120"/>
        <w:ind w:left="992" w:hanging="425"/>
        <w:jc w:val="both"/>
        <w:rPr>
          <w:rFonts w:ascii="Arial" w:hAnsi="Arial" w:cs="Arial"/>
          <w:sz w:val="22"/>
          <w:szCs w:val="22"/>
        </w:rPr>
      </w:pPr>
      <w:r w:rsidRPr="00411450">
        <w:rPr>
          <w:rFonts w:ascii="Arial" w:hAnsi="Arial" w:cs="Arial"/>
          <w:sz w:val="22"/>
          <w:szCs w:val="22"/>
        </w:rPr>
        <w:t>postup poskytovatele při poskytování služeb v rozporu s pokyny objednatele nebo</w:t>
      </w:r>
      <w:r w:rsidR="002D2A4A" w:rsidRPr="00411450">
        <w:rPr>
          <w:rFonts w:ascii="Arial" w:hAnsi="Arial" w:cs="Arial"/>
          <w:sz w:val="22"/>
          <w:szCs w:val="22"/>
        </w:rPr>
        <w:t> </w:t>
      </w:r>
      <w:r w:rsidRPr="00411450">
        <w:rPr>
          <w:rFonts w:ascii="Arial" w:hAnsi="Arial" w:cs="Arial"/>
          <w:sz w:val="22"/>
          <w:szCs w:val="22"/>
        </w:rPr>
        <w:t>v rozporu s jeho oprávněnými zájmy.</w:t>
      </w:r>
    </w:p>
    <w:p w14:paraId="53B94C82" w14:textId="77777777" w:rsidR="009411CE" w:rsidRPr="00411450" w:rsidRDefault="009411CE" w:rsidP="009411CE">
      <w:pPr>
        <w:numPr>
          <w:ilvl w:val="0"/>
          <w:numId w:val="4"/>
        </w:numPr>
        <w:tabs>
          <w:tab w:val="num" w:pos="567"/>
        </w:tabs>
        <w:suppressAutoHyphens w:val="0"/>
        <w:spacing w:before="120"/>
        <w:ind w:left="567" w:hanging="567"/>
        <w:jc w:val="both"/>
        <w:rPr>
          <w:rFonts w:ascii="Arial" w:hAnsi="Arial" w:cs="Arial"/>
          <w:sz w:val="22"/>
          <w:szCs w:val="22"/>
        </w:rPr>
      </w:pPr>
      <w:r w:rsidRPr="00411450">
        <w:rPr>
          <w:rFonts w:ascii="Arial" w:hAnsi="Arial" w:cs="Arial"/>
          <w:sz w:val="22"/>
          <w:szCs w:val="22"/>
        </w:rPr>
        <w:t>Objednatel je dále oprávněn od této smlouvy odstoupit v případě, že</w:t>
      </w:r>
    </w:p>
    <w:p w14:paraId="06B8FDBB" w14:textId="77777777" w:rsidR="009411CE" w:rsidRPr="00411450" w:rsidRDefault="009411CE" w:rsidP="009411CE">
      <w:pPr>
        <w:numPr>
          <w:ilvl w:val="1"/>
          <w:numId w:val="4"/>
        </w:numPr>
        <w:tabs>
          <w:tab w:val="clear" w:pos="720"/>
          <w:tab w:val="num" w:pos="993"/>
        </w:tabs>
        <w:suppressAutoHyphens w:val="0"/>
        <w:spacing w:before="120"/>
        <w:ind w:left="993" w:hanging="426"/>
        <w:jc w:val="both"/>
        <w:rPr>
          <w:rFonts w:ascii="Arial" w:hAnsi="Arial" w:cs="Arial"/>
          <w:sz w:val="22"/>
          <w:szCs w:val="22"/>
        </w:rPr>
      </w:pPr>
      <w:r w:rsidRPr="00411450">
        <w:rPr>
          <w:rFonts w:ascii="Arial" w:hAnsi="Arial" w:cs="Arial"/>
          <w:sz w:val="22"/>
          <w:szCs w:val="22"/>
        </w:rPr>
        <w:t>vůči majetku poskytovatele probíhá insolvenční řízení, v němž bylo vydáno rozhodnutí o úpadku, pokud to právní předpisy umožňují;</w:t>
      </w:r>
    </w:p>
    <w:p w14:paraId="7A0BA4A7" w14:textId="77777777" w:rsidR="00B16348" w:rsidRPr="00411450" w:rsidRDefault="009411CE" w:rsidP="009411CE">
      <w:pPr>
        <w:numPr>
          <w:ilvl w:val="1"/>
          <w:numId w:val="4"/>
        </w:numPr>
        <w:tabs>
          <w:tab w:val="clear" w:pos="720"/>
          <w:tab w:val="num" w:pos="993"/>
        </w:tabs>
        <w:suppressAutoHyphens w:val="0"/>
        <w:spacing w:before="120"/>
        <w:ind w:left="993" w:hanging="426"/>
        <w:jc w:val="both"/>
        <w:rPr>
          <w:rFonts w:ascii="Arial" w:hAnsi="Arial" w:cs="Arial"/>
          <w:sz w:val="22"/>
          <w:szCs w:val="22"/>
        </w:rPr>
      </w:pPr>
      <w:r w:rsidRPr="00411450">
        <w:rPr>
          <w:rFonts w:ascii="Arial" w:hAnsi="Arial" w:cs="Arial"/>
          <w:sz w:val="22"/>
          <w:szCs w:val="22"/>
        </w:rPr>
        <w:t>insolvenční návrh na poskytovatele byl zamítnut proto, že majetek poskytovatele nepostačuje k úhradě nákladů insolvenčního řízení</w:t>
      </w:r>
      <w:r w:rsidR="00B16348" w:rsidRPr="00411450">
        <w:rPr>
          <w:rFonts w:ascii="Arial" w:hAnsi="Arial" w:cs="Arial"/>
          <w:sz w:val="22"/>
          <w:szCs w:val="22"/>
        </w:rPr>
        <w:t>;</w:t>
      </w:r>
    </w:p>
    <w:p w14:paraId="44A09F5C" w14:textId="0A8454FC" w:rsidR="00B16348" w:rsidRPr="00411450" w:rsidRDefault="00B16348" w:rsidP="009411CE">
      <w:pPr>
        <w:numPr>
          <w:ilvl w:val="1"/>
          <w:numId w:val="4"/>
        </w:numPr>
        <w:tabs>
          <w:tab w:val="clear" w:pos="720"/>
          <w:tab w:val="num" w:pos="993"/>
        </w:tabs>
        <w:suppressAutoHyphens w:val="0"/>
        <w:spacing w:before="120"/>
        <w:ind w:left="993" w:hanging="426"/>
        <w:jc w:val="both"/>
        <w:rPr>
          <w:rFonts w:ascii="Arial" w:hAnsi="Arial" w:cs="Arial"/>
          <w:sz w:val="22"/>
          <w:szCs w:val="22"/>
        </w:rPr>
      </w:pPr>
      <w:r w:rsidRPr="00411450">
        <w:rPr>
          <w:rFonts w:ascii="Arial" w:hAnsi="Arial" w:cs="Arial"/>
          <w:sz w:val="22"/>
          <w:szCs w:val="22"/>
        </w:rPr>
        <w:t>poskytovatel vstoupí do likvidace;</w:t>
      </w:r>
    </w:p>
    <w:p w14:paraId="01EAB4FF" w14:textId="7D40A1DE" w:rsidR="009411CE" w:rsidRPr="00411450" w:rsidRDefault="00B16348" w:rsidP="009411CE">
      <w:pPr>
        <w:numPr>
          <w:ilvl w:val="1"/>
          <w:numId w:val="4"/>
        </w:numPr>
        <w:tabs>
          <w:tab w:val="clear" w:pos="720"/>
          <w:tab w:val="num" w:pos="993"/>
        </w:tabs>
        <w:suppressAutoHyphens w:val="0"/>
        <w:spacing w:before="120"/>
        <w:ind w:left="993" w:hanging="426"/>
        <w:jc w:val="both"/>
        <w:rPr>
          <w:rFonts w:ascii="Arial" w:hAnsi="Arial" w:cs="Arial"/>
          <w:sz w:val="22"/>
          <w:szCs w:val="22"/>
        </w:rPr>
      </w:pPr>
      <w:r w:rsidRPr="00411450">
        <w:rPr>
          <w:rFonts w:ascii="Arial" w:hAnsi="Arial" w:cs="Arial"/>
          <w:sz w:val="22"/>
          <w:szCs w:val="22"/>
        </w:rPr>
        <w:t>poskytovatel pozbude jakékoliv oprávnění vyžadované právními předpisy pro provádění činností, k nimž se dle smlouvy zavázal, nebo v případě, že poskytovatel při plnění smlouvy nedodrží relevantní právní předpisy, technické normy, dokumentaci schválenou objednatelem nebo podmínky rozhodnutí orgánů státní správy, a to i přesto, že na toto nedodržení byl objednatelem písemně upozorněn a nezjednal nápravu ani v poskytnuté přiměřené lhůtě</w:t>
      </w:r>
      <w:r w:rsidR="009411CE" w:rsidRPr="00411450">
        <w:rPr>
          <w:rFonts w:ascii="Arial" w:hAnsi="Arial" w:cs="Arial"/>
          <w:sz w:val="22"/>
          <w:szCs w:val="22"/>
        </w:rPr>
        <w:t>.</w:t>
      </w:r>
    </w:p>
    <w:p w14:paraId="242E47BF" w14:textId="77777777" w:rsidR="009411CE" w:rsidRPr="00411450" w:rsidRDefault="009411CE" w:rsidP="009411CE">
      <w:pPr>
        <w:numPr>
          <w:ilvl w:val="0"/>
          <w:numId w:val="4"/>
        </w:numPr>
        <w:tabs>
          <w:tab w:val="num" w:pos="567"/>
        </w:tabs>
        <w:suppressAutoHyphens w:val="0"/>
        <w:spacing w:before="120"/>
        <w:ind w:left="567" w:hanging="567"/>
        <w:jc w:val="both"/>
        <w:rPr>
          <w:rFonts w:ascii="Arial" w:hAnsi="Arial" w:cs="Arial"/>
          <w:sz w:val="22"/>
          <w:szCs w:val="22"/>
        </w:rPr>
      </w:pPr>
      <w:r w:rsidRPr="00411450">
        <w:rPr>
          <w:rFonts w:ascii="Arial" w:hAnsi="Arial" w:cs="Arial"/>
          <w:sz w:val="22"/>
          <w:szCs w:val="22"/>
        </w:rPr>
        <w:t>Poskytovatel je oprávněn od této smlouvy odstoupit v případě, že objednatel bude v prodlení s úhradou svých peněžitých závazků vyplývajících z této smlouvy po dobu delší než třicet (30) kalendářních dní.</w:t>
      </w:r>
    </w:p>
    <w:p w14:paraId="1E832B34" w14:textId="77777777" w:rsidR="009411CE" w:rsidRPr="00411450" w:rsidRDefault="009411CE" w:rsidP="009411CE">
      <w:pPr>
        <w:numPr>
          <w:ilvl w:val="0"/>
          <w:numId w:val="4"/>
        </w:numPr>
        <w:tabs>
          <w:tab w:val="num" w:pos="567"/>
        </w:tabs>
        <w:suppressAutoHyphens w:val="0"/>
        <w:spacing w:before="120"/>
        <w:ind w:left="567" w:hanging="567"/>
        <w:jc w:val="both"/>
        <w:rPr>
          <w:rFonts w:ascii="Arial" w:hAnsi="Arial" w:cs="Arial"/>
          <w:sz w:val="22"/>
          <w:szCs w:val="22"/>
        </w:rPr>
      </w:pPr>
      <w:r w:rsidRPr="00411450">
        <w:rPr>
          <w:rFonts w:ascii="Arial" w:hAnsi="Arial" w:cs="Arial"/>
          <w:sz w:val="22"/>
          <w:szCs w:val="22"/>
        </w:rPr>
        <w:t>Objednatel je oprávněn vypovědět tuto smlouvu kdykoliv s třicetidenní (30) výpovědní lhůtou, která počíná běžet prvním dnem následujícím po doručení výpovědi. V takovém případě je poskytovatel povinen učinit již jen takové úkony, bez nichž by mohly být zájmy objednatele vážně ohroženy.</w:t>
      </w:r>
    </w:p>
    <w:p w14:paraId="16B66FE0" w14:textId="5B913683" w:rsidR="00A81A78" w:rsidRPr="00411450" w:rsidRDefault="009411CE" w:rsidP="00631328">
      <w:pPr>
        <w:numPr>
          <w:ilvl w:val="0"/>
          <w:numId w:val="4"/>
        </w:numPr>
        <w:tabs>
          <w:tab w:val="num" w:pos="567"/>
        </w:tabs>
        <w:suppressAutoHyphens w:val="0"/>
        <w:spacing w:before="120"/>
        <w:ind w:left="567" w:hanging="567"/>
        <w:jc w:val="both"/>
        <w:rPr>
          <w:rFonts w:ascii="Arial" w:hAnsi="Arial" w:cs="Arial"/>
          <w:sz w:val="22"/>
          <w:szCs w:val="22"/>
        </w:rPr>
      </w:pPr>
      <w:r w:rsidRPr="00411450">
        <w:rPr>
          <w:rFonts w:ascii="Arial" w:hAnsi="Arial" w:cs="Arial"/>
          <w:sz w:val="22"/>
          <w:szCs w:val="22"/>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60B93971" w14:textId="77777777" w:rsidR="009411CE" w:rsidRPr="00411450" w:rsidRDefault="009411CE" w:rsidP="009411CE">
      <w:pPr>
        <w:pStyle w:val="Nadpis1"/>
        <w:tabs>
          <w:tab w:val="left" w:pos="284"/>
          <w:tab w:val="left" w:pos="4820"/>
        </w:tabs>
        <w:jc w:val="center"/>
        <w:rPr>
          <w:sz w:val="22"/>
          <w:szCs w:val="22"/>
        </w:rPr>
      </w:pPr>
      <w:r w:rsidRPr="00411450">
        <w:rPr>
          <w:sz w:val="22"/>
          <w:szCs w:val="22"/>
        </w:rPr>
        <w:t>Článek VIII.</w:t>
      </w:r>
    </w:p>
    <w:p w14:paraId="3CDD890E" w14:textId="77777777" w:rsidR="009411CE" w:rsidRPr="00411450" w:rsidRDefault="009411CE" w:rsidP="009411CE">
      <w:pPr>
        <w:tabs>
          <w:tab w:val="left" w:pos="0"/>
          <w:tab w:val="left" w:pos="284"/>
          <w:tab w:val="left" w:pos="567"/>
          <w:tab w:val="left" w:pos="4820"/>
        </w:tabs>
        <w:spacing w:after="120"/>
        <w:ind w:left="567" w:hanging="567"/>
        <w:jc w:val="center"/>
        <w:rPr>
          <w:rFonts w:ascii="Arial" w:hAnsi="Arial" w:cs="Arial"/>
          <w:b/>
          <w:bCs/>
          <w:sz w:val="22"/>
          <w:szCs w:val="22"/>
        </w:rPr>
      </w:pPr>
      <w:r w:rsidRPr="00411450">
        <w:rPr>
          <w:rFonts w:ascii="Arial" w:hAnsi="Arial" w:cs="Arial"/>
          <w:b/>
          <w:bCs/>
          <w:sz w:val="22"/>
          <w:szCs w:val="22"/>
        </w:rPr>
        <w:t>Ostatní ujednání</w:t>
      </w:r>
      <w:bookmarkStart w:id="3" w:name="_Ref70301633"/>
    </w:p>
    <w:p w14:paraId="19DFB23C" w14:textId="3B29B5ED" w:rsidR="009411CE" w:rsidRPr="00411450" w:rsidRDefault="009411CE" w:rsidP="009411CE">
      <w:pPr>
        <w:numPr>
          <w:ilvl w:val="0"/>
          <w:numId w:val="10"/>
        </w:numPr>
        <w:shd w:val="clear" w:color="auto" w:fill="FFFFFF"/>
        <w:spacing w:before="120"/>
        <w:ind w:left="567" w:hanging="567"/>
        <w:jc w:val="both"/>
        <w:rPr>
          <w:rFonts w:ascii="Arial" w:hAnsi="Arial" w:cs="Arial"/>
          <w:sz w:val="22"/>
          <w:szCs w:val="22"/>
        </w:rPr>
      </w:pPr>
      <w:r w:rsidRPr="00411450">
        <w:rPr>
          <w:rFonts w:ascii="Arial" w:hAnsi="Arial" w:cs="Arial"/>
          <w:sz w:val="22"/>
          <w:szCs w:val="22"/>
        </w:rPr>
        <w:t>Poskytovatel není bez předchozího písemného souhlasu objednatele oprávněn postoupit práva a povinnosti z této smlouvy na třetí osobu.</w:t>
      </w:r>
      <w:r w:rsidR="00B16348" w:rsidRPr="00411450">
        <w:rPr>
          <w:rFonts w:ascii="Arial" w:hAnsi="Arial" w:cs="Arial"/>
          <w:sz w:val="22"/>
          <w:szCs w:val="22"/>
        </w:rPr>
        <w:t xml:space="preserve"> Poskytovatel není oprávněn provést jednostranné započtení svých pohledávek za objednatelem vůči jeho dluhu k objednateli.</w:t>
      </w:r>
    </w:p>
    <w:p w14:paraId="35C55A99" w14:textId="77777777" w:rsidR="009411CE" w:rsidRPr="00411450" w:rsidRDefault="009411CE" w:rsidP="009411CE">
      <w:pPr>
        <w:numPr>
          <w:ilvl w:val="0"/>
          <w:numId w:val="10"/>
        </w:numPr>
        <w:shd w:val="clear" w:color="auto" w:fill="FFFFFF"/>
        <w:spacing w:before="120"/>
        <w:ind w:left="567" w:hanging="567"/>
        <w:jc w:val="both"/>
        <w:rPr>
          <w:rFonts w:ascii="Arial" w:hAnsi="Arial" w:cs="Arial"/>
          <w:sz w:val="22"/>
          <w:szCs w:val="22"/>
        </w:rPr>
      </w:pPr>
      <w:r w:rsidRPr="00411450">
        <w:rPr>
          <w:rFonts w:ascii="Arial" w:hAnsi="Arial" w:cs="Arial"/>
          <w:sz w:val="22"/>
          <w:szCs w:val="22"/>
        </w:rPr>
        <w:t>Smluvní strany jsou povinny bez zbytečného odkladu oznámit změnu údajů v záhlaví smlouvy.</w:t>
      </w:r>
    </w:p>
    <w:bookmarkEnd w:id="3"/>
    <w:p w14:paraId="4E456A86" w14:textId="77777777" w:rsidR="009411CE" w:rsidRPr="00411450" w:rsidRDefault="009411CE" w:rsidP="009411CE">
      <w:pPr>
        <w:numPr>
          <w:ilvl w:val="0"/>
          <w:numId w:val="10"/>
        </w:numPr>
        <w:shd w:val="clear" w:color="auto" w:fill="FFFFFF"/>
        <w:spacing w:before="120"/>
        <w:ind w:left="567" w:hanging="567"/>
        <w:jc w:val="both"/>
        <w:rPr>
          <w:rFonts w:ascii="Arial" w:hAnsi="Arial" w:cs="Arial"/>
          <w:sz w:val="22"/>
          <w:szCs w:val="22"/>
        </w:rPr>
      </w:pPr>
      <w:r w:rsidRPr="00411450">
        <w:rPr>
          <w:rFonts w:ascii="Arial" w:hAnsi="Arial" w:cs="Arial"/>
          <w:sz w:val="22"/>
          <w:szCs w:val="22"/>
        </w:rPr>
        <w:lastRenderedPageBreak/>
        <w:t>Poskytovatel je povinen upozornit objednatele písemně na existující či hrozící střet zájmů bezodkladně poté, co střet zájmů vznikne nebo vyjde najevo, pokud</w:t>
      </w:r>
      <w:r w:rsidR="002D2A4A" w:rsidRPr="00411450">
        <w:rPr>
          <w:rFonts w:ascii="Arial" w:hAnsi="Arial" w:cs="Arial"/>
          <w:sz w:val="22"/>
          <w:szCs w:val="22"/>
        </w:rPr>
        <w:t> </w:t>
      </w:r>
      <w:r w:rsidRPr="00411450">
        <w:rPr>
          <w:rFonts w:ascii="Arial" w:hAnsi="Arial" w:cs="Arial"/>
          <w:sz w:val="22"/>
          <w:szCs w:val="22"/>
        </w:rPr>
        <w:t>poskytovatel i při vynaložení veškeré odborné péče nemohl střet zájmů zjistit před</w:t>
      </w:r>
      <w:r w:rsidR="002D2A4A" w:rsidRPr="00411450">
        <w:rPr>
          <w:rFonts w:ascii="Arial" w:hAnsi="Arial" w:cs="Arial"/>
          <w:sz w:val="22"/>
          <w:szCs w:val="22"/>
        </w:rPr>
        <w:t> </w:t>
      </w:r>
      <w:r w:rsidRPr="00411450">
        <w:rPr>
          <w:rFonts w:ascii="Arial" w:hAnsi="Arial" w:cs="Arial"/>
          <w:sz w:val="22"/>
          <w:szCs w:val="22"/>
        </w:rPr>
        <w:t>uzavřením této smlouvy.</w:t>
      </w:r>
    </w:p>
    <w:p w14:paraId="581482CD" w14:textId="77777777" w:rsidR="009411CE" w:rsidRPr="00411450" w:rsidRDefault="009411CE" w:rsidP="009411CE">
      <w:pPr>
        <w:numPr>
          <w:ilvl w:val="0"/>
          <w:numId w:val="10"/>
        </w:numPr>
        <w:shd w:val="clear" w:color="auto" w:fill="FFFFFF"/>
        <w:spacing w:before="120"/>
        <w:ind w:left="567" w:hanging="567"/>
        <w:jc w:val="both"/>
        <w:rPr>
          <w:rFonts w:ascii="Arial" w:hAnsi="Arial" w:cs="Arial"/>
          <w:b/>
          <w:bCs/>
          <w:sz w:val="22"/>
          <w:szCs w:val="22"/>
        </w:rPr>
      </w:pPr>
      <w:r w:rsidRPr="00411450">
        <w:rPr>
          <w:rFonts w:ascii="Arial" w:hAnsi="Arial" w:cs="Arial"/>
          <w:sz w:val="22"/>
          <w:szCs w:val="22"/>
        </w:rPr>
        <w:t>Poskytovatel bez jakýchkoliv výhrad souhlasí se zveřejněním své identifikace a všech dalších údajů uvedených v této smlouvě včetně ceny poskytovaných služeb.</w:t>
      </w:r>
    </w:p>
    <w:p w14:paraId="44F63C93" w14:textId="77777777" w:rsidR="00D16C96" w:rsidRPr="00411450" w:rsidRDefault="00D16C96" w:rsidP="009411CE">
      <w:pPr>
        <w:shd w:val="clear" w:color="auto" w:fill="FFFFFF"/>
        <w:spacing w:before="120"/>
        <w:ind w:left="567"/>
        <w:jc w:val="both"/>
        <w:rPr>
          <w:rFonts w:ascii="Arial" w:hAnsi="Arial" w:cs="Arial"/>
          <w:b/>
          <w:bCs/>
          <w:sz w:val="22"/>
          <w:szCs w:val="22"/>
        </w:rPr>
      </w:pPr>
    </w:p>
    <w:p w14:paraId="59868126" w14:textId="77777777" w:rsidR="00D16C96" w:rsidRPr="00411450" w:rsidRDefault="00D16C96" w:rsidP="009411CE">
      <w:pPr>
        <w:shd w:val="clear" w:color="auto" w:fill="FFFFFF"/>
        <w:spacing w:before="120"/>
        <w:ind w:left="567"/>
        <w:jc w:val="both"/>
        <w:rPr>
          <w:rFonts w:ascii="Arial" w:hAnsi="Arial" w:cs="Arial"/>
          <w:b/>
          <w:bCs/>
          <w:sz w:val="22"/>
          <w:szCs w:val="22"/>
        </w:rPr>
      </w:pPr>
    </w:p>
    <w:p w14:paraId="3C4B039F" w14:textId="77777777" w:rsidR="009411CE" w:rsidRPr="00411450" w:rsidRDefault="009411CE" w:rsidP="009411CE">
      <w:pPr>
        <w:tabs>
          <w:tab w:val="left" w:pos="0"/>
          <w:tab w:val="left" w:pos="284"/>
          <w:tab w:val="left" w:pos="567"/>
          <w:tab w:val="left" w:pos="4820"/>
        </w:tabs>
        <w:jc w:val="center"/>
        <w:rPr>
          <w:rFonts w:ascii="Arial" w:hAnsi="Arial" w:cs="Arial"/>
          <w:b/>
          <w:bCs/>
          <w:sz w:val="22"/>
          <w:szCs w:val="22"/>
        </w:rPr>
      </w:pPr>
      <w:r w:rsidRPr="00411450">
        <w:rPr>
          <w:rFonts w:ascii="Arial" w:hAnsi="Arial" w:cs="Arial"/>
          <w:b/>
          <w:bCs/>
          <w:sz w:val="22"/>
          <w:szCs w:val="22"/>
        </w:rPr>
        <w:t>Článek IX.</w:t>
      </w:r>
    </w:p>
    <w:p w14:paraId="24D6C7AD" w14:textId="77777777" w:rsidR="009411CE" w:rsidRPr="00411450" w:rsidRDefault="009411CE" w:rsidP="009411CE">
      <w:pPr>
        <w:tabs>
          <w:tab w:val="left" w:pos="0"/>
          <w:tab w:val="left" w:pos="284"/>
          <w:tab w:val="left" w:pos="567"/>
          <w:tab w:val="left" w:pos="4820"/>
        </w:tabs>
        <w:spacing w:after="120"/>
        <w:ind w:left="567" w:hanging="567"/>
        <w:jc w:val="center"/>
        <w:rPr>
          <w:rFonts w:ascii="Arial" w:hAnsi="Arial" w:cs="Arial"/>
          <w:b/>
          <w:bCs/>
          <w:sz w:val="22"/>
          <w:szCs w:val="22"/>
        </w:rPr>
      </w:pPr>
      <w:r w:rsidRPr="00411450">
        <w:rPr>
          <w:rFonts w:ascii="Arial" w:hAnsi="Arial" w:cs="Arial"/>
          <w:b/>
          <w:bCs/>
          <w:sz w:val="22"/>
          <w:szCs w:val="22"/>
        </w:rPr>
        <w:t>Závěrečná ustanovení</w:t>
      </w:r>
    </w:p>
    <w:p w14:paraId="5EB6F450" w14:textId="507F30EB" w:rsidR="009411CE" w:rsidRPr="00411450" w:rsidRDefault="009411CE" w:rsidP="009411CE">
      <w:pPr>
        <w:numPr>
          <w:ilvl w:val="0"/>
          <w:numId w:val="5"/>
        </w:numPr>
        <w:tabs>
          <w:tab w:val="num" w:pos="567"/>
          <w:tab w:val="left" w:pos="4820"/>
        </w:tabs>
        <w:suppressAutoHyphens w:val="0"/>
        <w:ind w:left="567" w:hanging="567"/>
        <w:jc w:val="both"/>
        <w:rPr>
          <w:rFonts w:ascii="Arial" w:hAnsi="Arial" w:cs="Arial"/>
          <w:sz w:val="22"/>
          <w:szCs w:val="22"/>
        </w:rPr>
      </w:pPr>
      <w:r w:rsidRPr="00411450">
        <w:rPr>
          <w:rFonts w:ascii="Arial" w:hAnsi="Arial" w:cs="Arial"/>
          <w:sz w:val="22"/>
          <w:szCs w:val="22"/>
        </w:rPr>
        <w:t xml:space="preserve">Kontaktní osoby smluvních stran uvedené v čl. I. </w:t>
      </w:r>
      <w:r w:rsidR="000846DD" w:rsidRPr="00411450">
        <w:rPr>
          <w:rFonts w:ascii="Arial" w:hAnsi="Arial" w:cs="Arial"/>
          <w:sz w:val="22"/>
          <w:szCs w:val="22"/>
        </w:rPr>
        <w:t xml:space="preserve">a v článku IX bod 9. </w:t>
      </w:r>
      <w:r w:rsidRPr="00411450">
        <w:rPr>
          <w:rFonts w:ascii="Arial" w:hAnsi="Arial" w:cs="Arial"/>
          <w:sz w:val="22"/>
          <w:szCs w:val="22"/>
        </w:rPr>
        <w:t xml:space="preserve">této </w:t>
      </w:r>
      <w:r w:rsidR="000846DD" w:rsidRPr="00411450">
        <w:rPr>
          <w:rFonts w:ascii="Arial" w:hAnsi="Arial" w:cs="Arial"/>
          <w:sz w:val="22"/>
          <w:szCs w:val="22"/>
        </w:rPr>
        <w:t xml:space="preserve">smlouvy </w:t>
      </w:r>
      <w:r w:rsidRPr="00411450">
        <w:rPr>
          <w:rFonts w:ascii="Arial" w:hAnsi="Arial" w:cs="Arial"/>
          <w:sz w:val="22"/>
          <w:szCs w:val="22"/>
        </w:rPr>
        <w:t>jsou oprávněny k poskytování součinnosti dle této smlouvy.</w:t>
      </w:r>
    </w:p>
    <w:p w14:paraId="346BED47" w14:textId="6402DC6B" w:rsidR="005D4901" w:rsidRPr="00411450" w:rsidRDefault="005D4901" w:rsidP="005D4901">
      <w:pPr>
        <w:numPr>
          <w:ilvl w:val="0"/>
          <w:numId w:val="5"/>
        </w:numPr>
        <w:tabs>
          <w:tab w:val="num" w:pos="567"/>
          <w:tab w:val="left" w:pos="4820"/>
        </w:tabs>
        <w:suppressAutoHyphens w:val="0"/>
        <w:spacing w:before="120"/>
        <w:ind w:left="567" w:hanging="567"/>
        <w:jc w:val="both"/>
        <w:rPr>
          <w:rFonts w:ascii="Arial" w:hAnsi="Arial" w:cs="Arial"/>
          <w:sz w:val="22"/>
          <w:szCs w:val="22"/>
        </w:rPr>
      </w:pPr>
      <w:r w:rsidRPr="00411450">
        <w:rPr>
          <w:rFonts w:ascii="Arial" w:hAnsi="Arial" w:cs="Arial"/>
          <w:sz w:val="22"/>
          <w:szCs w:val="22"/>
        </w:rPr>
        <w:t>Smlouva nabývá platnosti dnem jejího podpisu oprávněnými zástupci obou smluvních stran a účinnosti dnem uveřejnění dle z. č. 340/2015 Sb., o zvláštních podmínkách účinnosti některých smluv, uveřejňování těchto smluv a o registru smluv v registru smluv.</w:t>
      </w:r>
      <w:r w:rsidR="00B16348" w:rsidRPr="00411450">
        <w:rPr>
          <w:rFonts w:ascii="Arial" w:hAnsi="Arial" w:cs="Arial"/>
          <w:sz w:val="22"/>
          <w:szCs w:val="22"/>
        </w:rPr>
        <w:t xml:space="preserve"> Zveřejnění smlouvy zajistí objednatel.</w:t>
      </w:r>
    </w:p>
    <w:p w14:paraId="221E3AEC" w14:textId="147EBFD7" w:rsidR="009411CE" w:rsidRPr="00411450" w:rsidRDefault="009411CE" w:rsidP="009411CE">
      <w:pPr>
        <w:numPr>
          <w:ilvl w:val="0"/>
          <w:numId w:val="5"/>
        </w:numPr>
        <w:tabs>
          <w:tab w:val="num" w:pos="567"/>
          <w:tab w:val="left" w:pos="4820"/>
        </w:tabs>
        <w:suppressAutoHyphens w:val="0"/>
        <w:spacing w:before="120"/>
        <w:ind w:left="567" w:hanging="567"/>
        <w:jc w:val="both"/>
        <w:rPr>
          <w:rFonts w:ascii="Arial" w:hAnsi="Arial" w:cs="Arial"/>
          <w:sz w:val="22"/>
          <w:szCs w:val="22"/>
        </w:rPr>
      </w:pPr>
      <w:r w:rsidRPr="00411450">
        <w:rPr>
          <w:rFonts w:ascii="Arial" w:hAnsi="Arial" w:cs="Arial"/>
          <w:sz w:val="22"/>
          <w:szCs w:val="22"/>
        </w:rPr>
        <w:t xml:space="preserve">Tato smlouva se uzavírá na dobu určitou, a to do doby specifikované v čl. III odst. </w:t>
      </w:r>
      <w:r w:rsidR="00565561" w:rsidRPr="00411450">
        <w:rPr>
          <w:rFonts w:ascii="Arial" w:hAnsi="Arial" w:cs="Arial"/>
          <w:sz w:val="22"/>
          <w:szCs w:val="22"/>
        </w:rPr>
        <w:t>1</w:t>
      </w:r>
      <w:r w:rsidRPr="00411450">
        <w:rPr>
          <w:rFonts w:ascii="Arial" w:hAnsi="Arial" w:cs="Arial"/>
          <w:sz w:val="22"/>
          <w:szCs w:val="22"/>
        </w:rPr>
        <w:t xml:space="preserve"> smlouvy. Zánikem účinnosti smlouvy v důsledku vyčerpání limitu rozsahu poskytovaných služeb dle čl. IV odst. 1 smlouvy nejsou dotčena případná práva a povinnosti vzniklé během trvání smlouvy dle čl. V, VI a VIII a dále případné nároky na</w:t>
      </w:r>
      <w:r w:rsidR="002D2A4A" w:rsidRPr="00411450">
        <w:rPr>
          <w:rFonts w:ascii="Arial" w:hAnsi="Arial" w:cs="Arial"/>
          <w:sz w:val="22"/>
          <w:szCs w:val="22"/>
        </w:rPr>
        <w:t> </w:t>
      </w:r>
      <w:r w:rsidRPr="00411450">
        <w:rPr>
          <w:rFonts w:ascii="Arial" w:hAnsi="Arial" w:cs="Arial"/>
          <w:sz w:val="22"/>
          <w:szCs w:val="22"/>
        </w:rPr>
        <w:t>zaplacení smluvních pokut a úroku z prodlení či na náhradu škody.</w:t>
      </w:r>
    </w:p>
    <w:p w14:paraId="7CC7448D" w14:textId="77777777" w:rsidR="009411CE" w:rsidRPr="00411450" w:rsidRDefault="009411CE" w:rsidP="009411CE">
      <w:pPr>
        <w:numPr>
          <w:ilvl w:val="0"/>
          <w:numId w:val="5"/>
        </w:numPr>
        <w:tabs>
          <w:tab w:val="num" w:pos="567"/>
          <w:tab w:val="left" w:pos="4820"/>
        </w:tabs>
        <w:suppressAutoHyphens w:val="0"/>
        <w:spacing w:before="120" w:after="120"/>
        <w:ind w:left="567" w:hanging="567"/>
        <w:jc w:val="both"/>
        <w:rPr>
          <w:rFonts w:ascii="Arial" w:hAnsi="Arial" w:cs="Arial"/>
          <w:sz w:val="22"/>
          <w:szCs w:val="22"/>
        </w:rPr>
      </w:pPr>
      <w:r w:rsidRPr="00411450">
        <w:rPr>
          <w:rFonts w:ascii="Arial" w:hAnsi="Arial" w:cs="Arial"/>
          <w:sz w:val="22"/>
          <w:szCs w:val="22"/>
        </w:rPr>
        <w:t>Práva a povinnosti smluvních stran, které nejsou přímo upraveny touto smlouvou, se</w:t>
      </w:r>
      <w:r w:rsidR="002D2A4A" w:rsidRPr="00411450">
        <w:rPr>
          <w:rFonts w:ascii="Arial" w:hAnsi="Arial" w:cs="Arial"/>
          <w:sz w:val="22"/>
          <w:szCs w:val="22"/>
        </w:rPr>
        <w:t> </w:t>
      </w:r>
      <w:r w:rsidRPr="00411450">
        <w:rPr>
          <w:rFonts w:ascii="Arial" w:hAnsi="Arial" w:cs="Arial"/>
          <w:sz w:val="22"/>
          <w:szCs w:val="22"/>
        </w:rPr>
        <w:t>řídí příslušnými ustanoveními občanského zákoníku.</w:t>
      </w:r>
    </w:p>
    <w:p w14:paraId="039DC6BE" w14:textId="77777777" w:rsidR="009411CE" w:rsidRPr="00411450" w:rsidRDefault="009411CE" w:rsidP="009411CE">
      <w:pPr>
        <w:numPr>
          <w:ilvl w:val="0"/>
          <w:numId w:val="5"/>
        </w:numPr>
        <w:shd w:val="clear" w:color="auto" w:fill="FFFFFF"/>
        <w:tabs>
          <w:tab w:val="clear" w:pos="720"/>
          <w:tab w:val="num" w:pos="567"/>
        </w:tabs>
        <w:spacing w:after="120"/>
        <w:ind w:left="567" w:hanging="567"/>
        <w:jc w:val="both"/>
        <w:rPr>
          <w:rFonts w:ascii="Arial" w:hAnsi="Arial" w:cs="Arial"/>
          <w:sz w:val="22"/>
          <w:szCs w:val="22"/>
        </w:rPr>
      </w:pPr>
      <w:r w:rsidRPr="00411450">
        <w:rPr>
          <w:rFonts w:ascii="Arial" w:hAnsi="Arial" w:cs="Arial"/>
          <w:snapToGrid w:val="0"/>
          <w:sz w:val="22"/>
          <w:szCs w:val="22"/>
        </w:rPr>
        <w:t>Smluvní strany se zavazují, že veškeré spory vzniklé v souvislosti s realizací smlouvy budou řešeny smírnou cestou. Nedojde-li k dohodě, budou spory řešeny před</w:t>
      </w:r>
      <w:r w:rsidR="002D2A4A" w:rsidRPr="00411450">
        <w:rPr>
          <w:rFonts w:ascii="Arial" w:hAnsi="Arial" w:cs="Arial"/>
          <w:snapToGrid w:val="0"/>
          <w:sz w:val="22"/>
          <w:szCs w:val="22"/>
        </w:rPr>
        <w:t> </w:t>
      </w:r>
      <w:r w:rsidRPr="00411450">
        <w:rPr>
          <w:rFonts w:ascii="Arial" w:hAnsi="Arial" w:cs="Arial"/>
          <w:snapToGrid w:val="0"/>
          <w:sz w:val="22"/>
          <w:szCs w:val="22"/>
        </w:rPr>
        <w:t>příslušnými obecnými soudy.</w:t>
      </w:r>
    </w:p>
    <w:p w14:paraId="22BF65C2" w14:textId="3D4B1122" w:rsidR="009411CE" w:rsidRPr="00411450" w:rsidRDefault="009411CE" w:rsidP="009411CE">
      <w:pPr>
        <w:numPr>
          <w:ilvl w:val="0"/>
          <w:numId w:val="5"/>
        </w:numPr>
        <w:tabs>
          <w:tab w:val="num" w:pos="567"/>
          <w:tab w:val="left" w:pos="4820"/>
        </w:tabs>
        <w:suppressAutoHyphens w:val="0"/>
        <w:spacing w:before="120"/>
        <w:ind w:left="567" w:hanging="567"/>
        <w:jc w:val="both"/>
        <w:rPr>
          <w:rFonts w:ascii="Arial" w:hAnsi="Arial" w:cs="Arial"/>
          <w:sz w:val="22"/>
          <w:szCs w:val="22"/>
        </w:rPr>
      </w:pPr>
      <w:r w:rsidRPr="00411450">
        <w:rPr>
          <w:rFonts w:ascii="Arial" w:hAnsi="Arial" w:cs="Arial"/>
          <w:sz w:val="22"/>
          <w:szCs w:val="22"/>
        </w:rPr>
        <w:t>Tato smlouva může být změněna pouze dohodou smluvních stran v písemné formě</w:t>
      </w:r>
      <w:r w:rsidR="00B16348" w:rsidRPr="00411450">
        <w:rPr>
          <w:rFonts w:ascii="Arial" w:hAnsi="Arial" w:cs="Arial"/>
          <w:sz w:val="22"/>
          <w:szCs w:val="22"/>
        </w:rPr>
        <w:t xml:space="preserve"> číselně označenými dodatky</w:t>
      </w:r>
      <w:r w:rsidRPr="00411450">
        <w:rPr>
          <w:rFonts w:ascii="Arial" w:hAnsi="Arial" w:cs="Arial"/>
          <w:sz w:val="22"/>
          <w:szCs w:val="22"/>
        </w:rPr>
        <w:t>.</w:t>
      </w:r>
    </w:p>
    <w:p w14:paraId="23AF90E1" w14:textId="4CA8B1E7" w:rsidR="009411CE" w:rsidRPr="00411450" w:rsidRDefault="009411CE" w:rsidP="009411CE">
      <w:pPr>
        <w:numPr>
          <w:ilvl w:val="0"/>
          <w:numId w:val="5"/>
        </w:numPr>
        <w:tabs>
          <w:tab w:val="num" w:pos="567"/>
          <w:tab w:val="left" w:pos="4820"/>
        </w:tabs>
        <w:suppressAutoHyphens w:val="0"/>
        <w:spacing w:before="120"/>
        <w:ind w:left="567" w:hanging="567"/>
        <w:jc w:val="both"/>
        <w:rPr>
          <w:rFonts w:ascii="Arial" w:hAnsi="Arial" w:cs="Arial"/>
          <w:sz w:val="22"/>
          <w:szCs w:val="22"/>
        </w:rPr>
      </w:pPr>
      <w:r w:rsidRPr="00411450">
        <w:rPr>
          <w:rFonts w:ascii="Arial" w:hAnsi="Arial" w:cs="Arial"/>
          <w:sz w:val="22"/>
          <w:szCs w:val="22"/>
        </w:rPr>
        <w:t>Tato smlouva je vyhotovena</w:t>
      </w:r>
      <w:r w:rsidR="005E51FD" w:rsidRPr="00411450">
        <w:rPr>
          <w:rFonts w:ascii="Arial" w:hAnsi="Arial" w:cs="Arial"/>
          <w:sz w:val="22"/>
          <w:szCs w:val="22"/>
        </w:rPr>
        <w:t xml:space="preserve"> elektronicky</w:t>
      </w:r>
      <w:r w:rsidR="00B16348" w:rsidRPr="00411450">
        <w:rPr>
          <w:rFonts w:ascii="Arial" w:hAnsi="Arial" w:cs="Arial"/>
          <w:sz w:val="22"/>
          <w:szCs w:val="22"/>
        </w:rPr>
        <w:t xml:space="preserve"> a podepsána platnými zaručenými elektronickými podpisy obou smluvních stran, s tím, že každá ze smluvních stran obdrží smlouvu s podpisy obou smluvních stran.</w:t>
      </w:r>
    </w:p>
    <w:p w14:paraId="2155D391" w14:textId="77777777" w:rsidR="009411CE" w:rsidRPr="00411450" w:rsidRDefault="009411CE" w:rsidP="009411CE">
      <w:pPr>
        <w:numPr>
          <w:ilvl w:val="0"/>
          <w:numId w:val="5"/>
        </w:numPr>
        <w:tabs>
          <w:tab w:val="num" w:pos="567"/>
          <w:tab w:val="left" w:pos="4820"/>
        </w:tabs>
        <w:suppressAutoHyphens w:val="0"/>
        <w:spacing w:before="120"/>
        <w:ind w:left="567" w:hanging="567"/>
        <w:jc w:val="both"/>
        <w:rPr>
          <w:rFonts w:ascii="Arial" w:hAnsi="Arial" w:cs="Arial"/>
          <w:sz w:val="22"/>
          <w:szCs w:val="22"/>
        </w:rPr>
      </w:pPr>
      <w:r w:rsidRPr="00411450">
        <w:rPr>
          <w:rFonts w:ascii="Arial" w:hAnsi="Arial" w:cs="Arial"/>
          <w:sz w:val="22"/>
          <w:szCs w:val="22"/>
        </w:rPr>
        <w:t>Každá ze smluvních stran prohlašuje, že tuto smlouvu uzavírá svobodně a vážně, že</w:t>
      </w:r>
      <w:r w:rsidR="002D2A4A" w:rsidRPr="00411450">
        <w:rPr>
          <w:rFonts w:ascii="Arial" w:hAnsi="Arial" w:cs="Arial"/>
          <w:sz w:val="22"/>
          <w:szCs w:val="22"/>
        </w:rPr>
        <w:t> </w:t>
      </w:r>
      <w:r w:rsidRPr="00411450">
        <w:rPr>
          <w:rFonts w:ascii="Arial" w:hAnsi="Arial" w:cs="Arial"/>
          <w:sz w:val="22"/>
          <w:szCs w:val="22"/>
        </w:rPr>
        <w:t>považuje obsah této smlouvy za určitý a srozumitelný a že jsou jí známy veškeré skutečnosti, jež jsou pro uzavření této smlouvy rozhodující, na důkaz čehož připojují smluvní strany k této smlouvě své podpisy.</w:t>
      </w:r>
    </w:p>
    <w:p w14:paraId="74A2349E" w14:textId="26ECEC97" w:rsidR="009411CE" w:rsidRPr="00AD5E80" w:rsidRDefault="000846DD" w:rsidP="00987F03">
      <w:pPr>
        <w:numPr>
          <w:ilvl w:val="0"/>
          <w:numId w:val="5"/>
        </w:numPr>
        <w:tabs>
          <w:tab w:val="num" w:pos="567"/>
          <w:tab w:val="left" w:pos="4820"/>
        </w:tabs>
        <w:suppressAutoHyphens w:val="0"/>
        <w:spacing w:before="120"/>
        <w:ind w:left="567" w:hanging="567"/>
        <w:jc w:val="both"/>
        <w:rPr>
          <w:rFonts w:ascii="Arial" w:hAnsi="Arial" w:cs="Arial"/>
          <w:sz w:val="22"/>
          <w:szCs w:val="22"/>
        </w:rPr>
      </w:pPr>
      <w:r w:rsidRPr="00AD5E80">
        <w:rPr>
          <w:rFonts w:ascii="Arial" w:hAnsi="Arial" w:cs="Arial"/>
          <w:sz w:val="22"/>
          <w:szCs w:val="22"/>
        </w:rPr>
        <w:t>Kontaktní osoba objednatele ve věcech technických a organizačních</w:t>
      </w:r>
      <w:r w:rsidR="00DC4321" w:rsidRPr="00AD5E80">
        <w:rPr>
          <w:rFonts w:ascii="Arial" w:hAnsi="Arial" w:cs="Arial"/>
          <w:sz w:val="22"/>
          <w:szCs w:val="22"/>
        </w:rPr>
        <w:t>:</w:t>
      </w:r>
      <w:r w:rsidR="00DC4321" w:rsidRPr="00AD5E80">
        <w:rPr>
          <w:rFonts w:ascii="Arial" w:hAnsi="Arial" w:cs="Arial"/>
          <w:sz w:val="22"/>
          <w:szCs w:val="22"/>
        </w:rPr>
        <w:br/>
      </w:r>
    </w:p>
    <w:p w14:paraId="51302BD9" w14:textId="77777777" w:rsidR="00B72BC1" w:rsidRDefault="00B72BC1" w:rsidP="009411CE">
      <w:pPr>
        <w:tabs>
          <w:tab w:val="left" w:pos="993"/>
          <w:tab w:val="left" w:pos="4820"/>
        </w:tabs>
        <w:suppressAutoHyphens w:val="0"/>
        <w:jc w:val="both"/>
        <w:rPr>
          <w:rFonts w:ascii="Arial" w:hAnsi="Arial" w:cs="Arial"/>
          <w:iCs/>
          <w:sz w:val="22"/>
          <w:szCs w:val="22"/>
        </w:rPr>
      </w:pPr>
    </w:p>
    <w:p w14:paraId="0DC99487" w14:textId="36FE347B" w:rsidR="009411CE" w:rsidRPr="00BC1BBC" w:rsidRDefault="003C08A9" w:rsidP="009411CE">
      <w:pPr>
        <w:tabs>
          <w:tab w:val="left" w:pos="993"/>
          <w:tab w:val="left" w:pos="4820"/>
        </w:tabs>
        <w:suppressAutoHyphens w:val="0"/>
        <w:jc w:val="both"/>
        <w:rPr>
          <w:rFonts w:ascii="Arial" w:hAnsi="Arial" w:cs="Arial"/>
          <w:iCs/>
          <w:sz w:val="22"/>
          <w:szCs w:val="22"/>
        </w:rPr>
      </w:pPr>
      <w:r w:rsidRPr="00BC1BBC">
        <w:rPr>
          <w:rFonts w:ascii="Arial" w:hAnsi="Arial" w:cs="Arial"/>
          <w:iCs/>
          <w:sz w:val="22"/>
          <w:szCs w:val="22"/>
        </w:rPr>
        <w:t>Příloha</w:t>
      </w:r>
      <w:r w:rsidR="00063F75" w:rsidRPr="00411450">
        <w:rPr>
          <w:rFonts w:ascii="Arial" w:hAnsi="Arial" w:cs="Arial"/>
          <w:iCs/>
          <w:sz w:val="22"/>
          <w:szCs w:val="22"/>
        </w:rPr>
        <w:t xml:space="preserve"> č. 1</w:t>
      </w:r>
      <w:r w:rsidRPr="00BC1BBC">
        <w:rPr>
          <w:rFonts w:ascii="Arial" w:hAnsi="Arial" w:cs="Arial"/>
          <w:iCs/>
          <w:sz w:val="22"/>
          <w:szCs w:val="22"/>
        </w:rPr>
        <w:t xml:space="preserve"> – vzor akceptačního protokolu.</w:t>
      </w:r>
    </w:p>
    <w:p w14:paraId="74D29338" w14:textId="77777777" w:rsidR="009411CE" w:rsidRPr="00411450" w:rsidRDefault="009411CE" w:rsidP="009411CE">
      <w:pPr>
        <w:widowControl w:val="0"/>
        <w:tabs>
          <w:tab w:val="left" w:pos="1418"/>
        </w:tabs>
        <w:autoSpaceDE w:val="0"/>
        <w:autoSpaceDN w:val="0"/>
        <w:adjustRightInd w:val="0"/>
        <w:ind w:left="1418" w:hanging="1302"/>
        <w:jc w:val="both"/>
        <w:rPr>
          <w:rFonts w:ascii="Arial" w:hAnsi="Arial" w:cs="Arial"/>
          <w:i/>
          <w:color w:val="000000"/>
          <w:sz w:val="22"/>
          <w:szCs w:val="22"/>
        </w:rPr>
      </w:pPr>
    </w:p>
    <w:p w14:paraId="2BC00C48" w14:textId="37641AF4" w:rsidR="009411CE" w:rsidRPr="00411450" w:rsidRDefault="009411CE" w:rsidP="009411CE">
      <w:pPr>
        <w:widowControl w:val="0"/>
        <w:tabs>
          <w:tab w:val="left" w:pos="4962"/>
        </w:tabs>
        <w:autoSpaceDE w:val="0"/>
        <w:autoSpaceDN w:val="0"/>
        <w:adjustRightInd w:val="0"/>
        <w:ind w:left="116"/>
        <w:jc w:val="both"/>
        <w:rPr>
          <w:rFonts w:ascii="Arial" w:hAnsi="Arial" w:cs="Arial"/>
          <w:color w:val="000000"/>
          <w:sz w:val="22"/>
          <w:szCs w:val="22"/>
        </w:rPr>
      </w:pPr>
      <w:r w:rsidRPr="00411450">
        <w:rPr>
          <w:rFonts w:ascii="Arial" w:hAnsi="Arial" w:cs="Arial"/>
          <w:color w:val="000000"/>
          <w:sz w:val="22"/>
          <w:szCs w:val="22"/>
        </w:rPr>
        <w:t>V</w:t>
      </w:r>
      <w:r w:rsidRPr="00411450">
        <w:rPr>
          <w:rFonts w:ascii="Arial" w:hAnsi="Arial" w:cs="Arial"/>
          <w:color w:val="000000"/>
          <w:spacing w:val="1"/>
          <w:sz w:val="22"/>
          <w:szCs w:val="22"/>
        </w:rPr>
        <w:t xml:space="preserve"> </w:t>
      </w:r>
      <w:r w:rsidRPr="00411450">
        <w:rPr>
          <w:rFonts w:ascii="Arial" w:hAnsi="Arial" w:cs="Arial"/>
          <w:color w:val="000000"/>
          <w:sz w:val="22"/>
          <w:szCs w:val="22"/>
        </w:rPr>
        <w:t>Pr</w:t>
      </w:r>
      <w:r w:rsidRPr="00411450">
        <w:rPr>
          <w:rFonts w:ascii="Arial" w:hAnsi="Arial" w:cs="Arial"/>
          <w:color w:val="000000"/>
          <w:spacing w:val="1"/>
          <w:sz w:val="22"/>
          <w:szCs w:val="22"/>
        </w:rPr>
        <w:t>a</w:t>
      </w:r>
      <w:r w:rsidRPr="00411450">
        <w:rPr>
          <w:rFonts w:ascii="Arial" w:hAnsi="Arial" w:cs="Arial"/>
          <w:color w:val="000000"/>
          <w:spacing w:val="-1"/>
          <w:sz w:val="22"/>
          <w:szCs w:val="22"/>
        </w:rPr>
        <w:t>z</w:t>
      </w:r>
      <w:r w:rsidRPr="00411450">
        <w:rPr>
          <w:rFonts w:ascii="Arial" w:hAnsi="Arial" w:cs="Arial"/>
          <w:color w:val="000000"/>
          <w:sz w:val="22"/>
          <w:szCs w:val="22"/>
        </w:rPr>
        <w:t>e</w:t>
      </w:r>
      <w:r w:rsidRPr="00411450">
        <w:rPr>
          <w:rFonts w:ascii="Arial" w:hAnsi="Arial" w:cs="Arial"/>
          <w:color w:val="000000"/>
          <w:spacing w:val="-2"/>
          <w:sz w:val="22"/>
          <w:szCs w:val="22"/>
        </w:rPr>
        <w:t xml:space="preserve"> </w:t>
      </w:r>
      <w:r w:rsidRPr="00411450">
        <w:rPr>
          <w:rFonts w:ascii="Arial" w:hAnsi="Arial" w:cs="Arial"/>
          <w:color w:val="000000"/>
          <w:spacing w:val="1"/>
          <w:sz w:val="22"/>
          <w:szCs w:val="22"/>
        </w:rPr>
        <w:t>dn</w:t>
      </w:r>
      <w:r w:rsidRPr="00411450">
        <w:rPr>
          <w:rFonts w:ascii="Arial" w:hAnsi="Arial" w:cs="Arial"/>
          <w:color w:val="000000"/>
          <w:sz w:val="22"/>
          <w:szCs w:val="22"/>
        </w:rPr>
        <w:t xml:space="preserve">e </w:t>
      </w:r>
      <w:r w:rsidR="00750B54" w:rsidRPr="00411450">
        <w:rPr>
          <w:rFonts w:ascii="Arial" w:hAnsi="Arial" w:cs="Arial"/>
          <w:color w:val="000000"/>
          <w:sz w:val="22"/>
          <w:szCs w:val="22"/>
        </w:rPr>
        <w:t>dle elektronického podpisu</w:t>
      </w:r>
      <w:r w:rsidRPr="00411450">
        <w:rPr>
          <w:rFonts w:ascii="Arial" w:hAnsi="Arial" w:cs="Arial"/>
          <w:color w:val="000000"/>
          <w:sz w:val="22"/>
          <w:szCs w:val="22"/>
        </w:rPr>
        <w:tab/>
        <w:t>V</w:t>
      </w:r>
      <w:r w:rsidRPr="00411450">
        <w:rPr>
          <w:rFonts w:ascii="Arial" w:hAnsi="Arial" w:cs="Arial"/>
          <w:color w:val="000000"/>
          <w:spacing w:val="1"/>
          <w:sz w:val="22"/>
          <w:szCs w:val="22"/>
        </w:rPr>
        <w:t xml:space="preserve"> </w:t>
      </w:r>
      <w:r w:rsidRPr="00411450">
        <w:rPr>
          <w:rFonts w:ascii="Arial" w:hAnsi="Arial" w:cs="Arial"/>
          <w:color w:val="000000"/>
          <w:sz w:val="22"/>
          <w:szCs w:val="22"/>
        </w:rPr>
        <w:t>Praze</w:t>
      </w:r>
      <w:r w:rsidRPr="00411450">
        <w:rPr>
          <w:rFonts w:ascii="Arial" w:hAnsi="Arial" w:cs="Arial"/>
          <w:color w:val="000000"/>
          <w:spacing w:val="-1"/>
          <w:sz w:val="22"/>
          <w:szCs w:val="22"/>
        </w:rPr>
        <w:t xml:space="preserve"> </w:t>
      </w:r>
      <w:r w:rsidRPr="00411450">
        <w:rPr>
          <w:rFonts w:ascii="Arial" w:hAnsi="Arial" w:cs="Arial"/>
          <w:color w:val="000000"/>
          <w:spacing w:val="1"/>
          <w:sz w:val="22"/>
          <w:szCs w:val="22"/>
        </w:rPr>
        <w:t>dn</w:t>
      </w:r>
      <w:r w:rsidRPr="00411450">
        <w:rPr>
          <w:rFonts w:ascii="Arial" w:hAnsi="Arial" w:cs="Arial"/>
          <w:color w:val="000000"/>
          <w:sz w:val="22"/>
          <w:szCs w:val="22"/>
        </w:rPr>
        <w:t xml:space="preserve">e </w:t>
      </w:r>
      <w:r w:rsidR="00750B54" w:rsidRPr="00411450">
        <w:rPr>
          <w:rFonts w:ascii="Arial" w:hAnsi="Arial" w:cs="Arial"/>
          <w:color w:val="000000"/>
          <w:sz w:val="22"/>
          <w:szCs w:val="22"/>
        </w:rPr>
        <w:t>dle elektronického podpisu</w:t>
      </w:r>
    </w:p>
    <w:p w14:paraId="431755AA" w14:textId="77777777" w:rsidR="009411CE" w:rsidRPr="00411450" w:rsidRDefault="009411CE" w:rsidP="009411CE">
      <w:pPr>
        <w:widowControl w:val="0"/>
        <w:tabs>
          <w:tab w:val="left" w:pos="4962"/>
        </w:tabs>
        <w:autoSpaceDE w:val="0"/>
        <w:autoSpaceDN w:val="0"/>
        <w:adjustRightInd w:val="0"/>
        <w:ind w:left="116"/>
        <w:jc w:val="both"/>
        <w:rPr>
          <w:rFonts w:ascii="Arial" w:hAnsi="Arial" w:cs="Arial"/>
          <w:color w:val="000000"/>
          <w:position w:val="-1"/>
          <w:sz w:val="22"/>
          <w:szCs w:val="22"/>
        </w:rPr>
      </w:pPr>
    </w:p>
    <w:p w14:paraId="713E2156" w14:textId="166AE3AD" w:rsidR="009411CE" w:rsidRPr="00411450" w:rsidRDefault="009411CE" w:rsidP="009411CE">
      <w:pPr>
        <w:widowControl w:val="0"/>
        <w:tabs>
          <w:tab w:val="left" w:pos="4962"/>
        </w:tabs>
        <w:autoSpaceDE w:val="0"/>
        <w:autoSpaceDN w:val="0"/>
        <w:adjustRightInd w:val="0"/>
        <w:ind w:left="116"/>
        <w:jc w:val="both"/>
        <w:rPr>
          <w:rFonts w:ascii="Arial" w:hAnsi="Arial" w:cs="Arial"/>
          <w:color w:val="000000"/>
          <w:sz w:val="22"/>
          <w:szCs w:val="22"/>
        </w:rPr>
      </w:pPr>
      <w:r w:rsidRPr="00411450">
        <w:rPr>
          <w:rFonts w:ascii="Arial" w:hAnsi="Arial" w:cs="Arial"/>
          <w:color w:val="000000"/>
          <w:position w:val="-1"/>
          <w:sz w:val="22"/>
          <w:szCs w:val="22"/>
        </w:rPr>
        <w:t xml:space="preserve">Za </w:t>
      </w:r>
      <w:r w:rsidRPr="00411450">
        <w:rPr>
          <w:rFonts w:ascii="Arial" w:hAnsi="Arial" w:cs="Arial"/>
          <w:color w:val="000000"/>
          <w:spacing w:val="1"/>
          <w:position w:val="-1"/>
          <w:sz w:val="22"/>
          <w:szCs w:val="22"/>
        </w:rPr>
        <w:t>o</w:t>
      </w:r>
      <w:r w:rsidRPr="00411450">
        <w:rPr>
          <w:rFonts w:ascii="Arial" w:hAnsi="Arial" w:cs="Arial"/>
          <w:color w:val="000000"/>
          <w:spacing w:val="-2"/>
          <w:position w:val="-1"/>
          <w:sz w:val="22"/>
          <w:szCs w:val="22"/>
        </w:rPr>
        <w:t>b</w:t>
      </w:r>
      <w:r w:rsidRPr="00411450">
        <w:rPr>
          <w:rFonts w:ascii="Arial" w:hAnsi="Arial" w:cs="Arial"/>
          <w:color w:val="000000"/>
          <w:spacing w:val="1"/>
          <w:position w:val="-1"/>
          <w:sz w:val="22"/>
          <w:szCs w:val="22"/>
        </w:rPr>
        <w:t>jed</w:t>
      </w:r>
      <w:r w:rsidRPr="00411450">
        <w:rPr>
          <w:rFonts w:ascii="Arial" w:hAnsi="Arial" w:cs="Arial"/>
          <w:color w:val="000000"/>
          <w:spacing w:val="-2"/>
          <w:position w:val="-1"/>
          <w:sz w:val="22"/>
          <w:szCs w:val="22"/>
        </w:rPr>
        <w:t>n</w:t>
      </w:r>
      <w:r w:rsidRPr="00411450">
        <w:rPr>
          <w:rFonts w:ascii="Arial" w:hAnsi="Arial" w:cs="Arial"/>
          <w:color w:val="000000"/>
          <w:spacing w:val="1"/>
          <w:position w:val="-1"/>
          <w:sz w:val="22"/>
          <w:szCs w:val="22"/>
        </w:rPr>
        <w:t>a</w:t>
      </w:r>
      <w:r w:rsidRPr="00411450">
        <w:rPr>
          <w:rFonts w:ascii="Arial" w:hAnsi="Arial" w:cs="Arial"/>
          <w:color w:val="000000"/>
          <w:position w:val="-1"/>
          <w:sz w:val="22"/>
          <w:szCs w:val="22"/>
        </w:rPr>
        <w:t>t</w:t>
      </w:r>
      <w:r w:rsidRPr="00411450">
        <w:rPr>
          <w:rFonts w:ascii="Arial" w:hAnsi="Arial" w:cs="Arial"/>
          <w:color w:val="000000"/>
          <w:spacing w:val="1"/>
          <w:position w:val="-1"/>
          <w:sz w:val="22"/>
          <w:szCs w:val="22"/>
        </w:rPr>
        <w:t>e</w:t>
      </w:r>
      <w:r w:rsidRPr="00411450">
        <w:rPr>
          <w:rFonts w:ascii="Arial" w:hAnsi="Arial" w:cs="Arial"/>
          <w:color w:val="000000"/>
          <w:spacing w:val="-2"/>
          <w:position w:val="-1"/>
          <w:sz w:val="22"/>
          <w:szCs w:val="22"/>
        </w:rPr>
        <w:t>l</w:t>
      </w:r>
      <w:r w:rsidRPr="00411450">
        <w:rPr>
          <w:rFonts w:ascii="Arial" w:hAnsi="Arial" w:cs="Arial"/>
          <w:color w:val="000000"/>
          <w:spacing w:val="1"/>
          <w:position w:val="-1"/>
          <w:sz w:val="22"/>
          <w:szCs w:val="22"/>
        </w:rPr>
        <w:t>e</w:t>
      </w:r>
      <w:r w:rsidRPr="00411450">
        <w:rPr>
          <w:rFonts w:ascii="Arial" w:hAnsi="Arial" w:cs="Arial"/>
          <w:color w:val="000000"/>
          <w:position w:val="-1"/>
          <w:sz w:val="22"/>
          <w:szCs w:val="22"/>
        </w:rPr>
        <w:t>:</w:t>
      </w:r>
      <w:r w:rsidRPr="00411450">
        <w:rPr>
          <w:rFonts w:ascii="Arial" w:hAnsi="Arial" w:cs="Arial"/>
          <w:color w:val="000000"/>
          <w:position w:val="-1"/>
          <w:sz w:val="22"/>
          <w:szCs w:val="22"/>
        </w:rPr>
        <w:tab/>
        <w:t>Za poskytovatele:</w:t>
      </w:r>
    </w:p>
    <w:p w14:paraId="7791E47D" w14:textId="77777777" w:rsidR="009411CE" w:rsidRPr="00411450" w:rsidRDefault="009411CE" w:rsidP="009411CE">
      <w:pPr>
        <w:widowControl w:val="0"/>
        <w:tabs>
          <w:tab w:val="left" w:pos="4962"/>
        </w:tabs>
        <w:autoSpaceDE w:val="0"/>
        <w:autoSpaceDN w:val="0"/>
        <w:adjustRightInd w:val="0"/>
        <w:jc w:val="both"/>
        <w:rPr>
          <w:rFonts w:ascii="Arial" w:hAnsi="Arial" w:cs="Arial"/>
          <w:color w:val="000000"/>
          <w:sz w:val="22"/>
          <w:szCs w:val="22"/>
        </w:rPr>
      </w:pPr>
    </w:p>
    <w:p w14:paraId="5BFD266C" w14:textId="77777777" w:rsidR="009411CE" w:rsidRPr="00411450" w:rsidRDefault="009411CE" w:rsidP="009411CE">
      <w:pPr>
        <w:widowControl w:val="0"/>
        <w:tabs>
          <w:tab w:val="left" w:pos="4962"/>
        </w:tabs>
        <w:autoSpaceDE w:val="0"/>
        <w:autoSpaceDN w:val="0"/>
        <w:adjustRightInd w:val="0"/>
        <w:jc w:val="both"/>
        <w:rPr>
          <w:rFonts w:ascii="Arial" w:hAnsi="Arial" w:cs="Arial"/>
          <w:color w:val="000000"/>
          <w:sz w:val="22"/>
          <w:szCs w:val="22"/>
        </w:rPr>
      </w:pPr>
    </w:p>
    <w:p w14:paraId="19B7E28A" w14:textId="77777777" w:rsidR="009411CE" w:rsidRPr="00411450" w:rsidRDefault="009411CE" w:rsidP="009411CE">
      <w:pPr>
        <w:widowControl w:val="0"/>
        <w:tabs>
          <w:tab w:val="left" w:pos="4962"/>
        </w:tabs>
        <w:autoSpaceDE w:val="0"/>
        <w:autoSpaceDN w:val="0"/>
        <w:adjustRightInd w:val="0"/>
        <w:jc w:val="both"/>
        <w:rPr>
          <w:rFonts w:ascii="Arial" w:hAnsi="Arial" w:cs="Arial"/>
          <w:color w:val="000000"/>
          <w:sz w:val="22"/>
          <w:szCs w:val="22"/>
        </w:rPr>
      </w:pPr>
    </w:p>
    <w:p w14:paraId="3E7A91CA" w14:textId="77777777" w:rsidR="009411CE" w:rsidRPr="00411450" w:rsidRDefault="009411CE" w:rsidP="009411CE">
      <w:pPr>
        <w:widowControl w:val="0"/>
        <w:tabs>
          <w:tab w:val="left" w:pos="4962"/>
        </w:tabs>
        <w:autoSpaceDE w:val="0"/>
        <w:autoSpaceDN w:val="0"/>
        <w:adjustRightInd w:val="0"/>
        <w:jc w:val="both"/>
        <w:rPr>
          <w:rFonts w:ascii="Arial" w:hAnsi="Arial" w:cs="Arial"/>
          <w:color w:val="000000"/>
          <w:sz w:val="22"/>
          <w:szCs w:val="22"/>
        </w:rPr>
      </w:pPr>
    </w:p>
    <w:p w14:paraId="7F37BB0F" w14:textId="77777777" w:rsidR="009411CE" w:rsidRPr="00411450" w:rsidRDefault="009411CE" w:rsidP="009411CE">
      <w:pPr>
        <w:widowControl w:val="0"/>
        <w:tabs>
          <w:tab w:val="left" w:pos="4962"/>
        </w:tabs>
        <w:autoSpaceDE w:val="0"/>
        <w:autoSpaceDN w:val="0"/>
        <w:adjustRightInd w:val="0"/>
        <w:jc w:val="both"/>
        <w:rPr>
          <w:rFonts w:ascii="Arial" w:hAnsi="Arial" w:cs="Arial"/>
          <w:color w:val="000000"/>
          <w:sz w:val="22"/>
          <w:szCs w:val="22"/>
        </w:rPr>
      </w:pPr>
    </w:p>
    <w:p w14:paraId="50B3625C" w14:textId="3E0AF82A" w:rsidR="0001202A" w:rsidRPr="00BC1BBC" w:rsidRDefault="009411CE" w:rsidP="00BC1BBC">
      <w:pPr>
        <w:widowControl w:val="0"/>
        <w:tabs>
          <w:tab w:val="left" w:pos="4962"/>
        </w:tabs>
        <w:autoSpaceDE w:val="0"/>
        <w:autoSpaceDN w:val="0"/>
        <w:adjustRightInd w:val="0"/>
        <w:rPr>
          <w:rFonts w:ascii="Arial" w:hAnsi="Arial" w:cs="Arial"/>
          <w:color w:val="000000"/>
          <w:sz w:val="22"/>
          <w:szCs w:val="22"/>
        </w:rPr>
      </w:pPr>
      <w:r w:rsidRPr="00411450">
        <w:rPr>
          <w:rFonts w:ascii="Arial" w:hAnsi="Arial" w:cs="Arial"/>
          <w:color w:val="000000"/>
          <w:sz w:val="22"/>
          <w:szCs w:val="22"/>
        </w:rPr>
        <w:t>………………………………………….</w:t>
      </w:r>
      <w:r w:rsidRPr="00411450">
        <w:rPr>
          <w:rFonts w:ascii="Arial" w:hAnsi="Arial" w:cs="Arial"/>
          <w:color w:val="000000"/>
          <w:sz w:val="22"/>
          <w:szCs w:val="22"/>
        </w:rPr>
        <w:tab/>
        <w:t>………………………………………</w:t>
      </w:r>
      <w:r w:rsidRPr="003743E0">
        <w:rPr>
          <w:rFonts w:ascii="Arial" w:hAnsi="Arial" w:cs="Arial"/>
          <w:color w:val="000000"/>
          <w:sz w:val="22"/>
          <w:szCs w:val="22"/>
        </w:rPr>
        <w:tab/>
      </w:r>
    </w:p>
    <w:sectPr w:rsidR="0001202A" w:rsidRPr="00BC1BBC" w:rsidSect="00BC1BBC">
      <w:headerReference w:type="default" r:id="rId10"/>
      <w:footerReference w:type="default" r:id="rId11"/>
      <w:pgSz w:w="11906" w:h="16838" w:code="9"/>
      <w:pgMar w:top="1417" w:right="1417" w:bottom="1417" w:left="1417"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D977" w14:textId="77777777" w:rsidR="006613AC" w:rsidRDefault="006613AC">
      <w:r>
        <w:separator/>
      </w:r>
    </w:p>
  </w:endnote>
  <w:endnote w:type="continuationSeparator" w:id="0">
    <w:p w14:paraId="0C690534" w14:textId="77777777" w:rsidR="006613AC" w:rsidRDefault="006613AC">
      <w:r>
        <w:continuationSeparator/>
      </w:r>
    </w:p>
  </w:endnote>
  <w:endnote w:type="continuationNotice" w:id="1">
    <w:p w14:paraId="7F88EDC1" w14:textId="77777777" w:rsidR="006613AC" w:rsidRDefault="00661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890239"/>
      <w:docPartObj>
        <w:docPartGallery w:val="Page Numbers (Bottom of Page)"/>
        <w:docPartUnique/>
      </w:docPartObj>
    </w:sdtPr>
    <w:sdtEndPr>
      <w:rPr>
        <w:rFonts w:ascii="Arial" w:hAnsi="Arial" w:cs="Arial"/>
        <w:sz w:val="20"/>
        <w:szCs w:val="20"/>
      </w:rPr>
    </w:sdtEndPr>
    <w:sdtContent>
      <w:p w14:paraId="2F4A76D2" w14:textId="1D8BA676" w:rsidR="00BC1BBC" w:rsidRPr="00BC1BBC" w:rsidRDefault="00BC1BBC">
        <w:pPr>
          <w:pStyle w:val="Zpat"/>
          <w:jc w:val="center"/>
          <w:rPr>
            <w:rFonts w:ascii="Arial" w:hAnsi="Arial" w:cs="Arial"/>
            <w:sz w:val="20"/>
            <w:szCs w:val="20"/>
          </w:rPr>
        </w:pPr>
        <w:r w:rsidRPr="00BC1BBC">
          <w:rPr>
            <w:rFonts w:ascii="Arial" w:hAnsi="Arial" w:cs="Arial"/>
            <w:sz w:val="20"/>
            <w:szCs w:val="20"/>
          </w:rPr>
          <w:fldChar w:fldCharType="begin"/>
        </w:r>
        <w:r w:rsidRPr="00BC1BBC">
          <w:rPr>
            <w:rFonts w:ascii="Arial" w:hAnsi="Arial" w:cs="Arial"/>
            <w:sz w:val="20"/>
            <w:szCs w:val="20"/>
          </w:rPr>
          <w:instrText>PAGE   \* MERGEFORMAT</w:instrText>
        </w:r>
        <w:r w:rsidRPr="00BC1BBC">
          <w:rPr>
            <w:rFonts w:ascii="Arial" w:hAnsi="Arial" w:cs="Arial"/>
            <w:sz w:val="20"/>
            <w:szCs w:val="20"/>
          </w:rPr>
          <w:fldChar w:fldCharType="separate"/>
        </w:r>
        <w:r w:rsidRPr="00BC1BBC">
          <w:rPr>
            <w:rFonts w:ascii="Arial" w:hAnsi="Arial" w:cs="Arial"/>
            <w:sz w:val="20"/>
            <w:szCs w:val="20"/>
          </w:rPr>
          <w:t>2</w:t>
        </w:r>
        <w:r w:rsidRPr="00BC1BBC">
          <w:rPr>
            <w:rFonts w:ascii="Arial" w:hAnsi="Arial" w:cs="Arial"/>
            <w:sz w:val="20"/>
            <w:szCs w:val="20"/>
          </w:rPr>
          <w:fldChar w:fldCharType="end"/>
        </w:r>
      </w:p>
    </w:sdtContent>
  </w:sdt>
  <w:p w14:paraId="2381D836" w14:textId="77777777" w:rsidR="00BC1BBC" w:rsidRDefault="00BC1B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C725" w14:textId="77777777" w:rsidR="006613AC" w:rsidRDefault="006613AC">
      <w:r>
        <w:separator/>
      </w:r>
    </w:p>
  </w:footnote>
  <w:footnote w:type="continuationSeparator" w:id="0">
    <w:p w14:paraId="68C89947" w14:textId="77777777" w:rsidR="006613AC" w:rsidRDefault="006613AC">
      <w:r>
        <w:continuationSeparator/>
      </w:r>
    </w:p>
  </w:footnote>
  <w:footnote w:type="continuationNotice" w:id="1">
    <w:p w14:paraId="759C57EA" w14:textId="77777777" w:rsidR="006613AC" w:rsidRDefault="006613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1DCA" w14:textId="068E3800" w:rsidR="0042066C" w:rsidRPr="00146360" w:rsidRDefault="009411CE">
    <w:pPr>
      <w:pStyle w:val="Zhlav"/>
      <w:rPr>
        <w:sz w:val="22"/>
        <w:szCs w:val="22"/>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579"/>
    <w:multiLevelType w:val="hybridMultilevel"/>
    <w:tmpl w:val="4E3E2D82"/>
    <w:lvl w:ilvl="0" w:tplc="CDA007F8">
      <w:start w:val="1"/>
      <w:numFmt w:val="decimal"/>
      <w:pStyle w:val="otzky"/>
      <w:lvlText w:val="%1."/>
      <w:lvlJc w:val="left"/>
      <w:pPr>
        <w:tabs>
          <w:tab w:val="num" w:pos="1157"/>
        </w:tabs>
        <w:ind w:left="1157" w:hanging="448"/>
      </w:pPr>
      <w:rPr>
        <w:rFonts w:cs="Times New Roman" w:hint="default"/>
      </w:rPr>
    </w:lvl>
    <w:lvl w:ilvl="1" w:tplc="18109D6E">
      <w:start w:val="1"/>
      <w:numFmt w:val="lowerLetter"/>
      <w:lvlText w:val="%2."/>
      <w:lvlJc w:val="left"/>
      <w:pPr>
        <w:tabs>
          <w:tab w:val="num" w:pos="2149"/>
        </w:tabs>
        <w:ind w:left="2149" w:hanging="360"/>
      </w:pPr>
      <w:rPr>
        <w:rFonts w:cs="Times New Roman"/>
      </w:rPr>
    </w:lvl>
    <w:lvl w:ilvl="2" w:tplc="F0381B14">
      <w:start w:val="1"/>
      <w:numFmt w:val="lowerRoman"/>
      <w:lvlText w:val="%3."/>
      <w:lvlJc w:val="right"/>
      <w:pPr>
        <w:tabs>
          <w:tab w:val="num" w:pos="2869"/>
        </w:tabs>
        <w:ind w:left="2869" w:hanging="180"/>
      </w:pPr>
      <w:rPr>
        <w:rFonts w:cs="Times New Roman"/>
      </w:rPr>
    </w:lvl>
    <w:lvl w:ilvl="3" w:tplc="51384B76">
      <w:start w:val="1"/>
      <w:numFmt w:val="decimal"/>
      <w:lvlText w:val="%4."/>
      <w:lvlJc w:val="left"/>
      <w:pPr>
        <w:tabs>
          <w:tab w:val="num" w:pos="3589"/>
        </w:tabs>
        <w:ind w:left="3589" w:hanging="360"/>
      </w:pPr>
      <w:rPr>
        <w:rFonts w:cs="Times New Roman"/>
      </w:rPr>
    </w:lvl>
    <w:lvl w:ilvl="4" w:tplc="6E24BBAE">
      <w:start w:val="1"/>
      <w:numFmt w:val="lowerLetter"/>
      <w:lvlText w:val="%5."/>
      <w:lvlJc w:val="left"/>
      <w:pPr>
        <w:tabs>
          <w:tab w:val="num" w:pos="4309"/>
        </w:tabs>
        <w:ind w:left="4309" w:hanging="360"/>
      </w:pPr>
      <w:rPr>
        <w:rFonts w:cs="Times New Roman"/>
      </w:rPr>
    </w:lvl>
    <w:lvl w:ilvl="5" w:tplc="9C98E806">
      <w:start w:val="1"/>
      <w:numFmt w:val="lowerRoman"/>
      <w:lvlText w:val="%6."/>
      <w:lvlJc w:val="right"/>
      <w:pPr>
        <w:tabs>
          <w:tab w:val="num" w:pos="5029"/>
        </w:tabs>
        <w:ind w:left="5029" w:hanging="180"/>
      </w:pPr>
      <w:rPr>
        <w:rFonts w:cs="Times New Roman"/>
      </w:rPr>
    </w:lvl>
    <w:lvl w:ilvl="6" w:tplc="CA082032">
      <w:start w:val="1"/>
      <w:numFmt w:val="decimal"/>
      <w:lvlText w:val="%7."/>
      <w:lvlJc w:val="left"/>
      <w:pPr>
        <w:tabs>
          <w:tab w:val="num" w:pos="5749"/>
        </w:tabs>
        <w:ind w:left="5749" w:hanging="360"/>
      </w:pPr>
      <w:rPr>
        <w:rFonts w:cs="Times New Roman"/>
      </w:rPr>
    </w:lvl>
    <w:lvl w:ilvl="7" w:tplc="A768AF9E">
      <w:start w:val="1"/>
      <w:numFmt w:val="lowerLetter"/>
      <w:lvlText w:val="%8."/>
      <w:lvlJc w:val="left"/>
      <w:pPr>
        <w:tabs>
          <w:tab w:val="num" w:pos="6469"/>
        </w:tabs>
        <w:ind w:left="6469" w:hanging="360"/>
      </w:pPr>
      <w:rPr>
        <w:rFonts w:cs="Times New Roman"/>
      </w:rPr>
    </w:lvl>
    <w:lvl w:ilvl="8" w:tplc="D034FDAE">
      <w:start w:val="1"/>
      <w:numFmt w:val="lowerRoman"/>
      <w:lvlText w:val="%9."/>
      <w:lvlJc w:val="right"/>
      <w:pPr>
        <w:tabs>
          <w:tab w:val="num" w:pos="7189"/>
        </w:tabs>
        <w:ind w:left="7189" w:hanging="180"/>
      </w:pPr>
      <w:rPr>
        <w:rFonts w:cs="Times New Roman"/>
      </w:rPr>
    </w:lvl>
  </w:abstractNum>
  <w:abstractNum w:abstractNumId="1" w15:restartNumberingAfterBreak="0">
    <w:nsid w:val="093B4FDE"/>
    <w:multiLevelType w:val="hybridMultilevel"/>
    <w:tmpl w:val="EE1090F6"/>
    <w:lvl w:ilvl="0" w:tplc="9C285B6E">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9D01C2F"/>
    <w:multiLevelType w:val="hybridMultilevel"/>
    <w:tmpl w:val="2B0A753E"/>
    <w:lvl w:ilvl="0" w:tplc="3788BB72">
      <w:start w:val="1"/>
      <w:numFmt w:val="lowerRoman"/>
      <w:lvlText w:val="(%1)"/>
      <w:lvlJc w:val="left"/>
      <w:pPr>
        <w:ind w:left="1584" w:hanging="360"/>
      </w:pPr>
      <w:rPr>
        <w:rFonts w:asciiTheme="minorHAnsi" w:eastAsiaTheme="minorHAnsi" w:hAnsiTheme="minorHAnsi" w:cs="Arial"/>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3" w15:restartNumberingAfterBreak="0">
    <w:nsid w:val="0C71727A"/>
    <w:multiLevelType w:val="multilevel"/>
    <w:tmpl w:val="0AACD2F8"/>
    <w:lvl w:ilvl="0">
      <w:start w:val="1"/>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1.%3."/>
      <w:lvlJc w:val="left"/>
      <w:pPr>
        <w:tabs>
          <w:tab w:val="num" w:pos="1440"/>
        </w:tabs>
        <w:ind w:left="1225" w:hanging="505"/>
      </w:pPr>
      <w:rPr>
        <w:rFonts w:cs="Times New Roman" w:hint="default"/>
        <w:u w:val="none"/>
      </w:rPr>
    </w:lvl>
    <w:lvl w:ilvl="3">
      <w:start w:val="1"/>
      <w:numFmt w:val="decimal"/>
      <w:lvlText w:val="%1.1.%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4" w15:restartNumberingAfterBreak="0">
    <w:nsid w:val="10C04CA7"/>
    <w:multiLevelType w:val="multilevel"/>
    <w:tmpl w:val="0AACD2F8"/>
    <w:lvl w:ilvl="0">
      <w:start w:val="1"/>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1.%3."/>
      <w:lvlJc w:val="left"/>
      <w:pPr>
        <w:tabs>
          <w:tab w:val="num" w:pos="1440"/>
        </w:tabs>
        <w:ind w:left="1225" w:hanging="505"/>
      </w:pPr>
      <w:rPr>
        <w:rFonts w:cs="Times New Roman" w:hint="default"/>
        <w:u w:val="none"/>
      </w:rPr>
    </w:lvl>
    <w:lvl w:ilvl="3">
      <w:start w:val="1"/>
      <w:numFmt w:val="decimal"/>
      <w:lvlText w:val="%1.1.%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 w15:restartNumberingAfterBreak="0">
    <w:nsid w:val="179C7750"/>
    <w:multiLevelType w:val="hybridMultilevel"/>
    <w:tmpl w:val="3180580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ACD5228"/>
    <w:multiLevelType w:val="hybridMultilevel"/>
    <w:tmpl w:val="79368F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434110E"/>
    <w:multiLevelType w:val="hybridMultilevel"/>
    <w:tmpl w:val="F71CB00A"/>
    <w:lvl w:ilvl="0" w:tplc="E2543E28">
      <w:start w:val="1"/>
      <w:numFmt w:val="decimal"/>
      <w:lvlText w:val="%1."/>
      <w:lvlJc w:val="left"/>
      <w:pPr>
        <w:ind w:left="1440" w:hanging="360"/>
      </w:pPr>
    </w:lvl>
    <w:lvl w:ilvl="1" w:tplc="F9D60C8E">
      <w:start w:val="1"/>
      <w:numFmt w:val="decimal"/>
      <w:lvlText w:val="%2."/>
      <w:lvlJc w:val="left"/>
      <w:pPr>
        <w:ind w:left="1440" w:hanging="360"/>
      </w:pPr>
    </w:lvl>
    <w:lvl w:ilvl="2" w:tplc="27C058E0">
      <w:start w:val="1"/>
      <w:numFmt w:val="decimal"/>
      <w:lvlText w:val="%3."/>
      <w:lvlJc w:val="left"/>
      <w:pPr>
        <w:ind w:left="1440" w:hanging="360"/>
      </w:pPr>
    </w:lvl>
    <w:lvl w:ilvl="3" w:tplc="267482E0">
      <w:start w:val="1"/>
      <w:numFmt w:val="decimal"/>
      <w:lvlText w:val="%4."/>
      <w:lvlJc w:val="left"/>
      <w:pPr>
        <w:ind w:left="1440" w:hanging="360"/>
      </w:pPr>
    </w:lvl>
    <w:lvl w:ilvl="4" w:tplc="6AEA09CA">
      <w:start w:val="1"/>
      <w:numFmt w:val="decimal"/>
      <w:lvlText w:val="%5."/>
      <w:lvlJc w:val="left"/>
      <w:pPr>
        <w:ind w:left="1440" w:hanging="360"/>
      </w:pPr>
    </w:lvl>
    <w:lvl w:ilvl="5" w:tplc="F06E39D4">
      <w:start w:val="1"/>
      <w:numFmt w:val="decimal"/>
      <w:lvlText w:val="%6."/>
      <w:lvlJc w:val="left"/>
      <w:pPr>
        <w:ind w:left="1440" w:hanging="360"/>
      </w:pPr>
    </w:lvl>
    <w:lvl w:ilvl="6" w:tplc="D30A9F8A">
      <w:start w:val="1"/>
      <w:numFmt w:val="decimal"/>
      <w:lvlText w:val="%7."/>
      <w:lvlJc w:val="left"/>
      <w:pPr>
        <w:ind w:left="1440" w:hanging="360"/>
      </w:pPr>
    </w:lvl>
    <w:lvl w:ilvl="7" w:tplc="ED1C0228">
      <w:start w:val="1"/>
      <w:numFmt w:val="decimal"/>
      <w:lvlText w:val="%8."/>
      <w:lvlJc w:val="left"/>
      <w:pPr>
        <w:ind w:left="1440" w:hanging="360"/>
      </w:pPr>
    </w:lvl>
    <w:lvl w:ilvl="8" w:tplc="FB02488C">
      <w:start w:val="1"/>
      <w:numFmt w:val="decimal"/>
      <w:lvlText w:val="%9."/>
      <w:lvlJc w:val="left"/>
      <w:pPr>
        <w:ind w:left="1440" w:hanging="360"/>
      </w:pPr>
    </w:lvl>
  </w:abstractNum>
  <w:abstractNum w:abstractNumId="8" w15:restartNumberingAfterBreak="0">
    <w:nsid w:val="27953851"/>
    <w:multiLevelType w:val="multilevel"/>
    <w:tmpl w:val="FB3023AC"/>
    <w:lvl w:ilvl="0">
      <w:start w:val="1"/>
      <w:numFmt w:val="decimal"/>
      <w:lvlText w:val="Čl. %1 "/>
      <w:lvlJc w:val="left"/>
      <w:pPr>
        <w:ind w:left="360" w:hanging="360"/>
      </w:pPr>
      <w:rPr>
        <w:rFonts w:hint="default"/>
        <w:b/>
        <w:sz w:val="20"/>
        <w:szCs w:val="20"/>
      </w:rPr>
    </w:lvl>
    <w:lvl w:ilvl="1">
      <w:start w:val="1"/>
      <w:numFmt w:val="decimal"/>
      <w:lvlText w:val="%2."/>
      <w:lvlJc w:val="left"/>
      <w:pPr>
        <w:ind w:left="432" w:hanging="432"/>
      </w:pPr>
      <w:rPr>
        <w:rFonts w:hint="default"/>
        <w:b w:val="0"/>
        <w:color w:val="auto"/>
      </w:rPr>
    </w:lvl>
    <w:lvl w:ilvl="2">
      <w:start w:val="1"/>
      <w:numFmt w:val="lowerLetter"/>
      <w:lvlText w:val="%3)"/>
      <w:lvlJc w:val="left"/>
      <w:pPr>
        <w:ind w:left="1212" w:hanging="504"/>
      </w:pPr>
      <w:rPr>
        <w:rFonts w:asciiTheme="minorHAnsi" w:eastAsia="Times New Roman" w:hAnsiTheme="minorHAnsi" w:cstheme="minorHAnsi"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31FF3949"/>
    <w:multiLevelType w:val="hybridMultilevel"/>
    <w:tmpl w:val="CB2CD1C4"/>
    <w:lvl w:ilvl="0" w:tplc="CF76752E">
      <w:numFmt w:val="bullet"/>
      <w:lvlText w:val="-"/>
      <w:lvlJc w:val="left"/>
      <w:pPr>
        <w:ind w:left="1287" w:hanging="360"/>
      </w:pPr>
      <w:rPr>
        <w:rFonts w:ascii="Calibri" w:eastAsia="Calibr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71C64A6"/>
    <w:multiLevelType w:val="hybridMultilevel"/>
    <w:tmpl w:val="ED80E8CE"/>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1" w15:restartNumberingAfterBreak="0">
    <w:nsid w:val="37FC757D"/>
    <w:multiLevelType w:val="multilevel"/>
    <w:tmpl w:val="4D8427C2"/>
    <w:lvl w:ilvl="0">
      <w:start w:val="1"/>
      <w:numFmt w:val="decimal"/>
      <w:lvlText w:val="%1."/>
      <w:lvlJc w:val="left"/>
      <w:pPr>
        <w:tabs>
          <w:tab w:val="num" w:pos="720"/>
        </w:tabs>
        <w:ind w:left="0" w:firstLine="0"/>
      </w:pPr>
      <w:rPr>
        <w:rFonts w:cs="Times New Roman" w:hint="default"/>
        <w:b w:val="0"/>
        <w:bCs w:val="0"/>
        <w:i w:val="0"/>
        <w:iCs w:val="0"/>
        <w:u w:val="none"/>
      </w:rPr>
    </w:lvl>
    <w:lvl w:ilvl="1">
      <w:start w:val="1"/>
      <w:numFmt w:val="decimal"/>
      <w:lvlText w:val="1.%2"/>
      <w:lvlJc w:val="left"/>
      <w:pPr>
        <w:tabs>
          <w:tab w:val="num" w:pos="720"/>
        </w:tabs>
        <w:ind w:left="720" w:hanging="720"/>
      </w:pPr>
      <w:rPr>
        <w:rFonts w:cs="Times New Roman" w:hint="default"/>
        <w:b w:val="0"/>
        <w:bCs w:val="0"/>
        <w:i w:val="0"/>
        <w:iCs w:val="0"/>
        <w:u w:val="none"/>
      </w:rPr>
    </w:lvl>
    <w:lvl w:ilvl="2">
      <w:start w:val="1"/>
      <w:numFmt w:val="decimal"/>
      <w:lvlText w:val="%1.1.%3."/>
      <w:lvlJc w:val="left"/>
      <w:pPr>
        <w:tabs>
          <w:tab w:val="num" w:pos="1440"/>
        </w:tabs>
        <w:ind w:left="1225" w:hanging="505"/>
      </w:pPr>
      <w:rPr>
        <w:rFonts w:cs="Times New Roman" w:hint="default"/>
        <w:b/>
        <w:bCs/>
        <w:i w:val="0"/>
        <w:iCs w:val="0"/>
        <w:u w:val="none"/>
      </w:rPr>
    </w:lvl>
    <w:lvl w:ilvl="3">
      <w:start w:val="1"/>
      <w:numFmt w:val="decimal"/>
      <w:lvlText w:val="%1.1.%3.%4."/>
      <w:lvlJc w:val="left"/>
      <w:pPr>
        <w:tabs>
          <w:tab w:val="num" w:pos="720"/>
        </w:tabs>
        <w:ind w:left="720" w:hanging="720"/>
      </w:pPr>
      <w:rPr>
        <w:rFonts w:cs="Times New Roman" w:hint="default"/>
        <w:b/>
        <w:bCs/>
        <w:i w:val="0"/>
        <w:iCs w:val="0"/>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2" w15:restartNumberingAfterBreak="0">
    <w:nsid w:val="40F405F9"/>
    <w:multiLevelType w:val="hybridMultilevel"/>
    <w:tmpl w:val="88745FE6"/>
    <w:lvl w:ilvl="0" w:tplc="31CE35FE">
      <w:start w:val="1"/>
      <w:numFmt w:val="decimal"/>
      <w:lvlText w:val="%1."/>
      <w:lvlJc w:val="left"/>
      <w:pPr>
        <w:tabs>
          <w:tab w:val="num" w:pos="720"/>
        </w:tabs>
        <w:ind w:left="720" w:hanging="360"/>
      </w:pPr>
      <w:rPr>
        <w:rFonts w:cs="Times New Roman" w:hint="default"/>
        <w:b w:val="0"/>
        <w:bCs w:val="0"/>
        <w:i w:val="0"/>
        <w:iCs w:val="0"/>
      </w:rPr>
    </w:lvl>
    <w:lvl w:ilvl="1" w:tplc="D4B82DF0">
      <w:start w:val="1"/>
      <w:numFmt w:val="bullet"/>
      <w:lvlText w:val=""/>
      <w:lvlJc w:val="left"/>
      <w:pPr>
        <w:tabs>
          <w:tab w:val="num" w:pos="1440"/>
        </w:tabs>
        <w:ind w:left="1440" w:hanging="360"/>
      </w:pPr>
      <w:rPr>
        <w:rFonts w:ascii="Wingdings" w:hAnsi="Wingdings" w:hint="default"/>
        <w:b w:val="0"/>
        <w:i w:val="0"/>
      </w:rPr>
    </w:lvl>
    <w:lvl w:ilvl="2" w:tplc="B29234F8">
      <w:start w:val="1"/>
      <w:numFmt w:val="lowerRoman"/>
      <w:lvlText w:val="%3."/>
      <w:lvlJc w:val="right"/>
      <w:pPr>
        <w:tabs>
          <w:tab w:val="num" w:pos="2160"/>
        </w:tabs>
        <w:ind w:left="2160" w:hanging="180"/>
      </w:pPr>
      <w:rPr>
        <w:rFonts w:cs="Times New Roman"/>
      </w:rPr>
    </w:lvl>
    <w:lvl w:ilvl="3" w:tplc="5C6AEB20">
      <w:start w:val="1"/>
      <w:numFmt w:val="decimal"/>
      <w:lvlText w:val="%4."/>
      <w:lvlJc w:val="left"/>
      <w:pPr>
        <w:tabs>
          <w:tab w:val="num" w:pos="2880"/>
        </w:tabs>
        <w:ind w:left="2880" w:hanging="360"/>
      </w:pPr>
      <w:rPr>
        <w:rFonts w:cs="Times New Roman"/>
      </w:rPr>
    </w:lvl>
    <w:lvl w:ilvl="4" w:tplc="E4C2A360">
      <w:start w:val="1"/>
      <w:numFmt w:val="lowerLetter"/>
      <w:lvlText w:val="%5."/>
      <w:lvlJc w:val="left"/>
      <w:pPr>
        <w:tabs>
          <w:tab w:val="num" w:pos="3600"/>
        </w:tabs>
        <w:ind w:left="3600" w:hanging="360"/>
      </w:pPr>
      <w:rPr>
        <w:rFonts w:cs="Times New Roman"/>
      </w:rPr>
    </w:lvl>
    <w:lvl w:ilvl="5" w:tplc="1D745E62">
      <w:start w:val="1"/>
      <w:numFmt w:val="lowerRoman"/>
      <w:lvlText w:val="%6."/>
      <w:lvlJc w:val="right"/>
      <w:pPr>
        <w:tabs>
          <w:tab w:val="num" w:pos="4320"/>
        </w:tabs>
        <w:ind w:left="4320" w:hanging="180"/>
      </w:pPr>
      <w:rPr>
        <w:rFonts w:cs="Times New Roman"/>
      </w:rPr>
    </w:lvl>
    <w:lvl w:ilvl="6" w:tplc="6ECE60CA">
      <w:start w:val="1"/>
      <w:numFmt w:val="decimal"/>
      <w:lvlText w:val="%7."/>
      <w:lvlJc w:val="left"/>
      <w:pPr>
        <w:tabs>
          <w:tab w:val="num" w:pos="5040"/>
        </w:tabs>
        <w:ind w:left="5040" w:hanging="360"/>
      </w:pPr>
      <w:rPr>
        <w:rFonts w:cs="Times New Roman"/>
      </w:rPr>
    </w:lvl>
    <w:lvl w:ilvl="7" w:tplc="A2E6E150">
      <w:start w:val="1"/>
      <w:numFmt w:val="lowerLetter"/>
      <w:lvlText w:val="%8."/>
      <w:lvlJc w:val="left"/>
      <w:pPr>
        <w:tabs>
          <w:tab w:val="num" w:pos="5760"/>
        </w:tabs>
        <w:ind w:left="5760" w:hanging="360"/>
      </w:pPr>
      <w:rPr>
        <w:rFonts w:cs="Times New Roman"/>
      </w:rPr>
    </w:lvl>
    <w:lvl w:ilvl="8" w:tplc="64FA678C">
      <w:start w:val="1"/>
      <w:numFmt w:val="lowerRoman"/>
      <w:lvlText w:val="%9."/>
      <w:lvlJc w:val="right"/>
      <w:pPr>
        <w:tabs>
          <w:tab w:val="num" w:pos="6480"/>
        </w:tabs>
        <w:ind w:left="6480" w:hanging="180"/>
      </w:pPr>
      <w:rPr>
        <w:rFonts w:cs="Times New Roman"/>
      </w:rPr>
    </w:lvl>
  </w:abstractNum>
  <w:abstractNum w:abstractNumId="13" w15:restartNumberingAfterBreak="0">
    <w:nsid w:val="45F33E52"/>
    <w:multiLevelType w:val="hybridMultilevel"/>
    <w:tmpl w:val="12B898B6"/>
    <w:lvl w:ilvl="0" w:tplc="0405000F">
      <w:start w:val="1"/>
      <w:numFmt w:val="decimal"/>
      <w:lvlText w:val="%1."/>
      <w:lvlJc w:val="left"/>
      <w:pPr>
        <w:ind w:left="720" w:hanging="360"/>
      </w:pPr>
    </w:lvl>
    <w:lvl w:ilvl="1" w:tplc="36FE00E0">
      <w:start w:val="2"/>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F7325E"/>
    <w:multiLevelType w:val="multilevel"/>
    <w:tmpl w:val="028AC418"/>
    <w:lvl w:ilvl="0">
      <w:start w:val="1"/>
      <w:numFmt w:val="decimal"/>
      <w:lvlText w:val="%1."/>
      <w:lvlJc w:val="left"/>
      <w:pPr>
        <w:tabs>
          <w:tab w:val="num" w:pos="862"/>
        </w:tabs>
        <w:ind w:left="862" w:hanging="720"/>
      </w:pPr>
      <w:rPr>
        <w:rFonts w:cs="Times New Roman" w:hint="default"/>
        <w:u w:val="none"/>
      </w:rPr>
    </w:lvl>
    <w:lvl w:ilvl="1">
      <w:start w:val="1"/>
      <w:numFmt w:val="lowerLetter"/>
      <w:lvlText w:val="%2)"/>
      <w:lvlJc w:val="left"/>
      <w:pPr>
        <w:tabs>
          <w:tab w:val="num" w:pos="720"/>
        </w:tabs>
        <w:ind w:left="720" w:hanging="720"/>
      </w:pPr>
      <w:rPr>
        <w:rFonts w:cs="Times New Roman" w:hint="default"/>
        <w:u w:val="none"/>
      </w:rPr>
    </w:lvl>
    <w:lvl w:ilvl="2">
      <w:start w:val="1"/>
      <w:numFmt w:val="decimal"/>
      <w:lvlText w:val="%1.1.%3."/>
      <w:lvlJc w:val="left"/>
      <w:pPr>
        <w:tabs>
          <w:tab w:val="num" w:pos="1440"/>
        </w:tabs>
        <w:ind w:left="1225" w:hanging="505"/>
      </w:pPr>
      <w:rPr>
        <w:rFonts w:cs="Times New Roman" w:hint="default"/>
        <w:u w:val="none"/>
      </w:rPr>
    </w:lvl>
    <w:lvl w:ilvl="3">
      <w:start w:val="1"/>
      <w:numFmt w:val="decimal"/>
      <w:lvlText w:val="%1.1.%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5" w15:restartNumberingAfterBreak="0">
    <w:nsid w:val="4B0E25E8"/>
    <w:multiLevelType w:val="multilevel"/>
    <w:tmpl w:val="06A4139C"/>
    <w:lvl w:ilvl="0">
      <w:start w:val="1"/>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1.%3."/>
      <w:lvlJc w:val="left"/>
      <w:pPr>
        <w:tabs>
          <w:tab w:val="num" w:pos="1440"/>
        </w:tabs>
        <w:ind w:left="1225" w:hanging="505"/>
      </w:pPr>
      <w:rPr>
        <w:rFonts w:cs="Times New Roman" w:hint="default"/>
        <w:u w:val="none"/>
      </w:rPr>
    </w:lvl>
    <w:lvl w:ilvl="3">
      <w:start w:val="1"/>
      <w:numFmt w:val="decimal"/>
      <w:lvlText w:val="%1.1.%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6" w15:restartNumberingAfterBreak="0">
    <w:nsid w:val="50DD7372"/>
    <w:multiLevelType w:val="hybridMultilevel"/>
    <w:tmpl w:val="65F25796"/>
    <w:lvl w:ilvl="0" w:tplc="04050015">
      <w:start w:val="1"/>
      <w:numFmt w:val="upperLetter"/>
      <w:lvlText w:val="%1."/>
      <w:lvlJc w:val="left"/>
      <w:pPr>
        <w:tabs>
          <w:tab w:val="num" w:pos="720"/>
        </w:tabs>
        <w:ind w:left="720" w:hanging="360"/>
      </w:pPr>
      <w:rPr>
        <w:rFonts w:hint="default"/>
        <w:b w:val="0"/>
        <w:bCs w:val="0"/>
        <w:i w:val="0"/>
        <w:iCs w:val="0"/>
      </w:rPr>
    </w:lvl>
    <w:lvl w:ilvl="1" w:tplc="D4B82DF0">
      <w:start w:val="1"/>
      <w:numFmt w:val="bullet"/>
      <w:lvlText w:val=""/>
      <w:lvlJc w:val="left"/>
      <w:pPr>
        <w:tabs>
          <w:tab w:val="num" w:pos="1440"/>
        </w:tabs>
        <w:ind w:left="1440" w:hanging="360"/>
      </w:pPr>
      <w:rPr>
        <w:rFonts w:ascii="Wingdings" w:hAnsi="Wingdings" w:hint="default"/>
        <w:b w:val="0"/>
        <w:i w:val="0"/>
      </w:rPr>
    </w:lvl>
    <w:lvl w:ilvl="2" w:tplc="B29234F8">
      <w:start w:val="1"/>
      <w:numFmt w:val="lowerRoman"/>
      <w:lvlText w:val="%3."/>
      <w:lvlJc w:val="right"/>
      <w:pPr>
        <w:tabs>
          <w:tab w:val="num" w:pos="2160"/>
        </w:tabs>
        <w:ind w:left="2160" w:hanging="180"/>
      </w:pPr>
      <w:rPr>
        <w:rFonts w:cs="Times New Roman"/>
      </w:rPr>
    </w:lvl>
    <w:lvl w:ilvl="3" w:tplc="5C6AEB20">
      <w:start w:val="1"/>
      <w:numFmt w:val="decimal"/>
      <w:lvlText w:val="%4."/>
      <w:lvlJc w:val="left"/>
      <w:pPr>
        <w:tabs>
          <w:tab w:val="num" w:pos="2880"/>
        </w:tabs>
        <w:ind w:left="2880" w:hanging="360"/>
      </w:pPr>
      <w:rPr>
        <w:rFonts w:cs="Times New Roman"/>
      </w:rPr>
    </w:lvl>
    <w:lvl w:ilvl="4" w:tplc="E4C2A360">
      <w:start w:val="1"/>
      <w:numFmt w:val="lowerLetter"/>
      <w:lvlText w:val="%5."/>
      <w:lvlJc w:val="left"/>
      <w:pPr>
        <w:tabs>
          <w:tab w:val="num" w:pos="3600"/>
        </w:tabs>
        <w:ind w:left="3600" w:hanging="360"/>
      </w:pPr>
      <w:rPr>
        <w:rFonts w:cs="Times New Roman"/>
      </w:rPr>
    </w:lvl>
    <w:lvl w:ilvl="5" w:tplc="1D745E62">
      <w:start w:val="1"/>
      <w:numFmt w:val="lowerRoman"/>
      <w:lvlText w:val="%6."/>
      <w:lvlJc w:val="right"/>
      <w:pPr>
        <w:tabs>
          <w:tab w:val="num" w:pos="4320"/>
        </w:tabs>
        <w:ind w:left="4320" w:hanging="180"/>
      </w:pPr>
      <w:rPr>
        <w:rFonts w:cs="Times New Roman"/>
      </w:rPr>
    </w:lvl>
    <w:lvl w:ilvl="6" w:tplc="6ECE60CA">
      <w:start w:val="1"/>
      <w:numFmt w:val="decimal"/>
      <w:lvlText w:val="%7."/>
      <w:lvlJc w:val="left"/>
      <w:pPr>
        <w:tabs>
          <w:tab w:val="num" w:pos="5040"/>
        </w:tabs>
        <w:ind w:left="5040" w:hanging="360"/>
      </w:pPr>
      <w:rPr>
        <w:rFonts w:cs="Times New Roman"/>
      </w:rPr>
    </w:lvl>
    <w:lvl w:ilvl="7" w:tplc="A2E6E150">
      <w:start w:val="1"/>
      <w:numFmt w:val="lowerLetter"/>
      <w:lvlText w:val="%8."/>
      <w:lvlJc w:val="left"/>
      <w:pPr>
        <w:tabs>
          <w:tab w:val="num" w:pos="5760"/>
        </w:tabs>
        <w:ind w:left="5760" w:hanging="360"/>
      </w:pPr>
      <w:rPr>
        <w:rFonts w:cs="Times New Roman"/>
      </w:rPr>
    </w:lvl>
    <w:lvl w:ilvl="8" w:tplc="64FA678C">
      <w:start w:val="1"/>
      <w:numFmt w:val="lowerRoman"/>
      <w:lvlText w:val="%9."/>
      <w:lvlJc w:val="right"/>
      <w:pPr>
        <w:tabs>
          <w:tab w:val="num" w:pos="6480"/>
        </w:tabs>
        <w:ind w:left="6480" w:hanging="180"/>
      </w:pPr>
      <w:rPr>
        <w:rFonts w:cs="Times New Roman"/>
      </w:rPr>
    </w:lvl>
  </w:abstractNum>
  <w:abstractNum w:abstractNumId="17" w15:restartNumberingAfterBreak="0">
    <w:nsid w:val="5E1A6648"/>
    <w:multiLevelType w:val="hybridMultilevel"/>
    <w:tmpl w:val="9522D5DC"/>
    <w:lvl w:ilvl="0" w:tplc="04050019">
      <w:start w:val="1"/>
      <w:numFmt w:val="lowerLetter"/>
      <w:lvlText w:val="%1."/>
      <w:lvlJc w:val="left"/>
      <w:pPr>
        <w:tabs>
          <w:tab w:val="num" w:pos="720"/>
        </w:tabs>
        <w:ind w:left="720" w:hanging="360"/>
      </w:pPr>
      <w:rPr>
        <w:rFonts w:hint="default"/>
        <w:b w:val="0"/>
        <w:bCs w:val="0"/>
        <w:i w:val="0"/>
        <w:iCs w:val="0"/>
      </w:rPr>
    </w:lvl>
    <w:lvl w:ilvl="1" w:tplc="D4B82DF0">
      <w:start w:val="1"/>
      <w:numFmt w:val="bullet"/>
      <w:lvlText w:val=""/>
      <w:lvlJc w:val="left"/>
      <w:pPr>
        <w:tabs>
          <w:tab w:val="num" w:pos="1440"/>
        </w:tabs>
        <w:ind w:left="1440" w:hanging="360"/>
      </w:pPr>
      <w:rPr>
        <w:rFonts w:ascii="Wingdings" w:hAnsi="Wingdings" w:hint="default"/>
        <w:b w:val="0"/>
        <w:i w:val="0"/>
      </w:rPr>
    </w:lvl>
    <w:lvl w:ilvl="2" w:tplc="B29234F8">
      <w:start w:val="1"/>
      <w:numFmt w:val="lowerRoman"/>
      <w:lvlText w:val="%3."/>
      <w:lvlJc w:val="right"/>
      <w:pPr>
        <w:tabs>
          <w:tab w:val="num" w:pos="2160"/>
        </w:tabs>
        <w:ind w:left="2160" w:hanging="180"/>
      </w:pPr>
      <w:rPr>
        <w:rFonts w:cs="Times New Roman"/>
      </w:rPr>
    </w:lvl>
    <w:lvl w:ilvl="3" w:tplc="5C6AEB20">
      <w:start w:val="1"/>
      <w:numFmt w:val="decimal"/>
      <w:lvlText w:val="%4."/>
      <w:lvlJc w:val="left"/>
      <w:pPr>
        <w:tabs>
          <w:tab w:val="num" w:pos="2880"/>
        </w:tabs>
        <w:ind w:left="2880" w:hanging="360"/>
      </w:pPr>
      <w:rPr>
        <w:rFonts w:cs="Times New Roman"/>
      </w:rPr>
    </w:lvl>
    <w:lvl w:ilvl="4" w:tplc="E4C2A360">
      <w:start w:val="1"/>
      <w:numFmt w:val="lowerLetter"/>
      <w:lvlText w:val="%5."/>
      <w:lvlJc w:val="left"/>
      <w:pPr>
        <w:tabs>
          <w:tab w:val="num" w:pos="3600"/>
        </w:tabs>
        <w:ind w:left="3600" w:hanging="360"/>
      </w:pPr>
      <w:rPr>
        <w:rFonts w:cs="Times New Roman"/>
      </w:rPr>
    </w:lvl>
    <w:lvl w:ilvl="5" w:tplc="1D745E62">
      <w:start w:val="1"/>
      <w:numFmt w:val="lowerRoman"/>
      <w:lvlText w:val="%6."/>
      <w:lvlJc w:val="right"/>
      <w:pPr>
        <w:tabs>
          <w:tab w:val="num" w:pos="4320"/>
        </w:tabs>
        <w:ind w:left="4320" w:hanging="180"/>
      </w:pPr>
      <w:rPr>
        <w:rFonts w:cs="Times New Roman"/>
      </w:rPr>
    </w:lvl>
    <w:lvl w:ilvl="6" w:tplc="6ECE60CA">
      <w:start w:val="1"/>
      <w:numFmt w:val="decimal"/>
      <w:lvlText w:val="%7."/>
      <w:lvlJc w:val="left"/>
      <w:pPr>
        <w:tabs>
          <w:tab w:val="num" w:pos="5040"/>
        </w:tabs>
        <w:ind w:left="5040" w:hanging="360"/>
      </w:pPr>
      <w:rPr>
        <w:rFonts w:cs="Times New Roman"/>
      </w:rPr>
    </w:lvl>
    <w:lvl w:ilvl="7" w:tplc="A2E6E150">
      <w:start w:val="1"/>
      <w:numFmt w:val="lowerLetter"/>
      <w:lvlText w:val="%8."/>
      <w:lvlJc w:val="left"/>
      <w:pPr>
        <w:tabs>
          <w:tab w:val="num" w:pos="5760"/>
        </w:tabs>
        <w:ind w:left="5760" w:hanging="360"/>
      </w:pPr>
      <w:rPr>
        <w:rFonts w:cs="Times New Roman"/>
      </w:rPr>
    </w:lvl>
    <w:lvl w:ilvl="8" w:tplc="64FA678C">
      <w:start w:val="1"/>
      <w:numFmt w:val="lowerRoman"/>
      <w:lvlText w:val="%9."/>
      <w:lvlJc w:val="right"/>
      <w:pPr>
        <w:tabs>
          <w:tab w:val="num" w:pos="6480"/>
        </w:tabs>
        <w:ind w:left="6480" w:hanging="180"/>
      </w:pPr>
      <w:rPr>
        <w:rFonts w:cs="Times New Roman"/>
      </w:rPr>
    </w:lvl>
  </w:abstractNum>
  <w:abstractNum w:abstractNumId="18" w15:restartNumberingAfterBreak="0">
    <w:nsid w:val="5E261D48"/>
    <w:multiLevelType w:val="hybridMultilevel"/>
    <w:tmpl w:val="F3D4D5D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1C465D1"/>
    <w:multiLevelType w:val="hybridMultilevel"/>
    <w:tmpl w:val="B63CA808"/>
    <w:lvl w:ilvl="0" w:tplc="04050017">
      <w:start w:val="1"/>
      <w:numFmt w:val="lowerLetter"/>
      <w:lvlText w:val="%1)"/>
      <w:lvlJc w:val="left"/>
      <w:pPr>
        <w:tabs>
          <w:tab w:val="num" w:pos="1854"/>
        </w:tabs>
        <w:ind w:left="1854" w:hanging="360"/>
      </w:pPr>
      <w:rPr>
        <w:rFonts w:cs="Times New Roman" w:hint="default"/>
      </w:rPr>
    </w:lvl>
    <w:lvl w:ilvl="1" w:tplc="04050003">
      <w:start w:val="1"/>
      <w:numFmt w:val="bullet"/>
      <w:lvlText w:val="o"/>
      <w:lvlJc w:val="left"/>
      <w:pPr>
        <w:tabs>
          <w:tab w:val="num" w:pos="2574"/>
        </w:tabs>
        <w:ind w:left="2574" w:hanging="360"/>
      </w:pPr>
      <w:rPr>
        <w:rFonts w:ascii="Courier New" w:hAnsi="Courier New" w:hint="default"/>
      </w:rPr>
    </w:lvl>
    <w:lvl w:ilvl="2" w:tplc="04050005">
      <w:start w:val="1"/>
      <w:numFmt w:val="bullet"/>
      <w:lvlText w:val=""/>
      <w:lvlJc w:val="left"/>
      <w:pPr>
        <w:tabs>
          <w:tab w:val="num" w:pos="3294"/>
        </w:tabs>
        <w:ind w:left="3294" w:hanging="360"/>
      </w:pPr>
      <w:rPr>
        <w:rFonts w:ascii="Wingdings" w:hAnsi="Wingdings" w:hint="default"/>
      </w:rPr>
    </w:lvl>
    <w:lvl w:ilvl="3" w:tplc="04050001">
      <w:start w:val="1"/>
      <w:numFmt w:val="bullet"/>
      <w:lvlText w:val=""/>
      <w:lvlJc w:val="left"/>
      <w:pPr>
        <w:tabs>
          <w:tab w:val="num" w:pos="4014"/>
        </w:tabs>
        <w:ind w:left="4014" w:hanging="360"/>
      </w:pPr>
      <w:rPr>
        <w:rFonts w:ascii="Symbol" w:hAnsi="Symbol" w:hint="default"/>
      </w:rPr>
    </w:lvl>
    <w:lvl w:ilvl="4" w:tplc="04050003">
      <w:start w:val="1"/>
      <w:numFmt w:val="bullet"/>
      <w:lvlText w:val="o"/>
      <w:lvlJc w:val="left"/>
      <w:pPr>
        <w:tabs>
          <w:tab w:val="num" w:pos="4734"/>
        </w:tabs>
        <w:ind w:left="4734" w:hanging="360"/>
      </w:pPr>
      <w:rPr>
        <w:rFonts w:ascii="Courier New" w:hAnsi="Courier New" w:hint="default"/>
      </w:rPr>
    </w:lvl>
    <w:lvl w:ilvl="5" w:tplc="04050005">
      <w:start w:val="1"/>
      <w:numFmt w:val="bullet"/>
      <w:lvlText w:val=""/>
      <w:lvlJc w:val="left"/>
      <w:pPr>
        <w:tabs>
          <w:tab w:val="num" w:pos="5454"/>
        </w:tabs>
        <w:ind w:left="5454" w:hanging="360"/>
      </w:pPr>
      <w:rPr>
        <w:rFonts w:ascii="Wingdings" w:hAnsi="Wingdings" w:hint="default"/>
      </w:rPr>
    </w:lvl>
    <w:lvl w:ilvl="6" w:tplc="04050001">
      <w:start w:val="1"/>
      <w:numFmt w:val="bullet"/>
      <w:lvlText w:val=""/>
      <w:lvlJc w:val="left"/>
      <w:pPr>
        <w:tabs>
          <w:tab w:val="num" w:pos="6174"/>
        </w:tabs>
        <w:ind w:left="6174" w:hanging="360"/>
      </w:pPr>
      <w:rPr>
        <w:rFonts w:ascii="Symbol" w:hAnsi="Symbol" w:hint="default"/>
      </w:rPr>
    </w:lvl>
    <w:lvl w:ilvl="7" w:tplc="04050003">
      <w:start w:val="1"/>
      <w:numFmt w:val="bullet"/>
      <w:lvlText w:val="o"/>
      <w:lvlJc w:val="left"/>
      <w:pPr>
        <w:tabs>
          <w:tab w:val="num" w:pos="6894"/>
        </w:tabs>
        <w:ind w:left="6894" w:hanging="360"/>
      </w:pPr>
      <w:rPr>
        <w:rFonts w:ascii="Courier New" w:hAnsi="Courier New" w:hint="default"/>
      </w:rPr>
    </w:lvl>
    <w:lvl w:ilvl="8" w:tplc="04050005">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64E26CC7"/>
    <w:multiLevelType w:val="hybridMultilevel"/>
    <w:tmpl w:val="9522D5DC"/>
    <w:lvl w:ilvl="0" w:tplc="04050019">
      <w:start w:val="1"/>
      <w:numFmt w:val="lowerLetter"/>
      <w:lvlText w:val="%1."/>
      <w:lvlJc w:val="left"/>
      <w:pPr>
        <w:tabs>
          <w:tab w:val="num" w:pos="720"/>
        </w:tabs>
        <w:ind w:left="720" w:hanging="360"/>
      </w:pPr>
      <w:rPr>
        <w:rFonts w:hint="default"/>
        <w:b w:val="0"/>
        <w:bCs w:val="0"/>
        <w:i w:val="0"/>
        <w:iCs w:val="0"/>
      </w:rPr>
    </w:lvl>
    <w:lvl w:ilvl="1" w:tplc="D4B82DF0">
      <w:start w:val="1"/>
      <w:numFmt w:val="bullet"/>
      <w:lvlText w:val=""/>
      <w:lvlJc w:val="left"/>
      <w:pPr>
        <w:tabs>
          <w:tab w:val="num" w:pos="1440"/>
        </w:tabs>
        <w:ind w:left="1440" w:hanging="360"/>
      </w:pPr>
      <w:rPr>
        <w:rFonts w:ascii="Wingdings" w:hAnsi="Wingdings" w:hint="default"/>
        <w:b w:val="0"/>
        <w:i w:val="0"/>
      </w:rPr>
    </w:lvl>
    <w:lvl w:ilvl="2" w:tplc="B29234F8">
      <w:start w:val="1"/>
      <w:numFmt w:val="lowerRoman"/>
      <w:lvlText w:val="%3."/>
      <w:lvlJc w:val="right"/>
      <w:pPr>
        <w:tabs>
          <w:tab w:val="num" w:pos="2160"/>
        </w:tabs>
        <w:ind w:left="2160" w:hanging="180"/>
      </w:pPr>
      <w:rPr>
        <w:rFonts w:cs="Times New Roman"/>
      </w:rPr>
    </w:lvl>
    <w:lvl w:ilvl="3" w:tplc="5C6AEB20">
      <w:start w:val="1"/>
      <w:numFmt w:val="decimal"/>
      <w:lvlText w:val="%4."/>
      <w:lvlJc w:val="left"/>
      <w:pPr>
        <w:tabs>
          <w:tab w:val="num" w:pos="2880"/>
        </w:tabs>
        <w:ind w:left="2880" w:hanging="360"/>
      </w:pPr>
      <w:rPr>
        <w:rFonts w:cs="Times New Roman"/>
      </w:rPr>
    </w:lvl>
    <w:lvl w:ilvl="4" w:tplc="E4C2A360">
      <w:start w:val="1"/>
      <w:numFmt w:val="lowerLetter"/>
      <w:lvlText w:val="%5."/>
      <w:lvlJc w:val="left"/>
      <w:pPr>
        <w:tabs>
          <w:tab w:val="num" w:pos="3600"/>
        </w:tabs>
        <w:ind w:left="3600" w:hanging="360"/>
      </w:pPr>
      <w:rPr>
        <w:rFonts w:cs="Times New Roman"/>
      </w:rPr>
    </w:lvl>
    <w:lvl w:ilvl="5" w:tplc="1D745E62">
      <w:start w:val="1"/>
      <w:numFmt w:val="lowerRoman"/>
      <w:lvlText w:val="%6."/>
      <w:lvlJc w:val="right"/>
      <w:pPr>
        <w:tabs>
          <w:tab w:val="num" w:pos="4320"/>
        </w:tabs>
        <w:ind w:left="4320" w:hanging="180"/>
      </w:pPr>
      <w:rPr>
        <w:rFonts w:cs="Times New Roman"/>
      </w:rPr>
    </w:lvl>
    <w:lvl w:ilvl="6" w:tplc="6ECE60CA">
      <w:start w:val="1"/>
      <w:numFmt w:val="decimal"/>
      <w:lvlText w:val="%7."/>
      <w:lvlJc w:val="left"/>
      <w:pPr>
        <w:tabs>
          <w:tab w:val="num" w:pos="5040"/>
        </w:tabs>
        <w:ind w:left="5040" w:hanging="360"/>
      </w:pPr>
      <w:rPr>
        <w:rFonts w:cs="Times New Roman"/>
      </w:rPr>
    </w:lvl>
    <w:lvl w:ilvl="7" w:tplc="A2E6E150">
      <w:start w:val="1"/>
      <w:numFmt w:val="lowerLetter"/>
      <w:lvlText w:val="%8."/>
      <w:lvlJc w:val="left"/>
      <w:pPr>
        <w:tabs>
          <w:tab w:val="num" w:pos="5760"/>
        </w:tabs>
        <w:ind w:left="5760" w:hanging="360"/>
      </w:pPr>
      <w:rPr>
        <w:rFonts w:cs="Times New Roman"/>
      </w:rPr>
    </w:lvl>
    <w:lvl w:ilvl="8" w:tplc="64FA678C">
      <w:start w:val="1"/>
      <w:numFmt w:val="lowerRoman"/>
      <w:lvlText w:val="%9."/>
      <w:lvlJc w:val="right"/>
      <w:pPr>
        <w:tabs>
          <w:tab w:val="num" w:pos="6480"/>
        </w:tabs>
        <w:ind w:left="6480" w:hanging="180"/>
      </w:pPr>
      <w:rPr>
        <w:rFonts w:cs="Times New Roman"/>
      </w:rPr>
    </w:lvl>
  </w:abstractNum>
  <w:abstractNum w:abstractNumId="21" w15:restartNumberingAfterBreak="0">
    <w:nsid w:val="669A6844"/>
    <w:multiLevelType w:val="hybridMultilevel"/>
    <w:tmpl w:val="8244CE8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CAC63CB"/>
    <w:multiLevelType w:val="hybridMultilevel"/>
    <w:tmpl w:val="4EA8FF74"/>
    <w:lvl w:ilvl="0" w:tplc="BEBEF602">
      <w:start w:val="1"/>
      <w:numFmt w:val="decimal"/>
      <w:lvlText w:val="%1."/>
      <w:lvlJc w:val="left"/>
      <w:pPr>
        <w:ind w:left="720" w:hanging="360"/>
      </w:pPr>
      <w:rPr>
        <w:rFonts w:cs="Times New Roman"/>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E82328E"/>
    <w:multiLevelType w:val="hybridMultilevel"/>
    <w:tmpl w:val="8062908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6CE0D53"/>
    <w:multiLevelType w:val="hybridMultilevel"/>
    <w:tmpl w:val="65F25796"/>
    <w:lvl w:ilvl="0" w:tplc="04050015">
      <w:start w:val="1"/>
      <w:numFmt w:val="upperLetter"/>
      <w:lvlText w:val="%1."/>
      <w:lvlJc w:val="left"/>
      <w:pPr>
        <w:tabs>
          <w:tab w:val="num" w:pos="720"/>
        </w:tabs>
        <w:ind w:left="720" w:hanging="360"/>
      </w:pPr>
      <w:rPr>
        <w:rFonts w:hint="default"/>
        <w:b w:val="0"/>
        <w:bCs w:val="0"/>
        <w:i w:val="0"/>
        <w:iCs w:val="0"/>
      </w:rPr>
    </w:lvl>
    <w:lvl w:ilvl="1" w:tplc="D4B82DF0">
      <w:start w:val="1"/>
      <w:numFmt w:val="bullet"/>
      <w:lvlText w:val=""/>
      <w:lvlJc w:val="left"/>
      <w:pPr>
        <w:tabs>
          <w:tab w:val="num" w:pos="1440"/>
        </w:tabs>
        <w:ind w:left="1440" w:hanging="360"/>
      </w:pPr>
      <w:rPr>
        <w:rFonts w:ascii="Wingdings" w:hAnsi="Wingdings" w:hint="default"/>
        <w:b w:val="0"/>
        <w:i w:val="0"/>
      </w:rPr>
    </w:lvl>
    <w:lvl w:ilvl="2" w:tplc="B29234F8">
      <w:start w:val="1"/>
      <w:numFmt w:val="lowerRoman"/>
      <w:lvlText w:val="%3."/>
      <w:lvlJc w:val="right"/>
      <w:pPr>
        <w:tabs>
          <w:tab w:val="num" w:pos="2160"/>
        </w:tabs>
        <w:ind w:left="2160" w:hanging="180"/>
      </w:pPr>
      <w:rPr>
        <w:rFonts w:cs="Times New Roman"/>
      </w:rPr>
    </w:lvl>
    <w:lvl w:ilvl="3" w:tplc="5C6AEB20">
      <w:start w:val="1"/>
      <w:numFmt w:val="decimal"/>
      <w:lvlText w:val="%4."/>
      <w:lvlJc w:val="left"/>
      <w:pPr>
        <w:tabs>
          <w:tab w:val="num" w:pos="2880"/>
        </w:tabs>
        <w:ind w:left="2880" w:hanging="360"/>
      </w:pPr>
      <w:rPr>
        <w:rFonts w:cs="Times New Roman"/>
      </w:rPr>
    </w:lvl>
    <w:lvl w:ilvl="4" w:tplc="E4C2A360">
      <w:start w:val="1"/>
      <w:numFmt w:val="lowerLetter"/>
      <w:lvlText w:val="%5."/>
      <w:lvlJc w:val="left"/>
      <w:pPr>
        <w:tabs>
          <w:tab w:val="num" w:pos="3600"/>
        </w:tabs>
        <w:ind w:left="3600" w:hanging="360"/>
      </w:pPr>
      <w:rPr>
        <w:rFonts w:cs="Times New Roman"/>
      </w:rPr>
    </w:lvl>
    <w:lvl w:ilvl="5" w:tplc="1D745E62">
      <w:start w:val="1"/>
      <w:numFmt w:val="lowerRoman"/>
      <w:lvlText w:val="%6."/>
      <w:lvlJc w:val="right"/>
      <w:pPr>
        <w:tabs>
          <w:tab w:val="num" w:pos="4320"/>
        </w:tabs>
        <w:ind w:left="4320" w:hanging="180"/>
      </w:pPr>
      <w:rPr>
        <w:rFonts w:cs="Times New Roman"/>
      </w:rPr>
    </w:lvl>
    <w:lvl w:ilvl="6" w:tplc="6ECE60CA">
      <w:start w:val="1"/>
      <w:numFmt w:val="decimal"/>
      <w:lvlText w:val="%7."/>
      <w:lvlJc w:val="left"/>
      <w:pPr>
        <w:tabs>
          <w:tab w:val="num" w:pos="5040"/>
        </w:tabs>
        <w:ind w:left="5040" w:hanging="360"/>
      </w:pPr>
      <w:rPr>
        <w:rFonts w:cs="Times New Roman"/>
      </w:rPr>
    </w:lvl>
    <w:lvl w:ilvl="7" w:tplc="A2E6E150">
      <w:start w:val="1"/>
      <w:numFmt w:val="lowerLetter"/>
      <w:lvlText w:val="%8."/>
      <w:lvlJc w:val="left"/>
      <w:pPr>
        <w:tabs>
          <w:tab w:val="num" w:pos="5760"/>
        </w:tabs>
        <w:ind w:left="5760" w:hanging="360"/>
      </w:pPr>
      <w:rPr>
        <w:rFonts w:cs="Times New Roman"/>
      </w:rPr>
    </w:lvl>
    <w:lvl w:ilvl="8" w:tplc="64FA678C">
      <w:start w:val="1"/>
      <w:numFmt w:val="lowerRoman"/>
      <w:lvlText w:val="%9."/>
      <w:lvlJc w:val="right"/>
      <w:pPr>
        <w:tabs>
          <w:tab w:val="num" w:pos="6480"/>
        </w:tabs>
        <w:ind w:left="6480" w:hanging="180"/>
      </w:pPr>
      <w:rPr>
        <w:rFonts w:cs="Times New Roman"/>
      </w:rPr>
    </w:lvl>
  </w:abstractNum>
  <w:num w:numId="1" w16cid:durableId="606502363">
    <w:abstractNumId w:val="10"/>
  </w:num>
  <w:num w:numId="2" w16cid:durableId="424611512">
    <w:abstractNumId w:val="0"/>
  </w:num>
  <w:num w:numId="3" w16cid:durableId="124082156">
    <w:abstractNumId w:val="3"/>
  </w:num>
  <w:num w:numId="4" w16cid:durableId="1826429673">
    <w:abstractNumId w:val="14"/>
  </w:num>
  <w:num w:numId="5" w16cid:durableId="825511066">
    <w:abstractNumId w:val="4"/>
  </w:num>
  <w:num w:numId="6" w16cid:durableId="301734092">
    <w:abstractNumId w:val="12"/>
  </w:num>
  <w:num w:numId="7" w16cid:durableId="83428559">
    <w:abstractNumId w:val="15"/>
  </w:num>
  <w:num w:numId="8" w16cid:durableId="1609241508">
    <w:abstractNumId w:val="19"/>
  </w:num>
  <w:num w:numId="9" w16cid:durableId="1060982997">
    <w:abstractNumId w:val="11"/>
  </w:num>
  <w:num w:numId="10" w16cid:durableId="812873598">
    <w:abstractNumId w:val="22"/>
  </w:num>
  <w:num w:numId="11" w16cid:durableId="451479450">
    <w:abstractNumId w:val="20"/>
  </w:num>
  <w:num w:numId="12" w16cid:durableId="1152023928">
    <w:abstractNumId w:val="16"/>
  </w:num>
  <w:num w:numId="13" w16cid:durableId="434253944">
    <w:abstractNumId w:val="23"/>
  </w:num>
  <w:num w:numId="14" w16cid:durableId="114178756">
    <w:abstractNumId w:val="17"/>
  </w:num>
  <w:num w:numId="15" w16cid:durableId="1761566199">
    <w:abstractNumId w:val="24"/>
  </w:num>
  <w:num w:numId="16" w16cid:durableId="1048725759">
    <w:abstractNumId w:val="18"/>
  </w:num>
  <w:num w:numId="17" w16cid:durableId="759759553">
    <w:abstractNumId w:val="21"/>
  </w:num>
  <w:num w:numId="18" w16cid:durableId="117531566">
    <w:abstractNumId w:val="0"/>
  </w:num>
  <w:num w:numId="19" w16cid:durableId="2045641315">
    <w:abstractNumId w:val="0"/>
  </w:num>
  <w:num w:numId="20" w16cid:durableId="21431152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687908">
    <w:abstractNumId w:val="6"/>
  </w:num>
  <w:num w:numId="22" w16cid:durableId="1073547256">
    <w:abstractNumId w:val="8"/>
  </w:num>
  <w:num w:numId="23" w16cid:durableId="1515076290">
    <w:abstractNumId w:val="2"/>
  </w:num>
  <w:num w:numId="24" w16cid:durableId="1226179287">
    <w:abstractNumId w:val="7"/>
  </w:num>
  <w:num w:numId="25" w16cid:durableId="434643209">
    <w:abstractNumId w:val="5"/>
  </w:num>
  <w:num w:numId="26" w16cid:durableId="462238808">
    <w:abstractNumId w:val="1"/>
  </w:num>
  <w:num w:numId="27" w16cid:durableId="1239438726">
    <w:abstractNumId w:val="9"/>
  </w:num>
  <w:num w:numId="28" w16cid:durableId="1441023189">
    <w:abstractNumId w:val="0"/>
  </w:num>
  <w:num w:numId="29" w16cid:durableId="13157948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CE"/>
    <w:rsid w:val="00001AFA"/>
    <w:rsid w:val="00006D9A"/>
    <w:rsid w:val="0001202A"/>
    <w:rsid w:val="0003721D"/>
    <w:rsid w:val="00056CDB"/>
    <w:rsid w:val="00063F75"/>
    <w:rsid w:val="00071E36"/>
    <w:rsid w:val="000830B6"/>
    <w:rsid w:val="000846DD"/>
    <w:rsid w:val="000B0173"/>
    <w:rsid w:val="000C2200"/>
    <w:rsid w:val="000C5062"/>
    <w:rsid w:val="00100AD5"/>
    <w:rsid w:val="00103F88"/>
    <w:rsid w:val="00122617"/>
    <w:rsid w:val="00132420"/>
    <w:rsid w:val="00165438"/>
    <w:rsid w:val="00176397"/>
    <w:rsid w:val="001850FE"/>
    <w:rsid w:val="0019775F"/>
    <w:rsid w:val="001A57F3"/>
    <w:rsid w:val="001B7BC0"/>
    <w:rsid w:val="001C2A42"/>
    <w:rsid w:val="001E1486"/>
    <w:rsid w:val="001E5AC7"/>
    <w:rsid w:val="00206807"/>
    <w:rsid w:val="00222C6C"/>
    <w:rsid w:val="00226A0B"/>
    <w:rsid w:val="00247000"/>
    <w:rsid w:val="002530F1"/>
    <w:rsid w:val="002737BD"/>
    <w:rsid w:val="00274207"/>
    <w:rsid w:val="002818EE"/>
    <w:rsid w:val="00282B24"/>
    <w:rsid w:val="00282E28"/>
    <w:rsid w:val="002D2A4A"/>
    <w:rsid w:val="002D5806"/>
    <w:rsid w:val="00304910"/>
    <w:rsid w:val="00305F6C"/>
    <w:rsid w:val="00317EF6"/>
    <w:rsid w:val="00360814"/>
    <w:rsid w:val="00366710"/>
    <w:rsid w:val="00374F6E"/>
    <w:rsid w:val="00380F52"/>
    <w:rsid w:val="00394070"/>
    <w:rsid w:val="003A3A77"/>
    <w:rsid w:val="003B5783"/>
    <w:rsid w:val="003C08A9"/>
    <w:rsid w:val="003E05DC"/>
    <w:rsid w:val="00411450"/>
    <w:rsid w:val="0041426E"/>
    <w:rsid w:val="0042066C"/>
    <w:rsid w:val="0042599B"/>
    <w:rsid w:val="00430458"/>
    <w:rsid w:val="004A2299"/>
    <w:rsid w:val="004A72AD"/>
    <w:rsid w:val="004A7DAB"/>
    <w:rsid w:val="004C00D7"/>
    <w:rsid w:val="004E6109"/>
    <w:rsid w:val="005213BC"/>
    <w:rsid w:val="00527CD6"/>
    <w:rsid w:val="00555BB7"/>
    <w:rsid w:val="00565561"/>
    <w:rsid w:val="00571F68"/>
    <w:rsid w:val="00574B58"/>
    <w:rsid w:val="005849FF"/>
    <w:rsid w:val="00597C72"/>
    <w:rsid w:val="005A5B49"/>
    <w:rsid w:val="005B1A3F"/>
    <w:rsid w:val="005C48B9"/>
    <w:rsid w:val="005C6A65"/>
    <w:rsid w:val="005D4901"/>
    <w:rsid w:val="005E51FD"/>
    <w:rsid w:val="0060504D"/>
    <w:rsid w:val="00611C17"/>
    <w:rsid w:val="006134AC"/>
    <w:rsid w:val="00631328"/>
    <w:rsid w:val="006347CB"/>
    <w:rsid w:val="00642C2F"/>
    <w:rsid w:val="00643494"/>
    <w:rsid w:val="00654AEE"/>
    <w:rsid w:val="0065667F"/>
    <w:rsid w:val="006613AC"/>
    <w:rsid w:val="00664A30"/>
    <w:rsid w:val="006703B9"/>
    <w:rsid w:val="00690559"/>
    <w:rsid w:val="00691C70"/>
    <w:rsid w:val="00700604"/>
    <w:rsid w:val="00721EEB"/>
    <w:rsid w:val="0073130A"/>
    <w:rsid w:val="00750B54"/>
    <w:rsid w:val="00753C7C"/>
    <w:rsid w:val="0078362B"/>
    <w:rsid w:val="007960A7"/>
    <w:rsid w:val="007A0111"/>
    <w:rsid w:val="007A0FA6"/>
    <w:rsid w:val="007B5961"/>
    <w:rsid w:val="007B7CF1"/>
    <w:rsid w:val="007D76A9"/>
    <w:rsid w:val="007F1FED"/>
    <w:rsid w:val="00824481"/>
    <w:rsid w:val="00827E8B"/>
    <w:rsid w:val="00865AC0"/>
    <w:rsid w:val="008848AC"/>
    <w:rsid w:val="00885D02"/>
    <w:rsid w:val="00893098"/>
    <w:rsid w:val="0089341F"/>
    <w:rsid w:val="008B0BF3"/>
    <w:rsid w:val="008B5B03"/>
    <w:rsid w:val="008C03D3"/>
    <w:rsid w:val="008C1CA6"/>
    <w:rsid w:val="008E584A"/>
    <w:rsid w:val="009260AF"/>
    <w:rsid w:val="009264E0"/>
    <w:rsid w:val="009321D4"/>
    <w:rsid w:val="009411CE"/>
    <w:rsid w:val="0094215F"/>
    <w:rsid w:val="009476AA"/>
    <w:rsid w:val="00964BA3"/>
    <w:rsid w:val="00997861"/>
    <w:rsid w:val="00997B58"/>
    <w:rsid w:val="009B0219"/>
    <w:rsid w:val="009C0C3B"/>
    <w:rsid w:val="009C0EE3"/>
    <w:rsid w:val="009D2035"/>
    <w:rsid w:val="009E4B17"/>
    <w:rsid w:val="009E6AF1"/>
    <w:rsid w:val="00A11B7E"/>
    <w:rsid w:val="00A349BC"/>
    <w:rsid w:val="00A434C0"/>
    <w:rsid w:val="00A46EE0"/>
    <w:rsid w:val="00A81A78"/>
    <w:rsid w:val="00AB075D"/>
    <w:rsid w:val="00AB4E41"/>
    <w:rsid w:val="00AD2757"/>
    <w:rsid w:val="00AD5E80"/>
    <w:rsid w:val="00AE4395"/>
    <w:rsid w:val="00AF5FD9"/>
    <w:rsid w:val="00B00545"/>
    <w:rsid w:val="00B14007"/>
    <w:rsid w:val="00B16348"/>
    <w:rsid w:val="00B23F2A"/>
    <w:rsid w:val="00B47C7B"/>
    <w:rsid w:val="00B54CBB"/>
    <w:rsid w:val="00B57052"/>
    <w:rsid w:val="00B6733A"/>
    <w:rsid w:val="00B716C6"/>
    <w:rsid w:val="00B72BC1"/>
    <w:rsid w:val="00BA36EC"/>
    <w:rsid w:val="00BC1BBC"/>
    <w:rsid w:val="00BD44F8"/>
    <w:rsid w:val="00BE687A"/>
    <w:rsid w:val="00C01FB0"/>
    <w:rsid w:val="00C35926"/>
    <w:rsid w:val="00C5133A"/>
    <w:rsid w:val="00C52B7C"/>
    <w:rsid w:val="00C66F2A"/>
    <w:rsid w:val="00C73F40"/>
    <w:rsid w:val="00C7706D"/>
    <w:rsid w:val="00C94B76"/>
    <w:rsid w:val="00C97184"/>
    <w:rsid w:val="00CB1E29"/>
    <w:rsid w:val="00CC463B"/>
    <w:rsid w:val="00CD1AEF"/>
    <w:rsid w:val="00CF0761"/>
    <w:rsid w:val="00CF5A6C"/>
    <w:rsid w:val="00D16C96"/>
    <w:rsid w:val="00D32E3A"/>
    <w:rsid w:val="00D34B33"/>
    <w:rsid w:val="00D44247"/>
    <w:rsid w:val="00D44DC5"/>
    <w:rsid w:val="00D475BE"/>
    <w:rsid w:val="00D500BE"/>
    <w:rsid w:val="00D50CB7"/>
    <w:rsid w:val="00D610DA"/>
    <w:rsid w:val="00D7051B"/>
    <w:rsid w:val="00D72AC8"/>
    <w:rsid w:val="00D8011F"/>
    <w:rsid w:val="00D870AC"/>
    <w:rsid w:val="00DA3890"/>
    <w:rsid w:val="00DB2A84"/>
    <w:rsid w:val="00DC4290"/>
    <w:rsid w:val="00DC4321"/>
    <w:rsid w:val="00DD7765"/>
    <w:rsid w:val="00E244DE"/>
    <w:rsid w:val="00E35217"/>
    <w:rsid w:val="00E37DB6"/>
    <w:rsid w:val="00E41FD8"/>
    <w:rsid w:val="00E425B3"/>
    <w:rsid w:val="00E44352"/>
    <w:rsid w:val="00E501E8"/>
    <w:rsid w:val="00E55C99"/>
    <w:rsid w:val="00E81288"/>
    <w:rsid w:val="00E830D7"/>
    <w:rsid w:val="00E845CE"/>
    <w:rsid w:val="00EA48C9"/>
    <w:rsid w:val="00ED476C"/>
    <w:rsid w:val="00EE4E96"/>
    <w:rsid w:val="00EF3024"/>
    <w:rsid w:val="00F0038E"/>
    <w:rsid w:val="00F2024B"/>
    <w:rsid w:val="00F34BAF"/>
    <w:rsid w:val="00F361C5"/>
    <w:rsid w:val="00F505D2"/>
    <w:rsid w:val="00FA695E"/>
    <w:rsid w:val="00FC1683"/>
    <w:rsid w:val="00FC6A40"/>
    <w:rsid w:val="78535B9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DECDBB"/>
  <w15:docId w15:val="{B7371696-281B-419B-AF21-A20D8CA1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11CE"/>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9"/>
    <w:qFormat/>
    <w:rsid w:val="009411CE"/>
    <w:pPr>
      <w:keepNext/>
      <w:spacing w:before="240" w:after="60"/>
      <w:outlineLvl w:val="0"/>
    </w:pPr>
    <w:rPr>
      <w:rFonts w:ascii="Arial" w:hAnsi="Arial" w:cs="Arial"/>
      <w:b/>
      <w:bCs/>
      <w:kern w:val="1"/>
      <w:sz w:val="32"/>
      <w:szCs w:val="32"/>
    </w:rPr>
  </w:style>
  <w:style w:type="paragraph" w:styleId="Nadpis2">
    <w:name w:val="heading 2"/>
    <w:basedOn w:val="Normln"/>
    <w:next w:val="Normln"/>
    <w:link w:val="Nadpis2Char"/>
    <w:semiHidden/>
    <w:unhideWhenUsed/>
    <w:qFormat/>
    <w:rsid w:val="009411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uiPriority w:val="99"/>
    <w:qFormat/>
    <w:rsid w:val="009411CE"/>
    <w:pPr>
      <w:keepNext/>
      <w:keepLines/>
      <w:spacing w:before="200"/>
      <w:outlineLvl w:val="8"/>
    </w:pPr>
    <w:rPr>
      <w:rFonts w:ascii="Cambria" w:eastAsia="MS Gothic"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411CE"/>
    <w:rPr>
      <w:rFonts w:ascii="Arial" w:eastAsia="Times New Roman" w:hAnsi="Arial" w:cs="Arial"/>
      <w:b/>
      <w:bCs/>
      <w:kern w:val="1"/>
      <w:sz w:val="32"/>
      <w:szCs w:val="32"/>
      <w:lang w:eastAsia="ar-SA"/>
    </w:rPr>
  </w:style>
  <w:style w:type="character" w:customStyle="1" w:styleId="Nadpis2Char">
    <w:name w:val="Nadpis 2 Char"/>
    <w:basedOn w:val="Standardnpsmoodstavce"/>
    <w:link w:val="Nadpis2"/>
    <w:semiHidden/>
    <w:rsid w:val="009411CE"/>
    <w:rPr>
      <w:rFonts w:asciiTheme="majorHAnsi" w:eastAsiaTheme="majorEastAsia" w:hAnsiTheme="majorHAnsi" w:cstheme="majorBidi"/>
      <w:b/>
      <w:bCs/>
      <w:color w:val="4F81BD" w:themeColor="accent1"/>
      <w:sz w:val="26"/>
      <w:szCs w:val="26"/>
      <w:lang w:eastAsia="ar-SA"/>
    </w:rPr>
  </w:style>
  <w:style w:type="character" w:customStyle="1" w:styleId="Nadpis9Char">
    <w:name w:val="Nadpis 9 Char"/>
    <w:basedOn w:val="Standardnpsmoodstavce"/>
    <w:link w:val="Nadpis9"/>
    <w:uiPriority w:val="99"/>
    <w:rsid w:val="009411CE"/>
    <w:rPr>
      <w:rFonts w:ascii="Cambria" w:eastAsia="MS Gothic" w:hAnsi="Cambria" w:cs="Times New Roman"/>
      <w:i/>
      <w:iCs/>
      <w:color w:val="404040"/>
      <w:sz w:val="20"/>
      <w:szCs w:val="20"/>
      <w:lang w:eastAsia="ar-SA"/>
    </w:rPr>
  </w:style>
  <w:style w:type="paragraph" w:styleId="Odstavecseseznamem">
    <w:name w:val="List Paragraph"/>
    <w:basedOn w:val="Normln"/>
    <w:uiPriority w:val="34"/>
    <w:qFormat/>
    <w:rsid w:val="009411CE"/>
    <w:pPr>
      <w:suppressAutoHyphens w:val="0"/>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unhideWhenUsed/>
    <w:rsid w:val="009411CE"/>
    <w:pPr>
      <w:tabs>
        <w:tab w:val="center" w:pos="4536"/>
        <w:tab w:val="right" w:pos="9072"/>
      </w:tabs>
    </w:pPr>
  </w:style>
  <w:style w:type="character" w:customStyle="1" w:styleId="ZhlavChar">
    <w:name w:val="Záhlaví Char"/>
    <w:basedOn w:val="Standardnpsmoodstavce"/>
    <w:link w:val="Zhlav"/>
    <w:uiPriority w:val="99"/>
    <w:rsid w:val="009411CE"/>
    <w:rPr>
      <w:rFonts w:ascii="Times New Roman" w:eastAsia="Times New Roman" w:hAnsi="Times New Roman" w:cs="Times New Roman"/>
      <w:sz w:val="24"/>
      <w:szCs w:val="24"/>
      <w:lang w:eastAsia="ar-SA"/>
    </w:rPr>
  </w:style>
  <w:style w:type="paragraph" w:customStyle="1" w:styleId="AAALNEK">
    <w:name w:val="AAA_ČLÁNEK"/>
    <w:basedOn w:val="Normln"/>
    <w:uiPriority w:val="99"/>
    <w:rsid w:val="009411CE"/>
    <w:pPr>
      <w:tabs>
        <w:tab w:val="num" w:pos="644"/>
      </w:tabs>
      <w:spacing w:before="360" w:after="240"/>
      <w:jc w:val="both"/>
    </w:pPr>
    <w:rPr>
      <w:rFonts w:ascii="Helvetica" w:hAnsi="Helvetica"/>
      <w:b/>
      <w:caps/>
      <w:sz w:val="32"/>
    </w:rPr>
  </w:style>
  <w:style w:type="paragraph" w:customStyle="1" w:styleId="Firma">
    <w:name w:val="Firma"/>
    <w:basedOn w:val="Normln"/>
    <w:next w:val="Normln"/>
    <w:uiPriority w:val="99"/>
    <w:rsid w:val="009411CE"/>
    <w:pPr>
      <w:tabs>
        <w:tab w:val="left" w:pos="0"/>
        <w:tab w:val="left" w:pos="284"/>
        <w:tab w:val="left" w:pos="1701"/>
      </w:tabs>
      <w:suppressAutoHyphens w:val="0"/>
      <w:spacing w:before="60"/>
      <w:jc w:val="both"/>
    </w:pPr>
    <w:rPr>
      <w:b/>
      <w:szCs w:val="20"/>
      <w:lang w:eastAsia="cs-CZ"/>
    </w:rPr>
  </w:style>
  <w:style w:type="paragraph" w:customStyle="1" w:styleId="otzky">
    <w:name w:val="otázky"/>
    <w:basedOn w:val="Normln"/>
    <w:uiPriority w:val="99"/>
    <w:rsid w:val="009411CE"/>
    <w:pPr>
      <w:numPr>
        <w:numId w:val="2"/>
      </w:numPr>
      <w:suppressAutoHyphens w:val="0"/>
    </w:pPr>
    <w:rPr>
      <w:sz w:val="20"/>
      <w:szCs w:val="20"/>
      <w:lang w:eastAsia="cs-CZ"/>
    </w:rPr>
  </w:style>
  <w:style w:type="paragraph" w:styleId="Textbubliny">
    <w:name w:val="Balloon Text"/>
    <w:basedOn w:val="Normln"/>
    <w:link w:val="TextbublinyChar"/>
    <w:uiPriority w:val="99"/>
    <w:semiHidden/>
    <w:unhideWhenUsed/>
    <w:rsid w:val="009411CE"/>
    <w:rPr>
      <w:rFonts w:ascii="Tahoma" w:hAnsi="Tahoma" w:cs="Tahoma"/>
      <w:sz w:val="16"/>
      <w:szCs w:val="16"/>
    </w:rPr>
  </w:style>
  <w:style w:type="character" w:customStyle="1" w:styleId="TextbublinyChar">
    <w:name w:val="Text bubliny Char"/>
    <w:basedOn w:val="Standardnpsmoodstavce"/>
    <w:link w:val="Textbubliny"/>
    <w:uiPriority w:val="99"/>
    <w:semiHidden/>
    <w:rsid w:val="009411CE"/>
    <w:rPr>
      <w:rFonts w:ascii="Tahoma" w:eastAsia="Times New Roman" w:hAnsi="Tahoma" w:cs="Tahoma"/>
      <w:sz w:val="16"/>
      <w:szCs w:val="16"/>
      <w:lang w:eastAsia="ar-SA"/>
    </w:rPr>
  </w:style>
  <w:style w:type="character" w:styleId="Siln">
    <w:name w:val="Strong"/>
    <w:basedOn w:val="Standardnpsmoodstavce"/>
    <w:uiPriority w:val="22"/>
    <w:qFormat/>
    <w:rsid w:val="00AD2757"/>
    <w:rPr>
      <w:b/>
      <w:bCs/>
    </w:rPr>
  </w:style>
  <w:style w:type="character" w:customStyle="1" w:styleId="nowrap">
    <w:name w:val="nowrap"/>
    <w:basedOn w:val="Standardnpsmoodstavce"/>
    <w:rsid w:val="00AD2757"/>
  </w:style>
  <w:style w:type="character" w:customStyle="1" w:styleId="data1">
    <w:name w:val="data1"/>
    <w:basedOn w:val="Standardnpsmoodstavce"/>
    <w:rsid w:val="00AD2757"/>
    <w:rPr>
      <w:rFonts w:ascii="Arial" w:hAnsi="Arial" w:cs="Arial" w:hint="default"/>
      <w:b/>
      <w:bCs/>
      <w:sz w:val="20"/>
      <w:szCs w:val="20"/>
    </w:rPr>
  </w:style>
  <w:style w:type="character" w:customStyle="1" w:styleId="st1">
    <w:name w:val="st1"/>
    <w:basedOn w:val="Standardnpsmoodstavce"/>
    <w:rsid w:val="00AD2757"/>
  </w:style>
  <w:style w:type="paragraph" w:styleId="Zpat">
    <w:name w:val="footer"/>
    <w:basedOn w:val="Normln"/>
    <w:link w:val="ZpatChar"/>
    <w:uiPriority w:val="99"/>
    <w:unhideWhenUsed/>
    <w:rsid w:val="00BE687A"/>
    <w:pPr>
      <w:tabs>
        <w:tab w:val="center" w:pos="4536"/>
        <w:tab w:val="right" w:pos="9072"/>
      </w:tabs>
    </w:pPr>
  </w:style>
  <w:style w:type="character" w:customStyle="1" w:styleId="ZpatChar">
    <w:name w:val="Zápatí Char"/>
    <w:basedOn w:val="Standardnpsmoodstavce"/>
    <w:link w:val="Zpat"/>
    <w:uiPriority w:val="99"/>
    <w:rsid w:val="00BE687A"/>
    <w:rPr>
      <w:rFonts w:ascii="Times New Roman" w:eastAsia="Times New Roman" w:hAnsi="Times New Roman" w:cs="Times New Roman"/>
      <w:sz w:val="24"/>
      <w:szCs w:val="24"/>
      <w:lang w:eastAsia="ar-SA"/>
    </w:rPr>
  </w:style>
  <w:style w:type="table" w:styleId="Mkatabulky">
    <w:name w:val="Table Grid"/>
    <w:basedOn w:val="Normlntabulka"/>
    <w:uiPriority w:val="59"/>
    <w:rsid w:val="00C97184"/>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93098"/>
    <w:rPr>
      <w:sz w:val="18"/>
      <w:szCs w:val="18"/>
    </w:rPr>
  </w:style>
  <w:style w:type="paragraph" w:styleId="Textkomente">
    <w:name w:val="annotation text"/>
    <w:basedOn w:val="Normln"/>
    <w:link w:val="TextkomenteChar"/>
    <w:uiPriority w:val="99"/>
    <w:unhideWhenUsed/>
    <w:rsid w:val="00893098"/>
  </w:style>
  <w:style w:type="character" w:customStyle="1" w:styleId="TextkomenteChar">
    <w:name w:val="Text komentáře Char"/>
    <w:basedOn w:val="Standardnpsmoodstavce"/>
    <w:link w:val="Textkomente"/>
    <w:uiPriority w:val="99"/>
    <w:rsid w:val="00893098"/>
    <w:rPr>
      <w:rFonts w:ascii="Times New Roman" w:eastAsia="Times New Roman" w:hAnsi="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893098"/>
    <w:rPr>
      <w:b/>
      <w:bCs/>
      <w:sz w:val="20"/>
      <w:szCs w:val="20"/>
    </w:rPr>
  </w:style>
  <w:style w:type="character" w:customStyle="1" w:styleId="PedmtkomenteChar">
    <w:name w:val="Předmět komentáře Char"/>
    <w:basedOn w:val="TextkomenteChar"/>
    <w:link w:val="Pedmtkomente"/>
    <w:uiPriority w:val="99"/>
    <w:semiHidden/>
    <w:rsid w:val="00893098"/>
    <w:rPr>
      <w:rFonts w:ascii="Times New Roman" w:eastAsia="Times New Roman" w:hAnsi="Times New Roman" w:cs="Times New Roman"/>
      <w:b/>
      <w:bCs/>
      <w:sz w:val="20"/>
      <w:szCs w:val="20"/>
      <w:lang w:eastAsia="ar-SA"/>
    </w:rPr>
  </w:style>
  <w:style w:type="paragraph" w:styleId="Revize">
    <w:name w:val="Revision"/>
    <w:hidden/>
    <w:uiPriority w:val="99"/>
    <w:semiHidden/>
    <w:rsid w:val="00CB1E29"/>
    <w:pPr>
      <w:spacing w:after="0" w:line="240" w:lineRule="auto"/>
    </w:pPr>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D610DA"/>
    <w:rPr>
      <w:color w:val="0000FF" w:themeColor="hyperlink"/>
      <w:u w:val="single"/>
    </w:rPr>
  </w:style>
  <w:style w:type="character" w:styleId="Nevyeenzmnka">
    <w:name w:val="Unresolved Mention"/>
    <w:basedOn w:val="Standardnpsmoodstavce"/>
    <w:uiPriority w:val="99"/>
    <w:semiHidden/>
    <w:unhideWhenUsed/>
    <w:rsid w:val="00D61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63741">
      <w:bodyDiv w:val="1"/>
      <w:marLeft w:val="0"/>
      <w:marRight w:val="0"/>
      <w:marTop w:val="0"/>
      <w:marBottom w:val="0"/>
      <w:divBdr>
        <w:top w:val="none" w:sz="0" w:space="0" w:color="auto"/>
        <w:left w:val="none" w:sz="0" w:space="0" w:color="auto"/>
        <w:bottom w:val="none" w:sz="0" w:space="0" w:color="auto"/>
        <w:right w:val="none" w:sz="0" w:space="0" w:color="auto"/>
      </w:divBdr>
    </w:div>
    <w:div w:id="1811361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077C7F0EB85447B2506463E43A2803" ma:contentTypeVersion="12" ma:contentTypeDescription="Vytvoří nový dokument" ma:contentTypeScope="" ma:versionID="3b98356c78506839907636944e8c7744">
  <xsd:schema xmlns:xsd="http://www.w3.org/2001/XMLSchema" xmlns:xs="http://www.w3.org/2001/XMLSchema" xmlns:p="http://schemas.microsoft.com/office/2006/metadata/properties" xmlns:ns2="b67f342c-97b7-4d96-9b6d-35046e28cfc5" xmlns:ns3="028717f2-a8a5-44f6-8c5a-624056f18b35" targetNamespace="http://schemas.microsoft.com/office/2006/metadata/properties" ma:root="true" ma:fieldsID="9570b15bb0ce9ab8fc9a2ac41faa2095" ns2:_="" ns3:_="">
    <xsd:import namespace="b67f342c-97b7-4d96-9b6d-35046e28cfc5"/>
    <xsd:import namespace="028717f2-a8a5-44f6-8c5a-624056f18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f342c-97b7-4d96-9b6d-35046e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717f2-a8a5-44f6-8c5a-624056f18b35"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f8556bb3-cc46-4928-b5c0-e902e83b9014}" ma:internalName="TaxCatchAll" ma:showField="CatchAllData" ma:web="028717f2-a8a5-44f6-8c5a-624056f18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08625-414F-4AE5-9A06-798E75BB5858}">
  <ds:schemaRefs>
    <ds:schemaRef ds:uri="http://schemas.openxmlformats.org/officeDocument/2006/bibliography"/>
  </ds:schemaRefs>
</ds:datastoreItem>
</file>

<file path=customXml/itemProps2.xml><?xml version="1.0" encoding="utf-8"?>
<ds:datastoreItem xmlns:ds="http://schemas.openxmlformats.org/officeDocument/2006/customXml" ds:itemID="{F7FD86C4-9AAE-48BA-9BC6-A67CAE87B22F}">
  <ds:schemaRefs>
    <ds:schemaRef ds:uri="http://schemas.microsoft.com/sharepoint/v3/contenttype/forms"/>
  </ds:schemaRefs>
</ds:datastoreItem>
</file>

<file path=customXml/itemProps3.xml><?xml version="1.0" encoding="utf-8"?>
<ds:datastoreItem xmlns:ds="http://schemas.openxmlformats.org/officeDocument/2006/customXml" ds:itemID="{56014E40-BFFD-40B9-94B5-49F9794CD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f342c-97b7-4d96-9b6d-35046e28cfc5"/>
    <ds:schemaRef ds:uri="028717f2-a8a5-44f6-8c5a-624056f18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2913</Words>
  <Characters>17191</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Michal</cp:lastModifiedBy>
  <cp:revision>5</cp:revision>
  <cp:lastPrinted>2019-02-06T12:18:00Z</cp:lastPrinted>
  <dcterms:created xsi:type="dcterms:W3CDTF">2024-05-07T07:12:00Z</dcterms:created>
  <dcterms:modified xsi:type="dcterms:W3CDTF">2024-05-16T10:45:00Z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2023-10-07T18:33:32Z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016f4446-f8fb-49af-9868-e413e44ef27f</vt:lpwstr>
  </property>
  <property fmtid="{D5CDD505-2E9C-101B-9397-08002B2CF9AE}" pid="8" name="MSIP_Label_defa4170-0d19-0005-0004-bc88714345d2_ContentBits">
    <vt:lpwstr>0</vt:lpwstr>
  </property>
</Properties>
</file>