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D0F5B" w14:textId="77777777" w:rsidR="00EE26BF" w:rsidRPr="00307C8B" w:rsidRDefault="00EE26BF" w:rsidP="00E028BE">
      <w:pPr>
        <w:pStyle w:val="Nadpis1"/>
        <w:jc w:val="left"/>
        <w:rPr>
          <w:rFonts w:ascii="Arial" w:hAnsi="Arial" w:cs="Arial"/>
          <w:sz w:val="22"/>
          <w:szCs w:val="22"/>
        </w:rPr>
      </w:pPr>
    </w:p>
    <w:p w14:paraId="3FFC567F" w14:textId="34CECCB3" w:rsidR="009A64B1" w:rsidRPr="00307C8B" w:rsidRDefault="009A64B1" w:rsidP="004F14B0">
      <w:pPr>
        <w:pStyle w:val="Nadpis1"/>
        <w:rPr>
          <w:rFonts w:ascii="Arial" w:hAnsi="Arial" w:cs="Arial"/>
          <w:sz w:val="22"/>
          <w:szCs w:val="22"/>
        </w:rPr>
      </w:pPr>
      <w:r w:rsidRPr="00307C8B">
        <w:rPr>
          <w:rFonts w:ascii="Arial" w:hAnsi="Arial" w:cs="Arial"/>
          <w:sz w:val="22"/>
          <w:szCs w:val="22"/>
        </w:rPr>
        <w:t xml:space="preserve">DODATEK č. </w:t>
      </w:r>
      <w:r w:rsidR="00CD233D" w:rsidRPr="00307C8B">
        <w:rPr>
          <w:rFonts w:ascii="Arial" w:hAnsi="Arial" w:cs="Arial"/>
          <w:sz w:val="22"/>
          <w:szCs w:val="22"/>
        </w:rPr>
        <w:t>1</w:t>
      </w:r>
    </w:p>
    <w:p w14:paraId="62FA426A" w14:textId="4BC1B034" w:rsidR="00CC77C4" w:rsidRPr="00EC4613" w:rsidRDefault="00CC77C4" w:rsidP="004F14B0">
      <w:pPr>
        <w:jc w:val="center"/>
        <w:rPr>
          <w:rFonts w:ascii="Arial" w:hAnsi="Arial" w:cs="Arial"/>
          <w:sz w:val="22"/>
          <w:szCs w:val="22"/>
        </w:rPr>
      </w:pPr>
      <w:r w:rsidRPr="00EC4613">
        <w:rPr>
          <w:rFonts w:ascii="Arial" w:hAnsi="Arial" w:cs="Arial"/>
          <w:sz w:val="22"/>
          <w:szCs w:val="22"/>
        </w:rPr>
        <w:t>k</w:t>
      </w:r>
      <w:r w:rsidR="002144EA" w:rsidRPr="00EC4613">
        <w:rPr>
          <w:rFonts w:ascii="Arial" w:hAnsi="Arial" w:cs="Arial"/>
          <w:sz w:val="22"/>
          <w:szCs w:val="22"/>
        </w:rPr>
        <w:t xml:space="preserve"> </w:t>
      </w:r>
      <w:r w:rsidR="007612E2" w:rsidRPr="00EC4613">
        <w:rPr>
          <w:rFonts w:ascii="Arial" w:hAnsi="Arial" w:cs="Arial"/>
          <w:sz w:val="22"/>
          <w:szCs w:val="22"/>
        </w:rPr>
        <w:t>D</w:t>
      </w:r>
      <w:r w:rsidR="002144EA" w:rsidRPr="00EC4613">
        <w:rPr>
          <w:rFonts w:ascii="Arial" w:hAnsi="Arial" w:cs="Arial"/>
          <w:sz w:val="22"/>
          <w:szCs w:val="22"/>
        </w:rPr>
        <w:t>ílčí</w:t>
      </w:r>
      <w:r w:rsidRPr="00EC4613">
        <w:rPr>
          <w:rFonts w:ascii="Arial" w:hAnsi="Arial" w:cs="Arial"/>
          <w:sz w:val="22"/>
          <w:szCs w:val="22"/>
        </w:rPr>
        <w:t xml:space="preserve"> </w:t>
      </w:r>
      <w:r w:rsidR="007612E2" w:rsidRPr="00EC4613">
        <w:rPr>
          <w:rFonts w:ascii="Arial" w:hAnsi="Arial" w:cs="Arial"/>
          <w:sz w:val="22"/>
          <w:szCs w:val="22"/>
        </w:rPr>
        <w:t>smlouvě</w:t>
      </w:r>
      <w:r w:rsidR="004062CA" w:rsidRPr="00573194">
        <w:rPr>
          <w:rFonts w:ascii="Arial" w:hAnsi="Arial" w:cs="Arial"/>
          <w:sz w:val="22"/>
          <w:szCs w:val="22"/>
        </w:rPr>
        <w:t xml:space="preserve"> ze </w:t>
      </w:r>
      <w:r w:rsidR="001F2467">
        <w:rPr>
          <w:rFonts w:ascii="Arial" w:hAnsi="Arial" w:cs="Arial"/>
          <w:sz w:val="22"/>
          <w:szCs w:val="22"/>
        </w:rPr>
        <w:t xml:space="preserve">dne </w:t>
      </w:r>
      <w:r w:rsidR="004062CA" w:rsidRPr="00EC4613">
        <w:rPr>
          <w:rFonts w:ascii="Arial" w:hAnsi="Arial" w:cs="Arial"/>
          <w:sz w:val="22"/>
          <w:szCs w:val="22"/>
        </w:rPr>
        <w:t xml:space="preserve">3. </w:t>
      </w:r>
      <w:r w:rsidR="001F2467">
        <w:rPr>
          <w:rFonts w:ascii="Arial" w:hAnsi="Arial" w:cs="Arial"/>
          <w:sz w:val="22"/>
          <w:szCs w:val="22"/>
        </w:rPr>
        <w:t>10</w:t>
      </w:r>
      <w:r w:rsidR="004062CA" w:rsidRPr="00EC4613">
        <w:rPr>
          <w:rFonts w:ascii="Arial" w:hAnsi="Arial" w:cs="Arial"/>
          <w:sz w:val="22"/>
          <w:szCs w:val="22"/>
        </w:rPr>
        <w:t>. 2023</w:t>
      </w:r>
    </w:p>
    <w:p w14:paraId="5F8B544F" w14:textId="77777777" w:rsidR="00DC0CD0" w:rsidRPr="00563D3D" w:rsidRDefault="00DC0CD0" w:rsidP="00914BBA">
      <w:pPr>
        <w:jc w:val="both"/>
        <w:rPr>
          <w:rFonts w:ascii="Arial" w:hAnsi="Arial" w:cs="Arial"/>
          <w:sz w:val="22"/>
          <w:szCs w:val="22"/>
        </w:rPr>
      </w:pPr>
    </w:p>
    <w:p w14:paraId="64828337" w14:textId="181C5068" w:rsidR="009A64B1" w:rsidRPr="00563D3D" w:rsidRDefault="00CB13E5" w:rsidP="00563D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63D3D">
        <w:rPr>
          <w:rFonts w:ascii="Arial" w:hAnsi="Arial" w:cs="Arial"/>
          <w:sz w:val="22"/>
          <w:szCs w:val="22"/>
        </w:rPr>
        <w:t xml:space="preserve">na akci: </w:t>
      </w:r>
      <w:r w:rsidR="001F2467" w:rsidRPr="00563D3D">
        <w:rPr>
          <w:rFonts w:ascii="Arial" w:hAnsi="Arial" w:cs="Arial"/>
          <w:b/>
          <w:bCs/>
          <w:sz w:val="22"/>
          <w:szCs w:val="22"/>
        </w:rPr>
        <w:t>Most D001, Strakonická, Na rampě „V“ Barrandov, P5; Most V035, Barrandovský most, Rampa „F“ Barrandovský most, P5; Most X594, Pro pěší na Ohradě, P3; Most X597..1, Čuprova, Estakáda Čuprova..1, P8; Most X597..2, Čuprova, Estakáda Čuprova..2, P8; Most X587, Lodžská, Lávka Odra, P8 - diagnostický průzkum a výpočet zatížitelnosti mostních objektů uzavřená na základě Rámcové dohody č. 9/20/4056/234 na provádění diagnostiky mostů a mimořádných prohlídek mostních objektů</w:t>
      </w:r>
      <w:r w:rsidR="001F2467" w:rsidRPr="00563D3D">
        <w:rPr>
          <w:rFonts w:ascii="Arial" w:hAnsi="Arial" w:cs="Arial"/>
          <w:sz w:val="22"/>
          <w:szCs w:val="22"/>
        </w:rPr>
        <w:t xml:space="preserve"> </w:t>
      </w:r>
      <w:r w:rsidR="00353E69" w:rsidRPr="00563D3D">
        <w:rPr>
          <w:rFonts w:ascii="Arial" w:hAnsi="Arial" w:cs="Arial"/>
          <w:sz w:val="22"/>
          <w:szCs w:val="22"/>
        </w:rPr>
        <w:t>(dále jen „Smlouva“)</w:t>
      </w:r>
      <w:r w:rsidR="002144EA" w:rsidRPr="00563D3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EE7DE83" w14:textId="77777777" w:rsidR="009B0820" w:rsidRPr="00EC4613" w:rsidRDefault="009B0820" w:rsidP="00E35B32">
      <w:pPr>
        <w:jc w:val="center"/>
        <w:rPr>
          <w:rFonts w:ascii="Arial" w:hAnsi="Arial" w:cs="Arial"/>
          <w:sz w:val="22"/>
          <w:szCs w:val="22"/>
        </w:rPr>
      </w:pPr>
      <w:r w:rsidRPr="00EC4613">
        <w:rPr>
          <w:rFonts w:ascii="Arial" w:hAnsi="Arial" w:cs="Arial"/>
          <w:sz w:val="22"/>
          <w:szCs w:val="22"/>
        </w:rPr>
        <w:t> </w:t>
      </w:r>
    </w:p>
    <w:p w14:paraId="1ED1571B" w14:textId="48211BE4" w:rsidR="009B0820" w:rsidRPr="001F2467" w:rsidRDefault="009B0820" w:rsidP="00E35B32">
      <w:pPr>
        <w:jc w:val="both"/>
        <w:rPr>
          <w:rFonts w:ascii="Arial" w:hAnsi="Arial" w:cs="Arial"/>
          <w:b/>
          <w:sz w:val="22"/>
          <w:szCs w:val="22"/>
        </w:rPr>
      </w:pPr>
      <w:r w:rsidRPr="00EC4613">
        <w:rPr>
          <w:rFonts w:ascii="Arial" w:hAnsi="Arial" w:cs="Arial"/>
          <w:b/>
          <w:sz w:val="22"/>
          <w:szCs w:val="22"/>
        </w:rPr>
        <w:t xml:space="preserve">číslo </w:t>
      </w:r>
      <w:r w:rsidR="00353E69" w:rsidRPr="00EC4613">
        <w:rPr>
          <w:rFonts w:ascii="Arial" w:hAnsi="Arial" w:cs="Arial"/>
          <w:b/>
          <w:sz w:val="22"/>
          <w:szCs w:val="22"/>
        </w:rPr>
        <w:t>S</w:t>
      </w:r>
      <w:r w:rsidRPr="00EC4613">
        <w:rPr>
          <w:rFonts w:ascii="Arial" w:hAnsi="Arial" w:cs="Arial"/>
          <w:b/>
          <w:sz w:val="22"/>
          <w:szCs w:val="22"/>
        </w:rPr>
        <w:t xml:space="preserve">mlouvy </w:t>
      </w:r>
      <w:r w:rsidR="00C8324A" w:rsidRPr="00EC4613">
        <w:rPr>
          <w:rFonts w:ascii="Arial" w:hAnsi="Arial" w:cs="Arial"/>
          <w:b/>
          <w:sz w:val="22"/>
          <w:szCs w:val="22"/>
        </w:rPr>
        <w:t>O</w:t>
      </w:r>
      <w:r w:rsidRPr="00EC4613">
        <w:rPr>
          <w:rFonts w:ascii="Arial" w:hAnsi="Arial" w:cs="Arial"/>
          <w:b/>
          <w:sz w:val="22"/>
          <w:szCs w:val="22"/>
        </w:rPr>
        <w:t>bjednatele</w:t>
      </w:r>
      <w:r w:rsidRPr="001F2467">
        <w:rPr>
          <w:rFonts w:ascii="Arial" w:hAnsi="Arial" w:cs="Arial"/>
          <w:b/>
          <w:sz w:val="22"/>
          <w:szCs w:val="22"/>
        </w:rPr>
        <w:t>:</w:t>
      </w:r>
      <w:r w:rsidR="00F13F78" w:rsidRPr="001F2467">
        <w:rPr>
          <w:rFonts w:ascii="Arial" w:hAnsi="Arial" w:cs="Arial"/>
          <w:b/>
          <w:sz w:val="22"/>
          <w:szCs w:val="22"/>
        </w:rPr>
        <w:t xml:space="preserve"> </w:t>
      </w:r>
      <w:r w:rsidR="00027771" w:rsidRPr="001F2467">
        <w:rPr>
          <w:rFonts w:ascii="Arial" w:hAnsi="Arial" w:cs="Arial"/>
          <w:sz w:val="22"/>
          <w:szCs w:val="22"/>
        </w:rPr>
        <w:t>3/2</w:t>
      </w:r>
      <w:r w:rsidR="00825151" w:rsidRPr="001F2467">
        <w:rPr>
          <w:rFonts w:ascii="Arial" w:hAnsi="Arial" w:cs="Arial"/>
          <w:sz w:val="22"/>
          <w:szCs w:val="22"/>
        </w:rPr>
        <w:t>3</w:t>
      </w:r>
      <w:r w:rsidR="00027771" w:rsidRPr="001F2467">
        <w:rPr>
          <w:rFonts w:ascii="Arial" w:hAnsi="Arial" w:cs="Arial"/>
          <w:sz w:val="22"/>
          <w:szCs w:val="22"/>
        </w:rPr>
        <w:t>/4056/</w:t>
      </w:r>
      <w:r w:rsidR="00CD70EF" w:rsidRPr="001F2467">
        <w:rPr>
          <w:rFonts w:ascii="Arial" w:hAnsi="Arial" w:cs="Arial"/>
          <w:sz w:val="22"/>
          <w:szCs w:val="22"/>
        </w:rPr>
        <w:t>0</w:t>
      </w:r>
      <w:r w:rsidR="001F2467" w:rsidRPr="001F2467">
        <w:rPr>
          <w:rFonts w:ascii="Arial" w:hAnsi="Arial" w:cs="Arial"/>
          <w:sz w:val="22"/>
          <w:szCs w:val="22"/>
        </w:rPr>
        <w:t>99</w:t>
      </w:r>
    </w:p>
    <w:p w14:paraId="600777BB" w14:textId="52AD6B5D" w:rsidR="009B0820" w:rsidRPr="001F2467" w:rsidRDefault="009B0820" w:rsidP="00E35B32">
      <w:pPr>
        <w:jc w:val="both"/>
        <w:rPr>
          <w:rFonts w:ascii="Arial" w:hAnsi="Arial" w:cs="Arial"/>
          <w:sz w:val="22"/>
          <w:szCs w:val="22"/>
        </w:rPr>
      </w:pPr>
      <w:r w:rsidRPr="001F2467">
        <w:rPr>
          <w:rFonts w:ascii="Arial" w:hAnsi="Arial" w:cs="Arial"/>
          <w:b/>
          <w:sz w:val="22"/>
          <w:szCs w:val="22"/>
        </w:rPr>
        <w:t xml:space="preserve">číslo </w:t>
      </w:r>
      <w:r w:rsidR="00353E69" w:rsidRPr="001F2467">
        <w:rPr>
          <w:rFonts w:ascii="Arial" w:hAnsi="Arial" w:cs="Arial"/>
          <w:b/>
          <w:sz w:val="22"/>
          <w:szCs w:val="22"/>
        </w:rPr>
        <w:t>S</w:t>
      </w:r>
      <w:r w:rsidRPr="001F2467">
        <w:rPr>
          <w:rFonts w:ascii="Arial" w:hAnsi="Arial" w:cs="Arial"/>
          <w:b/>
          <w:sz w:val="22"/>
          <w:szCs w:val="22"/>
        </w:rPr>
        <w:t xml:space="preserve">mlouvy </w:t>
      </w:r>
      <w:r w:rsidR="00DF3D1F" w:rsidRPr="001F2467">
        <w:rPr>
          <w:rFonts w:ascii="Arial" w:hAnsi="Arial" w:cs="Arial"/>
          <w:b/>
          <w:sz w:val="22"/>
          <w:szCs w:val="22"/>
        </w:rPr>
        <w:t>Poskytovatele</w:t>
      </w:r>
      <w:r w:rsidRPr="001F2467">
        <w:rPr>
          <w:rFonts w:ascii="Arial" w:hAnsi="Arial" w:cs="Arial"/>
          <w:b/>
          <w:sz w:val="22"/>
          <w:szCs w:val="22"/>
        </w:rPr>
        <w:t xml:space="preserve">: </w:t>
      </w:r>
      <w:r w:rsidR="001F2467" w:rsidRPr="001F2467">
        <w:rPr>
          <w:rFonts w:ascii="Arial" w:hAnsi="Arial" w:cs="Arial"/>
          <w:sz w:val="22"/>
          <w:szCs w:val="22"/>
        </w:rPr>
        <w:t>20 295 16</w:t>
      </w:r>
    </w:p>
    <w:p w14:paraId="5CEF2A33" w14:textId="77777777" w:rsidR="007612E2" w:rsidRPr="00EC4613" w:rsidRDefault="007612E2" w:rsidP="00E35B32">
      <w:pPr>
        <w:jc w:val="both"/>
        <w:rPr>
          <w:rFonts w:ascii="Arial" w:hAnsi="Arial" w:cs="Arial"/>
          <w:sz w:val="22"/>
          <w:szCs w:val="22"/>
        </w:rPr>
      </w:pPr>
    </w:p>
    <w:p w14:paraId="5E32DD36" w14:textId="296D074F" w:rsidR="007612E2" w:rsidRPr="00EC4613" w:rsidRDefault="007612E2" w:rsidP="00E35B32">
      <w:pPr>
        <w:jc w:val="both"/>
        <w:rPr>
          <w:rFonts w:ascii="Arial" w:hAnsi="Arial" w:cs="Arial"/>
          <w:b/>
          <w:sz w:val="22"/>
          <w:szCs w:val="22"/>
        </w:rPr>
      </w:pPr>
      <w:r w:rsidRPr="00EC4613">
        <w:rPr>
          <w:rFonts w:ascii="Arial" w:hAnsi="Arial" w:cs="Arial"/>
          <w:sz w:val="22"/>
          <w:szCs w:val="22"/>
        </w:rPr>
        <w:t>uzavřený podle § 1746 odst. 2 zákona č. 89/2012 Sb., občanský zákoník</w:t>
      </w:r>
      <w:r w:rsidR="00385023" w:rsidRPr="00EC4613">
        <w:rPr>
          <w:rFonts w:ascii="Arial" w:hAnsi="Arial" w:cs="Arial"/>
          <w:sz w:val="22"/>
          <w:szCs w:val="22"/>
        </w:rPr>
        <w:t>,</w:t>
      </w:r>
      <w:r w:rsidRPr="00EC4613">
        <w:rPr>
          <w:rFonts w:ascii="Arial" w:hAnsi="Arial" w:cs="Arial"/>
          <w:sz w:val="22"/>
          <w:szCs w:val="22"/>
        </w:rPr>
        <w:t xml:space="preserve"> ve znění pozdějších předpisů (</w:t>
      </w:r>
      <w:r w:rsidR="00385023" w:rsidRPr="00EC4613">
        <w:rPr>
          <w:rFonts w:ascii="Arial" w:hAnsi="Arial" w:cs="Arial"/>
          <w:sz w:val="22"/>
          <w:szCs w:val="22"/>
        </w:rPr>
        <w:t>dále jen „</w:t>
      </w:r>
      <w:r w:rsidRPr="00EC4613">
        <w:rPr>
          <w:rFonts w:ascii="Arial" w:hAnsi="Arial" w:cs="Arial"/>
          <w:sz w:val="22"/>
          <w:szCs w:val="22"/>
        </w:rPr>
        <w:t>občanský zákoník</w:t>
      </w:r>
      <w:r w:rsidR="00385023" w:rsidRPr="00EC4613">
        <w:rPr>
          <w:rFonts w:ascii="Arial" w:hAnsi="Arial" w:cs="Arial"/>
          <w:sz w:val="22"/>
          <w:szCs w:val="22"/>
        </w:rPr>
        <w:t>“</w:t>
      </w:r>
      <w:r w:rsidRPr="00EC4613">
        <w:rPr>
          <w:rFonts w:ascii="Arial" w:hAnsi="Arial" w:cs="Arial"/>
          <w:sz w:val="22"/>
          <w:szCs w:val="22"/>
        </w:rPr>
        <w:t>)</w:t>
      </w:r>
    </w:p>
    <w:p w14:paraId="033A25B9" w14:textId="4ECD4B4E" w:rsidR="00E40EEB" w:rsidRPr="00EC4613" w:rsidRDefault="009B0820" w:rsidP="00E35B32">
      <w:pPr>
        <w:jc w:val="both"/>
        <w:rPr>
          <w:rFonts w:ascii="Arial" w:hAnsi="Arial" w:cs="Arial"/>
          <w:sz w:val="22"/>
          <w:szCs w:val="22"/>
        </w:rPr>
      </w:pPr>
      <w:r w:rsidRPr="00EC4613">
        <w:rPr>
          <w:rFonts w:ascii="Arial" w:hAnsi="Arial" w:cs="Arial"/>
          <w:sz w:val="22"/>
          <w:szCs w:val="22"/>
        </w:rPr>
        <w:t> </w:t>
      </w:r>
    </w:p>
    <w:p w14:paraId="13DFC637" w14:textId="77777777" w:rsidR="004A281C" w:rsidRPr="00EC4613" w:rsidRDefault="004A281C" w:rsidP="00E35B32">
      <w:pPr>
        <w:jc w:val="both"/>
        <w:rPr>
          <w:rFonts w:ascii="Arial" w:hAnsi="Arial" w:cs="Arial"/>
          <w:sz w:val="22"/>
          <w:szCs w:val="22"/>
        </w:rPr>
      </w:pPr>
    </w:p>
    <w:p w14:paraId="3EF9CB64" w14:textId="77777777" w:rsidR="009B0820" w:rsidRPr="00EC4613" w:rsidRDefault="009B0820" w:rsidP="00E35B32">
      <w:pPr>
        <w:jc w:val="center"/>
        <w:rPr>
          <w:rFonts w:ascii="Arial" w:hAnsi="Arial" w:cs="Arial"/>
          <w:b/>
          <w:sz w:val="22"/>
          <w:szCs w:val="22"/>
        </w:rPr>
      </w:pPr>
      <w:r w:rsidRPr="00EC4613">
        <w:rPr>
          <w:rFonts w:ascii="Arial" w:hAnsi="Arial" w:cs="Arial"/>
          <w:b/>
          <w:sz w:val="22"/>
          <w:szCs w:val="22"/>
        </w:rPr>
        <w:t>I.</w:t>
      </w:r>
    </w:p>
    <w:p w14:paraId="0FFC91B9" w14:textId="77777777" w:rsidR="009B0820" w:rsidRPr="00EC4613" w:rsidRDefault="009B0820" w:rsidP="00E35B32">
      <w:pPr>
        <w:jc w:val="center"/>
        <w:rPr>
          <w:rFonts w:ascii="Arial" w:hAnsi="Arial" w:cs="Arial"/>
          <w:b/>
          <w:sz w:val="22"/>
          <w:szCs w:val="22"/>
        </w:rPr>
      </w:pPr>
      <w:r w:rsidRPr="00EC4613">
        <w:rPr>
          <w:rFonts w:ascii="Arial" w:hAnsi="Arial" w:cs="Arial"/>
          <w:b/>
          <w:sz w:val="22"/>
          <w:szCs w:val="22"/>
        </w:rPr>
        <w:t>Smluvní strany</w:t>
      </w:r>
    </w:p>
    <w:p w14:paraId="676F2A3D" w14:textId="77777777" w:rsidR="009B0820" w:rsidRPr="00EC4613" w:rsidRDefault="009B0820" w:rsidP="00E35B32">
      <w:pPr>
        <w:jc w:val="center"/>
        <w:rPr>
          <w:rFonts w:ascii="Arial" w:hAnsi="Arial" w:cs="Arial"/>
          <w:b/>
          <w:sz w:val="22"/>
          <w:szCs w:val="22"/>
        </w:rPr>
      </w:pPr>
      <w:r w:rsidRPr="00EC4613">
        <w:rPr>
          <w:rFonts w:ascii="Arial" w:hAnsi="Arial" w:cs="Arial"/>
          <w:b/>
          <w:sz w:val="22"/>
          <w:szCs w:val="22"/>
        </w:rPr>
        <w:t> </w:t>
      </w:r>
    </w:p>
    <w:p w14:paraId="2A4D9579" w14:textId="10FC018E" w:rsidR="00590954" w:rsidRPr="00EC4613" w:rsidRDefault="009B0820" w:rsidP="00E35B32">
      <w:pPr>
        <w:jc w:val="both"/>
        <w:rPr>
          <w:rFonts w:ascii="Arial" w:hAnsi="Arial" w:cs="Arial"/>
          <w:sz w:val="22"/>
          <w:szCs w:val="22"/>
        </w:rPr>
      </w:pPr>
      <w:r w:rsidRPr="00EC4613">
        <w:rPr>
          <w:rFonts w:ascii="Arial" w:hAnsi="Arial" w:cs="Arial"/>
          <w:b/>
          <w:sz w:val="22"/>
          <w:szCs w:val="22"/>
        </w:rPr>
        <w:t>1. Objednatel:</w:t>
      </w:r>
      <w:r w:rsidR="00590954" w:rsidRPr="00EC4613">
        <w:rPr>
          <w:rFonts w:ascii="Arial" w:hAnsi="Arial" w:cs="Arial"/>
          <w:sz w:val="22"/>
          <w:szCs w:val="22"/>
        </w:rPr>
        <w:tab/>
      </w:r>
      <w:r w:rsidRPr="00EC4613">
        <w:rPr>
          <w:rFonts w:ascii="Arial" w:hAnsi="Arial" w:cs="Arial"/>
          <w:b/>
          <w:sz w:val="22"/>
          <w:szCs w:val="22"/>
        </w:rPr>
        <w:t>Technická správa komunikací</w:t>
      </w:r>
      <w:r w:rsidRPr="00EC4613">
        <w:rPr>
          <w:rFonts w:ascii="Arial" w:hAnsi="Arial" w:cs="Arial"/>
          <w:sz w:val="22"/>
          <w:szCs w:val="22"/>
        </w:rPr>
        <w:t xml:space="preserve"> </w:t>
      </w:r>
      <w:r w:rsidRPr="00EC4613">
        <w:rPr>
          <w:rFonts w:ascii="Arial" w:hAnsi="Arial" w:cs="Arial"/>
          <w:b/>
          <w:bCs/>
          <w:sz w:val="22"/>
          <w:szCs w:val="22"/>
        </w:rPr>
        <w:t>hl.</w:t>
      </w:r>
      <w:r w:rsidR="0095422D" w:rsidRPr="00EC4613">
        <w:rPr>
          <w:rFonts w:ascii="Arial" w:hAnsi="Arial" w:cs="Arial"/>
          <w:b/>
          <w:bCs/>
          <w:sz w:val="22"/>
          <w:szCs w:val="22"/>
        </w:rPr>
        <w:t xml:space="preserve"> </w:t>
      </w:r>
      <w:r w:rsidRPr="00EC4613">
        <w:rPr>
          <w:rFonts w:ascii="Arial" w:hAnsi="Arial" w:cs="Arial"/>
          <w:b/>
          <w:bCs/>
          <w:sz w:val="22"/>
          <w:szCs w:val="22"/>
        </w:rPr>
        <w:t>m. Prahy</w:t>
      </w:r>
      <w:r w:rsidR="001515B3" w:rsidRPr="00EC4613">
        <w:rPr>
          <w:rFonts w:ascii="Arial" w:hAnsi="Arial" w:cs="Arial"/>
          <w:b/>
          <w:bCs/>
          <w:sz w:val="22"/>
          <w:szCs w:val="22"/>
        </w:rPr>
        <w:t>, a.s.</w:t>
      </w:r>
      <w:r w:rsidRPr="00EC4613">
        <w:rPr>
          <w:rFonts w:ascii="Arial" w:hAnsi="Arial" w:cs="Arial"/>
          <w:sz w:val="22"/>
          <w:szCs w:val="22"/>
        </w:rPr>
        <w:t xml:space="preserve">        </w:t>
      </w:r>
    </w:p>
    <w:p w14:paraId="408ED505" w14:textId="66BFF64B" w:rsidR="00CB691C" w:rsidRPr="00EC4613" w:rsidRDefault="003D42B6" w:rsidP="00CB691C">
      <w:pPr>
        <w:ind w:left="1418" w:firstLine="709"/>
        <w:jc w:val="both"/>
        <w:rPr>
          <w:rFonts w:ascii="Arial" w:hAnsi="Arial" w:cs="Arial"/>
          <w:snapToGrid w:val="0"/>
          <w:sz w:val="22"/>
          <w:szCs w:val="22"/>
        </w:rPr>
      </w:pPr>
      <w:r w:rsidRPr="00EC4613">
        <w:rPr>
          <w:rFonts w:ascii="Arial" w:hAnsi="Arial" w:cs="Arial"/>
          <w:snapToGrid w:val="0"/>
          <w:sz w:val="22"/>
          <w:szCs w:val="22"/>
        </w:rPr>
        <w:t>s</w:t>
      </w:r>
      <w:r w:rsidR="00CC77C4" w:rsidRPr="00EC4613">
        <w:rPr>
          <w:rFonts w:ascii="Arial" w:hAnsi="Arial" w:cs="Arial"/>
          <w:snapToGrid w:val="0"/>
          <w:sz w:val="22"/>
          <w:szCs w:val="22"/>
        </w:rPr>
        <w:t xml:space="preserve">e sídlem: </w:t>
      </w:r>
      <w:r w:rsidR="00DC0CD0" w:rsidRPr="00EC4613">
        <w:rPr>
          <w:rFonts w:ascii="Arial" w:hAnsi="Arial" w:cs="Arial"/>
          <w:snapToGrid w:val="0"/>
          <w:sz w:val="22"/>
          <w:szCs w:val="22"/>
        </w:rPr>
        <w:t xml:space="preserve">Veletržní 1623/24, Holešovice, 170 00 Praha </w:t>
      </w:r>
      <w:r w:rsidR="00CB691C" w:rsidRPr="00EC4613">
        <w:rPr>
          <w:rFonts w:ascii="Arial" w:hAnsi="Arial" w:cs="Arial"/>
          <w:snapToGrid w:val="0"/>
          <w:sz w:val="22"/>
          <w:szCs w:val="22"/>
        </w:rPr>
        <w:t>7</w:t>
      </w:r>
    </w:p>
    <w:p w14:paraId="17435DE0" w14:textId="1E2D0B1B" w:rsidR="00CB691C" w:rsidRPr="00EC4613" w:rsidRDefault="001515B3" w:rsidP="00CB691C">
      <w:pPr>
        <w:ind w:left="1418" w:firstLine="709"/>
        <w:jc w:val="both"/>
        <w:rPr>
          <w:rFonts w:ascii="Arial" w:hAnsi="Arial" w:cs="Arial"/>
          <w:snapToGrid w:val="0"/>
          <w:sz w:val="22"/>
          <w:szCs w:val="22"/>
        </w:rPr>
      </w:pPr>
      <w:r w:rsidRPr="00EC4613">
        <w:rPr>
          <w:rFonts w:ascii="Arial" w:hAnsi="Arial" w:cs="Arial"/>
          <w:snapToGrid w:val="0"/>
          <w:sz w:val="22"/>
          <w:szCs w:val="22"/>
        </w:rPr>
        <w:t>IČ</w:t>
      </w:r>
      <w:r w:rsidR="003A6C9E" w:rsidRPr="00EC4613">
        <w:rPr>
          <w:rFonts w:ascii="Arial" w:hAnsi="Arial" w:cs="Arial"/>
          <w:snapToGrid w:val="0"/>
          <w:sz w:val="22"/>
          <w:szCs w:val="22"/>
        </w:rPr>
        <w:t>O</w:t>
      </w:r>
      <w:r w:rsidRPr="00EC4613">
        <w:rPr>
          <w:rFonts w:ascii="Arial" w:hAnsi="Arial" w:cs="Arial"/>
          <w:snapToGrid w:val="0"/>
          <w:sz w:val="22"/>
          <w:szCs w:val="22"/>
        </w:rPr>
        <w:t>: 034</w:t>
      </w:r>
      <w:r w:rsidR="00CB691C" w:rsidRPr="00EC4613">
        <w:rPr>
          <w:rFonts w:ascii="Arial" w:hAnsi="Arial" w:cs="Arial"/>
          <w:snapToGrid w:val="0"/>
          <w:sz w:val="22"/>
          <w:szCs w:val="22"/>
        </w:rPr>
        <w:t xml:space="preserve"> </w:t>
      </w:r>
      <w:r w:rsidRPr="00EC4613">
        <w:rPr>
          <w:rFonts w:ascii="Arial" w:hAnsi="Arial" w:cs="Arial"/>
          <w:snapToGrid w:val="0"/>
          <w:sz w:val="22"/>
          <w:szCs w:val="22"/>
        </w:rPr>
        <w:t>47</w:t>
      </w:r>
      <w:r w:rsidR="00CB691C" w:rsidRPr="00EC4613">
        <w:rPr>
          <w:rFonts w:ascii="Arial" w:hAnsi="Arial" w:cs="Arial"/>
          <w:snapToGrid w:val="0"/>
          <w:sz w:val="22"/>
          <w:szCs w:val="22"/>
        </w:rPr>
        <w:t xml:space="preserve"> </w:t>
      </w:r>
      <w:r w:rsidRPr="00EC4613">
        <w:rPr>
          <w:rFonts w:ascii="Arial" w:hAnsi="Arial" w:cs="Arial"/>
          <w:snapToGrid w:val="0"/>
          <w:sz w:val="22"/>
          <w:szCs w:val="22"/>
        </w:rPr>
        <w:t>286</w:t>
      </w:r>
    </w:p>
    <w:p w14:paraId="410AE12F" w14:textId="78371013" w:rsidR="00CB691C" w:rsidRPr="00EC4613" w:rsidRDefault="001515B3" w:rsidP="00CB691C">
      <w:pPr>
        <w:ind w:left="1418" w:firstLine="709"/>
        <w:jc w:val="both"/>
        <w:rPr>
          <w:rFonts w:ascii="Arial" w:hAnsi="Arial" w:cs="Arial"/>
          <w:snapToGrid w:val="0"/>
          <w:sz w:val="22"/>
          <w:szCs w:val="22"/>
        </w:rPr>
      </w:pPr>
      <w:r w:rsidRPr="00EC4613">
        <w:rPr>
          <w:rFonts w:ascii="Arial" w:hAnsi="Arial" w:cs="Arial"/>
          <w:snapToGrid w:val="0"/>
          <w:sz w:val="22"/>
          <w:szCs w:val="22"/>
        </w:rPr>
        <w:t>DIČ: CZ03447286</w:t>
      </w:r>
    </w:p>
    <w:p w14:paraId="5408BDDD" w14:textId="7A6E204E" w:rsidR="00CB691C" w:rsidRPr="00EC4613" w:rsidRDefault="00DA6D77" w:rsidP="00CB691C">
      <w:pPr>
        <w:ind w:left="2127"/>
        <w:jc w:val="both"/>
        <w:rPr>
          <w:rFonts w:ascii="Arial" w:hAnsi="Arial" w:cs="Arial"/>
          <w:snapToGrid w:val="0"/>
          <w:sz w:val="22"/>
          <w:szCs w:val="22"/>
        </w:rPr>
      </w:pPr>
      <w:r w:rsidRPr="00EC4613">
        <w:rPr>
          <w:rFonts w:ascii="Arial" w:hAnsi="Arial" w:cs="Arial"/>
          <w:snapToGrid w:val="0"/>
          <w:sz w:val="22"/>
          <w:szCs w:val="22"/>
        </w:rPr>
        <w:t xml:space="preserve">zapsaná v obchodním rejstříku vedeném Městským soudem v Praze, </w:t>
      </w:r>
      <w:proofErr w:type="spellStart"/>
      <w:r w:rsidR="00E27EAB" w:rsidRPr="00EC4613">
        <w:rPr>
          <w:rFonts w:ascii="Arial" w:hAnsi="Arial" w:cs="Arial"/>
          <w:snapToGrid w:val="0"/>
          <w:sz w:val="22"/>
          <w:szCs w:val="22"/>
        </w:rPr>
        <w:t>sp</w:t>
      </w:r>
      <w:proofErr w:type="spellEnd"/>
      <w:r w:rsidR="00E27EAB" w:rsidRPr="00EC4613">
        <w:rPr>
          <w:rFonts w:ascii="Arial" w:hAnsi="Arial" w:cs="Arial"/>
          <w:snapToGrid w:val="0"/>
          <w:sz w:val="22"/>
          <w:szCs w:val="22"/>
        </w:rPr>
        <w:t>. zn.</w:t>
      </w:r>
      <w:r w:rsidR="00C329E2" w:rsidRPr="00EC4613">
        <w:rPr>
          <w:rFonts w:ascii="Arial" w:hAnsi="Arial" w:cs="Arial"/>
          <w:snapToGrid w:val="0"/>
          <w:sz w:val="22"/>
          <w:szCs w:val="22"/>
        </w:rPr>
        <w:t xml:space="preserve"> </w:t>
      </w:r>
      <w:r w:rsidRPr="00EC4613">
        <w:rPr>
          <w:rFonts w:ascii="Arial" w:hAnsi="Arial" w:cs="Arial"/>
          <w:snapToGrid w:val="0"/>
          <w:sz w:val="22"/>
          <w:szCs w:val="22"/>
        </w:rPr>
        <w:t>B</w:t>
      </w:r>
      <w:r w:rsidR="00E27EAB" w:rsidRPr="00EC4613">
        <w:rPr>
          <w:rFonts w:ascii="Arial" w:hAnsi="Arial" w:cs="Arial"/>
          <w:snapToGrid w:val="0"/>
          <w:sz w:val="22"/>
          <w:szCs w:val="22"/>
        </w:rPr>
        <w:t> </w:t>
      </w:r>
      <w:r w:rsidRPr="00EC4613">
        <w:rPr>
          <w:rFonts w:ascii="Arial" w:hAnsi="Arial" w:cs="Arial"/>
          <w:snapToGrid w:val="0"/>
          <w:sz w:val="22"/>
          <w:szCs w:val="22"/>
        </w:rPr>
        <w:t>20059</w:t>
      </w:r>
    </w:p>
    <w:p w14:paraId="2F3CD08D" w14:textId="0EFDED52" w:rsidR="00CB691C" w:rsidRPr="00EC4613" w:rsidRDefault="003A6080" w:rsidP="00CB691C">
      <w:pPr>
        <w:ind w:left="2127"/>
        <w:jc w:val="both"/>
        <w:rPr>
          <w:rFonts w:ascii="Arial" w:hAnsi="Arial" w:cs="Arial"/>
          <w:snapToGrid w:val="0"/>
          <w:sz w:val="22"/>
          <w:szCs w:val="22"/>
        </w:rPr>
      </w:pPr>
      <w:r w:rsidRPr="00EC4613">
        <w:rPr>
          <w:rFonts w:ascii="Arial" w:hAnsi="Arial" w:cs="Arial"/>
          <w:snapToGrid w:val="0"/>
          <w:sz w:val="22"/>
          <w:szCs w:val="22"/>
        </w:rPr>
        <w:t>b</w:t>
      </w:r>
      <w:r w:rsidR="009B0820" w:rsidRPr="00EC4613">
        <w:rPr>
          <w:rFonts w:ascii="Arial" w:hAnsi="Arial" w:cs="Arial"/>
          <w:snapToGrid w:val="0"/>
          <w:sz w:val="22"/>
          <w:szCs w:val="22"/>
        </w:rPr>
        <w:t xml:space="preserve">ankovní spojení: </w:t>
      </w:r>
      <w:r w:rsidR="00D94B3F" w:rsidRPr="00EC4613">
        <w:rPr>
          <w:rFonts w:ascii="Arial" w:hAnsi="Arial" w:cs="Arial"/>
          <w:snapToGrid w:val="0"/>
          <w:sz w:val="22"/>
          <w:szCs w:val="22"/>
        </w:rPr>
        <w:t>PPF banka</w:t>
      </w:r>
      <w:r w:rsidR="00DD43B0" w:rsidRPr="00EC4613">
        <w:rPr>
          <w:rFonts w:ascii="Arial" w:hAnsi="Arial" w:cs="Arial"/>
          <w:snapToGrid w:val="0"/>
          <w:sz w:val="22"/>
          <w:szCs w:val="22"/>
        </w:rPr>
        <w:t xml:space="preserve"> a.s.</w:t>
      </w:r>
    </w:p>
    <w:p w14:paraId="6EE545B5" w14:textId="62E6BC65" w:rsidR="00CB691C" w:rsidRPr="00EC4613" w:rsidRDefault="00BD6C06" w:rsidP="00CB691C">
      <w:pPr>
        <w:ind w:left="2127"/>
        <w:jc w:val="both"/>
        <w:rPr>
          <w:rFonts w:ascii="Arial" w:hAnsi="Arial" w:cs="Arial"/>
          <w:snapToGrid w:val="0"/>
          <w:sz w:val="22"/>
          <w:szCs w:val="22"/>
        </w:rPr>
      </w:pPr>
      <w:r w:rsidRPr="00EC4613">
        <w:rPr>
          <w:rFonts w:ascii="Arial" w:hAnsi="Arial" w:cs="Arial"/>
          <w:snapToGrid w:val="0"/>
          <w:sz w:val="22"/>
          <w:szCs w:val="22"/>
        </w:rPr>
        <w:t>č.</w:t>
      </w:r>
      <w:r w:rsidR="000A0429" w:rsidRPr="00EC4613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 w:rsidRPr="00EC4613">
        <w:rPr>
          <w:rFonts w:ascii="Arial" w:hAnsi="Arial" w:cs="Arial"/>
          <w:snapToGrid w:val="0"/>
          <w:sz w:val="22"/>
          <w:szCs w:val="22"/>
        </w:rPr>
        <w:t>ú.</w:t>
      </w:r>
      <w:proofErr w:type="spellEnd"/>
      <w:r w:rsidR="0052262C" w:rsidRPr="00EC4613">
        <w:rPr>
          <w:rFonts w:ascii="Arial" w:hAnsi="Arial" w:cs="Arial"/>
          <w:snapToGrid w:val="0"/>
          <w:sz w:val="22"/>
          <w:szCs w:val="22"/>
        </w:rPr>
        <w:t>:</w:t>
      </w:r>
      <w:r w:rsidRPr="00EC4613">
        <w:rPr>
          <w:rFonts w:ascii="Arial" w:hAnsi="Arial" w:cs="Arial"/>
          <w:snapToGrid w:val="0"/>
          <w:sz w:val="22"/>
          <w:szCs w:val="22"/>
        </w:rPr>
        <w:t xml:space="preserve"> 2023100003/6000</w:t>
      </w:r>
    </w:p>
    <w:p w14:paraId="2850194D" w14:textId="7BE79736" w:rsidR="00CB691C" w:rsidRPr="00EC4613" w:rsidRDefault="009934EB" w:rsidP="00CB691C">
      <w:pPr>
        <w:ind w:left="2127"/>
        <w:jc w:val="both"/>
        <w:rPr>
          <w:rFonts w:ascii="Arial" w:hAnsi="Arial" w:cs="Arial"/>
          <w:snapToGrid w:val="0"/>
          <w:sz w:val="22"/>
          <w:szCs w:val="22"/>
        </w:rPr>
      </w:pPr>
      <w:r w:rsidRPr="00EC4613">
        <w:rPr>
          <w:rFonts w:ascii="Arial" w:hAnsi="Arial" w:cs="Arial"/>
          <w:snapToGrid w:val="0"/>
          <w:sz w:val="22"/>
          <w:szCs w:val="22"/>
        </w:rPr>
        <w:t>zastoupen</w:t>
      </w:r>
      <w:r w:rsidR="0052262C" w:rsidRPr="00EC4613">
        <w:rPr>
          <w:rFonts w:ascii="Arial" w:hAnsi="Arial" w:cs="Arial"/>
          <w:snapToGrid w:val="0"/>
          <w:sz w:val="22"/>
          <w:szCs w:val="22"/>
        </w:rPr>
        <w:t>í</w:t>
      </w:r>
      <w:r w:rsidR="004A281C" w:rsidRPr="00EC4613">
        <w:rPr>
          <w:rFonts w:ascii="Arial" w:hAnsi="Arial" w:cs="Arial"/>
          <w:snapToGrid w:val="0"/>
          <w:sz w:val="22"/>
          <w:szCs w:val="22"/>
        </w:rPr>
        <w:t xml:space="preserve">: </w:t>
      </w:r>
      <w:r w:rsidR="00E46E1D" w:rsidRPr="00EC4613">
        <w:rPr>
          <w:rFonts w:ascii="Arial" w:hAnsi="Arial" w:cs="Arial"/>
          <w:snapToGrid w:val="0"/>
          <w:sz w:val="22"/>
          <w:szCs w:val="22"/>
        </w:rPr>
        <w:t>Při podpisu t</w:t>
      </w:r>
      <w:r w:rsidR="0052262C" w:rsidRPr="00EC4613">
        <w:rPr>
          <w:rFonts w:ascii="Arial" w:hAnsi="Arial" w:cs="Arial"/>
          <w:snapToGrid w:val="0"/>
          <w:sz w:val="22"/>
          <w:szCs w:val="22"/>
        </w:rPr>
        <w:t>oho</w:t>
      </w:r>
      <w:r w:rsidR="00E46E1D" w:rsidRPr="00EC4613">
        <w:rPr>
          <w:rFonts w:ascii="Arial" w:hAnsi="Arial" w:cs="Arial"/>
          <w:snapToGrid w:val="0"/>
          <w:sz w:val="22"/>
          <w:szCs w:val="22"/>
        </w:rPr>
        <w:t xml:space="preserve">to </w:t>
      </w:r>
      <w:r w:rsidR="00232A46" w:rsidRPr="00EC4613">
        <w:rPr>
          <w:rFonts w:ascii="Arial" w:hAnsi="Arial" w:cs="Arial"/>
          <w:snapToGrid w:val="0"/>
          <w:sz w:val="22"/>
          <w:szCs w:val="22"/>
        </w:rPr>
        <w:t>Dodatk</w:t>
      </w:r>
      <w:r w:rsidR="0052262C" w:rsidRPr="00EC4613">
        <w:rPr>
          <w:rFonts w:ascii="Arial" w:hAnsi="Arial" w:cs="Arial"/>
          <w:snapToGrid w:val="0"/>
          <w:sz w:val="22"/>
          <w:szCs w:val="22"/>
        </w:rPr>
        <w:t>u</w:t>
      </w:r>
      <w:r w:rsidR="00232A46" w:rsidRPr="00EC4613">
        <w:rPr>
          <w:rFonts w:ascii="Arial" w:hAnsi="Arial" w:cs="Arial"/>
          <w:snapToGrid w:val="0"/>
          <w:sz w:val="22"/>
          <w:szCs w:val="22"/>
        </w:rPr>
        <w:t xml:space="preserve"> </w:t>
      </w:r>
      <w:r w:rsidR="00FC0290" w:rsidRPr="00EC4613">
        <w:rPr>
          <w:rFonts w:ascii="Arial" w:hAnsi="Arial" w:cs="Arial"/>
          <w:snapToGrid w:val="0"/>
          <w:sz w:val="22"/>
          <w:szCs w:val="22"/>
        </w:rPr>
        <w:t xml:space="preserve">je oprávněn zastupovat Objednatele na základě </w:t>
      </w:r>
      <w:r w:rsidR="0046097D" w:rsidRPr="00EC4613">
        <w:rPr>
          <w:rFonts w:ascii="Arial" w:hAnsi="Arial" w:cs="Arial"/>
          <w:snapToGrid w:val="0"/>
          <w:sz w:val="22"/>
          <w:szCs w:val="22"/>
        </w:rPr>
        <w:t>zmocnění</w:t>
      </w:r>
      <w:r w:rsidR="00FC0290" w:rsidRPr="00EC4613">
        <w:rPr>
          <w:rFonts w:ascii="Arial" w:hAnsi="Arial" w:cs="Arial"/>
          <w:snapToGrid w:val="0"/>
          <w:sz w:val="22"/>
          <w:szCs w:val="22"/>
        </w:rPr>
        <w:t xml:space="preserve"> uděleného představenstvem Ing. Josef Richtr, místopředseda představenstva.</w:t>
      </w:r>
    </w:p>
    <w:p w14:paraId="1F22159E" w14:textId="77777777" w:rsidR="00CB691C" w:rsidRPr="00EC4613" w:rsidRDefault="00CB691C" w:rsidP="00CB691C">
      <w:pPr>
        <w:ind w:left="2127"/>
        <w:jc w:val="both"/>
        <w:rPr>
          <w:rFonts w:ascii="Arial" w:hAnsi="Arial" w:cs="Arial"/>
          <w:snapToGrid w:val="0"/>
          <w:sz w:val="22"/>
          <w:szCs w:val="22"/>
        </w:rPr>
      </w:pPr>
    </w:p>
    <w:p w14:paraId="32BB7A50" w14:textId="68FD5266" w:rsidR="00FC0290" w:rsidRPr="00EC4613" w:rsidRDefault="00FC0290" w:rsidP="00CB691C">
      <w:pPr>
        <w:ind w:left="2127"/>
        <w:jc w:val="both"/>
        <w:rPr>
          <w:rFonts w:ascii="Arial" w:hAnsi="Arial" w:cs="Arial"/>
          <w:snapToGrid w:val="0"/>
          <w:sz w:val="22"/>
          <w:szCs w:val="22"/>
        </w:rPr>
      </w:pPr>
      <w:r w:rsidRPr="00EC4613">
        <w:rPr>
          <w:rFonts w:ascii="Arial" w:hAnsi="Arial" w:cs="Arial"/>
          <w:snapToGrid w:val="0"/>
          <w:sz w:val="22"/>
          <w:szCs w:val="22"/>
        </w:rPr>
        <w:t xml:space="preserve">Osoby oprávněné k jednání ve věcech technických: </w:t>
      </w:r>
      <w:proofErr w:type="spellStart"/>
      <w:r w:rsidR="00594C72">
        <w:rPr>
          <w:rFonts w:ascii="Arial" w:hAnsi="Arial" w:cs="Arial"/>
          <w:snapToGrid w:val="0"/>
          <w:sz w:val="22"/>
          <w:szCs w:val="22"/>
        </w:rPr>
        <w:t>xxxxxxxxxxx</w:t>
      </w:r>
      <w:proofErr w:type="spellEnd"/>
      <w:r w:rsidR="00064E95" w:rsidRPr="00EC4613">
        <w:rPr>
          <w:rFonts w:ascii="Arial" w:hAnsi="Arial" w:cs="Arial"/>
          <w:snapToGrid w:val="0"/>
          <w:sz w:val="22"/>
          <w:szCs w:val="22"/>
        </w:rPr>
        <w:t xml:space="preserve"> – </w:t>
      </w:r>
      <w:r w:rsidR="005F5E16" w:rsidRPr="00EC4613">
        <w:rPr>
          <w:rFonts w:ascii="Arial" w:hAnsi="Arial" w:cs="Arial"/>
          <w:snapToGrid w:val="0"/>
          <w:sz w:val="22"/>
          <w:szCs w:val="22"/>
        </w:rPr>
        <w:t xml:space="preserve">řídící </w:t>
      </w:r>
      <w:r w:rsidR="00064E95" w:rsidRPr="00EC4613">
        <w:rPr>
          <w:rFonts w:ascii="Arial" w:hAnsi="Arial" w:cs="Arial"/>
          <w:snapToGrid w:val="0"/>
          <w:sz w:val="22"/>
          <w:szCs w:val="22"/>
        </w:rPr>
        <w:t>technik oddělení správy mostů</w:t>
      </w:r>
    </w:p>
    <w:p w14:paraId="2327A647" w14:textId="77777777" w:rsidR="00E028BE" w:rsidRPr="00307C8B" w:rsidRDefault="003D6173" w:rsidP="00E35B32">
      <w:pPr>
        <w:ind w:left="4253" w:hanging="2552"/>
        <w:jc w:val="both"/>
        <w:rPr>
          <w:rFonts w:ascii="Arial" w:hAnsi="Arial" w:cs="Arial"/>
          <w:snapToGrid w:val="0"/>
          <w:sz w:val="22"/>
          <w:szCs w:val="22"/>
        </w:rPr>
      </w:pPr>
      <w:r w:rsidRPr="00307C8B">
        <w:rPr>
          <w:rFonts w:ascii="Arial" w:hAnsi="Arial" w:cs="Arial"/>
          <w:snapToGrid w:val="0"/>
          <w:sz w:val="22"/>
          <w:szCs w:val="22"/>
        </w:rPr>
        <w:t xml:space="preserve">        </w:t>
      </w:r>
    </w:p>
    <w:p w14:paraId="16B961B1" w14:textId="46CC9268" w:rsidR="00821C2A" w:rsidRPr="00EC4613" w:rsidRDefault="003D6173" w:rsidP="00E35B32">
      <w:pPr>
        <w:ind w:left="4253" w:hanging="2552"/>
        <w:jc w:val="both"/>
        <w:rPr>
          <w:rFonts w:ascii="Arial" w:hAnsi="Arial" w:cs="Arial"/>
          <w:sz w:val="22"/>
          <w:szCs w:val="22"/>
        </w:rPr>
      </w:pPr>
      <w:r w:rsidRPr="00EC4613">
        <w:rPr>
          <w:rFonts w:ascii="Arial" w:hAnsi="Arial" w:cs="Arial"/>
          <w:sz w:val="22"/>
          <w:szCs w:val="22"/>
          <w:highlight w:val="yellow"/>
        </w:rPr>
        <w:t xml:space="preserve">        </w:t>
      </w:r>
    </w:p>
    <w:p w14:paraId="2B947095" w14:textId="06B4DA9F" w:rsidR="009B0820" w:rsidRPr="00EC4613" w:rsidRDefault="00831F11" w:rsidP="00CC77C4">
      <w:pPr>
        <w:jc w:val="both"/>
        <w:rPr>
          <w:rFonts w:ascii="Arial" w:hAnsi="Arial" w:cs="Arial"/>
          <w:sz w:val="22"/>
          <w:szCs w:val="22"/>
        </w:rPr>
      </w:pPr>
      <w:r w:rsidRPr="00EC4613">
        <w:rPr>
          <w:rFonts w:ascii="Arial" w:hAnsi="Arial" w:cs="Arial"/>
          <w:sz w:val="22"/>
          <w:szCs w:val="22"/>
        </w:rPr>
        <w:t xml:space="preserve">dále </w:t>
      </w:r>
      <w:r w:rsidR="0052262C" w:rsidRPr="00EC4613">
        <w:rPr>
          <w:rFonts w:ascii="Arial" w:hAnsi="Arial" w:cs="Arial"/>
          <w:sz w:val="22"/>
          <w:szCs w:val="22"/>
        </w:rPr>
        <w:t xml:space="preserve">také </w:t>
      </w:r>
      <w:r w:rsidRPr="00EC4613">
        <w:rPr>
          <w:rFonts w:ascii="Arial" w:hAnsi="Arial" w:cs="Arial"/>
          <w:sz w:val="22"/>
          <w:szCs w:val="22"/>
        </w:rPr>
        <w:t>jako „</w:t>
      </w:r>
      <w:r w:rsidRPr="00EC4613">
        <w:rPr>
          <w:rFonts w:ascii="Arial" w:hAnsi="Arial" w:cs="Arial"/>
          <w:b/>
          <w:sz w:val="22"/>
          <w:szCs w:val="22"/>
        </w:rPr>
        <w:t>Objednatel</w:t>
      </w:r>
      <w:r w:rsidRPr="00EC4613">
        <w:rPr>
          <w:rFonts w:ascii="Arial" w:hAnsi="Arial" w:cs="Arial"/>
          <w:sz w:val="22"/>
          <w:szCs w:val="22"/>
        </w:rPr>
        <w:t>“</w:t>
      </w:r>
      <w:r w:rsidR="009B0820" w:rsidRPr="00EC4613">
        <w:rPr>
          <w:rFonts w:ascii="Arial" w:hAnsi="Arial" w:cs="Arial"/>
          <w:sz w:val="22"/>
          <w:szCs w:val="22"/>
        </w:rPr>
        <w:t xml:space="preserve">  </w:t>
      </w:r>
    </w:p>
    <w:p w14:paraId="16297714" w14:textId="6A90C77A" w:rsidR="00E028BE" w:rsidRPr="00EC4613" w:rsidRDefault="00E028BE" w:rsidP="00E35B32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14:paraId="68C5E2C7" w14:textId="47F504AA" w:rsidR="00E40EEB" w:rsidRPr="00EC4613" w:rsidRDefault="00CC77C4" w:rsidP="00E35B32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C4613">
        <w:rPr>
          <w:rFonts w:ascii="Arial" w:hAnsi="Arial" w:cs="Arial"/>
          <w:sz w:val="22"/>
          <w:szCs w:val="22"/>
        </w:rPr>
        <w:t>a</w:t>
      </w:r>
    </w:p>
    <w:p w14:paraId="2967EDA7" w14:textId="77777777" w:rsidR="00E40EEB" w:rsidRPr="00EC4613" w:rsidRDefault="00E40EEB" w:rsidP="00E35B32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14:paraId="1B7D8F66" w14:textId="77777777" w:rsidR="00E028BE" w:rsidRPr="00EC4613" w:rsidRDefault="00E028BE" w:rsidP="00E35B32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14:paraId="1C15055F" w14:textId="77777777" w:rsidR="00FF0386" w:rsidRPr="00FF0386" w:rsidRDefault="00FF0386" w:rsidP="00FF0386">
      <w:pPr>
        <w:tabs>
          <w:tab w:val="left" w:pos="3969"/>
        </w:tabs>
        <w:rPr>
          <w:rFonts w:ascii="Arial" w:hAnsi="Arial" w:cs="Arial"/>
          <w:b/>
          <w:sz w:val="22"/>
          <w:szCs w:val="22"/>
        </w:rPr>
      </w:pPr>
      <w:r w:rsidRPr="00FF0386">
        <w:rPr>
          <w:rFonts w:ascii="Arial" w:hAnsi="Arial" w:cs="Arial"/>
          <w:b/>
          <w:sz w:val="22"/>
          <w:szCs w:val="22"/>
        </w:rPr>
        <w:t>„</w:t>
      </w:r>
      <w:proofErr w:type="spellStart"/>
      <w:r w:rsidRPr="00FF0386">
        <w:rPr>
          <w:rFonts w:ascii="Arial" w:hAnsi="Arial" w:cs="Arial"/>
          <w:b/>
          <w:sz w:val="22"/>
          <w:szCs w:val="22"/>
        </w:rPr>
        <w:t>Pontex</w:t>
      </w:r>
      <w:proofErr w:type="spellEnd"/>
      <w:r w:rsidRPr="00FF0386">
        <w:rPr>
          <w:rFonts w:ascii="Arial" w:hAnsi="Arial" w:cs="Arial"/>
          <w:b/>
          <w:sz w:val="22"/>
          <w:szCs w:val="22"/>
        </w:rPr>
        <w:t xml:space="preserve">/PGP – RD </w:t>
      </w:r>
      <w:proofErr w:type="spellStart"/>
      <w:r w:rsidRPr="00FF0386">
        <w:rPr>
          <w:rFonts w:ascii="Arial" w:hAnsi="Arial" w:cs="Arial"/>
          <w:b/>
          <w:sz w:val="22"/>
          <w:szCs w:val="22"/>
        </w:rPr>
        <w:t>diagn</w:t>
      </w:r>
      <w:proofErr w:type="spellEnd"/>
      <w:r w:rsidRPr="00FF0386">
        <w:rPr>
          <w:rFonts w:ascii="Arial" w:hAnsi="Arial" w:cs="Arial"/>
          <w:b/>
          <w:sz w:val="22"/>
          <w:szCs w:val="22"/>
        </w:rPr>
        <w:t xml:space="preserve">./MPM“ </w:t>
      </w:r>
    </w:p>
    <w:p w14:paraId="6D7BDA9C" w14:textId="77777777" w:rsidR="00FF0386" w:rsidRPr="00FF0386" w:rsidRDefault="00FF0386" w:rsidP="00FF0386">
      <w:pPr>
        <w:tabs>
          <w:tab w:val="left" w:pos="3969"/>
        </w:tabs>
        <w:rPr>
          <w:rFonts w:ascii="Arial" w:hAnsi="Arial" w:cs="Arial"/>
          <w:bCs/>
          <w:sz w:val="22"/>
          <w:szCs w:val="22"/>
        </w:rPr>
      </w:pPr>
      <w:r w:rsidRPr="00FF0386">
        <w:rPr>
          <w:rFonts w:ascii="Arial" w:hAnsi="Arial" w:cs="Arial"/>
          <w:bCs/>
          <w:sz w:val="22"/>
          <w:szCs w:val="22"/>
        </w:rPr>
        <w:t xml:space="preserve">společnost založená dle § 2716 a násl. občanského zákoníku, </w:t>
      </w:r>
      <w:r w:rsidRPr="00FF0386">
        <w:rPr>
          <w:rFonts w:ascii="Arial" w:hAnsi="Arial" w:cs="Arial"/>
          <w:sz w:val="22"/>
          <w:szCs w:val="22"/>
        </w:rPr>
        <w:t>jejímiž společníky jsou</w:t>
      </w:r>
      <w:r w:rsidRPr="00FF0386">
        <w:rPr>
          <w:rFonts w:ascii="Arial" w:hAnsi="Arial" w:cs="Arial"/>
          <w:bCs/>
          <w:sz w:val="22"/>
          <w:szCs w:val="22"/>
        </w:rPr>
        <w:t>:</w:t>
      </w:r>
    </w:p>
    <w:p w14:paraId="437E8F5A" w14:textId="77777777" w:rsidR="00FF0386" w:rsidRPr="00FF0386" w:rsidRDefault="00FF0386" w:rsidP="00FF0386">
      <w:pPr>
        <w:tabs>
          <w:tab w:val="left" w:pos="3969"/>
        </w:tabs>
        <w:rPr>
          <w:rFonts w:ascii="Arial" w:hAnsi="Arial" w:cs="Arial"/>
          <w:b/>
          <w:sz w:val="22"/>
          <w:szCs w:val="22"/>
        </w:rPr>
      </w:pPr>
    </w:p>
    <w:p w14:paraId="694E531F" w14:textId="77777777" w:rsidR="00FF0386" w:rsidRPr="00FF0386" w:rsidRDefault="00FF0386" w:rsidP="00FF0386">
      <w:pPr>
        <w:tabs>
          <w:tab w:val="left" w:pos="3969"/>
        </w:tabs>
        <w:rPr>
          <w:rFonts w:ascii="Arial" w:hAnsi="Arial" w:cs="Arial"/>
          <w:b/>
          <w:sz w:val="22"/>
          <w:szCs w:val="22"/>
        </w:rPr>
      </w:pPr>
      <w:r w:rsidRPr="00FF0386">
        <w:rPr>
          <w:rFonts w:ascii="Arial" w:hAnsi="Arial" w:cs="Arial"/>
          <w:b/>
          <w:sz w:val="22"/>
          <w:szCs w:val="22"/>
        </w:rPr>
        <w:t xml:space="preserve">Pontex, spol. s r.o. </w:t>
      </w:r>
    </w:p>
    <w:p w14:paraId="7CD7CDE2" w14:textId="77777777" w:rsidR="00FF0386" w:rsidRPr="00FF0386" w:rsidRDefault="00FF0386" w:rsidP="00FF0386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FF0386">
        <w:rPr>
          <w:rFonts w:ascii="Arial" w:hAnsi="Arial" w:cs="Arial"/>
          <w:sz w:val="22"/>
          <w:szCs w:val="22"/>
        </w:rPr>
        <w:t xml:space="preserve">se </w:t>
      </w:r>
      <w:proofErr w:type="gramStart"/>
      <w:r w:rsidRPr="00FF0386">
        <w:rPr>
          <w:rFonts w:ascii="Arial" w:hAnsi="Arial" w:cs="Arial"/>
          <w:sz w:val="22"/>
          <w:szCs w:val="22"/>
        </w:rPr>
        <w:t xml:space="preserve">sídlem  </w:t>
      </w:r>
      <w:r w:rsidRPr="00FF0386">
        <w:rPr>
          <w:rFonts w:ascii="Arial" w:hAnsi="Arial" w:cs="Arial"/>
          <w:sz w:val="22"/>
          <w:szCs w:val="22"/>
        </w:rPr>
        <w:tab/>
      </w:r>
      <w:proofErr w:type="gramEnd"/>
      <w:r w:rsidRPr="00FF0386">
        <w:rPr>
          <w:rFonts w:ascii="Arial" w:hAnsi="Arial" w:cs="Arial"/>
          <w:sz w:val="22"/>
          <w:szCs w:val="22"/>
        </w:rPr>
        <w:t>Bezová 1658/1, 147 00 Praha 4 - Braník</w:t>
      </w:r>
    </w:p>
    <w:p w14:paraId="7E026071" w14:textId="77777777" w:rsidR="00FF0386" w:rsidRPr="00FF0386" w:rsidRDefault="00FF0386" w:rsidP="00FF0386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FF0386">
        <w:rPr>
          <w:rFonts w:ascii="Arial" w:hAnsi="Arial" w:cs="Arial"/>
          <w:sz w:val="22"/>
          <w:szCs w:val="22"/>
        </w:rPr>
        <w:t>IČO:</w:t>
      </w:r>
      <w:r w:rsidRPr="00FF0386">
        <w:rPr>
          <w:rFonts w:ascii="Arial" w:hAnsi="Arial" w:cs="Arial"/>
          <w:sz w:val="22"/>
          <w:szCs w:val="22"/>
        </w:rPr>
        <w:tab/>
        <w:t>407 63 439</w:t>
      </w:r>
    </w:p>
    <w:p w14:paraId="3C3ACD4E" w14:textId="77777777" w:rsidR="00FF0386" w:rsidRPr="00FF0386" w:rsidRDefault="00FF0386" w:rsidP="00FF0386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FF0386">
        <w:rPr>
          <w:rFonts w:ascii="Arial" w:hAnsi="Arial" w:cs="Arial"/>
          <w:sz w:val="22"/>
          <w:szCs w:val="22"/>
        </w:rPr>
        <w:t>DIČ:</w:t>
      </w:r>
      <w:r w:rsidRPr="00FF0386">
        <w:rPr>
          <w:rFonts w:ascii="Arial" w:hAnsi="Arial" w:cs="Arial"/>
          <w:sz w:val="22"/>
          <w:szCs w:val="22"/>
        </w:rPr>
        <w:tab/>
        <w:t>CZ40763439</w:t>
      </w:r>
    </w:p>
    <w:p w14:paraId="36E305B9" w14:textId="584EE556" w:rsidR="00FF0386" w:rsidRPr="00FF0386" w:rsidRDefault="00FF0386" w:rsidP="00FF0386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FF0386">
        <w:rPr>
          <w:rFonts w:ascii="Arial" w:hAnsi="Arial" w:cs="Arial"/>
          <w:sz w:val="22"/>
          <w:szCs w:val="22"/>
        </w:rPr>
        <w:t xml:space="preserve">zápis v obchodním </w:t>
      </w:r>
      <w:proofErr w:type="gramStart"/>
      <w:r w:rsidRPr="00FF0386">
        <w:rPr>
          <w:rFonts w:ascii="Arial" w:hAnsi="Arial" w:cs="Arial"/>
          <w:sz w:val="22"/>
          <w:szCs w:val="22"/>
        </w:rPr>
        <w:t xml:space="preserve">rejstříku:   </w:t>
      </w:r>
      <w:proofErr w:type="gramEnd"/>
      <w:r w:rsidRPr="00FF0386">
        <w:rPr>
          <w:rFonts w:ascii="Arial" w:hAnsi="Arial" w:cs="Arial"/>
          <w:sz w:val="22"/>
          <w:szCs w:val="22"/>
        </w:rPr>
        <w:t xml:space="preserve">                 u Městského soudu v Praze, spis. zn. C 2994</w:t>
      </w:r>
    </w:p>
    <w:p w14:paraId="3E5F629F" w14:textId="64D118A2" w:rsidR="00FF0386" w:rsidRPr="00FF0386" w:rsidRDefault="00FF0386" w:rsidP="00FF0386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FF0386">
        <w:rPr>
          <w:rFonts w:ascii="Arial" w:hAnsi="Arial" w:cs="Arial"/>
          <w:sz w:val="22"/>
          <w:szCs w:val="22"/>
        </w:rPr>
        <w:t xml:space="preserve">bankovní </w:t>
      </w:r>
      <w:proofErr w:type="gramStart"/>
      <w:r w:rsidRPr="00FF0386">
        <w:rPr>
          <w:rFonts w:ascii="Arial" w:hAnsi="Arial" w:cs="Arial"/>
          <w:sz w:val="22"/>
          <w:szCs w:val="22"/>
        </w:rPr>
        <w:t xml:space="preserve">spojení:   </w:t>
      </w:r>
      <w:proofErr w:type="gramEnd"/>
      <w:r w:rsidRPr="00FF0386">
        <w:rPr>
          <w:rFonts w:ascii="Arial" w:hAnsi="Arial" w:cs="Arial"/>
          <w:sz w:val="22"/>
          <w:szCs w:val="22"/>
        </w:rPr>
        <w:t xml:space="preserve">                                  ČSOB, a. s., číslo účtu: 474022543/0300</w:t>
      </w:r>
    </w:p>
    <w:p w14:paraId="6C57547C" w14:textId="366D8841" w:rsidR="00FF0386" w:rsidRPr="00FF0386" w:rsidRDefault="00FF0386" w:rsidP="00FF0386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FF0386">
        <w:rPr>
          <w:rFonts w:ascii="Arial" w:hAnsi="Arial" w:cs="Arial"/>
          <w:sz w:val="22"/>
          <w:szCs w:val="22"/>
        </w:rPr>
        <w:t>zastoupený:</w:t>
      </w:r>
      <w:r w:rsidRPr="00FF0386">
        <w:rPr>
          <w:rFonts w:ascii="Arial" w:hAnsi="Arial" w:cs="Arial"/>
          <w:sz w:val="22"/>
          <w:szCs w:val="22"/>
        </w:rPr>
        <w:tab/>
        <w:t>Ing. Petrem Součkem, jednatelem</w:t>
      </w:r>
    </w:p>
    <w:p w14:paraId="6D511A5F" w14:textId="77777777" w:rsidR="00FF0386" w:rsidRPr="00FF0386" w:rsidRDefault="00FF0386" w:rsidP="00FF0386">
      <w:pPr>
        <w:tabs>
          <w:tab w:val="left" w:pos="3969"/>
        </w:tabs>
        <w:ind w:left="1418"/>
        <w:rPr>
          <w:rFonts w:ascii="Arial" w:hAnsi="Arial" w:cs="Arial"/>
          <w:sz w:val="22"/>
          <w:szCs w:val="22"/>
        </w:rPr>
      </w:pPr>
      <w:r w:rsidRPr="00FF0386">
        <w:rPr>
          <w:rFonts w:ascii="Arial" w:hAnsi="Arial" w:cs="Arial"/>
          <w:sz w:val="22"/>
          <w:szCs w:val="22"/>
        </w:rPr>
        <w:tab/>
        <w:t>Ing. Martinem Havlíkem, jednatelem</w:t>
      </w:r>
    </w:p>
    <w:p w14:paraId="603D6D86" w14:textId="2E120F2D" w:rsidR="00BB6078" w:rsidRDefault="00FF0386" w:rsidP="00BB6078">
      <w:pPr>
        <w:tabs>
          <w:tab w:val="left" w:pos="3969"/>
        </w:tabs>
        <w:ind w:left="1418"/>
        <w:rPr>
          <w:rFonts w:ascii="Arial" w:hAnsi="Arial" w:cs="Arial"/>
          <w:sz w:val="22"/>
          <w:szCs w:val="22"/>
        </w:rPr>
      </w:pPr>
      <w:r>
        <w:tab/>
      </w:r>
      <w:r w:rsidRPr="00BB6078">
        <w:rPr>
          <w:rFonts w:ascii="Arial" w:hAnsi="Arial" w:cs="Arial"/>
          <w:sz w:val="22"/>
          <w:szCs w:val="22"/>
        </w:rPr>
        <w:t xml:space="preserve">Ing. Václavem </w:t>
      </w:r>
      <w:proofErr w:type="spellStart"/>
      <w:r w:rsidRPr="00BB6078">
        <w:rPr>
          <w:rFonts w:ascii="Arial" w:hAnsi="Arial" w:cs="Arial"/>
          <w:sz w:val="22"/>
          <w:szCs w:val="22"/>
        </w:rPr>
        <w:t>Hvízdalem</w:t>
      </w:r>
      <w:proofErr w:type="spellEnd"/>
      <w:r w:rsidRPr="00BB6078">
        <w:rPr>
          <w:rFonts w:ascii="Arial" w:hAnsi="Arial" w:cs="Arial"/>
          <w:sz w:val="22"/>
          <w:szCs w:val="22"/>
        </w:rPr>
        <w:t>, jednatele</w:t>
      </w:r>
      <w:r w:rsidR="00BB6078">
        <w:rPr>
          <w:rFonts w:ascii="Arial" w:hAnsi="Arial" w:cs="Arial"/>
          <w:sz w:val="22"/>
          <w:szCs w:val="22"/>
        </w:rPr>
        <w:t>m</w:t>
      </w:r>
    </w:p>
    <w:p w14:paraId="3245208B" w14:textId="5902ECA5" w:rsidR="00FF0386" w:rsidRPr="00BB6078" w:rsidRDefault="00FF0386" w:rsidP="00BB6078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BB6078">
        <w:rPr>
          <w:rFonts w:ascii="Arial" w:hAnsi="Arial" w:cs="Arial"/>
          <w:sz w:val="22"/>
          <w:szCs w:val="22"/>
        </w:rPr>
        <w:t xml:space="preserve">(Každý z jednatelů je oprávněn jednat a podepisovat </w:t>
      </w:r>
      <w:r w:rsidR="00BB6078">
        <w:rPr>
          <w:rFonts w:ascii="Arial" w:hAnsi="Arial" w:cs="Arial"/>
          <w:sz w:val="22"/>
          <w:szCs w:val="22"/>
        </w:rPr>
        <w:t xml:space="preserve">za </w:t>
      </w:r>
      <w:r w:rsidRPr="00BB6078">
        <w:rPr>
          <w:rFonts w:ascii="Arial" w:hAnsi="Arial" w:cs="Arial"/>
          <w:sz w:val="22"/>
          <w:szCs w:val="22"/>
        </w:rPr>
        <w:t>společnost samostatně)</w:t>
      </w:r>
    </w:p>
    <w:p w14:paraId="29271EFF" w14:textId="196BA338" w:rsidR="00FF0386" w:rsidRPr="00BB6078" w:rsidRDefault="00FF0386" w:rsidP="00FF0386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BB6078">
        <w:rPr>
          <w:rFonts w:ascii="Arial" w:hAnsi="Arial" w:cs="Arial"/>
          <w:sz w:val="22"/>
          <w:szCs w:val="22"/>
        </w:rPr>
        <w:t>jako Správce společnosti s oprávněním podepisovat za společníky</w:t>
      </w:r>
    </w:p>
    <w:p w14:paraId="697942E6" w14:textId="77777777" w:rsidR="00FF0386" w:rsidRPr="00BB6078" w:rsidRDefault="00FF0386" w:rsidP="00FF0386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14:paraId="213F36A5" w14:textId="29B941FC" w:rsidR="00FF0386" w:rsidRPr="00BB6078" w:rsidRDefault="00FF0386" w:rsidP="00FF0386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B6078">
        <w:rPr>
          <w:rFonts w:ascii="Arial" w:hAnsi="Arial" w:cs="Arial"/>
          <w:color w:val="auto"/>
          <w:sz w:val="22"/>
          <w:szCs w:val="22"/>
        </w:rPr>
        <w:lastRenderedPageBreak/>
        <w:t>a</w:t>
      </w:r>
    </w:p>
    <w:p w14:paraId="11201C94" w14:textId="77777777" w:rsidR="00FF0386" w:rsidRPr="00BB6078" w:rsidRDefault="00FF0386" w:rsidP="00FF0386">
      <w:pPr>
        <w:pStyle w:val="Default"/>
        <w:ind w:left="1418"/>
        <w:rPr>
          <w:rFonts w:ascii="Arial" w:hAnsi="Arial" w:cs="Arial"/>
          <w:color w:val="auto"/>
          <w:sz w:val="22"/>
          <w:szCs w:val="22"/>
        </w:rPr>
      </w:pPr>
    </w:p>
    <w:p w14:paraId="17F51BEE" w14:textId="77777777" w:rsidR="00FF0386" w:rsidRPr="00BB6078" w:rsidRDefault="00FF0386" w:rsidP="00FF0386">
      <w:pPr>
        <w:tabs>
          <w:tab w:val="left" w:pos="3969"/>
        </w:tabs>
        <w:rPr>
          <w:rFonts w:ascii="Arial" w:hAnsi="Arial" w:cs="Arial"/>
          <w:b/>
          <w:sz w:val="22"/>
          <w:szCs w:val="22"/>
        </w:rPr>
      </w:pPr>
      <w:r w:rsidRPr="00BB6078">
        <w:rPr>
          <w:rFonts w:ascii="Arial" w:hAnsi="Arial" w:cs="Arial"/>
          <w:b/>
          <w:sz w:val="22"/>
          <w:szCs w:val="22"/>
        </w:rPr>
        <w:t>PRAGOPROJEKT, a.s.</w:t>
      </w:r>
    </w:p>
    <w:p w14:paraId="313D3BD9" w14:textId="77777777" w:rsidR="00FF0386" w:rsidRPr="00BB6078" w:rsidRDefault="00FF0386" w:rsidP="00FF0386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BB6078">
        <w:rPr>
          <w:rFonts w:ascii="Arial" w:hAnsi="Arial" w:cs="Arial"/>
          <w:sz w:val="22"/>
          <w:szCs w:val="22"/>
        </w:rPr>
        <w:t xml:space="preserve">se sídlem: </w:t>
      </w:r>
      <w:r w:rsidRPr="00BB6078">
        <w:rPr>
          <w:rFonts w:ascii="Arial" w:hAnsi="Arial" w:cs="Arial"/>
          <w:sz w:val="22"/>
          <w:szCs w:val="22"/>
        </w:rPr>
        <w:tab/>
        <w:t>K </w:t>
      </w:r>
      <w:proofErr w:type="spellStart"/>
      <w:r w:rsidRPr="00BB6078">
        <w:rPr>
          <w:rFonts w:ascii="Arial" w:hAnsi="Arial" w:cs="Arial"/>
          <w:sz w:val="22"/>
          <w:szCs w:val="22"/>
        </w:rPr>
        <w:t>Ryšánce</w:t>
      </w:r>
      <w:proofErr w:type="spellEnd"/>
      <w:r w:rsidRPr="00BB6078">
        <w:rPr>
          <w:rFonts w:ascii="Arial" w:hAnsi="Arial" w:cs="Arial"/>
          <w:sz w:val="22"/>
          <w:szCs w:val="22"/>
        </w:rPr>
        <w:t xml:space="preserve"> 1668/16, 147 54 Praha 4 </w:t>
      </w:r>
    </w:p>
    <w:p w14:paraId="152DCB20" w14:textId="77777777" w:rsidR="00FF0386" w:rsidRPr="00BB6078" w:rsidRDefault="00FF0386" w:rsidP="00FF0386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BB6078">
        <w:rPr>
          <w:rFonts w:ascii="Arial" w:hAnsi="Arial" w:cs="Arial"/>
          <w:sz w:val="22"/>
          <w:szCs w:val="22"/>
        </w:rPr>
        <w:t xml:space="preserve">IČO: </w:t>
      </w:r>
      <w:r w:rsidRPr="00BB6078">
        <w:rPr>
          <w:rFonts w:ascii="Arial" w:hAnsi="Arial" w:cs="Arial"/>
          <w:sz w:val="22"/>
          <w:szCs w:val="22"/>
        </w:rPr>
        <w:tab/>
        <w:t>452 72 387</w:t>
      </w:r>
    </w:p>
    <w:p w14:paraId="18D6558E" w14:textId="77777777" w:rsidR="00FF0386" w:rsidRPr="00BB6078" w:rsidRDefault="00FF0386" w:rsidP="00FF0386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BB6078">
        <w:rPr>
          <w:rFonts w:ascii="Arial" w:hAnsi="Arial" w:cs="Arial"/>
          <w:sz w:val="22"/>
          <w:szCs w:val="22"/>
        </w:rPr>
        <w:t xml:space="preserve">DIČ: </w:t>
      </w:r>
      <w:r w:rsidRPr="00BB6078">
        <w:rPr>
          <w:rFonts w:ascii="Arial" w:hAnsi="Arial" w:cs="Arial"/>
          <w:sz w:val="22"/>
          <w:szCs w:val="22"/>
        </w:rPr>
        <w:tab/>
        <w:t xml:space="preserve">CZ45272387 </w:t>
      </w:r>
    </w:p>
    <w:p w14:paraId="719CF4A3" w14:textId="7B3A2CBC" w:rsidR="00FF0386" w:rsidRPr="00BB6078" w:rsidRDefault="00FF0386" w:rsidP="00FF0386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BB6078">
        <w:rPr>
          <w:rFonts w:ascii="Arial" w:hAnsi="Arial" w:cs="Arial"/>
          <w:sz w:val="22"/>
          <w:szCs w:val="22"/>
        </w:rPr>
        <w:t xml:space="preserve">zápis v obchodním </w:t>
      </w:r>
      <w:proofErr w:type="gramStart"/>
      <w:r w:rsidRPr="00BB6078">
        <w:rPr>
          <w:rFonts w:ascii="Arial" w:hAnsi="Arial" w:cs="Arial"/>
          <w:sz w:val="22"/>
          <w:szCs w:val="22"/>
        </w:rPr>
        <w:t xml:space="preserve">rejstříku:   </w:t>
      </w:r>
      <w:proofErr w:type="gramEnd"/>
      <w:r w:rsidRPr="00BB6078">
        <w:rPr>
          <w:rFonts w:ascii="Arial" w:hAnsi="Arial" w:cs="Arial"/>
          <w:sz w:val="22"/>
          <w:szCs w:val="22"/>
        </w:rPr>
        <w:t xml:space="preserve">                  u Městského soudu v Praze, spis. zn.  B 1434</w:t>
      </w:r>
    </w:p>
    <w:p w14:paraId="2D61F911" w14:textId="77777777" w:rsidR="00FF0386" w:rsidRPr="00BB6078" w:rsidRDefault="00FF0386" w:rsidP="00FF0386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BB6078">
        <w:rPr>
          <w:rFonts w:ascii="Arial" w:hAnsi="Arial" w:cs="Arial"/>
          <w:sz w:val="22"/>
          <w:szCs w:val="22"/>
        </w:rPr>
        <w:t>zastoupený:</w:t>
      </w:r>
      <w:r w:rsidRPr="00BB6078">
        <w:rPr>
          <w:rFonts w:ascii="Arial" w:hAnsi="Arial" w:cs="Arial"/>
          <w:sz w:val="22"/>
          <w:szCs w:val="22"/>
        </w:rPr>
        <w:tab/>
        <w:t>Ing. Markem Svobodou, předsedou představenstva</w:t>
      </w:r>
    </w:p>
    <w:p w14:paraId="229CD1BA" w14:textId="77777777" w:rsidR="00FF0386" w:rsidRPr="00BB6078" w:rsidRDefault="00FF0386" w:rsidP="00FF0386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14:paraId="19CD7D2B" w14:textId="4CE2B744" w:rsidR="00E40EEB" w:rsidRPr="00EC4613" w:rsidRDefault="009B0820" w:rsidP="00FF0386">
      <w:pPr>
        <w:jc w:val="both"/>
        <w:rPr>
          <w:rFonts w:ascii="Arial" w:hAnsi="Arial" w:cs="Arial"/>
          <w:sz w:val="22"/>
          <w:szCs w:val="22"/>
        </w:rPr>
      </w:pPr>
      <w:r w:rsidRPr="00EC4613">
        <w:rPr>
          <w:rFonts w:ascii="Arial" w:hAnsi="Arial" w:cs="Arial"/>
          <w:sz w:val="22"/>
          <w:szCs w:val="22"/>
        </w:rPr>
        <w:t xml:space="preserve">   </w:t>
      </w:r>
      <w:r w:rsidR="0083797B" w:rsidRPr="00EC4613">
        <w:rPr>
          <w:rFonts w:ascii="Arial" w:hAnsi="Arial" w:cs="Arial"/>
          <w:sz w:val="22"/>
          <w:szCs w:val="22"/>
        </w:rPr>
        <w:t xml:space="preserve"> </w:t>
      </w:r>
    </w:p>
    <w:p w14:paraId="547987AA" w14:textId="73FC0B7B" w:rsidR="00831F11" w:rsidRPr="00EC4613" w:rsidRDefault="00831F11" w:rsidP="00E35B32">
      <w:pPr>
        <w:jc w:val="both"/>
        <w:rPr>
          <w:rFonts w:ascii="Arial" w:hAnsi="Arial" w:cs="Arial"/>
          <w:sz w:val="22"/>
          <w:szCs w:val="22"/>
        </w:rPr>
      </w:pPr>
      <w:r w:rsidRPr="00EC4613">
        <w:rPr>
          <w:rFonts w:ascii="Arial" w:hAnsi="Arial" w:cs="Arial"/>
          <w:sz w:val="22"/>
          <w:szCs w:val="22"/>
        </w:rPr>
        <w:t xml:space="preserve">dále </w:t>
      </w:r>
      <w:r w:rsidR="0052262C" w:rsidRPr="00EC4613">
        <w:rPr>
          <w:rFonts w:ascii="Arial" w:hAnsi="Arial" w:cs="Arial"/>
          <w:sz w:val="22"/>
          <w:szCs w:val="22"/>
        </w:rPr>
        <w:t xml:space="preserve">také </w:t>
      </w:r>
      <w:r w:rsidRPr="00EC4613">
        <w:rPr>
          <w:rFonts w:ascii="Arial" w:hAnsi="Arial" w:cs="Arial"/>
          <w:sz w:val="22"/>
          <w:szCs w:val="22"/>
        </w:rPr>
        <w:t>jako „</w:t>
      </w:r>
      <w:r w:rsidR="00221D6B" w:rsidRPr="00EC4613">
        <w:rPr>
          <w:rFonts w:ascii="Arial" w:hAnsi="Arial" w:cs="Arial"/>
          <w:b/>
          <w:sz w:val="22"/>
          <w:szCs w:val="22"/>
        </w:rPr>
        <w:t>Poskytovatel</w:t>
      </w:r>
      <w:r w:rsidRPr="00EC4613">
        <w:rPr>
          <w:rFonts w:ascii="Arial" w:hAnsi="Arial" w:cs="Arial"/>
          <w:sz w:val="22"/>
          <w:szCs w:val="22"/>
        </w:rPr>
        <w:t>“</w:t>
      </w:r>
    </w:p>
    <w:p w14:paraId="0A99CB75" w14:textId="77777777" w:rsidR="00E40EEB" w:rsidRPr="00EC4613" w:rsidRDefault="00E40EEB" w:rsidP="00E35B32">
      <w:pPr>
        <w:jc w:val="both"/>
        <w:rPr>
          <w:rFonts w:ascii="Arial" w:hAnsi="Arial" w:cs="Arial"/>
          <w:sz w:val="22"/>
          <w:szCs w:val="22"/>
        </w:rPr>
      </w:pPr>
    </w:p>
    <w:p w14:paraId="491F05D8" w14:textId="460DFA79" w:rsidR="00E40EEB" w:rsidRPr="00EC4613" w:rsidRDefault="00CC5C6D" w:rsidP="00E35B32">
      <w:pPr>
        <w:jc w:val="both"/>
        <w:rPr>
          <w:rFonts w:ascii="Arial" w:hAnsi="Arial" w:cs="Arial"/>
          <w:sz w:val="22"/>
          <w:szCs w:val="22"/>
        </w:rPr>
      </w:pPr>
      <w:r w:rsidRPr="00EC4613">
        <w:rPr>
          <w:rFonts w:ascii="Arial" w:hAnsi="Arial" w:cs="Arial"/>
          <w:sz w:val="22"/>
          <w:szCs w:val="22"/>
        </w:rPr>
        <w:t>Objednatel a Poskytovatel dále společně jen jako „</w:t>
      </w:r>
      <w:r w:rsidRPr="00307C8B">
        <w:rPr>
          <w:rFonts w:ascii="Arial" w:hAnsi="Arial" w:cs="Arial"/>
          <w:b/>
          <w:bCs/>
          <w:sz w:val="22"/>
          <w:szCs w:val="22"/>
        </w:rPr>
        <w:t>Smluvní strany</w:t>
      </w:r>
      <w:r w:rsidRPr="00EC4613">
        <w:rPr>
          <w:rFonts w:ascii="Arial" w:hAnsi="Arial" w:cs="Arial"/>
          <w:sz w:val="22"/>
          <w:szCs w:val="22"/>
        </w:rPr>
        <w:t>“ nebo každý jednotlivě jako „</w:t>
      </w:r>
      <w:r w:rsidRPr="00307C8B">
        <w:rPr>
          <w:rFonts w:ascii="Arial" w:hAnsi="Arial" w:cs="Arial"/>
          <w:b/>
          <w:bCs/>
          <w:sz w:val="22"/>
          <w:szCs w:val="22"/>
        </w:rPr>
        <w:t>Smluvní strana</w:t>
      </w:r>
      <w:r w:rsidRPr="00EC4613">
        <w:rPr>
          <w:rFonts w:ascii="Arial" w:hAnsi="Arial" w:cs="Arial"/>
          <w:sz w:val="22"/>
          <w:szCs w:val="22"/>
        </w:rPr>
        <w:t>“</w:t>
      </w:r>
    </w:p>
    <w:p w14:paraId="561164B9" w14:textId="77777777" w:rsidR="00446B6C" w:rsidRPr="00EC4613" w:rsidRDefault="00446B6C" w:rsidP="00E35B32">
      <w:pPr>
        <w:jc w:val="both"/>
        <w:rPr>
          <w:rFonts w:ascii="Arial" w:hAnsi="Arial" w:cs="Arial"/>
          <w:sz w:val="22"/>
          <w:szCs w:val="22"/>
        </w:rPr>
      </w:pPr>
    </w:p>
    <w:p w14:paraId="299DF4BF" w14:textId="4FE795C9" w:rsidR="00FC0290" w:rsidRPr="00EC4613" w:rsidRDefault="00FC0290" w:rsidP="00E35B3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EC4613">
        <w:rPr>
          <w:rFonts w:ascii="Arial" w:hAnsi="Arial" w:cs="Arial"/>
          <w:b/>
          <w:sz w:val="22"/>
          <w:szCs w:val="22"/>
        </w:rPr>
        <w:t>II.</w:t>
      </w:r>
    </w:p>
    <w:p w14:paraId="2BC3100A" w14:textId="77777777" w:rsidR="00FC0290" w:rsidRPr="00EC4613" w:rsidRDefault="00FC0290" w:rsidP="00E35B3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EC4613">
        <w:rPr>
          <w:rFonts w:ascii="Arial" w:hAnsi="Arial" w:cs="Arial"/>
          <w:b/>
          <w:sz w:val="22"/>
          <w:szCs w:val="22"/>
        </w:rPr>
        <w:t>Předmět dodatku</w:t>
      </w:r>
    </w:p>
    <w:p w14:paraId="3FEBD6F7" w14:textId="77777777" w:rsidR="004B6BCC" w:rsidRPr="00EC4613" w:rsidRDefault="004B6BCC" w:rsidP="00E35B32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254F6AE3" w14:textId="5BE0842C" w:rsidR="00FE4F2B" w:rsidRPr="00A24FA3" w:rsidRDefault="00FC0290" w:rsidP="000B57E0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24FA3">
        <w:rPr>
          <w:rFonts w:ascii="Arial" w:hAnsi="Arial" w:cs="Arial"/>
          <w:sz w:val="22"/>
          <w:szCs w:val="22"/>
        </w:rPr>
        <w:t xml:space="preserve">Smluvní strany </w:t>
      </w:r>
      <w:r w:rsidR="004062CA" w:rsidRPr="00A24FA3">
        <w:rPr>
          <w:rFonts w:ascii="Arial" w:hAnsi="Arial" w:cs="Arial"/>
          <w:sz w:val="22"/>
          <w:szCs w:val="22"/>
        </w:rPr>
        <w:t>níže uvedeného</w:t>
      </w:r>
      <w:r w:rsidRPr="00A24FA3">
        <w:rPr>
          <w:rFonts w:ascii="Arial" w:hAnsi="Arial" w:cs="Arial"/>
          <w:sz w:val="22"/>
          <w:szCs w:val="22"/>
        </w:rPr>
        <w:t xml:space="preserve"> dne</w:t>
      </w:r>
      <w:r w:rsidR="00CC5C6D" w:rsidRPr="00A24FA3">
        <w:rPr>
          <w:rFonts w:ascii="Arial" w:hAnsi="Arial" w:cs="Arial"/>
          <w:sz w:val="22"/>
          <w:szCs w:val="22"/>
        </w:rPr>
        <w:t>, měsíce a roku</w:t>
      </w:r>
      <w:r w:rsidRPr="00A24FA3">
        <w:rPr>
          <w:rFonts w:ascii="Arial" w:hAnsi="Arial" w:cs="Arial"/>
          <w:sz w:val="22"/>
          <w:szCs w:val="22"/>
        </w:rPr>
        <w:t xml:space="preserve"> uzavírají tento </w:t>
      </w:r>
      <w:r w:rsidR="00CC77C4" w:rsidRPr="00A24FA3">
        <w:rPr>
          <w:rFonts w:ascii="Arial" w:hAnsi="Arial" w:cs="Arial"/>
          <w:sz w:val="22"/>
          <w:szCs w:val="22"/>
        </w:rPr>
        <w:t>d</w:t>
      </w:r>
      <w:r w:rsidRPr="00A24FA3">
        <w:rPr>
          <w:rFonts w:ascii="Arial" w:hAnsi="Arial" w:cs="Arial"/>
          <w:sz w:val="22"/>
          <w:szCs w:val="22"/>
        </w:rPr>
        <w:t xml:space="preserve">odatek č. </w:t>
      </w:r>
      <w:r w:rsidR="005F5E16" w:rsidRPr="00A24FA3">
        <w:rPr>
          <w:rFonts w:ascii="Arial" w:hAnsi="Arial" w:cs="Arial"/>
          <w:sz w:val="22"/>
          <w:szCs w:val="22"/>
        </w:rPr>
        <w:t>1</w:t>
      </w:r>
      <w:r w:rsidRPr="00A24FA3">
        <w:rPr>
          <w:rFonts w:ascii="Arial" w:hAnsi="Arial" w:cs="Arial"/>
          <w:sz w:val="22"/>
          <w:szCs w:val="22"/>
        </w:rPr>
        <w:t xml:space="preserve"> k</w:t>
      </w:r>
      <w:r w:rsidR="004062CA" w:rsidRPr="00A24FA3">
        <w:rPr>
          <w:rFonts w:ascii="Arial" w:hAnsi="Arial" w:cs="Arial"/>
          <w:sz w:val="22"/>
          <w:szCs w:val="22"/>
        </w:rPr>
        <w:t> výše definované Smlouvě</w:t>
      </w:r>
      <w:r w:rsidR="002F227D" w:rsidRPr="00A24FA3">
        <w:rPr>
          <w:rFonts w:ascii="Arial" w:hAnsi="Arial" w:cs="Arial"/>
          <w:sz w:val="22"/>
          <w:szCs w:val="22"/>
        </w:rPr>
        <w:t xml:space="preserve"> (dále jen „</w:t>
      </w:r>
      <w:r w:rsidR="002F227D" w:rsidRPr="00A24FA3">
        <w:rPr>
          <w:rFonts w:ascii="Arial" w:hAnsi="Arial" w:cs="Arial"/>
          <w:b/>
          <w:bCs/>
          <w:sz w:val="22"/>
          <w:szCs w:val="22"/>
        </w:rPr>
        <w:t>Dodatek</w:t>
      </w:r>
      <w:r w:rsidR="002F227D" w:rsidRPr="00A24FA3">
        <w:rPr>
          <w:rFonts w:ascii="Arial" w:hAnsi="Arial" w:cs="Arial"/>
          <w:sz w:val="22"/>
          <w:szCs w:val="22"/>
        </w:rPr>
        <w:t>")</w:t>
      </w:r>
      <w:r w:rsidRPr="00A24FA3">
        <w:rPr>
          <w:rFonts w:ascii="Arial" w:hAnsi="Arial" w:cs="Arial"/>
          <w:sz w:val="22"/>
          <w:szCs w:val="22"/>
        </w:rPr>
        <w:t xml:space="preserve">, kterým </w:t>
      </w:r>
      <w:r w:rsidR="00F402B8" w:rsidRPr="00A24FA3">
        <w:rPr>
          <w:rFonts w:ascii="Arial" w:hAnsi="Arial" w:cs="Arial"/>
          <w:sz w:val="22"/>
          <w:szCs w:val="22"/>
        </w:rPr>
        <w:t xml:space="preserve">dochází k </w:t>
      </w:r>
      <w:r w:rsidR="00FF0386" w:rsidRPr="00A24FA3">
        <w:rPr>
          <w:rFonts w:ascii="Arial" w:hAnsi="Arial" w:cs="Arial"/>
          <w:sz w:val="22"/>
          <w:szCs w:val="22"/>
        </w:rPr>
        <w:t>navýšení</w:t>
      </w:r>
      <w:r w:rsidR="00F75DF7" w:rsidRPr="00A24FA3">
        <w:rPr>
          <w:rFonts w:ascii="Arial" w:hAnsi="Arial" w:cs="Arial"/>
          <w:sz w:val="22"/>
          <w:szCs w:val="22"/>
        </w:rPr>
        <w:t xml:space="preserve"> ceny diagnostického průzkumu</w:t>
      </w:r>
      <w:r w:rsidR="00221D6B" w:rsidRPr="00A24FA3">
        <w:rPr>
          <w:rFonts w:ascii="Arial" w:hAnsi="Arial" w:cs="Arial"/>
          <w:sz w:val="22"/>
          <w:szCs w:val="22"/>
        </w:rPr>
        <w:t xml:space="preserve"> u dílčího plnění</w:t>
      </w:r>
      <w:r w:rsidR="00444062" w:rsidRPr="00A24FA3">
        <w:rPr>
          <w:rFonts w:ascii="Arial" w:hAnsi="Arial" w:cs="Arial"/>
          <w:sz w:val="22"/>
          <w:szCs w:val="22"/>
        </w:rPr>
        <w:t xml:space="preserve">, a to u </w:t>
      </w:r>
      <w:r w:rsidR="00FF0386" w:rsidRPr="00A24FA3">
        <w:rPr>
          <w:rFonts w:ascii="Arial" w:hAnsi="Arial" w:cs="Arial"/>
          <w:sz w:val="22"/>
          <w:szCs w:val="22"/>
        </w:rPr>
        <w:t>mostního</w:t>
      </w:r>
      <w:r w:rsidR="00E907F3" w:rsidRPr="00A24FA3">
        <w:rPr>
          <w:rFonts w:ascii="Arial" w:hAnsi="Arial" w:cs="Arial"/>
          <w:sz w:val="22"/>
          <w:szCs w:val="22"/>
        </w:rPr>
        <w:t xml:space="preserve"> </w:t>
      </w:r>
      <w:r w:rsidR="00444062" w:rsidRPr="00A24FA3">
        <w:rPr>
          <w:rFonts w:ascii="Arial" w:hAnsi="Arial" w:cs="Arial"/>
          <w:sz w:val="22"/>
          <w:szCs w:val="22"/>
        </w:rPr>
        <w:t>objekt</w:t>
      </w:r>
      <w:r w:rsidR="00FF0386" w:rsidRPr="00A24FA3">
        <w:rPr>
          <w:rFonts w:ascii="Arial" w:hAnsi="Arial" w:cs="Arial"/>
          <w:sz w:val="22"/>
          <w:szCs w:val="22"/>
        </w:rPr>
        <w:t>u</w:t>
      </w:r>
      <w:r w:rsidR="00DD0FB9" w:rsidRPr="00A24FA3">
        <w:rPr>
          <w:rFonts w:ascii="Arial" w:hAnsi="Arial" w:cs="Arial"/>
          <w:sz w:val="22"/>
          <w:szCs w:val="22"/>
        </w:rPr>
        <w:t xml:space="preserve"> </w:t>
      </w:r>
      <w:bookmarkStart w:id="0" w:name="_Hlk155951053"/>
      <w:r w:rsidR="00FF0386" w:rsidRPr="00A24FA3">
        <w:rPr>
          <w:rFonts w:ascii="Arial" w:hAnsi="Arial" w:cs="Arial"/>
          <w:b/>
          <w:bCs/>
          <w:sz w:val="22"/>
          <w:szCs w:val="22"/>
        </w:rPr>
        <w:t>D001, Strakonická, Na rampě „V“ Barrandov, P5</w:t>
      </w:r>
      <w:r w:rsidR="00532205" w:rsidRPr="00A24FA3">
        <w:rPr>
          <w:rFonts w:ascii="Arial" w:hAnsi="Arial" w:cs="Arial"/>
          <w:sz w:val="22"/>
          <w:szCs w:val="22"/>
        </w:rPr>
        <w:t xml:space="preserve">, </w:t>
      </w:r>
      <w:r w:rsidR="00FE4F2B" w:rsidRPr="00A24FA3">
        <w:rPr>
          <w:rFonts w:ascii="Arial" w:hAnsi="Arial" w:cs="Arial"/>
          <w:sz w:val="22"/>
          <w:szCs w:val="22"/>
        </w:rPr>
        <w:t xml:space="preserve">neboť </w:t>
      </w:r>
      <w:r w:rsidR="00FE4F2B" w:rsidRPr="00A24FA3">
        <w:rPr>
          <w:rFonts w:ascii="Arial" w:hAnsi="Arial" w:cs="Arial"/>
          <w:bCs/>
          <w:sz w:val="22"/>
          <w:szCs w:val="22"/>
        </w:rPr>
        <w:t>v průběhu provádění dia</w:t>
      </w:r>
      <w:r w:rsidR="00FF0386" w:rsidRPr="00A24FA3">
        <w:rPr>
          <w:rFonts w:ascii="Arial" w:hAnsi="Arial" w:cs="Arial"/>
          <w:bCs/>
          <w:sz w:val="22"/>
          <w:szCs w:val="22"/>
        </w:rPr>
        <w:t>gnostických prací byl</w:t>
      </w:r>
      <w:r w:rsidR="00026887">
        <w:rPr>
          <w:rFonts w:ascii="Arial" w:hAnsi="Arial" w:cs="Arial"/>
          <w:bCs/>
          <w:sz w:val="22"/>
          <w:szCs w:val="22"/>
        </w:rPr>
        <w:t>a</w:t>
      </w:r>
      <w:r w:rsidR="00FF0386" w:rsidRPr="00A24FA3">
        <w:rPr>
          <w:rFonts w:ascii="Arial" w:hAnsi="Arial" w:cs="Arial"/>
          <w:bCs/>
          <w:sz w:val="22"/>
          <w:szCs w:val="22"/>
        </w:rPr>
        <w:t xml:space="preserve"> zjištěna </w:t>
      </w:r>
      <w:r w:rsidR="00FF0386" w:rsidRPr="00A24FA3">
        <w:rPr>
          <w:rFonts w:ascii="Arial" w:hAnsi="Arial" w:cs="Arial"/>
          <w:sz w:val="22"/>
          <w:szCs w:val="22"/>
        </w:rPr>
        <w:t xml:space="preserve">nutnost provést fyzickou prohlídku 3 komor včetně 6 sond k podélné </w:t>
      </w:r>
      <w:proofErr w:type="spellStart"/>
      <w:r w:rsidR="00FF0386" w:rsidRPr="00A24FA3">
        <w:rPr>
          <w:rFonts w:ascii="Arial" w:hAnsi="Arial" w:cs="Arial"/>
          <w:sz w:val="22"/>
          <w:szCs w:val="22"/>
        </w:rPr>
        <w:t>předpínací</w:t>
      </w:r>
      <w:proofErr w:type="spellEnd"/>
      <w:r w:rsidR="00FF0386" w:rsidRPr="00A24FA3">
        <w:rPr>
          <w:rFonts w:ascii="Arial" w:hAnsi="Arial" w:cs="Arial"/>
          <w:sz w:val="22"/>
          <w:szCs w:val="22"/>
        </w:rPr>
        <w:t xml:space="preserve"> výztuži NK a s tím související odběr vzorků pro zjištění přítomnosti chloridových iontů v cementových složkách betonu</w:t>
      </w:r>
      <w:r w:rsidR="00731BDE" w:rsidRPr="00A24FA3">
        <w:rPr>
          <w:rFonts w:ascii="Arial" w:hAnsi="Arial" w:cs="Arial"/>
          <w:bCs/>
          <w:sz w:val="22"/>
          <w:szCs w:val="22"/>
        </w:rPr>
        <w:t>.</w:t>
      </w:r>
      <w:r w:rsidR="00A0016E" w:rsidRPr="00A24FA3">
        <w:rPr>
          <w:rFonts w:ascii="Arial" w:hAnsi="Arial" w:cs="Arial"/>
          <w:sz w:val="22"/>
          <w:szCs w:val="22"/>
        </w:rPr>
        <w:t xml:space="preserve"> Jedná se o změnu závazku ze Smlouvy na veřejnou zakázku ve smyslu § 222 odst. 6 zákona č. 134/2016 Sb., o zadávání veřejných zakázek (dále jen „</w:t>
      </w:r>
      <w:r w:rsidR="00A0016E" w:rsidRPr="00A24FA3">
        <w:rPr>
          <w:rFonts w:ascii="Arial" w:hAnsi="Arial" w:cs="Arial"/>
          <w:b/>
          <w:bCs/>
          <w:sz w:val="22"/>
          <w:szCs w:val="22"/>
        </w:rPr>
        <w:t>ZZVZ</w:t>
      </w:r>
      <w:r w:rsidR="00A0016E" w:rsidRPr="00A24FA3">
        <w:rPr>
          <w:rFonts w:ascii="Arial" w:hAnsi="Arial" w:cs="Arial"/>
          <w:sz w:val="22"/>
          <w:szCs w:val="22"/>
        </w:rPr>
        <w:t>“).</w:t>
      </w:r>
    </w:p>
    <w:bookmarkEnd w:id="0"/>
    <w:p w14:paraId="4DA5EB58" w14:textId="77777777" w:rsidR="00852228" w:rsidRPr="00307C8B" w:rsidRDefault="00852228" w:rsidP="00307C8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B01EB9C" w14:textId="4745146A" w:rsidR="00852228" w:rsidRPr="00307C8B" w:rsidRDefault="00A2069E" w:rsidP="00307C8B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Vzhledem ke shora uvedenému se </w:t>
      </w:r>
      <w:r w:rsidR="00852228" w:rsidRPr="00307C8B">
        <w:rPr>
          <w:rFonts w:ascii="Arial" w:hAnsi="Arial" w:cs="Arial"/>
          <w:sz w:val="22"/>
          <w:szCs w:val="22"/>
        </w:rPr>
        <w:t xml:space="preserve">Smluvní strany dohodly na změně části přílohy č. 1 Smlouvy </w:t>
      </w:r>
      <w:r w:rsidR="00852228" w:rsidRPr="00EC4613">
        <w:rPr>
          <w:rFonts w:ascii="Arial" w:hAnsi="Arial" w:cs="Arial"/>
          <w:sz w:val="22"/>
          <w:szCs w:val="22"/>
        </w:rPr>
        <w:t>(detailní specifikace vč. ceníku)</w:t>
      </w:r>
      <w:r w:rsidR="00852228" w:rsidRPr="00307C8B">
        <w:rPr>
          <w:rFonts w:ascii="Arial" w:hAnsi="Arial" w:cs="Arial"/>
          <w:bCs/>
          <w:sz w:val="22"/>
          <w:szCs w:val="22"/>
        </w:rPr>
        <w:t xml:space="preserve">, a to </w:t>
      </w:r>
      <w:r w:rsidR="00852228" w:rsidRPr="00307C8B">
        <w:rPr>
          <w:rFonts w:ascii="Arial" w:hAnsi="Arial" w:cs="Arial"/>
          <w:sz w:val="22"/>
          <w:szCs w:val="22"/>
        </w:rPr>
        <w:t>tak, jak je uvedeno v čl. III. tohoto Dodatku a dále v příloze č. 1 Dodatku (Změnový list č. 1 s přílohami), která obsahuje podrobný popis změn.</w:t>
      </w:r>
    </w:p>
    <w:p w14:paraId="47B1AEC2" w14:textId="77777777" w:rsidR="008379A8" w:rsidRPr="00EC4613" w:rsidRDefault="008379A8" w:rsidP="00563D3D">
      <w:pPr>
        <w:pStyle w:val="Odstavecseseznamem"/>
        <w:autoSpaceDE w:val="0"/>
        <w:autoSpaceDN w:val="0"/>
        <w:adjustRightInd w:val="0"/>
        <w:ind w:left="0"/>
        <w:rPr>
          <w:rFonts w:ascii="Arial" w:hAnsi="Arial" w:cs="Arial"/>
          <w:b/>
          <w:sz w:val="22"/>
          <w:szCs w:val="22"/>
        </w:rPr>
      </w:pPr>
    </w:p>
    <w:p w14:paraId="61D43B57" w14:textId="3085C85A" w:rsidR="004D5901" w:rsidRPr="00EC4613" w:rsidRDefault="004D5901" w:rsidP="005B6A7D">
      <w:pPr>
        <w:pStyle w:val="Odstavecseseznamem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EC4613">
        <w:rPr>
          <w:rFonts w:ascii="Arial" w:hAnsi="Arial" w:cs="Arial"/>
          <w:b/>
          <w:sz w:val="22"/>
          <w:szCs w:val="22"/>
        </w:rPr>
        <w:t>III.</w:t>
      </w:r>
    </w:p>
    <w:p w14:paraId="28856F98" w14:textId="2B30422E" w:rsidR="00F108CF" w:rsidRPr="00EC4613" w:rsidRDefault="00F108CF" w:rsidP="00E35B3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EC4613">
        <w:rPr>
          <w:rFonts w:ascii="Arial" w:hAnsi="Arial" w:cs="Arial"/>
          <w:b/>
          <w:sz w:val="22"/>
          <w:szCs w:val="22"/>
        </w:rPr>
        <w:t xml:space="preserve">Změna </w:t>
      </w:r>
      <w:r w:rsidR="000A02ED">
        <w:rPr>
          <w:rFonts w:ascii="Arial" w:hAnsi="Arial" w:cs="Arial"/>
          <w:b/>
          <w:sz w:val="22"/>
          <w:szCs w:val="22"/>
        </w:rPr>
        <w:t xml:space="preserve">části </w:t>
      </w:r>
      <w:r w:rsidR="00BB4C24" w:rsidRPr="00EC4613">
        <w:rPr>
          <w:rFonts w:ascii="Arial" w:hAnsi="Arial" w:cs="Arial"/>
          <w:b/>
          <w:sz w:val="22"/>
          <w:szCs w:val="22"/>
        </w:rPr>
        <w:t>p</w:t>
      </w:r>
      <w:r w:rsidR="002B6C3E" w:rsidRPr="00EC4613">
        <w:rPr>
          <w:rFonts w:ascii="Arial" w:hAnsi="Arial" w:cs="Arial"/>
          <w:b/>
          <w:sz w:val="22"/>
          <w:szCs w:val="22"/>
        </w:rPr>
        <w:t xml:space="preserve">řílohy č. 1 </w:t>
      </w:r>
      <w:r w:rsidR="006A1F9A" w:rsidRPr="00EC4613">
        <w:rPr>
          <w:rFonts w:ascii="Arial" w:hAnsi="Arial" w:cs="Arial"/>
          <w:b/>
          <w:sz w:val="22"/>
          <w:szCs w:val="22"/>
        </w:rPr>
        <w:t xml:space="preserve">Smlouvy </w:t>
      </w:r>
      <w:r w:rsidR="002B6C3E" w:rsidRPr="00EC4613">
        <w:rPr>
          <w:rFonts w:ascii="Arial" w:hAnsi="Arial" w:cs="Arial"/>
          <w:b/>
          <w:sz w:val="22"/>
          <w:szCs w:val="22"/>
        </w:rPr>
        <w:t>– detailní specifikace vč. ceníku</w:t>
      </w:r>
    </w:p>
    <w:p w14:paraId="502BE72B" w14:textId="77777777" w:rsidR="00F108CF" w:rsidRPr="00EC4613" w:rsidRDefault="00F108CF" w:rsidP="00E35B32">
      <w:pPr>
        <w:pStyle w:val="Odstavecseseznamem"/>
        <w:rPr>
          <w:rFonts w:ascii="Arial" w:hAnsi="Arial" w:cs="Arial"/>
          <w:sz w:val="22"/>
          <w:szCs w:val="22"/>
        </w:rPr>
      </w:pPr>
    </w:p>
    <w:p w14:paraId="61B74B4A" w14:textId="1E100FB9" w:rsidR="002B6C3E" w:rsidRPr="00307C8B" w:rsidRDefault="00C0220B" w:rsidP="00307C8B">
      <w:pPr>
        <w:pStyle w:val="Odstavecseseznamem"/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C4613">
        <w:rPr>
          <w:rFonts w:ascii="Arial" w:hAnsi="Arial" w:cs="Arial"/>
          <w:sz w:val="22"/>
          <w:szCs w:val="22"/>
        </w:rPr>
        <w:t xml:space="preserve">Smluvní strany se domluvily </w:t>
      </w:r>
      <w:r w:rsidR="00920297" w:rsidRPr="00EC4613">
        <w:rPr>
          <w:rFonts w:ascii="Arial" w:hAnsi="Arial" w:cs="Arial"/>
          <w:sz w:val="22"/>
          <w:szCs w:val="22"/>
        </w:rPr>
        <w:t>na změně</w:t>
      </w:r>
      <w:r w:rsidR="00C74BF7" w:rsidRPr="00EC4613">
        <w:rPr>
          <w:rFonts w:ascii="Arial" w:hAnsi="Arial" w:cs="Arial"/>
          <w:sz w:val="22"/>
          <w:szCs w:val="22"/>
        </w:rPr>
        <w:t xml:space="preserve"> ceny </w:t>
      </w:r>
      <w:r w:rsidR="002B6C3E" w:rsidRPr="00307C8B">
        <w:rPr>
          <w:rFonts w:ascii="Arial" w:hAnsi="Arial" w:cs="Arial"/>
          <w:sz w:val="22"/>
          <w:szCs w:val="22"/>
        </w:rPr>
        <w:t xml:space="preserve">za dílčí plnění na </w:t>
      </w:r>
      <w:r w:rsidR="00DC0CD0" w:rsidRPr="00307C8B">
        <w:rPr>
          <w:rFonts w:ascii="Arial" w:hAnsi="Arial" w:cs="Arial"/>
          <w:sz w:val="22"/>
          <w:szCs w:val="22"/>
        </w:rPr>
        <w:t>m</w:t>
      </w:r>
      <w:r w:rsidR="002B6C3E" w:rsidRPr="00307C8B">
        <w:rPr>
          <w:rFonts w:ascii="Arial" w:hAnsi="Arial" w:cs="Arial"/>
          <w:sz w:val="22"/>
          <w:szCs w:val="22"/>
        </w:rPr>
        <w:t xml:space="preserve">ostech </w:t>
      </w:r>
      <w:r w:rsidR="00731BDE">
        <w:rPr>
          <w:rFonts w:ascii="Arial" w:hAnsi="Arial" w:cs="Arial"/>
          <w:sz w:val="22"/>
          <w:szCs w:val="22"/>
        </w:rPr>
        <w:t xml:space="preserve">D001 </w:t>
      </w:r>
      <w:r w:rsidR="00731BDE" w:rsidRPr="00731BDE">
        <w:rPr>
          <w:rFonts w:ascii="Arial" w:hAnsi="Arial" w:cs="Arial"/>
          <w:sz w:val="22"/>
          <w:szCs w:val="22"/>
        </w:rPr>
        <w:t>Na rampě "V" Barrandov, Strakonická, P5</w:t>
      </w:r>
      <w:r w:rsidR="00920297" w:rsidRPr="00307C8B">
        <w:rPr>
          <w:rFonts w:ascii="Arial" w:hAnsi="Arial" w:cs="Arial"/>
          <w:sz w:val="22"/>
          <w:szCs w:val="22"/>
        </w:rPr>
        <w:t xml:space="preserve"> (</w:t>
      </w:r>
      <w:r w:rsidR="002B6C3E" w:rsidRPr="00307C8B">
        <w:rPr>
          <w:rFonts w:ascii="Arial" w:hAnsi="Arial" w:cs="Arial"/>
          <w:sz w:val="22"/>
          <w:szCs w:val="22"/>
        </w:rPr>
        <w:t>provedení diagnostického průzkumu</w:t>
      </w:r>
      <w:r w:rsidR="00920297" w:rsidRPr="00307C8B">
        <w:rPr>
          <w:rFonts w:ascii="Arial" w:hAnsi="Arial" w:cs="Arial"/>
          <w:sz w:val="22"/>
          <w:szCs w:val="22"/>
        </w:rPr>
        <w:t>)</w:t>
      </w:r>
      <w:r w:rsidR="001C1B19">
        <w:rPr>
          <w:rFonts w:ascii="Arial" w:hAnsi="Arial" w:cs="Arial"/>
          <w:sz w:val="22"/>
          <w:szCs w:val="22"/>
        </w:rPr>
        <w:t xml:space="preserve"> vč. celkové odměny</w:t>
      </w:r>
      <w:r w:rsidR="008331BB">
        <w:rPr>
          <w:rFonts w:ascii="Arial" w:hAnsi="Arial" w:cs="Arial"/>
          <w:sz w:val="22"/>
          <w:szCs w:val="22"/>
        </w:rPr>
        <w:t xml:space="preserve"> za poskytování služeb ze Smlouvy</w:t>
      </w:r>
      <w:r w:rsidR="00BA1447">
        <w:rPr>
          <w:rFonts w:ascii="Arial" w:hAnsi="Arial" w:cs="Arial"/>
          <w:sz w:val="22"/>
          <w:szCs w:val="22"/>
        </w:rPr>
        <w:t xml:space="preserve"> (dále jen „</w:t>
      </w:r>
      <w:r w:rsidR="00BA1447" w:rsidRPr="00307C8B">
        <w:rPr>
          <w:rFonts w:ascii="Arial" w:hAnsi="Arial" w:cs="Arial"/>
          <w:b/>
          <w:bCs/>
          <w:sz w:val="22"/>
          <w:szCs w:val="22"/>
        </w:rPr>
        <w:t>Odměna</w:t>
      </w:r>
      <w:r w:rsidR="00BA1447">
        <w:rPr>
          <w:rFonts w:ascii="Arial" w:hAnsi="Arial" w:cs="Arial"/>
          <w:sz w:val="22"/>
          <w:szCs w:val="22"/>
        </w:rPr>
        <w:t>“)</w:t>
      </w:r>
      <w:r w:rsidR="002B6C3E" w:rsidRPr="00307C8B">
        <w:rPr>
          <w:rFonts w:ascii="Arial" w:hAnsi="Arial" w:cs="Arial"/>
          <w:sz w:val="22"/>
          <w:szCs w:val="22"/>
        </w:rPr>
        <w:t>:</w:t>
      </w:r>
    </w:p>
    <w:p w14:paraId="013C6F74" w14:textId="77777777" w:rsidR="002B6C3E" w:rsidRPr="00EC4613" w:rsidRDefault="002B6C3E" w:rsidP="005B6A7D">
      <w:pPr>
        <w:pStyle w:val="Odstavecseseznamem"/>
        <w:tabs>
          <w:tab w:val="right" w:pos="9498"/>
        </w:tabs>
        <w:ind w:left="426"/>
        <w:jc w:val="both"/>
        <w:outlineLvl w:val="1"/>
        <w:rPr>
          <w:rFonts w:ascii="Arial" w:hAnsi="Arial" w:cs="Arial"/>
          <w:sz w:val="22"/>
          <w:szCs w:val="22"/>
        </w:rPr>
      </w:pPr>
    </w:p>
    <w:p w14:paraId="623808D1" w14:textId="461622F3" w:rsidR="00A826D0" w:rsidRPr="00DD633D" w:rsidRDefault="00A826D0" w:rsidP="00A826D0">
      <w:pPr>
        <w:pStyle w:val="Odstavecseseznamem"/>
        <w:tabs>
          <w:tab w:val="right" w:pos="9498"/>
        </w:tabs>
        <w:ind w:left="426"/>
        <w:jc w:val="both"/>
        <w:outlineLvl w:val="1"/>
        <w:rPr>
          <w:rFonts w:ascii="Arial" w:hAnsi="Arial" w:cs="Arial"/>
          <w:sz w:val="22"/>
          <w:szCs w:val="22"/>
        </w:rPr>
      </w:pPr>
      <w:r w:rsidRPr="00EC4613">
        <w:rPr>
          <w:rFonts w:ascii="Arial" w:hAnsi="Arial" w:cs="Arial"/>
          <w:sz w:val="22"/>
          <w:szCs w:val="22"/>
        </w:rPr>
        <w:t xml:space="preserve">Původní </w:t>
      </w:r>
      <w:r w:rsidR="00DF1E1E" w:rsidRPr="00EC4613">
        <w:rPr>
          <w:rFonts w:ascii="Arial" w:hAnsi="Arial" w:cs="Arial"/>
          <w:sz w:val="22"/>
          <w:szCs w:val="22"/>
        </w:rPr>
        <w:t>Odměna</w:t>
      </w:r>
      <w:r w:rsidRPr="00EC4613">
        <w:rPr>
          <w:rFonts w:ascii="Arial" w:hAnsi="Arial" w:cs="Arial"/>
          <w:sz w:val="22"/>
          <w:szCs w:val="22"/>
        </w:rPr>
        <w:t xml:space="preserve"> </w:t>
      </w:r>
      <w:r w:rsidR="008F698D" w:rsidRPr="00EC4613">
        <w:rPr>
          <w:rFonts w:ascii="Arial" w:hAnsi="Arial" w:cs="Arial"/>
          <w:sz w:val="22"/>
          <w:szCs w:val="22"/>
        </w:rPr>
        <w:t>dle S</w:t>
      </w:r>
      <w:r w:rsidRPr="00EC4613">
        <w:rPr>
          <w:rFonts w:ascii="Arial" w:hAnsi="Arial" w:cs="Arial"/>
          <w:sz w:val="22"/>
          <w:szCs w:val="22"/>
        </w:rPr>
        <w:t xml:space="preserve">mlouvy celkem bez </w:t>
      </w:r>
      <w:proofErr w:type="gramStart"/>
      <w:r w:rsidRPr="00EC4613">
        <w:rPr>
          <w:rFonts w:ascii="Arial" w:hAnsi="Arial" w:cs="Arial"/>
          <w:sz w:val="22"/>
          <w:szCs w:val="22"/>
        </w:rPr>
        <w:t>DPH</w:t>
      </w:r>
      <w:r w:rsidRPr="00DD633D">
        <w:rPr>
          <w:rFonts w:ascii="Arial" w:hAnsi="Arial" w:cs="Arial"/>
          <w:sz w:val="22"/>
          <w:szCs w:val="22"/>
        </w:rPr>
        <w:t xml:space="preserve">:   </w:t>
      </w:r>
      <w:proofErr w:type="gramEnd"/>
      <w:r w:rsidRPr="00DD633D">
        <w:rPr>
          <w:rFonts w:ascii="Arial" w:hAnsi="Arial" w:cs="Arial"/>
          <w:sz w:val="22"/>
          <w:szCs w:val="22"/>
        </w:rPr>
        <w:t xml:space="preserve">                     </w:t>
      </w:r>
      <w:r w:rsidR="005B6F73" w:rsidRPr="00DD633D">
        <w:rPr>
          <w:rFonts w:ascii="Arial" w:hAnsi="Arial" w:cs="Arial"/>
          <w:sz w:val="22"/>
          <w:szCs w:val="22"/>
        </w:rPr>
        <w:t xml:space="preserve"> </w:t>
      </w:r>
      <w:r w:rsidRPr="00DD633D">
        <w:rPr>
          <w:rFonts w:ascii="Arial" w:hAnsi="Arial" w:cs="Arial"/>
          <w:sz w:val="22"/>
          <w:szCs w:val="22"/>
        </w:rPr>
        <w:t xml:space="preserve">                    5 8</w:t>
      </w:r>
      <w:r w:rsidR="00A24FA3" w:rsidRPr="00DD633D">
        <w:rPr>
          <w:rFonts w:ascii="Arial" w:hAnsi="Arial" w:cs="Arial"/>
          <w:sz w:val="22"/>
          <w:szCs w:val="22"/>
        </w:rPr>
        <w:t>56</w:t>
      </w:r>
      <w:r w:rsidRPr="00DD633D">
        <w:rPr>
          <w:rFonts w:ascii="Arial" w:hAnsi="Arial" w:cs="Arial"/>
          <w:sz w:val="22"/>
          <w:szCs w:val="22"/>
        </w:rPr>
        <w:t xml:space="preserve"> </w:t>
      </w:r>
      <w:r w:rsidR="00A24FA3" w:rsidRPr="00DD633D">
        <w:rPr>
          <w:rFonts w:ascii="Arial" w:hAnsi="Arial" w:cs="Arial"/>
          <w:sz w:val="22"/>
          <w:szCs w:val="22"/>
        </w:rPr>
        <w:t>216</w:t>
      </w:r>
      <w:r w:rsidRPr="00DD633D">
        <w:rPr>
          <w:rFonts w:ascii="Arial" w:hAnsi="Arial" w:cs="Arial"/>
          <w:sz w:val="22"/>
          <w:szCs w:val="22"/>
        </w:rPr>
        <w:t>,</w:t>
      </w:r>
      <w:r w:rsidR="00A24FA3" w:rsidRPr="00DD633D">
        <w:rPr>
          <w:rFonts w:ascii="Arial" w:hAnsi="Arial" w:cs="Arial"/>
          <w:sz w:val="22"/>
          <w:szCs w:val="22"/>
        </w:rPr>
        <w:t>04</w:t>
      </w:r>
      <w:r w:rsidRPr="00DD633D">
        <w:rPr>
          <w:rFonts w:ascii="Arial" w:hAnsi="Arial" w:cs="Arial"/>
          <w:sz w:val="22"/>
          <w:szCs w:val="22"/>
        </w:rPr>
        <w:t xml:space="preserve"> Kč</w:t>
      </w:r>
    </w:p>
    <w:p w14:paraId="7D304FDA" w14:textId="77777777" w:rsidR="00A826D0" w:rsidRPr="00DD633D" w:rsidRDefault="00A826D0" w:rsidP="00307C8B">
      <w:pPr>
        <w:tabs>
          <w:tab w:val="right" w:pos="9498"/>
        </w:tabs>
        <w:jc w:val="both"/>
        <w:outlineLvl w:val="1"/>
        <w:rPr>
          <w:rFonts w:ascii="Arial" w:hAnsi="Arial" w:cs="Arial"/>
          <w:sz w:val="22"/>
          <w:szCs w:val="22"/>
        </w:rPr>
      </w:pPr>
    </w:p>
    <w:p w14:paraId="6190C9B0" w14:textId="1219DEF6" w:rsidR="00FE2618" w:rsidRPr="00DD633D" w:rsidRDefault="005B6A7D" w:rsidP="005B6A7D">
      <w:pPr>
        <w:pStyle w:val="Odstavecseseznamem"/>
        <w:tabs>
          <w:tab w:val="right" w:pos="9498"/>
        </w:tabs>
        <w:ind w:left="426"/>
        <w:jc w:val="both"/>
        <w:outlineLvl w:val="1"/>
        <w:rPr>
          <w:rFonts w:ascii="Arial" w:hAnsi="Arial" w:cs="Arial"/>
          <w:sz w:val="22"/>
          <w:szCs w:val="22"/>
        </w:rPr>
      </w:pPr>
      <w:r w:rsidRPr="00DD633D">
        <w:rPr>
          <w:rFonts w:ascii="Arial" w:hAnsi="Arial" w:cs="Arial"/>
          <w:sz w:val="22"/>
          <w:szCs w:val="22"/>
        </w:rPr>
        <w:t>Původní cena</w:t>
      </w:r>
      <w:r w:rsidR="005D0A9A" w:rsidRPr="00DD633D">
        <w:rPr>
          <w:rFonts w:ascii="Arial" w:hAnsi="Arial" w:cs="Arial"/>
          <w:sz w:val="22"/>
          <w:szCs w:val="22"/>
        </w:rPr>
        <w:t xml:space="preserve"> u</w:t>
      </w:r>
      <w:r w:rsidR="00863E35" w:rsidRPr="00DD633D">
        <w:rPr>
          <w:rFonts w:ascii="Arial" w:hAnsi="Arial" w:cs="Arial"/>
          <w:sz w:val="22"/>
          <w:szCs w:val="22"/>
        </w:rPr>
        <w:t xml:space="preserve"> objektu</w:t>
      </w:r>
      <w:r w:rsidR="00A5211C" w:rsidRPr="00DD633D">
        <w:rPr>
          <w:rFonts w:ascii="Arial" w:hAnsi="Arial" w:cs="Arial"/>
          <w:sz w:val="22"/>
          <w:szCs w:val="22"/>
        </w:rPr>
        <w:t xml:space="preserve"> </w:t>
      </w:r>
      <w:r w:rsidR="001E1FE6" w:rsidRPr="00DD633D">
        <w:rPr>
          <w:rFonts w:ascii="Arial" w:hAnsi="Arial" w:cs="Arial"/>
          <w:sz w:val="22"/>
          <w:szCs w:val="22"/>
        </w:rPr>
        <w:t xml:space="preserve">Most </w:t>
      </w:r>
      <w:r w:rsidR="00731BDE" w:rsidRPr="00DD633D">
        <w:rPr>
          <w:rFonts w:ascii="Arial" w:hAnsi="Arial" w:cs="Arial"/>
          <w:sz w:val="22"/>
          <w:szCs w:val="22"/>
        </w:rPr>
        <w:t>D001</w:t>
      </w:r>
      <w:r w:rsidRPr="00DD633D">
        <w:rPr>
          <w:rFonts w:ascii="Arial" w:hAnsi="Arial" w:cs="Arial"/>
          <w:sz w:val="22"/>
          <w:szCs w:val="22"/>
        </w:rPr>
        <w:t xml:space="preserve"> </w:t>
      </w:r>
      <w:r w:rsidR="00CE7131" w:rsidRPr="00DD633D">
        <w:rPr>
          <w:rFonts w:ascii="Arial" w:hAnsi="Arial" w:cs="Arial"/>
          <w:sz w:val="22"/>
          <w:szCs w:val="22"/>
        </w:rPr>
        <w:t xml:space="preserve">dle Smlouvy </w:t>
      </w:r>
      <w:r w:rsidRPr="00DD633D">
        <w:rPr>
          <w:rFonts w:ascii="Arial" w:hAnsi="Arial" w:cs="Arial"/>
          <w:sz w:val="22"/>
          <w:szCs w:val="22"/>
        </w:rPr>
        <w:t>bez DPH:</w:t>
      </w:r>
      <w:r w:rsidRPr="00DD633D">
        <w:rPr>
          <w:rFonts w:ascii="Arial" w:hAnsi="Arial" w:cs="Arial"/>
          <w:sz w:val="22"/>
          <w:szCs w:val="22"/>
        </w:rPr>
        <w:tab/>
      </w:r>
    </w:p>
    <w:p w14:paraId="00A071F5" w14:textId="26A0D7DC" w:rsidR="005B6A7D" w:rsidRPr="00DD633D" w:rsidRDefault="00FE2618" w:rsidP="005B6A7D">
      <w:pPr>
        <w:pStyle w:val="Odstavecseseznamem"/>
        <w:tabs>
          <w:tab w:val="right" w:pos="9498"/>
        </w:tabs>
        <w:ind w:left="426"/>
        <w:jc w:val="both"/>
        <w:outlineLvl w:val="1"/>
        <w:rPr>
          <w:rFonts w:ascii="Arial" w:hAnsi="Arial" w:cs="Arial"/>
          <w:sz w:val="22"/>
          <w:szCs w:val="22"/>
        </w:rPr>
      </w:pPr>
      <w:r w:rsidRPr="00DD633D">
        <w:rPr>
          <w:rFonts w:ascii="Arial" w:hAnsi="Arial" w:cs="Arial"/>
          <w:sz w:val="22"/>
          <w:szCs w:val="22"/>
        </w:rPr>
        <w:tab/>
      </w:r>
      <w:r w:rsidR="00A24FA3" w:rsidRPr="00DD633D">
        <w:rPr>
          <w:rFonts w:ascii="Arial" w:hAnsi="Arial" w:cs="Arial"/>
          <w:sz w:val="22"/>
          <w:szCs w:val="22"/>
        </w:rPr>
        <w:t>645 231</w:t>
      </w:r>
      <w:r w:rsidR="00DC0CD0" w:rsidRPr="00DD633D">
        <w:rPr>
          <w:rFonts w:ascii="Arial" w:hAnsi="Arial" w:cs="Arial"/>
          <w:sz w:val="22"/>
          <w:szCs w:val="22"/>
        </w:rPr>
        <w:t>,</w:t>
      </w:r>
      <w:r w:rsidR="00A24FA3" w:rsidRPr="00DD633D">
        <w:rPr>
          <w:rFonts w:ascii="Arial" w:hAnsi="Arial" w:cs="Arial"/>
          <w:sz w:val="22"/>
          <w:szCs w:val="22"/>
        </w:rPr>
        <w:t>47</w:t>
      </w:r>
      <w:r w:rsidR="005B6A7D" w:rsidRPr="00DD633D">
        <w:rPr>
          <w:rFonts w:ascii="Arial" w:hAnsi="Arial" w:cs="Arial"/>
          <w:sz w:val="22"/>
          <w:szCs w:val="22"/>
        </w:rPr>
        <w:t xml:space="preserve"> Kč</w:t>
      </w:r>
    </w:p>
    <w:p w14:paraId="399FFA73" w14:textId="77777777" w:rsidR="005B6A7D" w:rsidRPr="00DD633D" w:rsidRDefault="005B6A7D" w:rsidP="005B6A7D">
      <w:pPr>
        <w:pStyle w:val="Odstavecseseznamem"/>
        <w:tabs>
          <w:tab w:val="right" w:pos="9498"/>
        </w:tabs>
        <w:ind w:left="426"/>
        <w:jc w:val="both"/>
        <w:outlineLvl w:val="1"/>
        <w:rPr>
          <w:rFonts w:ascii="Arial" w:hAnsi="Arial" w:cs="Arial"/>
          <w:sz w:val="22"/>
          <w:szCs w:val="22"/>
        </w:rPr>
      </w:pPr>
    </w:p>
    <w:p w14:paraId="4957DEAA" w14:textId="6627DC7F" w:rsidR="005B6A7D" w:rsidRPr="00DD633D" w:rsidRDefault="00A24FA3" w:rsidP="005B6A7D">
      <w:pPr>
        <w:pStyle w:val="Odstavecseseznamem"/>
        <w:tabs>
          <w:tab w:val="right" w:pos="9498"/>
        </w:tabs>
        <w:ind w:left="426"/>
        <w:jc w:val="both"/>
        <w:outlineLvl w:val="1"/>
        <w:rPr>
          <w:rFonts w:ascii="Arial" w:hAnsi="Arial" w:cs="Arial"/>
          <w:sz w:val="22"/>
          <w:szCs w:val="22"/>
        </w:rPr>
      </w:pPr>
      <w:r w:rsidRPr="00DD633D">
        <w:rPr>
          <w:rFonts w:ascii="Arial" w:hAnsi="Arial" w:cs="Arial"/>
          <w:sz w:val="22"/>
          <w:szCs w:val="22"/>
        </w:rPr>
        <w:t>Víceprá</w:t>
      </w:r>
      <w:r w:rsidR="00FE2618" w:rsidRPr="00DD633D">
        <w:rPr>
          <w:rFonts w:ascii="Arial" w:hAnsi="Arial" w:cs="Arial"/>
          <w:sz w:val="22"/>
          <w:szCs w:val="22"/>
        </w:rPr>
        <w:t xml:space="preserve">ce </w:t>
      </w:r>
      <w:r w:rsidR="00A826D0" w:rsidRPr="00DD633D">
        <w:rPr>
          <w:rFonts w:ascii="Arial" w:hAnsi="Arial" w:cs="Arial"/>
          <w:sz w:val="22"/>
          <w:szCs w:val="22"/>
        </w:rPr>
        <w:t>u</w:t>
      </w:r>
      <w:r w:rsidR="00FE2618" w:rsidRPr="00DD633D">
        <w:rPr>
          <w:rFonts w:ascii="Arial" w:hAnsi="Arial" w:cs="Arial"/>
          <w:sz w:val="22"/>
          <w:szCs w:val="22"/>
        </w:rPr>
        <w:t xml:space="preserve"> objektu</w:t>
      </w:r>
      <w:r w:rsidR="00A5211C" w:rsidRPr="00DD633D">
        <w:rPr>
          <w:rFonts w:ascii="Arial" w:hAnsi="Arial" w:cs="Arial"/>
          <w:sz w:val="22"/>
          <w:szCs w:val="22"/>
        </w:rPr>
        <w:t xml:space="preserve"> Most </w:t>
      </w:r>
      <w:r w:rsidR="00731BDE" w:rsidRPr="00DD633D">
        <w:rPr>
          <w:rFonts w:ascii="Arial" w:hAnsi="Arial" w:cs="Arial"/>
          <w:sz w:val="22"/>
          <w:szCs w:val="22"/>
        </w:rPr>
        <w:t>D001</w:t>
      </w:r>
      <w:r w:rsidR="00A5211C" w:rsidRPr="00DD633D">
        <w:rPr>
          <w:rFonts w:ascii="Arial" w:hAnsi="Arial" w:cs="Arial"/>
          <w:sz w:val="22"/>
          <w:szCs w:val="22"/>
        </w:rPr>
        <w:t xml:space="preserve"> </w:t>
      </w:r>
      <w:r w:rsidR="005B6A7D" w:rsidRPr="00DD633D">
        <w:rPr>
          <w:rFonts w:ascii="Arial" w:hAnsi="Arial" w:cs="Arial"/>
          <w:sz w:val="22"/>
          <w:szCs w:val="22"/>
        </w:rPr>
        <w:t>dle Dodatku bez DPH:</w:t>
      </w:r>
      <w:r w:rsidR="005B6A7D" w:rsidRPr="00DD633D">
        <w:rPr>
          <w:rFonts w:ascii="Arial" w:hAnsi="Arial" w:cs="Arial"/>
          <w:sz w:val="22"/>
          <w:szCs w:val="22"/>
        </w:rPr>
        <w:tab/>
        <w:t> </w:t>
      </w:r>
      <w:r w:rsidR="00DC0CD0" w:rsidRPr="00DD633D">
        <w:rPr>
          <w:rFonts w:ascii="Arial" w:hAnsi="Arial" w:cs="Arial"/>
          <w:sz w:val="22"/>
          <w:szCs w:val="22"/>
        </w:rPr>
        <w:t>3</w:t>
      </w:r>
      <w:r w:rsidRPr="00DD633D">
        <w:rPr>
          <w:rFonts w:ascii="Arial" w:hAnsi="Arial" w:cs="Arial"/>
          <w:sz w:val="22"/>
          <w:szCs w:val="22"/>
        </w:rPr>
        <w:t>47</w:t>
      </w:r>
      <w:r w:rsidR="005D0054" w:rsidRPr="00DD633D">
        <w:rPr>
          <w:rFonts w:ascii="Arial" w:hAnsi="Arial" w:cs="Arial"/>
          <w:sz w:val="22"/>
          <w:szCs w:val="22"/>
        </w:rPr>
        <w:t> </w:t>
      </w:r>
      <w:r w:rsidRPr="00DD633D">
        <w:rPr>
          <w:rFonts w:ascii="Arial" w:hAnsi="Arial" w:cs="Arial"/>
          <w:sz w:val="22"/>
          <w:szCs w:val="22"/>
        </w:rPr>
        <w:t>775</w:t>
      </w:r>
      <w:r w:rsidR="005D0054" w:rsidRPr="00DD633D">
        <w:rPr>
          <w:rFonts w:ascii="Arial" w:hAnsi="Arial" w:cs="Arial"/>
          <w:sz w:val="22"/>
          <w:szCs w:val="22"/>
        </w:rPr>
        <w:t>,</w:t>
      </w:r>
      <w:r w:rsidR="00DC0CD0" w:rsidRPr="00DD633D">
        <w:rPr>
          <w:rFonts w:ascii="Arial" w:hAnsi="Arial" w:cs="Arial"/>
          <w:sz w:val="22"/>
          <w:szCs w:val="22"/>
        </w:rPr>
        <w:t>3</w:t>
      </w:r>
      <w:r w:rsidRPr="00DD633D">
        <w:rPr>
          <w:rFonts w:ascii="Arial" w:hAnsi="Arial" w:cs="Arial"/>
          <w:sz w:val="22"/>
          <w:szCs w:val="22"/>
        </w:rPr>
        <w:t>5</w:t>
      </w:r>
      <w:r w:rsidR="005B6A7D" w:rsidRPr="00DD633D">
        <w:rPr>
          <w:rFonts w:ascii="Arial" w:hAnsi="Arial" w:cs="Arial"/>
          <w:sz w:val="22"/>
          <w:szCs w:val="22"/>
        </w:rPr>
        <w:t xml:space="preserve"> Kč</w:t>
      </w:r>
    </w:p>
    <w:p w14:paraId="3FCF8C83" w14:textId="77777777" w:rsidR="005B6A7D" w:rsidRPr="00DD633D" w:rsidRDefault="005B6A7D" w:rsidP="005B6A7D">
      <w:pPr>
        <w:pStyle w:val="Odstavecseseznamem"/>
        <w:tabs>
          <w:tab w:val="right" w:pos="9498"/>
        </w:tabs>
        <w:ind w:left="426"/>
        <w:jc w:val="both"/>
        <w:outlineLvl w:val="1"/>
        <w:rPr>
          <w:rFonts w:ascii="Arial" w:hAnsi="Arial" w:cs="Arial"/>
          <w:bCs/>
          <w:sz w:val="22"/>
          <w:szCs w:val="22"/>
        </w:rPr>
      </w:pPr>
    </w:p>
    <w:p w14:paraId="44855EBA" w14:textId="5173901A" w:rsidR="00CE7131" w:rsidRPr="00DD633D" w:rsidRDefault="005B6A7D" w:rsidP="005B6A7D">
      <w:pPr>
        <w:pStyle w:val="Odstavecseseznamem"/>
        <w:tabs>
          <w:tab w:val="right" w:pos="9498"/>
        </w:tabs>
        <w:ind w:left="426"/>
        <w:jc w:val="both"/>
        <w:outlineLvl w:val="1"/>
        <w:rPr>
          <w:rFonts w:ascii="Arial" w:hAnsi="Arial" w:cs="Arial"/>
          <w:bCs/>
          <w:sz w:val="22"/>
          <w:szCs w:val="22"/>
        </w:rPr>
      </w:pPr>
      <w:r w:rsidRPr="00DD633D">
        <w:rPr>
          <w:rFonts w:ascii="Arial" w:hAnsi="Arial" w:cs="Arial"/>
          <w:bCs/>
          <w:sz w:val="22"/>
          <w:szCs w:val="22"/>
        </w:rPr>
        <w:t xml:space="preserve">Cena celkem </w:t>
      </w:r>
      <w:r w:rsidR="00A826D0" w:rsidRPr="00DD633D">
        <w:rPr>
          <w:rFonts w:ascii="Arial" w:hAnsi="Arial" w:cs="Arial"/>
          <w:bCs/>
          <w:sz w:val="22"/>
          <w:szCs w:val="22"/>
        </w:rPr>
        <w:t>u</w:t>
      </w:r>
      <w:r w:rsidR="00FE2618" w:rsidRPr="00DD633D">
        <w:rPr>
          <w:rFonts w:ascii="Arial" w:hAnsi="Arial" w:cs="Arial"/>
          <w:bCs/>
          <w:sz w:val="22"/>
          <w:szCs w:val="22"/>
        </w:rPr>
        <w:t xml:space="preserve"> objektu</w:t>
      </w:r>
      <w:r w:rsidR="00A5211C" w:rsidRPr="00DD633D">
        <w:rPr>
          <w:rFonts w:ascii="Arial" w:hAnsi="Arial" w:cs="Arial"/>
          <w:bCs/>
          <w:sz w:val="22"/>
          <w:szCs w:val="22"/>
        </w:rPr>
        <w:t xml:space="preserve"> </w:t>
      </w:r>
      <w:r w:rsidR="00A5211C" w:rsidRPr="00DD633D">
        <w:rPr>
          <w:rFonts w:ascii="Arial" w:hAnsi="Arial" w:cs="Arial"/>
          <w:sz w:val="22"/>
          <w:szCs w:val="22"/>
        </w:rPr>
        <w:t xml:space="preserve">Most </w:t>
      </w:r>
      <w:r w:rsidR="00731BDE" w:rsidRPr="00DD633D">
        <w:rPr>
          <w:rFonts w:ascii="Arial" w:hAnsi="Arial" w:cs="Arial"/>
          <w:sz w:val="22"/>
          <w:szCs w:val="22"/>
        </w:rPr>
        <w:t>D001</w:t>
      </w:r>
      <w:r w:rsidR="00A5211C" w:rsidRPr="00DD633D">
        <w:rPr>
          <w:rFonts w:ascii="Arial" w:hAnsi="Arial" w:cs="Arial"/>
          <w:sz w:val="22"/>
          <w:szCs w:val="22"/>
        </w:rPr>
        <w:t xml:space="preserve"> </w:t>
      </w:r>
      <w:r w:rsidR="00CE7131" w:rsidRPr="00DD633D">
        <w:rPr>
          <w:rFonts w:ascii="Arial" w:hAnsi="Arial" w:cs="Arial"/>
          <w:bCs/>
          <w:sz w:val="22"/>
          <w:szCs w:val="22"/>
        </w:rPr>
        <w:t xml:space="preserve">dle Smlouvy </w:t>
      </w:r>
      <w:r w:rsidRPr="00DD633D">
        <w:rPr>
          <w:rFonts w:ascii="Arial" w:hAnsi="Arial" w:cs="Arial"/>
          <w:bCs/>
          <w:sz w:val="22"/>
          <w:szCs w:val="22"/>
        </w:rPr>
        <w:t>vč. Dodatku bez DPH:</w:t>
      </w:r>
      <w:r w:rsidRPr="00DD633D">
        <w:rPr>
          <w:rFonts w:ascii="Arial" w:hAnsi="Arial" w:cs="Arial"/>
          <w:bCs/>
          <w:sz w:val="22"/>
          <w:szCs w:val="22"/>
        </w:rPr>
        <w:tab/>
      </w:r>
    </w:p>
    <w:p w14:paraId="3FDF4007" w14:textId="25477A7B" w:rsidR="00B659E5" w:rsidRPr="00DD633D" w:rsidRDefault="00CE7131" w:rsidP="005B6A7D">
      <w:pPr>
        <w:pStyle w:val="Odstavecseseznamem"/>
        <w:tabs>
          <w:tab w:val="right" w:pos="9498"/>
        </w:tabs>
        <w:ind w:left="426"/>
        <w:jc w:val="both"/>
        <w:outlineLvl w:val="1"/>
        <w:rPr>
          <w:rFonts w:ascii="Arial" w:hAnsi="Arial" w:cs="Arial"/>
          <w:bCs/>
          <w:sz w:val="22"/>
          <w:szCs w:val="22"/>
        </w:rPr>
      </w:pPr>
      <w:r w:rsidRPr="00DD633D">
        <w:rPr>
          <w:rFonts w:ascii="Arial" w:hAnsi="Arial" w:cs="Arial"/>
          <w:bCs/>
          <w:sz w:val="22"/>
          <w:szCs w:val="22"/>
        </w:rPr>
        <w:tab/>
      </w:r>
      <w:r w:rsidR="00A24FA3" w:rsidRPr="00DD633D">
        <w:rPr>
          <w:rFonts w:ascii="Arial" w:hAnsi="Arial" w:cs="Arial"/>
          <w:bCs/>
          <w:sz w:val="22"/>
          <w:szCs w:val="22"/>
        </w:rPr>
        <w:t xml:space="preserve">993 006,82 </w:t>
      </w:r>
      <w:r w:rsidR="005B6A7D" w:rsidRPr="00DD633D">
        <w:rPr>
          <w:rFonts w:ascii="Arial" w:hAnsi="Arial" w:cs="Arial"/>
          <w:bCs/>
          <w:sz w:val="22"/>
          <w:szCs w:val="22"/>
        </w:rPr>
        <w:t>Kč</w:t>
      </w:r>
    </w:p>
    <w:p w14:paraId="19748008" w14:textId="77777777" w:rsidR="00443AE0" w:rsidRPr="00DD633D" w:rsidRDefault="00443AE0" w:rsidP="005B6A7D">
      <w:pPr>
        <w:pStyle w:val="Odstavecseseznamem"/>
        <w:tabs>
          <w:tab w:val="right" w:pos="9498"/>
        </w:tabs>
        <w:ind w:left="426"/>
        <w:jc w:val="both"/>
        <w:outlineLvl w:val="1"/>
        <w:rPr>
          <w:rFonts w:ascii="Arial" w:hAnsi="Arial" w:cs="Arial"/>
          <w:bCs/>
          <w:sz w:val="22"/>
          <w:szCs w:val="22"/>
        </w:rPr>
      </w:pPr>
    </w:p>
    <w:p w14:paraId="3F05F6CE" w14:textId="52F8B5E2" w:rsidR="00B659E5" w:rsidRPr="00DD633D" w:rsidRDefault="00DF1E1E" w:rsidP="00307C8B">
      <w:pPr>
        <w:pStyle w:val="Odstavecseseznamem"/>
        <w:tabs>
          <w:tab w:val="right" w:pos="9498"/>
        </w:tabs>
        <w:ind w:left="426"/>
        <w:jc w:val="both"/>
        <w:outlineLvl w:val="1"/>
        <w:rPr>
          <w:rFonts w:ascii="Arial" w:hAnsi="Arial" w:cs="Arial"/>
          <w:sz w:val="22"/>
          <w:szCs w:val="22"/>
        </w:rPr>
      </w:pPr>
      <w:r w:rsidRPr="00DD633D">
        <w:rPr>
          <w:rFonts w:ascii="Arial" w:hAnsi="Arial" w:cs="Arial"/>
          <w:b/>
          <w:bCs/>
          <w:sz w:val="22"/>
          <w:szCs w:val="22"/>
        </w:rPr>
        <w:t>Odměna</w:t>
      </w:r>
      <w:r w:rsidR="009B45A8" w:rsidRPr="00DD633D">
        <w:rPr>
          <w:rFonts w:ascii="Arial" w:hAnsi="Arial" w:cs="Arial"/>
          <w:b/>
          <w:bCs/>
          <w:sz w:val="22"/>
          <w:szCs w:val="22"/>
        </w:rPr>
        <w:t xml:space="preserve"> celkem </w:t>
      </w:r>
      <w:r w:rsidR="008F698D" w:rsidRPr="00DD633D">
        <w:rPr>
          <w:rFonts w:ascii="Arial" w:hAnsi="Arial" w:cs="Arial"/>
          <w:b/>
          <w:bCs/>
          <w:sz w:val="22"/>
          <w:szCs w:val="22"/>
        </w:rPr>
        <w:t xml:space="preserve">dle Smlouvy </w:t>
      </w:r>
      <w:r w:rsidR="009B45A8" w:rsidRPr="00DD633D">
        <w:rPr>
          <w:rFonts w:ascii="Arial" w:hAnsi="Arial" w:cs="Arial"/>
          <w:b/>
          <w:bCs/>
          <w:sz w:val="22"/>
          <w:szCs w:val="22"/>
        </w:rPr>
        <w:t xml:space="preserve">včetně Dodatku bez </w:t>
      </w:r>
      <w:proofErr w:type="gramStart"/>
      <w:r w:rsidR="009B45A8" w:rsidRPr="00DD633D">
        <w:rPr>
          <w:rFonts w:ascii="Arial" w:hAnsi="Arial" w:cs="Arial"/>
          <w:b/>
          <w:bCs/>
          <w:sz w:val="22"/>
          <w:szCs w:val="22"/>
        </w:rPr>
        <w:t>DPH</w:t>
      </w:r>
      <w:r w:rsidR="00A826D0" w:rsidRPr="00DD633D">
        <w:rPr>
          <w:rFonts w:ascii="Arial" w:hAnsi="Arial" w:cs="Arial"/>
          <w:b/>
          <w:bCs/>
          <w:sz w:val="22"/>
          <w:szCs w:val="22"/>
        </w:rPr>
        <w:t xml:space="preserve">:   </w:t>
      </w:r>
      <w:proofErr w:type="gramEnd"/>
      <w:r w:rsidR="00A826D0" w:rsidRPr="00DD633D">
        <w:rPr>
          <w:rFonts w:ascii="Arial" w:hAnsi="Arial" w:cs="Arial"/>
          <w:b/>
          <w:bCs/>
          <w:sz w:val="22"/>
          <w:szCs w:val="22"/>
        </w:rPr>
        <w:t xml:space="preserve">                         </w:t>
      </w:r>
      <w:r w:rsidR="008F698D" w:rsidRPr="00DD633D">
        <w:rPr>
          <w:rFonts w:ascii="Arial" w:hAnsi="Arial" w:cs="Arial"/>
          <w:b/>
          <w:bCs/>
          <w:sz w:val="22"/>
          <w:szCs w:val="22"/>
        </w:rPr>
        <w:tab/>
      </w:r>
      <w:r w:rsidR="00A24FA3" w:rsidRPr="00DD633D">
        <w:rPr>
          <w:rFonts w:ascii="Arial" w:hAnsi="Arial" w:cs="Arial"/>
          <w:b/>
          <w:bCs/>
          <w:sz w:val="22"/>
          <w:szCs w:val="22"/>
        </w:rPr>
        <w:t>6</w:t>
      </w:r>
      <w:r w:rsidR="007824A0">
        <w:rPr>
          <w:rFonts w:ascii="Arial" w:hAnsi="Arial" w:cs="Arial"/>
          <w:b/>
          <w:bCs/>
          <w:sz w:val="22"/>
          <w:szCs w:val="22"/>
        </w:rPr>
        <w:t> 203 991,39</w:t>
      </w:r>
      <w:r w:rsidR="005D0A9A" w:rsidRPr="00DD633D">
        <w:rPr>
          <w:rFonts w:ascii="Arial" w:hAnsi="Arial" w:cs="Arial"/>
          <w:b/>
          <w:bCs/>
          <w:sz w:val="22"/>
          <w:szCs w:val="22"/>
        </w:rPr>
        <w:t xml:space="preserve"> </w:t>
      </w:r>
      <w:r w:rsidR="009B45A8" w:rsidRPr="00DD633D">
        <w:rPr>
          <w:rFonts w:ascii="Arial" w:hAnsi="Arial" w:cs="Arial"/>
          <w:b/>
          <w:bCs/>
          <w:sz w:val="22"/>
          <w:szCs w:val="22"/>
        </w:rPr>
        <w:t>Kč</w:t>
      </w:r>
    </w:p>
    <w:p w14:paraId="3989CED6" w14:textId="76D0C2C7" w:rsidR="00140C87" w:rsidRPr="00EC4613" w:rsidRDefault="00140C87" w:rsidP="005D2754">
      <w:pPr>
        <w:rPr>
          <w:rFonts w:ascii="Arial" w:hAnsi="Arial" w:cs="Arial"/>
          <w:b/>
          <w:sz w:val="22"/>
          <w:szCs w:val="22"/>
        </w:rPr>
      </w:pPr>
    </w:p>
    <w:p w14:paraId="4C60B7E0" w14:textId="065E9148" w:rsidR="00164655" w:rsidRPr="00EC4613" w:rsidRDefault="004B64B4" w:rsidP="000C745C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hanging="426"/>
        <w:jc w:val="both"/>
        <w:rPr>
          <w:rFonts w:ascii="Arial" w:hAnsi="Arial" w:cs="Arial"/>
          <w:bCs/>
          <w:sz w:val="22"/>
          <w:szCs w:val="22"/>
        </w:rPr>
      </w:pPr>
      <w:r w:rsidRPr="00EC4613">
        <w:rPr>
          <w:rFonts w:ascii="Arial" w:hAnsi="Arial" w:cs="Arial"/>
          <w:sz w:val="22"/>
          <w:szCs w:val="22"/>
        </w:rPr>
        <w:t xml:space="preserve">Smluvní strany se s ohledem na shora uvedené domluvily na změně </w:t>
      </w:r>
      <w:r w:rsidR="009B5070" w:rsidRPr="00EC4613">
        <w:rPr>
          <w:rFonts w:ascii="Arial" w:hAnsi="Arial" w:cs="Arial"/>
          <w:sz w:val="22"/>
          <w:szCs w:val="22"/>
        </w:rPr>
        <w:t xml:space="preserve">textace </w:t>
      </w:r>
      <w:r w:rsidRPr="00EC4613">
        <w:rPr>
          <w:rFonts w:ascii="Arial" w:hAnsi="Arial" w:cs="Arial"/>
          <w:sz w:val="22"/>
          <w:szCs w:val="22"/>
        </w:rPr>
        <w:t xml:space="preserve">části přílohy č. 1 Smlouvy – detailní specifikace vč. ceníku, která se </w:t>
      </w:r>
      <w:r w:rsidR="001C237B" w:rsidRPr="00EC4613">
        <w:rPr>
          <w:rFonts w:ascii="Arial" w:hAnsi="Arial" w:cs="Arial"/>
          <w:sz w:val="22"/>
          <w:szCs w:val="22"/>
        </w:rPr>
        <w:t>mění tak, že</w:t>
      </w:r>
      <w:r w:rsidR="00164655" w:rsidRPr="00EC4613">
        <w:rPr>
          <w:rFonts w:ascii="Arial" w:hAnsi="Arial" w:cs="Arial"/>
          <w:sz w:val="22"/>
          <w:szCs w:val="22"/>
        </w:rPr>
        <w:t>:</w:t>
      </w:r>
    </w:p>
    <w:p w14:paraId="592D686C" w14:textId="77777777" w:rsidR="00164655" w:rsidRPr="00EC4613" w:rsidRDefault="00164655" w:rsidP="00307C8B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33739589" w14:textId="57A11D75" w:rsidR="004B64B4" w:rsidRPr="00BB6078" w:rsidRDefault="001C237B" w:rsidP="00307C8B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BB6078">
        <w:rPr>
          <w:rFonts w:ascii="Arial" w:hAnsi="Arial" w:cs="Arial"/>
          <w:sz w:val="22"/>
          <w:szCs w:val="22"/>
        </w:rPr>
        <w:t xml:space="preserve">první odstavec se nahrazuje novým zněním takto: </w:t>
      </w:r>
    </w:p>
    <w:p w14:paraId="54986279" w14:textId="77777777" w:rsidR="009D625F" w:rsidRPr="00BB6078" w:rsidRDefault="009D625F" w:rsidP="00307C8B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4F123CB4" w14:textId="1105AC19" w:rsidR="009D625F" w:rsidRPr="00BB6078" w:rsidRDefault="009D625F" w:rsidP="004B64B4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BB6078">
        <w:rPr>
          <w:rFonts w:ascii="Arial" w:hAnsi="Arial" w:cs="Arial"/>
          <w:bCs/>
          <w:sz w:val="22"/>
          <w:szCs w:val="22"/>
        </w:rPr>
        <w:t>„</w:t>
      </w:r>
      <w:r w:rsidR="00AF22B5" w:rsidRPr="00BB6078">
        <w:rPr>
          <w:rFonts w:ascii="Arial" w:hAnsi="Arial" w:cs="Arial"/>
          <w:bCs/>
          <w:sz w:val="22"/>
          <w:szCs w:val="22"/>
        </w:rPr>
        <w:t xml:space="preserve">Cena za diagnostický průzkum </w:t>
      </w:r>
      <w:r w:rsidR="00A24FA3" w:rsidRPr="00BB6078">
        <w:rPr>
          <w:rFonts w:ascii="Arial" w:hAnsi="Arial" w:cs="Arial"/>
          <w:bCs/>
          <w:sz w:val="22"/>
          <w:szCs w:val="22"/>
        </w:rPr>
        <w:t xml:space="preserve">(DP) a výpočet zatížitelnosti mostních objektů je celkem </w:t>
      </w:r>
      <w:r w:rsidR="007824A0">
        <w:rPr>
          <w:rFonts w:ascii="Arial" w:hAnsi="Arial" w:cs="Arial"/>
          <w:bCs/>
          <w:sz w:val="22"/>
          <w:szCs w:val="22"/>
        </w:rPr>
        <w:t>6 203 991,39</w:t>
      </w:r>
      <w:r w:rsidR="00A24FA3" w:rsidRPr="00BB6078">
        <w:rPr>
          <w:rFonts w:ascii="Arial" w:hAnsi="Arial" w:cs="Arial"/>
          <w:bCs/>
          <w:sz w:val="22"/>
          <w:szCs w:val="22"/>
        </w:rPr>
        <w:t xml:space="preserve"> Kč bez DPH.</w:t>
      </w:r>
      <w:r w:rsidRPr="00BB6078">
        <w:rPr>
          <w:rFonts w:ascii="Arial" w:hAnsi="Arial" w:cs="Arial"/>
          <w:b/>
          <w:sz w:val="22"/>
          <w:szCs w:val="22"/>
        </w:rPr>
        <w:t>“</w:t>
      </w:r>
    </w:p>
    <w:p w14:paraId="001BC161" w14:textId="77777777" w:rsidR="00A24FA3" w:rsidRPr="00BB6078" w:rsidRDefault="00A24FA3" w:rsidP="004B64B4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376BB614" w14:textId="1F4B5A4E" w:rsidR="009D625F" w:rsidRPr="00BB6078" w:rsidRDefault="00AE4101" w:rsidP="00164655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BB6078">
        <w:rPr>
          <w:rFonts w:ascii="Arial" w:hAnsi="Arial" w:cs="Arial"/>
          <w:bCs/>
          <w:sz w:val="22"/>
          <w:szCs w:val="22"/>
        </w:rPr>
        <w:t xml:space="preserve">se mění část: </w:t>
      </w:r>
      <w:r w:rsidR="00DD633D" w:rsidRPr="00BB6078">
        <w:rPr>
          <w:rFonts w:ascii="Arial" w:hAnsi="Arial" w:cs="Arial"/>
          <w:bCs/>
          <w:sz w:val="22"/>
          <w:szCs w:val="22"/>
        </w:rPr>
        <w:t>Most D001, Strakonická, Na rampě „V“ Barrandov, P5,</w:t>
      </w:r>
      <w:r w:rsidR="000B6ECE" w:rsidRPr="00BB6078">
        <w:rPr>
          <w:rFonts w:ascii="Arial" w:hAnsi="Arial" w:cs="Arial"/>
          <w:bCs/>
          <w:sz w:val="22"/>
          <w:szCs w:val="22"/>
        </w:rPr>
        <w:t xml:space="preserve"> a to</w:t>
      </w:r>
      <w:r w:rsidR="00BC5527" w:rsidRPr="00BB6078">
        <w:rPr>
          <w:rFonts w:ascii="Arial" w:hAnsi="Arial" w:cs="Arial"/>
          <w:bCs/>
          <w:sz w:val="22"/>
          <w:szCs w:val="22"/>
        </w:rPr>
        <w:t xml:space="preserve"> </w:t>
      </w:r>
      <w:r w:rsidR="000B6ECE" w:rsidRPr="00BB6078">
        <w:rPr>
          <w:rFonts w:ascii="Arial" w:hAnsi="Arial" w:cs="Arial"/>
          <w:bCs/>
          <w:sz w:val="22"/>
          <w:szCs w:val="22"/>
        </w:rPr>
        <w:t xml:space="preserve">novým zněním </w:t>
      </w:r>
      <w:r w:rsidR="00BC5527" w:rsidRPr="00BB6078">
        <w:rPr>
          <w:rFonts w:ascii="Arial" w:hAnsi="Arial" w:cs="Arial"/>
          <w:bCs/>
          <w:sz w:val="22"/>
          <w:szCs w:val="22"/>
        </w:rPr>
        <w:t>následovně:</w:t>
      </w:r>
    </w:p>
    <w:p w14:paraId="2920B930" w14:textId="77777777" w:rsidR="0076185D" w:rsidRPr="00BB6078" w:rsidRDefault="0076185D" w:rsidP="0076185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7864CAE7" w14:textId="6C9B795F" w:rsidR="00D3538A" w:rsidRPr="00BB6078" w:rsidRDefault="0076185D" w:rsidP="00D3538A">
      <w:pPr>
        <w:pStyle w:val="Odstavecseseznamem"/>
        <w:tabs>
          <w:tab w:val="right" w:pos="9498"/>
        </w:tabs>
        <w:ind w:left="426"/>
        <w:jc w:val="both"/>
        <w:outlineLvl w:val="1"/>
        <w:rPr>
          <w:rFonts w:ascii="Arial" w:hAnsi="Arial" w:cs="Arial"/>
          <w:b/>
          <w:sz w:val="22"/>
          <w:szCs w:val="22"/>
        </w:rPr>
      </w:pPr>
      <w:r w:rsidRPr="00BB6078">
        <w:rPr>
          <w:rFonts w:ascii="Arial" w:hAnsi="Arial" w:cs="Arial"/>
          <w:bCs/>
          <w:sz w:val="22"/>
          <w:szCs w:val="22"/>
        </w:rPr>
        <w:t>„</w:t>
      </w:r>
      <w:r w:rsidR="00DD633D" w:rsidRPr="00BB6078">
        <w:rPr>
          <w:rFonts w:ascii="Arial" w:hAnsi="Arial" w:cs="Arial"/>
          <w:bCs/>
          <w:sz w:val="22"/>
          <w:szCs w:val="22"/>
        </w:rPr>
        <w:t>Most D001, Strakonická, Na rampě „V“ Barrandov, P5</w:t>
      </w:r>
      <w:r w:rsidR="00DD633D" w:rsidRPr="00BB6078">
        <w:rPr>
          <w:rFonts w:ascii="Arial" w:hAnsi="Arial" w:cs="Arial"/>
          <w:b/>
          <w:bCs/>
          <w:sz w:val="22"/>
          <w:szCs w:val="22"/>
        </w:rPr>
        <w:t xml:space="preserve"> – 993 006, 82 K</w:t>
      </w:r>
      <w:r w:rsidR="00D3538A" w:rsidRPr="00BB6078">
        <w:rPr>
          <w:rFonts w:ascii="Arial" w:hAnsi="Arial" w:cs="Arial"/>
          <w:b/>
          <w:sz w:val="22"/>
          <w:szCs w:val="22"/>
        </w:rPr>
        <w:t>č bez DPH“</w:t>
      </w:r>
    </w:p>
    <w:p w14:paraId="297C13FB" w14:textId="03B7EA58" w:rsidR="00071D89" w:rsidRPr="00BB6078" w:rsidRDefault="00071D89" w:rsidP="00D3538A">
      <w:pPr>
        <w:pStyle w:val="Odstavecseseznamem"/>
        <w:tabs>
          <w:tab w:val="right" w:pos="9498"/>
        </w:tabs>
        <w:ind w:left="426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111E5604" w14:textId="3F80E7A1" w:rsidR="00071D89" w:rsidRPr="00BB6078" w:rsidRDefault="00071D89" w:rsidP="00071D89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BB6078">
        <w:rPr>
          <w:rFonts w:ascii="Arial" w:hAnsi="Arial" w:cs="Arial"/>
          <w:bCs/>
          <w:sz w:val="22"/>
          <w:szCs w:val="22"/>
        </w:rPr>
        <w:t>se stanovuje maximální termín pro odevzdání finálních podoby zprávy a výpočtu zatížitelnosti výhradně pro část: Most D001, Strakonická, Na rampě „V“ Barrandov, P5</w:t>
      </w:r>
      <w:r w:rsidR="00BB6078" w:rsidRPr="00BB6078">
        <w:rPr>
          <w:rFonts w:ascii="Arial" w:hAnsi="Arial" w:cs="Arial"/>
          <w:bCs/>
          <w:sz w:val="22"/>
          <w:szCs w:val="22"/>
        </w:rPr>
        <w:t xml:space="preserve">: </w:t>
      </w:r>
      <w:r w:rsidR="00BB6078" w:rsidRPr="00BB6078">
        <w:rPr>
          <w:rFonts w:ascii="Arial" w:hAnsi="Arial" w:cs="Arial"/>
          <w:b/>
          <w:bCs/>
          <w:sz w:val="22"/>
          <w:szCs w:val="22"/>
        </w:rPr>
        <w:t>31. 7. 2024</w:t>
      </w:r>
    </w:p>
    <w:p w14:paraId="41A5F6C1" w14:textId="691D10A2" w:rsidR="00071D89" w:rsidRPr="00BB6078" w:rsidRDefault="00BB6078" w:rsidP="00BB6078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BB6078">
        <w:rPr>
          <w:rFonts w:ascii="Arial" w:hAnsi="Arial" w:cs="Arial"/>
          <w:bCs/>
          <w:sz w:val="22"/>
          <w:szCs w:val="22"/>
        </w:rPr>
        <w:t xml:space="preserve">a současně se upravuje Čl. 2. odst. 2.2 výhradně pro část: Most D001, Strakonická, Na rampě „V“ Barrandov, P5: </w:t>
      </w:r>
      <w:r>
        <w:rPr>
          <w:rFonts w:ascii="Arial" w:hAnsi="Arial" w:cs="Arial"/>
          <w:bCs/>
          <w:sz w:val="22"/>
          <w:szCs w:val="22"/>
        </w:rPr>
        <w:t xml:space="preserve">do </w:t>
      </w:r>
      <w:r w:rsidRPr="00BB6078">
        <w:rPr>
          <w:rFonts w:ascii="Arial" w:hAnsi="Arial" w:cs="Arial"/>
          <w:b/>
          <w:bCs/>
          <w:sz w:val="22"/>
          <w:szCs w:val="22"/>
        </w:rPr>
        <w:t>31. 7. 2024</w:t>
      </w:r>
      <w:r w:rsidRPr="00BB6078">
        <w:rPr>
          <w:rFonts w:ascii="Arial" w:hAnsi="Arial" w:cs="Arial"/>
          <w:b/>
          <w:sz w:val="22"/>
          <w:szCs w:val="22"/>
        </w:rPr>
        <w:tab/>
      </w:r>
    </w:p>
    <w:p w14:paraId="5C1A688A" w14:textId="77777777" w:rsidR="003E569C" w:rsidRPr="00BB6078" w:rsidRDefault="003E569C" w:rsidP="00D3538A">
      <w:pPr>
        <w:pStyle w:val="Odstavecseseznamem"/>
        <w:tabs>
          <w:tab w:val="right" w:pos="9498"/>
        </w:tabs>
        <w:ind w:left="426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560A4EFF" w14:textId="5E58BB51" w:rsidR="00BC5527" w:rsidRPr="00563D3D" w:rsidRDefault="003E569C" w:rsidP="00563D3D">
      <w:pPr>
        <w:pStyle w:val="Odstavecseseznamem"/>
        <w:numPr>
          <w:ilvl w:val="0"/>
          <w:numId w:val="11"/>
        </w:numPr>
        <w:tabs>
          <w:tab w:val="right" w:pos="9498"/>
        </w:tabs>
        <w:jc w:val="both"/>
        <w:outlineLvl w:val="1"/>
        <w:rPr>
          <w:rFonts w:ascii="Arial" w:hAnsi="Arial" w:cs="Arial"/>
          <w:bCs/>
          <w:sz w:val="22"/>
          <w:szCs w:val="22"/>
        </w:rPr>
      </w:pPr>
      <w:r w:rsidRPr="00BB6078">
        <w:rPr>
          <w:rFonts w:ascii="Arial" w:hAnsi="Arial" w:cs="Arial"/>
          <w:bCs/>
          <w:sz w:val="22"/>
          <w:szCs w:val="22"/>
        </w:rPr>
        <w:t xml:space="preserve">Ostatní ustanovení </w:t>
      </w:r>
      <w:r w:rsidR="00972438" w:rsidRPr="00BB6078">
        <w:rPr>
          <w:rFonts w:ascii="Arial" w:hAnsi="Arial" w:cs="Arial"/>
          <w:bCs/>
          <w:sz w:val="22"/>
          <w:szCs w:val="22"/>
        </w:rPr>
        <w:t>přílohy č. 1 Smlouvy se nemění, tj. zůstávají v platnosti a účinnosti.</w:t>
      </w:r>
    </w:p>
    <w:p w14:paraId="7E172E7E" w14:textId="77777777" w:rsidR="00140C87" w:rsidRPr="00EC4613" w:rsidRDefault="00140C87" w:rsidP="005D2754">
      <w:pPr>
        <w:rPr>
          <w:rFonts w:ascii="Arial" w:hAnsi="Arial" w:cs="Arial"/>
          <w:b/>
          <w:sz w:val="22"/>
          <w:szCs w:val="22"/>
        </w:rPr>
      </w:pPr>
    </w:p>
    <w:p w14:paraId="7E397AD2" w14:textId="2C96568E" w:rsidR="004A281C" w:rsidRPr="00EC4613" w:rsidRDefault="00BB6078" w:rsidP="00E35B3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="0063573A" w:rsidRPr="00EC4613">
        <w:rPr>
          <w:rFonts w:ascii="Arial" w:hAnsi="Arial" w:cs="Arial"/>
          <w:b/>
          <w:sz w:val="22"/>
          <w:szCs w:val="22"/>
        </w:rPr>
        <w:t>V.</w:t>
      </w:r>
    </w:p>
    <w:p w14:paraId="589B66C3" w14:textId="77777777" w:rsidR="0063573A" w:rsidRPr="00EC4613" w:rsidRDefault="0063573A" w:rsidP="00E35B32">
      <w:pPr>
        <w:jc w:val="center"/>
        <w:rPr>
          <w:rFonts w:ascii="Arial" w:hAnsi="Arial" w:cs="Arial"/>
          <w:b/>
          <w:sz w:val="22"/>
          <w:szCs w:val="22"/>
        </w:rPr>
      </w:pPr>
      <w:r w:rsidRPr="00EC4613">
        <w:rPr>
          <w:rFonts w:ascii="Arial" w:hAnsi="Arial" w:cs="Arial"/>
          <w:b/>
          <w:sz w:val="22"/>
          <w:szCs w:val="22"/>
        </w:rPr>
        <w:t>Závěrečná ustanovení</w:t>
      </w:r>
    </w:p>
    <w:p w14:paraId="5CC23249" w14:textId="77777777" w:rsidR="0063573A" w:rsidRPr="00EC4613" w:rsidRDefault="0063573A" w:rsidP="00E35B32">
      <w:pPr>
        <w:ind w:left="344"/>
        <w:jc w:val="both"/>
        <w:rPr>
          <w:rFonts w:ascii="Arial" w:hAnsi="Arial" w:cs="Arial"/>
          <w:snapToGrid w:val="0"/>
          <w:sz w:val="22"/>
          <w:szCs w:val="22"/>
          <w:highlight w:val="yellow"/>
        </w:rPr>
      </w:pPr>
    </w:p>
    <w:p w14:paraId="2110067E" w14:textId="5B62EC8D" w:rsidR="0063573A" w:rsidRPr="00EC4613" w:rsidRDefault="0063573A" w:rsidP="00E35B32">
      <w:pPr>
        <w:pStyle w:val="Odstavecseseznamem"/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C4613">
        <w:rPr>
          <w:rFonts w:ascii="Arial" w:hAnsi="Arial" w:cs="Arial"/>
          <w:bCs/>
          <w:sz w:val="22"/>
          <w:szCs w:val="22"/>
        </w:rPr>
        <w:t xml:space="preserve">Tento Dodatek je nedílnou součástí výše uvedené Smlouvy. Ostatní ustanovení Smlouvy, která nejsou tímto Dodatkem výslovně dotčena, zůstávají beze změny v platnosti a účinnosti. Dodatek nabývá platnosti dnem podpisu oprávněných zástupců obou </w:t>
      </w:r>
      <w:r w:rsidR="00930A15" w:rsidRPr="00EC4613">
        <w:rPr>
          <w:rFonts w:ascii="Arial" w:hAnsi="Arial" w:cs="Arial"/>
          <w:bCs/>
          <w:sz w:val="22"/>
          <w:szCs w:val="22"/>
        </w:rPr>
        <w:t>S</w:t>
      </w:r>
      <w:r w:rsidRPr="00EC4613">
        <w:rPr>
          <w:rFonts w:ascii="Arial" w:hAnsi="Arial" w:cs="Arial"/>
          <w:bCs/>
          <w:sz w:val="22"/>
          <w:szCs w:val="22"/>
        </w:rPr>
        <w:t xml:space="preserve">mluvních stran a účinnosti dnem </w:t>
      </w:r>
      <w:r w:rsidR="009B45A8" w:rsidRPr="00EC4613">
        <w:rPr>
          <w:rFonts w:ascii="Arial" w:hAnsi="Arial" w:cs="Arial"/>
          <w:bCs/>
          <w:sz w:val="22"/>
          <w:szCs w:val="22"/>
        </w:rPr>
        <w:t>u</w:t>
      </w:r>
      <w:r w:rsidRPr="00EC4613">
        <w:rPr>
          <w:rFonts w:ascii="Arial" w:hAnsi="Arial" w:cs="Arial"/>
          <w:bCs/>
          <w:sz w:val="22"/>
          <w:szCs w:val="22"/>
        </w:rPr>
        <w:t>veřejnění v registru smluv.</w:t>
      </w:r>
      <w:r w:rsidR="005B6A7D" w:rsidRPr="00EC4613">
        <w:rPr>
          <w:rFonts w:ascii="Arial" w:hAnsi="Arial" w:cs="Arial"/>
          <w:bCs/>
          <w:sz w:val="22"/>
          <w:szCs w:val="22"/>
        </w:rPr>
        <w:t xml:space="preserve"> </w:t>
      </w:r>
    </w:p>
    <w:p w14:paraId="49881AA8" w14:textId="77777777" w:rsidR="005B6A7D" w:rsidRPr="00EC4613" w:rsidRDefault="005B6A7D" w:rsidP="005B6A7D">
      <w:pPr>
        <w:pStyle w:val="Odstavecseseznamem"/>
        <w:ind w:left="426"/>
        <w:jc w:val="both"/>
        <w:rPr>
          <w:rFonts w:ascii="Arial" w:hAnsi="Arial" w:cs="Arial"/>
          <w:sz w:val="22"/>
          <w:szCs w:val="22"/>
        </w:rPr>
      </w:pPr>
    </w:p>
    <w:p w14:paraId="7ED5DFCB" w14:textId="614E2AA7" w:rsidR="0063573A" w:rsidRPr="00EC4613" w:rsidRDefault="0063573A" w:rsidP="00E35B32">
      <w:pPr>
        <w:pStyle w:val="Odstavecseseznamem"/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C4613">
        <w:rPr>
          <w:rFonts w:ascii="Arial" w:hAnsi="Arial" w:cs="Arial"/>
          <w:bCs/>
          <w:sz w:val="22"/>
          <w:szCs w:val="22"/>
        </w:rPr>
        <w:t>Smluvní strany prohlašují, že skutečnosti uvedené v Dodatku nepovažují za obchodní tajemství ve smyslu § 504 občanského zákoníku a udělují svolení k jejich užití a zveřejnění bez stanovení jakýchkoli dalších podmínek.</w:t>
      </w:r>
      <w:r w:rsidR="005B6A7D" w:rsidRPr="00EC4613">
        <w:rPr>
          <w:rFonts w:ascii="Arial" w:hAnsi="Arial" w:cs="Arial"/>
          <w:bCs/>
          <w:sz w:val="22"/>
          <w:szCs w:val="22"/>
        </w:rPr>
        <w:t xml:space="preserve"> </w:t>
      </w:r>
    </w:p>
    <w:p w14:paraId="211C15AC" w14:textId="77777777" w:rsidR="005B6A7D" w:rsidRPr="00EC4613" w:rsidRDefault="005B6A7D" w:rsidP="005B6A7D">
      <w:pPr>
        <w:pStyle w:val="Odstavecseseznamem"/>
        <w:rPr>
          <w:rFonts w:ascii="Arial" w:hAnsi="Arial" w:cs="Arial"/>
          <w:sz w:val="22"/>
          <w:szCs w:val="22"/>
        </w:rPr>
      </w:pPr>
    </w:p>
    <w:p w14:paraId="6DF76EA5" w14:textId="77777777" w:rsidR="0063573A" w:rsidRPr="00EC4613" w:rsidRDefault="0063573A" w:rsidP="00E35B32">
      <w:pPr>
        <w:pStyle w:val="Odstavecseseznamem"/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C4613">
        <w:rPr>
          <w:rFonts w:ascii="Arial" w:hAnsi="Arial" w:cs="Arial"/>
          <w:sz w:val="22"/>
          <w:szCs w:val="22"/>
        </w:rPr>
        <w:t>Smluvní strany výslovně sjednávají, že uveřejnění tohoto Dodatku v registru smluv dle zákona č. 340/2015 Sb., o zvláštních podmínkách účinnosti některých smluv, uveřejňování těchto smluv a o registru smluv (zákon o registru smluv), zajistí Objednatel.</w:t>
      </w:r>
    </w:p>
    <w:p w14:paraId="74D211BA" w14:textId="77777777" w:rsidR="005B6A7D" w:rsidRPr="00EC4613" w:rsidRDefault="005B6A7D" w:rsidP="005B6A7D">
      <w:pPr>
        <w:pStyle w:val="Odstavecseseznamem"/>
        <w:ind w:left="426"/>
        <w:jc w:val="both"/>
        <w:rPr>
          <w:rFonts w:ascii="Arial" w:hAnsi="Arial" w:cs="Arial"/>
          <w:sz w:val="22"/>
          <w:szCs w:val="22"/>
        </w:rPr>
      </w:pPr>
    </w:p>
    <w:p w14:paraId="485CB28B" w14:textId="636E300A" w:rsidR="0063573A" w:rsidRPr="00EC4613" w:rsidRDefault="0063573A" w:rsidP="00E35B32">
      <w:pPr>
        <w:pStyle w:val="Odstavecseseznamem"/>
        <w:numPr>
          <w:ilvl w:val="0"/>
          <w:numId w:val="12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EC4613">
        <w:rPr>
          <w:rFonts w:ascii="Arial" w:hAnsi="Arial" w:cs="Arial"/>
          <w:bCs/>
          <w:sz w:val="22"/>
          <w:szCs w:val="22"/>
        </w:rPr>
        <w:t>Tento Dodatek je sepsán ve 4 vyhotoveních s platností originálu, přičemž Objednatel i </w:t>
      </w:r>
      <w:r w:rsidR="009B45A8" w:rsidRPr="00EC4613">
        <w:rPr>
          <w:rFonts w:ascii="Arial" w:hAnsi="Arial" w:cs="Arial"/>
          <w:bCs/>
          <w:sz w:val="22"/>
          <w:szCs w:val="22"/>
        </w:rPr>
        <w:t>Poskytovatel</w:t>
      </w:r>
      <w:r w:rsidRPr="00EC4613">
        <w:rPr>
          <w:rFonts w:ascii="Arial" w:hAnsi="Arial" w:cs="Arial"/>
          <w:bCs/>
          <w:sz w:val="22"/>
          <w:szCs w:val="22"/>
        </w:rPr>
        <w:t xml:space="preserve"> obdrží po 2 vyhotoveních.</w:t>
      </w:r>
      <w:r w:rsidR="0083797B" w:rsidRPr="00EC4613">
        <w:rPr>
          <w:rFonts w:ascii="Arial" w:hAnsi="Arial" w:cs="Arial"/>
          <w:sz w:val="22"/>
          <w:szCs w:val="22"/>
        </w:rPr>
        <w:t xml:space="preserve"> V případě, že je Dodatek uzavírán elektronicky za využití uznávaných elektronických podpisů, postačí jedno vyhotovení Dodatku, na kterém jsou zaznamenány uznávané elektronické podpisy zástupců Smluvních stran.</w:t>
      </w:r>
    </w:p>
    <w:p w14:paraId="2EE5E1CF" w14:textId="77777777" w:rsidR="008379A8" w:rsidRPr="00EC4613" w:rsidRDefault="008379A8" w:rsidP="005B6A7D">
      <w:pPr>
        <w:pStyle w:val="Odstavecseseznamem"/>
        <w:ind w:left="426"/>
        <w:jc w:val="both"/>
        <w:rPr>
          <w:rFonts w:ascii="Arial" w:hAnsi="Arial" w:cs="Arial"/>
          <w:sz w:val="22"/>
          <w:szCs w:val="22"/>
        </w:rPr>
      </w:pPr>
    </w:p>
    <w:p w14:paraId="6BE904B3" w14:textId="04CCEFCD" w:rsidR="0063573A" w:rsidRPr="00EC4613" w:rsidRDefault="0063573A" w:rsidP="00E35B32">
      <w:pPr>
        <w:pStyle w:val="Odstavecseseznamem"/>
        <w:numPr>
          <w:ilvl w:val="0"/>
          <w:numId w:val="12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EC4613">
        <w:rPr>
          <w:rFonts w:ascii="Arial" w:hAnsi="Arial" w:cs="Arial"/>
          <w:bCs/>
          <w:sz w:val="22"/>
          <w:szCs w:val="22"/>
        </w:rPr>
        <w:t>Smluvní strany prohlašují, že je jim znám obsah tohoto Dodatku včetně jeho příloh</w:t>
      </w:r>
      <w:r w:rsidR="002A4165" w:rsidRPr="00EC4613">
        <w:rPr>
          <w:rFonts w:ascii="Arial" w:hAnsi="Arial" w:cs="Arial"/>
          <w:bCs/>
          <w:sz w:val="22"/>
          <w:szCs w:val="22"/>
        </w:rPr>
        <w:t>y</w:t>
      </w:r>
      <w:r w:rsidRPr="00EC4613">
        <w:rPr>
          <w:rFonts w:ascii="Arial" w:hAnsi="Arial" w:cs="Arial"/>
          <w:bCs/>
          <w:sz w:val="22"/>
          <w:szCs w:val="22"/>
        </w:rPr>
        <w:t>, že s jeho obsahem souhlasí, že považují obsah tohoto Dodatku za určitý a srozumitelný a že jsou jim známy všechny skutečnosti, jež jsou pro uzavření tohoto Dodatku rozhodující. Na důkaz připojují své podpisy.</w:t>
      </w:r>
    </w:p>
    <w:p w14:paraId="509075D8" w14:textId="77777777" w:rsidR="00F13F78" w:rsidRPr="00EC4613" w:rsidRDefault="00F13F78" w:rsidP="00E35B32">
      <w:pPr>
        <w:jc w:val="both"/>
        <w:rPr>
          <w:rFonts w:ascii="Arial" w:hAnsi="Arial" w:cs="Arial"/>
          <w:sz w:val="22"/>
          <w:szCs w:val="22"/>
        </w:rPr>
      </w:pPr>
    </w:p>
    <w:p w14:paraId="6F34E814" w14:textId="77777777" w:rsidR="005B6A7D" w:rsidRPr="00EC4613" w:rsidRDefault="005B6A7D" w:rsidP="005B6A7D">
      <w:pPr>
        <w:pStyle w:val="Odstavecseseznamem"/>
        <w:numPr>
          <w:ilvl w:val="0"/>
          <w:numId w:val="12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EC4613">
        <w:rPr>
          <w:rFonts w:ascii="Arial" w:hAnsi="Arial" w:cs="Arial"/>
          <w:bCs/>
          <w:sz w:val="22"/>
          <w:szCs w:val="22"/>
        </w:rPr>
        <w:t>Součástí tohoto Dodatku je příloha:</w:t>
      </w:r>
    </w:p>
    <w:p w14:paraId="5BB83C3A" w14:textId="77777777" w:rsidR="005B6A7D" w:rsidRPr="00EC4613" w:rsidRDefault="005B6A7D" w:rsidP="005B6A7D">
      <w:pPr>
        <w:pStyle w:val="Odstavecseseznamem"/>
        <w:numPr>
          <w:ilvl w:val="0"/>
          <w:numId w:val="7"/>
        </w:numPr>
        <w:spacing w:before="120"/>
        <w:ind w:left="993" w:hanging="426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EC4613">
        <w:rPr>
          <w:rFonts w:ascii="Arial" w:hAnsi="Arial" w:cs="Arial"/>
          <w:bCs/>
          <w:sz w:val="22"/>
          <w:szCs w:val="22"/>
        </w:rPr>
        <w:t xml:space="preserve">Příloha č. 1 – </w:t>
      </w:r>
      <w:r w:rsidRPr="00EC4613">
        <w:rPr>
          <w:rFonts w:ascii="Arial" w:hAnsi="Arial" w:cs="Arial"/>
          <w:sz w:val="22"/>
          <w:szCs w:val="22"/>
        </w:rPr>
        <w:t>Změnový list č. 1</w:t>
      </w:r>
    </w:p>
    <w:p w14:paraId="42F3BB5C" w14:textId="77777777" w:rsidR="005B6A7D" w:rsidRPr="00EC4613" w:rsidRDefault="005B6A7D" w:rsidP="00E35B32">
      <w:pPr>
        <w:jc w:val="both"/>
        <w:rPr>
          <w:rFonts w:ascii="Arial" w:hAnsi="Arial" w:cs="Arial"/>
          <w:sz w:val="22"/>
          <w:szCs w:val="22"/>
        </w:rPr>
      </w:pPr>
    </w:p>
    <w:p w14:paraId="1B679111" w14:textId="77777777" w:rsidR="005B6A7D" w:rsidRPr="00EC4613" w:rsidRDefault="005B6A7D" w:rsidP="00E35B32">
      <w:pPr>
        <w:jc w:val="both"/>
        <w:rPr>
          <w:rFonts w:ascii="Arial" w:hAnsi="Arial" w:cs="Arial"/>
          <w:sz w:val="22"/>
          <w:szCs w:val="22"/>
        </w:rPr>
      </w:pPr>
    </w:p>
    <w:p w14:paraId="119CAC8E" w14:textId="37B6F33F" w:rsidR="003704D1" w:rsidRPr="00EC4613" w:rsidRDefault="009B0820" w:rsidP="003704D1">
      <w:pPr>
        <w:jc w:val="both"/>
        <w:rPr>
          <w:rFonts w:ascii="Arial" w:hAnsi="Arial" w:cs="Arial"/>
          <w:sz w:val="22"/>
          <w:szCs w:val="22"/>
        </w:rPr>
      </w:pPr>
      <w:r w:rsidRPr="00EC4613">
        <w:rPr>
          <w:rFonts w:ascii="Arial" w:hAnsi="Arial" w:cs="Arial"/>
          <w:sz w:val="22"/>
          <w:szCs w:val="22"/>
        </w:rPr>
        <w:t xml:space="preserve">V Praze dne </w:t>
      </w:r>
      <w:r w:rsidR="00594C72">
        <w:rPr>
          <w:rFonts w:ascii="Arial" w:hAnsi="Arial" w:cs="Arial"/>
          <w:sz w:val="22"/>
          <w:szCs w:val="22"/>
        </w:rPr>
        <w:t>7.5.2024</w:t>
      </w:r>
      <w:r w:rsidRPr="00EC4613">
        <w:rPr>
          <w:rFonts w:ascii="Arial" w:hAnsi="Arial" w:cs="Arial"/>
          <w:sz w:val="22"/>
          <w:szCs w:val="22"/>
        </w:rPr>
        <w:t xml:space="preserve">          </w:t>
      </w:r>
      <w:r w:rsidR="003704D1" w:rsidRPr="00EC4613">
        <w:rPr>
          <w:rFonts w:ascii="Arial" w:hAnsi="Arial" w:cs="Arial"/>
          <w:sz w:val="22"/>
          <w:szCs w:val="22"/>
        </w:rPr>
        <w:tab/>
      </w:r>
      <w:r w:rsidR="003704D1" w:rsidRPr="00EC4613">
        <w:rPr>
          <w:rFonts w:ascii="Arial" w:hAnsi="Arial" w:cs="Arial"/>
          <w:sz w:val="22"/>
          <w:szCs w:val="22"/>
        </w:rPr>
        <w:tab/>
      </w:r>
      <w:r w:rsidR="003704D1" w:rsidRPr="00EC4613">
        <w:rPr>
          <w:rFonts w:ascii="Arial" w:hAnsi="Arial" w:cs="Arial"/>
          <w:sz w:val="22"/>
          <w:szCs w:val="22"/>
        </w:rPr>
        <w:tab/>
      </w:r>
      <w:r w:rsidR="003704D1" w:rsidRPr="00EC4613">
        <w:rPr>
          <w:rFonts w:ascii="Arial" w:hAnsi="Arial" w:cs="Arial"/>
          <w:sz w:val="22"/>
          <w:szCs w:val="22"/>
        </w:rPr>
        <w:tab/>
      </w:r>
      <w:r w:rsidR="003704D1" w:rsidRPr="00EC4613">
        <w:rPr>
          <w:rFonts w:ascii="Arial" w:hAnsi="Arial" w:cs="Arial"/>
          <w:sz w:val="22"/>
          <w:szCs w:val="22"/>
        </w:rPr>
        <w:tab/>
        <w:t xml:space="preserve">V Praze dne           </w:t>
      </w:r>
    </w:p>
    <w:p w14:paraId="425072CD" w14:textId="3726E341" w:rsidR="003A6C9E" w:rsidRPr="00EC4613" w:rsidRDefault="003A6C9E" w:rsidP="00563D3D">
      <w:pPr>
        <w:rPr>
          <w:rFonts w:ascii="Arial" w:hAnsi="Arial" w:cs="Arial"/>
          <w:b/>
          <w:sz w:val="22"/>
          <w:szCs w:val="22"/>
        </w:rPr>
      </w:pPr>
      <w:r w:rsidRPr="00EC4613">
        <w:rPr>
          <w:rFonts w:ascii="Arial" w:hAnsi="Arial" w:cs="Arial"/>
          <w:b/>
          <w:sz w:val="22"/>
          <w:szCs w:val="22"/>
        </w:rPr>
        <w:t xml:space="preserve">   </w:t>
      </w:r>
    </w:p>
    <w:p w14:paraId="7F7EB0C1" w14:textId="7D1C0AB0" w:rsidR="00CD70EF" w:rsidRPr="00DD633D" w:rsidRDefault="00045618" w:rsidP="00CD70EF">
      <w:pPr>
        <w:rPr>
          <w:rFonts w:ascii="Arial" w:hAnsi="Arial" w:cs="Arial"/>
          <w:noProof/>
          <w:sz w:val="22"/>
          <w:szCs w:val="22"/>
        </w:rPr>
      </w:pPr>
      <w:r w:rsidRPr="00EC4613">
        <w:rPr>
          <w:rFonts w:ascii="Arial" w:hAnsi="Arial" w:cs="Arial"/>
          <w:sz w:val="22"/>
          <w:szCs w:val="22"/>
        </w:rPr>
        <w:t xml:space="preserve">Za </w:t>
      </w:r>
      <w:r w:rsidR="003A6C9E" w:rsidRPr="00EC4613">
        <w:rPr>
          <w:rFonts w:ascii="Arial" w:hAnsi="Arial" w:cs="Arial"/>
          <w:sz w:val="22"/>
          <w:szCs w:val="22"/>
        </w:rPr>
        <w:t xml:space="preserve">Technická správa </w:t>
      </w:r>
      <w:r w:rsidR="00563D3D" w:rsidRPr="00EC4613">
        <w:rPr>
          <w:rFonts w:ascii="Arial" w:hAnsi="Arial" w:cs="Arial"/>
          <w:sz w:val="22"/>
          <w:szCs w:val="22"/>
        </w:rPr>
        <w:t xml:space="preserve">komunikací </w:t>
      </w:r>
      <w:r w:rsidR="00563D3D" w:rsidRPr="00EC4613">
        <w:rPr>
          <w:rFonts w:ascii="Arial" w:hAnsi="Arial" w:cs="Arial"/>
          <w:sz w:val="22"/>
          <w:szCs w:val="22"/>
        </w:rPr>
        <w:tab/>
      </w:r>
      <w:r w:rsidR="007612E2" w:rsidRPr="00EC4613">
        <w:rPr>
          <w:rFonts w:ascii="Arial" w:hAnsi="Arial" w:cs="Arial"/>
          <w:sz w:val="22"/>
          <w:szCs w:val="22"/>
        </w:rPr>
        <w:tab/>
      </w:r>
      <w:r w:rsidR="007612E2" w:rsidRPr="00EC4613">
        <w:rPr>
          <w:rFonts w:ascii="Arial" w:hAnsi="Arial" w:cs="Arial"/>
          <w:sz w:val="22"/>
          <w:szCs w:val="22"/>
        </w:rPr>
        <w:tab/>
      </w:r>
      <w:r w:rsidR="00CD70EF" w:rsidRPr="00DD633D">
        <w:rPr>
          <w:rFonts w:ascii="Arial" w:hAnsi="Arial" w:cs="Arial"/>
          <w:sz w:val="22"/>
          <w:szCs w:val="22"/>
        </w:rPr>
        <w:t xml:space="preserve">Za </w:t>
      </w:r>
      <w:r w:rsidR="001C130E" w:rsidRPr="00DD633D">
        <w:rPr>
          <w:rFonts w:ascii="Arial" w:hAnsi="Arial" w:cs="Arial"/>
          <w:sz w:val="22"/>
          <w:szCs w:val="22"/>
        </w:rPr>
        <w:t>společníky sdružené ve Společnost</w:t>
      </w:r>
    </w:p>
    <w:p w14:paraId="21F65F53" w14:textId="1D841B02" w:rsidR="009B45A8" w:rsidRPr="00DD633D" w:rsidRDefault="007612E2" w:rsidP="00307C8B">
      <w:pPr>
        <w:ind w:left="4963" w:hanging="4963"/>
        <w:rPr>
          <w:rFonts w:ascii="Arial" w:hAnsi="Arial" w:cs="Arial"/>
          <w:noProof/>
          <w:sz w:val="22"/>
          <w:szCs w:val="22"/>
        </w:rPr>
      </w:pPr>
      <w:r w:rsidRPr="00DD633D">
        <w:rPr>
          <w:rFonts w:ascii="Arial" w:hAnsi="Arial" w:cs="Arial"/>
          <w:noProof/>
          <w:sz w:val="22"/>
          <w:szCs w:val="22"/>
        </w:rPr>
        <w:t>hl. m. Prahy, a.s.</w:t>
      </w:r>
      <w:r w:rsidR="009B45A8" w:rsidRPr="00DD633D">
        <w:rPr>
          <w:rFonts w:ascii="Arial" w:hAnsi="Arial" w:cs="Arial"/>
          <w:noProof/>
          <w:sz w:val="22"/>
          <w:szCs w:val="22"/>
        </w:rPr>
        <w:tab/>
      </w:r>
      <w:r w:rsidR="00AE4872" w:rsidRPr="00DD633D">
        <w:rPr>
          <w:rFonts w:ascii="Arial" w:hAnsi="Arial" w:cs="Arial"/>
          <w:noProof/>
          <w:sz w:val="22"/>
          <w:szCs w:val="22"/>
        </w:rPr>
        <w:t xml:space="preserve">vedoucí společník – </w:t>
      </w:r>
      <w:r w:rsidR="00784DEF" w:rsidRPr="00DD633D">
        <w:rPr>
          <w:rFonts w:ascii="Arial" w:hAnsi="Arial" w:cs="Arial"/>
          <w:noProof/>
          <w:sz w:val="22"/>
          <w:szCs w:val="22"/>
        </w:rPr>
        <w:t xml:space="preserve">tj. </w:t>
      </w:r>
      <w:r w:rsidR="00DD633D" w:rsidRPr="00DD633D">
        <w:rPr>
          <w:rFonts w:ascii="Arial" w:hAnsi="Arial" w:cs="Arial"/>
          <w:noProof/>
          <w:sz w:val="22"/>
          <w:szCs w:val="22"/>
        </w:rPr>
        <w:t>Pontex, spol. s r.o.</w:t>
      </w:r>
    </w:p>
    <w:p w14:paraId="23510215" w14:textId="3939F527" w:rsidR="003A6C9E" w:rsidRPr="00DD633D" w:rsidRDefault="003A6C9E" w:rsidP="00E35B32">
      <w:pPr>
        <w:rPr>
          <w:rFonts w:ascii="Arial" w:hAnsi="Arial" w:cs="Arial"/>
          <w:b/>
          <w:sz w:val="22"/>
          <w:szCs w:val="22"/>
        </w:rPr>
      </w:pPr>
    </w:p>
    <w:p w14:paraId="391FECDF" w14:textId="77777777" w:rsidR="00F13F78" w:rsidRPr="00DD633D" w:rsidRDefault="00F13F78" w:rsidP="00E35B32">
      <w:pPr>
        <w:rPr>
          <w:rFonts w:ascii="Arial" w:hAnsi="Arial" w:cs="Arial"/>
          <w:b/>
          <w:sz w:val="22"/>
          <w:szCs w:val="22"/>
        </w:rPr>
      </w:pPr>
    </w:p>
    <w:p w14:paraId="18CEEE7F" w14:textId="77777777" w:rsidR="00F13F78" w:rsidRPr="00DD633D" w:rsidRDefault="00F13F78" w:rsidP="00E35B32">
      <w:pPr>
        <w:rPr>
          <w:rFonts w:ascii="Arial" w:hAnsi="Arial" w:cs="Arial"/>
          <w:b/>
          <w:sz w:val="22"/>
          <w:szCs w:val="22"/>
        </w:rPr>
      </w:pPr>
    </w:p>
    <w:p w14:paraId="55A03C8D" w14:textId="77777777" w:rsidR="00F13F78" w:rsidRDefault="00F13F78" w:rsidP="00E35B32">
      <w:pPr>
        <w:rPr>
          <w:rFonts w:ascii="Arial" w:hAnsi="Arial" w:cs="Arial"/>
          <w:b/>
          <w:sz w:val="22"/>
          <w:szCs w:val="22"/>
        </w:rPr>
      </w:pPr>
    </w:p>
    <w:p w14:paraId="6DE25A0E" w14:textId="77777777" w:rsidR="00563D3D" w:rsidRPr="00DD633D" w:rsidRDefault="00563D3D" w:rsidP="00E35B32">
      <w:pPr>
        <w:rPr>
          <w:rFonts w:ascii="Arial" w:hAnsi="Arial" w:cs="Arial"/>
          <w:b/>
          <w:sz w:val="22"/>
          <w:szCs w:val="22"/>
        </w:rPr>
      </w:pPr>
    </w:p>
    <w:p w14:paraId="6D1B3E30" w14:textId="0B77AC24" w:rsidR="00F13F78" w:rsidRPr="00DD633D" w:rsidRDefault="003A6C9E" w:rsidP="00E35B32">
      <w:pPr>
        <w:rPr>
          <w:rFonts w:ascii="Arial" w:hAnsi="Arial" w:cs="Arial"/>
          <w:b/>
          <w:sz w:val="22"/>
          <w:szCs w:val="22"/>
        </w:rPr>
      </w:pPr>
      <w:r w:rsidRPr="00DD633D">
        <w:rPr>
          <w:rFonts w:ascii="Arial" w:hAnsi="Arial" w:cs="Arial"/>
          <w:b/>
          <w:sz w:val="22"/>
          <w:szCs w:val="22"/>
        </w:rPr>
        <w:t xml:space="preserve"> …………………………….   </w:t>
      </w:r>
      <w:r w:rsidRPr="00DD633D">
        <w:rPr>
          <w:rFonts w:ascii="Arial" w:hAnsi="Arial" w:cs="Arial"/>
          <w:b/>
          <w:sz w:val="22"/>
          <w:szCs w:val="22"/>
        </w:rPr>
        <w:tab/>
      </w:r>
      <w:r w:rsidRPr="00DD633D">
        <w:rPr>
          <w:rFonts w:ascii="Arial" w:hAnsi="Arial" w:cs="Arial"/>
          <w:b/>
          <w:sz w:val="22"/>
          <w:szCs w:val="22"/>
        </w:rPr>
        <w:tab/>
      </w:r>
      <w:r w:rsidR="00F13F78" w:rsidRPr="00DD633D">
        <w:rPr>
          <w:rFonts w:ascii="Arial" w:hAnsi="Arial" w:cs="Arial"/>
          <w:b/>
          <w:sz w:val="22"/>
          <w:szCs w:val="22"/>
        </w:rPr>
        <w:t xml:space="preserve">                </w:t>
      </w:r>
      <w:r w:rsidR="00CD70EF" w:rsidRPr="00DD633D">
        <w:rPr>
          <w:rFonts w:ascii="Arial" w:hAnsi="Arial" w:cs="Arial"/>
          <w:b/>
          <w:sz w:val="22"/>
          <w:szCs w:val="22"/>
        </w:rPr>
        <w:tab/>
      </w:r>
      <w:r w:rsidR="00F13F78" w:rsidRPr="00DD633D">
        <w:rPr>
          <w:rFonts w:ascii="Arial" w:hAnsi="Arial" w:cs="Arial"/>
          <w:b/>
          <w:sz w:val="22"/>
          <w:szCs w:val="22"/>
        </w:rPr>
        <w:t>……..</w:t>
      </w:r>
      <w:r w:rsidRPr="00DD633D">
        <w:rPr>
          <w:rFonts w:ascii="Arial" w:hAnsi="Arial" w:cs="Arial"/>
          <w:b/>
          <w:sz w:val="22"/>
          <w:szCs w:val="22"/>
        </w:rPr>
        <w:t>…</w:t>
      </w:r>
      <w:r w:rsidR="00F13F78" w:rsidRPr="00DD633D">
        <w:rPr>
          <w:rFonts w:ascii="Arial" w:hAnsi="Arial" w:cs="Arial"/>
          <w:b/>
          <w:sz w:val="22"/>
          <w:szCs w:val="22"/>
        </w:rPr>
        <w:t>….</w:t>
      </w:r>
      <w:r w:rsidRPr="00DD633D">
        <w:rPr>
          <w:rFonts w:ascii="Arial" w:hAnsi="Arial" w:cs="Arial"/>
          <w:b/>
          <w:sz w:val="22"/>
          <w:szCs w:val="22"/>
        </w:rPr>
        <w:t>……</w:t>
      </w:r>
      <w:r w:rsidR="00F13F78" w:rsidRPr="00DD633D">
        <w:rPr>
          <w:rFonts w:ascii="Arial" w:hAnsi="Arial" w:cs="Arial"/>
          <w:b/>
          <w:sz w:val="22"/>
          <w:szCs w:val="22"/>
        </w:rPr>
        <w:t>…</w:t>
      </w:r>
      <w:r w:rsidRPr="00DD633D">
        <w:rPr>
          <w:rFonts w:ascii="Arial" w:hAnsi="Arial" w:cs="Arial"/>
          <w:b/>
          <w:sz w:val="22"/>
          <w:szCs w:val="22"/>
        </w:rPr>
        <w:t>…</w:t>
      </w:r>
      <w:r w:rsidR="00F13F78" w:rsidRPr="00DD633D">
        <w:rPr>
          <w:rFonts w:ascii="Arial" w:hAnsi="Arial" w:cs="Arial"/>
          <w:b/>
          <w:sz w:val="22"/>
          <w:szCs w:val="22"/>
        </w:rPr>
        <w:t>.</w:t>
      </w:r>
      <w:r w:rsidRPr="00DD633D">
        <w:rPr>
          <w:rFonts w:ascii="Arial" w:hAnsi="Arial" w:cs="Arial"/>
          <w:b/>
          <w:sz w:val="22"/>
          <w:szCs w:val="22"/>
        </w:rPr>
        <w:t>…</w:t>
      </w:r>
      <w:r w:rsidR="00F13F78" w:rsidRPr="00DD633D">
        <w:rPr>
          <w:rFonts w:ascii="Arial" w:hAnsi="Arial" w:cs="Arial"/>
          <w:b/>
          <w:sz w:val="22"/>
          <w:szCs w:val="22"/>
        </w:rPr>
        <w:t xml:space="preserve">        </w:t>
      </w:r>
    </w:p>
    <w:p w14:paraId="771F9EB0" w14:textId="2549D4D3" w:rsidR="00CD70EF" w:rsidRPr="00DD633D" w:rsidRDefault="00563D3D" w:rsidP="00563D3D">
      <w:pPr>
        <w:spacing w:after="12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13F78" w:rsidRPr="00DD633D">
        <w:rPr>
          <w:rFonts w:ascii="Arial" w:hAnsi="Arial" w:cs="Arial"/>
          <w:sz w:val="22"/>
          <w:szCs w:val="22"/>
        </w:rPr>
        <w:t>Ing. Josef Richtr</w:t>
      </w:r>
      <w:r w:rsidR="00EB629E" w:rsidRPr="00DD633D">
        <w:rPr>
          <w:rFonts w:ascii="Arial" w:hAnsi="Arial" w:cs="Arial"/>
          <w:b/>
          <w:sz w:val="22"/>
          <w:szCs w:val="22"/>
        </w:rPr>
        <w:tab/>
      </w:r>
      <w:r w:rsidR="00EB629E" w:rsidRPr="00DD633D">
        <w:rPr>
          <w:rFonts w:ascii="Arial" w:hAnsi="Arial" w:cs="Arial"/>
          <w:b/>
          <w:sz w:val="22"/>
          <w:szCs w:val="22"/>
        </w:rPr>
        <w:tab/>
      </w:r>
      <w:r w:rsidR="00EB629E" w:rsidRPr="00DD633D">
        <w:rPr>
          <w:rFonts w:ascii="Arial" w:hAnsi="Arial" w:cs="Arial"/>
          <w:b/>
          <w:sz w:val="22"/>
          <w:szCs w:val="22"/>
        </w:rPr>
        <w:tab/>
      </w:r>
      <w:r w:rsidR="00F13F78" w:rsidRPr="00DD633D">
        <w:rPr>
          <w:rFonts w:ascii="Arial" w:hAnsi="Arial" w:cs="Arial"/>
          <w:b/>
          <w:sz w:val="22"/>
          <w:szCs w:val="22"/>
        </w:rPr>
        <w:t xml:space="preserve">                 </w:t>
      </w:r>
      <w:r w:rsidR="00CD70EF" w:rsidRPr="00DD633D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D633D" w:rsidRPr="00DD633D">
        <w:rPr>
          <w:rFonts w:ascii="Arial" w:hAnsi="Arial" w:cs="Arial"/>
          <w:noProof/>
          <w:sz w:val="22"/>
          <w:szCs w:val="22"/>
        </w:rPr>
        <w:t>Ing. Martin Havlík</w:t>
      </w:r>
    </w:p>
    <w:p w14:paraId="6E3DD58C" w14:textId="1C766CD6" w:rsidR="00EB629E" w:rsidRPr="00EC4613" w:rsidRDefault="00563D3D" w:rsidP="00563D3D">
      <w:pPr>
        <w:spacing w:after="12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73519" w:rsidRPr="00DD633D">
        <w:rPr>
          <w:rFonts w:ascii="Arial" w:hAnsi="Arial" w:cs="Arial"/>
          <w:sz w:val="22"/>
          <w:szCs w:val="22"/>
        </w:rPr>
        <w:t>místo</w:t>
      </w:r>
      <w:r w:rsidR="00F13F78" w:rsidRPr="00DD633D">
        <w:rPr>
          <w:rFonts w:ascii="Arial" w:hAnsi="Arial" w:cs="Arial"/>
          <w:sz w:val="22"/>
          <w:szCs w:val="22"/>
        </w:rPr>
        <w:t xml:space="preserve">předseda představenstva   </w:t>
      </w:r>
      <w:r w:rsidR="00B73519" w:rsidRPr="00DD633D">
        <w:rPr>
          <w:rFonts w:ascii="Arial" w:hAnsi="Arial" w:cs="Arial"/>
          <w:sz w:val="22"/>
          <w:szCs w:val="22"/>
        </w:rPr>
        <w:t xml:space="preserve">                    </w:t>
      </w:r>
      <w:r w:rsidR="00F13F78" w:rsidRPr="00DD633D">
        <w:rPr>
          <w:rFonts w:ascii="Arial" w:hAnsi="Arial" w:cs="Arial"/>
          <w:sz w:val="22"/>
          <w:szCs w:val="22"/>
        </w:rPr>
        <w:t xml:space="preserve">  </w:t>
      </w:r>
      <w:r w:rsidR="00CD70EF" w:rsidRPr="00DD633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="00DD633D" w:rsidRPr="00DD633D">
        <w:rPr>
          <w:rFonts w:ascii="Arial" w:hAnsi="Arial" w:cs="Arial"/>
          <w:noProof/>
          <w:sz w:val="22"/>
          <w:szCs w:val="22"/>
        </w:rPr>
        <w:t>jednatel</w:t>
      </w:r>
      <w:r w:rsidR="00EB629E" w:rsidRPr="00EC4613">
        <w:rPr>
          <w:rFonts w:ascii="Arial" w:hAnsi="Arial" w:cs="Arial"/>
          <w:b/>
          <w:sz w:val="22"/>
          <w:szCs w:val="22"/>
        </w:rPr>
        <w:tab/>
      </w:r>
      <w:r w:rsidR="00EB629E" w:rsidRPr="00EC4613">
        <w:rPr>
          <w:rFonts w:ascii="Arial" w:hAnsi="Arial" w:cs="Arial"/>
          <w:b/>
          <w:sz w:val="22"/>
          <w:szCs w:val="22"/>
        </w:rPr>
        <w:tab/>
      </w:r>
      <w:r w:rsidR="00EB629E" w:rsidRPr="00EC4613">
        <w:rPr>
          <w:rFonts w:ascii="Arial" w:hAnsi="Arial" w:cs="Arial"/>
          <w:b/>
          <w:sz w:val="22"/>
          <w:szCs w:val="22"/>
        </w:rPr>
        <w:tab/>
      </w:r>
      <w:r w:rsidR="00EB629E" w:rsidRPr="00EC4613">
        <w:rPr>
          <w:rFonts w:ascii="Arial" w:hAnsi="Arial" w:cs="Arial"/>
          <w:b/>
          <w:sz w:val="22"/>
          <w:szCs w:val="22"/>
        </w:rPr>
        <w:tab/>
      </w:r>
    </w:p>
    <w:sectPr w:rsidR="00EB629E" w:rsidRPr="00EC4613" w:rsidSect="00C329E2">
      <w:footerReference w:type="default" r:id="rId8"/>
      <w:pgSz w:w="11906" w:h="16838"/>
      <w:pgMar w:top="1276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BBC4D" w14:textId="77777777" w:rsidR="002C102C" w:rsidRDefault="002C102C">
      <w:r>
        <w:separator/>
      </w:r>
    </w:p>
  </w:endnote>
  <w:endnote w:type="continuationSeparator" w:id="0">
    <w:p w14:paraId="128E3B49" w14:textId="77777777" w:rsidR="002C102C" w:rsidRDefault="002C1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0E1A" w14:textId="1BD85CF2" w:rsidR="00DD1552" w:rsidRPr="00922A18" w:rsidRDefault="00DD1552">
    <w:pPr>
      <w:pStyle w:val="Zpat"/>
      <w:rPr>
        <w:rFonts w:ascii="Arial" w:hAnsi="Arial" w:cs="Arial"/>
        <w:sz w:val="20"/>
        <w:szCs w:val="20"/>
      </w:rPr>
    </w:pPr>
    <w:r>
      <w:tab/>
    </w:r>
    <w:r w:rsidRPr="00922A18">
      <w:rPr>
        <w:rFonts w:ascii="Arial" w:hAnsi="Arial" w:cs="Arial"/>
        <w:sz w:val="20"/>
        <w:szCs w:val="20"/>
      </w:rPr>
      <w:t xml:space="preserve">- </w:t>
    </w:r>
    <w:r w:rsidRPr="00922A18">
      <w:rPr>
        <w:rFonts w:ascii="Arial" w:hAnsi="Arial" w:cs="Arial"/>
        <w:sz w:val="20"/>
        <w:szCs w:val="20"/>
      </w:rPr>
      <w:fldChar w:fldCharType="begin"/>
    </w:r>
    <w:r w:rsidRPr="00922A18">
      <w:rPr>
        <w:rFonts w:ascii="Arial" w:hAnsi="Arial" w:cs="Arial"/>
        <w:sz w:val="20"/>
        <w:szCs w:val="20"/>
      </w:rPr>
      <w:instrText xml:space="preserve"> PAGE </w:instrText>
    </w:r>
    <w:r w:rsidRPr="00922A18">
      <w:rPr>
        <w:rFonts w:ascii="Arial" w:hAnsi="Arial" w:cs="Arial"/>
        <w:sz w:val="20"/>
        <w:szCs w:val="20"/>
      </w:rPr>
      <w:fldChar w:fldCharType="separate"/>
    </w:r>
    <w:r w:rsidR="007824A0">
      <w:rPr>
        <w:rFonts w:ascii="Arial" w:hAnsi="Arial" w:cs="Arial"/>
        <w:noProof/>
        <w:sz w:val="20"/>
        <w:szCs w:val="20"/>
      </w:rPr>
      <w:t>4</w:t>
    </w:r>
    <w:r w:rsidRPr="00922A18">
      <w:rPr>
        <w:rFonts w:ascii="Arial" w:hAnsi="Arial" w:cs="Arial"/>
        <w:noProof/>
        <w:sz w:val="20"/>
        <w:szCs w:val="20"/>
      </w:rPr>
      <w:fldChar w:fldCharType="end"/>
    </w:r>
    <w:r w:rsidRPr="00922A18">
      <w:rPr>
        <w:rFonts w:ascii="Arial" w:hAnsi="Arial" w:cs="Arial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77401" w14:textId="77777777" w:rsidR="002C102C" w:rsidRDefault="002C102C">
      <w:r>
        <w:separator/>
      </w:r>
    </w:p>
  </w:footnote>
  <w:footnote w:type="continuationSeparator" w:id="0">
    <w:p w14:paraId="1B2611EE" w14:textId="77777777" w:rsidR="002C102C" w:rsidRDefault="002C1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50F2"/>
    <w:multiLevelType w:val="hybridMultilevel"/>
    <w:tmpl w:val="54BE5C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A0739"/>
    <w:multiLevelType w:val="hybridMultilevel"/>
    <w:tmpl w:val="5C104814"/>
    <w:lvl w:ilvl="0" w:tplc="78502A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74B9C"/>
    <w:multiLevelType w:val="hybridMultilevel"/>
    <w:tmpl w:val="18C6A9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F558A"/>
    <w:multiLevelType w:val="hybridMultilevel"/>
    <w:tmpl w:val="837469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05C8F"/>
    <w:multiLevelType w:val="multilevel"/>
    <w:tmpl w:val="64A8DD66"/>
    <w:lvl w:ilvl="0">
      <w:start w:val="1"/>
      <w:numFmt w:val="none"/>
      <w:pStyle w:val="inz1rove"/>
      <w:lvlText w:val="20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0.%2."/>
      <w:lvlJc w:val="left"/>
      <w:pPr>
        <w:tabs>
          <w:tab w:val="num" w:pos="1288"/>
        </w:tabs>
        <w:ind w:left="1000" w:hanging="432"/>
      </w:pPr>
      <w:rPr>
        <w:rFonts w:cs="Times New Roman" w:hint="default"/>
      </w:rPr>
    </w:lvl>
    <w:lvl w:ilvl="2">
      <w:start w:val="1"/>
      <w:numFmt w:val="decimal"/>
      <w:pStyle w:val="inz3rove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16771320"/>
    <w:multiLevelType w:val="hybridMultilevel"/>
    <w:tmpl w:val="476200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627D8"/>
    <w:multiLevelType w:val="hybridMultilevel"/>
    <w:tmpl w:val="B346F65E"/>
    <w:lvl w:ilvl="0" w:tplc="4E963A8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7FF0E70"/>
    <w:multiLevelType w:val="hybridMultilevel"/>
    <w:tmpl w:val="6A74774A"/>
    <w:lvl w:ilvl="0" w:tplc="D6EE0404">
      <w:start w:val="1"/>
      <w:numFmt w:val="lowerLetter"/>
      <w:lvlText w:val="%1)"/>
      <w:lvlJc w:val="left"/>
      <w:pPr>
        <w:ind w:left="1071" w:hanging="360"/>
      </w:pPr>
    </w:lvl>
    <w:lvl w:ilvl="1" w:tplc="04050019">
      <w:start w:val="1"/>
      <w:numFmt w:val="lowerLetter"/>
      <w:lvlText w:val="%2."/>
      <w:lvlJc w:val="left"/>
      <w:pPr>
        <w:ind w:left="1791" w:hanging="360"/>
      </w:pPr>
    </w:lvl>
    <w:lvl w:ilvl="2" w:tplc="0405001B">
      <w:start w:val="1"/>
      <w:numFmt w:val="lowerRoman"/>
      <w:lvlText w:val="%3."/>
      <w:lvlJc w:val="right"/>
      <w:pPr>
        <w:ind w:left="2511" w:hanging="180"/>
      </w:pPr>
    </w:lvl>
    <w:lvl w:ilvl="3" w:tplc="0405000F">
      <w:start w:val="1"/>
      <w:numFmt w:val="decimal"/>
      <w:lvlText w:val="%4."/>
      <w:lvlJc w:val="left"/>
      <w:pPr>
        <w:ind w:left="3231" w:hanging="360"/>
      </w:pPr>
    </w:lvl>
    <w:lvl w:ilvl="4" w:tplc="04050019">
      <w:start w:val="1"/>
      <w:numFmt w:val="lowerLetter"/>
      <w:lvlText w:val="%5."/>
      <w:lvlJc w:val="left"/>
      <w:pPr>
        <w:ind w:left="3951" w:hanging="360"/>
      </w:pPr>
    </w:lvl>
    <w:lvl w:ilvl="5" w:tplc="0405001B">
      <w:start w:val="1"/>
      <w:numFmt w:val="lowerRoman"/>
      <w:lvlText w:val="%6."/>
      <w:lvlJc w:val="right"/>
      <w:pPr>
        <w:ind w:left="4671" w:hanging="180"/>
      </w:pPr>
    </w:lvl>
    <w:lvl w:ilvl="6" w:tplc="0405000F">
      <w:start w:val="1"/>
      <w:numFmt w:val="decimal"/>
      <w:lvlText w:val="%7."/>
      <w:lvlJc w:val="left"/>
      <w:pPr>
        <w:ind w:left="5391" w:hanging="360"/>
      </w:pPr>
    </w:lvl>
    <w:lvl w:ilvl="7" w:tplc="04050019">
      <w:start w:val="1"/>
      <w:numFmt w:val="lowerLetter"/>
      <w:lvlText w:val="%8."/>
      <w:lvlJc w:val="left"/>
      <w:pPr>
        <w:ind w:left="6111" w:hanging="360"/>
      </w:pPr>
    </w:lvl>
    <w:lvl w:ilvl="8" w:tplc="0405001B">
      <w:start w:val="1"/>
      <w:numFmt w:val="lowerRoman"/>
      <w:lvlText w:val="%9."/>
      <w:lvlJc w:val="right"/>
      <w:pPr>
        <w:ind w:left="6831" w:hanging="180"/>
      </w:pPr>
    </w:lvl>
  </w:abstractNum>
  <w:abstractNum w:abstractNumId="8" w15:restartNumberingAfterBreak="0">
    <w:nsid w:val="28515DC9"/>
    <w:multiLevelType w:val="hybridMultilevel"/>
    <w:tmpl w:val="493CD302"/>
    <w:lvl w:ilvl="0" w:tplc="B3B6E1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02E21"/>
    <w:multiLevelType w:val="multilevel"/>
    <w:tmpl w:val="919465F2"/>
    <w:lvl w:ilvl="0">
      <w:start w:val="1"/>
      <w:numFmt w:val="decimal"/>
      <w:pStyle w:val="slolnku"/>
      <w:suff w:val="nothing"/>
      <w:lvlText w:val="Článek %1."/>
      <w:lvlJc w:val="left"/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Restart w:val="0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rFonts w:cs="Times New Roman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0" w15:restartNumberingAfterBreak="0">
    <w:nsid w:val="3EC41AE6"/>
    <w:multiLevelType w:val="hybridMultilevel"/>
    <w:tmpl w:val="EE4A45D0"/>
    <w:lvl w:ilvl="0" w:tplc="91E0D5C2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42BBF"/>
    <w:multiLevelType w:val="hybridMultilevel"/>
    <w:tmpl w:val="FA7E6C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5B7513"/>
    <w:multiLevelType w:val="hybridMultilevel"/>
    <w:tmpl w:val="DF3A4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1491E"/>
    <w:multiLevelType w:val="hybridMultilevel"/>
    <w:tmpl w:val="AF3AC5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EF7079"/>
    <w:multiLevelType w:val="hybridMultilevel"/>
    <w:tmpl w:val="8BD60B0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4B5D6A"/>
    <w:multiLevelType w:val="multilevel"/>
    <w:tmpl w:val="AFFE2F68"/>
    <w:lvl w:ilvl="0">
      <w:start w:val="1"/>
      <w:numFmt w:val="decimal"/>
      <w:lvlText w:val="%1."/>
      <w:lvlJc w:val="left"/>
      <w:pPr>
        <w:snapToGrid w:val="0"/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18"/>
        <w:szCs w:val="18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sz w:val="18"/>
        <w:szCs w:val="18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6FEF6116"/>
    <w:multiLevelType w:val="hybridMultilevel"/>
    <w:tmpl w:val="E87092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2F4B8E"/>
    <w:multiLevelType w:val="hybridMultilevel"/>
    <w:tmpl w:val="09EE4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E8533E"/>
    <w:multiLevelType w:val="hybridMultilevel"/>
    <w:tmpl w:val="3DFC6E8E"/>
    <w:lvl w:ilvl="0" w:tplc="DAA80A32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58568730">
    <w:abstractNumId w:val="4"/>
  </w:num>
  <w:num w:numId="2" w16cid:durableId="173882185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9495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54555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02306061">
    <w:abstractNumId w:val="17"/>
  </w:num>
  <w:num w:numId="6" w16cid:durableId="57304868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656311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57632331">
    <w:abstractNumId w:val="11"/>
  </w:num>
  <w:num w:numId="9" w16cid:durableId="677579174">
    <w:abstractNumId w:val="1"/>
  </w:num>
  <w:num w:numId="10" w16cid:durableId="1949192575">
    <w:abstractNumId w:val="10"/>
  </w:num>
  <w:num w:numId="11" w16cid:durableId="1678460081">
    <w:abstractNumId w:val="8"/>
  </w:num>
  <w:num w:numId="12" w16cid:durableId="1253515521">
    <w:abstractNumId w:val="3"/>
  </w:num>
  <w:num w:numId="13" w16cid:durableId="156922348">
    <w:abstractNumId w:val="2"/>
  </w:num>
  <w:num w:numId="14" w16cid:durableId="1340499313">
    <w:abstractNumId w:val="5"/>
  </w:num>
  <w:num w:numId="15" w16cid:durableId="2138793332">
    <w:abstractNumId w:val="0"/>
  </w:num>
  <w:num w:numId="16" w16cid:durableId="645162369">
    <w:abstractNumId w:val="12"/>
  </w:num>
  <w:num w:numId="17" w16cid:durableId="972520742">
    <w:abstractNumId w:val="6"/>
  </w:num>
  <w:num w:numId="18" w16cid:durableId="1776632444">
    <w:abstractNumId w:val="13"/>
  </w:num>
  <w:num w:numId="19" w16cid:durableId="104692435">
    <w:abstractNumId w:val="16"/>
  </w:num>
  <w:num w:numId="20" w16cid:durableId="674769414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68D"/>
    <w:rsid w:val="0000383D"/>
    <w:rsid w:val="0000398C"/>
    <w:rsid w:val="00004B7D"/>
    <w:rsid w:val="00005EC5"/>
    <w:rsid w:val="00006386"/>
    <w:rsid w:val="00007066"/>
    <w:rsid w:val="00015217"/>
    <w:rsid w:val="0001570B"/>
    <w:rsid w:val="0001646D"/>
    <w:rsid w:val="0001699C"/>
    <w:rsid w:val="00026887"/>
    <w:rsid w:val="00026A10"/>
    <w:rsid w:val="00026BF7"/>
    <w:rsid w:val="00026CFA"/>
    <w:rsid w:val="00027771"/>
    <w:rsid w:val="0003443A"/>
    <w:rsid w:val="00035813"/>
    <w:rsid w:val="00035F78"/>
    <w:rsid w:val="00043A83"/>
    <w:rsid w:val="00043F3A"/>
    <w:rsid w:val="00045618"/>
    <w:rsid w:val="00046A6C"/>
    <w:rsid w:val="000471C8"/>
    <w:rsid w:val="000517F6"/>
    <w:rsid w:val="00052201"/>
    <w:rsid w:val="00052CAD"/>
    <w:rsid w:val="0005565E"/>
    <w:rsid w:val="000560FB"/>
    <w:rsid w:val="00060A6C"/>
    <w:rsid w:val="00061FED"/>
    <w:rsid w:val="00064E95"/>
    <w:rsid w:val="00071D89"/>
    <w:rsid w:val="000720E3"/>
    <w:rsid w:val="0007264D"/>
    <w:rsid w:val="00076CE1"/>
    <w:rsid w:val="0008297B"/>
    <w:rsid w:val="0008322F"/>
    <w:rsid w:val="00085604"/>
    <w:rsid w:val="00086D80"/>
    <w:rsid w:val="000872F5"/>
    <w:rsid w:val="0008755B"/>
    <w:rsid w:val="00092C62"/>
    <w:rsid w:val="000942A8"/>
    <w:rsid w:val="00094627"/>
    <w:rsid w:val="000959D9"/>
    <w:rsid w:val="00096B33"/>
    <w:rsid w:val="00097F8D"/>
    <w:rsid w:val="000A02ED"/>
    <w:rsid w:val="000A0429"/>
    <w:rsid w:val="000A044A"/>
    <w:rsid w:val="000A137D"/>
    <w:rsid w:val="000A2694"/>
    <w:rsid w:val="000A7DC2"/>
    <w:rsid w:val="000A7E52"/>
    <w:rsid w:val="000B072A"/>
    <w:rsid w:val="000B226F"/>
    <w:rsid w:val="000B57E0"/>
    <w:rsid w:val="000B5D2D"/>
    <w:rsid w:val="000B6ECE"/>
    <w:rsid w:val="000C3204"/>
    <w:rsid w:val="000C554E"/>
    <w:rsid w:val="000C7592"/>
    <w:rsid w:val="000C7F5B"/>
    <w:rsid w:val="000D148D"/>
    <w:rsid w:val="000D3647"/>
    <w:rsid w:val="000D36BE"/>
    <w:rsid w:val="000D3C9F"/>
    <w:rsid w:val="000D4F5C"/>
    <w:rsid w:val="000D54B6"/>
    <w:rsid w:val="000D658D"/>
    <w:rsid w:val="000E2422"/>
    <w:rsid w:val="000E2CC4"/>
    <w:rsid w:val="000E672E"/>
    <w:rsid w:val="000F0409"/>
    <w:rsid w:val="000F1DFE"/>
    <w:rsid w:val="001021D4"/>
    <w:rsid w:val="00103811"/>
    <w:rsid w:val="0010513E"/>
    <w:rsid w:val="00111C2E"/>
    <w:rsid w:val="00111C7B"/>
    <w:rsid w:val="001121BF"/>
    <w:rsid w:val="001165FC"/>
    <w:rsid w:val="00116B9E"/>
    <w:rsid w:val="00117DEE"/>
    <w:rsid w:val="00121B4C"/>
    <w:rsid w:val="00122678"/>
    <w:rsid w:val="001255F2"/>
    <w:rsid w:val="001303C4"/>
    <w:rsid w:val="001378AA"/>
    <w:rsid w:val="001403BD"/>
    <w:rsid w:val="00140C87"/>
    <w:rsid w:val="001416DF"/>
    <w:rsid w:val="001515B3"/>
    <w:rsid w:val="00154278"/>
    <w:rsid w:val="001563F6"/>
    <w:rsid w:val="001602E8"/>
    <w:rsid w:val="00160999"/>
    <w:rsid w:val="0016120F"/>
    <w:rsid w:val="00164655"/>
    <w:rsid w:val="0016756F"/>
    <w:rsid w:val="00170761"/>
    <w:rsid w:val="001730F8"/>
    <w:rsid w:val="00174312"/>
    <w:rsid w:val="00174BCA"/>
    <w:rsid w:val="00175428"/>
    <w:rsid w:val="0017701D"/>
    <w:rsid w:val="00180DD5"/>
    <w:rsid w:val="0018220F"/>
    <w:rsid w:val="00183B76"/>
    <w:rsid w:val="00187D20"/>
    <w:rsid w:val="001956CC"/>
    <w:rsid w:val="001A2153"/>
    <w:rsid w:val="001A3D54"/>
    <w:rsid w:val="001A7674"/>
    <w:rsid w:val="001B0B29"/>
    <w:rsid w:val="001B300D"/>
    <w:rsid w:val="001B3C00"/>
    <w:rsid w:val="001B3CA0"/>
    <w:rsid w:val="001B6EED"/>
    <w:rsid w:val="001C130E"/>
    <w:rsid w:val="001C1B19"/>
    <w:rsid w:val="001C237B"/>
    <w:rsid w:val="001C37ED"/>
    <w:rsid w:val="001C69AE"/>
    <w:rsid w:val="001C6D0A"/>
    <w:rsid w:val="001C6E8F"/>
    <w:rsid w:val="001C7EFE"/>
    <w:rsid w:val="001D0FE1"/>
    <w:rsid w:val="001D3E32"/>
    <w:rsid w:val="001D4163"/>
    <w:rsid w:val="001D4D3E"/>
    <w:rsid w:val="001E1FE6"/>
    <w:rsid w:val="001E2ECF"/>
    <w:rsid w:val="001E3802"/>
    <w:rsid w:val="001E599B"/>
    <w:rsid w:val="001E7974"/>
    <w:rsid w:val="001F2467"/>
    <w:rsid w:val="001F6713"/>
    <w:rsid w:val="00202B99"/>
    <w:rsid w:val="002033A6"/>
    <w:rsid w:val="00204472"/>
    <w:rsid w:val="00205BDB"/>
    <w:rsid w:val="00206F55"/>
    <w:rsid w:val="002078D5"/>
    <w:rsid w:val="00211CC2"/>
    <w:rsid w:val="00212EE8"/>
    <w:rsid w:val="002144EA"/>
    <w:rsid w:val="00215E73"/>
    <w:rsid w:val="00216CBB"/>
    <w:rsid w:val="002203AC"/>
    <w:rsid w:val="002207EF"/>
    <w:rsid w:val="00221D6B"/>
    <w:rsid w:val="002220ED"/>
    <w:rsid w:val="00224B80"/>
    <w:rsid w:val="00231975"/>
    <w:rsid w:val="002325EA"/>
    <w:rsid w:val="002326E8"/>
    <w:rsid w:val="00232A46"/>
    <w:rsid w:val="0023607F"/>
    <w:rsid w:val="0024153D"/>
    <w:rsid w:val="00242BD5"/>
    <w:rsid w:val="00242ED7"/>
    <w:rsid w:val="00245315"/>
    <w:rsid w:val="00245894"/>
    <w:rsid w:val="00246D43"/>
    <w:rsid w:val="002474EE"/>
    <w:rsid w:val="00250C27"/>
    <w:rsid w:val="00251C13"/>
    <w:rsid w:val="00252AF6"/>
    <w:rsid w:val="002553DB"/>
    <w:rsid w:val="00256CE1"/>
    <w:rsid w:val="002615AF"/>
    <w:rsid w:val="002670AA"/>
    <w:rsid w:val="002677A1"/>
    <w:rsid w:val="00273CE1"/>
    <w:rsid w:val="002758CF"/>
    <w:rsid w:val="002762C9"/>
    <w:rsid w:val="00280758"/>
    <w:rsid w:val="002850BC"/>
    <w:rsid w:val="00290DFE"/>
    <w:rsid w:val="0029606C"/>
    <w:rsid w:val="002A4165"/>
    <w:rsid w:val="002B1AC7"/>
    <w:rsid w:val="002B1C08"/>
    <w:rsid w:val="002B5A5E"/>
    <w:rsid w:val="002B6101"/>
    <w:rsid w:val="002B6C3E"/>
    <w:rsid w:val="002C102C"/>
    <w:rsid w:val="002C3CC7"/>
    <w:rsid w:val="002C4F9E"/>
    <w:rsid w:val="002D0517"/>
    <w:rsid w:val="002D4B43"/>
    <w:rsid w:val="002E0E15"/>
    <w:rsid w:val="002E2F4B"/>
    <w:rsid w:val="002E3467"/>
    <w:rsid w:val="002E35A6"/>
    <w:rsid w:val="002F009B"/>
    <w:rsid w:val="002F0823"/>
    <w:rsid w:val="002F227D"/>
    <w:rsid w:val="002F52EC"/>
    <w:rsid w:val="002F65BB"/>
    <w:rsid w:val="002F6C66"/>
    <w:rsid w:val="00300B60"/>
    <w:rsid w:val="003040E3"/>
    <w:rsid w:val="00307C8B"/>
    <w:rsid w:val="0031171E"/>
    <w:rsid w:val="0031256C"/>
    <w:rsid w:val="00313553"/>
    <w:rsid w:val="00313556"/>
    <w:rsid w:val="00322D2E"/>
    <w:rsid w:val="00331709"/>
    <w:rsid w:val="00335C95"/>
    <w:rsid w:val="00336E58"/>
    <w:rsid w:val="00342EC5"/>
    <w:rsid w:val="003456AA"/>
    <w:rsid w:val="003459F4"/>
    <w:rsid w:val="0035036B"/>
    <w:rsid w:val="00353E69"/>
    <w:rsid w:val="00354CCE"/>
    <w:rsid w:val="003567E3"/>
    <w:rsid w:val="00357879"/>
    <w:rsid w:val="00363B3A"/>
    <w:rsid w:val="0036765F"/>
    <w:rsid w:val="003704D1"/>
    <w:rsid w:val="00372C04"/>
    <w:rsid w:val="003747FF"/>
    <w:rsid w:val="00375557"/>
    <w:rsid w:val="00382E30"/>
    <w:rsid w:val="00385023"/>
    <w:rsid w:val="00385408"/>
    <w:rsid w:val="00390FCE"/>
    <w:rsid w:val="003944A9"/>
    <w:rsid w:val="003A105E"/>
    <w:rsid w:val="003A54CA"/>
    <w:rsid w:val="003A6080"/>
    <w:rsid w:val="003A6C9E"/>
    <w:rsid w:val="003A736F"/>
    <w:rsid w:val="003A74C7"/>
    <w:rsid w:val="003B1E81"/>
    <w:rsid w:val="003B7C5B"/>
    <w:rsid w:val="003B7F98"/>
    <w:rsid w:val="003C1A91"/>
    <w:rsid w:val="003C2A00"/>
    <w:rsid w:val="003C4CDE"/>
    <w:rsid w:val="003D2624"/>
    <w:rsid w:val="003D27D1"/>
    <w:rsid w:val="003D287B"/>
    <w:rsid w:val="003D42B6"/>
    <w:rsid w:val="003D430F"/>
    <w:rsid w:val="003D6173"/>
    <w:rsid w:val="003D6B8F"/>
    <w:rsid w:val="003E17E2"/>
    <w:rsid w:val="003E569C"/>
    <w:rsid w:val="003E7F87"/>
    <w:rsid w:val="003F0E3F"/>
    <w:rsid w:val="003F14A7"/>
    <w:rsid w:val="003F27CC"/>
    <w:rsid w:val="003F6CCC"/>
    <w:rsid w:val="003F6FC2"/>
    <w:rsid w:val="00402763"/>
    <w:rsid w:val="0040317B"/>
    <w:rsid w:val="00403EC8"/>
    <w:rsid w:val="004062CA"/>
    <w:rsid w:val="00407DC5"/>
    <w:rsid w:val="004106BB"/>
    <w:rsid w:val="0041461F"/>
    <w:rsid w:val="0041746F"/>
    <w:rsid w:val="00422CC6"/>
    <w:rsid w:val="0042338B"/>
    <w:rsid w:val="00423EA0"/>
    <w:rsid w:val="004307DF"/>
    <w:rsid w:val="00440AF2"/>
    <w:rsid w:val="00440BEB"/>
    <w:rsid w:val="004413C7"/>
    <w:rsid w:val="00441EA9"/>
    <w:rsid w:val="00442275"/>
    <w:rsid w:val="00443AE0"/>
    <w:rsid w:val="00444062"/>
    <w:rsid w:val="00445E1F"/>
    <w:rsid w:val="00446B6C"/>
    <w:rsid w:val="00451736"/>
    <w:rsid w:val="00456398"/>
    <w:rsid w:val="0045753B"/>
    <w:rsid w:val="0046097D"/>
    <w:rsid w:val="0046220A"/>
    <w:rsid w:val="0046391A"/>
    <w:rsid w:val="004641A0"/>
    <w:rsid w:val="00464821"/>
    <w:rsid w:val="00465D31"/>
    <w:rsid w:val="004660BC"/>
    <w:rsid w:val="004679CE"/>
    <w:rsid w:val="00472D1F"/>
    <w:rsid w:val="00473634"/>
    <w:rsid w:val="004737A3"/>
    <w:rsid w:val="00473A34"/>
    <w:rsid w:val="00474025"/>
    <w:rsid w:val="00475E76"/>
    <w:rsid w:val="00477FAB"/>
    <w:rsid w:val="0048592C"/>
    <w:rsid w:val="004868B6"/>
    <w:rsid w:val="00487FD6"/>
    <w:rsid w:val="004901B7"/>
    <w:rsid w:val="00490700"/>
    <w:rsid w:val="004943C6"/>
    <w:rsid w:val="004A281C"/>
    <w:rsid w:val="004A4379"/>
    <w:rsid w:val="004A5446"/>
    <w:rsid w:val="004A5A56"/>
    <w:rsid w:val="004B2B89"/>
    <w:rsid w:val="004B44AB"/>
    <w:rsid w:val="004B64B4"/>
    <w:rsid w:val="004B6918"/>
    <w:rsid w:val="004B6BCC"/>
    <w:rsid w:val="004B7623"/>
    <w:rsid w:val="004B7812"/>
    <w:rsid w:val="004C26BC"/>
    <w:rsid w:val="004C5068"/>
    <w:rsid w:val="004C5700"/>
    <w:rsid w:val="004C6D7D"/>
    <w:rsid w:val="004D4A28"/>
    <w:rsid w:val="004D5901"/>
    <w:rsid w:val="004E71EA"/>
    <w:rsid w:val="004E72CD"/>
    <w:rsid w:val="004F00D6"/>
    <w:rsid w:val="004F010D"/>
    <w:rsid w:val="004F14B0"/>
    <w:rsid w:val="004F1F8B"/>
    <w:rsid w:val="004F3207"/>
    <w:rsid w:val="004F3DCB"/>
    <w:rsid w:val="004F7A6C"/>
    <w:rsid w:val="005015A4"/>
    <w:rsid w:val="005028F7"/>
    <w:rsid w:val="00507FD9"/>
    <w:rsid w:val="0051249F"/>
    <w:rsid w:val="00514EDA"/>
    <w:rsid w:val="00515450"/>
    <w:rsid w:val="0052262C"/>
    <w:rsid w:val="00522BD2"/>
    <w:rsid w:val="0052629E"/>
    <w:rsid w:val="00527A65"/>
    <w:rsid w:val="0053193D"/>
    <w:rsid w:val="00532205"/>
    <w:rsid w:val="00533758"/>
    <w:rsid w:val="0054217F"/>
    <w:rsid w:val="0054293B"/>
    <w:rsid w:val="00543593"/>
    <w:rsid w:val="0054361E"/>
    <w:rsid w:val="00544F4C"/>
    <w:rsid w:val="005560C2"/>
    <w:rsid w:val="00556492"/>
    <w:rsid w:val="005612F2"/>
    <w:rsid w:val="005635B2"/>
    <w:rsid w:val="00563D3D"/>
    <w:rsid w:val="005670E3"/>
    <w:rsid w:val="0057059F"/>
    <w:rsid w:val="005736E1"/>
    <w:rsid w:val="00573B83"/>
    <w:rsid w:val="00574FB7"/>
    <w:rsid w:val="00577BFA"/>
    <w:rsid w:val="00582558"/>
    <w:rsid w:val="00582D44"/>
    <w:rsid w:val="00584E68"/>
    <w:rsid w:val="0058679C"/>
    <w:rsid w:val="00586849"/>
    <w:rsid w:val="00590954"/>
    <w:rsid w:val="005942A7"/>
    <w:rsid w:val="00594C72"/>
    <w:rsid w:val="00596053"/>
    <w:rsid w:val="00596D1C"/>
    <w:rsid w:val="005A265F"/>
    <w:rsid w:val="005A592D"/>
    <w:rsid w:val="005B2A32"/>
    <w:rsid w:val="005B4D18"/>
    <w:rsid w:val="005B4DA2"/>
    <w:rsid w:val="005B6A7D"/>
    <w:rsid w:val="005B6F73"/>
    <w:rsid w:val="005B7349"/>
    <w:rsid w:val="005C3313"/>
    <w:rsid w:val="005C60B7"/>
    <w:rsid w:val="005D0054"/>
    <w:rsid w:val="005D0A9A"/>
    <w:rsid w:val="005D0B18"/>
    <w:rsid w:val="005D2754"/>
    <w:rsid w:val="005D3D0B"/>
    <w:rsid w:val="005D744F"/>
    <w:rsid w:val="005E242D"/>
    <w:rsid w:val="005E577F"/>
    <w:rsid w:val="005F1A08"/>
    <w:rsid w:val="005F41A7"/>
    <w:rsid w:val="005F5E16"/>
    <w:rsid w:val="0060353E"/>
    <w:rsid w:val="00611464"/>
    <w:rsid w:val="0061163F"/>
    <w:rsid w:val="00613FA7"/>
    <w:rsid w:val="006143A7"/>
    <w:rsid w:val="0061486C"/>
    <w:rsid w:val="00614D8D"/>
    <w:rsid w:val="00617A6C"/>
    <w:rsid w:val="00617F85"/>
    <w:rsid w:val="00623E69"/>
    <w:rsid w:val="00623F1E"/>
    <w:rsid w:val="0063184B"/>
    <w:rsid w:val="0063310C"/>
    <w:rsid w:val="0063354D"/>
    <w:rsid w:val="0063573A"/>
    <w:rsid w:val="00636662"/>
    <w:rsid w:val="00637875"/>
    <w:rsid w:val="006414F4"/>
    <w:rsid w:val="00641C4A"/>
    <w:rsid w:val="00643365"/>
    <w:rsid w:val="00643CAE"/>
    <w:rsid w:val="006470AD"/>
    <w:rsid w:val="0065113F"/>
    <w:rsid w:val="00652C44"/>
    <w:rsid w:val="00653A6A"/>
    <w:rsid w:val="00654413"/>
    <w:rsid w:val="00657B18"/>
    <w:rsid w:val="00657FA8"/>
    <w:rsid w:val="00670ED9"/>
    <w:rsid w:val="006712CD"/>
    <w:rsid w:val="00672A83"/>
    <w:rsid w:val="0067393C"/>
    <w:rsid w:val="00674ED5"/>
    <w:rsid w:val="006877C6"/>
    <w:rsid w:val="00691FD4"/>
    <w:rsid w:val="006923EA"/>
    <w:rsid w:val="006979FA"/>
    <w:rsid w:val="006A09DD"/>
    <w:rsid w:val="006A0B0F"/>
    <w:rsid w:val="006A1F9A"/>
    <w:rsid w:val="006B034C"/>
    <w:rsid w:val="006B0675"/>
    <w:rsid w:val="006B1216"/>
    <w:rsid w:val="006B639C"/>
    <w:rsid w:val="006C20BB"/>
    <w:rsid w:val="006C2477"/>
    <w:rsid w:val="006C385A"/>
    <w:rsid w:val="006C6DE3"/>
    <w:rsid w:val="006C7F2E"/>
    <w:rsid w:val="006D025C"/>
    <w:rsid w:val="006D0702"/>
    <w:rsid w:val="006E0EAF"/>
    <w:rsid w:val="006F0F97"/>
    <w:rsid w:val="006F4997"/>
    <w:rsid w:val="006F578F"/>
    <w:rsid w:val="006F57D1"/>
    <w:rsid w:val="006F5D42"/>
    <w:rsid w:val="0070145E"/>
    <w:rsid w:val="0070147A"/>
    <w:rsid w:val="00703EEE"/>
    <w:rsid w:val="00704555"/>
    <w:rsid w:val="00704C87"/>
    <w:rsid w:val="00705E31"/>
    <w:rsid w:val="0070715A"/>
    <w:rsid w:val="00714E1E"/>
    <w:rsid w:val="007168EE"/>
    <w:rsid w:val="00720FD3"/>
    <w:rsid w:val="00727394"/>
    <w:rsid w:val="00727461"/>
    <w:rsid w:val="00731BDE"/>
    <w:rsid w:val="007334A1"/>
    <w:rsid w:val="00743148"/>
    <w:rsid w:val="007479AF"/>
    <w:rsid w:val="00753696"/>
    <w:rsid w:val="00753D0E"/>
    <w:rsid w:val="0075521B"/>
    <w:rsid w:val="007604B2"/>
    <w:rsid w:val="007612E2"/>
    <w:rsid w:val="0076185D"/>
    <w:rsid w:val="00766614"/>
    <w:rsid w:val="0077335D"/>
    <w:rsid w:val="0077513D"/>
    <w:rsid w:val="00775ED6"/>
    <w:rsid w:val="00776CF2"/>
    <w:rsid w:val="007824A0"/>
    <w:rsid w:val="0078333D"/>
    <w:rsid w:val="00784679"/>
    <w:rsid w:val="00784DEF"/>
    <w:rsid w:val="007979FF"/>
    <w:rsid w:val="007A30CD"/>
    <w:rsid w:val="007A3FE5"/>
    <w:rsid w:val="007A656E"/>
    <w:rsid w:val="007A668F"/>
    <w:rsid w:val="007A6740"/>
    <w:rsid w:val="007A7AAD"/>
    <w:rsid w:val="007B333A"/>
    <w:rsid w:val="007B55A4"/>
    <w:rsid w:val="007B690E"/>
    <w:rsid w:val="007C09DF"/>
    <w:rsid w:val="007C542C"/>
    <w:rsid w:val="007C649D"/>
    <w:rsid w:val="007C71A0"/>
    <w:rsid w:val="007C7E13"/>
    <w:rsid w:val="007D1E66"/>
    <w:rsid w:val="007D55A3"/>
    <w:rsid w:val="007D5620"/>
    <w:rsid w:val="007D58C6"/>
    <w:rsid w:val="007E33FC"/>
    <w:rsid w:val="007E7527"/>
    <w:rsid w:val="007F2A28"/>
    <w:rsid w:val="007F6A1F"/>
    <w:rsid w:val="007F6A74"/>
    <w:rsid w:val="008013D9"/>
    <w:rsid w:val="00804B25"/>
    <w:rsid w:val="0080705F"/>
    <w:rsid w:val="00815424"/>
    <w:rsid w:val="00815AA1"/>
    <w:rsid w:val="008171F7"/>
    <w:rsid w:val="008215E4"/>
    <w:rsid w:val="00821C2A"/>
    <w:rsid w:val="00823E02"/>
    <w:rsid w:val="00825151"/>
    <w:rsid w:val="00825B8F"/>
    <w:rsid w:val="008266EA"/>
    <w:rsid w:val="00826A2B"/>
    <w:rsid w:val="0082764C"/>
    <w:rsid w:val="00830A8C"/>
    <w:rsid w:val="00830ABE"/>
    <w:rsid w:val="00831897"/>
    <w:rsid w:val="00831F11"/>
    <w:rsid w:val="008331BB"/>
    <w:rsid w:val="00834846"/>
    <w:rsid w:val="00835BC4"/>
    <w:rsid w:val="0083797B"/>
    <w:rsid w:val="008379A8"/>
    <w:rsid w:val="00841B76"/>
    <w:rsid w:val="008445B4"/>
    <w:rsid w:val="00846963"/>
    <w:rsid w:val="00852228"/>
    <w:rsid w:val="008579B5"/>
    <w:rsid w:val="00860F90"/>
    <w:rsid w:val="008615A3"/>
    <w:rsid w:val="00861766"/>
    <w:rsid w:val="00861D3F"/>
    <w:rsid w:val="00863E35"/>
    <w:rsid w:val="00867F0D"/>
    <w:rsid w:val="008716EF"/>
    <w:rsid w:val="00874EBB"/>
    <w:rsid w:val="0087547C"/>
    <w:rsid w:val="00875753"/>
    <w:rsid w:val="0087768A"/>
    <w:rsid w:val="008821D1"/>
    <w:rsid w:val="00882920"/>
    <w:rsid w:val="00883928"/>
    <w:rsid w:val="00887BB7"/>
    <w:rsid w:val="00887D26"/>
    <w:rsid w:val="00893F4D"/>
    <w:rsid w:val="008A129A"/>
    <w:rsid w:val="008A676E"/>
    <w:rsid w:val="008A6CF1"/>
    <w:rsid w:val="008B3AF9"/>
    <w:rsid w:val="008B3EA3"/>
    <w:rsid w:val="008B4E8F"/>
    <w:rsid w:val="008B6262"/>
    <w:rsid w:val="008B7828"/>
    <w:rsid w:val="008C1C6A"/>
    <w:rsid w:val="008C449F"/>
    <w:rsid w:val="008C44F7"/>
    <w:rsid w:val="008C5CB2"/>
    <w:rsid w:val="008D0B80"/>
    <w:rsid w:val="008D7318"/>
    <w:rsid w:val="008E0376"/>
    <w:rsid w:val="008E03E6"/>
    <w:rsid w:val="008E21DA"/>
    <w:rsid w:val="008F1C36"/>
    <w:rsid w:val="008F1CF4"/>
    <w:rsid w:val="008F3E49"/>
    <w:rsid w:val="008F698D"/>
    <w:rsid w:val="008F7015"/>
    <w:rsid w:val="00902F1A"/>
    <w:rsid w:val="00904633"/>
    <w:rsid w:val="009100AF"/>
    <w:rsid w:val="00913DAB"/>
    <w:rsid w:val="00914BBA"/>
    <w:rsid w:val="00915271"/>
    <w:rsid w:val="00920297"/>
    <w:rsid w:val="0092137B"/>
    <w:rsid w:val="00921D6E"/>
    <w:rsid w:val="00922A18"/>
    <w:rsid w:val="009253AD"/>
    <w:rsid w:val="00926589"/>
    <w:rsid w:val="00926899"/>
    <w:rsid w:val="0093068D"/>
    <w:rsid w:val="00930A15"/>
    <w:rsid w:val="009328D9"/>
    <w:rsid w:val="00934742"/>
    <w:rsid w:val="00941A2F"/>
    <w:rsid w:val="00941BAE"/>
    <w:rsid w:val="00942974"/>
    <w:rsid w:val="00944EFE"/>
    <w:rsid w:val="00945E1C"/>
    <w:rsid w:val="00946897"/>
    <w:rsid w:val="0095422D"/>
    <w:rsid w:val="00957D56"/>
    <w:rsid w:val="00960E48"/>
    <w:rsid w:val="009702B9"/>
    <w:rsid w:val="009704E7"/>
    <w:rsid w:val="0097210A"/>
    <w:rsid w:val="00972438"/>
    <w:rsid w:val="00973D72"/>
    <w:rsid w:val="00974E4A"/>
    <w:rsid w:val="00980AD9"/>
    <w:rsid w:val="00982959"/>
    <w:rsid w:val="00983376"/>
    <w:rsid w:val="00983F5C"/>
    <w:rsid w:val="0098570B"/>
    <w:rsid w:val="00986614"/>
    <w:rsid w:val="0098745C"/>
    <w:rsid w:val="00987E6A"/>
    <w:rsid w:val="009934EB"/>
    <w:rsid w:val="00994C93"/>
    <w:rsid w:val="00995A45"/>
    <w:rsid w:val="009A3129"/>
    <w:rsid w:val="009A332A"/>
    <w:rsid w:val="009A64B1"/>
    <w:rsid w:val="009B0200"/>
    <w:rsid w:val="009B0820"/>
    <w:rsid w:val="009B3B8D"/>
    <w:rsid w:val="009B4512"/>
    <w:rsid w:val="009B45A8"/>
    <w:rsid w:val="009B5070"/>
    <w:rsid w:val="009C0037"/>
    <w:rsid w:val="009C0702"/>
    <w:rsid w:val="009C1189"/>
    <w:rsid w:val="009C225D"/>
    <w:rsid w:val="009C72BA"/>
    <w:rsid w:val="009D1A96"/>
    <w:rsid w:val="009D2A69"/>
    <w:rsid w:val="009D35DF"/>
    <w:rsid w:val="009D625F"/>
    <w:rsid w:val="009D7BE2"/>
    <w:rsid w:val="009E049B"/>
    <w:rsid w:val="009E1823"/>
    <w:rsid w:val="009E30B4"/>
    <w:rsid w:val="009E3680"/>
    <w:rsid w:val="009E61D3"/>
    <w:rsid w:val="009E6E8B"/>
    <w:rsid w:val="009E7B0C"/>
    <w:rsid w:val="009F0E9F"/>
    <w:rsid w:val="009F4C39"/>
    <w:rsid w:val="009F751A"/>
    <w:rsid w:val="009F788A"/>
    <w:rsid w:val="009F7BBE"/>
    <w:rsid w:val="00A0016E"/>
    <w:rsid w:val="00A02115"/>
    <w:rsid w:val="00A0289D"/>
    <w:rsid w:val="00A2069E"/>
    <w:rsid w:val="00A22D40"/>
    <w:rsid w:val="00A23E1C"/>
    <w:rsid w:val="00A247F8"/>
    <w:rsid w:val="00A24FA3"/>
    <w:rsid w:val="00A25611"/>
    <w:rsid w:val="00A265FB"/>
    <w:rsid w:val="00A26A02"/>
    <w:rsid w:val="00A30AC6"/>
    <w:rsid w:val="00A3373B"/>
    <w:rsid w:val="00A33E20"/>
    <w:rsid w:val="00A371C0"/>
    <w:rsid w:val="00A438B0"/>
    <w:rsid w:val="00A44527"/>
    <w:rsid w:val="00A46246"/>
    <w:rsid w:val="00A5211C"/>
    <w:rsid w:val="00A52B46"/>
    <w:rsid w:val="00A54232"/>
    <w:rsid w:val="00A562C7"/>
    <w:rsid w:val="00A56317"/>
    <w:rsid w:val="00A57D8F"/>
    <w:rsid w:val="00A61DE0"/>
    <w:rsid w:val="00A7154F"/>
    <w:rsid w:val="00A826D0"/>
    <w:rsid w:val="00A84334"/>
    <w:rsid w:val="00A85EDA"/>
    <w:rsid w:val="00A92BF9"/>
    <w:rsid w:val="00A92E5E"/>
    <w:rsid w:val="00A93884"/>
    <w:rsid w:val="00A95475"/>
    <w:rsid w:val="00A95BAD"/>
    <w:rsid w:val="00A97C7F"/>
    <w:rsid w:val="00A97F0C"/>
    <w:rsid w:val="00AA031B"/>
    <w:rsid w:val="00AA2919"/>
    <w:rsid w:val="00AA3386"/>
    <w:rsid w:val="00AA3EED"/>
    <w:rsid w:val="00AA42E9"/>
    <w:rsid w:val="00AA5979"/>
    <w:rsid w:val="00AB1FA4"/>
    <w:rsid w:val="00AB3741"/>
    <w:rsid w:val="00AB45B0"/>
    <w:rsid w:val="00AC05AC"/>
    <w:rsid w:val="00AC1A96"/>
    <w:rsid w:val="00AC22FE"/>
    <w:rsid w:val="00AC23ED"/>
    <w:rsid w:val="00AC6B80"/>
    <w:rsid w:val="00AD18CA"/>
    <w:rsid w:val="00AD2538"/>
    <w:rsid w:val="00AD3DF6"/>
    <w:rsid w:val="00AD693C"/>
    <w:rsid w:val="00AD6F93"/>
    <w:rsid w:val="00AE4101"/>
    <w:rsid w:val="00AE4872"/>
    <w:rsid w:val="00AE4A97"/>
    <w:rsid w:val="00AF09E0"/>
    <w:rsid w:val="00AF22B5"/>
    <w:rsid w:val="00AF2F97"/>
    <w:rsid w:val="00AF3599"/>
    <w:rsid w:val="00AF6647"/>
    <w:rsid w:val="00AF6F88"/>
    <w:rsid w:val="00B005A8"/>
    <w:rsid w:val="00B04D09"/>
    <w:rsid w:val="00B073D2"/>
    <w:rsid w:val="00B100BD"/>
    <w:rsid w:val="00B1126E"/>
    <w:rsid w:val="00B115D6"/>
    <w:rsid w:val="00B1246E"/>
    <w:rsid w:val="00B14447"/>
    <w:rsid w:val="00B1654F"/>
    <w:rsid w:val="00B1791C"/>
    <w:rsid w:val="00B22EC7"/>
    <w:rsid w:val="00B256DA"/>
    <w:rsid w:val="00B259AB"/>
    <w:rsid w:val="00B26E2A"/>
    <w:rsid w:val="00B3103D"/>
    <w:rsid w:val="00B37720"/>
    <w:rsid w:val="00B37CD5"/>
    <w:rsid w:val="00B412B0"/>
    <w:rsid w:val="00B445D7"/>
    <w:rsid w:val="00B46AD0"/>
    <w:rsid w:val="00B53E45"/>
    <w:rsid w:val="00B54060"/>
    <w:rsid w:val="00B55B30"/>
    <w:rsid w:val="00B62F11"/>
    <w:rsid w:val="00B65047"/>
    <w:rsid w:val="00B659E5"/>
    <w:rsid w:val="00B70BCA"/>
    <w:rsid w:val="00B71542"/>
    <w:rsid w:val="00B73519"/>
    <w:rsid w:val="00B74A1B"/>
    <w:rsid w:val="00B777C5"/>
    <w:rsid w:val="00B77852"/>
    <w:rsid w:val="00B82F95"/>
    <w:rsid w:val="00B84BA9"/>
    <w:rsid w:val="00B953CF"/>
    <w:rsid w:val="00B96915"/>
    <w:rsid w:val="00B97299"/>
    <w:rsid w:val="00BA120A"/>
    <w:rsid w:val="00BA1447"/>
    <w:rsid w:val="00BA3EB0"/>
    <w:rsid w:val="00BA4557"/>
    <w:rsid w:val="00BA5221"/>
    <w:rsid w:val="00BB078F"/>
    <w:rsid w:val="00BB213E"/>
    <w:rsid w:val="00BB35E3"/>
    <w:rsid w:val="00BB368B"/>
    <w:rsid w:val="00BB4C24"/>
    <w:rsid w:val="00BB6078"/>
    <w:rsid w:val="00BC1E85"/>
    <w:rsid w:val="00BC2A97"/>
    <w:rsid w:val="00BC3422"/>
    <w:rsid w:val="00BC5527"/>
    <w:rsid w:val="00BC593A"/>
    <w:rsid w:val="00BD2417"/>
    <w:rsid w:val="00BD399C"/>
    <w:rsid w:val="00BD5907"/>
    <w:rsid w:val="00BD6C06"/>
    <w:rsid w:val="00BD7FC8"/>
    <w:rsid w:val="00BE28EF"/>
    <w:rsid w:val="00BE6194"/>
    <w:rsid w:val="00BE6920"/>
    <w:rsid w:val="00BF1462"/>
    <w:rsid w:val="00BF3647"/>
    <w:rsid w:val="00C0220B"/>
    <w:rsid w:val="00C02FE2"/>
    <w:rsid w:val="00C056C3"/>
    <w:rsid w:val="00C05C0B"/>
    <w:rsid w:val="00C10008"/>
    <w:rsid w:val="00C11BCE"/>
    <w:rsid w:val="00C12D02"/>
    <w:rsid w:val="00C1476C"/>
    <w:rsid w:val="00C14BD7"/>
    <w:rsid w:val="00C207AC"/>
    <w:rsid w:val="00C22908"/>
    <w:rsid w:val="00C32474"/>
    <w:rsid w:val="00C329E2"/>
    <w:rsid w:val="00C32B73"/>
    <w:rsid w:val="00C35E56"/>
    <w:rsid w:val="00C365DF"/>
    <w:rsid w:val="00C3665A"/>
    <w:rsid w:val="00C45141"/>
    <w:rsid w:val="00C51E0A"/>
    <w:rsid w:val="00C51F93"/>
    <w:rsid w:val="00C52848"/>
    <w:rsid w:val="00C544FA"/>
    <w:rsid w:val="00C57729"/>
    <w:rsid w:val="00C60249"/>
    <w:rsid w:val="00C64CEC"/>
    <w:rsid w:val="00C71832"/>
    <w:rsid w:val="00C74BF7"/>
    <w:rsid w:val="00C75026"/>
    <w:rsid w:val="00C75032"/>
    <w:rsid w:val="00C763DD"/>
    <w:rsid w:val="00C7769D"/>
    <w:rsid w:val="00C8324A"/>
    <w:rsid w:val="00C84164"/>
    <w:rsid w:val="00C86C69"/>
    <w:rsid w:val="00C91E2D"/>
    <w:rsid w:val="00C93CDA"/>
    <w:rsid w:val="00C94F81"/>
    <w:rsid w:val="00C96B08"/>
    <w:rsid w:val="00CA0A75"/>
    <w:rsid w:val="00CA41E5"/>
    <w:rsid w:val="00CB13E5"/>
    <w:rsid w:val="00CB5B65"/>
    <w:rsid w:val="00CB691C"/>
    <w:rsid w:val="00CC1759"/>
    <w:rsid w:val="00CC5C6D"/>
    <w:rsid w:val="00CC67FF"/>
    <w:rsid w:val="00CC6BB2"/>
    <w:rsid w:val="00CC77C4"/>
    <w:rsid w:val="00CD0F47"/>
    <w:rsid w:val="00CD1704"/>
    <w:rsid w:val="00CD233D"/>
    <w:rsid w:val="00CD3810"/>
    <w:rsid w:val="00CD70EF"/>
    <w:rsid w:val="00CE7131"/>
    <w:rsid w:val="00CF24FA"/>
    <w:rsid w:val="00CF537A"/>
    <w:rsid w:val="00CF6740"/>
    <w:rsid w:val="00CF77C0"/>
    <w:rsid w:val="00D03051"/>
    <w:rsid w:val="00D0369A"/>
    <w:rsid w:val="00D03963"/>
    <w:rsid w:val="00D071A2"/>
    <w:rsid w:val="00D07F36"/>
    <w:rsid w:val="00D1367E"/>
    <w:rsid w:val="00D155E0"/>
    <w:rsid w:val="00D20A6E"/>
    <w:rsid w:val="00D25DBC"/>
    <w:rsid w:val="00D30ABF"/>
    <w:rsid w:val="00D32636"/>
    <w:rsid w:val="00D32E55"/>
    <w:rsid w:val="00D3538A"/>
    <w:rsid w:val="00D40DC6"/>
    <w:rsid w:val="00D469AA"/>
    <w:rsid w:val="00D511CE"/>
    <w:rsid w:val="00D606E5"/>
    <w:rsid w:val="00D61F75"/>
    <w:rsid w:val="00D65257"/>
    <w:rsid w:val="00D65F31"/>
    <w:rsid w:val="00D7369B"/>
    <w:rsid w:val="00D74A41"/>
    <w:rsid w:val="00D76203"/>
    <w:rsid w:val="00D810B7"/>
    <w:rsid w:val="00D82A6B"/>
    <w:rsid w:val="00D82BF7"/>
    <w:rsid w:val="00D83527"/>
    <w:rsid w:val="00D844AF"/>
    <w:rsid w:val="00D86AA0"/>
    <w:rsid w:val="00D9020C"/>
    <w:rsid w:val="00D94B3F"/>
    <w:rsid w:val="00D94DBE"/>
    <w:rsid w:val="00D96170"/>
    <w:rsid w:val="00DA6D77"/>
    <w:rsid w:val="00DB17FF"/>
    <w:rsid w:val="00DB35EB"/>
    <w:rsid w:val="00DB4A18"/>
    <w:rsid w:val="00DC0CD0"/>
    <w:rsid w:val="00DC223A"/>
    <w:rsid w:val="00DC52A1"/>
    <w:rsid w:val="00DC78F6"/>
    <w:rsid w:val="00DD0FB9"/>
    <w:rsid w:val="00DD1552"/>
    <w:rsid w:val="00DD43B0"/>
    <w:rsid w:val="00DD633D"/>
    <w:rsid w:val="00DE1A44"/>
    <w:rsid w:val="00DF1E1E"/>
    <w:rsid w:val="00DF21B9"/>
    <w:rsid w:val="00DF391A"/>
    <w:rsid w:val="00DF3D1F"/>
    <w:rsid w:val="00DF5478"/>
    <w:rsid w:val="00DF7683"/>
    <w:rsid w:val="00E01AAE"/>
    <w:rsid w:val="00E028BB"/>
    <w:rsid w:val="00E028BE"/>
    <w:rsid w:val="00E0374C"/>
    <w:rsid w:val="00E108C6"/>
    <w:rsid w:val="00E13F78"/>
    <w:rsid w:val="00E144D0"/>
    <w:rsid w:val="00E16325"/>
    <w:rsid w:val="00E20317"/>
    <w:rsid w:val="00E21C7A"/>
    <w:rsid w:val="00E24672"/>
    <w:rsid w:val="00E2542B"/>
    <w:rsid w:val="00E27EAB"/>
    <w:rsid w:val="00E327F0"/>
    <w:rsid w:val="00E33103"/>
    <w:rsid w:val="00E35B32"/>
    <w:rsid w:val="00E35E30"/>
    <w:rsid w:val="00E37277"/>
    <w:rsid w:val="00E40EEB"/>
    <w:rsid w:val="00E44005"/>
    <w:rsid w:val="00E440CA"/>
    <w:rsid w:val="00E44E53"/>
    <w:rsid w:val="00E46844"/>
    <w:rsid w:val="00E46E1D"/>
    <w:rsid w:val="00E550C5"/>
    <w:rsid w:val="00E5529F"/>
    <w:rsid w:val="00E56283"/>
    <w:rsid w:val="00E6797F"/>
    <w:rsid w:val="00E67E03"/>
    <w:rsid w:val="00E71653"/>
    <w:rsid w:val="00E76FCB"/>
    <w:rsid w:val="00E85A9E"/>
    <w:rsid w:val="00E85C96"/>
    <w:rsid w:val="00E870BC"/>
    <w:rsid w:val="00E87594"/>
    <w:rsid w:val="00E901A2"/>
    <w:rsid w:val="00E907F3"/>
    <w:rsid w:val="00E912C7"/>
    <w:rsid w:val="00E918B6"/>
    <w:rsid w:val="00E96FF1"/>
    <w:rsid w:val="00E97471"/>
    <w:rsid w:val="00EA3C2C"/>
    <w:rsid w:val="00EA7FAD"/>
    <w:rsid w:val="00EB3128"/>
    <w:rsid w:val="00EB5F47"/>
    <w:rsid w:val="00EB629E"/>
    <w:rsid w:val="00EB7589"/>
    <w:rsid w:val="00EB7CC9"/>
    <w:rsid w:val="00EB7E37"/>
    <w:rsid w:val="00EC4613"/>
    <w:rsid w:val="00EC4F8A"/>
    <w:rsid w:val="00ED024C"/>
    <w:rsid w:val="00ED21C6"/>
    <w:rsid w:val="00ED4032"/>
    <w:rsid w:val="00ED4FB2"/>
    <w:rsid w:val="00ED7CAF"/>
    <w:rsid w:val="00EE1DF4"/>
    <w:rsid w:val="00EE225D"/>
    <w:rsid w:val="00EE26BF"/>
    <w:rsid w:val="00EF2A2E"/>
    <w:rsid w:val="00EF2F9C"/>
    <w:rsid w:val="00F00D7E"/>
    <w:rsid w:val="00F011A3"/>
    <w:rsid w:val="00F0557E"/>
    <w:rsid w:val="00F0649D"/>
    <w:rsid w:val="00F07F5B"/>
    <w:rsid w:val="00F108CF"/>
    <w:rsid w:val="00F1290E"/>
    <w:rsid w:val="00F13F78"/>
    <w:rsid w:val="00F17C00"/>
    <w:rsid w:val="00F20F5C"/>
    <w:rsid w:val="00F2286D"/>
    <w:rsid w:val="00F22EB0"/>
    <w:rsid w:val="00F24C53"/>
    <w:rsid w:val="00F25D14"/>
    <w:rsid w:val="00F26206"/>
    <w:rsid w:val="00F339D6"/>
    <w:rsid w:val="00F3423D"/>
    <w:rsid w:val="00F35E89"/>
    <w:rsid w:val="00F37C05"/>
    <w:rsid w:val="00F37DBE"/>
    <w:rsid w:val="00F40132"/>
    <w:rsid w:val="00F402B8"/>
    <w:rsid w:val="00F448BD"/>
    <w:rsid w:val="00F460D2"/>
    <w:rsid w:val="00F50415"/>
    <w:rsid w:val="00F532FD"/>
    <w:rsid w:val="00F53700"/>
    <w:rsid w:val="00F61647"/>
    <w:rsid w:val="00F6372D"/>
    <w:rsid w:val="00F64034"/>
    <w:rsid w:val="00F665C6"/>
    <w:rsid w:val="00F6673E"/>
    <w:rsid w:val="00F66BA4"/>
    <w:rsid w:val="00F671DD"/>
    <w:rsid w:val="00F7169C"/>
    <w:rsid w:val="00F71827"/>
    <w:rsid w:val="00F7215D"/>
    <w:rsid w:val="00F742B6"/>
    <w:rsid w:val="00F75C76"/>
    <w:rsid w:val="00F75DBE"/>
    <w:rsid w:val="00F75DF7"/>
    <w:rsid w:val="00F8068F"/>
    <w:rsid w:val="00F82CEC"/>
    <w:rsid w:val="00F870B2"/>
    <w:rsid w:val="00F87E96"/>
    <w:rsid w:val="00F91426"/>
    <w:rsid w:val="00F919C9"/>
    <w:rsid w:val="00F91CA1"/>
    <w:rsid w:val="00FA0439"/>
    <w:rsid w:val="00FA297D"/>
    <w:rsid w:val="00FA5249"/>
    <w:rsid w:val="00FA79B7"/>
    <w:rsid w:val="00FB0560"/>
    <w:rsid w:val="00FB375B"/>
    <w:rsid w:val="00FB4F12"/>
    <w:rsid w:val="00FB6051"/>
    <w:rsid w:val="00FC0290"/>
    <w:rsid w:val="00FC169D"/>
    <w:rsid w:val="00FC36FD"/>
    <w:rsid w:val="00FC3A28"/>
    <w:rsid w:val="00FC3E6D"/>
    <w:rsid w:val="00FC56C3"/>
    <w:rsid w:val="00FD3C71"/>
    <w:rsid w:val="00FE2618"/>
    <w:rsid w:val="00FE2807"/>
    <w:rsid w:val="00FE4F2B"/>
    <w:rsid w:val="00FF0386"/>
    <w:rsid w:val="00FF1118"/>
    <w:rsid w:val="00FF1A4B"/>
    <w:rsid w:val="00FF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2ED890"/>
  <w15:docId w15:val="{781B7DA5-6FA2-4AA6-9B02-E148C70A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1D89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BC3422"/>
    <w:pPr>
      <w:keepNext/>
      <w:jc w:val="center"/>
      <w:outlineLvl w:val="0"/>
    </w:pPr>
    <w:rPr>
      <w:b/>
      <w:sz w:val="48"/>
      <w:szCs w:val="20"/>
    </w:rPr>
  </w:style>
  <w:style w:type="paragraph" w:styleId="Nadpis2">
    <w:name w:val="heading 2"/>
    <w:basedOn w:val="Normln"/>
    <w:link w:val="Nadpis2Char"/>
    <w:qFormat/>
    <w:rsid w:val="00BC3422"/>
    <w:pPr>
      <w:outlineLvl w:val="1"/>
    </w:pPr>
    <w:rPr>
      <w:b/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922A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206F5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7">
    <w:name w:val="heading 7"/>
    <w:basedOn w:val="Normln"/>
    <w:next w:val="Normln"/>
    <w:link w:val="Nadpis7Char"/>
    <w:uiPriority w:val="99"/>
    <w:qFormat/>
    <w:rsid w:val="00BC3422"/>
    <w:pPr>
      <w:keepNext/>
      <w:outlineLvl w:val="6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B544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locked/>
    <w:rsid w:val="00983F5C"/>
    <w:rPr>
      <w:rFonts w:cs="Times New Roman"/>
      <w:b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B5442"/>
    <w:rPr>
      <w:rFonts w:asciiTheme="minorHAnsi" w:eastAsiaTheme="minorEastAsia" w:hAnsiTheme="minorHAnsi" w:cstheme="minorBidi"/>
      <w:sz w:val="24"/>
      <w:szCs w:val="24"/>
    </w:rPr>
  </w:style>
  <w:style w:type="paragraph" w:styleId="Zhlav">
    <w:name w:val="header"/>
    <w:basedOn w:val="Normln"/>
    <w:link w:val="ZhlavChar"/>
    <w:rsid w:val="00BC342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locked/>
    <w:rsid w:val="00AA3EED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rsid w:val="00BC3422"/>
    <w:pPr>
      <w:snapToGrid w:val="0"/>
      <w:spacing w:before="120" w:after="120"/>
      <w:ind w:firstLine="709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B5442"/>
    <w:rPr>
      <w:sz w:val="24"/>
      <w:szCs w:val="24"/>
    </w:rPr>
  </w:style>
  <w:style w:type="paragraph" w:styleId="Zkladntext">
    <w:name w:val="Body Text"/>
    <w:basedOn w:val="Normln"/>
    <w:link w:val="ZkladntextChar"/>
    <w:rsid w:val="00BC3422"/>
    <w:pPr>
      <w:snapToGrid w:val="0"/>
      <w:spacing w:before="120"/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locked/>
    <w:rsid w:val="00E97471"/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BC3422"/>
    <w:pPr>
      <w:ind w:left="284"/>
    </w:pPr>
    <w:rPr>
      <w:rFonts w:ascii="Arial" w:hAnsi="Arial"/>
      <w:sz w:val="22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B5442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BC3422"/>
    <w:pPr>
      <w:snapToGrid w:val="0"/>
      <w:spacing w:before="120"/>
      <w:ind w:left="480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4B5442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BC3422"/>
    <w:rPr>
      <w:rFonts w:ascii="Arial" w:hAnsi="Arial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B5442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BC3422"/>
    <w:pPr>
      <w:jc w:val="both"/>
    </w:pPr>
    <w:rPr>
      <w:rFonts w:ascii="Arial" w:hAnsi="Arial"/>
      <w:sz w:val="20"/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577BFA"/>
    <w:rPr>
      <w:rFonts w:ascii="Arial" w:hAnsi="Arial"/>
    </w:rPr>
  </w:style>
  <w:style w:type="paragraph" w:customStyle="1" w:styleId="inz1rove">
    <w:name w:val="inz 1.úroveň"/>
    <w:basedOn w:val="Zpat"/>
    <w:uiPriority w:val="99"/>
    <w:rsid w:val="00BC3422"/>
    <w:pPr>
      <w:numPr>
        <w:numId w:val="1"/>
      </w:numPr>
      <w:tabs>
        <w:tab w:val="clear" w:pos="4536"/>
        <w:tab w:val="clear" w:pos="9072"/>
      </w:tabs>
      <w:spacing w:after="120"/>
      <w:jc w:val="both"/>
    </w:pPr>
    <w:rPr>
      <w:rFonts w:ascii="Arial" w:hAnsi="Arial"/>
      <w:szCs w:val="20"/>
    </w:rPr>
  </w:style>
  <w:style w:type="paragraph" w:customStyle="1" w:styleId="inz3rove">
    <w:name w:val="inz 3. úroveň"/>
    <w:basedOn w:val="Zpat"/>
    <w:autoRedefine/>
    <w:uiPriority w:val="99"/>
    <w:rsid w:val="00BC3422"/>
    <w:pPr>
      <w:numPr>
        <w:ilvl w:val="2"/>
        <w:numId w:val="1"/>
      </w:numPr>
      <w:tabs>
        <w:tab w:val="clear" w:pos="4536"/>
        <w:tab w:val="clear" w:pos="9072"/>
      </w:tabs>
      <w:spacing w:after="120"/>
      <w:jc w:val="both"/>
    </w:pPr>
    <w:rPr>
      <w:rFonts w:ascii="Arial" w:hAnsi="Arial"/>
      <w:szCs w:val="20"/>
    </w:rPr>
  </w:style>
  <w:style w:type="paragraph" w:styleId="Zpat">
    <w:name w:val="footer"/>
    <w:basedOn w:val="Normln"/>
    <w:link w:val="ZpatChar"/>
    <w:uiPriority w:val="99"/>
    <w:rsid w:val="00BC34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A3EED"/>
    <w:rPr>
      <w:rFonts w:cs="Times New Roman"/>
      <w:sz w:val="24"/>
      <w:szCs w:val="24"/>
    </w:rPr>
  </w:style>
  <w:style w:type="paragraph" w:styleId="Obsah2">
    <w:name w:val="toc 2"/>
    <w:basedOn w:val="Normln"/>
    <w:next w:val="Normln"/>
    <w:uiPriority w:val="99"/>
    <w:semiHidden/>
    <w:rsid w:val="00BC3422"/>
    <w:pPr>
      <w:tabs>
        <w:tab w:val="right" w:leader="dot" w:pos="9639"/>
      </w:tabs>
      <w:spacing w:before="120"/>
      <w:ind w:left="198"/>
    </w:pPr>
    <w:rPr>
      <w:rFonts w:ascii="Arial" w:hAnsi="Arial"/>
      <w:sz w:val="20"/>
      <w:szCs w:val="20"/>
    </w:rPr>
  </w:style>
  <w:style w:type="paragraph" w:customStyle="1" w:styleId="Norml">
    <w:name w:val="Normál"/>
    <w:basedOn w:val="Normln"/>
    <w:uiPriority w:val="99"/>
    <w:rsid w:val="00BC3422"/>
    <w:rPr>
      <w:rFonts w:ascii="Courier New" w:hAnsi="Courier New" w:cs="Courier New"/>
      <w:szCs w:val="20"/>
    </w:rPr>
  </w:style>
  <w:style w:type="paragraph" w:customStyle="1" w:styleId="Textodstavce">
    <w:name w:val="Text odstavce"/>
    <w:basedOn w:val="Normln"/>
    <w:uiPriority w:val="99"/>
    <w:rsid w:val="00BC3422"/>
    <w:p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rsid w:val="00EB312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EB3128"/>
    <w:rPr>
      <w:rFonts w:ascii="Tahoma" w:hAnsi="Tahoma"/>
      <w:sz w:val="16"/>
    </w:rPr>
  </w:style>
  <w:style w:type="character" w:customStyle="1" w:styleId="CharChar3">
    <w:name w:val="Char Char3"/>
    <w:uiPriority w:val="99"/>
    <w:rsid w:val="00D03963"/>
    <w:rPr>
      <w:sz w:val="24"/>
      <w:lang w:val="cs-CZ" w:eastAsia="cs-CZ"/>
    </w:rPr>
  </w:style>
  <w:style w:type="paragraph" w:styleId="Odstavecseseznamem">
    <w:name w:val="List Paragraph"/>
    <w:aliases w:val="Odrážky,Heading Bullet"/>
    <w:basedOn w:val="Normln"/>
    <w:link w:val="OdstavecseseznamemChar"/>
    <w:uiPriority w:val="34"/>
    <w:qFormat/>
    <w:rsid w:val="001416DF"/>
    <w:pPr>
      <w:ind w:left="720"/>
      <w:contextualSpacing/>
    </w:pPr>
  </w:style>
  <w:style w:type="paragraph" w:styleId="Prosttext">
    <w:name w:val="Plain Text"/>
    <w:basedOn w:val="Normln"/>
    <w:link w:val="ProsttextChar"/>
    <w:rsid w:val="00D844AF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locked/>
    <w:rsid w:val="00D844AF"/>
    <w:rPr>
      <w:rFonts w:ascii="Courier New" w:hAnsi="Courier New" w:cs="Times New Roman"/>
    </w:rPr>
  </w:style>
  <w:style w:type="paragraph" w:customStyle="1" w:styleId="Nzevlnku">
    <w:name w:val="Název článku"/>
    <w:basedOn w:val="slolnku"/>
    <w:next w:val="Textodst1sl"/>
    <w:uiPriority w:val="99"/>
    <w:rsid w:val="00983F5C"/>
    <w:pPr>
      <w:numPr>
        <w:numId w:val="0"/>
      </w:numPr>
      <w:spacing w:before="0" w:after="0"/>
      <w:outlineLvl w:val="0"/>
    </w:pPr>
  </w:style>
  <w:style w:type="paragraph" w:customStyle="1" w:styleId="slolnku">
    <w:name w:val="Číslo článku"/>
    <w:basedOn w:val="Normln"/>
    <w:next w:val="Nzevlnku"/>
    <w:uiPriority w:val="99"/>
    <w:rsid w:val="00983F5C"/>
    <w:pPr>
      <w:keepNext/>
      <w:numPr>
        <w:numId w:val="2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Cs w:val="20"/>
    </w:rPr>
  </w:style>
  <w:style w:type="paragraph" w:customStyle="1" w:styleId="Textodst1sl">
    <w:name w:val="Text odst.1čísl"/>
    <w:basedOn w:val="Normln"/>
    <w:link w:val="Textodst1slChar"/>
    <w:uiPriority w:val="99"/>
    <w:rsid w:val="00983F5C"/>
    <w:pPr>
      <w:numPr>
        <w:ilvl w:val="1"/>
        <w:numId w:val="2"/>
      </w:numPr>
      <w:tabs>
        <w:tab w:val="left" w:pos="0"/>
        <w:tab w:val="left" w:pos="284"/>
      </w:tabs>
      <w:spacing w:before="80"/>
      <w:jc w:val="both"/>
      <w:outlineLvl w:val="1"/>
    </w:pPr>
    <w:rPr>
      <w:szCs w:val="20"/>
    </w:rPr>
  </w:style>
  <w:style w:type="character" w:customStyle="1" w:styleId="Textodst1slChar">
    <w:name w:val="Text odst.1čísl Char"/>
    <w:link w:val="Textodst1sl"/>
    <w:uiPriority w:val="99"/>
    <w:locked/>
    <w:rsid w:val="00983F5C"/>
    <w:rPr>
      <w:sz w:val="24"/>
      <w:szCs w:val="20"/>
    </w:rPr>
  </w:style>
  <w:style w:type="paragraph" w:customStyle="1" w:styleId="Textodst2slovan">
    <w:name w:val="Text odst.2 číslovaný"/>
    <w:basedOn w:val="Textodst1sl"/>
    <w:uiPriority w:val="99"/>
    <w:rsid w:val="00983F5C"/>
    <w:pPr>
      <w:numPr>
        <w:ilvl w:val="2"/>
      </w:numPr>
      <w:tabs>
        <w:tab w:val="clear" w:pos="0"/>
        <w:tab w:val="clear" w:pos="284"/>
        <w:tab w:val="num" w:pos="2160"/>
      </w:tabs>
      <w:spacing w:before="0"/>
      <w:ind w:left="2160" w:hanging="360"/>
      <w:outlineLvl w:val="2"/>
    </w:pPr>
  </w:style>
  <w:style w:type="paragraph" w:customStyle="1" w:styleId="Textodst3psmena">
    <w:name w:val="Text odst. 3 písmena"/>
    <w:basedOn w:val="Textodst1sl"/>
    <w:uiPriority w:val="99"/>
    <w:rsid w:val="00983F5C"/>
    <w:pPr>
      <w:numPr>
        <w:ilvl w:val="3"/>
      </w:numPr>
      <w:tabs>
        <w:tab w:val="num" w:pos="2880"/>
      </w:tabs>
      <w:spacing w:before="0"/>
      <w:ind w:left="2880" w:hanging="360"/>
      <w:outlineLvl w:val="3"/>
    </w:pPr>
  </w:style>
  <w:style w:type="character" w:styleId="Hypertextovodkaz">
    <w:name w:val="Hyperlink"/>
    <w:basedOn w:val="Standardnpsmoodstavce"/>
    <w:uiPriority w:val="99"/>
    <w:unhideWhenUsed/>
    <w:rsid w:val="00766614"/>
    <w:rPr>
      <w:rFonts w:ascii="Times New Roman" w:hAnsi="Times New Roman" w:cs="Times New Roman" w:hint="default"/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unhideWhenUsed/>
    <w:rsid w:val="006923E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23EA"/>
    <w:rPr>
      <w:sz w:val="20"/>
      <w:szCs w:val="20"/>
    </w:rPr>
  </w:style>
  <w:style w:type="character" w:styleId="Odkaznakoment">
    <w:name w:val="annotation reference"/>
    <w:uiPriority w:val="99"/>
    <w:semiHidden/>
    <w:unhideWhenUsed/>
    <w:rsid w:val="006923EA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00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00BD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semiHidden/>
    <w:unhideWhenUsed/>
    <w:rsid w:val="00AA42E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A42E9"/>
    <w:rPr>
      <w:sz w:val="20"/>
      <w:szCs w:val="20"/>
    </w:rPr>
  </w:style>
  <w:style w:type="character" w:styleId="Siln">
    <w:name w:val="Strong"/>
    <w:basedOn w:val="Standardnpsmoodstavce"/>
    <w:qFormat/>
    <w:locked/>
    <w:rsid w:val="00336E58"/>
    <w:rPr>
      <w:b/>
      <w:bCs/>
    </w:rPr>
  </w:style>
  <w:style w:type="character" w:customStyle="1" w:styleId="ObyejnChar">
    <w:name w:val="Obyčejný Char"/>
    <w:basedOn w:val="Standardnpsmoodstavce"/>
    <w:link w:val="Obyejn"/>
    <w:locked/>
    <w:rsid w:val="003A6C9E"/>
    <w:rPr>
      <w:rFonts w:ascii="Arial" w:hAnsi="Arial" w:cs="Arial"/>
    </w:rPr>
  </w:style>
  <w:style w:type="paragraph" w:customStyle="1" w:styleId="Obyejn">
    <w:name w:val="Obyčejný"/>
    <w:basedOn w:val="Normln"/>
    <w:link w:val="ObyejnChar"/>
    <w:qFormat/>
    <w:rsid w:val="003A6C9E"/>
    <w:rPr>
      <w:rFonts w:ascii="Arial" w:hAnsi="Arial" w:cs="Arial"/>
      <w:sz w:val="22"/>
      <w:szCs w:val="22"/>
    </w:rPr>
  </w:style>
  <w:style w:type="character" w:customStyle="1" w:styleId="OdstavecseseznamemChar">
    <w:name w:val="Odstavec se seznamem Char"/>
    <w:aliases w:val="Odrážky Char,Heading Bullet Char"/>
    <w:link w:val="Odstavecseseznamem"/>
    <w:uiPriority w:val="34"/>
    <w:locked/>
    <w:rsid w:val="00A247F8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semiHidden/>
    <w:rsid w:val="00922A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lanek11">
    <w:name w:val="Clanek 1.1"/>
    <w:basedOn w:val="Nadpis2"/>
    <w:qFormat/>
    <w:rsid w:val="00922A18"/>
    <w:pPr>
      <w:keepNext/>
      <w:numPr>
        <w:ilvl w:val="1"/>
        <w:numId w:val="3"/>
      </w:numPr>
      <w:tabs>
        <w:tab w:val="num" w:pos="360"/>
      </w:tabs>
      <w:spacing w:before="100" w:after="100"/>
      <w:ind w:left="0" w:firstLine="0"/>
      <w:jc w:val="both"/>
    </w:pPr>
    <w:rPr>
      <w:rFonts w:cs="Arial"/>
      <w:b w:val="0"/>
      <w:bCs/>
      <w:iCs/>
      <w:sz w:val="18"/>
      <w:szCs w:val="28"/>
    </w:rPr>
  </w:style>
  <w:style w:type="paragraph" w:customStyle="1" w:styleId="Claneka">
    <w:name w:val="Clanek (a)"/>
    <w:basedOn w:val="Normln"/>
    <w:qFormat/>
    <w:rsid w:val="00922A18"/>
    <w:pPr>
      <w:keepNext/>
      <w:numPr>
        <w:ilvl w:val="2"/>
        <w:numId w:val="3"/>
      </w:numPr>
      <w:tabs>
        <w:tab w:val="clear" w:pos="992"/>
        <w:tab w:val="num" w:pos="1276"/>
      </w:tabs>
      <w:spacing w:before="100" w:after="100"/>
      <w:ind w:left="1276" w:hanging="709"/>
      <w:jc w:val="both"/>
    </w:pPr>
    <w:rPr>
      <w:bCs/>
      <w:sz w:val="18"/>
    </w:rPr>
  </w:style>
  <w:style w:type="paragraph" w:customStyle="1" w:styleId="Claneki">
    <w:name w:val="Clanek (i)"/>
    <w:basedOn w:val="Normln"/>
    <w:qFormat/>
    <w:rsid w:val="00922A18"/>
    <w:pPr>
      <w:keepNext/>
      <w:numPr>
        <w:ilvl w:val="3"/>
        <w:numId w:val="3"/>
      </w:numPr>
      <w:tabs>
        <w:tab w:val="clear" w:pos="1418"/>
        <w:tab w:val="num" w:pos="1701"/>
      </w:tabs>
      <w:spacing w:before="100" w:after="100"/>
      <w:ind w:left="1701" w:hanging="425"/>
      <w:jc w:val="both"/>
    </w:pPr>
    <w:rPr>
      <w:color w:val="000000"/>
      <w:sz w:val="18"/>
    </w:rPr>
  </w:style>
  <w:style w:type="character" w:customStyle="1" w:styleId="normaltextrun">
    <w:name w:val="normaltextrun"/>
    <w:basedOn w:val="Standardnpsmoodstavce"/>
    <w:rsid w:val="00922A18"/>
  </w:style>
  <w:style w:type="character" w:customStyle="1" w:styleId="spellingerror">
    <w:name w:val="spellingerror"/>
    <w:basedOn w:val="Standardnpsmoodstavce"/>
    <w:rsid w:val="00922A18"/>
  </w:style>
  <w:style w:type="character" w:customStyle="1" w:styleId="Nadpis4Char">
    <w:name w:val="Nadpis 4 Char"/>
    <w:basedOn w:val="Standardnpsmoodstavce"/>
    <w:link w:val="Nadpis4"/>
    <w:semiHidden/>
    <w:rsid w:val="00206F5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Revize">
    <w:name w:val="Revision"/>
    <w:hidden/>
    <w:uiPriority w:val="99"/>
    <w:semiHidden/>
    <w:rsid w:val="0083797B"/>
    <w:rPr>
      <w:sz w:val="24"/>
      <w:szCs w:val="24"/>
    </w:rPr>
  </w:style>
  <w:style w:type="paragraph" w:styleId="Nzev">
    <w:name w:val="Title"/>
    <w:basedOn w:val="Normln"/>
    <w:link w:val="NzevChar"/>
    <w:qFormat/>
    <w:locked/>
    <w:rsid w:val="00221D6B"/>
    <w:pPr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221D6B"/>
    <w:rPr>
      <w:b/>
      <w:sz w:val="32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35E56"/>
    <w:rPr>
      <w:color w:val="605E5C"/>
      <w:shd w:val="clear" w:color="auto" w:fill="E1DFDD"/>
    </w:rPr>
  </w:style>
  <w:style w:type="paragraph" w:customStyle="1" w:styleId="Preambule">
    <w:name w:val="Preambule"/>
    <w:basedOn w:val="Normln"/>
    <w:uiPriority w:val="99"/>
    <w:qFormat/>
    <w:rsid w:val="001F2467"/>
    <w:pPr>
      <w:widowControl w:val="0"/>
      <w:numPr>
        <w:numId w:val="20"/>
      </w:numPr>
      <w:spacing w:before="120" w:after="120"/>
      <w:jc w:val="both"/>
    </w:pPr>
    <w:rPr>
      <w:sz w:val="22"/>
      <w:lang w:eastAsia="en-US"/>
    </w:rPr>
  </w:style>
  <w:style w:type="paragraph" w:customStyle="1" w:styleId="Default">
    <w:name w:val="Default"/>
    <w:rsid w:val="00FF038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598C1-4D28-4736-B074-7724555E0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1014</Words>
  <Characters>6401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 O   DÍLO</vt:lpstr>
    </vt:vector>
  </TitlesOfParts>
  <Company>TSK-Praha</Company>
  <LinksUpToDate>false</LinksUpToDate>
  <CharactersWithSpaces>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 O   DÍLO</dc:title>
  <dc:creator>DKU</dc:creator>
  <cp:lastModifiedBy>Všetečková Tereza</cp:lastModifiedBy>
  <cp:revision>2</cp:revision>
  <cp:lastPrinted>2024-04-23T08:17:00Z</cp:lastPrinted>
  <dcterms:created xsi:type="dcterms:W3CDTF">2024-05-16T08:56:00Z</dcterms:created>
  <dcterms:modified xsi:type="dcterms:W3CDTF">2024-05-16T08:56:00Z</dcterms:modified>
</cp:coreProperties>
</file>