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2DC4" w14:textId="77777777" w:rsidR="00D65D0D" w:rsidRPr="002A0905" w:rsidRDefault="00D65D0D" w:rsidP="00E46ED4">
      <w:pPr>
        <w:pStyle w:val="Nadpis5"/>
        <w:rPr>
          <w:rFonts w:ascii="Arial" w:hAnsi="Arial" w:cs="Arial"/>
          <w:sz w:val="28"/>
          <w:szCs w:val="28"/>
        </w:rPr>
      </w:pPr>
    </w:p>
    <w:p w14:paraId="7FAB81C7" w14:textId="77777777" w:rsidR="00E46ED4" w:rsidRPr="002A0905" w:rsidRDefault="00E46ED4" w:rsidP="00E46ED4">
      <w:pPr>
        <w:pStyle w:val="Nadpis5"/>
        <w:rPr>
          <w:rFonts w:ascii="Arial" w:hAnsi="Arial" w:cs="Arial"/>
          <w:sz w:val="28"/>
          <w:szCs w:val="28"/>
        </w:rPr>
      </w:pPr>
      <w:r w:rsidRPr="002A0905">
        <w:rPr>
          <w:rFonts w:ascii="Arial" w:hAnsi="Arial" w:cs="Arial"/>
          <w:sz w:val="28"/>
          <w:szCs w:val="28"/>
        </w:rPr>
        <w:t>S M L O U V </w:t>
      </w:r>
      <w:proofErr w:type="gramStart"/>
      <w:r w:rsidRPr="002A0905">
        <w:rPr>
          <w:rFonts w:ascii="Arial" w:hAnsi="Arial" w:cs="Arial"/>
          <w:sz w:val="28"/>
          <w:szCs w:val="28"/>
        </w:rPr>
        <w:t>A  O</w:t>
      </w:r>
      <w:proofErr w:type="gramEnd"/>
      <w:r w:rsidRPr="002A0905">
        <w:rPr>
          <w:rFonts w:ascii="Arial" w:hAnsi="Arial" w:cs="Arial"/>
          <w:sz w:val="28"/>
          <w:szCs w:val="28"/>
        </w:rPr>
        <w:t xml:space="preserve">  D Í L O</w:t>
      </w:r>
    </w:p>
    <w:p w14:paraId="719EBDBB" w14:textId="77777777" w:rsidR="00A8386C" w:rsidRPr="002A0905" w:rsidRDefault="00E46ED4" w:rsidP="00E46ED4">
      <w:pPr>
        <w:pStyle w:val="Nadpis5"/>
        <w:rPr>
          <w:rFonts w:ascii="Arial" w:hAnsi="Arial" w:cs="Arial"/>
          <w:szCs w:val="24"/>
        </w:rPr>
      </w:pPr>
      <w:r w:rsidRPr="002A0905">
        <w:rPr>
          <w:rFonts w:ascii="Arial" w:hAnsi="Arial" w:cs="Arial"/>
          <w:szCs w:val="24"/>
        </w:rPr>
        <w:t xml:space="preserve">  </w:t>
      </w:r>
    </w:p>
    <w:p w14:paraId="71E1944F" w14:textId="1D63647A" w:rsidR="009958D8" w:rsidRPr="002A0905" w:rsidRDefault="009C6CBD" w:rsidP="009958D8">
      <w:pPr>
        <w:jc w:val="center"/>
        <w:rPr>
          <w:rFonts w:ascii="Arial" w:hAnsi="Arial" w:cs="Arial"/>
          <w:b/>
          <w:sz w:val="24"/>
          <w:szCs w:val="24"/>
        </w:rPr>
      </w:pPr>
      <w:r w:rsidRPr="002A0905">
        <w:rPr>
          <w:rFonts w:ascii="Arial" w:hAnsi="Arial" w:cs="Arial"/>
          <w:b/>
          <w:sz w:val="24"/>
          <w:szCs w:val="24"/>
        </w:rPr>
        <w:t>„</w:t>
      </w:r>
      <w:r w:rsidR="00140C96" w:rsidRPr="002A0905">
        <w:rPr>
          <w:rFonts w:ascii="Arial" w:hAnsi="Arial" w:cs="Arial"/>
          <w:b/>
          <w:sz w:val="24"/>
          <w:szCs w:val="24"/>
        </w:rPr>
        <w:t>Rekonstrukce objektu v Plesné (střecha, zateplení, hydroizolace)</w:t>
      </w:r>
      <w:r w:rsidR="0074209D" w:rsidRPr="002A0905">
        <w:rPr>
          <w:rFonts w:ascii="Arial" w:hAnsi="Arial" w:cs="Arial"/>
          <w:b/>
          <w:sz w:val="24"/>
          <w:szCs w:val="24"/>
        </w:rPr>
        <w:t>“</w:t>
      </w:r>
    </w:p>
    <w:p w14:paraId="760391C2" w14:textId="77777777" w:rsidR="00E46ED4" w:rsidRPr="002A0905" w:rsidRDefault="00E46ED4" w:rsidP="00E46ED4">
      <w:pPr>
        <w:rPr>
          <w:rFonts w:ascii="Arial" w:hAnsi="Arial" w:cs="Arial"/>
        </w:rPr>
      </w:pPr>
    </w:p>
    <w:p w14:paraId="01FBB172" w14:textId="77777777" w:rsidR="00E87935" w:rsidRPr="002A0905" w:rsidRDefault="00E87935" w:rsidP="00E87935">
      <w:pPr>
        <w:rPr>
          <w:rFonts w:ascii="Arial" w:hAnsi="Arial" w:cs="Arial"/>
        </w:rPr>
      </w:pPr>
      <w:r w:rsidRPr="002A0905">
        <w:rPr>
          <w:rFonts w:ascii="Arial" w:hAnsi="Arial" w:cs="Arial"/>
        </w:rPr>
        <w:t>DNEŠNÍHO DNE, MĚSÍCE A ROKU:</w:t>
      </w:r>
    </w:p>
    <w:p w14:paraId="2FD32088" w14:textId="77777777" w:rsidR="00E87935" w:rsidRPr="002A0905" w:rsidRDefault="00E87935" w:rsidP="00E46ED4">
      <w:pPr>
        <w:rPr>
          <w:rFonts w:ascii="Arial" w:hAnsi="Arial" w:cs="Arial"/>
          <w:sz w:val="22"/>
          <w:szCs w:val="22"/>
        </w:rPr>
      </w:pPr>
    </w:p>
    <w:p w14:paraId="5193CB23" w14:textId="77777777" w:rsidR="00E87935" w:rsidRPr="002A0905" w:rsidRDefault="00E87935" w:rsidP="00E46ED4">
      <w:pPr>
        <w:rPr>
          <w:rFonts w:ascii="Arial" w:hAnsi="Arial" w:cs="Arial"/>
          <w:sz w:val="22"/>
          <w:szCs w:val="22"/>
        </w:rPr>
      </w:pPr>
    </w:p>
    <w:p w14:paraId="0E228653" w14:textId="2ADBF428" w:rsidR="004B22A2" w:rsidRPr="002A0905" w:rsidRDefault="00140C96" w:rsidP="004B22A2">
      <w:pPr>
        <w:pStyle w:val="Nadpis1"/>
        <w:rPr>
          <w:rFonts w:ascii="Arial" w:hAnsi="Arial" w:cs="Arial"/>
          <w:iCs/>
          <w:sz w:val="20"/>
        </w:rPr>
      </w:pPr>
      <w:r w:rsidRPr="002A0905">
        <w:rPr>
          <w:rFonts w:ascii="Arial" w:hAnsi="Arial" w:cs="Arial"/>
          <w:iCs/>
          <w:sz w:val="20"/>
        </w:rPr>
        <w:t>Dětský domov Karlovy Vary a Ostrov, příspěvková organizace</w:t>
      </w:r>
    </w:p>
    <w:p w14:paraId="5D87D779" w14:textId="79D34E88" w:rsidR="004B22A2" w:rsidRPr="002A0905" w:rsidRDefault="004B22A2" w:rsidP="004B22A2">
      <w:pPr>
        <w:tabs>
          <w:tab w:val="left" w:pos="2268"/>
        </w:tabs>
        <w:rPr>
          <w:rFonts w:ascii="Arial" w:hAnsi="Arial" w:cs="Arial"/>
        </w:rPr>
      </w:pPr>
      <w:r w:rsidRPr="002A0905">
        <w:rPr>
          <w:rFonts w:ascii="Arial" w:hAnsi="Arial" w:cs="Arial"/>
        </w:rPr>
        <w:t xml:space="preserve">se sídlem: </w:t>
      </w:r>
      <w:r w:rsidRPr="002A0905">
        <w:rPr>
          <w:rFonts w:ascii="Arial" w:hAnsi="Arial" w:cs="Arial"/>
        </w:rPr>
        <w:tab/>
      </w:r>
      <w:r w:rsidR="00140C96" w:rsidRPr="002A0905">
        <w:rPr>
          <w:rFonts w:ascii="Arial" w:hAnsi="Arial" w:cs="Arial"/>
        </w:rPr>
        <w:t>Dukelských hrdinů 610, 363 01 Ostrov</w:t>
      </w:r>
    </w:p>
    <w:p w14:paraId="3F622C13" w14:textId="4C4FE4A4" w:rsidR="004B22A2" w:rsidRPr="002A0905" w:rsidRDefault="004B22A2" w:rsidP="004B22A2">
      <w:pPr>
        <w:tabs>
          <w:tab w:val="left" w:pos="2268"/>
        </w:tabs>
        <w:rPr>
          <w:rFonts w:ascii="Arial" w:hAnsi="Arial" w:cs="Arial"/>
        </w:rPr>
      </w:pPr>
      <w:r w:rsidRPr="002A0905">
        <w:rPr>
          <w:rFonts w:ascii="Arial" w:hAnsi="Arial" w:cs="Arial"/>
        </w:rPr>
        <w:t xml:space="preserve">IČO: </w:t>
      </w:r>
      <w:r w:rsidR="0074209D" w:rsidRPr="002A0905">
        <w:rPr>
          <w:rFonts w:ascii="Arial" w:hAnsi="Arial" w:cs="Arial"/>
        </w:rPr>
        <w:tab/>
      </w:r>
      <w:r w:rsidR="00140C96" w:rsidRPr="002A0905">
        <w:rPr>
          <w:rFonts w:ascii="Arial" w:hAnsi="Arial" w:cs="Arial"/>
        </w:rPr>
        <w:t>63553660</w:t>
      </w:r>
    </w:p>
    <w:p w14:paraId="1FCAE38E" w14:textId="79F88A63" w:rsidR="002C47DD" w:rsidRPr="002A0905" w:rsidRDefault="004B22A2" w:rsidP="004B22A2">
      <w:pPr>
        <w:tabs>
          <w:tab w:val="left" w:pos="2268"/>
        </w:tabs>
        <w:rPr>
          <w:rFonts w:ascii="Arial" w:hAnsi="Arial" w:cs="Arial"/>
        </w:rPr>
      </w:pPr>
      <w:r w:rsidRPr="002A0905">
        <w:rPr>
          <w:rFonts w:ascii="Arial" w:hAnsi="Arial" w:cs="Arial"/>
        </w:rPr>
        <w:t>bankovní spojení:</w:t>
      </w:r>
      <w:r w:rsidRPr="002A0905">
        <w:rPr>
          <w:rFonts w:ascii="Arial" w:hAnsi="Arial" w:cs="Arial"/>
        </w:rPr>
        <w:tab/>
      </w:r>
      <w:bookmarkStart w:id="0" w:name="_Hlk141783656"/>
      <w:r w:rsidR="00427E8F" w:rsidRPr="007C636C">
        <w:rPr>
          <w:rFonts w:ascii="Arial" w:hAnsi="Arial" w:cs="Arial"/>
          <w:highlight w:val="black"/>
        </w:rPr>
        <w:t>Komerční banka, a.s. Ostrov</w:t>
      </w:r>
    </w:p>
    <w:bookmarkEnd w:id="0"/>
    <w:p w14:paraId="2D4574D6" w14:textId="7C05A105" w:rsidR="002C47DD" w:rsidRPr="002A0905" w:rsidRDefault="002C47DD" w:rsidP="00140C96">
      <w:pPr>
        <w:ind w:left="2268" w:hanging="2268"/>
        <w:jc w:val="both"/>
        <w:rPr>
          <w:rFonts w:ascii="Arial" w:hAnsi="Arial" w:cs="Arial"/>
        </w:rPr>
      </w:pPr>
      <w:r w:rsidRPr="002A0905">
        <w:rPr>
          <w:rFonts w:ascii="Arial" w:hAnsi="Arial" w:cs="Arial"/>
        </w:rPr>
        <w:t>čísl</w:t>
      </w:r>
      <w:r w:rsidR="00140C96" w:rsidRPr="002A0905">
        <w:rPr>
          <w:rFonts w:ascii="Arial" w:hAnsi="Arial" w:cs="Arial"/>
        </w:rPr>
        <w:t>o</w:t>
      </w:r>
      <w:r w:rsidR="004B22A2" w:rsidRPr="002A0905">
        <w:rPr>
          <w:rFonts w:ascii="Arial" w:hAnsi="Arial" w:cs="Arial"/>
        </w:rPr>
        <w:t xml:space="preserve"> účtu:</w:t>
      </w:r>
      <w:r w:rsidR="004B22A2" w:rsidRPr="002A0905">
        <w:rPr>
          <w:rFonts w:ascii="Arial" w:hAnsi="Arial" w:cs="Arial"/>
        </w:rPr>
        <w:tab/>
      </w:r>
      <w:r w:rsidR="00427E8F" w:rsidRPr="007C636C">
        <w:rPr>
          <w:rFonts w:ascii="Arial" w:hAnsi="Arial" w:cs="Arial"/>
          <w:highlight w:val="black"/>
        </w:rPr>
        <w:t>736341/0100</w:t>
      </w:r>
    </w:p>
    <w:p w14:paraId="735F43EC" w14:textId="3CD099A7" w:rsidR="00F13108" w:rsidRPr="002A0905" w:rsidRDefault="004B22A2" w:rsidP="004B22A2">
      <w:pPr>
        <w:tabs>
          <w:tab w:val="left" w:pos="2268"/>
        </w:tabs>
        <w:rPr>
          <w:rFonts w:ascii="Arial" w:hAnsi="Arial" w:cs="Arial"/>
        </w:rPr>
      </w:pPr>
      <w:r w:rsidRPr="002A0905">
        <w:rPr>
          <w:rFonts w:ascii="Arial" w:hAnsi="Arial" w:cs="Arial"/>
        </w:rPr>
        <w:t>zastoupen</w:t>
      </w:r>
      <w:r w:rsidR="002C47DD" w:rsidRPr="002A0905">
        <w:rPr>
          <w:rFonts w:ascii="Arial" w:hAnsi="Arial" w:cs="Arial"/>
        </w:rPr>
        <w:t>ý</w:t>
      </w:r>
      <w:r w:rsidRPr="002A0905">
        <w:rPr>
          <w:rFonts w:ascii="Arial" w:hAnsi="Arial" w:cs="Arial"/>
        </w:rPr>
        <w:t xml:space="preserve">: </w:t>
      </w:r>
      <w:r w:rsidR="0074209D" w:rsidRPr="002A0905">
        <w:rPr>
          <w:rFonts w:ascii="Arial" w:hAnsi="Arial" w:cs="Arial"/>
        </w:rPr>
        <w:tab/>
      </w:r>
      <w:r w:rsidR="00140C96" w:rsidRPr="002A0905">
        <w:rPr>
          <w:rFonts w:ascii="Arial" w:hAnsi="Arial" w:cs="Arial"/>
        </w:rPr>
        <w:t xml:space="preserve">PhDr. Milanem </w:t>
      </w:r>
      <w:proofErr w:type="spellStart"/>
      <w:r w:rsidR="00140C96" w:rsidRPr="002A0905">
        <w:rPr>
          <w:rFonts w:ascii="Arial" w:hAnsi="Arial" w:cs="Arial"/>
        </w:rPr>
        <w:t>Molcem</w:t>
      </w:r>
      <w:proofErr w:type="spellEnd"/>
      <w:r w:rsidR="00140C96" w:rsidRPr="002A0905">
        <w:rPr>
          <w:rFonts w:ascii="Arial" w:hAnsi="Arial" w:cs="Arial"/>
        </w:rPr>
        <w:t>, ředitelem</w:t>
      </w:r>
    </w:p>
    <w:p w14:paraId="29A365A0" w14:textId="33DE7C4F" w:rsidR="00140C96" w:rsidRPr="002A0905" w:rsidRDefault="00140C96" w:rsidP="004B22A2">
      <w:pPr>
        <w:tabs>
          <w:tab w:val="left" w:pos="2268"/>
        </w:tabs>
        <w:rPr>
          <w:rFonts w:ascii="Arial" w:hAnsi="Arial" w:cs="Arial"/>
        </w:rPr>
      </w:pPr>
      <w:r w:rsidRPr="002A0905">
        <w:rPr>
          <w:rFonts w:ascii="Arial" w:hAnsi="Arial" w:cs="Arial"/>
        </w:rPr>
        <w:t>zapsaná v rejstříku škol a školských zařízení pod resortním identifikátorem (RED-IZO): 600028593</w:t>
      </w:r>
    </w:p>
    <w:p w14:paraId="27577614" w14:textId="77777777" w:rsidR="00F13108" w:rsidRPr="002A0905" w:rsidRDefault="00F13108" w:rsidP="00E46ED4">
      <w:pPr>
        <w:pStyle w:val="Nadpis1"/>
        <w:rPr>
          <w:rFonts w:ascii="Arial" w:hAnsi="Arial" w:cs="Arial"/>
          <w:iCs/>
          <w:sz w:val="20"/>
        </w:rPr>
      </w:pPr>
    </w:p>
    <w:p w14:paraId="64B32FE7" w14:textId="77777777" w:rsidR="00E46ED4" w:rsidRPr="002A0905" w:rsidRDefault="00E46ED4" w:rsidP="00E46ED4">
      <w:pPr>
        <w:rPr>
          <w:rFonts w:ascii="Arial" w:hAnsi="Arial" w:cs="Arial"/>
          <w:i/>
        </w:rPr>
      </w:pPr>
      <w:r w:rsidRPr="002A0905">
        <w:rPr>
          <w:rFonts w:ascii="Arial" w:hAnsi="Arial" w:cs="Arial"/>
          <w:i/>
        </w:rPr>
        <w:t>na straně jedné jako objednatel (dále jen „objednatel“)</w:t>
      </w:r>
    </w:p>
    <w:p w14:paraId="4941A43B" w14:textId="77777777" w:rsidR="00E46ED4" w:rsidRPr="002A0905" w:rsidRDefault="00E46ED4" w:rsidP="00E46ED4">
      <w:pPr>
        <w:rPr>
          <w:rFonts w:ascii="Arial" w:hAnsi="Arial" w:cs="Arial"/>
        </w:rPr>
      </w:pPr>
    </w:p>
    <w:p w14:paraId="03FE5C06" w14:textId="17145EF3" w:rsidR="00E46ED4" w:rsidRPr="002A0905" w:rsidRDefault="00E46ED4" w:rsidP="00E46ED4">
      <w:pPr>
        <w:rPr>
          <w:rFonts w:ascii="Arial" w:hAnsi="Arial" w:cs="Arial"/>
        </w:rPr>
      </w:pPr>
      <w:r w:rsidRPr="002A0905">
        <w:rPr>
          <w:rFonts w:ascii="Arial" w:hAnsi="Arial" w:cs="Arial"/>
        </w:rPr>
        <w:t>a</w:t>
      </w:r>
    </w:p>
    <w:p w14:paraId="501D0667" w14:textId="77777777" w:rsidR="00E46ED4" w:rsidRPr="002A0905" w:rsidRDefault="00E46ED4" w:rsidP="00E46ED4">
      <w:pPr>
        <w:rPr>
          <w:rFonts w:ascii="Arial" w:hAnsi="Arial" w:cs="Arial"/>
          <w:b/>
        </w:rPr>
      </w:pPr>
    </w:p>
    <w:p w14:paraId="7ECA24FF" w14:textId="0A5F1320" w:rsidR="0094264A" w:rsidRPr="002A0905" w:rsidRDefault="00031876" w:rsidP="0094264A">
      <w:pPr>
        <w:shd w:val="clear" w:color="auto" w:fill="FFFFFF"/>
        <w:rPr>
          <w:rFonts w:ascii="Arial" w:hAnsi="Arial" w:cs="Arial"/>
          <w:b/>
          <w:bCs/>
          <w:szCs w:val="22"/>
        </w:rPr>
      </w:pPr>
      <w:r w:rsidRPr="00031876">
        <w:rPr>
          <w:rFonts w:ascii="Arial" w:hAnsi="Arial" w:cs="Arial"/>
          <w:b/>
          <w:bCs/>
          <w:szCs w:val="22"/>
        </w:rPr>
        <w:t>STABIA s.r.o.</w:t>
      </w:r>
    </w:p>
    <w:p w14:paraId="2BFA4A51" w14:textId="6B45FDD0" w:rsidR="0094264A" w:rsidRPr="002A0905" w:rsidRDefault="0094264A" w:rsidP="0094264A">
      <w:pPr>
        <w:shd w:val="clear" w:color="auto" w:fill="FFFFFF"/>
        <w:tabs>
          <w:tab w:val="left" w:pos="2126"/>
        </w:tabs>
        <w:rPr>
          <w:rFonts w:ascii="Arial" w:hAnsi="Arial" w:cs="Arial"/>
          <w:szCs w:val="22"/>
        </w:rPr>
      </w:pPr>
      <w:r w:rsidRPr="002A0905">
        <w:rPr>
          <w:rFonts w:ascii="Arial" w:hAnsi="Arial" w:cs="Arial"/>
          <w:szCs w:val="22"/>
        </w:rPr>
        <w:t xml:space="preserve">se sídlem: </w:t>
      </w:r>
      <w:r w:rsidRPr="002A0905">
        <w:rPr>
          <w:rFonts w:ascii="Arial" w:hAnsi="Arial" w:cs="Arial"/>
          <w:szCs w:val="22"/>
        </w:rPr>
        <w:tab/>
      </w:r>
      <w:r w:rsidR="00031876" w:rsidRPr="00031876">
        <w:rPr>
          <w:rFonts w:ascii="Arial" w:hAnsi="Arial" w:cs="Arial"/>
          <w:bCs/>
          <w:szCs w:val="22"/>
        </w:rPr>
        <w:t>Sládkova 159/1, 350 02 Cheb</w:t>
      </w:r>
    </w:p>
    <w:p w14:paraId="3C01CCAF" w14:textId="22A5C3EA" w:rsidR="0094264A" w:rsidRPr="002A0905" w:rsidRDefault="0094264A" w:rsidP="0094264A">
      <w:pPr>
        <w:shd w:val="clear" w:color="auto" w:fill="FFFFFF"/>
        <w:tabs>
          <w:tab w:val="left" w:pos="2126"/>
        </w:tabs>
        <w:rPr>
          <w:rFonts w:ascii="Arial" w:hAnsi="Arial" w:cs="Arial"/>
          <w:szCs w:val="22"/>
        </w:rPr>
      </w:pPr>
      <w:r w:rsidRPr="002A0905">
        <w:rPr>
          <w:rFonts w:ascii="Arial" w:hAnsi="Arial" w:cs="Arial"/>
          <w:szCs w:val="22"/>
        </w:rPr>
        <w:t>zastoupený:</w:t>
      </w:r>
      <w:r w:rsidRPr="002A0905">
        <w:rPr>
          <w:rFonts w:ascii="Arial" w:hAnsi="Arial" w:cs="Arial"/>
          <w:szCs w:val="22"/>
        </w:rPr>
        <w:tab/>
      </w:r>
      <w:r w:rsidR="00031876" w:rsidRPr="00031876">
        <w:rPr>
          <w:rFonts w:ascii="Arial" w:hAnsi="Arial" w:cs="Arial"/>
          <w:bCs/>
          <w:szCs w:val="22"/>
        </w:rPr>
        <w:t xml:space="preserve">Janem </w:t>
      </w:r>
      <w:proofErr w:type="spellStart"/>
      <w:r w:rsidR="00031876" w:rsidRPr="00031876">
        <w:rPr>
          <w:rFonts w:ascii="Arial" w:hAnsi="Arial" w:cs="Arial"/>
          <w:bCs/>
          <w:szCs w:val="22"/>
        </w:rPr>
        <w:t>Želonkou</w:t>
      </w:r>
      <w:proofErr w:type="spellEnd"/>
      <w:r w:rsidR="00031876" w:rsidRPr="00031876">
        <w:rPr>
          <w:rFonts w:ascii="Arial" w:hAnsi="Arial" w:cs="Arial"/>
          <w:bCs/>
          <w:szCs w:val="22"/>
        </w:rPr>
        <w:t>, Ing. Martinem Humlem, jednateli firmy</w:t>
      </w:r>
    </w:p>
    <w:p w14:paraId="2C162573" w14:textId="5C86F7DC" w:rsidR="0094264A" w:rsidRPr="002A0905" w:rsidRDefault="0094264A" w:rsidP="0094264A">
      <w:pPr>
        <w:shd w:val="clear" w:color="auto" w:fill="FFFFFF"/>
        <w:tabs>
          <w:tab w:val="left" w:pos="2126"/>
        </w:tabs>
        <w:rPr>
          <w:rFonts w:ascii="Arial" w:hAnsi="Arial" w:cs="Arial"/>
          <w:szCs w:val="22"/>
        </w:rPr>
      </w:pPr>
      <w:r w:rsidRPr="002A0905">
        <w:rPr>
          <w:rFonts w:ascii="Arial" w:hAnsi="Arial" w:cs="Arial"/>
          <w:szCs w:val="22"/>
        </w:rPr>
        <w:t>IČO:</w:t>
      </w:r>
      <w:r w:rsidRPr="002A0905">
        <w:rPr>
          <w:rFonts w:ascii="Arial" w:hAnsi="Arial" w:cs="Arial"/>
          <w:szCs w:val="22"/>
        </w:rPr>
        <w:tab/>
      </w:r>
      <w:r w:rsidR="00031876" w:rsidRPr="00031876">
        <w:rPr>
          <w:rFonts w:ascii="Arial" w:hAnsi="Arial" w:cs="Arial"/>
          <w:bCs/>
          <w:szCs w:val="22"/>
        </w:rPr>
        <w:t>291 11 021</w:t>
      </w:r>
    </w:p>
    <w:p w14:paraId="68A77861" w14:textId="1D9966FF" w:rsidR="0094264A" w:rsidRPr="002A0905" w:rsidRDefault="0094264A" w:rsidP="0094264A">
      <w:pPr>
        <w:shd w:val="clear" w:color="auto" w:fill="FFFFFF"/>
        <w:tabs>
          <w:tab w:val="left" w:pos="2126"/>
        </w:tabs>
        <w:rPr>
          <w:rFonts w:ascii="Arial" w:hAnsi="Arial" w:cs="Arial"/>
          <w:szCs w:val="22"/>
        </w:rPr>
      </w:pPr>
      <w:r w:rsidRPr="002A0905">
        <w:rPr>
          <w:rFonts w:ascii="Arial" w:hAnsi="Arial" w:cs="Arial"/>
          <w:szCs w:val="22"/>
        </w:rPr>
        <w:t xml:space="preserve">DIČ: </w:t>
      </w:r>
      <w:r w:rsidRPr="002A0905">
        <w:rPr>
          <w:rFonts w:ascii="Arial" w:hAnsi="Arial" w:cs="Arial"/>
          <w:szCs w:val="22"/>
        </w:rPr>
        <w:tab/>
      </w:r>
      <w:r w:rsidR="00031876" w:rsidRPr="00031876">
        <w:rPr>
          <w:rFonts w:ascii="Arial" w:hAnsi="Arial" w:cs="Arial"/>
          <w:bCs/>
          <w:szCs w:val="22"/>
        </w:rPr>
        <w:t>CZ29111021</w:t>
      </w:r>
    </w:p>
    <w:p w14:paraId="7BC205A4" w14:textId="569F2305" w:rsidR="0094264A" w:rsidRPr="002A0905" w:rsidRDefault="0094264A" w:rsidP="00031876">
      <w:pPr>
        <w:shd w:val="clear" w:color="auto" w:fill="FFFFFF"/>
        <w:tabs>
          <w:tab w:val="left" w:pos="2126"/>
          <w:tab w:val="left" w:pos="5115"/>
        </w:tabs>
        <w:rPr>
          <w:rFonts w:ascii="Arial" w:hAnsi="Arial" w:cs="Arial"/>
          <w:szCs w:val="22"/>
        </w:rPr>
      </w:pPr>
      <w:r w:rsidRPr="002A0905">
        <w:rPr>
          <w:rFonts w:ascii="Arial" w:hAnsi="Arial" w:cs="Arial"/>
          <w:szCs w:val="22"/>
        </w:rPr>
        <w:t>bankovní spojení:</w:t>
      </w:r>
      <w:r w:rsidRPr="002A0905">
        <w:rPr>
          <w:rFonts w:ascii="Arial" w:hAnsi="Arial" w:cs="Arial"/>
          <w:szCs w:val="22"/>
        </w:rPr>
        <w:tab/>
      </w:r>
      <w:r w:rsidR="00031876" w:rsidRPr="007C636C">
        <w:rPr>
          <w:rFonts w:ascii="Arial" w:hAnsi="Arial" w:cs="Arial"/>
          <w:bCs/>
          <w:szCs w:val="22"/>
          <w:highlight w:val="black"/>
        </w:rPr>
        <w:t>MONETA Money Bank a.s.</w:t>
      </w:r>
      <w:r w:rsidR="00031876" w:rsidRPr="00031876">
        <w:rPr>
          <w:rFonts w:ascii="Arial" w:hAnsi="Arial" w:cs="Arial"/>
          <w:bCs/>
          <w:szCs w:val="22"/>
        </w:rPr>
        <w:tab/>
      </w:r>
    </w:p>
    <w:p w14:paraId="5D5F4DB3" w14:textId="42BAAEAC" w:rsidR="0094264A" w:rsidRPr="002A0905" w:rsidRDefault="0094264A" w:rsidP="0094264A">
      <w:pPr>
        <w:shd w:val="clear" w:color="auto" w:fill="FFFFFF"/>
        <w:tabs>
          <w:tab w:val="left" w:pos="2126"/>
        </w:tabs>
        <w:rPr>
          <w:rFonts w:ascii="Arial" w:hAnsi="Arial" w:cs="Arial"/>
          <w:szCs w:val="22"/>
        </w:rPr>
      </w:pPr>
      <w:r w:rsidRPr="002A0905">
        <w:rPr>
          <w:rFonts w:ascii="Arial" w:hAnsi="Arial" w:cs="Arial"/>
          <w:szCs w:val="22"/>
        </w:rPr>
        <w:t>číslo účtu:</w:t>
      </w:r>
      <w:r w:rsidRPr="002A0905">
        <w:rPr>
          <w:rFonts w:ascii="Arial" w:hAnsi="Arial" w:cs="Arial"/>
          <w:szCs w:val="22"/>
        </w:rPr>
        <w:tab/>
      </w:r>
      <w:r w:rsidR="00031876" w:rsidRPr="007C636C">
        <w:rPr>
          <w:rFonts w:ascii="Arial" w:hAnsi="Arial" w:cs="Arial"/>
          <w:bCs/>
          <w:szCs w:val="22"/>
          <w:highlight w:val="black"/>
        </w:rPr>
        <w:t>201110898/0600</w:t>
      </w:r>
    </w:p>
    <w:p w14:paraId="2C34C63D" w14:textId="14684C93" w:rsidR="0094264A" w:rsidRPr="002A0905" w:rsidRDefault="0094264A" w:rsidP="0094264A">
      <w:pPr>
        <w:shd w:val="clear" w:color="auto" w:fill="FFFFFF"/>
        <w:tabs>
          <w:tab w:val="left" w:pos="2126"/>
        </w:tabs>
        <w:rPr>
          <w:rFonts w:ascii="Arial" w:hAnsi="Arial" w:cs="Arial"/>
          <w:szCs w:val="22"/>
        </w:rPr>
      </w:pPr>
      <w:r w:rsidRPr="002A0905">
        <w:rPr>
          <w:rFonts w:ascii="Arial" w:hAnsi="Arial" w:cs="Arial"/>
          <w:szCs w:val="22"/>
        </w:rPr>
        <w:t>telefon:</w:t>
      </w:r>
      <w:r w:rsidRPr="002A0905">
        <w:rPr>
          <w:rFonts w:ascii="Arial" w:hAnsi="Arial" w:cs="Arial"/>
          <w:szCs w:val="22"/>
        </w:rPr>
        <w:tab/>
      </w:r>
      <w:r w:rsidR="00031876" w:rsidRPr="007C636C">
        <w:rPr>
          <w:rFonts w:ascii="Arial" w:hAnsi="Arial" w:cs="Arial"/>
          <w:bCs/>
          <w:szCs w:val="22"/>
          <w:highlight w:val="black"/>
        </w:rPr>
        <w:t>+420 775 959 791</w:t>
      </w:r>
    </w:p>
    <w:p w14:paraId="1D5BBBCD" w14:textId="74E37F7F" w:rsidR="00E46ED4" w:rsidRPr="002A0905" w:rsidRDefault="0094264A" w:rsidP="0094264A">
      <w:pPr>
        <w:jc w:val="both"/>
        <w:rPr>
          <w:rFonts w:ascii="Arial" w:hAnsi="Arial" w:cs="Arial"/>
        </w:rPr>
      </w:pPr>
      <w:r w:rsidRPr="002A0905">
        <w:rPr>
          <w:rFonts w:ascii="Arial" w:hAnsi="Arial" w:cs="Arial"/>
          <w:szCs w:val="22"/>
        </w:rPr>
        <w:t xml:space="preserve">zapsaný v obchodním rejstříku vedeném </w:t>
      </w:r>
      <w:r w:rsidR="00031876" w:rsidRPr="00031876">
        <w:rPr>
          <w:rFonts w:ascii="Arial" w:hAnsi="Arial" w:cs="Arial"/>
          <w:szCs w:val="22"/>
        </w:rPr>
        <w:t>krajským</w:t>
      </w:r>
      <w:r w:rsidRPr="002A0905">
        <w:rPr>
          <w:rFonts w:ascii="Arial" w:hAnsi="Arial" w:cs="Arial"/>
          <w:szCs w:val="22"/>
        </w:rPr>
        <w:t xml:space="preserve"> soudem v</w:t>
      </w:r>
      <w:r w:rsidR="00031876">
        <w:rPr>
          <w:rFonts w:ascii="Arial" w:hAnsi="Arial" w:cs="Arial"/>
          <w:szCs w:val="22"/>
        </w:rPr>
        <w:t xml:space="preserve"> Plzni </w:t>
      </w:r>
      <w:r w:rsidRPr="002A0905">
        <w:rPr>
          <w:rFonts w:ascii="Arial" w:hAnsi="Arial" w:cs="Arial"/>
          <w:szCs w:val="22"/>
        </w:rPr>
        <w:t xml:space="preserve">oddíl </w:t>
      </w:r>
      <w:r w:rsidR="00031876">
        <w:rPr>
          <w:rFonts w:ascii="Arial" w:hAnsi="Arial" w:cs="Arial"/>
          <w:szCs w:val="22"/>
        </w:rPr>
        <w:t>C</w:t>
      </w:r>
      <w:r w:rsidRPr="002A0905">
        <w:rPr>
          <w:rFonts w:ascii="Arial" w:hAnsi="Arial" w:cs="Arial"/>
          <w:szCs w:val="22"/>
        </w:rPr>
        <w:t xml:space="preserve"> vložka </w:t>
      </w:r>
      <w:r w:rsidR="00031876">
        <w:rPr>
          <w:rFonts w:ascii="Arial" w:hAnsi="Arial" w:cs="Arial"/>
          <w:szCs w:val="22"/>
        </w:rPr>
        <w:t>25505</w:t>
      </w:r>
    </w:p>
    <w:p w14:paraId="63405A46" w14:textId="77777777" w:rsidR="00E46ED4" w:rsidRPr="002A0905" w:rsidRDefault="00E46ED4" w:rsidP="00E46ED4">
      <w:pPr>
        <w:jc w:val="both"/>
        <w:rPr>
          <w:rFonts w:ascii="Arial" w:hAnsi="Arial" w:cs="Arial"/>
        </w:rPr>
      </w:pPr>
    </w:p>
    <w:p w14:paraId="36D40F1D" w14:textId="77777777" w:rsidR="00E46ED4" w:rsidRPr="002A0905" w:rsidRDefault="00E46ED4" w:rsidP="00E46ED4">
      <w:pPr>
        <w:pStyle w:val="BodyText21"/>
        <w:widowControl/>
        <w:rPr>
          <w:rFonts w:ascii="Arial" w:hAnsi="Arial" w:cs="Arial"/>
          <w:i/>
          <w:sz w:val="20"/>
        </w:rPr>
      </w:pPr>
      <w:r w:rsidRPr="002A0905">
        <w:rPr>
          <w:rFonts w:ascii="Arial" w:hAnsi="Arial" w:cs="Arial"/>
          <w:i/>
          <w:sz w:val="20"/>
        </w:rPr>
        <w:t>na straně druhé jako zhotovitel (dále jen „zhotovitel“)</w:t>
      </w:r>
    </w:p>
    <w:p w14:paraId="0054A3A8" w14:textId="77777777" w:rsidR="00E87935" w:rsidRPr="002A0905" w:rsidRDefault="00E87935" w:rsidP="00E46ED4">
      <w:pPr>
        <w:pStyle w:val="BodyText21"/>
        <w:widowControl/>
        <w:rPr>
          <w:rFonts w:ascii="Arial" w:hAnsi="Arial" w:cs="Arial"/>
          <w:i/>
          <w:sz w:val="20"/>
        </w:rPr>
      </w:pPr>
    </w:p>
    <w:p w14:paraId="4A170885" w14:textId="77777777" w:rsidR="00E46ED4" w:rsidRPr="002A0905" w:rsidRDefault="00E46ED4" w:rsidP="00E46ED4">
      <w:pPr>
        <w:pStyle w:val="BodyText21"/>
        <w:widowControl/>
        <w:rPr>
          <w:rFonts w:ascii="Arial" w:hAnsi="Arial" w:cs="Arial"/>
          <w:snapToGrid/>
          <w:sz w:val="20"/>
        </w:rPr>
      </w:pPr>
      <w:r w:rsidRPr="002A0905">
        <w:rPr>
          <w:rFonts w:ascii="Arial" w:hAnsi="Arial" w:cs="Arial"/>
          <w:i/>
          <w:sz w:val="20"/>
        </w:rPr>
        <w:t>(společně jako „smluvní strany“)</w:t>
      </w:r>
    </w:p>
    <w:p w14:paraId="70AEC1C3" w14:textId="77777777" w:rsidR="00E46ED4" w:rsidRPr="002A0905" w:rsidRDefault="00E46ED4" w:rsidP="00E46ED4">
      <w:pPr>
        <w:jc w:val="both"/>
        <w:rPr>
          <w:rFonts w:ascii="Arial" w:hAnsi="Arial" w:cs="Arial"/>
          <w:sz w:val="22"/>
        </w:rPr>
      </w:pPr>
    </w:p>
    <w:p w14:paraId="7B4C5032" w14:textId="77777777" w:rsidR="00E46ED4" w:rsidRPr="002A0905" w:rsidRDefault="00E46ED4" w:rsidP="00E46ED4">
      <w:pPr>
        <w:jc w:val="both"/>
        <w:rPr>
          <w:rFonts w:ascii="Arial" w:hAnsi="Arial" w:cs="Arial"/>
          <w:sz w:val="22"/>
        </w:rPr>
      </w:pPr>
    </w:p>
    <w:p w14:paraId="39AD7FD5" w14:textId="77777777" w:rsidR="00E87935" w:rsidRPr="002A0905" w:rsidRDefault="00E87935" w:rsidP="003C412E">
      <w:pPr>
        <w:spacing w:after="120" w:line="276" w:lineRule="auto"/>
        <w:jc w:val="both"/>
        <w:rPr>
          <w:rFonts w:ascii="Arial" w:hAnsi="Arial" w:cs="Arial"/>
          <w:sz w:val="22"/>
        </w:rPr>
      </w:pPr>
      <w:r w:rsidRPr="002A0905">
        <w:rPr>
          <w:rFonts w:ascii="Arial" w:hAnsi="Arial" w:cs="Arial"/>
          <w:sz w:val="22"/>
        </w:rPr>
        <w:t>PREAMBULE</w:t>
      </w:r>
    </w:p>
    <w:p w14:paraId="500DD6FC" w14:textId="77777777" w:rsidR="00E87935" w:rsidRPr="002A0905" w:rsidRDefault="00E87935" w:rsidP="003C412E">
      <w:pPr>
        <w:spacing w:after="120" w:line="276" w:lineRule="auto"/>
        <w:jc w:val="both"/>
        <w:rPr>
          <w:rFonts w:ascii="Arial" w:hAnsi="Arial" w:cs="Arial"/>
        </w:rPr>
      </w:pPr>
      <w:r w:rsidRPr="002A0905">
        <w:rPr>
          <w:rFonts w:ascii="Arial" w:hAnsi="Arial" w:cs="Arial"/>
        </w:rPr>
        <w:t>Vzhledem k tomu, že:</w:t>
      </w:r>
    </w:p>
    <w:p w14:paraId="3DFD5BC3" w14:textId="21107FBA" w:rsidR="00E87935" w:rsidRPr="002A0905" w:rsidRDefault="00E87935" w:rsidP="00B93FB6">
      <w:pPr>
        <w:pStyle w:val="Odstavecseseznamem"/>
        <w:numPr>
          <w:ilvl w:val="0"/>
          <w:numId w:val="1"/>
        </w:numPr>
        <w:spacing w:after="120" w:line="276" w:lineRule="auto"/>
        <w:contextualSpacing w:val="0"/>
        <w:jc w:val="both"/>
        <w:rPr>
          <w:rFonts w:ascii="Arial" w:hAnsi="Arial" w:cs="Arial"/>
        </w:rPr>
      </w:pPr>
      <w:r w:rsidRPr="002A0905">
        <w:rPr>
          <w:rFonts w:ascii="Arial" w:hAnsi="Arial" w:cs="Arial"/>
        </w:rPr>
        <w:t xml:space="preserve">Zhotovitel je </w:t>
      </w:r>
      <w:r w:rsidR="009D6058" w:rsidRPr="002A0905">
        <w:rPr>
          <w:rFonts w:ascii="Arial" w:hAnsi="Arial" w:cs="Arial"/>
        </w:rPr>
        <w:t>vybraným dodavatelem</w:t>
      </w:r>
      <w:r w:rsidRPr="002A0905">
        <w:rPr>
          <w:rFonts w:ascii="Arial" w:hAnsi="Arial" w:cs="Arial"/>
        </w:rPr>
        <w:t xml:space="preserve"> veřejné zakázky</w:t>
      </w:r>
      <w:r w:rsidR="009C0978" w:rsidRPr="002A0905">
        <w:rPr>
          <w:rFonts w:ascii="Arial" w:hAnsi="Arial" w:cs="Arial"/>
        </w:rPr>
        <w:t xml:space="preserve">: </w:t>
      </w:r>
      <w:r w:rsidR="006C4A85" w:rsidRPr="002A0905">
        <w:rPr>
          <w:rFonts w:ascii="Arial" w:hAnsi="Arial" w:cs="Arial"/>
        </w:rPr>
        <w:t>Rekonstrukce objektu v Plesné (střecha, zateplení, hydroizolace)</w:t>
      </w:r>
      <w:r w:rsidRPr="002A0905">
        <w:rPr>
          <w:rFonts w:ascii="Arial" w:hAnsi="Arial" w:cs="Arial"/>
        </w:rPr>
        <w:t xml:space="preserve">, vyhlášené dne </w:t>
      </w:r>
      <w:r w:rsidR="00450D16" w:rsidRPr="00450D16">
        <w:rPr>
          <w:rFonts w:ascii="Arial" w:hAnsi="Arial" w:cs="Arial"/>
        </w:rPr>
        <w:t>20.03.2024</w:t>
      </w:r>
      <w:r w:rsidRPr="002A0905">
        <w:rPr>
          <w:rFonts w:ascii="Arial" w:hAnsi="Arial" w:cs="Arial"/>
        </w:rPr>
        <w:t xml:space="preserve"> </w:t>
      </w:r>
      <w:r w:rsidR="001F4EA2" w:rsidRPr="002A0905">
        <w:rPr>
          <w:rFonts w:ascii="Arial" w:hAnsi="Arial" w:cs="Arial"/>
        </w:rPr>
        <w:t>Karlovarským krajem jako centrálním zadavatelem veřejné zakázky</w:t>
      </w:r>
      <w:r w:rsidR="00D56630" w:rsidRPr="002A0905">
        <w:rPr>
          <w:rFonts w:ascii="Arial" w:hAnsi="Arial" w:cs="Arial"/>
        </w:rPr>
        <w:t xml:space="preserve"> formou zjednodušeného podlimitního řízení (dále jen „veřejná zakázka“)</w:t>
      </w:r>
      <w:r w:rsidR="00B93FB6" w:rsidRPr="002A0905">
        <w:rPr>
          <w:rFonts w:ascii="Arial" w:hAnsi="Arial" w:cs="Arial"/>
        </w:rPr>
        <w:t xml:space="preserve"> a výběr </w:t>
      </w:r>
      <w:r w:rsidR="00D56630" w:rsidRPr="002A0905">
        <w:rPr>
          <w:rFonts w:ascii="Arial" w:hAnsi="Arial" w:cs="Arial"/>
        </w:rPr>
        <w:t xml:space="preserve">zhotovitele a uzavření této smlouvy schválila Rada Karlovarského kraje dne </w:t>
      </w:r>
      <w:r w:rsidR="00634508" w:rsidRPr="00634508">
        <w:rPr>
          <w:rFonts w:ascii="Arial" w:hAnsi="Arial" w:cs="Arial"/>
        </w:rPr>
        <w:t>18.03.2024</w:t>
      </w:r>
      <w:r w:rsidR="00B93FB6" w:rsidRPr="002A0905">
        <w:rPr>
          <w:rFonts w:ascii="Arial" w:hAnsi="Arial" w:cs="Arial"/>
        </w:rPr>
        <w:t xml:space="preserve"> usnesením </w:t>
      </w:r>
      <w:r w:rsidR="00634508" w:rsidRPr="00634508">
        <w:rPr>
          <w:rFonts w:ascii="Arial" w:hAnsi="Arial" w:cs="Arial"/>
        </w:rPr>
        <w:t>č. RK 365/03/24</w:t>
      </w:r>
      <w:r w:rsidR="00B93FB6" w:rsidRPr="002A0905">
        <w:rPr>
          <w:rFonts w:ascii="Arial" w:hAnsi="Arial" w:cs="Arial"/>
        </w:rPr>
        <w:t xml:space="preserve">; </w:t>
      </w:r>
    </w:p>
    <w:p w14:paraId="3BB615FE" w14:textId="3C6465AC" w:rsidR="00E87935" w:rsidRPr="002A0905" w:rsidRDefault="00E87935" w:rsidP="003C412E">
      <w:pPr>
        <w:pStyle w:val="Odstavecseseznamem"/>
        <w:numPr>
          <w:ilvl w:val="0"/>
          <w:numId w:val="1"/>
        </w:numPr>
        <w:spacing w:after="120" w:line="276" w:lineRule="auto"/>
        <w:contextualSpacing w:val="0"/>
        <w:jc w:val="both"/>
        <w:rPr>
          <w:rFonts w:ascii="Arial" w:hAnsi="Arial" w:cs="Arial"/>
        </w:rPr>
      </w:pPr>
      <w:r w:rsidRPr="002A0905">
        <w:rPr>
          <w:rFonts w:ascii="Arial" w:hAnsi="Arial" w:cs="Arial"/>
        </w:rPr>
        <w:t>Zhotovitel prohlašuje, že je schopný dílo dle této smlouvy provést ve stanovené době a ve</w:t>
      </w:r>
      <w:r w:rsidR="00B13339" w:rsidRPr="002A0905">
        <w:rPr>
          <w:rFonts w:ascii="Arial" w:hAnsi="Arial" w:cs="Arial"/>
        </w:rPr>
        <w:t> </w:t>
      </w:r>
      <w:r w:rsidRPr="002A0905">
        <w:rPr>
          <w:rFonts w:ascii="Arial" w:hAnsi="Arial" w:cs="Arial"/>
        </w:rPr>
        <w:t>sjednané kvalitě, a že si je vědom skutečnosti, že objednatel má značný zájem na dokončení díla, které je předmětem této smlouvy v čase a kvalitě stanovených touto smlouvou,</w:t>
      </w:r>
    </w:p>
    <w:p w14:paraId="5376760F" w14:textId="77777777" w:rsidR="00C2244B" w:rsidRPr="002A0905" w:rsidRDefault="00C2244B" w:rsidP="003C412E">
      <w:pPr>
        <w:spacing w:after="120" w:line="276" w:lineRule="auto"/>
        <w:jc w:val="both"/>
        <w:rPr>
          <w:rFonts w:ascii="Arial" w:hAnsi="Arial" w:cs="Arial"/>
        </w:rPr>
      </w:pPr>
    </w:p>
    <w:p w14:paraId="029BED8D" w14:textId="77777777" w:rsidR="00E87935" w:rsidRPr="002A0905" w:rsidRDefault="00E87935" w:rsidP="003C412E">
      <w:pPr>
        <w:spacing w:after="120" w:line="276" w:lineRule="auto"/>
        <w:jc w:val="both"/>
        <w:rPr>
          <w:rFonts w:ascii="Arial" w:hAnsi="Arial" w:cs="Arial"/>
        </w:rPr>
      </w:pPr>
      <w:r w:rsidRPr="002A0905">
        <w:rPr>
          <w:rFonts w:ascii="Arial" w:hAnsi="Arial" w:cs="Arial"/>
        </w:rPr>
        <w:t>dohodly se smluvní strany na uzavření této</w:t>
      </w:r>
    </w:p>
    <w:p w14:paraId="7A4F9230" w14:textId="7CCDD4B8" w:rsidR="004C6E8B" w:rsidRPr="002A0905" w:rsidRDefault="004C6E8B" w:rsidP="00127D61">
      <w:pPr>
        <w:spacing w:after="120" w:line="276" w:lineRule="auto"/>
        <w:rPr>
          <w:rFonts w:ascii="Arial" w:hAnsi="Arial" w:cs="Arial"/>
          <w:sz w:val="24"/>
          <w:szCs w:val="24"/>
        </w:rPr>
      </w:pPr>
    </w:p>
    <w:p w14:paraId="59A83CB0" w14:textId="77777777" w:rsidR="00E87935" w:rsidRPr="002A0905" w:rsidRDefault="00E87935" w:rsidP="003C412E">
      <w:pPr>
        <w:spacing w:after="120" w:line="276" w:lineRule="auto"/>
        <w:jc w:val="center"/>
        <w:rPr>
          <w:rFonts w:ascii="Arial" w:hAnsi="Arial" w:cs="Arial"/>
          <w:b/>
          <w:sz w:val="24"/>
          <w:szCs w:val="24"/>
        </w:rPr>
      </w:pPr>
      <w:r w:rsidRPr="002A0905">
        <w:rPr>
          <w:rFonts w:ascii="Arial" w:hAnsi="Arial" w:cs="Arial"/>
          <w:b/>
          <w:sz w:val="24"/>
          <w:szCs w:val="24"/>
        </w:rPr>
        <w:t xml:space="preserve">S M L O U V </w:t>
      </w:r>
      <w:proofErr w:type="gramStart"/>
      <w:r w:rsidRPr="002A0905">
        <w:rPr>
          <w:rFonts w:ascii="Arial" w:hAnsi="Arial" w:cs="Arial"/>
          <w:b/>
          <w:sz w:val="24"/>
          <w:szCs w:val="24"/>
        </w:rPr>
        <w:t xml:space="preserve">Y </w:t>
      </w:r>
      <w:r w:rsidR="00C2244B" w:rsidRPr="002A0905">
        <w:rPr>
          <w:rFonts w:ascii="Arial" w:hAnsi="Arial" w:cs="Arial"/>
          <w:b/>
          <w:sz w:val="24"/>
          <w:szCs w:val="24"/>
        </w:rPr>
        <w:t xml:space="preserve"> </w:t>
      </w:r>
      <w:r w:rsidRPr="002A0905">
        <w:rPr>
          <w:rFonts w:ascii="Arial" w:hAnsi="Arial" w:cs="Arial"/>
          <w:b/>
          <w:sz w:val="24"/>
          <w:szCs w:val="24"/>
        </w:rPr>
        <w:t>O</w:t>
      </w:r>
      <w:proofErr w:type="gramEnd"/>
      <w:r w:rsidRPr="002A0905">
        <w:rPr>
          <w:rFonts w:ascii="Arial" w:hAnsi="Arial" w:cs="Arial"/>
          <w:b/>
          <w:sz w:val="24"/>
          <w:szCs w:val="24"/>
        </w:rPr>
        <w:t xml:space="preserve"> </w:t>
      </w:r>
      <w:r w:rsidR="00C2244B" w:rsidRPr="002A0905">
        <w:rPr>
          <w:rFonts w:ascii="Arial" w:hAnsi="Arial" w:cs="Arial"/>
          <w:b/>
          <w:sz w:val="24"/>
          <w:szCs w:val="24"/>
        </w:rPr>
        <w:t xml:space="preserve"> </w:t>
      </w:r>
      <w:r w:rsidRPr="002A0905">
        <w:rPr>
          <w:rFonts w:ascii="Arial" w:hAnsi="Arial" w:cs="Arial"/>
          <w:b/>
          <w:sz w:val="24"/>
          <w:szCs w:val="24"/>
        </w:rPr>
        <w:t>D Í L O</w:t>
      </w:r>
    </w:p>
    <w:p w14:paraId="262D1284" w14:textId="77777777" w:rsidR="00C2244B" w:rsidRPr="002A0905" w:rsidRDefault="00C2244B" w:rsidP="003C412E">
      <w:pPr>
        <w:pStyle w:val="Default"/>
        <w:spacing w:after="120" w:line="276" w:lineRule="auto"/>
        <w:jc w:val="center"/>
        <w:rPr>
          <w:rFonts w:ascii="Arial" w:hAnsi="Arial" w:cs="Arial"/>
          <w:sz w:val="20"/>
          <w:szCs w:val="20"/>
        </w:rPr>
      </w:pPr>
      <w:r w:rsidRPr="002A0905">
        <w:rPr>
          <w:rFonts w:ascii="Arial" w:hAnsi="Arial" w:cs="Arial"/>
          <w:sz w:val="20"/>
          <w:szCs w:val="20"/>
        </w:rPr>
        <w:t>(dále jen „smlouva“)</w:t>
      </w:r>
    </w:p>
    <w:p w14:paraId="2A2C1EFB" w14:textId="77777777" w:rsidR="00E46ED4" w:rsidRPr="002A0905" w:rsidRDefault="00C2244B" w:rsidP="003C412E">
      <w:pPr>
        <w:pStyle w:val="BodyText21"/>
        <w:widowControl/>
        <w:spacing w:after="120" w:line="276" w:lineRule="auto"/>
        <w:jc w:val="center"/>
        <w:rPr>
          <w:rFonts w:ascii="Arial" w:hAnsi="Arial" w:cs="Arial"/>
          <w:sz w:val="20"/>
        </w:rPr>
      </w:pPr>
      <w:r w:rsidRPr="002A0905">
        <w:rPr>
          <w:rFonts w:ascii="Arial" w:hAnsi="Arial" w:cs="Arial"/>
          <w:sz w:val="20"/>
        </w:rPr>
        <w:t>dle § 2586 a následujících zákona č. 89/2012 Sb</w:t>
      </w:r>
      <w:r w:rsidR="00FA04AC" w:rsidRPr="002A0905">
        <w:rPr>
          <w:rFonts w:ascii="Arial" w:hAnsi="Arial" w:cs="Arial"/>
          <w:sz w:val="20"/>
        </w:rPr>
        <w:t>.</w:t>
      </w:r>
      <w:r w:rsidRPr="002A0905">
        <w:rPr>
          <w:rFonts w:ascii="Arial" w:hAnsi="Arial" w:cs="Arial"/>
          <w:sz w:val="20"/>
        </w:rPr>
        <w:t>, občanský zákoník</w:t>
      </w:r>
      <w:r w:rsidR="00E10129" w:rsidRPr="002A0905">
        <w:rPr>
          <w:rFonts w:ascii="Arial" w:hAnsi="Arial" w:cs="Arial"/>
          <w:sz w:val="20"/>
        </w:rPr>
        <w:t>, ve znění pozdějších předpisů</w:t>
      </w:r>
    </w:p>
    <w:p w14:paraId="79AD5288" w14:textId="77777777" w:rsidR="006777BF" w:rsidRPr="002A0905" w:rsidRDefault="006777BF" w:rsidP="003C412E">
      <w:pPr>
        <w:pStyle w:val="BodyText21"/>
        <w:widowControl/>
        <w:spacing w:after="120" w:line="276" w:lineRule="auto"/>
        <w:jc w:val="center"/>
        <w:rPr>
          <w:rFonts w:ascii="Arial" w:hAnsi="Arial" w:cs="Arial"/>
          <w:sz w:val="20"/>
        </w:rPr>
      </w:pPr>
    </w:p>
    <w:p w14:paraId="094412F6" w14:textId="77777777" w:rsidR="00C2244B" w:rsidRPr="002A0905"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lastRenderedPageBreak/>
        <w:t>Předmět smlouvy</w:t>
      </w:r>
    </w:p>
    <w:p w14:paraId="13981C0B" w14:textId="16574512" w:rsidR="003C412E" w:rsidRPr="002A0905" w:rsidRDefault="003C412E" w:rsidP="00B93FB6">
      <w:pPr>
        <w:pStyle w:val="BodyText21"/>
        <w:widowControl/>
        <w:numPr>
          <w:ilvl w:val="0"/>
          <w:numId w:val="3"/>
        </w:numPr>
        <w:spacing w:after="120" w:line="276" w:lineRule="auto"/>
        <w:ind w:left="426" w:hanging="426"/>
        <w:rPr>
          <w:rFonts w:ascii="Arial" w:hAnsi="Arial" w:cs="Arial"/>
          <w:sz w:val="20"/>
        </w:rPr>
      </w:pPr>
      <w:r w:rsidRPr="002A0905">
        <w:rPr>
          <w:rFonts w:ascii="Arial" w:hAnsi="Arial" w:cs="Arial"/>
          <w:sz w:val="20"/>
        </w:rPr>
        <w:t xml:space="preserve">Zhotovitel se touto smlouvou zavazuje provést pro objednatele řádně a včas, na svůj náklad a nebezpečí sjednané dílo dle článku </w:t>
      </w:r>
      <w:r w:rsidR="00FA6F4C" w:rsidRPr="002A0905">
        <w:rPr>
          <w:rFonts w:ascii="Arial" w:hAnsi="Arial" w:cs="Arial"/>
          <w:sz w:val="20"/>
        </w:rPr>
        <w:t>II</w:t>
      </w:r>
      <w:r w:rsidRPr="002A0905">
        <w:rPr>
          <w:rFonts w:ascii="Arial" w:hAnsi="Arial" w:cs="Arial"/>
          <w:sz w:val="20"/>
        </w:rPr>
        <w:t>. smlouvy a objednatel se zavazuje dílo převzít a za</w:t>
      </w:r>
      <w:r w:rsidR="00B13339" w:rsidRPr="002A0905">
        <w:rPr>
          <w:rFonts w:ascii="Arial" w:hAnsi="Arial" w:cs="Arial"/>
          <w:sz w:val="20"/>
        </w:rPr>
        <w:t> </w:t>
      </w:r>
      <w:r w:rsidRPr="002A0905">
        <w:rPr>
          <w:rFonts w:ascii="Arial" w:hAnsi="Arial" w:cs="Arial"/>
          <w:sz w:val="20"/>
        </w:rPr>
        <w:t>provedené dílo zaplatit zhotoviteli cenu ve výši a za podmínek sjednaných v této smlouvě.</w:t>
      </w:r>
    </w:p>
    <w:p w14:paraId="4D78A012" w14:textId="0FDE4C67" w:rsidR="00DF0AAB" w:rsidRPr="002A0905" w:rsidRDefault="00DF0AAB" w:rsidP="00B93FB6">
      <w:pPr>
        <w:pStyle w:val="BodyText21"/>
        <w:widowControl/>
        <w:numPr>
          <w:ilvl w:val="0"/>
          <w:numId w:val="3"/>
        </w:numPr>
        <w:spacing w:after="120" w:line="276" w:lineRule="auto"/>
        <w:ind w:left="426" w:hanging="426"/>
        <w:rPr>
          <w:rFonts w:ascii="Arial" w:hAnsi="Arial" w:cs="Arial"/>
          <w:sz w:val="20"/>
        </w:rPr>
      </w:pPr>
      <w:r w:rsidRPr="002A0905">
        <w:rPr>
          <w:rFonts w:ascii="Arial" w:hAnsi="Arial" w:cs="Arial"/>
          <w:sz w:val="20"/>
        </w:rPr>
        <w:t xml:space="preserve">Zhotovitel provede dílo dle článku II. smlouvy tím, že řádně a včas dodá kompletní stavební, montážní a další práce, včetně stavebních materiálů, v rozsahu a dle zadávací dokumentace, této smlouvy, obecně závazných právních předpisů, ČSN, EN a </w:t>
      </w:r>
      <w:r w:rsidR="005D05D6" w:rsidRPr="002A0905">
        <w:rPr>
          <w:rFonts w:ascii="Arial" w:hAnsi="Arial" w:cs="Arial"/>
          <w:sz w:val="20"/>
        </w:rPr>
        <w:t xml:space="preserve">podobných platných </w:t>
      </w:r>
      <w:r w:rsidRPr="002A0905">
        <w:rPr>
          <w:rFonts w:ascii="Arial" w:hAnsi="Arial" w:cs="Arial"/>
          <w:sz w:val="20"/>
        </w:rPr>
        <w:t>norem, a to včetně zařízení staveniště a jeho vyklizení po dokončení díla.</w:t>
      </w:r>
    </w:p>
    <w:p w14:paraId="27A1B6B8" w14:textId="77777777" w:rsidR="003C412E" w:rsidRPr="002A0905" w:rsidRDefault="003C412E" w:rsidP="003C412E">
      <w:pPr>
        <w:pStyle w:val="BodyText21"/>
        <w:widowControl/>
        <w:spacing w:after="120" w:line="276" w:lineRule="auto"/>
        <w:rPr>
          <w:rFonts w:ascii="Arial" w:hAnsi="Arial" w:cs="Arial"/>
          <w:sz w:val="20"/>
        </w:rPr>
      </w:pPr>
    </w:p>
    <w:p w14:paraId="01EB8511" w14:textId="77777777" w:rsidR="003C412E" w:rsidRPr="002A0905"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t>Specifikace díla</w:t>
      </w:r>
    </w:p>
    <w:p w14:paraId="435C96F2" w14:textId="55FF99A5" w:rsidR="00DF0AAB" w:rsidRPr="002A0905" w:rsidRDefault="00DF0AAB" w:rsidP="00B93FB6">
      <w:pPr>
        <w:pStyle w:val="BodyText21"/>
        <w:numPr>
          <w:ilvl w:val="0"/>
          <w:numId w:val="4"/>
        </w:numPr>
        <w:spacing w:after="120" w:line="276" w:lineRule="auto"/>
        <w:ind w:left="426" w:hanging="426"/>
        <w:rPr>
          <w:rFonts w:ascii="Arial" w:hAnsi="Arial" w:cs="Arial"/>
          <w:sz w:val="20"/>
        </w:rPr>
      </w:pPr>
      <w:r w:rsidRPr="002A0905">
        <w:rPr>
          <w:rFonts w:ascii="Arial" w:hAnsi="Arial" w:cs="Arial"/>
          <w:sz w:val="20"/>
        </w:rPr>
        <w:t>Dílo dle této smlouvy spočívá v provedení stavby</w:t>
      </w:r>
      <w:r w:rsidR="00EB263E" w:rsidRPr="002A0905">
        <w:rPr>
          <w:rFonts w:ascii="Arial" w:hAnsi="Arial" w:cs="Arial"/>
          <w:b/>
          <w:sz w:val="20"/>
        </w:rPr>
        <w:t>:</w:t>
      </w:r>
      <w:r w:rsidRPr="002A0905">
        <w:rPr>
          <w:rFonts w:ascii="Arial" w:hAnsi="Arial" w:cs="Arial"/>
          <w:b/>
          <w:sz w:val="20"/>
        </w:rPr>
        <w:t xml:space="preserve"> </w:t>
      </w:r>
      <w:r w:rsidR="006C4A85" w:rsidRPr="002A0905">
        <w:rPr>
          <w:rFonts w:ascii="Arial" w:hAnsi="Arial" w:cs="Arial"/>
          <w:b/>
          <w:sz w:val="20"/>
        </w:rPr>
        <w:t>Rekonstrukce objektu v Plesné (střecha, zateplení, hydroizolace)</w:t>
      </w:r>
      <w:r w:rsidR="004C6E8B" w:rsidRPr="002A0905">
        <w:rPr>
          <w:rFonts w:ascii="Arial" w:hAnsi="Arial" w:cs="Arial"/>
          <w:sz w:val="20"/>
        </w:rPr>
        <w:t xml:space="preserve"> </w:t>
      </w:r>
      <w:r w:rsidR="00EB263E" w:rsidRPr="002A0905">
        <w:rPr>
          <w:rFonts w:ascii="Arial" w:hAnsi="Arial" w:cs="Arial"/>
          <w:sz w:val="20"/>
        </w:rPr>
        <w:t>v souladu s</w:t>
      </w:r>
      <w:r w:rsidRPr="002A0905">
        <w:rPr>
          <w:rFonts w:ascii="Arial" w:hAnsi="Arial" w:cs="Arial"/>
          <w:sz w:val="20"/>
        </w:rPr>
        <w:t xml:space="preserve"> projektov</w:t>
      </w:r>
      <w:r w:rsidR="00EB263E" w:rsidRPr="002A0905">
        <w:rPr>
          <w:rFonts w:ascii="Arial" w:hAnsi="Arial" w:cs="Arial"/>
          <w:sz w:val="20"/>
        </w:rPr>
        <w:t>ou</w:t>
      </w:r>
      <w:r w:rsidRPr="002A0905">
        <w:rPr>
          <w:rFonts w:ascii="Arial" w:hAnsi="Arial" w:cs="Arial"/>
          <w:sz w:val="20"/>
        </w:rPr>
        <w:t xml:space="preserve"> dokumentac</w:t>
      </w:r>
      <w:r w:rsidR="00965CE4" w:rsidRPr="002A0905">
        <w:rPr>
          <w:rFonts w:ascii="Arial" w:hAnsi="Arial" w:cs="Arial"/>
          <w:sz w:val="20"/>
        </w:rPr>
        <w:t>í</w:t>
      </w:r>
      <w:r w:rsidR="00EA6CC4" w:rsidRPr="002A0905">
        <w:rPr>
          <w:rFonts w:ascii="Arial" w:hAnsi="Arial" w:cs="Arial"/>
          <w:sz w:val="20"/>
        </w:rPr>
        <w:t xml:space="preserve"> </w:t>
      </w:r>
      <w:r w:rsidR="00EB263E" w:rsidRPr="002A0905">
        <w:rPr>
          <w:rFonts w:ascii="Arial" w:hAnsi="Arial" w:cs="Arial"/>
          <w:sz w:val="20"/>
        </w:rPr>
        <w:t>vypracovan</w:t>
      </w:r>
      <w:r w:rsidR="00965CE4" w:rsidRPr="002A0905">
        <w:rPr>
          <w:rFonts w:ascii="Arial" w:hAnsi="Arial" w:cs="Arial"/>
          <w:sz w:val="20"/>
        </w:rPr>
        <w:t>ou</w:t>
      </w:r>
      <w:r w:rsidR="00EB263E" w:rsidRPr="002A0905">
        <w:rPr>
          <w:rFonts w:ascii="Arial" w:hAnsi="Arial" w:cs="Arial"/>
          <w:sz w:val="20"/>
        </w:rPr>
        <w:t xml:space="preserve"> </w:t>
      </w:r>
      <w:r w:rsidR="002A7E90" w:rsidRPr="002A0905">
        <w:rPr>
          <w:rFonts w:ascii="Arial" w:hAnsi="Arial" w:cs="Arial"/>
          <w:sz w:val="20"/>
        </w:rPr>
        <w:t>společností</w:t>
      </w:r>
      <w:r w:rsidR="00EB263E" w:rsidRPr="002A0905">
        <w:rPr>
          <w:rFonts w:ascii="Arial" w:hAnsi="Arial" w:cs="Arial"/>
          <w:sz w:val="20"/>
        </w:rPr>
        <w:t xml:space="preserve"> </w:t>
      </w:r>
      <w:r w:rsidR="006C4A85" w:rsidRPr="002A0905">
        <w:rPr>
          <w:rFonts w:ascii="Arial" w:hAnsi="Arial" w:cs="Arial"/>
          <w:sz w:val="20"/>
        </w:rPr>
        <w:t>DPT projekty Ostrov s.r.o., IČO: 08728097, zakázkové číslo 2022/43</w:t>
      </w:r>
      <w:r w:rsidR="00EA6CC4" w:rsidRPr="002A0905">
        <w:rPr>
          <w:rFonts w:ascii="Arial" w:hAnsi="Arial" w:cs="Arial"/>
          <w:sz w:val="20"/>
        </w:rPr>
        <w:t xml:space="preserve"> </w:t>
      </w:r>
      <w:r w:rsidR="00F42A03" w:rsidRPr="002A0905">
        <w:rPr>
          <w:rFonts w:ascii="Arial" w:hAnsi="Arial" w:cs="Arial"/>
          <w:sz w:val="20"/>
        </w:rPr>
        <w:t>(dále jen „Projektová dokumentace“).</w:t>
      </w:r>
      <w:r w:rsidRPr="002A0905">
        <w:rPr>
          <w:rFonts w:ascii="Arial" w:hAnsi="Arial" w:cs="Arial"/>
          <w:sz w:val="20"/>
        </w:rPr>
        <w:t xml:space="preserve"> Podkladem pro uzavření této smlouvy je nabídka zhotovitele</w:t>
      </w:r>
      <w:r w:rsidR="00965CE4" w:rsidRPr="002A0905">
        <w:rPr>
          <w:rFonts w:ascii="Arial" w:hAnsi="Arial" w:cs="Arial"/>
          <w:sz w:val="20"/>
        </w:rPr>
        <w:t xml:space="preserve">, </w:t>
      </w:r>
      <w:r w:rsidR="009B1A37" w:rsidRPr="002A0905">
        <w:rPr>
          <w:rFonts w:ascii="Arial" w:hAnsi="Arial" w:cs="Arial"/>
          <w:sz w:val="20"/>
        </w:rPr>
        <w:t>podaná</w:t>
      </w:r>
      <w:r w:rsidRPr="002A0905">
        <w:rPr>
          <w:rFonts w:ascii="Arial" w:hAnsi="Arial" w:cs="Arial"/>
          <w:sz w:val="20"/>
        </w:rPr>
        <w:t xml:space="preserve"> dne</w:t>
      </w:r>
      <w:r w:rsidR="000C7AF5" w:rsidRPr="002A0905">
        <w:rPr>
          <w:rFonts w:ascii="Arial" w:hAnsi="Arial" w:cs="Arial"/>
          <w:sz w:val="20"/>
        </w:rPr>
        <w:t xml:space="preserve"> </w:t>
      </w:r>
      <w:r w:rsidR="00450D16" w:rsidRPr="00450D16">
        <w:rPr>
          <w:rFonts w:ascii="Arial" w:hAnsi="Arial" w:cs="Arial"/>
          <w:sz w:val="20"/>
        </w:rPr>
        <w:t>10.04.2024</w:t>
      </w:r>
      <w:r w:rsidRPr="002A0905">
        <w:rPr>
          <w:rFonts w:ascii="Arial" w:hAnsi="Arial" w:cs="Arial"/>
          <w:sz w:val="20"/>
        </w:rPr>
        <w:t xml:space="preserve">. Požadavky na </w:t>
      </w:r>
      <w:r w:rsidR="00FA6F4C" w:rsidRPr="002A0905">
        <w:rPr>
          <w:rFonts w:ascii="Arial" w:hAnsi="Arial" w:cs="Arial"/>
          <w:sz w:val="20"/>
        </w:rPr>
        <w:t>stavbu</w:t>
      </w:r>
      <w:r w:rsidRPr="002A0905">
        <w:rPr>
          <w:rFonts w:ascii="Arial" w:hAnsi="Arial" w:cs="Arial"/>
          <w:sz w:val="20"/>
        </w:rPr>
        <w:t xml:space="preserve"> byly zhotoviteli předány jako podklad pro stanovení ceny díla, což zhotovitel podpisem této smlouvy stvrzuje.</w:t>
      </w:r>
    </w:p>
    <w:p w14:paraId="52179D7A" w14:textId="77777777" w:rsidR="00DF0AAB" w:rsidRPr="002A0905" w:rsidRDefault="00DF0AAB" w:rsidP="00B93FB6">
      <w:pPr>
        <w:pStyle w:val="BodyText21"/>
        <w:numPr>
          <w:ilvl w:val="0"/>
          <w:numId w:val="4"/>
        </w:numPr>
        <w:spacing w:after="120" w:line="276" w:lineRule="auto"/>
        <w:ind w:left="426" w:hanging="426"/>
        <w:rPr>
          <w:rFonts w:ascii="Arial" w:hAnsi="Arial" w:cs="Arial"/>
          <w:sz w:val="20"/>
        </w:rPr>
      </w:pPr>
      <w:r w:rsidRPr="002A0905">
        <w:rPr>
          <w:rFonts w:ascii="Arial" w:hAnsi="Arial" w:cs="Arial"/>
          <w:sz w:val="20"/>
        </w:rPr>
        <w:t>Dílo je blíže specifikováno:</w:t>
      </w:r>
    </w:p>
    <w:p w14:paraId="6F0140D0" w14:textId="61A572B0" w:rsidR="00DF0AAB" w:rsidRPr="002A0905" w:rsidRDefault="00DF0AAB" w:rsidP="00DF0AAB">
      <w:pPr>
        <w:pStyle w:val="BodyText21"/>
        <w:spacing w:after="120" w:line="276" w:lineRule="auto"/>
        <w:ind w:left="426"/>
        <w:rPr>
          <w:rFonts w:ascii="Arial" w:hAnsi="Arial" w:cs="Arial"/>
          <w:sz w:val="20"/>
        </w:rPr>
      </w:pPr>
      <w:r w:rsidRPr="002A0905">
        <w:rPr>
          <w:rFonts w:ascii="Arial" w:hAnsi="Arial" w:cs="Arial"/>
          <w:sz w:val="20"/>
        </w:rPr>
        <w:t xml:space="preserve">a) zadávací dokumentací k veřejné zakázce na stavbu </w:t>
      </w:r>
      <w:r w:rsidR="00BD0CDE" w:rsidRPr="002A0905">
        <w:rPr>
          <w:rFonts w:ascii="Arial" w:hAnsi="Arial" w:cs="Arial"/>
          <w:b/>
          <w:sz w:val="20"/>
        </w:rPr>
        <w:t>Rekonstrukce objektu v Plesné (střecha, zateplení, hydroizolace)</w:t>
      </w:r>
      <w:r w:rsidR="004077D0" w:rsidRPr="002A0905">
        <w:rPr>
          <w:rFonts w:ascii="Arial" w:hAnsi="Arial" w:cs="Arial"/>
          <w:sz w:val="20"/>
        </w:rPr>
        <w:t>,</w:t>
      </w:r>
      <w:r w:rsidR="002830EA" w:rsidRPr="002A0905">
        <w:rPr>
          <w:rFonts w:ascii="Arial" w:hAnsi="Arial" w:cs="Arial"/>
          <w:sz w:val="20"/>
        </w:rPr>
        <w:t xml:space="preserve"> </w:t>
      </w:r>
      <w:r w:rsidR="004077D0" w:rsidRPr="002A0905">
        <w:rPr>
          <w:rFonts w:ascii="Arial" w:hAnsi="Arial" w:cs="Arial"/>
          <w:sz w:val="20"/>
        </w:rPr>
        <w:t xml:space="preserve">ze </w:t>
      </w:r>
      <w:r w:rsidRPr="002A0905">
        <w:rPr>
          <w:rFonts w:ascii="Arial" w:hAnsi="Arial" w:cs="Arial"/>
          <w:sz w:val="20"/>
        </w:rPr>
        <w:t xml:space="preserve">dne </w:t>
      </w:r>
      <w:r w:rsidR="00450D16" w:rsidRPr="00450D16">
        <w:rPr>
          <w:rFonts w:ascii="Arial" w:hAnsi="Arial" w:cs="Arial"/>
          <w:sz w:val="20"/>
        </w:rPr>
        <w:t>20.03.2024</w:t>
      </w:r>
      <w:r w:rsidR="00FA6F4C" w:rsidRPr="002A0905">
        <w:rPr>
          <w:rFonts w:ascii="Arial" w:hAnsi="Arial" w:cs="Arial"/>
          <w:i/>
          <w:sz w:val="20"/>
        </w:rPr>
        <w:t xml:space="preserve"> </w:t>
      </w:r>
      <w:r w:rsidR="00F42A03" w:rsidRPr="002A0905">
        <w:rPr>
          <w:rFonts w:ascii="Arial" w:hAnsi="Arial" w:cs="Arial"/>
          <w:sz w:val="20"/>
        </w:rPr>
        <w:t>(dále jen „Zadávací dokumentace“)</w:t>
      </w:r>
      <w:r w:rsidRPr="002A0905">
        <w:rPr>
          <w:rFonts w:ascii="Arial" w:hAnsi="Arial" w:cs="Arial"/>
          <w:sz w:val="20"/>
        </w:rPr>
        <w:t>;</w:t>
      </w:r>
    </w:p>
    <w:p w14:paraId="1E205032" w14:textId="6360C9AD" w:rsidR="00C2244B" w:rsidRPr="002A0905" w:rsidRDefault="00DF0AAB" w:rsidP="00DF0AAB">
      <w:pPr>
        <w:pStyle w:val="BodyText21"/>
        <w:widowControl/>
        <w:spacing w:after="120" w:line="276" w:lineRule="auto"/>
        <w:ind w:left="426"/>
        <w:rPr>
          <w:rFonts w:ascii="Arial" w:hAnsi="Arial" w:cs="Arial"/>
          <w:sz w:val="20"/>
        </w:rPr>
      </w:pPr>
      <w:r w:rsidRPr="002A0905">
        <w:rPr>
          <w:rFonts w:ascii="Arial" w:hAnsi="Arial" w:cs="Arial"/>
          <w:sz w:val="20"/>
        </w:rPr>
        <w:t xml:space="preserve">b) nabídkou zhotovitele </w:t>
      </w:r>
      <w:r w:rsidR="00164851" w:rsidRPr="002A0905">
        <w:rPr>
          <w:rFonts w:ascii="Arial" w:hAnsi="Arial" w:cs="Arial"/>
          <w:sz w:val="20"/>
        </w:rPr>
        <w:t>podanou</w:t>
      </w:r>
      <w:r w:rsidRPr="002A0905">
        <w:rPr>
          <w:rFonts w:ascii="Arial" w:hAnsi="Arial" w:cs="Arial"/>
          <w:sz w:val="20"/>
        </w:rPr>
        <w:t xml:space="preserve"> dne </w:t>
      </w:r>
      <w:r w:rsidR="00450D16" w:rsidRPr="00450D16">
        <w:rPr>
          <w:rFonts w:ascii="Arial" w:hAnsi="Arial" w:cs="Arial"/>
          <w:sz w:val="20"/>
        </w:rPr>
        <w:t>10.04.2024</w:t>
      </w:r>
      <w:r w:rsidRPr="002A0905">
        <w:rPr>
          <w:rFonts w:ascii="Arial" w:hAnsi="Arial" w:cs="Arial"/>
          <w:sz w:val="20"/>
        </w:rPr>
        <w:t>.</w:t>
      </w:r>
    </w:p>
    <w:p w14:paraId="58B13F8A" w14:textId="77777777" w:rsidR="00963269" w:rsidRPr="002A0905" w:rsidRDefault="00A25382" w:rsidP="00965CE4">
      <w:pPr>
        <w:pStyle w:val="BodyText21"/>
        <w:numPr>
          <w:ilvl w:val="0"/>
          <w:numId w:val="4"/>
        </w:numPr>
        <w:spacing w:after="120" w:line="276" w:lineRule="auto"/>
        <w:ind w:left="426" w:hanging="426"/>
        <w:rPr>
          <w:rFonts w:ascii="Arial" w:hAnsi="Arial" w:cs="Arial"/>
          <w:sz w:val="20"/>
        </w:rPr>
      </w:pPr>
      <w:r w:rsidRPr="002A0905">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2A0905">
        <w:rPr>
          <w:rFonts w:ascii="Arial" w:hAnsi="Arial" w:cs="Arial"/>
          <w:sz w:val="20"/>
        </w:rPr>
        <w:t>, a to</w:t>
      </w:r>
      <w:r w:rsidRPr="002A0905">
        <w:rPr>
          <w:rFonts w:ascii="Arial" w:hAnsi="Arial" w:cs="Arial"/>
          <w:sz w:val="20"/>
        </w:rPr>
        <w:t xml:space="preserve"> </w:t>
      </w:r>
      <w:r w:rsidR="00963269" w:rsidRPr="002A0905">
        <w:rPr>
          <w:rFonts w:ascii="Arial" w:hAnsi="Arial" w:cs="Arial"/>
          <w:sz w:val="20"/>
        </w:rPr>
        <w:t>zejména:</w:t>
      </w:r>
    </w:p>
    <w:p w14:paraId="22DF85E0" w14:textId="77777777" w:rsidR="00963269" w:rsidRPr="002A0905" w:rsidRDefault="00963269" w:rsidP="00634508">
      <w:pPr>
        <w:numPr>
          <w:ilvl w:val="0"/>
          <w:numId w:val="5"/>
        </w:numPr>
        <w:tabs>
          <w:tab w:val="clear" w:pos="1414"/>
        </w:tabs>
        <w:spacing w:after="120"/>
        <w:ind w:left="851" w:hanging="425"/>
        <w:jc w:val="both"/>
        <w:rPr>
          <w:rFonts w:ascii="Arial" w:hAnsi="Arial" w:cs="Arial"/>
        </w:rPr>
      </w:pPr>
      <w:r w:rsidRPr="002A0905">
        <w:rPr>
          <w:rFonts w:ascii="Arial" w:hAnsi="Arial" w:cs="Arial"/>
        </w:rPr>
        <w:t>zajištění zařízení staveniště, včetně provozu tohoto staveniště, podle potřeby zhotovitele pro řádné provedení díla včetně likvidace zařízení staveniště,</w:t>
      </w:r>
    </w:p>
    <w:p w14:paraId="741F95B3" w14:textId="77777777" w:rsidR="00963269" w:rsidRPr="002A0905" w:rsidRDefault="00963269" w:rsidP="00634508">
      <w:pPr>
        <w:numPr>
          <w:ilvl w:val="0"/>
          <w:numId w:val="5"/>
        </w:numPr>
        <w:tabs>
          <w:tab w:val="clear" w:pos="1414"/>
        </w:tabs>
        <w:spacing w:after="120"/>
        <w:ind w:left="851" w:hanging="425"/>
        <w:jc w:val="both"/>
        <w:rPr>
          <w:rFonts w:ascii="Arial" w:hAnsi="Arial" w:cs="Arial"/>
        </w:rPr>
      </w:pPr>
      <w:r w:rsidRPr="002A0905">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7ABEDE1F" w14:textId="2EF18717" w:rsidR="00963269" w:rsidRPr="002A0905" w:rsidRDefault="00963269" w:rsidP="00634508">
      <w:pPr>
        <w:numPr>
          <w:ilvl w:val="0"/>
          <w:numId w:val="5"/>
        </w:numPr>
        <w:tabs>
          <w:tab w:val="clear" w:pos="1414"/>
        </w:tabs>
        <w:spacing w:after="120"/>
        <w:ind w:left="851" w:hanging="425"/>
        <w:jc w:val="both"/>
        <w:rPr>
          <w:rFonts w:ascii="Arial" w:hAnsi="Arial" w:cs="Arial"/>
        </w:rPr>
      </w:pPr>
      <w:r w:rsidRPr="002A0905">
        <w:rPr>
          <w:rFonts w:ascii="Arial" w:hAnsi="Arial" w:cs="Arial"/>
        </w:rPr>
        <w:t xml:space="preserve">uvedení pozemků, komunikací, </w:t>
      </w:r>
      <w:r w:rsidR="00503C1E" w:rsidRPr="002A0905">
        <w:rPr>
          <w:rFonts w:ascii="Arial" w:hAnsi="Arial" w:cs="Arial"/>
        </w:rPr>
        <w:t xml:space="preserve">prostorů </w:t>
      </w:r>
      <w:r w:rsidRPr="002A0905">
        <w:rPr>
          <w:rFonts w:ascii="Arial" w:hAnsi="Arial" w:cs="Arial"/>
        </w:rPr>
        <w:t>objektů či zařízení dotčených prováděním díla do</w:t>
      </w:r>
      <w:r w:rsidR="00B13339" w:rsidRPr="002A0905">
        <w:rPr>
          <w:rFonts w:ascii="Arial" w:hAnsi="Arial" w:cs="Arial"/>
        </w:rPr>
        <w:t> </w:t>
      </w:r>
      <w:r w:rsidRPr="002A0905">
        <w:rPr>
          <w:rFonts w:ascii="Arial" w:hAnsi="Arial" w:cs="Arial"/>
        </w:rPr>
        <w:t>původního stavu, úklid prostor dotčených při provádění díla a současně s dokončením díla;</w:t>
      </w:r>
    </w:p>
    <w:p w14:paraId="7BF2D886" w14:textId="3948B4EB" w:rsidR="00963269" w:rsidRPr="002A0905" w:rsidRDefault="00963269" w:rsidP="00634508">
      <w:pPr>
        <w:numPr>
          <w:ilvl w:val="0"/>
          <w:numId w:val="5"/>
        </w:numPr>
        <w:tabs>
          <w:tab w:val="clear" w:pos="1414"/>
        </w:tabs>
        <w:spacing w:after="120"/>
        <w:ind w:left="851" w:hanging="425"/>
        <w:jc w:val="both"/>
        <w:rPr>
          <w:rFonts w:ascii="Arial" w:hAnsi="Arial" w:cs="Arial"/>
        </w:rPr>
      </w:pPr>
      <w:r w:rsidRPr="002A0905">
        <w:rPr>
          <w:rFonts w:ascii="Arial" w:hAnsi="Arial" w:cs="Arial"/>
        </w:rPr>
        <w:t>vyhotovení dokumentace skutečného provedení díla ve dvou vyhotoveních</w:t>
      </w:r>
      <w:r w:rsidR="00462F16" w:rsidRPr="002A0905">
        <w:rPr>
          <w:rFonts w:ascii="Arial" w:hAnsi="Arial" w:cs="Arial"/>
        </w:rPr>
        <w:t xml:space="preserve"> v tištěné podobě a </w:t>
      </w:r>
      <w:r w:rsidR="004A46F9" w:rsidRPr="002A0905">
        <w:rPr>
          <w:rFonts w:ascii="Arial" w:hAnsi="Arial" w:cs="Arial"/>
        </w:rPr>
        <w:t xml:space="preserve">v </w:t>
      </w:r>
      <w:r w:rsidR="00462F16" w:rsidRPr="002A0905">
        <w:rPr>
          <w:rFonts w:ascii="Arial" w:hAnsi="Arial" w:cs="Arial"/>
        </w:rPr>
        <w:t>jednom vyhotovení v elektronické podobě</w:t>
      </w:r>
      <w:r w:rsidRPr="002A0905">
        <w:rPr>
          <w:rFonts w:ascii="Arial" w:hAnsi="Arial" w:cs="Arial"/>
        </w:rPr>
        <w:t>;</w:t>
      </w:r>
    </w:p>
    <w:p w14:paraId="2E698CCF" w14:textId="77777777" w:rsidR="00963269" w:rsidRPr="002A0905" w:rsidRDefault="00963269" w:rsidP="00634508">
      <w:pPr>
        <w:numPr>
          <w:ilvl w:val="0"/>
          <w:numId w:val="5"/>
        </w:numPr>
        <w:tabs>
          <w:tab w:val="clear" w:pos="1414"/>
        </w:tabs>
        <w:spacing w:after="120"/>
        <w:ind w:left="851" w:hanging="425"/>
        <w:jc w:val="both"/>
        <w:rPr>
          <w:rFonts w:ascii="Arial" w:hAnsi="Arial" w:cs="Arial"/>
        </w:rPr>
      </w:pPr>
      <w:r w:rsidRPr="002A0905">
        <w:rPr>
          <w:rFonts w:ascii="Arial" w:hAnsi="Arial" w:cs="Arial"/>
        </w:rPr>
        <w:t>zajištění ochrany díla před klimatickými vlivy po celou dobu provádění díla;</w:t>
      </w:r>
    </w:p>
    <w:p w14:paraId="4C145A2B" w14:textId="77777777" w:rsidR="00963269" w:rsidRPr="002A0905" w:rsidRDefault="00963269" w:rsidP="00634508">
      <w:pPr>
        <w:numPr>
          <w:ilvl w:val="0"/>
          <w:numId w:val="5"/>
        </w:numPr>
        <w:tabs>
          <w:tab w:val="clear" w:pos="1414"/>
        </w:tabs>
        <w:spacing w:after="120"/>
        <w:ind w:left="851" w:hanging="425"/>
        <w:jc w:val="both"/>
        <w:rPr>
          <w:rFonts w:ascii="Arial" w:hAnsi="Arial" w:cs="Arial"/>
        </w:rPr>
      </w:pPr>
      <w:r w:rsidRPr="002A0905">
        <w:rPr>
          <w:rFonts w:ascii="Arial" w:hAnsi="Arial" w:cs="Arial"/>
        </w:rPr>
        <w:t>zajištění všech činností souvisejících s komplexním vyzkoušením stavby a jejím předáním objednateli;</w:t>
      </w:r>
    </w:p>
    <w:p w14:paraId="43D40F98" w14:textId="77777777" w:rsidR="00F42A03" w:rsidRPr="002A0905" w:rsidRDefault="00A25382" w:rsidP="00D35E62">
      <w:pPr>
        <w:pStyle w:val="BodyText21"/>
        <w:spacing w:after="120" w:line="276" w:lineRule="auto"/>
        <w:ind w:left="426"/>
        <w:rPr>
          <w:rFonts w:ascii="Arial" w:hAnsi="Arial" w:cs="Arial"/>
          <w:sz w:val="20"/>
        </w:rPr>
      </w:pPr>
      <w:r w:rsidRPr="002A0905">
        <w:rPr>
          <w:rFonts w:ascii="Arial" w:hAnsi="Arial" w:cs="Arial"/>
          <w:sz w:val="20"/>
        </w:rPr>
        <w:t>Dodávka díla dle předchozí věty je jako celek označována jako „dílo“.</w:t>
      </w:r>
    </w:p>
    <w:p w14:paraId="39670A3E" w14:textId="77777777" w:rsidR="00F42A03" w:rsidRPr="002A0905" w:rsidRDefault="00F42A03" w:rsidP="00B93FB6">
      <w:pPr>
        <w:pStyle w:val="BodyText21"/>
        <w:numPr>
          <w:ilvl w:val="0"/>
          <w:numId w:val="4"/>
        </w:numPr>
        <w:spacing w:after="120" w:line="276" w:lineRule="auto"/>
        <w:ind w:left="426" w:hanging="426"/>
        <w:rPr>
          <w:rFonts w:ascii="Arial" w:hAnsi="Arial" w:cs="Arial"/>
          <w:sz w:val="20"/>
        </w:rPr>
      </w:pPr>
      <w:r w:rsidRPr="002A0905">
        <w:rPr>
          <w:rFonts w:ascii="Arial" w:hAnsi="Arial" w:cs="Arial"/>
          <w:sz w:val="20"/>
        </w:rPr>
        <w:t>Dílo bude provedeno v rozsahu, způsobem a v jakosti stanovené:</w:t>
      </w:r>
    </w:p>
    <w:p w14:paraId="4100C610" w14:textId="264BE32E" w:rsidR="00F42A03" w:rsidRPr="002A0905" w:rsidRDefault="00F42A03" w:rsidP="00634508">
      <w:pPr>
        <w:numPr>
          <w:ilvl w:val="0"/>
          <w:numId w:val="40"/>
        </w:numPr>
        <w:spacing w:after="120"/>
        <w:ind w:left="851" w:hanging="425"/>
        <w:jc w:val="both"/>
        <w:rPr>
          <w:rFonts w:ascii="Arial" w:hAnsi="Arial" w:cs="Arial"/>
        </w:rPr>
      </w:pPr>
      <w:r w:rsidRPr="002A0905">
        <w:rPr>
          <w:rFonts w:ascii="Arial" w:hAnsi="Arial" w:cs="Arial"/>
        </w:rPr>
        <w:t xml:space="preserve">touto smlouvou; </w:t>
      </w:r>
      <w:r w:rsidR="006602A0" w:rsidRPr="002A0905">
        <w:rPr>
          <w:rFonts w:ascii="Arial" w:hAnsi="Arial" w:cs="Arial"/>
        </w:rPr>
        <w:t>a</w:t>
      </w:r>
    </w:p>
    <w:p w14:paraId="03D43C31" w14:textId="21B21D55" w:rsidR="001D3740" w:rsidRPr="002A0905" w:rsidRDefault="002A7E90" w:rsidP="00634508">
      <w:pPr>
        <w:numPr>
          <w:ilvl w:val="0"/>
          <w:numId w:val="40"/>
        </w:numPr>
        <w:spacing w:after="120"/>
        <w:ind w:left="851" w:hanging="425"/>
        <w:jc w:val="both"/>
        <w:rPr>
          <w:rFonts w:ascii="Arial" w:hAnsi="Arial" w:cs="Arial"/>
        </w:rPr>
      </w:pPr>
      <w:r w:rsidRPr="002A0905">
        <w:rPr>
          <w:rFonts w:ascii="Arial" w:hAnsi="Arial" w:cs="Arial"/>
        </w:rPr>
        <w:t>p</w:t>
      </w:r>
      <w:r w:rsidR="00F42A03" w:rsidRPr="002A0905">
        <w:rPr>
          <w:rFonts w:ascii="Arial" w:hAnsi="Arial" w:cs="Arial"/>
        </w:rPr>
        <w:t xml:space="preserve">rojektovou dokumentací; </w:t>
      </w:r>
      <w:r w:rsidR="006602A0" w:rsidRPr="002A0905">
        <w:rPr>
          <w:rFonts w:ascii="Arial" w:hAnsi="Arial" w:cs="Arial"/>
        </w:rPr>
        <w:t>a</w:t>
      </w:r>
    </w:p>
    <w:p w14:paraId="092C4D56" w14:textId="491C1CA5" w:rsidR="00F42A03" w:rsidRPr="002A0905" w:rsidRDefault="002A7E90" w:rsidP="00634508">
      <w:pPr>
        <w:numPr>
          <w:ilvl w:val="0"/>
          <w:numId w:val="40"/>
        </w:numPr>
        <w:spacing w:after="120"/>
        <w:ind w:left="851" w:hanging="425"/>
        <w:jc w:val="both"/>
        <w:rPr>
          <w:rFonts w:ascii="Arial" w:hAnsi="Arial" w:cs="Arial"/>
        </w:rPr>
      </w:pPr>
      <w:r w:rsidRPr="002A0905">
        <w:rPr>
          <w:rFonts w:ascii="Arial" w:hAnsi="Arial" w:cs="Arial"/>
        </w:rPr>
        <w:t>z</w:t>
      </w:r>
      <w:r w:rsidR="00F42A03" w:rsidRPr="002A0905">
        <w:rPr>
          <w:rFonts w:ascii="Arial" w:hAnsi="Arial" w:cs="Arial"/>
        </w:rPr>
        <w:t xml:space="preserve">adávací dokumentací; </w:t>
      </w:r>
      <w:r w:rsidR="006602A0" w:rsidRPr="002A0905">
        <w:rPr>
          <w:rFonts w:ascii="Arial" w:hAnsi="Arial" w:cs="Arial"/>
        </w:rPr>
        <w:t>a</w:t>
      </w:r>
    </w:p>
    <w:p w14:paraId="039F829C" w14:textId="2168BBAE" w:rsidR="00F42A03" w:rsidRPr="002A0905" w:rsidRDefault="00F42A03" w:rsidP="00634508">
      <w:pPr>
        <w:numPr>
          <w:ilvl w:val="0"/>
          <w:numId w:val="40"/>
        </w:numPr>
        <w:spacing w:after="120"/>
        <w:ind w:left="851" w:hanging="425"/>
        <w:jc w:val="both"/>
        <w:rPr>
          <w:rFonts w:ascii="Arial" w:hAnsi="Arial" w:cs="Arial"/>
        </w:rPr>
      </w:pPr>
      <w:r w:rsidRPr="002A0905">
        <w:rPr>
          <w:rFonts w:ascii="Arial" w:hAnsi="Arial" w:cs="Arial"/>
        </w:rPr>
        <w:t xml:space="preserve">nabídkou zhotovitele </w:t>
      </w:r>
      <w:r w:rsidR="009B1A37" w:rsidRPr="002A0905">
        <w:rPr>
          <w:rFonts w:ascii="Arial" w:hAnsi="Arial" w:cs="Arial"/>
        </w:rPr>
        <w:t>podanou</w:t>
      </w:r>
      <w:r w:rsidRPr="002A0905">
        <w:rPr>
          <w:rFonts w:ascii="Arial" w:hAnsi="Arial" w:cs="Arial"/>
        </w:rPr>
        <w:t xml:space="preserve"> dne </w:t>
      </w:r>
      <w:r w:rsidR="00450D16" w:rsidRPr="00450D16">
        <w:rPr>
          <w:rFonts w:ascii="Arial" w:hAnsi="Arial" w:cs="Arial"/>
        </w:rPr>
        <w:t>10.04.2024</w:t>
      </w:r>
      <w:r w:rsidRPr="002A0905">
        <w:rPr>
          <w:rFonts w:ascii="Arial" w:hAnsi="Arial" w:cs="Arial"/>
        </w:rPr>
        <w:t>, včetně oceněného soupisu stavebních prací, dodávek a služeb s výkazem výměr; a</w:t>
      </w:r>
    </w:p>
    <w:p w14:paraId="6B5CD979" w14:textId="25BA1DD8" w:rsidR="00F42A03" w:rsidRDefault="00F42A03" w:rsidP="00634508">
      <w:pPr>
        <w:numPr>
          <w:ilvl w:val="0"/>
          <w:numId w:val="40"/>
        </w:numPr>
        <w:spacing w:after="120"/>
        <w:ind w:left="851" w:hanging="425"/>
        <w:jc w:val="both"/>
        <w:rPr>
          <w:rFonts w:ascii="Arial" w:hAnsi="Arial" w:cs="Arial"/>
        </w:rPr>
      </w:pPr>
      <w:r w:rsidRPr="002A0905">
        <w:rPr>
          <w:rFonts w:ascii="Arial" w:hAnsi="Arial" w:cs="Arial"/>
        </w:rPr>
        <w:t>písemnými pokyny objednatele řádně podepsanými oprávněným zástupcem objednatele; a</w:t>
      </w:r>
    </w:p>
    <w:p w14:paraId="7017A9B4" w14:textId="19DF1F57" w:rsidR="003451A3" w:rsidRPr="002A0905" w:rsidRDefault="003451A3" w:rsidP="00634508">
      <w:pPr>
        <w:numPr>
          <w:ilvl w:val="0"/>
          <w:numId w:val="40"/>
        </w:numPr>
        <w:spacing w:after="120"/>
        <w:ind w:left="851" w:hanging="425"/>
        <w:jc w:val="both"/>
        <w:rPr>
          <w:rFonts w:ascii="Arial" w:hAnsi="Arial" w:cs="Arial"/>
        </w:rPr>
      </w:pPr>
      <w:r>
        <w:rPr>
          <w:rFonts w:ascii="Arial" w:hAnsi="Arial" w:cs="Arial"/>
        </w:rPr>
        <w:t>Souhlasem s provedením ohlášeného stavebního záměru, vydaným Měst</w:t>
      </w:r>
      <w:r w:rsidR="007F15C4">
        <w:rPr>
          <w:rFonts w:ascii="Arial" w:hAnsi="Arial" w:cs="Arial"/>
        </w:rPr>
        <w:t>s</w:t>
      </w:r>
      <w:r>
        <w:rPr>
          <w:rFonts w:ascii="Arial" w:hAnsi="Arial" w:cs="Arial"/>
        </w:rPr>
        <w:t>kým úřadem Luby odbor stavebního úřadu a životního prostředí pod č.j. 0767/24/</w:t>
      </w:r>
      <w:proofErr w:type="spellStart"/>
      <w:r>
        <w:rPr>
          <w:rFonts w:ascii="Arial" w:hAnsi="Arial" w:cs="Arial"/>
        </w:rPr>
        <w:t>EZá</w:t>
      </w:r>
      <w:proofErr w:type="spellEnd"/>
      <w:r>
        <w:rPr>
          <w:rFonts w:ascii="Arial" w:hAnsi="Arial" w:cs="Arial"/>
        </w:rPr>
        <w:t xml:space="preserve"> ze dne 01.03.2024; a</w:t>
      </w:r>
    </w:p>
    <w:p w14:paraId="640FF6B5" w14:textId="77777777" w:rsidR="00F42A03" w:rsidRPr="002A0905" w:rsidRDefault="00F42A03" w:rsidP="00634508">
      <w:pPr>
        <w:numPr>
          <w:ilvl w:val="0"/>
          <w:numId w:val="40"/>
        </w:numPr>
        <w:spacing w:after="120"/>
        <w:ind w:left="851" w:hanging="425"/>
        <w:jc w:val="both"/>
        <w:rPr>
          <w:rFonts w:ascii="Arial" w:hAnsi="Arial" w:cs="Arial"/>
        </w:rPr>
      </w:pPr>
      <w:r w:rsidRPr="002A0905">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5378726B" w14:textId="1179F142" w:rsidR="00A2701F" w:rsidRPr="002A0905" w:rsidRDefault="00A2701F" w:rsidP="00B93FB6">
      <w:pPr>
        <w:pStyle w:val="BodyText21"/>
        <w:numPr>
          <w:ilvl w:val="0"/>
          <w:numId w:val="4"/>
        </w:numPr>
        <w:spacing w:after="120" w:line="276" w:lineRule="auto"/>
        <w:ind w:left="426" w:hanging="426"/>
        <w:rPr>
          <w:rFonts w:ascii="Arial" w:hAnsi="Arial" w:cs="Arial"/>
          <w:sz w:val="20"/>
        </w:rPr>
      </w:pPr>
      <w:r w:rsidRPr="002A0905">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2A0905">
        <w:rPr>
          <w:rFonts w:ascii="Arial" w:hAnsi="Arial" w:cs="Arial"/>
          <w:sz w:val="20"/>
        </w:rPr>
        <w:t>ustanovením</w:t>
      </w:r>
      <w:r w:rsidRPr="002A0905">
        <w:rPr>
          <w:rFonts w:ascii="Arial" w:hAnsi="Arial" w:cs="Arial"/>
          <w:sz w:val="20"/>
        </w:rPr>
        <w:t xml:space="preserve"> čl. V. odst. </w:t>
      </w:r>
      <w:r w:rsidR="00946A38" w:rsidRPr="002A0905">
        <w:rPr>
          <w:rFonts w:ascii="Arial" w:hAnsi="Arial" w:cs="Arial"/>
          <w:sz w:val="20"/>
        </w:rPr>
        <w:t>5.</w:t>
      </w:r>
      <w:r w:rsidRPr="002A0905">
        <w:rPr>
          <w:rFonts w:ascii="Arial" w:hAnsi="Arial" w:cs="Arial"/>
          <w:sz w:val="20"/>
        </w:rPr>
        <w:t xml:space="preserve">7 </w:t>
      </w:r>
      <w:r w:rsidR="00E21D69" w:rsidRPr="002A0905">
        <w:rPr>
          <w:rFonts w:ascii="Arial" w:hAnsi="Arial" w:cs="Arial"/>
          <w:sz w:val="20"/>
        </w:rPr>
        <w:t>a</w:t>
      </w:r>
      <w:r w:rsidRPr="002A0905">
        <w:rPr>
          <w:rFonts w:ascii="Arial" w:hAnsi="Arial" w:cs="Arial"/>
          <w:sz w:val="20"/>
        </w:rPr>
        <w:t xml:space="preserve"> </w:t>
      </w:r>
      <w:r w:rsidR="00946A38" w:rsidRPr="002A0905">
        <w:rPr>
          <w:rFonts w:ascii="Arial" w:hAnsi="Arial" w:cs="Arial"/>
          <w:sz w:val="20"/>
        </w:rPr>
        <w:t>5.</w:t>
      </w:r>
      <w:r w:rsidRPr="002A0905">
        <w:rPr>
          <w:rFonts w:ascii="Arial" w:hAnsi="Arial" w:cs="Arial"/>
          <w:sz w:val="20"/>
        </w:rPr>
        <w:t>8 této smlouvy.</w:t>
      </w:r>
    </w:p>
    <w:p w14:paraId="40DCA013" w14:textId="3A4A949C" w:rsidR="00784841" w:rsidRPr="002A0905" w:rsidRDefault="00784841" w:rsidP="00B2039C">
      <w:pPr>
        <w:tabs>
          <w:tab w:val="left" w:pos="4140"/>
        </w:tabs>
        <w:spacing w:after="120"/>
        <w:ind w:left="426"/>
        <w:jc w:val="both"/>
        <w:rPr>
          <w:rFonts w:ascii="Arial" w:hAnsi="Arial" w:cs="Arial"/>
        </w:rPr>
      </w:pPr>
    </w:p>
    <w:p w14:paraId="6AF5DA28" w14:textId="77777777" w:rsidR="00892B66" w:rsidRPr="002A0905"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t>Doba plnění</w:t>
      </w:r>
    </w:p>
    <w:p w14:paraId="71EA7F4F" w14:textId="65E95B84" w:rsidR="00C6465D" w:rsidRPr="002A0905" w:rsidRDefault="00C6465D" w:rsidP="007043C4">
      <w:pPr>
        <w:numPr>
          <w:ilvl w:val="0"/>
          <w:numId w:val="6"/>
        </w:numPr>
        <w:spacing w:after="120"/>
        <w:jc w:val="both"/>
        <w:rPr>
          <w:rFonts w:ascii="Arial" w:hAnsi="Arial" w:cs="Arial"/>
          <w:b/>
        </w:rPr>
      </w:pPr>
      <w:r w:rsidRPr="002A0905">
        <w:rPr>
          <w:rFonts w:ascii="Arial" w:hAnsi="Arial" w:cs="Arial"/>
        </w:rPr>
        <w:t>Zhotovitel se zavazuje dílo řádně provést ve lhůtě nejpozději do</w:t>
      </w:r>
      <w:r w:rsidR="002319A1" w:rsidRPr="002A0905">
        <w:rPr>
          <w:rFonts w:ascii="Arial" w:hAnsi="Arial" w:cs="Arial"/>
        </w:rPr>
        <w:t xml:space="preserve"> 21</w:t>
      </w:r>
      <w:r w:rsidR="003451A3">
        <w:rPr>
          <w:rFonts w:ascii="Arial" w:hAnsi="Arial" w:cs="Arial"/>
        </w:rPr>
        <w:t>5</w:t>
      </w:r>
      <w:r w:rsidR="00F907E7" w:rsidRPr="002A0905">
        <w:rPr>
          <w:rFonts w:ascii="Arial" w:hAnsi="Arial" w:cs="Arial"/>
        </w:rPr>
        <w:t xml:space="preserve"> </w:t>
      </w:r>
      <w:r w:rsidR="002A7E90" w:rsidRPr="002A0905">
        <w:rPr>
          <w:rFonts w:ascii="Arial" w:hAnsi="Arial" w:cs="Arial"/>
        </w:rPr>
        <w:t xml:space="preserve">kalendářních </w:t>
      </w:r>
      <w:r w:rsidRPr="002A0905">
        <w:rPr>
          <w:rFonts w:ascii="Arial" w:hAnsi="Arial" w:cs="Arial"/>
        </w:rPr>
        <w:t>dnů od předání staveniště zhotoviteli</w:t>
      </w:r>
      <w:r w:rsidR="008543FF" w:rsidRPr="002A0905">
        <w:rPr>
          <w:rFonts w:ascii="Arial" w:hAnsi="Arial" w:cs="Arial"/>
        </w:rPr>
        <w:t>.</w:t>
      </w:r>
    </w:p>
    <w:p w14:paraId="16E4CB85" w14:textId="77777777" w:rsidR="00C6465D" w:rsidRPr="002A0905" w:rsidRDefault="00C6465D" w:rsidP="00C6465D">
      <w:pPr>
        <w:numPr>
          <w:ilvl w:val="0"/>
          <w:numId w:val="6"/>
        </w:numPr>
        <w:spacing w:after="120"/>
        <w:jc w:val="both"/>
        <w:rPr>
          <w:rFonts w:ascii="Arial" w:hAnsi="Arial" w:cs="Arial"/>
          <w:b/>
        </w:rPr>
      </w:pPr>
      <w:r w:rsidRPr="002A0905">
        <w:rPr>
          <w:rFonts w:ascii="Arial" w:hAnsi="Arial" w:cs="Arial"/>
        </w:rPr>
        <w:t xml:space="preserve">Smluvní strany se dohodly, že dílo bude provedeno jako celek, a to v následujících termínech: </w:t>
      </w:r>
    </w:p>
    <w:p w14:paraId="6E98349A" w14:textId="65F9D8DE" w:rsidR="003451A3" w:rsidRDefault="003451A3" w:rsidP="00F62BA9">
      <w:pPr>
        <w:spacing w:line="276" w:lineRule="auto"/>
        <w:ind w:left="709"/>
        <w:jc w:val="both"/>
        <w:rPr>
          <w:rFonts w:ascii="Arial" w:hAnsi="Arial" w:cs="Arial"/>
        </w:rPr>
      </w:pPr>
      <w:r w:rsidRPr="00AB58EB">
        <w:rPr>
          <w:rFonts w:ascii="Arial" w:hAnsi="Arial" w:cs="Arial"/>
        </w:rPr>
        <w:t xml:space="preserve">termín předání staveniště zhotoviteli: </w:t>
      </w:r>
      <w:r w:rsidRPr="00AB58EB">
        <w:rPr>
          <w:rFonts w:ascii="Arial" w:hAnsi="Arial" w:cs="Arial"/>
          <w:b/>
        </w:rPr>
        <w:t xml:space="preserve">do 15 kalendářních dnů </w:t>
      </w:r>
      <w:r>
        <w:rPr>
          <w:rFonts w:ascii="Arial" w:hAnsi="Arial" w:cs="Arial"/>
          <w:b/>
        </w:rPr>
        <w:t xml:space="preserve">od </w:t>
      </w:r>
      <w:r w:rsidR="00D51D7A">
        <w:rPr>
          <w:rFonts w:ascii="Arial" w:hAnsi="Arial" w:cs="Arial"/>
          <w:b/>
        </w:rPr>
        <w:t>účinnosti</w:t>
      </w:r>
      <w:r>
        <w:rPr>
          <w:rFonts w:ascii="Arial" w:hAnsi="Arial" w:cs="Arial"/>
          <w:b/>
        </w:rPr>
        <w:t xml:space="preserve"> smlouvy </w:t>
      </w:r>
      <w:r w:rsidRPr="00AB58EB">
        <w:rPr>
          <w:rFonts w:ascii="Arial" w:hAnsi="Arial" w:cs="Arial"/>
        </w:rPr>
        <w:t>(předpoklad předání staveniště</w:t>
      </w:r>
      <w:r>
        <w:rPr>
          <w:rFonts w:ascii="Arial" w:hAnsi="Arial" w:cs="Arial"/>
        </w:rPr>
        <w:t xml:space="preserve"> </w:t>
      </w:r>
      <w:r w:rsidRPr="00BC0069">
        <w:rPr>
          <w:rFonts w:ascii="Arial" w:hAnsi="Arial" w:cs="Arial"/>
        </w:rPr>
        <w:t>květen</w:t>
      </w:r>
      <w:r w:rsidRPr="00BC0069">
        <w:rPr>
          <w:rFonts w:ascii="Arial" w:hAnsi="Arial"/>
        </w:rPr>
        <w:t xml:space="preserve"> 2024</w:t>
      </w:r>
      <w:r w:rsidRPr="00BC0069">
        <w:rPr>
          <w:rFonts w:ascii="Arial" w:hAnsi="Arial" w:cs="Arial"/>
        </w:rPr>
        <w:t>);</w:t>
      </w:r>
    </w:p>
    <w:p w14:paraId="0D586EF1" w14:textId="16F921F3" w:rsidR="000C4C48" w:rsidRPr="002A0905" w:rsidRDefault="00C6465D" w:rsidP="00C6465D">
      <w:pPr>
        <w:spacing w:line="276" w:lineRule="auto"/>
        <w:ind w:left="993" w:hanging="284"/>
        <w:jc w:val="both"/>
        <w:rPr>
          <w:rFonts w:ascii="Arial" w:hAnsi="Arial" w:cs="Arial"/>
          <w:b/>
        </w:rPr>
      </w:pPr>
      <w:r w:rsidRPr="002A0905">
        <w:rPr>
          <w:rFonts w:ascii="Arial" w:hAnsi="Arial" w:cs="Arial"/>
        </w:rPr>
        <w:t xml:space="preserve">zahájení provádění </w:t>
      </w:r>
      <w:r w:rsidR="00AB58EB" w:rsidRPr="002A0905">
        <w:rPr>
          <w:rFonts w:ascii="Arial" w:hAnsi="Arial" w:cs="Arial"/>
        </w:rPr>
        <w:t>stavební činnosti</w:t>
      </w:r>
      <w:r w:rsidRPr="002A0905">
        <w:rPr>
          <w:rFonts w:ascii="Arial" w:hAnsi="Arial" w:cs="Arial"/>
        </w:rPr>
        <w:t xml:space="preserve">: </w:t>
      </w:r>
      <w:r w:rsidRPr="002A0905">
        <w:rPr>
          <w:rFonts w:ascii="Arial" w:hAnsi="Arial" w:cs="Arial"/>
          <w:b/>
        </w:rPr>
        <w:t>dnem předání staveniště zhotoviteli</w:t>
      </w:r>
      <w:r w:rsidR="00A3271E" w:rsidRPr="002A0905">
        <w:rPr>
          <w:rFonts w:ascii="Arial" w:hAnsi="Arial" w:cs="Arial"/>
          <w:b/>
        </w:rPr>
        <w:t>;</w:t>
      </w:r>
    </w:p>
    <w:p w14:paraId="25E143C2" w14:textId="505E37C8" w:rsidR="00C6465D" w:rsidRPr="002A0905" w:rsidRDefault="006E4C42" w:rsidP="000C4C48">
      <w:pPr>
        <w:spacing w:line="276" w:lineRule="auto"/>
        <w:ind w:left="709"/>
        <w:jc w:val="both"/>
        <w:rPr>
          <w:rFonts w:ascii="Arial" w:hAnsi="Arial" w:cs="Arial"/>
        </w:rPr>
      </w:pPr>
      <w:r w:rsidRPr="002A0905">
        <w:rPr>
          <w:rFonts w:ascii="Arial" w:hAnsi="Arial" w:cs="Arial"/>
        </w:rPr>
        <w:t>d</w:t>
      </w:r>
      <w:r w:rsidR="000C4C48" w:rsidRPr="002A0905">
        <w:rPr>
          <w:rFonts w:ascii="Arial" w:hAnsi="Arial" w:cs="Arial"/>
        </w:rPr>
        <w:t xml:space="preserve">okončení </w:t>
      </w:r>
      <w:r w:rsidR="00213574" w:rsidRPr="002A0905">
        <w:rPr>
          <w:rFonts w:ascii="Arial" w:hAnsi="Arial" w:cs="Arial"/>
        </w:rPr>
        <w:t xml:space="preserve">stavebních </w:t>
      </w:r>
      <w:r w:rsidR="000C4C48" w:rsidRPr="002A0905">
        <w:rPr>
          <w:rFonts w:ascii="Arial" w:hAnsi="Arial" w:cs="Arial"/>
        </w:rPr>
        <w:t>prací</w:t>
      </w:r>
      <w:r w:rsidR="00AB58EB" w:rsidRPr="002A0905">
        <w:rPr>
          <w:rFonts w:ascii="Arial" w:hAnsi="Arial" w:cs="Arial"/>
        </w:rPr>
        <w:t xml:space="preserve">, zahájení </w:t>
      </w:r>
      <w:proofErr w:type="spellStart"/>
      <w:r w:rsidR="00AB58EB" w:rsidRPr="002A0905">
        <w:rPr>
          <w:rFonts w:ascii="Arial" w:hAnsi="Arial" w:cs="Arial"/>
        </w:rPr>
        <w:t>předpřejímek</w:t>
      </w:r>
      <w:proofErr w:type="spellEnd"/>
      <w:r w:rsidR="000C4C48" w:rsidRPr="002A0905">
        <w:rPr>
          <w:rFonts w:ascii="Arial" w:hAnsi="Arial" w:cs="Arial"/>
        </w:rPr>
        <w:t xml:space="preserve">: </w:t>
      </w:r>
      <w:r w:rsidR="00A3271E" w:rsidRPr="002A0905">
        <w:rPr>
          <w:rFonts w:ascii="Arial" w:hAnsi="Arial" w:cs="Arial"/>
        </w:rPr>
        <w:t xml:space="preserve">do </w:t>
      </w:r>
      <w:r w:rsidR="009F0921" w:rsidRPr="002A0905">
        <w:rPr>
          <w:rFonts w:ascii="Arial" w:hAnsi="Arial" w:cs="Arial"/>
          <w:b/>
        </w:rPr>
        <w:t>20</w:t>
      </w:r>
      <w:r w:rsidR="007466C0" w:rsidRPr="002A0905">
        <w:rPr>
          <w:rFonts w:ascii="Arial" w:hAnsi="Arial" w:cs="Arial"/>
          <w:b/>
        </w:rPr>
        <w:t>0</w:t>
      </w:r>
      <w:r w:rsidR="000C4C48" w:rsidRPr="002A0905">
        <w:rPr>
          <w:rFonts w:ascii="Arial" w:hAnsi="Arial" w:cs="Arial"/>
          <w:b/>
        </w:rPr>
        <w:t xml:space="preserve"> </w:t>
      </w:r>
      <w:r w:rsidR="00A3271E" w:rsidRPr="002A0905">
        <w:rPr>
          <w:rFonts w:ascii="Arial" w:hAnsi="Arial" w:cs="Arial"/>
          <w:b/>
        </w:rPr>
        <w:t xml:space="preserve">kalendářních </w:t>
      </w:r>
      <w:r w:rsidR="000C4C48" w:rsidRPr="002A0905">
        <w:rPr>
          <w:rFonts w:ascii="Arial" w:hAnsi="Arial" w:cs="Arial"/>
          <w:b/>
        </w:rPr>
        <w:t xml:space="preserve">dnů od </w:t>
      </w:r>
      <w:r w:rsidR="00AB58EB" w:rsidRPr="002A0905">
        <w:rPr>
          <w:rFonts w:ascii="Arial" w:hAnsi="Arial" w:cs="Arial"/>
          <w:b/>
        </w:rPr>
        <w:t>předání staveniště</w:t>
      </w:r>
      <w:r w:rsidR="00A3271E" w:rsidRPr="002A0905">
        <w:rPr>
          <w:rFonts w:ascii="Arial" w:hAnsi="Arial" w:cs="Arial"/>
        </w:rPr>
        <w:t>;</w:t>
      </w:r>
    </w:p>
    <w:p w14:paraId="1CD22E2E" w14:textId="666484A4" w:rsidR="000E357A" w:rsidRPr="002A0905" w:rsidRDefault="00C6465D" w:rsidP="00B2039C">
      <w:pPr>
        <w:spacing w:after="240" w:line="276" w:lineRule="auto"/>
        <w:ind w:left="709"/>
        <w:jc w:val="both"/>
        <w:rPr>
          <w:rFonts w:ascii="Arial" w:hAnsi="Arial" w:cs="Arial"/>
        </w:rPr>
      </w:pPr>
      <w:r w:rsidRPr="002A0905">
        <w:rPr>
          <w:rFonts w:ascii="Arial" w:hAnsi="Arial" w:cs="Arial"/>
        </w:rPr>
        <w:t>protokolární předání řádně provedeného díla:</w:t>
      </w:r>
      <w:r w:rsidR="00782EB8" w:rsidRPr="002A0905">
        <w:rPr>
          <w:rFonts w:ascii="Arial" w:hAnsi="Arial" w:cs="Arial"/>
        </w:rPr>
        <w:t xml:space="preserve"> </w:t>
      </w:r>
      <w:r w:rsidRPr="002A0905">
        <w:rPr>
          <w:rFonts w:ascii="Arial" w:hAnsi="Arial" w:cs="Arial"/>
          <w:b/>
        </w:rPr>
        <w:t xml:space="preserve">do </w:t>
      </w:r>
      <w:r w:rsidR="009F0921" w:rsidRPr="002A0905">
        <w:rPr>
          <w:rFonts w:ascii="Arial" w:hAnsi="Arial" w:cs="Arial"/>
          <w:b/>
        </w:rPr>
        <w:t>21</w:t>
      </w:r>
      <w:r w:rsidR="003451A3">
        <w:rPr>
          <w:rFonts w:ascii="Arial" w:hAnsi="Arial" w:cs="Arial"/>
          <w:b/>
        </w:rPr>
        <w:t>5</w:t>
      </w:r>
      <w:r w:rsidRPr="002A0905">
        <w:rPr>
          <w:rFonts w:ascii="Arial" w:hAnsi="Arial" w:cs="Arial"/>
          <w:b/>
        </w:rPr>
        <w:t xml:space="preserve"> </w:t>
      </w:r>
      <w:r w:rsidR="00A3271E" w:rsidRPr="002A0905">
        <w:rPr>
          <w:rFonts w:ascii="Arial" w:hAnsi="Arial" w:cs="Arial"/>
          <w:b/>
        </w:rPr>
        <w:t xml:space="preserve">kalendářních </w:t>
      </w:r>
      <w:r w:rsidRPr="002A0905">
        <w:rPr>
          <w:rFonts w:ascii="Arial" w:hAnsi="Arial" w:cs="Arial"/>
          <w:b/>
        </w:rPr>
        <w:t xml:space="preserve">dnů od </w:t>
      </w:r>
      <w:r w:rsidR="00AB58EB" w:rsidRPr="002A0905">
        <w:rPr>
          <w:rFonts w:ascii="Arial" w:hAnsi="Arial" w:cs="Arial"/>
          <w:b/>
        </w:rPr>
        <w:t>předání staveniště</w:t>
      </w:r>
      <w:r w:rsidR="000E357A" w:rsidRPr="002A0905">
        <w:rPr>
          <w:rFonts w:ascii="Arial" w:hAnsi="Arial" w:cs="Arial"/>
        </w:rPr>
        <w:t>.</w:t>
      </w:r>
    </w:p>
    <w:p w14:paraId="11EA7EF7" w14:textId="68208A4C" w:rsidR="00892B66" w:rsidRPr="002A0905" w:rsidRDefault="00892B66" w:rsidP="007043C4">
      <w:pPr>
        <w:numPr>
          <w:ilvl w:val="0"/>
          <w:numId w:val="6"/>
        </w:numPr>
        <w:spacing w:after="120"/>
        <w:jc w:val="both"/>
        <w:rPr>
          <w:rFonts w:ascii="Arial" w:hAnsi="Arial" w:cs="Arial"/>
        </w:rPr>
      </w:pPr>
      <w:r w:rsidRPr="002A0905">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2A0905">
        <w:rPr>
          <w:rFonts w:ascii="Arial" w:hAnsi="Arial" w:cs="Arial"/>
        </w:rPr>
        <w:t xml:space="preserve">(7) </w:t>
      </w:r>
      <w:r w:rsidRPr="002A0905">
        <w:rPr>
          <w:rFonts w:ascii="Arial" w:hAnsi="Arial" w:cs="Arial"/>
        </w:rPr>
        <w:t xml:space="preserve">po sobě jdoucích kalendářních dnech nejpozději do sedmi </w:t>
      </w:r>
      <w:r w:rsidR="00FC43C8" w:rsidRPr="002A0905">
        <w:rPr>
          <w:rFonts w:ascii="Arial" w:hAnsi="Arial" w:cs="Arial"/>
        </w:rPr>
        <w:t xml:space="preserve">(7) </w:t>
      </w:r>
      <w:r w:rsidRPr="002A0905">
        <w:rPr>
          <w:rFonts w:ascii="Arial" w:hAnsi="Arial" w:cs="Arial"/>
        </w:rPr>
        <w:t>kalendářních dn</w:t>
      </w:r>
      <w:r w:rsidR="00C55D96" w:rsidRPr="002A0905">
        <w:rPr>
          <w:rFonts w:ascii="Arial" w:hAnsi="Arial" w:cs="Arial"/>
        </w:rPr>
        <w:t>í</w:t>
      </w:r>
      <w:r w:rsidRPr="002A0905">
        <w:rPr>
          <w:rFonts w:ascii="Arial" w:hAnsi="Arial" w:cs="Arial"/>
        </w:rPr>
        <w:t xml:space="preserve"> </w:t>
      </w:r>
      <w:r w:rsidR="00814A63" w:rsidRPr="002A0905">
        <w:rPr>
          <w:rFonts w:ascii="Arial" w:hAnsi="Arial" w:cs="Arial"/>
        </w:rPr>
        <w:t>od doručení výzvy k převzetí staveniště</w:t>
      </w:r>
      <w:r w:rsidRPr="002A0905">
        <w:rPr>
          <w:rFonts w:ascii="Arial" w:hAnsi="Arial" w:cs="Arial"/>
        </w:rPr>
        <w:t xml:space="preserve">. Termíny provádění díla uvedené v harmonogramu realizace díla jsou pro zhotovitele závazné. </w:t>
      </w:r>
      <w:r w:rsidR="00541F3D" w:rsidRPr="002A0905">
        <w:rPr>
          <w:rFonts w:ascii="Arial" w:hAnsi="Arial" w:cs="Arial"/>
        </w:rPr>
        <w:t>Detailní h</w:t>
      </w:r>
      <w:r w:rsidRPr="002A0905">
        <w:rPr>
          <w:rFonts w:ascii="Arial" w:hAnsi="Arial" w:cs="Arial"/>
        </w:rPr>
        <w:t>armonogram postupu prací bude obsahovat i návrh opatření k minimalizaci negativních vlivů souvisejících s realizací stavby.</w:t>
      </w:r>
    </w:p>
    <w:p w14:paraId="6C158B97" w14:textId="77777777" w:rsidR="00892B66" w:rsidRPr="002A0905" w:rsidRDefault="00551964" w:rsidP="007043C4">
      <w:pPr>
        <w:numPr>
          <w:ilvl w:val="0"/>
          <w:numId w:val="6"/>
        </w:numPr>
        <w:spacing w:after="120"/>
        <w:jc w:val="both"/>
        <w:rPr>
          <w:rFonts w:ascii="Arial" w:hAnsi="Arial" w:cs="Arial"/>
        </w:rPr>
      </w:pPr>
      <w:r w:rsidRPr="002A0905">
        <w:rPr>
          <w:rFonts w:ascii="Arial" w:hAnsi="Arial" w:cs="Arial"/>
        </w:rPr>
        <w:t>Smluvní strany se dohodly, že případné dodatečné práce, jejichž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w:t>
      </w:r>
      <w:r w:rsidR="00892B66" w:rsidRPr="002A0905">
        <w:rPr>
          <w:rFonts w:ascii="Arial" w:hAnsi="Arial" w:cs="Arial"/>
        </w:rPr>
        <w:t xml:space="preserve"> </w:t>
      </w:r>
    </w:p>
    <w:p w14:paraId="11991319" w14:textId="77777777" w:rsidR="00892B66" w:rsidRPr="002A0905" w:rsidRDefault="00892B66" w:rsidP="007043C4">
      <w:pPr>
        <w:numPr>
          <w:ilvl w:val="0"/>
          <w:numId w:val="6"/>
        </w:numPr>
        <w:spacing w:after="120"/>
        <w:jc w:val="both"/>
        <w:rPr>
          <w:rFonts w:ascii="Arial" w:hAnsi="Arial" w:cs="Arial"/>
        </w:rPr>
      </w:pPr>
      <w:r w:rsidRPr="002A0905">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2A0905">
        <w:rPr>
          <w:rFonts w:ascii="Arial" w:hAnsi="Arial" w:cs="Arial"/>
        </w:rPr>
        <w:t>i</w:t>
      </w:r>
      <w:r w:rsidRPr="002A0905">
        <w:rPr>
          <w:rFonts w:ascii="Arial" w:hAnsi="Arial" w:cs="Arial"/>
        </w:rPr>
        <w:t xml:space="preserve"> prováděny v důsledků okolností vylučujících odpovědnost ve smyslu ustanovení § 2913 zákona č. 89/2012 Sb., občanský zákoník</w:t>
      </w:r>
      <w:r w:rsidR="00E10129" w:rsidRPr="002A0905">
        <w:rPr>
          <w:rFonts w:ascii="Arial" w:hAnsi="Arial" w:cs="Arial"/>
        </w:rPr>
        <w:t>, ve znění pozdějších předpisů</w:t>
      </w:r>
      <w:r w:rsidRPr="002A0905">
        <w:rPr>
          <w:rFonts w:ascii="Arial" w:hAnsi="Arial" w:cs="Arial"/>
        </w:rPr>
        <w:t xml:space="preserve">. Odpovědnost nevylučuje překážka, která vznikla v době, </w:t>
      </w:r>
      <w:proofErr w:type="gramStart"/>
      <w:r w:rsidRPr="002A0905">
        <w:rPr>
          <w:rFonts w:ascii="Arial" w:hAnsi="Arial" w:cs="Arial"/>
        </w:rPr>
        <w:t>kdy</w:t>
      </w:r>
      <w:proofErr w:type="gramEnd"/>
      <w:r w:rsidRPr="002A0905">
        <w:rPr>
          <w:rFonts w:ascii="Arial" w:hAnsi="Arial" w:cs="Arial"/>
        </w:rPr>
        <w:t xml:space="preserve"> již byl zhotovitel v prodlení s plněním své povinnosti nebo vznikla v důsledku hospodářských či organizačních poměrů zhotovitele. </w:t>
      </w:r>
    </w:p>
    <w:p w14:paraId="645AFC4E" w14:textId="77777777" w:rsidR="00892B66" w:rsidRPr="002A0905" w:rsidRDefault="00892B66" w:rsidP="007043C4">
      <w:pPr>
        <w:numPr>
          <w:ilvl w:val="0"/>
          <w:numId w:val="6"/>
        </w:numPr>
        <w:spacing w:after="120"/>
        <w:jc w:val="both"/>
        <w:rPr>
          <w:rFonts w:ascii="Arial" w:hAnsi="Arial" w:cs="Arial"/>
        </w:rPr>
      </w:pPr>
      <w:r w:rsidRPr="002A0905">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18E3499" w14:textId="77777777" w:rsidR="00A25382" w:rsidRPr="002A0905" w:rsidRDefault="00A25382" w:rsidP="00021985">
      <w:pPr>
        <w:pStyle w:val="BodyText21"/>
        <w:spacing w:after="120" w:line="276" w:lineRule="auto"/>
        <w:ind w:left="426"/>
        <w:rPr>
          <w:rFonts w:ascii="Arial" w:hAnsi="Arial" w:cs="Arial"/>
          <w:sz w:val="20"/>
        </w:rPr>
      </w:pPr>
    </w:p>
    <w:p w14:paraId="17849984" w14:textId="77777777" w:rsidR="00021985" w:rsidRPr="002A090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t>Místo provádění díla</w:t>
      </w:r>
    </w:p>
    <w:p w14:paraId="55021ED0" w14:textId="0CABC13D" w:rsidR="00021985" w:rsidRPr="002A0905" w:rsidRDefault="00021985" w:rsidP="007043C4">
      <w:pPr>
        <w:numPr>
          <w:ilvl w:val="0"/>
          <w:numId w:val="7"/>
        </w:numPr>
        <w:spacing w:after="120"/>
        <w:jc w:val="both"/>
        <w:rPr>
          <w:rFonts w:ascii="Arial" w:hAnsi="Arial" w:cs="Arial"/>
        </w:rPr>
      </w:pPr>
      <w:r w:rsidRPr="002A0905">
        <w:rPr>
          <w:rFonts w:ascii="Arial" w:hAnsi="Arial" w:cs="Arial"/>
        </w:rPr>
        <w:t xml:space="preserve">Zhotovitel se zavazuje provést dílo </w:t>
      </w:r>
      <w:r w:rsidR="000E7803" w:rsidRPr="002A0905">
        <w:rPr>
          <w:rFonts w:ascii="Arial" w:hAnsi="Arial" w:cs="Arial"/>
        </w:rPr>
        <w:t>v</w:t>
      </w:r>
      <w:r w:rsidR="003A1FE6" w:rsidRPr="002A0905">
        <w:rPr>
          <w:rFonts w:ascii="Arial" w:hAnsi="Arial" w:cs="Arial"/>
        </w:rPr>
        <w:t xml:space="preserve"> objekt</w:t>
      </w:r>
      <w:r w:rsidR="003F4104" w:rsidRPr="002A0905">
        <w:rPr>
          <w:rFonts w:ascii="Arial" w:hAnsi="Arial" w:cs="Arial"/>
        </w:rPr>
        <w:t>u</w:t>
      </w:r>
      <w:r w:rsidR="003A1FE6" w:rsidRPr="002A0905">
        <w:rPr>
          <w:rFonts w:ascii="Arial" w:hAnsi="Arial" w:cs="Arial"/>
        </w:rPr>
        <w:t xml:space="preserve"> </w:t>
      </w:r>
      <w:r w:rsidR="00086094" w:rsidRPr="002A0905">
        <w:rPr>
          <w:rFonts w:ascii="Arial" w:hAnsi="Arial" w:cs="Arial"/>
        </w:rPr>
        <w:t>dětského domova Plesná</w:t>
      </w:r>
      <w:r w:rsidR="007E3951" w:rsidRPr="002A0905">
        <w:rPr>
          <w:rFonts w:ascii="Arial" w:hAnsi="Arial" w:cs="Arial"/>
        </w:rPr>
        <w:t xml:space="preserve">, </w:t>
      </w:r>
      <w:r w:rsidR="00723D17" w:rsidRPr="002A0905">
        <w:rPr>
          <w:rFonts w:ascii="Arial" w:hAnsi="Arial" w:cs="Arial"/>
        </w:rPr>
        <w:t>Nádražní 338, 351 35, Plesná</w:t>
      </w:r>
      <w:r w:rsidR="007E3951" w:rsidRPr="002A0905">
        <w:rPr>
          <w:rFonts w:ascii="Arial" w:hAnsi="Arial" w:cs="Arial"/>
        </w:rPr>
        <w:t xml:space="preserve">, </w:t>
      </w:r>
      <w:bookmarkStart w:id="1" w:name="_Hlk153371879"/>
      <w:proofErr w:type="spellStart"/>
      <w:r w:rsidR="007E3951" w:rsidRPr="002A0905">
        <w:rPr>
          <w:rFonts w:ascii="Arial" w:hAnsi="Arial" w:cs="Arial"/>
        </w:rPr>
        <w:t>p.p.č</w:t>
      </w:r>
      <w:proofErr w:type="spellEnd"/>
      <w:r w:rsidR="003A1FE6" w:rsidRPr="002A0905">
        <w:rPr>
          <w:rFonts w:ascii="Arial" w:hAnsi="Arial" w:cs="Arial"/>
        </w:rPr>
        <w:t>.</w:t>
      </w:r>
      <w:r w:rsidR="00C71AF1" w:rsidRPr="002A0905">
        <w:rPr>
          <w:rFonts w:ascii="Arial" w:hAnsi="Arial" w:cs="Arial"/>
        </w:rPr>
        <w:t xml:space="preserve"> </w:t>
      </w:r>
      <w:r w:rsidR="00723D17" w:rsidRPr="002A0905">
        <w:rPr>
          <w:rFonts w:ascii="Arial" w:hAnsi="Arial" w:cs="Arial"/>
        </w:rPr>
        <w:t>400 a 377</w:t>
      </w:r>
      <w:r w:rsidR="00C71AF1" w:rsidRPr="002A0905">
        <w:rPr>
          <w:rFonts w:ascii="Arial" w:hAnsi="Arial" w:cs="Arial"/>
        </w:rPr>
        <w:t xml:space="preserve">, </w:t>
      </w:r>
      <w:proofErr w:type="spellStart"/>
      <w:r w:rsidR="00C71AF1" w:rsidRPr="002A0905">
        <w:rPr>
          <w:rFonts w:ascii="Arial" w:hAnsi="Arial" w:cs="Arial"/>
        </w:rPr>
        <w:t>k.ú</w:t>
      </w:r>
      <w:proofErr w:type="spellEnd"/>
      <w:r w:rsidR="00C71AF1" w:rsidRPr="002A0905">
        <w:rPr>
          <w:rFonts w:ascii="Arial" w:hAnsi="Arial" w:cs="Arial"/>
        </w:rPr>
        <w:t xml:space="preserve">. </w:t>
      </w:r>
      <w:bookmarkEnd w:id="1"/>
      <w:r w:rsidR="00723D17" w:rsidRPr="002A0905">
        <w:rPr>
          <w:rFonts w:ascii="Arial" w:hAnsi="Arial" w:cs="Arial"/>
        </w:rPr>
        <w:t>Plesná</w:t>
      </w:r>
      <w:r w:rsidR="000C2D43" w:rsidRPr="002A0905">
        <w:rPr>
          <w:rFonts w:ascii="Arial" w:hAnsi="Arial" w:cs="Arial"/>
        </w:rPr>
        <w:t>.</w:t>
      </w:r>
    </w:p>
    <w:p w14:paraId="4D6504CD" w14:textId="77777777" w:rsidR="00021985" w:rsidRPr="002A0905" w:rsidRDefault="00021985" w:rsidP="007043C4">
      <w:pPr>
        <w:numPr>
          <w:ilvl w:val="0"/>
          <w:numId w:val="7"/>
        </w:numPr>
        <w:spacing w:after="120"/>
        <w:jc w:val="both"/>
        <w:rPr>
          <w:rFonts w:ascii="Arial" w:hAnsi="Arial" w:cs="Arial"/>
        </w:rPr>
      </w:pPr>
      <w:r w:rsidRPr="002A090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26AAF2C2" w14:textId="77777777" w:rsidR="002A0905" w:rsidRPr="002A0905" w:rsidRDefault="002A0905" w:rsidP="00B2039C">
      <w:pPr>
        <w:spacing w:after="120"/>
        <w:jc w:val="both"/>
        <w:rPr>
          <w:rFonts w:ascii="Arial" w:hAnsi="Arial" w:cs="Arial"/>
          <w:sz w:val="22"/>
        </w:rPr>
      </w:pPr>
    </w:p>
    <w:p w14:paraId="69018159" w14:textId="77777777" w:rsidR="00E97370" w:rsidRPr="002A0905"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lastRenderedPageBreak/>
        <w:t xml:space="preserve"> Cena a způsob její úhrady</w:t>
      </w:r>
    </w:p>
    <w:p w14:paraId="79CC20E0" w14:textId="77777777" w:rsidR="00AA615B" w:rsidRPr="002A0905" w:rsidRDefault="00AA615B" w:rsidP="007043C4">
      <w:pPr>
        <w:numPr>
          <w:ilvl w:val="0"/>
          <w:numId w:val="8"/>
        </w:numPr>
        <w:spacing w:after="120"/>
        <w:jc w:val="both"/>
        <w:rPr>
          <w:rFonts w:ascii="Arial" w:hAnsi="Arial" w:cs="Arial"/>
        </w:rPr>
      </w:pPr>
      <w:r w:rsidRPr="002A0905">
        <w:rPr>
          <w:rFonts w:ascii="Arial" w:hAnsi="Arial" w:cs="Arial"/>
        </w:rPr>
        <w:t>Smluvní strany se dohodly na ceně, tzn. ceně maximální, za provedení díla, ve výši:</w:t>
      </w:r>
    </w:p>
    <w:p w14:paraId="12C92049" w14:textId="228DA9B6" w:rsidR="0093454F" w:rsidRPr="002A0905" w:rsidRDefault="0093454F" w:rsidP="0093454F">
      <w:pPr>
        <w:spacing w:after="120"/>
        <w:ind w:left="624"/>
        <w:jc w:val="both"/>
        <w:rPr>
          <w:rFonts w:ascii="Arial" w:hAnsi="Arial" w:cs="Arial"/>
        </w:rPr>
      </w:pPr>
      <w:r w:rsidRPr="002A0905">
        <w:rPr>
          <w:rFonts w:ascii="Arial" w:hAnsi="Arial" w:cs="Arial"/>
        </w:rPr>
        <w:t xml:space="preserve">Cena bez DPH </w:t>
      </w:r>
      <w:r w:rsidR="00031876">
        <w:rPr>
          <w:rFonts w:ascii="Arial" w:hAnsi="Arial" w:cs="Arial"/>
        </w:rPr>
        <w:tab/>
      </w:r>
      <w:r w:rsidR="00031876">
        <w:rPr>
          <w:rFonts w:ascii="Arial" w:hAnsi="Arial" w:cs="Arial"/>
        </w:rPr>
        <w:tab/>
      </w:r>
      <w:r w:rsidR="00031876" w:rsidRPr="00031876">
        <w:rPr>
          <w:rFonts w:ascii="Arial" w:hAnsi="Arial" w:cs="Arial"/>
        </w:rPr>
        <w:t>15 585 000,00</w:t>
      </w:r>
      <w:r w:rsidRPr="002A0905">
        <w:rPr>
          <w:rFonts w:ascii="Arial" w:hAnsi="Arial" w:cs="Arial"/>
        </w:rPr>
        <w:tab/>
        <w:t>Kč</w:t>
      </w:r>
    </w:p>
    <w:p w14:paraId="48E846B1" w14:textId="78369C6D" w:rsidR="0093454F" w:rsidRPr="002A0905" w:rsidRDefault="0093454F" w:rsidP="0093454F">
      <w:pPr>
        <w:spacing w:after="120"/>
        <w:ind w:left="624"/>
        <w:jc w:val="both"/>
        <w:rPr>
          <w:rFonts w:ascii="Arial" w:hAnsi="Arial" w:cs="Arial"/>
        </w:rPr>
      </w:pPr>
      <w:r w:rsidRPr="002A0905">
        <w:rPr>
          <w:rFonts w:ascii="Arial" w:hAnsi="Arial" w:cs="Arial"/>
        </w:rPr>
        <w:t xml:space="preserve">DPH      </w:t>
      </w:r>
      <w:r w:rsidR="00031876">
        <w:rPr>
          <w:rFonts w:ascii="Arial" w:hAnsi="Arial" w:cs="Arial"/>
        </w:rPr>
        <w:tab/>
      </w:r>
      <w:r w:rsidR="00031876">
        <w:rPr>
          <w:rFonts w:ascii="Arial" w:hAnsi="Arial" w:cs="Arial"/>
        </w:rPr>
        <w:tab/>
      </w:r>
      <w:r w:rsidR="00031876">
        <w:rPr>
          <w:rFonts w:ascii="Arial" w:hAnsi="Arial" w:cs="Arial"/>
        </w:rPr>
        <w:tab/>
      </w:r>
      <w:r w:rsidR="00031876" w:rsidRPr="00031876">
        <w:rPr>
          <w:rFonts w:ascii="Arial" w:hAnsi="Arial" w:cs="Arial"/>
        </w:rPr>
        <w:t>1 870 200,00</w:t>
      </w:r>
      <w:r w:rsidRPr="002A0905">
        <w:rPr>
          <w:rFonts w:ascii="Arial" w:hAnsi="Arial" w:cs="Arial"/>
        </w:rPr>
        <w:tab/>
        <w:t>Kč</w:t>
      </w:r>
    </w:p>
    <w:p w14:paraId="11ECDAA8" w14:textId="77777777" w:rsidR="0093454F" w:rsidRPr="002A0905" w:rsidRDefault="0093454F" w:rsidP="0093454F">
      <w:pPr>
        <w:spacing w:after="120"/>
        <w:ind w:left="624"/>
        <w:jc w:val="both"/>
        <w:rPr>
          <w:rFonts w:ascii="Arial" w:hAnsi="Arial" w:cs="Arial"/>
        </w:rPr>
      </w:pPr>
      <w:r w:rsidRPr="002A0905">
        <w:rPr>
          <w:rFonts w:ascii="Arial" w:hAnsi="Arial" w:cs="Arial"/>
        </w:rPr>
        <w:t>------------------------------------------------------------------------------------------------</w:t>
      </w:r>
    </w:p>
    <w:p w14:paraId="468D1727" w14:textId="621BEFD1" w:rsidR="0093454F" w:rsidRPr="002A0905" w:rsidRDefault="0093454F" w:rsidP="0093454F">
      <w:pPr>
        <w:spacing w:after="120"/>
        <w:ind w:left="624"/>
        <w:jc w:val="both"/>
        <w:rPr>
          <w:rFonts w:ascii="Arial" w:hAnsi="Arial" w:cs="Arial"/>
        </w:rPr>
      </w:pPr>
      <w:r w:rsidRPr="002A0905">
        <w:rPr>
          <w:rFonts w:ascii="Arial" w:hAnsi="Arial" w:cs="Arial"/>
        </w:rPr>
        <w:t xml:space="preserve">Cena včetně DPH </w:t>
      </w:r>
      <w:r w:rsidR="00031876">
        <w:rPr>
          <w:rFonts w:ascii="Arial" w:hAnsi="Arial" w:cs="Arial"/>
        </w:rPr>
        <w:tab/>
      </w:r>
      <w:r w:rsidR="00031876" w:rsidRPr="00031876">
        <w:rPr>
          <w:rFonts w:ascii="Arial" w:hAnsi="Arial" w:cs="Arial"/>
        </w:rPr>
        <w:t>17 455 200,00</w:t>
      </w:r>
      <w:r w:rsidRPr="002A0905">
        <w:rPr>
          <w:rFonts w:ascii="Arial" w:hAnsi="Arial" w:cs="Arial"/>
        </w:rPr>
        <w:tab/>
        <w:t>Kč</w:t>
      </w:r>
    </w:p>
    <w:p w14:paraId="458529BD" w14:textId="795B5FFC" w:rsidR="00AA615B" w:rsidRPr="002A0905" w:rsidRDefault="0093454F" w:rsidP="0093454F">
      <w:pPr>
        <w:spacing w:after="120"/>
        <w:ind w:left="624"/>
        <w:jc w:val="both"/>
        <w:rPr>
          <w:rFonts w:ascii="Arial" w:hAnsi="Arial" w:cs="Arial"/>
        </w:rPr>
      </w:pPr>
      <w:r w:rsidRPr="002A0905">
        <w:rPr>
          <w:rFonts w:ascii="Arial" w:hAnsi="Arial" w:cs="Arial"/>
        </w:rPr>
        <w:t>(slovy:</w:t>
      </w:r>
      <w:r w:rsidR="00031876" w:rsidRPr="00031876">
        <w:t xml:space="preserve"> </w:t>
      </w:r>
      <w:r w:rsidR="00031876" w:rsidRPr="00031876">
        <w:rPr>
          <w:rFonts w:ascii="Arial" w:hAnsi="Arial" w:cs="Arial"/>
        </w:rPr>
        <w:t>sedmnáct milionů čtyři sta padesát pět tisíc dvě stě korun českých</w:t>
      </w:r>
      <w:r w:rsidRPr="002A0905">
        <w:rPr>
          <w:rFonts w:ascii="Arial" w:hAnsi="Arial" w:cs="Arial"/>
        </w:rPr>
        <w:t>)</w:t>
      </w:r>
    </w:p>
    <w:p w14:paraId="209F1207" w14:textId="77777777" w:rsidR="00AA615B" w:rsidRPr="002A0905" w:rsidRDefault="00AA615B" w:rsidP="00760458">
      <w:pPr>
        <w:spacing w:after="120"/>
        <w:ind w:left="624"/>
        <w:jc w:val="both"/>
        <w:rPr>
          <w:rFonts w:ascii="Arial" w:hAnsi="Arial" w:cs="Arial"/>
        </w:rPr>
      </w:pPr>
      <w:r w:rsidRPr="002A0905">
        <w:rPr>
          <w:rFonts w:ascii="Arial" w:hAnsi="Arial" w:cs="Arial"/>
        </w:rPr>
        <w:t>(dále jen „cena“ nebo “cena za provedení díla“)</w:t>
      </w:r>
    </w:p>
    <w:p w14:paraId="11834C45" w14:textId="77777777" w:rsidR="00AA615B" w:rsidRPr="002A0905" w:rsidRDefault="00AA615B" w:rsidP="00AA615B">
      <w:pPr>
        <w:numPr>
          <w:ilvl w:val="12"/>
          <w:numId w:val="0"/>
        </w:numPr>
        <w:ind w:firstLine="624"/>
        <w:jc w:val="both"/>
        <w:rPr>
          <w:rFonts w:ascii="Arial" w:hAnsi="Arial" w:cs="Arial"/>
        </w:rPr>
      </w:pPr>
    </w:p>
    <w:p w14:paraId="7511AF9B" w14:textId="63B4E441" w:rsidR="005536E8" w:rsidRPr="002A0905" w:rsidRDefault="005536E8" w:rsidP="007043C4">
      <w:pPr>
        <w:numPr>
          <w:ilvl w:val="0"/>
          <w:numId w:val="8"/>
        </w:numPr>
        <w:spacing w:after="120"/>
        <w:jc w:val="both"/>
        <w:rPr>
          <w:rFonts w:ascii="Arial" w:hAnsi="Arial" w:cs="Arial"/>
        </w:rPr>
      </w:pPr>
      <w:r w:rsidRPr="002A0905">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w:t>
      </w:r>
      <w:r w:rsidR="00B13339" w:rsidRPr="002A0905">
        <w:rPr>
          <w:rFonts w:ascii="Arial" w:hAnsi="Arial" w:cs="Arial"/>
        </w:rPr>
        <w:t> </w:t>
      </w:r>
      <w:r w:rsidRPr="002A0905">
        <w:rPr>
          <w:rFonts w:ascii="Arial" w:hAnsi="Arial" w:cs="Arial"/>
        </w:rPr>
        <w:t>služby, atesty materiálů, veškeré zkoušky a revize, měření, testovací provoz</w:t>
      </w:r>
      <w:r w:rsidR="006135A9" w:rsidRPr="002A0905">
        <w:rPr>
          <w:rFonts w:ascii="Arial" w:hAnsi="Arial" w:cs="Arial"/>
        </w:rPr>
        <w:t>)</w:t>
      </w:r>
      <w:r w:rsidRPr="002A0905">
        <w:rPr>
          <w:rFonts w:ascii="Arial" w:hAnsi="Arial" w:cs="Arial"/>
        </w:rPr>
        <w:t>. Cena nebude po dobu do ukončení díla předmětem zvýšení, pokud tato smlouva výslovně nestanoví jinak. Zhotovitel prohlašuje, že všechny technické, finanční, věcné a ostatní podmínky díla zahrnul do</w:t>
      </w:r>
      <w:r w:rsidR="00B13339" w:rsidRPr="002A0905">
        <w:rPr>
          <w:rFonts w:ascii="Arial" w:hAnsi="Arial" w:cs="Arial"/>
        </w:rPr>
        <w:t> </w:t>
      </w:r>
      <w:r w:rsidRPr="002A0905">
        <w:rPr>
          <w:rFonts w:ascii="Arial" w:hAnsi="Arial" w:cs="Arial"/>
        </w:rPr>
        <w:t xml:space="preserve">kalkulace ceny. Zhotovitel výslovně prohlašuje, že součástí ceny jsou i veškeré náklady </w:t>
      </w:r>
      <w:r w:rsidR="008C4D4D" w:rsidRPr="002A0905">
        <w:rPr>
          <w:rFonts w:ascii="Arial" w:hAnsi="Arial" w:cs="Arial"/>
        </w:rPr>
        <w:t xml:space="preserve">a poplatky </w:t>
      </w:r>
      <w:r w:rsidRPr="002A0905">
        <w:rPr>
          <w:rFonts w:ascii="Arial" w:hAnsi="Arial" w:cs="Arial"/>
        </w:rPr>
        <w:t xml:space="preserve">spojené se splněním podmínek či získáním povolení či jiných rozhodnutí orgánů veřejné správy. </w:t>
      </w:r>
    </w:p>
    <w:p w14:paraId="428AC485" w14:textId="77777777" w:rsidR="005536E8" w:rsidRPr="002A0905" w:rsidRDefault="005536E8" w:rsidP="007043C4">
      <w:pPr>
        <w:numPr>
          <w:ilvl w:val="0"/>
          <w:numId w:val="8"/>
        </w:numPr>
        <w:spacing w:after="120"/>
        <w:jc w:val="both"/>
        <w:rPr>
          <w:rFonts w:ascii="Arial" w:hAnsi="Arial" w:cs="Arial"/>
        </w:rPr>
      </w:pPr>
      <w:r w:rsidRPr="002A0905">
        <w:rPr>
          <w:rFonts w:ascii="Arial" w:hAnsi="Arial" w:cs="Arial"/>
        </w:rPr>
        <w:t xml:space="preserve">Objednatelem nebudou na cenu poskytována jakákoli plnění před zahájením provádění díla. </w:t>
      </w:r>
    </w:p>
    <w:p w14:paraId="60A1FBDB" w14:textId="6E429EBA" w:rsidR="005536E8" w:rsidRPr="002A0905" w:rsidRDefault="005536E8" w:rsidP="00BC0069">
      <w:pPr>
        <w:numPr>
          <w:ilvl w:val="0"/>
          <w:numId w:val="8"/>
        </w:numPr>
        <w:spacing w:after="120"/>
        <w:jc w:val="both"/>
        <w:rPr>
          <w:rFonts w:ascii="Arial" w:hAnsi="Arial" w:cs="Arial"/>
        </w:rPr>
      </w:pPr>
      <w:r w:rsidRPr="002A0905">
        <w:rPr>
          <w:rFonts w:ascii="Arial" w:hAnsi="Arial" w:cs="Arial"/>
        </w:rPr>
        <w:t xml:space="preserve">Smluvní strany se dohodly, že zhotovitel bude v průběhu provádění díla vystavovat a objednateli předávat měsíční faktury (daňové doklady) na dílčí plnění. </w:t>
      </w:r>
      <w:r w:rsidR="00760458" w:rsidRPr="002A0905">
        <w:rPr>
          <w:rFonts w:ascii="Arial" w:hAnsi="Arial" w:cs="Arial"/>
        </w:rPr>
        <w:t>Zhotovitelem vystavené faktury na</w:t>
      </w:r>
      <w:r w:rsidR="00B13339" w:rsidRPr="002A0905">
        <w:rPr>
          <w:rFonts w:ascii="Arial" w:hAnsi="Arial" w:cs="Arial"/>
        </w:rPr>
        <w:t> </w:t>
      </w:r>
      <w:r w:rsidR="00760458" w:rsidRPr="002A0905">
        <w:rPr>
          <w:rFonts w:ascii="Arial" w:hAnsi="Arial" w:cs="Arial"/>
        </w:rPr>
        <w:t xml:space="preserve">dílčí plnění budou zahrnovat i příslušnou část daně z přidané hodnoty. </w:t>
      </w:r>
      <w:r w:rsidR="000C4C48" w:rsidRPr="002A0905">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w:t>
      </w:r>
      <w:r w:rsidR="00E03964" w:rsidRPr="002A0905">
        <w:rPr>
          <w:rFonts w:ascii="Arial" w:hAnsi="Arial" w:cs="Arial"/>
        </w:rPr>
        <w:t> </w:t>
      </w:r>
      <w:r w:rsidR="000C4C48" w:rsidRPr="002A0905">
        <w:rPr>
          <w:rFonts w:ascii="Arial" w:hAnsi="Arial" w:cs="Arial"/>
        </w:rPr>
        <w:t>% ceny, po řádném protokolárním předání</w:t>
      </w:r>
      <w:r w:rsidR="00E20D8A" w:rsidRPr="002A0905">
        <w:rPr>
          <w:rFonts w:ascii="Arial" w:hAnsi="Arial" w:cs="Arial"/>
        </w:rPr>
        <w:t xml:space="preserve"> díla</w:t>
      </w:r>
      <w:r w:rsidR="000C4C48" w:rsidRPr="002A0905">
        <w:rPr>
          <w:rFonts w:ascii="Arial" w:hAnsi="Arial" w:cs="Arial"/>
        </w:rPr>
        <w:t>, odstranění všech vad a nedodělků bude vystavena konečná faktura na zbývající část ceny.</w:t>
      </w:r>
      <w:r w:rsidR="00A740B3" w:rsidRPr="002A0905">
        <w:rPr>
          <w:rFonts w:ascii="Arial" w:hAnsi="Arial" w:cs="Arial"/>
        </w:rPr>
        <w:t xml:space="preserve"> </w:t>
      </w:r>
      <w:r w:rsidR="00D51D7A" w:rsidRPr="00D51D7A">
        <w:rPr>
          <w:rFonts w:ascii="Arial" w:hAnsi="Arial" w:cs="Arial"/>
        </w:rPr>
        <w:t>Objednatel je povinen přijmout elektronickou fakturu, v</w:t>
      </w:r>
      <w:r w:rsidR="00D51D7A">
        <w:rPr>
          <w:rFonts w:ascii="Arial" w:hAnsi="Arial" w:cs="Arial"/>
        </w:rPr>
        <w:t> </w:t>
      </w:r>
      <w:r w:rsidR="00D51D7A" w:rsidRPr="00D51D7A">
        <w:rPr>
          <w:rFonts w:ascii="Arial" w:hAnsi="Arial" w:cs="Arial"/>
        </w:rPr>
        <w:t>takovém případě upřednostňuje elektronickou fakturu ve formátu ISDOC zaslanou na</w:t>
      </w:r>
      <w:r w:rsidR="00D51D7A">
        <w:rPr>
          <w:rFonts w:ascii="Arial" w:hAnsi="Arial" w:cs="Arial"/>
        </w:rPr>
        <w:t> </w:t>
      </w:r>
      <w:r w:rsidR="00427E8F">
        <w:rPr>
          <w:rFonts w:ascii="Arial" w:hAnsi="Arial" w:cs="Arial"/>
        </w:rPr>
        <w:t>ved.ekonom@ddkvo.cz</w:t>
      </w:r>
      <w:r w:rsidR="00D51D7A" w:rsidRPr="00D51D7A">
        <w:rPr>
          <w:rFonts w:ascii="Arial" w:hAnsi="Arial" w:cs="Arial"/>
        </w:rPr>
        <w:t>, případně do datové schránky</w:t>
      </w:r>
      <w:r w:rsidR="00264D8B">
        <w:rPr>
          <w:rFonts w:ascii="Arial" w:hAnsi="Arial" w:cs="Arial"/>
        </w:rPr>
        <w:t xml:space="preserve"> vfefc2c.</w:t>
      </w:r>
    </w:p>
    <w:p w14:paraId="4147DCB8" w14:textId="1472389D" w:rsidR="005536E8" w:rsidRPr="002A0905" w:rsidRDefault="005536E8" w:rsidP="005536E8">
      <w:pPr>
        <w:spacing w:after="120"/>
        <w:ind w:left="624"/>
        <w:jc w:val="both"/>
        <w:rPr>
          <w:rFonts w:ascii="Arial" w:hAnsi="Arial" w:cs="Arial"/>
        </w:rPr>
      </w:pPr>
      <w:r w:rsidRPr="002A0905">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2A0905">
        <w:rPr>
          <w:rFonts w:ascii="Arial" w:hAnsi="Arial" w:cs="Arial"/>
        </w:rPr>
        <w:t xml:space="preserve"> (15)</w:t>
      </w:r>
      <w:r w:rsidRPr="002A0905">
        <w:rPr>
          <w:rFonts w:ascii="Arial" w:hAnsi="Arial" w:cs="Arial"/>
        </w:rPr>
        <w:t xml:space="preserve"> </w:t>
      </w:r>
      <w:r w:rsidR="003C64FE" w:rsidRPr="002A0905">
        <w:rPr>
          <w:rFonts w:ascii="Arial" w:hAnsi="Arial" w:cs="Arial"/>
        </w:rPr>
        <w:t xml:space="preserve">kalendářních </w:t>
      </w:r>
      <w:r w:rsidRPr="002A0905">
        <w:rPr>
          <w:rFonts w:ascii="Arial" w:hAnsi="Arial" w:cs="Arial"/>
        </w:rPr>
        <w:t xml:space="preserve">dní po řádném protokolárním předání a převzetí díla bude zhotovitelem vystavena a objednateli předána konečná faktura na zbývající část ceny doposud neuhrazené na základě dílčích faktur. </w:t>
      </w:r>
    </w:p>
    <w:p w14:paraId="7CEB68B7" w14:textId="1EAFBDD1" w:rsidR="00E97370" w:rsidRPr="002A0905" w:rsidRDefault="00461372" w:rsidP="007043C4">
      <w:pPr>
        <w:numPr>
          <w:ilvl w:val="0"/>
          <w:numId w:val="8"/>
        </w:numPr>
        <w:spacing w:after="120"/>
        <w:jc w:val="both"/>
        <w:rPr>
          <w:rFonts w:ascii="Arial" w:hAnsi="Arial" w:cs="Arial"/>
        </w:rPr>
      </w:pPr>
      <w:r w:rsidRPr="002A0905">
        <w:rPr>
          <w:rFonts w:ascii="Arial" w:hAnsi="Arial" w:cs="Arial"/>
        </w:rPr>
        <w:t xml:space="preserve">Faktury budou </w:t>
      </w:r>
      <w:r w:rsidR="00AA615B" w:rsidRPr="002A0905">
        <w:rPr>
          <w:rFonts w:ascii="Arial" w:hAnsi="Arial" w:cs="Arial"/>
        </w:rPr>
        <w:t xml:space="preserve">obsahovat náležitosti daňového dokladu stanovené </w:t>
      </w:r>
      <w:r w:rsidRPr="002A0905">
        <w:rPr>
          <w:rFonts w:ascii="Arial" w:hAnsi="Arial" w:cs="Arial"/>
        </w:rPr>
        <w:t>zákonem č. 235/2004 Sb., o</w:t>
      </w:r>
      <w:r w:rsidR="009335A0" w:rsidRPr="002A0905">
        <w:rPr>
          <w:rFonts w:ascii="Arial" w:hAnsi="Arial" w:cs="Arial"/>
        </w:rPr>
        <w:t> </w:t>
      </w:r>
      <w:r w:rsidRPr="002A0905">
        <w:rPr>
          <w:rFonts w:ascii="Arial" w:hAnsi="Arial" w:cs="Arial"/>
        </w:rPr>
        <w:t>dani z přidané hodnoty,</w:t>
      </w:r>
      <w:r w:rsidR="00E10129" w:rsidRPr="002A0905">
        <w:rPr>
          <w:rFonts w:ascii="Arial" w:hAnsi="Arial" w:cs="Arial"/>
        </w:rPr>
        <w:t xml:space="preserve"> ve znění pozdějších předpisů</w:t>
      </w:r>
      <w:r w:rsidR="00445531" w:rsidRPr="002A0905">
        <w:rPr>
          <w:rFonts w:ascii="Arial" w:hAnsi="Arial" w:cs="Arial"/>
        </w:rPr>
        <w:t xml:space="preserve"> (dále jen „zákon o DPH“)</w:t>
      </w:r>
      <w:r w:rsidRPr="002A0905">
        <w:rPr>
          <w:rFonts w:ascii="Arial" w:hAnsi="Arial" w:cs="Arial"/>
        </w:rPr>
        <w:t xml:space="preserve"> </w:t>
      </w:r>
      <w:r w:rsidR="00AA615B" w:rsidRPr="002A0905">
        <w:rPr>
          <w:rFonts w:ascii="Arial" w:hAnsi="Arial" w:cs="Arial"/>
        </w:rPr>
        <w:t>a zákonem č.</w:t>
      </w:r>
      <w:r w:rsidR="009335A0" w:rsidRPr="002A0905">
        <w:rPr>
          <w:rFonts w:ascii="Arial" w:hAnsi="Arial" w:cs="Arial"/>
        </w:rPr>
        <w:t> </w:t>
      </w:r>
      <w:r w:rsidR="00AA615B" w:rsidRPr="002A0905">
        <w:rPr>
          <w:rFonts w:ascii="Arial" w:hAnsi="Arial" w:cs="Arial"/>
        </w:rPr>
        <w:t>563/1991 Sb., o účetnictví</w:t>
      </w:r>
      <w:r w:rsidR="00E10129" w:rsidRPr="002A0905">
        <w:rPr>
          <w:rFonts w:ascii="Arial" w:hAnsi="Arial" w:cs="Arial"/>
        </w:rPr>
        <w:t>, ve znění pozdějších předpisů</w:t>
      </w:r>
      <w:r w:rsidR="00AA615B" w:rsidRPr="002A0905">
        <w:rPr>
          <w:rFonts w:ascii="Arial" w:hAnsi="Arial" w:cs="Arial"/>
        </w:rPr>
        <w:t xml:space="preserve">. </w:t>
      </w:r>
      <w:r w:rsidRPr="002A0905">
        <w:rPr>
          <w:rFonts w:ascii="Arial" w:hAnsi="Arial" w:cs="Arial"/>
        </w:rPr>
        <w:t>Splatnost faktur bude 21</w:t>
      </w:r>
      <w:r w:rsidR="009335A0" w:rsidRPr="002A0905">
        <w:rPr>
          <w:rFonts w:ascii="Arial" w:hAnsi="Arial" w:cs="Arial"/>
        </w:rPr>
        <w:t> </w:t>
      </w:r>
      <w:r w:rsidR="003375E6" w:rsidRPr="002A0905">
        <w:rPr>
          <w:rFonts w:ascii="Arial" w:hAnsi="Arial" w:cs="Arial"/>
        </w:rPr>
        <w:t xml:space="preserve">kalendářních </w:t>
      </w:r>
      <w:r w:rsidRPr="002A0905">
        <w:rPr>
          <w:rFonts w:ascii="Arial" w:hAnsi="Arial" w:cs="Arial"/>
        </w:rPr>
        <w:t xml:space="preserve">dní od řádného předání objednateli. </w:t>
      </w:r>
      <w:r w:rsidR="00AA615B" w:rsidRPr="002A0905">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smlouvy. Lhůta splatnosti běží u opravené faktury od</w:t>
      </w:r>
      <w:r w:rsidR="009335A0" w:rsidRPr="002A0905">
        <w:rPr>
          <w:rFonts w:ascii="Arial" w:hAnsi="Arial" w:cs="Arial"/>
        </w:rPr>
        <w:t> </w:t>
      </w:r>
      <w:r w:rsidR="00AA615B" w:rsidRPr="002A0905">
        <w:rPr>
          <w:rFonts w:ascii="Arial" w:hAnsi="Arial" w:cs="Arial"/>
        </w:rPr>
        <w:t>začátku.</w:t>
      </w:r>
    </w:p>
    <w:p w14:paraId="3B36F546" w14:textId="36B2A8F2" w:rsidR="00B04EEC" w:rsidRPr="002A0905" w:rsidRDefault="00E97370" w:rsidP="00B04EEC">
      <w:pPr>
        <w:numPr>
          <w:ilvl w:val="0"/>
          <w:numId w:val="8"/>
        </w:numPr>
        <w:spacing w:after="120"/>
        <w:jc w:val="both"/>
        <w:rPr>
          <w:rFonts w:ascii="Arial" w:hAnsi="Arial" w:cs="Arial"/>
        </w:rPr>
      </w:pPr>
      <w:r w:rsidRPr="002A0905">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w:t>
      </w:r>
      <w:r w:rsidR="00E20D8A" w:rsidRPr="002A0905">
        <w:rPr>
          <w:rFonts w:ascii="Arial" w:hAnsi="Arial" w:cs="Arial"/>
        </w:rPr>
        <w:t xml:space="preserve"> následujícím postupem: </w:t>
      </w:r>
    </w:p>
    <w:p w14:paraId="3E11E148" w14:textId="5A354420" w:rsidR="00B04EEC" w:rsidRPr="002A0905" w:rsidRDefault="00B04EEC" w:rsidP="00AF1CB8">
      <w:pPr>
        <w:numPr>
          <w:ilvl w:val="2"/>
          <w:numId w:val="47"/>
        </w:numPr>
        <w:spacing w:after="120"/>
        <w:ind w:left="1134" w:hanging="425"/>
        <w:jc w:val="both"/>
        <w:rPr>
          <w:rFonts w:ascii="Arial" w:hAnsi="Arial" w:cs="Arial"/>
        </w:rPr>
      </w:pPr>
      <w:r w:rsidRPr="002A0905">
        <w:rPr>
          <w:rFonts w:ascii="Arial" w:hAnsi="Arial" w:cs="Arial"/>
        </w:rPr>
        <w:t>Kterákoli ze smluvních stran je oprávněna písemně navrhnout změnu díla před jeho dokončením s tím, že strany se zavazují provést hodnocení dopadů navrhovaných změn díla (zejména na cenu, rozsah, kvalitu a termíny plnění) a své stanovisko písemně oznámit druhé smluvní straně nejpozději do 10 dnů od návrhu změn.</w:t>
      </w:r>
    </w:p>
    <w:p w14:paraId="3FAF7003" w14:textId="340A407C" w:rsidR="00B04EEC" w:rsidRPr="002A0905" w:rsidRDefault="00B04EEC" w:rsidP="00AF1CB8">
      <w:pPr>
        <w:numPr>
          <w:ilvl w:val="2"/>
          <w:numId w:val="47"/>
        </w:numPr>
        <w:spacing w:after="120"/>
        <w:ind w:left="1134" w:hanging="425"/>
        <w:jc w:val="both"/>
        <w:rPr>
          <w:rFonts w:ascii="Arial" w:hAnsi="Arial" w:cs="Arial"/>
        </w:rPr>
      </w:pPr>
      <w:r w:rsidRPr="002A0905">
        <w:rPr>
          <w:rFonts w:ascii="Arial" w:hAnsi="Arial" w:cs="Arial"/>
        </w:rPr>
        <w:t xml:space="preserve">Realizace změn díla musí být schválena oběma smluvními stranami. Jakákoli změna díla týkající se zejména rozsahu technického řešení, ceny a termínu plnění, musí být řešena </w:t>
      </w:r>
      <w:r w:rsidRPr="002A0905">
        <w:rPr>
          <w:rFonts w:ascii="Arial" w:hAnsi="Arial" w:cs="Arial"/>
        </w:rPr>
        <w:lastRenderedPageBreak/>
        <w:t>formou oboustranně podepsaného dodatku ke smlouvě, jehož přílohou bude zpracovaný změnový list/y.</w:t>
      </w:r>
    </w:p>
    <w:p w14:paraId="0954D6C7" w14:textId="6FBEDADD" w:rsidR="00E20D8A" w:rsidRPr="002A0905" w:rsidRDefault="00E20D8A" w:rsidP="005C47AA">
      <w:pPr>
        <w:spacing w:after="120"/>
        <w:ind w:left="567"/>
        <w:jc w:val="both"/>
        <w:rPr>
          <w:rFonts w:ascii="Arial" w:hAnsi="Arial" w:cs="Arial"/>
        </w:rPr>
      </w:pPr>
      <w:r w:rsidRPr="002A0905">
        <w:rPr>
          <w:rFonts w:ascii="Arial" w:hAnsi="Arial" w:cs="Arial"/>
        </w:rPr>
        <w:t xml:space="preserve">Pokud zhotovitel provede některé z těchto prací bez </w:t>
      </w:r>
      <w:r w:rsidR="005C47AA" w:rsidRPr="002A0905">
        <w:rPr>
          <w:rFonts w:ascii="Arial" w:hAnsi="Arial" w:cs="Arial"/>
        </w:rPr>
        <w:t>odsouhlasených změnových listů nebo písemného dodatku smlouvy</w:t>
      </w:r>
      <w:r w:rsidRPr="002A0905">
        <w:rPr>
          <w:rFonts w:ascii="Arial" w:hAnsi="Arial" w:cs="Arial"/>
        </w:rPr>
        <w:t>, má objednatel právo odmítnout jejich úhradu a cena za jejich provedení je součástí ceny za provedení díla:</w:t>
      </w:r>
    </w:p>
    <w:p w14:paraId="6F83E5E0" w14:textId="7666F52A" w:rsidR="00E97370" w:rsidRPr="002A0905" w:rsidRDefault="00E97370" w:rsidP="00867D5B">
      <w:pPr>
        <w:numPr>
          <w:ilvl w:val="0"/>
          <w:numId w:val="8"/>
        </w:numPr>
        <w:spacing w:after="120"/>
        <w:jc w:val="both"/>
        <w:rPr>
          <w:rFonts w:ascii="Arial" w:hAnsi="Arial" w:cs="Arial"/>
        </w:rPr>
      </w:pPr>
      <w:r w:rsidRPr="002A0905">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867D5B" w:rsidRPr="002A0905">
        <w:rPr>
          <w:rFonts w:ascii="Arial" w:hAnsi="Arial" w:cs="Arial"/>
        </w:rPr>
        <w:t>ÚRS CZ a.s.</w:t>
      </w:r>
      <w:r w:rsidRPr="002A0905">
        <w:rPr>
          <w:rFonts w:ascii="Arial" w:hAnsi="Arial" w:cs="Arial"/>
        </w:rPr>
        <w:t>, IČO: 471 15 645.</w:t>
      </w:r>
    </w:p>
    <w:p w14:paraId="3216BA7C" w14:textId="68B82438" w:rsidR="00E97370" w:rsidRPr="002A0905" w:rsidRDefault="00E97370" w:rsidP="007043C4">
      <w:pPr>
        <w:numPr>
          <w:ilvl w:val="0"/>
          <w:numId w:val="8"/>
        </w:numPr>
        <w:spacing w:after="120"/>
        <w:jc w:val="both"/>
        <w:rPr>
          <w:rFonts w:ascii="Arial" w:hAnsi="Arial" w:cs="Arial"/>
        </w:rPr>
      </w:pPr>
      <w:r w:rsidRPr="002A0905">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2A0905">
        <w:rPr>
          <w:rFonts w:ascii="Arial" w:hAnsi="Arial" w:cs="Arial"/>
        </w:rPr>
        <w:t>Daň z</w:t>
      </w:r>
      <w:r w:rsidR="002A0905" w:rsidRPr="002A0905">
        <w:rPr>
          <w:rFonts w:ascii="Arial" w:hAnsi="Arial" w:cs="Arial"/>
        </w:rPr>
        <w:t> </w:t>
      </w:r>
      <w:r w:rsidR="00551964" w:rsidRPr="002A0905">
        <w:rPr>
          <w:rFonts w:ascii="Arial" w:hAnsi="Arial" w:cs="Arial"/>
        </w:rPr>
        <w:t xml:space="preserve">přidané hodnoty bude dopočtena dle platných předpisů v době zúčtování. </w:t>
      </w:r>
      <w:r w:rsidRPr="002A0905">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2B33C7B" w14:textId="5ED78408" w:rsidR="00E97370" w:rsidRPr="002A0905" w:rsidRDefault="00E97370" w:rsidP="004E015E">
      <w:pPr>
        <w:numPr>
          <w:ilvl w:val="0"/>
          <w:numId w:val="8"/>
        </w:numPr>
        <w:spacing w:after="120"/>
        <w:jc w:val="both"/>
        <w:rPr>
          <w:rFonts w:ascii="Arial" w:hAnsi="Arial" w:cs="Arial"/>
        </w:rPr>
      </w:pPr>
      <w:r w:rsidRPr="002A0905">
        <w:rPr>
          <w:rFonts w:ascii="Arial" w:hAnsi="Arial" w:cs="Arial"/>
        </w:rPr>
        <w:t>Smluvní strany se dohodly, že v případě prohlášení insolvence na majetek zhotovitele dle zákona č. 182/2006 Sb., o úpadku a způsobech jeho řešení (insolvenční zákon)</w:t>
      </w:r>
      <w:r w:rsidR="006777BF" w:rsidRPr="002A0905">
        <w:rPr>
          <w:rFonts w:ascii="Arial" w:hAnsi="Arial" w:cs="Arial"/>
        </w:rPr>
        <w:t>,</w:t>
      </w:r>
      <w:r w:rsidR="00E10129" w:rsidRPr="002A0905">
        <w:rPr>
          <w:rFonts w:ascii="Arial" w:hAnsi="Arial" w:cs="Arial"/>
        </w:rPr>
        <w:t xml:space="preserve"> ve znění pozdějších předpisů</w:t>
      </w:r>
      <w:r w:rsidRPr="002A0905">
        <w:rPr>
          <w:rFonts w:ascii="Arial" w:hAnsi="Arial" w:cs="Arial"/>
        </w:rPr>
        <w:t xml:space="preserve"> nebo zamítnutí návrhu na prohlášení insolvence pro nedostatek majetku dlužníka (zhotovitele)</w:t>
      </w:r>
      <w:r w:rsidR="004E015E" w:rsidRPr="002A0905">
        <w:rPr>
          <w:rFonts w:ascii="Arial" w:hAnsi="Arial" w:cs="Arial"/>
        </w:rPr>
        <w:t xml:space="preserve"> </w:t>
      </w:r>
      <w:r w:rsidRPr="002A0905">
        <w:rPr>
          <w:rFonts w:ascii="Arial" w:hAnsi="Arial" w:cs="Arial"/>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43677C92" w14:textId="257D0951" w:rsidR="00A25382" w:rsidRPr="002A0905" w:rsidRDefault="00551964" w:rsidP="000E357A">
      <w:pPr>
        <w:numPr>
          <w:ilvl w:val="0"/>
          <w:numId w:val="8"/>
        </w:numPr>
        <w:spacing w:after="120"/>
        <w:jc w:val="both"/>
        <w:rPr>
          <w:rFonts w:ascii="Arial" w:hAnsi="Arial" w:cs="Arial"/>
        </w:rPr>
      </w:pPr>
      <w:r w:rsidRPr="002A0905">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w:t>
      </w:r>
      <w:proofErr w:type="gramStart"/>
      <w:r w:rsidRPr="002A0905">
        <w:rPr>
          <w:rFonts w:ascii="Arial" w:hAnsi="Arial" w:cs="Arial"/>
        </w:rPr>
        <w:t>106a</w:t>
      </w:r>
      <w:proofErr w:type="gramEnd"/>
      <w:r w:rsidRPr="002A0905">
        <w:rPr>
          <w:rFonts w:ascii="Arial" w:hAnsi="Arial" w:cs="Arial"/>
        </w:rPr>
        <w:t xml:space="preserve"> zákona o DPH.  Smluvní strany si dále společně ujednaly, že pokud objednatel v průběhu platnosti tohoto smluvního vztahu na základě informace od zhotovitele či na základě vlastního šetření zjistí, že se zhotovitel stal nespolehlivým plátcem ve smyslu § </w:t>
      </w:r>
      <w:proofErr w:type="gramStart"/>
      <w:r w:rsidRPr="002A0905">
        <w:rPr>
          <w:rFonts w:ascii="Arial" w:hAnsi="Arial" w:cs="Arial"/>
        </w:rPr>
        <w:t>106a</w:t>
      </w:r>
      <w:proofErr w:type="gramEnd"/>
      <w:r w:rsidRPr="002A0905">
        <w:rPr>
          <w:rFonts w:ascii="Arial" w:hAnsi="Arial" w:cs="Arial"/>
        </w:rPr>
        <w:t xml:space="preserve"> zákona o DPH, souhlasí obě smluvní strany s tím, že objednatel uhradí za zhotovitele daň z přidané hodnoty z takového zdanitelného plnění dobrovolně správci daně dle § 109a </w:t>
      </w:r>
      <w:r w:rsidR="00867D5B" w:rsidRPr="002A0905">
        <w:rPr>
          <w:rFonts w:ascii="Arial" w:hAnsi="Arial" w:cs="Arial"/>
        </w:rPr>
        <w:t>zákona o DPH</w:t>
      </w:r>
      <w:r w:rsidRPr="002A0905">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w:t>
      </w:r>
      <w:r w:rsidR="002A0905" w:rsidRPr="002A0905">
        <w:rPr>
          <w:rFonts w:ascii="Arial" w:hAnsi="Arial" w:cs="Arial"/>
        </w:rPr>
        <w:t> </w:t>
      </w:r>
      <w:r w:rsidRPr="002A0905">
        <w:rPr>
          <w:rFonts w:ascii="Arial" w:hAnsi="Arial" w:cs="Arial"/>
        </w:rPr>
        <w:t>strany správce daně. Smluvní strany se dohodly, že objednatel bude hradit sjednanou cenu pouze na účet zaregistrovaný a zveřejněný ve smyslu § 96 odst. 1 zákona o DPH.</w:t>
      </w:r>
    </w:p>
    <w:p w14:paraId="44694DF0" w14:textId="77777777" w:rsidR="003A0C95" w:rsidRPr="002A0905" w:rsidRDefault="003A0C95" w:rsidP="00A25382">
      <w:pPr>
        <w:pStyle w:val="BodyText21"/>
        <w:spacing w:after="120" w:line="276" w:lineRule="auto"/>
        <w:ind w:left="426"/>
        <w:rPr>
          <w:rFonts w:ascii="Arial" w:hAnsi="Arial" w:cs="Arial"/>
          <w:sz w:val="20"/>
        </w:rPr>
      </w:pPr>
    </w:p>
    <w:p w14:paraId="7422D317" w14:textId="77777777" w:rsidR="00FB3427" w:rsidRPr="002A0905"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t>Prohlášení, práva a povinnosti smluvních stran</w:t>
      </w:r>
    </w:p>
    <w:p w14:paraId="77090254" w14:textId="77777777" w:rsidR="00FB3427" w:rsidRPr="002A0905" w:rsidRDefault="00FB3427" w:rsidP="007043C4">
      <w:pPr>
        <w:numPr>
          <w:ilvl w:val="0"/>
          <w:numId w:val="12"/>
        </w:numPr>
        <w:spacing w:after="120"/>
        <w:jc w:val="both"/>
        <w:rPr>
          <w:rFonts w:ascii="Arial" w:hAnsi="Arial" w:cs="Arial"/>
        </w:rPr>
      </w:pPr>
      <w:r w:rsidRPr="002A0905">
        <w:rPr>
          <w:rFonts w:ascii="Arial" w:hAnsi="Arial" w:cs="Arial"/>
        </w:rPr>
        <w:t>Zhotovitel prohlašuje, že:</w:t>
      </w:r>
    </w:p>
    <w:p w14:paraId="2FAB3CCA" w14:textId="77777777" w:rsidR="00FB3427" w:rsidRPr="002A0905" w:rsidRDefault="00FB3427" w:rsidP="007043C4">
      <w:pPr>
        <w:numPr>
          <w:ilvl w:val="0"/>
          <w:numId w:val="10"/>
        </w:numPr>
        <w:spacing w:after="120"/>
        <w:ind w:hanging="357"/>
        <w:jc w:val="both"/>
        <w:rPr>
          <w:rFonts w:ascii="Arial" w:hAnsi="Arial" w:cs="Arial"/>
        </w:rPr>
      </w:pPr>
      <w:r w:rsidRPr="002A0905">
        <w:rPr>
          <w:rFonts w:ascii="Arial" w:hAnsi="Arial" w:cs="Arial"/>
        </w:rPr>
        <w:t xml:space="preserve">není jako právnická osoba v likvidaci;  </w:t>
      </w:r>
    </w:p>
    <w:p w14:paraId="5747D6FD" w14:textId="77777777" w:rsidR="00FB3427" w:rsidRPr="002A0905" w:rsidRDefault="00FB3427" w:rsidP="007043C4">
      <w:pPr>
        <w:numPr>
          <w:ilvl w:val="0"/>
          <w:numId w:val="10"/>
        </w:numPr>
        <w:spacing w:after="120"/>
        <w:ind w:hanging="357"/>
        <w:jc w:val="both"/>
        <w:rPr>
          <w:rFonts w:ascii="Arial" w:hAnsi="Arial" w:cs="Arial"/>
        </w:rPr>
      </w:pPr>
      <w:r w:rsidRPr="002A0905">
        <w:rPr>
          <w:rFonts w:ascii="Arial" w:hAnsi="Arial" w:cs="Arial"/>
        </w:rPr>
        <w:t>není proti němu vedeno insolvenční řízení ve smyslu zákona č. 182/2006 Sb., o úpadku a způsobech jeho řešení (insolvenční zákon), ani takové řízení nebylo zastaveno či zrušeno z důvodu nedostatku majetku zhotovitele a dále není předlužen či neschopen plnit své splatné závazky vůči svým věřitelům;</w:t>
      </w:r>
    </w:p>
    <w:p w14:paraId="7A0F9E4B" w14:textId="43783355" w:rsidR="00FB3427" w:rsidRPr="002A0905" w:rsidRDefault="00FB3427" w:rsidP="007043C4">
      <w:pPr>
        <w:numPr>
          <w:ilvl w:val="0"/>
          <w:numId w:val="10"/>
        </w:numPr>
        <w:spacing w:after="120"/>
        <w:ind w:hanging="357"/>
        <w:jc w:val="both"/>
        <w:rPr>
          <w:rFonts w:ascii="Arial" w:hAnsi="Arial" w:cs="Arial"/>
        </w:rPr>
      </w:pPr>
      <w:r w:rsidRPr="002A0905">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w:t>
      </w:r>
      <w:r w:rsidR="008B0B84" w:rsidRPr="002A0905">
        <w:rPr>
          <w:rFonts w:ascii="Arial" w:hAnsi="Arial" w:cs="Arial"/>
        </w:rPr>
        <w:t> </w:t>
      </w:r>
      <w:r w:rsidRPr="002A0905">
        <w:rPr>
          <w:rFonts w:ascii="Arial" w:hAnsi="Arial" w:cs="Arial"/>
        </w:rPr>
        <w:t>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438A326" w14:textId="017392E3" w:rsidR="00FB3427" w:rsidRPr="002A0905" w:rsidRDefault="00FB3427" w:rsidP="007043C4">
      <w:pPr>
        <w:numPr>
          <w:ilvl w:val="0"/>
          <w:numId w:val="12"/>
        </w:numPr>
        <w:spacing w:after="120"/>
        <w:jc w:val="both"/>
        <w:rPr>
          <w:rFonts w:ascii="Arial" w:hAnsi="Arial" w:cs="Arial"/>
        </w:rPr>
      </w:pPr>
      <w:r w:rsidRPr="002A0905">
        <w:rPr>
          <w:rFonts w:ascii="Arial" w:hAnsi="Arial" w:cs="Arial"/>
        </w:rPr>
        <w:lastRenderedPageBreak/>
        <w:t xml:space="preserve">Zhotovitel </w:t>
      </w:r>
      <w:r w:rsidR="00D65764" w:rsidRPr="002A0905">
        <w:rPr>
          <w:rFonts w:ascii="Arial" w:hAnsi="Arial" w:cs="Arial"/>
        </w:rPr>
        <w:t>se</w:t>
      </w:r>
      <w:r w:rsidRPr="002A0905">
        <w:rPr>
          <w:rFonts w:ascii="Arial" w:hAnsi="Arial" w:cs="Arial"/>
        </w:rPr>
        <w:t xml:space="preserve"> zavazuje zachovávat staveniště v pořádku a čistotě, odstraňovat průběžně na své náklady odpady a nečistoty vzniklé </w:t>
      </w:r>
      <w:r w:rsidR="00AD47B9" w:rsidRPr="002A0905">
        <w:rPr>
          <w:rFonts w:ascii="Arial" w:hAnsi="Arial" w:cs="Arial"/>
        </w:rPr>
        <w:t xml:space="preserve">jeho činností či činností třetích osob na </w:t>
      </w:r>
      <w:r w:rsidR="00FF4B72" w:rsidRPr="002A0905">
        <w:rPr>
          <w:rFonts w:ascii="Arial" w:hAnsi="Arial" w:cs="Arial"/>
        </w:rPr>
        <w:t>staveništi a</w:t>
      </w:r>
      <w:r w:rsidR="00AD47B9" w:rsidRPr="002A0905">
        <w:rPr>
          <w:rFonts w:ascii="Arial" w:hAnsi="Arial" w:cs="Arial"/>
        </w:rPr>
        <w:t xml:space="preserve"> technickými či jinými opatřeními zabraňovat j</w:t>
      </w:r>
      <w:r w:rsidR="00A27BAC" w:rsidRPr="002A0905">
        <w:rPr>
          <w:rFonts w:ascii="Arial" w:hAnsi="Arial" w:cs="Arial"/>
        </w:rPr>
        <w:t>ejich pronikání mimo staveniště.</w:t>
      </w:r>
      <w:r w:rsidRPr="002A0905">
        <w:rPr>
          <w:rFonts w:ascii="Arial" w:hAnsi="Arial" w:cs="Arial"/>
        </w:rPr>
        <w:t xml:space="preserve"> Současně se zhotovitel zavazuje zajistit obecnou bezpečnost věcí a osob v místě staveniště. 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sidRPr="002A0905">
        <w:rPr>
          <w:rFonts w:ascii="Arial" w:hAnsi="Arial" w:cs="Arial"/>
        </w:rPr>
        <w:t xml:space="preserve"> Zhotovitel se dále zavazuje dodržovat pokyny dozoru bezpečnosti práce.   </w:t>
      </w:r>
    </w:p>
    <w:p w14:paraId="4BD7C50B" w14:textId="77777777" w:rsidR="00FB3427" w:rsidRPr="002A0905" w:rsidRDefault="00FB3427" w:rsidP="007043C4">
      <w:pPr>
        <w:numPr>
          <w:ilvl w:val="0"/>
          <w:numId w:val="12"/>
        </w:numPr>
        <w:spacing w:after="120"/>
        <w:jc w:val="both"/>
        <w:rPr>
          <w:rFonts w:ascii="Arial" w:hAnsi="Arial" w:cs="Arial"/>
        </w:rPr>
      </w:pPr>
      <w:r w:rsidRPr="002A0905">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2FAF017A" w14:textId="6528381F" w:rsidR="00FB3427" w:rsidRPr="002A0905" w:rsidRDefault="00FB3427" w:rsidP="007043C4">
      <w:pPr>
        <w:numPr>
          <w:ilvl w:val="0"/>
          <w:numId w:val="12"/>
        </w:numPr>
        <w:spacing w:after="120"/>
        <w:jc w:val="both"/>
        <w:rPr>
          <w:rFonts w:ascii="Arial" w:hAnsi="Arial" w:cs="Arial"/>
        </w:rPr>
      </w:pPr>
      <w:r w:rsidRPr="002A0905">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7D86DEC" w14:textId="31B74A42" w:rsidR="00FB3427" w:rsidRPr="002A0905" w:rsidRDefault="00FB3427" w:rsidP="007043C4">
      <w:pPr>
        <w:numPr>
          <w:ilvl w:val="0"/>
          <w:numId w:val="12"/>
        </w:numPr>
        <w:spacing w:after="120"/>
        <w:jc w:val="both"/>
        <w:rPr>
          <w:rFonts w:ascii="Arial" w:hAnsi="Arial" w:cs="Arial"/>
        </w:rPr>
      </w:pPr>
      <w:r w:rsidRPr="002A0905">
        <w:rPr>
          <w:rFonts w:ascii="Arial" w:hAnsi="Arial" w:cs="Arial"/>
        </w:rPr>
        <w:t xml:space="preserve">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w:t>
      </w:r>
      <w:r w:rsidR="00E10129" w:rsidRPr="002A0905">
        <w:rPr>
          <w:rFonts w:ascii="Arial" w:hAnsi="Arial" w:cs="Arial"/>
        </w:rPr>
        <w:t>ve znění pozdějších předpisů</w:t>
      </w:r>
      <w:r w:rsidR="002329A4" w:rsidRPr="002A0905">
        <w:rPr>
          <w:rFonts w:ascii="Arial" w:hAnsi="Arial" w:cs="Arial"/>
        </w:rPr>
        <w:t>,</w:t>
      </w:r>
      <w:r w:rsidR="00E10129" w:rsidRPr="002A0905">
        <w:rPr>
          <w:rFonts w:ascii="Arial" w:hAnsi="Arial" w:cs="Arial"/>
        </w:rPr>
        <w:t xml:space="preserve"> </w:t>
      </w:r>
      <w:r w:rsidRPr="002A0905">
        <w:rPr>
          <w:rFonts w:ascii="Arial" w:hAnsi="Arial" w:cs="Arial"/>
        </w:rPr>
        <w:t>resp. zákona č. 255/2012 Sb., o kontrole (kontrolní řád</w:t>
      </w:r>
      <w:r w:rsidR="006777BF" w:rsidRPr="002A0905">
        <w:rPr>
          <w:rFonts w:ascii="Arial" w:hAnsi="Arial" w:cs="Arial"/>
        </w:rPr>
        <w:t>)</w:t>
      </w:r>
      <w:r w:rsidR="00E10129" w:rsidRPr="002A0905">
        <w:rPr>
          <w:rFonts w:ascii="Arial" w:hAnsi="Arial" w:cs="Arial"/>
        </w:rPr>
        <w:t>, ve znění pozdějších předpisů</w:t>
      </w:r>
      <w:r w:rsidRPr="002A0905">
        <w:rPr>
          <w:rFonts w:ascii="Arial" w:hAnsi="Arial" w:cs="Arial"/>
        </w:rPr>
        <w:t xml:space="preserve">.  </w:t>
      </w:r>
    </w:p>
    <w:p w14:paraId="74FDF74F" w14:textId="77777777" w:rsidR="00FB3427" w:rsidRPr="002A0905" w:rsidRDefault="00FB3427" w:rsidP="007043C4">
      <w:pPr>
        <w:numPr>
          <w:ilvl w:val="0"/>
          <w:numId w:val="12"/>
        </w:numPr>
        <w:spacing w:after="120"/>
        <w:jc w:val="both"/>
        <w:rPr>
          <w:rFonts w:ascii="Arial" w:hAnsi="Arial" w:cs="Arial"/>
        </w:rPr>
      </w:pPr>
      <w:r w:rsidRPr="002A0905">
        <w:rPr>
          <w:rFonts w:ascii="Arial" w:hAnsi="Arial" w:cs="Arial"/>
        </w:rPr>
        <w:t xml:space="preserve">Zhotovitel se zavazuje uhradit objednateli do třiceti </w:t>
      </w:r>
      <w:r w:rsidR="00C55D96" w:rsidRPr="002A0905">
        <w:rPr>
          <w:rFonts w:ascii="Arial" w:hAnsi="Arial" w:cs="Arial"/>
        </w:rPr>
        <w:t>(30) dní</w:t>
      </w:r>
      <w:r w:rsidRPr="002A0905">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1C3483E9" w14:textId="77777777" w:rsidR="002E39F8" w:rsidRPr="002A0905" w:rsidRDefault="00FB3427" w:rsidP="007043C4">
      <w:pPr>
        <w:numPr>
          <w:ilvl w:val="0"/>
          <w:numId w:val="12"/>
        </w:numPr>
        <w:spacing w:after="120"/>
        <w:jc w:val="both"/>
        <w:rPr>
          <w:rFonts w:ascii="Arial" w:hAnsi="Arial" w:cs="Arial"/>
        </w:rPr>
      </w:pPr>
      <w:r w:rsidRPr="002A0905">
        <w:rPr>
          <w:rFonts w:ascii="Arial" w:hAnsi="Arial" w:cs="Arial"/>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p>
    <w:p w14:paraId="605EFF2C" w14:textId="07C3A265" w:rsidR="00FB3427" w:rsidRPr="002A0905" w:rsidRDefault="00FB3427" w:rsidP="00FB3427">
      <w:pPr>
        <w:numPr>
          <w:ilvl w:val="0"/>
          <w:numId w:val="12"/>
        </w:numPr>
        <w:spacing w:after="120"/>
        <w:jc w:val="both"/>
        <w:rPr>
          <w:rFonts w:ascii="Arial" w:hAnsi="Arial" w:cs="Arial"/>
        </w:rPr>
      </w:pPr>
      <w:r w:rsidRPr="002A0905">
        <w:rPr>
          <w:rFonts w:ascii="Arial" w:hAnsi="Arial" w:cs="Arial"/>
        </w:rPr>
        <w:t>Smluvní strany se zavazují vyvinout veškeré úsilí k vytvoření potřebných podmínek pro realizaci díla dle podmínek stanovených smlouvou, které vyplývají z jejich smluvního postavení. To platí i</w:t>
      </w:r>
      <w:r w:rsidR="001F3485" w:rsidRPr="002A0905">
        <w:rPr>
          <w:rFonts w:ascii="Arial" w:hAnsi="Arial" w:cs="Arial"/>
        </w:rPr>
        <w:t> </w:t>
      </w:r>
      <w:r w:rsidRPr="002A0905">
        <w:rPr>
          <w:rFonts w:ascii="Arial" w:hAnsi="Arial" w:cs="Arial"/>
        </w:rPr>
        <w:t>v případech, kde to není výslovně stanoveno ustanovením smlouvy.</w:t>
      </w:r>
    </w:p>
    <w:p w14:paraId="392E85C1" w14:textId="2BEE1EB4" w:rsidR="00722A57" w:rsidRPr="002A0905" w:rsidRDefault="00722A57" w:rsidP="00722A57">
      <w:pPr>
        <w:spacing w:after="120"/>
        <w:ind w:left="624"/>
        <w:jc w:val="both"/>
        <w:rPr>
          <w:rFonts w:ascii="Arial" w:hAnsi="Arial" w:cs="Arial"/>
        </w:rPr>
      </w:pPr>
    </w:p>
    <w:p w14:paraId="3770175F" w14:textId="77777777" w:rsidR="00FB3427" w:rsidRPr="002A0905"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2A0905">
        <w:rPr>
          <w:rFonts w:ascii="Arial" w:hAnsi="Arial" w:cs="Arial"/>
          <w:b/>
          <w:sz w:val="20"/>
        </w:rPr>
        <w:t>Stavební deník</w:t>
      </w:r>
    </w:p>
    <w:p w14:paraId="623D6FED" w14:textId="78EF0CE5" w:rsidR="00FB3427" w:rsidRPr="002A0905" w:rsidRDefault="00FB3427" w:rsidP="007043C4">
      <w:pPr>
        <w:numPr>
          <w:ilvl w:val="0"/>
          <w:numId w:val="13"/>
        </w:numPr>
        <w:spacing w:after="120"/>
        <w:jc w:val="both"/>
        <w:rPr>
          <w:rFonts w:ascii="Arial" w:hAnsi="Arial" w:cs="Arial"/>
        </w:rPr>
      </w:pPr>
      <w:r w:rsidRPr="002A0905">
        <w:rPr>
          <w:rFonts w:ascii="Arial" w:hAnsi="Arial" w:cs="Arial"/>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w:t>
      </w:r>
      <w:r w:rsidR="001F3485" w:rsidRPr="002A0905">
        <w:rPr>
          <w:rFonts w:ascii="Arial" w:hAnsi="Arial" w:cs="Arial"/>
        </w:rPr>
        <w:t> </w:t>
      </w:r>
      <w:r w:rsidRPr="002A0905">
        <w:rPr>
          <w:rFonts w:ascii="Arial" w:hAnsi="Arial" w:cs="Arial"/>
        </w:rPr>
        <w:t xml:space="preserve">stavbě a bude oběma stranám kdykoliv přístupný v době realizace jakékoli činnosti zhotovitele na staveništi. Zhotovitel je povinen vést stavební deník v souladu </w:t>
      </w:r>
      <w:r w:rsidR="00A47D99" w:rsidRPr="002A0905">
        <w:rPr>
          <w:rFonts w:ascii="Arial" w:hAnsi="Arial" w:cs="Arial"/>
        </w:rPr>
        <w:t>s platnou a účinnou právní úpravou</w:t>
      </w:r>
      <w:r w:rsidRPr="002A0905">
        <w:rPr>
          <w:rFonts w:ascii="Arial" w:hAnsi="Arial" w:cs="Arial"/>
        </w:rPr>
        <w:t xml:space="preserve">. </w:t>
      </w:r>
    </w:p>
    <w:p w14:paraId="69FBBDD2" w14:textId="77777777" w:rsidR="00FB3427" w:rsidRPr="002A0905" w:rsidRDefault="00FB3427" w:rsidP="007043C4">
      <w:pPr>
        <w:numPr>
          <w:ilvl w:val="0"/>
          <w:numId w:val="13"/>
        </w:numPr>
        <w:spacing w:after="120"/>
        <w:jc w:val="both"/>
        <w:rPr>
          <w:rFonts w:ascii="Arial" w:hAnsi="Arial" w:cs="Arial"/>
        </w:rPr>
      </w:pPr>
      <w:r w:rsidRPr="002A0905">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sidRPr="002A0905">
        <w:rPr>
          <w:rFonts w:ascii="Arial" w:hAnsi="Arial" w:cs="Arial"/>
        </w:rPr>
        <w:t xml:space="preserve">(5) </w:t>
      </w:r>
      <w:r w:rsidRPr="002A0905">
        <w:rPr>
          <w:rFonts w:ascii="Arial" w:hAnsi="Arial" w:cs="Arial"/>
        </w:rPr>
        <w:t>pracovních dn</w:t>
      </w:r>
      <w:r w:rsidR="00C55D96" w:rsidRPr="002A0905">
        <w:rPr>
          <w:rFonts w:ascii="Arial" w:hAnsi="Arial" w:cs="Arial"/>
        </w:rPr>
        <w:t>í</w:t>
      </w:r>
      <w:r w:rsidRPr="002A0905">
        <w:rPr>
          <w:rFonts w:ascii="Arial" w:hAnsi="Arial" w:cs="Arial"/>
        </w:rPr>
        <w:t xml:space="preserve"> ode dne doručení záznamu, jinak se má za to, že s obsahem záznamu souhlasí.</w:t>
      </w:r>
    </w:p>
    <w:p w14:paraId="79AE229D" w14:textId="77777777" w:rsidR="00FB3427" w:rsidRPr="002A0905" w:rsidRDefault="00FB3427" w:rsidP="007043C4">
      <w:pPr>
        <w:numPr>
          <w:ilvl w:val="0"/>
          <w:numId w:val="13"/>
        </w:numPr>
        <w:spacing w:after="120"/>
        <w:jc w:val="both"/>
        <w:rPr>
          <w:rFonts w:ascii="Arial" w:hAnsi="Arial" w:cs="Arial"/>
        </w:rPr>
      </w:pPr>
      <w:r w:rsidRPr="002A0905">
        <w:rPr>
          <w:rFonts w:ascii="Arial" w:hAnsi="Arial" w:cs="Arial"/>
        </w:rPr>
        <w:lastRenderedPageBreak/>
        <w:t xml:space="preserve">Stavební deník dle předchozího odstavce smlouvy povede odpovědná osoba </w:t>
      </w:r>
      <w:r w:rsidR="005A022F" w:rsidRPr="002A0905">
        <w:rPr>
          <w:rFonts w:ascii="Arial" w:hAnsi="Arial" w:cs="Arial"/>
        </w:rPr>
        <w:t xml:space="preserve">čl. </w:t>
      </w:r>
      <w:r w:rsidR="009D7303" w:rsidRPr="002A0905">
        <w:rPr>
          <w:rFonts w:ascii="Arial" w:hAnsi="Arial" w:cs="Arial"/>
        </w:rPr>
        <w:t>IX</w:t>
      </w:r>
      <w:r w:rsidR="005A022F" w:rsidRPr="002A0905">
        <w:rPr>
          <w:rFonts w:ascii="Arial" w:hAnsi="Arial" w:cs="Arial"/>
        </w:rPr>
        <w:t xml:space="preserve">. odst. </w:t>
      </w:r>
      <w:r w:rsidR="009D7303" w:rsidRPr="002A0905">
        <w:rPr>
          <w:rFonts w:ascii="Arial" w:hAnsi="Arial" w:cs="Arial"/>
        </w:rPr>
        <w:t>9.5</w:t>
      </w:r>
      <w:r w:rsidR="005A022F" w:rsidRPr="002A0905">
        <w:rPr>
          <w:rFonts w:ascii="Arial" w:hAnsi="Arial" w:cs="Arial"/>
        </w:rPr>
        <w:t xml:space="preserve"> písm. d) smlouvy.</w:t>
      </w:r>
      <w:r w:rsidRPr="002A0905">
        <w:rPr>
          <w:rFonts w:ascii="Arial" w:hAnsi="Arial" w:cs="Arial"/>
        </w:rPr>
        <w:t xml:space="preserve"> V případě změny osoby zhotovitelem pověřené k vedení stavebního deníku musí být tato skutečnost bezodkladně uvedena ve stavebním deníku.</w:t>
      </w:r>
    </w:p>
    <w:p w14:paraId="2872CE82" w14:textId="77777777" w:rsidR="00FB3427" w:rsidRPr="002A0905" w:rsidRDefault="00FB3427" w:rsidP="00FB3427">
      <w:pPr>
        <w:spacing w:after="120"/>
        <w:ind w:left="624"/>
        <w:jc w:val="both"/>
        <w:rPr>
          <w:rFonts w:ascii="Arial" w:hAnsi="Arial" w:cs="Arial"/>
        </w:rPr>
      </w:pPr>
    </w:p>
    <w:p w14:paraId="5769133D" w14:textId="77777777" w:rsidR="00FB3427" w:rsidRPr="002A0905" w:rsidRDefault="00FB3427"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Staveniště a jeho zařízení</w:t>
      </w:r>
    </w:p>
    <w:p w14:paraId="7513E5F8" w14:textId="77777777" w:rsidR="00FB3427" w:rsidRPr="002A0905" w:rsidRDefault="00FB3427" w:rsidP="007043C4">
      <w:pPr>
        <w:numPr>
          <w:ilvl w:val="0"/>
          <w:numId w:val="15"/>
        </w:numPr>
        <w:spacing w:after="120"/>
        <w:jc w:val="both"/>
        <w:rPr>
          <w:rFonts w:ascii="Arial" w:hAnsi="Arial" w:cs="Arial"/>
        </w:rPr>
      </w:pPr>
      <w:r w:rsidRPr="002A0905">
        <w:rPr>
          <w:rFonts w:ascii="Arial" w:hAnsi="Arial" w:cs="Arial"/>
        </w:rPr>
        <w:t xml:space="preserve">Objednatel protokolárně předá zhotoviteli staveniště včetně místa pro provádění díla nejpozději do termínu dle čl. </w:t>
      </w:r>
      <w:r w:rsidR="00CF641A" w:rsidRPr="002A0905">
        <w:rPr>
          <w:rFonts w:ascii="Arial" w:hAnsi="Arial" w:cs="Arial"/>
        </w:rPr>
        <w:t>III</w:t>
      </w:r>
      <w:r w:rsidRPr="002A0905">
        <w:rPr>
          <w:rFonts w:ascii="Arial" w:hAnsi="Arial" w:cs="Arial"/>
        </w:rPr>
        <w:t xml:space="preserve">. odst. </w:t>
      </w:r>
      <w:r w:rsidR="00CF641A" w:rsidRPr="002A0905">
        <w:rPr>
          <w:rFonts w:ascii="Arial" w:hAnsi="Arial" w:cs="Arial"/>
        </w:rPr>
        <w:t>3.2</w:t>
      </w:r>
      <w:r w:rsidRPr="002A0905">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176A60FE" w14:textId="45DC6332" w:rsidR="00FB3427" w:rsidRPr="002A0905" w:rsidRDefault="00FB3427" w:rsidP="00FB3427">
      <w:pPr>
        <w:spacing w:after="120"/>
        <w:ind w:left="624"/>
        <w:jc w:val="both"/>
        <w:rPr>
          <w:rFonts w:ascii="Arial" w:hAnsi="Arial" w:cs="Arial"/>
        </w:rPr>
      </w:pPr>
      <w:r w:rsidRPr="002A0905">
        <w:rPr>
          <w:rFonts w:ascii="Arial" w:hAnsi="Arial" w:cs="Arial"/>
        </w:rPr>
        <w:t>Při předání staveniště bude objednatelem provedeno předání dokladů o staveništi. Současně bud</w:t>
      </w:r>
      <w:r w:rsidR="00AD47B9" w:rsidRPr="002A0905">
        <w:rPr>
          <w:rFonts w:ascii="Arial" w:hAnsi="Arial" w:cs="Arial"/>
        </w:rPr>
        <w:t>e</w:t>
      </w:r>
      <w:r w:rsidRPr="002A0905">
        <w:rPr>
          <w:rFonts w:ascii="Arial" w:hAnsi="Arial" w:cs="Arial"/>
        </w:rPr>
        <w:t xml:space="preserve"> zhotoviteli předán</w:t>
      </w:r>
      <w:r w:rsidR="00E426A0" w:rsidRPr="002A0905">
        <w:rPr>
          <w:rFonts w:ascii="Arial" w:hAnsi="Arial" w:cs="Arial"/>
        </w:rPr>
        <w:t>o 1</w:t>
      </w:r>
      <w:r w:rsidRPr="002A0905">
        <w:rPr>
          <w:rFonts w:ascii="Arial" w:hAnsi="Arial" w:cs="Arial"/>
        </w:rPr>
        <w:t xml:space="preserve"> par</w:t>
      </w:r>
      <w:r w:rsidR="001A66D8" w:rsidRPr="002A0905">
        <w:rPr>
          <w:rFonts w:ascii="Arial" w:hAnsi="Arial" w:cs="Arial"/>
        </w:rPr>
        <w:t>e</w:t>
      </w:r>
      <w:r w:rsidRPr="002A0905">
        <w:rPr>
          <w:rFonts w:ascii="Arial" w:hAnsi="Arial" w:cs="Arial"/>
        </w:rPr>
        <w:t xml:space="preserve"> projektové dokumentace dle článku </w:t>
      </w:r>
      <w:r w:rsidR="00C567BB" w:rsidRPr="002A0905">
        <w:rPr>
          <w:rFonts w:ascii="Arial" w:hAnsi="Arial" w:cs="Arial"/>
        </w:rPr>
        <w:t>II</w:t>
      </w:r>
      <w:r w:rsidRPr="002A0905">
        <w:rPr>
          <w:rFonts w:ascii="Arial" w:hAnsi="Arial" w:cs="Arial"/>
        </w:rPr>
        <w:t xml:space="preserve">. odst. </w:t>
      </w:r>
      <w:r w:rsidR="00C567BB" w:rsidRPr="002A0905">
        <w:rPr>
          <w:rFonts w:ascii="Arial" w:hAnsi="Arial" w:cs="Arial"/>
        </w:rPr>
        <w:t>2.1</w:t>
      </w:r>
      <w:r w:rsidRPr="002A0905">
        <w:rPr>
          <w:rFonts w:ascii="Arial" w:hAnsi="Arial" w:cs="Arial"/>
        </w:rPr>
        <w:t xml:space="preserve"> smlouvy.</w:t>
      </w:r>
    </w:p>
    <w:p w14:paraId="6717BA86" w14:textId="6EA518F9" w:rsidR="00FB3427" w:rsidRPr="002A0905" w:rsidRDefault="00FB3427" w:rsidP="009C7DAB">
      <w:pPr>
        <w:numPr>
          <w:ilvl w:val="0"/>
          <w:numId w:val="15"/>
        </w:numPr>
        <w:spacing w:after="120"/>
        <w:jc w:val="both"/>
        <w:rPr>
          <w:rFonts w:ascii="Arial" w:hAnsi="Arial" w:cs="Arial"/>
        </w:rPr>
      </w:pPr>
      <w:r w:rsidRPr="002A0905">
        <w:rPr>
          <w:rFonts w:ascii="Arial" w:hAnsi="Arial" w:cs="Arial"/>
        </w:rPr>
        <w:t xml:space="preserve">Staveništěm se pro účely smlouvy rozumí místo určené k provádění díla dle smlouvy a další pozemky a prostory určené ve smyslu podmínek smlouvy. Staveniště bude vymezeno protokolem o předání staveniště.   </w:t>
      </w:r>
    </w:p>
    <w:p w14:paraId="145BA71C" w14:textId="77777777" w:rsidR="00FB3427" w:rsidRPr="002A0905" w:rsidRDefault="00FB3427" w:rsidP="007043C4">
      <w:pPr>
        <w:numPr>
          <w:ilvl w:val="0"/>
          <w:numId w:val="15"/>
        </w:numPr>
        <w:spacing w:after="120"/>
        <w:jc w:val="both"/>
        <w:rPr>
          <w:rFonts w:ascii="Arial" w:hAnsi="Arial" w:cs="Arial"/>
        </w:rPr>
      </w:pPr>
      <w:r w:rsidRPr="002A0905">
        <w:rPr>
          <w:rFonts w:ascii="Arial" w:hAnsi="Arial" w:cs="Arial"/>
        </w:rPr>
        <w:t>Zhotovitel bude mít v průběhu realizace a dokončování předmětu díla na staveništi výhradní odpovědnost za:</w:t>
      </w:r>
    </w:p>
    <w:p w14:paraId="1B269D63" w14:textId="77777777" w:rsidR="00FB3427" w:rsidRPr="002A0905" w:rsidRDefault="00FB3427" w:rsidP="00AF1CB8">
      <w:pPr>
        <w:pStyle w:val="Znaka"/>
        <w:widowControl/>
        <w:numPr>
          <w:ilvl w:val="0"/>
          <w:numId w:val="16"/>
        </w:numPr>
        <w:tabs>
          <w:tab w:val="clear" w:pos="1414"/>
          <w:tab w:val="num" w:pos="1276"/>
        </w:tabs>
        <w:spacing w:after="120"/>
        <w:ind w:left="1134" w:hanging="425"/>
        <w:jc w:val="both"/>
        <w:rPr>
          <w:rFonts w:cs="Arial"/>
          <w:color w:val="auto"/>
          <w:sz w:val="20"/>
        </w:rPr>
      </w:pPr>
      <w:r w:rsidRPr="002A0905">
        <w:rPr>
          <w:rFonts w:cs="Arial"/>
          <w:color w:val="auto"/>
          <w:sz w:val="20"/>
        </w:rPr>
        <w:t xml:space="preserve">zajištění bezpečnosti všech osob oprávněných k pohybu na staveništi, udržování staveniště v uspořádaném stavu za účelem předcházení vzniku škod; </w:t>
      </w:r>
    </w:p>
    <w:p w14:paraId="3370ABFE" w14:textId="77777777" w:rsidR="00FB3427" w:rsidRPr="002A0905" w:rsidRDefault="00FB3427" w:rsidP="00AF1CB8">
      <w:pPr>
        <w:pStyle w:val="Znaka"/>
        <w:widowControl/>
        <w:numPr>
          <w:ilvl w:val="0"/>
          <w:numId w:val="16"/>
        </w:numPr>
        <w:tabs>
          <w:tab w:val="clear" w:pos="1414"/>
          <w:tab w:val="num" w:pos="1276"/>
        </w:tabs>
        <w:spacing w:after="120"/>
        <w:ind w:left="1134" w:hanging="425"/>
        <w:jc w:val="both"/>
        <w:rPr>
          <w:rFonts w:cs="Arial"/>
          <w:color w:val="auto"/>
          <w:sz w:val="20"/>
        </w:rPr>
      </w:pPr>
      <w:r w:rsidRPr="002A0905">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0482FEA0" w14:textId="5E155D7E" w:rsidR="00FB3427" w:rsidRPr="002A0905" w:rsidRDefault="00FB3427" w:rsidP="00AF1CB8">
      <w:pPr>
        <w:pStyle w:val="Znaka"/>
        <w:widowControl/>
        <w:numPr>
          <w:ilvl w:val="0"/>
          <w:numId w:val="16"/>
        </w:numPr>
        <w:tabs>
          <w:tab w:val="clear" w:pos="1414"/>
          <w:tab w:val="num" w:pos="1276"/>
          <w:tab w:val="num" w:pos="1418"/>
        </w:tabs>
        <w:spacing w:after="120"/>
        <w:ind w:left="1134" w:hanging="425"/>
        <w:jc w:val="both"/>
        <w:rPr>
          <w:rFonts w:cs="Arial"/>
          <w:color w:val="auto"/>
          <w:sz w:val="20"/>
        </w:rPr>
      </w:pPr>
      <w:r w:rsidRPr="002A0905">
        <w:rPr>
          <w:rFonts w:cs="Arial"/>
          <w:color w:val="auto"/>
          <w:sz w:val="20"/>
        </w:rPr>
        <w:t>provedení veškerých odpovídajících úkonů k ochraně životního prostředí na staveništi</w:t>
      </w:r>
      <w:r w:rsidR="00634508">
        <w:rPr>
          <w:rFonts w:cs="Arial"/>
          <w:color w:val="auto"/>
          <w:sz w:val="20"/>
        </w:rPr>
        <w:t xml:space="preserve"> </w:t>
      </w:r>
      <w:r w:rsidRPr="002A0905">
        <w:rPr>
          <w:rFonts w:cs="Arial"/>
          <w:color w:val="auto"/>
          <w:sz w:val="20"/>
        </w:rPr>
        <w:t>i</w:t>
      </w:r>
      <w:r w:rsidR="002A0905" w:rsidRPr="002A0905">
        <w:rPr>
          <w:rFonts w:cs="Arial"/>
          <w:color w:val="auto"/>
          <w:sz w:val="20"/>
        </w:rPr>
        <w:t> </w:t>
      </w:r>
      <w:r w:rsidRPr="002A0905">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06F0150" w14:textId="77777777" w:rsidR="00FB3427" w:rsidRPr="002A0905" w:rsidRDefault="00FB3427" w:rsidP="007043C4">
      <w:pPr>
        <w:numPr>
          <w:ilvl w:val="0"/>
          <w:numId w:val="15"/>
        </w:numPr>
        <w:spacing w:after="120"/>
        <w:jc w:val="both"/>
        <w:rPr>
          <w:rFonts w:ascii="Arial" w:hAnsi="Arial" w:cs="Arial"/>
        </w:rPr>
      </w:pPr>
      <w:r w:rsidRPr="002A0905">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D9234F4" w14:textId="298B4470" w:rsidR="008D5BC8" w:rsidRPr="002A0905" w:rsidRDefault="00FB3427" w:rsidP="007043C4">
      <w:pPr>
        <w:numPr>
          <w:ilvl w:val="0"/>
          <w:numId w:val="15"/>
        </w:numPr>
        <w:spacing w:after="120"/>
        <w:jc w:val="both"/>
        <w:rPr>
          <w:rFonts w:ascii="Arial" w:hAnsi="Arial" w:cs="Arial"/>
        </w:rPr>
      </w:pPr>
      <w:r w:rsidRPr="002A0905">
        <w:rPr>
          <w:rFonts w:ascii="Arial" w:hAnsi="Arial" w:cs="Arial"/>
        </w:rPr>
        <w:t xml:space="preserve">Zhotovitel zajišťuje přípravu staveniště, zařízení staveniště, veškerou dopravu, skládku, případně </w:t>
      </w:r>
      <w:proofErr w:type="spellStart"/>
      <w:r w:rsidRPr="002A0905">
        <w:rPr>
          <w:rFonts w:ascii="Arial" w:hAnsi="Arial" w:cs="Arial"/>
        </w:rPr>
        <w:t>mezideponii</w:t>
      </w:r>
      <w:proofErr w:type="spellEnd"/>
      <w:r w:rsidRPr="002A0905">
        <w:rPr>
          <w:rFonts w:ascii="Arial" w:hAnsi="Arial" w:cs="Arial"/>
        </w:rPr>
        <w:t xml:space="preserve"> materiálu, včetně zajištění energií a médií potřebných k provádění prací na vlastní účet. Tyto náklady jsou součástí ceny.</w:t>
      </w:r>
    </w:p>
    <w:p w14:paraId="76B2BDD7" w14:textId="56EAC78A" w:rsidR="00DB472C" w:rsidRPr="002A0905" w:rsidRDefault="00525314" w:rsidP="00D63AD0">
      <w:pPr>
        <w:numPr>
          <w:ilvl w:val="0"/>
          <w:numId w:val="15"/>
        </w:numPr>
        <w:spacing w:after="120"/>
        <w:jc w:val="both"/>
        <w:rPr>
          <w:rFonts w:ascii="Arial" w:hAnsi="Arial" w:cs="Arial"/>
        </w:rPr>
      </w:pPr>
      <w:r w:rsidRPr="002A0905">
        <w:rPr>
          <w:rFonts w:ascii="Arial" w:hAnsi="Arial" w:cs="Arial"/>
        </w:rPr>
        <w:t xml:space="preserve">Spotřeba elektrické energie </w:t>
      </w:r>
      <w:r w:rsidR="00DB472C" w:rsidRPr="002A0905">
        <w:rPr>
          <w:rFonts w:ascii="Arial" w:hAnsi="Arial" w:cs="Arial"/>
        </w:rPr>
        <w:t xml:space="preserve">a vody </w:t>
      </w:r>
      <w:r w:rsidRPr="002A0905">
        <w:rPr>
          <w:rFonts w:ascii="Arial" w:hAnsi="Arial" w:cs="Arial"/>
        </w:rPr>
        <w:t xml:space="preserve">potřebné k realizaci díla bude zhotovitelem měřena samostatným podružným </w:t>
      </w:r>
      <w:r w:rsidR="00DB472C" w:rsidRPr="002A0905">
        <w:rPr>
          <w:rFonts w:ascii="Arial" w:hAnsi="Arial" w:cs="Arial"/>
        </w:rPr>
        <w:t>měřidlem</w:t>
      </w:r>
      <w:r w:rsidRPr="002A0905">
        <w:rPr>
          <w:rFonts w:ascii="Arial" w:hAnsi="Arial" w:cs="Arial"/>
        </w:rPr>
        <w:t xml:space="preserve">. Náklady za dodávku elektrické energie </w:t>
      </w:r>
      <w:r w:rsidR="00DB472C" w:rsidRPr="002A0905">
        <w:rPr>
          <w:rFonts w:ascii="Arial" w:hAnsi="Arial" w:cs="Arial"/>
        </w:rPr>
        <w:t xml:space="preserve">a vody </w:t>
      </w:r>
      <w:r w:rsidRPr="002A0905">
        <w:rPr>
          <w:rFonts w:ascii="Arial" w:hAnsi="Arial" w:cs="Arial"/>
        </w:rPr>
        <w:t>při realizaci díla hradí zhotovitel.</w:t>
      </w:r>
    </w:p>
    <w:p w14:paraId="5D0634C7" w14:textId="45A6D8C7" w:rsidR="00FB3427" w:rsidRPr="002A0905" w:rsidRDefault="00FB3427" w:rsidP="007043C4">
      <w:pPr>
        <w:numPr>
          <w:ilvl w:val="0"/>
          <w:numId w:val="15"/>
        </w:numPr>
        <w:spacing w:after="120"/>
        <w:jc w:val="both"/>
        <w:rPr>
          <w:rFonts w:ascii="Arial" w:hAnsi="Arial" w:cs="Arial"/>
        </w:rPr>
      </w:pPr>
      <w:r w:rsidRPr="002A0905">
        <w:rPr>
          <w:rFonts w:ascii="Arial" w:hAnsi="Arial" w:cs="Arial"/>
        </w:rPr>
        <w:t>Zhotovitel se zavazuje, bez předchozího písemného souhlasu objednatele, neumístit na</w:t>
      </w:r>
      <w:r w:rsidR="00EB419B" w:rsidRPr="002A0905">
        <w:rPr>
          <w:rFonts w:ascii="Arial" w:hAnsi="Arial" w:cs="Arial"/>
        </w:rPr>
        <w:t> </w:t>
      </w:r>
      <w:r w:rsidRPr="002A0905">
        <w:rPr>
          <w:rFonts w:ascii="Arial" w:hAnsi="Arial" w:cs="Arial"/>
        </w:rPr>
        <w:t>staveniště, jeho zařízení či prostory se staveništěm související jakékoli reklamní zařízení, ať již vlastní či ve vlastnictví třetí osoby.</w:t>
      </w:r>
    </w:p>
    <w:p w14:paraId="7A188A39" w14:textId="74F17D1F" w:rsidR="00B2039C" w:rsidRPr="00634508" w:rsidRDefault="00412D6D" w:rsidP="00903542">
      <w:pPr>
        <w:numPr>
          <w:ilvl w:val="0"/>
          <w:numId w:val="15"/>
        </w:numPr>
        <w:spacing w:after="120"/>
        <w:jc w:val="both"/>
        <w:rPr>
          <w:rFonts w:ascii="Arial" w:hAnsi="Arial" w:cs="Arial"/>
        </w:rPr>
      </w:pPr>
      <w:r w:rsidRPr="002A0905">
        <w:rPr>
          <w:rFonts w:ascii="Arial" w:hAnsi="Arial" w:cs="Arial"/>
        </w:rPr>
        <w:t xml:space="preserve">Nejpozději </w:t>
      </w:r>
      <w:r w:rsidR="009D21FB" w:rsidRPr="002A0905">
        <w:rPr>
          <w:rFonts w:ascii="Arial" w:hAnsi="Arial" w:cs="Arial"/>
        </w:rPr>
        <w:t>ke dni</w:t>
      </w:r>
      <w:r w:rsidRPr="002A0905">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349938E" w14:textId="77777777" w:rsidR="00B2039C" w:rsidRPr="002A0905" w:rsidRDefault="00B2039C" w:rsidP="00903542">
      <w:pPr>
        <w:spacing w:after="120"/>
        <w:jc w:val="both"/>
        <w:rPr>
          <w:rFonts w:ascii="Arial" w:hAnsi="Arial" w:cs="Arial"/>
        </w:rPr>
      </w:pPr>
    </w:p>
    <w:p w14:paraId="1CBE6675" w14:textId="77777777" w:rsidR="00D40853" w:rsidRPr="002A0905" w:rsidRDefault="00D40853"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Podmínky provádění díla</w:t>
      </w:r>
    </w:p>
    <w:p w14:paraId="4F6D4E8D" w14:textId="7D3CD3B6" w:rsidR="00D40853" w:rsidRPr="002A0905" w:rsidRDefault="00D40853" w:rsidP="007043C4">
      <w:pPr>
        <w:numPr>
          <w:ilvl w:val="0"/>
          <w:numId w:val="17"/>
        </w:numPr>
        <w:spacing w:after="120"/>
        <w:jc w:val="both"/>
        <w:rPr>
          <w:rFonts w:ascii="Arial" w:hAnsi="Arial" w:cs="Arial"/>
        </w:rPr>
      </w:pPr>
      <w:r w:rsidRPr="002A0905">
        <w:rPr>
          <w:rFonts w:ascii="Arial" w:hAnsi="Arial" w:cs="Arial"/>
        </w:rPr>
        <w:t>Zhotovitel je povinen zajistit a financovat veškeré poddodavatelské práce a nese za ně záruku v</w:t>
      </w:r>
      <w:r w:rsidR="00CB7650" w:rsidRPr="002A0905">
        <w:rPr>
          <w:rFonts w:ascii="Arial" w:hAnsi="Arial" w:cs="Arial"/>
        </w:rPr>
        <w:t> </w:t>
      </w:r>
      <w:r w:rsidRPr="002A0905">
        <w:rPr>
          <w:rFonts w:ascii="Arial" w:hAnsi="Arial" w:cs="Arial"/>
        </w:rPr>
        <w:t>plném rozsahu dle smlouvy.</w:t>
      </w:r>
    </w:p>
    <w:p w14:paraId="2F6B4BF8" w14:textId="20E90348" w:rsidR="00D40853" w:rsidRPr="002A0905" w:rsidRDefault="00D40853" w:rsidP="007043C4">
      <w:pPr>
        <w:numPr>
          <w:ilvl w:val="0"/>
          <w:numId w:val="17"/>
        </w:numPr>
        <w:spacing w:after="120"/>
        <w:jc w:val="both"/>
        <w:rPr>
          <w:rFonts w:ascii="Arial" w:hAnsi="Arial" w:cs="Arial"/>
        </w:rPr>
      </w:pPr>
      <w:r w:rsidRPr="002A0905">
        <w:rPr>
          <w:rFonts w:ascii="Arial" w:hAnsi="Arial" w:cs="Arial"/>
        </w:rPr>
        <w:lastRenderedPageBreak/>
        <w:t>Zhotovitel je povinen předložit objednateli seznam všech svých poddodavatelů, kteří budou pro</w:t>
      </w:r>
      <w:r w:rsidR="00CB7650" w:rsidRPr="002A0905">
        <w:rPr>
          <w:rFonts w:ascii="Arial" w:hAnsi="Arial" w:cs="Arial"/>
        </w:rPr>
        <w:t> </w:t>
      </w:r>
      <w:r w:rsidRPr="002A0905">
        <w:rPr>
          <w:rFonts w:ascii="Arial" w:hAnsi="Arial" w:cs="Arial"/>
        </w:rPr>
        <w:t>zhotovitele provádět část díla dle smlouvy. Zhotovitel není oprávněn pověřit provedením díla ani jeho části jinou osobu bez písemného souhlasu objednatele než ty, které výslovně uvedl při</w:t>
      </w:r>
      <w:r w:rsidR="002A0905" w:rsidRPr="002A0905">
        <w:rPr>
          <w:rFonts w:ascii="Arial" w:hAnsi="Arial" w:cs="Arial"/>
        </w:rPr>
        <w:t> </w:t>
      </w:r>
      <w:r w:rsidRPr="002A0905">
        <w:rPr>
          <w:rFonts w:ascii="Arial" w:hAnsi="Arial" w:cs="Arial"/>
        </w:rPr>
        <w:t>podání nabídky v rámci veřejné zakázky.</w:t>
      </w:r>
      <w:r w:rsidR="006F074C" w:rsidRPr="002A0905">
        <w:rPr>
          <w:rFonts w:ascii="Arial" w:hAnsi="Arial" w:cs="Arial"/>
        </w:rPr>
        <w:t xml:space="preserve"> Pokud zhotovitel prokazoval technickou kvalifikaci či její část prostřednictvím poddodavatele, zavazuje se, že plnění odpovídající prokazované části kvalifikace poskytne tento poddodavatel</w:t>
      </w:r>
      <w:r w:rsidR="00877C8F" w:rsidRPr="002A0905">
        <w:rPr>
          <w:rFonts w:ascii="Arial" w:hAnsi="Arial" w:cs="Arial"/>
        </w:rPr>
        <w:t>,</w:t>
      </w:r>
      <w:r w:rsidR="006F074C" w:rsidRPr="002A0905">
        <w:rPr>
          <w:rFonts w:ascii="Arial" w:hAnsi="Arial" w:cs="Arial"/>
        </w:rPr>
        <w:t xml:space="preserve"> a to v souladu s v nabídce předloženým závazkem tohoto poddodavatele.</w:t>
      </w:r>
    </w:p>
    <w:p w14:paraId="424E2D47" w14:textId="6B1D1E0C" w:rsidR="00D40853" w:rsidRPr="002A0905" w:rsidRDefault="00D40853" w:rsidP="007043C4">
      <w:pPr>
        <w:numPr>
          <w:ilvl w:val="0"/>
          <w:numId w:val="17"/>
        </w:numPr>
        <w:spacing w:after="120"/>
        <w:jc w:val="both"/>
        <w:rPr>
          <w:rFonts w:ascii="Arial" w:hAnsi="Arial" w:cs="Arial"/>
        </w:rPr>
      </w:pPr>
      <w:r w:rsidRPr="002A0905">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2A0905">
        <w:rPr>
          <w:rFonts w:ascii="Arial" w:hAnsi="Arial" w:cs="Arial"/>
        </w:rPr>
        <w:t>technicko-dodacím</w:t>
      </w:r>
      <w:proofErr w:type="spellEnd"/>
      <w:r w:rsidRPr="002A0905">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9D7303" w:rsidRPr="002A0905">
        <w:rPr>
          <w:rFonts w:ascii="Arial" w:hAnsi="Arial" w:cs="Arial"/>
        </w:rPr>
        <w:t>IX</w:t>
      </w:r>
      <w:r w:rsidRPr="002A0905">
        <w:rPr>
          <w:rFonts w:ascii="Arial" w:hAnsi="Arial" w:cs="Arial"/>
        </w:rPr>
        <w:t xml:space="preserve">. odst. </w:t>
      </w:r>
      <w:r w:rsidR="009D7303" w:rsidRPr="002A0905">
        <w:rPr>
          <w:rFonts w:ascii="Arial" w:hAnsi="Arial" w:cs="Arial"/>
        </w:rPr>
        <w:t>9.5</w:t>
      </w:r>
      <w:r w:rsidRPr="002A0905">
        <w:rPr>
          <w:rFonts w:ascii="Arial" w:hAnsi="Arial" w:cs="Arial"/>
        </w:rPr>
        <w:t xml:space="preserve"> písm.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w:t>
      </w:r>
    </w:p>
    <w:p w14:paraId="4C2BE1DF" w14:textId="77777777" w:rsidR="00D40853" w:rsidRPr="002A0905" w:rsidRDefault="00D40853" w:rsidP="007043C4">
      <w:pPr>
        <w:numPr>
          <w:ilvl w:val="0"/>
          <w:numId w:val="17"/>
        </w:numPr>
        <w:spacing w:after="120"/>
        <w:jc w:val="both"/>
        <w:rPr>
          <w:rFonts w:ascii="Arial" w:hAnsi="Arial" w:cs="Arial"/>
        </w:rPr>
      </w:pPr>
      <w:r w:rsidRPr="002A0905">
        <w:rPr>
          <w:rFonts w:ascii="Arial" w:hAnsi="Arial" w:cs="Arial"/>
        </w:rPr>
        <w:t>Zhotovitel je povinen zajistit dílo a staveniště do doby jeho řádného předání objednateli proti krádeži a vandalismu.</w:t>
      </w:r>
    </w:p>
    <w:p w14:paraId="4A850320" w14:textId="77777777" w:rsidR="008453F5" w:rsidRPr="002A0905" w:rsidRDefault="008453F5" w:rsidP="007043C4">
      <w:pPr>
        <w:numPr>
          <w:ilvl w:val="0"/>
          <w:numId w:val="17"/>
        </w:numPr>
        <w:spacing w:after="120"/>
        <w:jc w:val="both"/>
        <w:rPr>
          <w:rFonts w:ascii="Arial" w:hAnsi="Arial" w:cs="Arial"/>
        </w:rPr>
      </w:pPr>
      <w:r w:rsidRPr="002A0905">
        <w:rPr>
          <w:rFonts w:ascii="Arial" w:hAnsi="Arial" w:cs="Arial"/>
        </w:rPr>
        <w:t>Zhotovitel se zavazuje, že zajistí provádění díla tak, aby provádění díla:</w:t>
      </w:r>
    </w:p>
    <w:p w14:paraId="6BD5B7AB" w14:textId="52950178" w:rsidR="008453F5" w:rsidRPr="002A0905" w:rsidRDefault="008453F5" w:rsidP="000F2AEF">
      <w:pPr>
        <w:pStyle w:val="Znaka"/>
        <w:widowControl/>
        <w:numPr>
          <w:ilvl w:val="0"/>
          <w:numId w:val="11"/>
        </w:numPr>
        <w:tabs>
          <w:tab w:val="clear" w:pos="1414"/>
          <w:tab w:val="num" w:pos="1276"/>
        </w:tabs>
        <w:spacing w:after="120"/>
        <w:ind w:left="1134" w:hanging="425"/>
        <w:jc w:val="both"/>
        <w:rPr>
          <w:rFonts w:cs="Arial"/>
          <w:color w:val="auto"/>
          <w:sz w:val="20"/>
        </w:rPr>
      </w:pPr>
      <w:r w:rsidRPr="002A0905">
        <w:rPr>
          <w:rFonts w:cs="Arial"/>
          <w:color w:val="auto"/>
          <w:sz w:val="20"/>
        </w:rPr>
        <w:t xml:space="preserve">v co nejmenší míře omezovalo okolí staveniště či jiných okolních dotčených pozemků či staveb; </w:t>
      </w:r>
    </w:p>
    <w:p w14:paraId="00F3FB2F" w14:textId="77777777" w:rsidR="008453F5" w:rsidRPr="002A0905" w:rsidRDefault="008453F5" w:rsidP="00FB2258">
      <w:pPr>
        <w:pStyle w:val="Znaka"/>
        <w:widowControl/>
        <w:numPr>
          <w:ilvl w:val="0"/>
          <w:numId w:val="11"/>
        </w:numPr>
        <w:tabs>
          <w:tab w:val="clear" w:pos="1414"/>
          <w:tab w:val="num" w:pos="1276"/>
        </w:tabs>
        <w:spacing w:after="120"/>
        <w:ind w:left="1134" w:hanging="425"/>
        <w:jc w:val="both"/>
        <w:rPr>
          <w:rFonts w:cs="Arial"/>
          <w:color w:val="auto"/>
          <w:sz w:val="20"/>
        </w:rPr>
      </w:pPr>
      <w:r w:rsidRPr="002A0905">
        <w:rPr>
          <w:rFonts w:cs="Arial"/>
          <w:color w:val="auto"/>
          <w:sz w:val="20"/>
        </w:rPr>
        <w:t xml:space="preserve">neobtěžovalo třetí osoby a okolní prostory zejména hlukem, pachem, emisemi, prachem, vibracemi, exhalacemi a zastíněním nad míru přiměřenou poměrům; </w:t>
      </w:r>
    </w:p>
    <w:p w14:paraId="2AF7E875" w14:textId="77777777" w:rsidR="008453F5" w:rsidRPr="002A0905" w:rsidRDefault="008453F5" w:rsidP="00FB2258">
      <w:pPr>
        <w:pStyle w:val="Znaka"/>
        <w:widowControl/>
        <w:numPr>
          <w:ilvl w:val="0"/>
          <w:numId w:val="11"/>
        </w:numPr>
        <w:tabs>
          <w:tab w:val="clear" w:pos="1414"/>
          <w:tab w:val="num" w:pos="1276"/>
        </w:tabs>
        <w:spacing w:after="120"/>
        <w:ind w:left="1134" w:hanging="425"/>
        <w:jc w:val="both"/>
        <w:rPr>
          <w:rFonts w:cs="Arial"/>
          <w:color w:val="auto"/>
          <w:sz w:val="20"/>
        </w:rPr>
      </w:pPr>
      <w:r w:rsidRPr="002A0905">
        <w:rPr>
          <w:rFonts w:cs="Arial"/>
          <w:color w:val="auto"/>
          <w:sz w:val="20"/>
        </w:rPr>
        <w:t xml:space="preserve">nemělo nepřiměřený nepříznivý vliv na životní prostředí včetně minimalizace negativních vlivů na okolí staveniště;  </w:t>
      </w:r>
    </w:p>
    <w:p w14:paraId="039D94B2" w14:textId="42430FC8" w:rsidR="008453F5" w:rsidRPr="00031876" w:rsidRDefault="008453F5" w:rsidP="00031876">
      <w:pPr>
        <w:pStyle w:val="Znaka"/>
        <w:numPr>
          <w:ilvl w:val="0"/>
          <w:numId w:val="11"/>
        </w:numPr>
        <w:tabs>
          <w:tab w:val="clear" w:pos="1414"/>
        </w:tabs>
        <w:spacing w:after="120"/>
        <w:jc w:val="both"/>
        <w:rPr>
          <w:rFonts w:cs="Arial"/>
          <w:color w:val="auto"/>
          <w:sz w:val="20"/>
          <w:shd w:val="clear" w:color="auto" w:fill="FFF2CC" w:themeFill="accent4" w:themeFillTint="33"/>
        </w:rPr>
      </w:pPr>
      <w:r w:rsidRPr="002A0905">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00D17B47" w:rsidRPr="002A0905">
        <w:rPr>
          <w:rFonts w:cs="Arial"/>
          <w:color w:val="auto"/>
          <w:sz w:val="20"/>
        </w:rPr>
        <w:t>(stavbyvedoucího)</w:t>
      </w:r>
      <w:r w:rsidRPr="002A0905">
        <w:rPr>
          <w:rFonts w:cs="Arial"/>
          <w:color w:val="auto"/>
          <w:sz w:val="20"/>
        </w:rPr>
        <w:t xml:space="preserve"> – </w:t>
      </w:r>
      <w:r w:rsidR="00031876" w:rsidRPr="00031876">
        <w:rPr>
          <w:rFonts w:cs="Arial"/>
          <w:color w:val="auto"/>
          <w:sz w:val="20"/>
        </w:rPr>
        <w:t>Michal Rybák, číslo autorizace 0301509</w:t>
      </w:r>
      <w:r w:rsidRPr="00031876">
        <w:rPr>
          <w:rFonts w:cs="Arial"/>
          <w:color w:val="auto"/>
          <w:sz w:val="20"/>
        </w:rPr>
        <w:t>, autorizovanou osobou v oboru pozemní stavby ve smyslu zákona č.</w:t>
      </w:r>
      <w:r w:rsidR="00634508" w:rsidRPr="00031876">
        <w:rPr>
          <w:rFonts w:cs="Arial"/>
          <w:color w:val="auto"/>
          <w:sz w:val="20"/>
        </w:rPr>
        <w:t> </w:t>
      </w:r>
      <w:r w:rsidRPr="00031876">
        <w:rPr>
          <w:rFonts w:cs="Arial"/>
          <w:color w:val="auto"/>
          <w:sz w:val="20"/>
        </w:rPr>
        <w:t>360/1992 Sb., o výkonu povolání autorizovaných architektů a o výkonu povolání autorizovaných inženýrů a techniků činných ve výstavbě</w:t>
      </w:r>
      <w:r w:rsidR="009C176F" w:rsidRPr="00031876">
        <w:rPr>
          <w:rFonts w:cs="Arial"/>
          <w:color w:val="auto"/>
          <w:sz w:val="20"/>
        </w:rPr>
        <w:t>, ve znění pozdějších předpisů</w:t>
      </w:r>
      <w:r w:rsidRPr="00031876">
        <w:rPr>
          <w:rFonts w:cs="Arial"/>
          <w:color w:val="auto"/>
          <w:sz w:val="20"/>
        </w:rPr>
        <w:t>. Tato odpovědná osoba potvrdí stavební deník před zahájením prací na provedení díla a po</w:t>
      </w:r>
      <w:r w:rsidR="00634508" w:rsidRPr="00031876">
        <w:rPr>
          <w:rFonts w:cs="Arial"/>
          <w:color w:val="auto"/>
          <w:sz w:val="20"/>
        </w:rPr>
        <w:t> </w:t>
      </w:r>
      <w:r w:rsidRPr="00031876">
        <w:rPr>
          <w:rFonts w:cs="Arial"/>
          <w:color w:val="auto"/>
          <w:sz w:val="20"/>
        </w:rPr>
        <w:t>dokončení díla otiskem svého autorizačního razítka a připojením vlastnoručního podpisu, dále průběžně v průběhu realizace díla. Bez písemného souhlasu objednatele nelze provést změnu odpovědné osoby.</w:t>
      </w:r>
      <w:r w:rsidR="00D17B47" w:rsidRPr="00031876">
        <w:rPr>
          <w:rFonts w:cs="Arial"/>
          <w:color w:val="auto"/>
          <w:sz w:val="20"/>
        </w:rPr>
        <w:t xml:space="preserve"> Souhlas objednatele bude udělen pouze v</w:t>
      </w:r>
      <w:r w:rsidR="00CB7650" w:rsidRPr="00031876">
        <w:rPr>
          <w:rFonts w:cs="Arial"/>
          <w:color w:val="auto"/>
          <w:sz w:val="20"/>
        </w:rPr>
        <w:t> </w:t>
      </w:r>
      <w:r w:rsidR="00D17B47" w:rsidRPr="00031876">
        <w:rPr>
          <w:rFonts w:cs="Arial"/>
          <w:color w:val="auto"/>
          <w:sz w:val="20"/>
        </w:rPr>
        <w:t>případě, že tato osoba bude nahrazena osobou se stejnou či vyšší odbornou kvalifikací a zkušenostmi, ve smyslu prokázané kvalifikace.</w:t>
      </w:r>
      <w:r w:rsidRPr="00031876">
        <w:rPr>
          <w:rFonts w:cs="Arial"/>
          <w:color w:val="auto"/>
          <w:sz w:val="20"/>
        </w:rPr>
        <w:t xml:space="preserve">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w:t>
      </w:r>
      <w:r w:rsidR="006E7492" w:rsidRPr="00031876">
        <w:rPr>
          <w:rFonts w:cs="Arial"/>
          <w:color w:val="auto"/>
          <w:sz w:val="20"/>
        </w:rPr>
        <w:t> </w:t>
      </w:r>
      <w:r w:rsidRPr="00031876">
        <w:rPr>
          <w:rFonts w:cs="Arial"/>
          <w:color w:val="auto"/>
          <w:sz w:val="20"/>
        </w:rPr>
        <w:t>vyžádání objednatele průběžně v průběhu realizace díla.</w:t>
      </w:r>
    </w:p>
    <w:p w14:paraId="4F5E1484" w14:textId="791E18F7" w:rsidR="00D40853" w:rsidRPr="002A0905" w:rsidRDefault="00D40853" w:rsidP="007043C4">
      <w:pPr>
        <w:numPr>
          <w:ilvl w:val="0"/>
          <w:numId w:val="17"/>
        </w:numPr>
        <w:spacing w:after="120"/>
        <w:jc w:val="both"/>
        <w:rPr>
          <w:rFonts w:ascii="Arial" w:hAnsi="Arial" w:cs="Arial"/>
        </w:rPr>
      </w:pPr>
      <w:r w:rsidRPr="002A0905">
        <w:rPr>
          <w:rFonts w:ascii="Arial" w:hAnsi="Arial" w:cs="Arial"/>
        </w:rPr>
        <w:t xml:space="preserve">Zhotovitel na sebe přejímá zodpovědnost a ručení za škody způsobené všemi </w:t>
      </w:r>
      <w:r w:rsidR="00605F36" w:rsidRPr="002A0905">
        <w:rPr>
          <w:rFonts w:ascii="Arial" w:hAnsi="Arial" w:cs="Arial"/>
        </w:rPr>
        <w:t>osobami podílejícími se na zhotovování díla</w:t>
      </w:r>
      <w:r w:rsidRPr="002A0905">
        <w:rPr>
          <w:rFonts w:ascii="Arial" w:hAnsi="Arial" w:cs="Arial"/>
        </w:rPr>
        <w:t xml:space="preserve"> po celou dobu výstavby, tzn. do převzetí díla objednatelem bez vad a nedodělků, stejně tak za škody způsobené svou činností objednateli nebo třetí osobě na majetku</w:t>
      </w:r>
      <w:r w:rsidR="009D7303" w:rsidRPr="002A0905">
        <w:rPr>
          <w:rFonts w:ascii="Arial" w:hAnsi="Arial" w:cs="Arial"/>
        </w:rPr>
        <w:t xml:space="preserve">. </w:t>
      </w:r>
    </w:p>
    <w:p w14:paraId="6745F5B6" w14:textId="77777777" w:rsidR="00D40853" w:rsidRPr="002A0905" w:rsidRDefault="00D40853" w:rsidP="007043C4">
      <w:pPr>
        <w:numPr>
          <w:ilvl w:val="0"/>
          <w:numId w:val="17"/>
        </w:numPr>
        <w:spacing w:after="120"/>
        <w:jc w:val="both"/>
        <w:rPr>
          <w:rFonts w:ascii="Arial" w:hAnsi="Arial" w:cs="Arial"/>
        </w:rPr>
      </w:pPr>
      <w:r w:rsidRPr="002A0905">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w:t>
      </w:r>
      <w:r w:rsidR="009D7303" w:rsidRPr="002A0905">
        <w:rPr>
          <w:rFonts w:ascii="Arial" w:hAnsi="Arial" w:cs="Arial"/>
        </w:rPr>
        <w:t>IX</w:t>
      </w:r>
      <w:r w:rsidRPr="002A0905">
        <w:rPr>
          <w:rFonts w:ascii="Arial" w:hAnsi="Arial" w:cs="Arial"/>
        </w:rPr>
        <w:t xml:space="preserve">. odst. </w:t>
      </w:r>
      <w:r w:rsidR="009D7303" w:rsidRPr="002A0905">
        <w:rPr>
          <w:rFonts w:ascii="Arial" w:hAnsi="Arial" w:cs="Arial"/>
        </w:rPr>
        <w:t>9.5</w:t>
      </w:r>
      <w:r w:rsidRPr="002A0905">
        <w:rPr>
          <w:rFonts w:ascii="Arial" w:hAnsi="Arial" w:cs="Arial"/>
        </w:rPr>
        <w:t xml:space="preserve"> písm. d) </w:t>
      </w:r>
      <w:r w:rsidR="00F6502E" w:rsidRPr="002A0905">
        <w:rPr>
          <w:rFonts w:ascii="Arial" w:hAnsi="Arial" w:cs="Arial"/>
        </w:rPr>
        <w:t xml:space="preserve">smlouvy </w:t>
      </w:r>
      <w:r w:rsidRPr="002A0905">
        <w:rPr>
          <w:rFonts w:ascii="Arial" w:hAnsi="Arial" w:cs="Arial"/>
        </w:rPr>
        <w:t xml:space="preserve">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w:t>
      </w:r>
      <w:r w:rsidRPr="002A0905">
        <w:rPr>
          <w:rFonts w:ascii="Arial" w:hAnsi="Arial" w:cs="Arial"/>
        </w:rPr>
        <w:lastRenderedPageBreak/>
        <w:t>novostavby do katastru nemovitostí a tyto dokumenty předat nejpozději při zahájení přejímacího řízení objednateli.</w:t>
      </w:r>
    </w:p>
    <w:p w14:paraId="01F042E7" w14:textId="512C1E5D" w:rsidR="00D40853" w:rsidRPr="002A0905" w:rsidRDefault="00D40853" w:rsidP="007043C4">
      <w:pPr>
        <w:numPr>
          <w:ilvl w:val="0"/>
          <w:numId w:val="17"/>
        </w:numPr>
        <w:spacing w:after="120"/>
        <w:jc w:val="both"/>
        <w:rPr>
          <w:rFonts w:ascii="Arial" w:hAnsi="Arial" w:cs="Arial"/>
        </w:rPr>
      </w:pPr>
      <w:r w:rsidRPr="002A0905">
        <w:rPr>
          <w:rFonts w:ascii="Arial" w:hAnsi="Arial" w:cs="Arial"/>
        </w:rPr>
        <w:t>Zhotovitel bude informovat objednatele o stavu rozpracovaného díla na pravidelných poradách a kontrolních dnech, které bud</w:t>
      </w:r>
      <w:r w:rsidR="003C236E" w:rsidRPr="002A0905">
        <w:rPr>
          <w:rFonts w:ascii="Arial" w:hAnsi="Arial" w:cs="Arial"/>
        </w:rPr>
        <w:t>ou</w:t>
      </w:r>
      <w:r w:rsidRPr="002A0905">
        <w:rPr>
          <w:rFonts w:ascii="Arial" w:hAnsi="Arial" w:cs="Arial"/>
        </w:rPr>
        <w:t xml:space="preserve"> organizov</w:t>
      </w:r>
      <w:r w:rsidR="003C236E" w:rsidRPr="002A0905">
        <w:rPr>
          <w:rFonts w:ascii="Arial" w:hAnsi="Arial" w:cs="Arial"/>
        </w:rPr>
        <w:t>ány</w:t>
      </w:r>
      <w:r w:rsidRPr="002A0905">
        <w:rPr>
          <w:rFonts w:ascii="Arial" w:hAnsi="Arial" w:cs="Arial"/>
        </w:rPr>
        <w:t xml:space="preserve"> </w:t>
      </w:r>
      <w:r w:rsidR="00EA11AB" w:rsidRPr="002A0905">
        <w:rPr>
          <w:rFonts w:ascii="Arial" w:hAnsi="Arial" w:cs="Arial"/>
        </w:rPr>
        <w:t>technický</w:t>
      </w:r>
      <w:r w:rsidR="003C236E" w:rsidRPr="002A0905">
        <w:rPr>
          <w:rFonts w:ascii="Arial" w:hAnsi="Arial" w:cs="Arial"/>
        </w:rPr>
        <w:t>m</w:t>
      </w:r>
      <w:r w:rsidR="00EA11AB" w:rsidRPr="002A0905">
        <w:rPr>
          <w:rFonts w:ascii="Arial" w:hAnsi="Arial" w:cs="Arial"/>
        </w:rPr>
        <w:t xml:space="preserve"> dozor</w:t>
      </w:r>
      <w:r w:rsidR="003C236E" w:rsidRPr="002A0905">
        <w:rPr>
          <w:rFonts w:ascii="Arial" w:hAnsi="Arial" w:cs="Arial"/>
        </w:rPr>
        <w:t>em</w:t>
      </w:r>
      <w:r w:rsidR="00EA11AB" w:rsidRPr="002A0905">
        <w:rPr>
          <w:rFonts w:ascii="Arial" w:hAnsi="Arial" w:cs="Arial"/>
        </w:rPr>
        <w:t xml:space="preserve"> stavebníka (TDS),</w:t>
      </w:r>
      <w:r w:rsidR="003C236E" w:rsidRPr="002A0905">
        <w:rPr>
          <w:rFonts w:ascii="Arial" w:hAnsi="Arial" w:cs="Arial"/>
        </w:rPr>
        <w:t xml:space="preserve"> </w:t>
      </w:r>
      <w:r w:rsidRPr="002A0905">
        <w:rPr>
          <w:rFonts w:ascii="Arial" w:hAnsi="Arial" w:cs="Arial"/>
        </w:rPr>
        <w:t>dle vzájemně odsouhlaseného plánu a případně dle potřeby.</w:t>
      </w:r>
      <w:r w:rsidR="003C236E" w:rsidRPr="002A0905">
        <w:rPr>
          <w:rFonts w:ascii="Arial" w:hAnsi="Arial" w:cs="Arial"/>
        </w:rPr>
        <w:t xml:space="preserve"> Prostory </w:t>
      </w:r>
      <w:r w:rsidR="007E605F" w:rsidRPr="002A0905">
        <w:rPr>
          <w:rFonts w:ascii="Arial" w:hAnsi="Arial" w:cs="Arial"/>
        </w:rPr>
        <w:t xml:space="preserve">pro porady a kontrolní dny </w:t>
      </w:r>
      <w:r w:rsidR="003C236E" w:rsidRPr="002A0905">
        <w:rPr>
          <w:rFonts w:ascii="Arial" w:hAnsi="Arial" w:cs="Arial"/>
        </w:rPr>
        <w:t xml:space="preserve">zajistí zhotovitel. </w:t>
      </w:r>
      <w:r w:rsidRPr="002A0905">
        <w:rPr>
          <w:rFonts w:ascii="Arial" w:hAnsi="Arial" w:cs="Arial"/>
        </w:rPr>
        <w:t xml:space="preserve">Na těchto poradách a kontrolních dnech bude přítomna odpovědná osoba dle čl. </w:t>
      </w:r>
      <w:r w:rsidR="009D7303" w:rsidRPr="002A0905">
        <w:rPr>
          <w:rFonts w:ascii="Arial" w:hAnsi="Arial" w:cs="Arial"/>
        </w:rPr>
        <w:t>IX</w:t>
      </w:r>
      <w:r w:rsidRPr="002A0905">
        <w:rPr>
          <w:rFonts w:ascii="Arial" w:hAnsi="Arial" w:cs="Arial"/>
        </w:rPr>
        <w:t xml:space="preserve">. odst. </w:t>
      </w:r>
      <w:r w:rsidR="009D7303" w:rsidRPr="002A0905">
        <w:rPr>
          <w:rFonts w:ascii="Arial" w:hAnsi="Arial" w:cs="Arial"/>
        </w:rPr>
        <w:t>9.5</w:t>
      </w:r>
      <w:r w:rsidRPr="002A0905">
        <w:rPr>
          <w:rFonts w:ascii="Arial" w:hAnsi="Arial" w:cs="Arial"/>
        </w:rPr>
        <w:t xml:space="preserve"> písm. d)</w:t>
      </w:r>
      <w:r w:rsidR="001549AE" w:rsidRPr="002A0905">
        <w:rPr>
          <w:rFonts w:ascii="Arial" w:hAnsi="Arial" w:cs="Arial"/>
        </w:rPr>
        <w:t xml:space="preserve"> smlouvy</w:t>
      </w:r>
      <w:r w:rsidRPr="002A0905">
        <w:rPr>
          <w:rFonts w:ascii="Arial" w:hAnsi="Arial" w:cs="Arial"/>
        </w:rPr>
        <w:t>.</w:t>
      </w:r>
    </w:p>
    <w:p w14:paraId="79434E17" w14:textId="0E0DC000" w:rsidR="00D40853" w:rsidRPr="002A0905" w:rsidRDefault="00D40853" w:rsidP="007043C4">
      <w:pPr>
        <w:numPr>
          <w:ilvl w:val="0"/>
          <w:numId w:val="17"/>
        </w:numPr>
        <w:spacing w:after="120"/>
        <w:jc w:val="both"/>
        <w:rPr>
          <w:rFonts w:ascii="Arial" w:hAnsi="Arial" w:cs="Arial"/>
        </w:rPr>
      </w:pPr>
      <w:r w:rsidRPr="002A0905">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2A0905">
        <w:rPr>
          <w:rFonts w:ascii="Arial" w:hAnsi="Arial" w:cs="Arial"/>
        </w:rPr>
        <w:t>tele dle článku VI.</w:t>
      </w:r>
      <w:r w:rsidRPr="002A0905">
        <w:rPr>
          <w:rFonts w:ascii="Arial" w:hAnsi="Arial" w:cs="Arial"/>
        </w:rPr>
        <w:t xml:space="preserve"> odst. </w:t>
      </w:r>
      <w:r w:rsidR="001549AE" w:rsidRPr="002A0905">
        <w:rPr>
          <w:rFonts w:ascii="Arial" w:hAnsi="Arial" w:cs="Arial"/>
        </w:rPr>
        <w:t>6</w:t>
      </w:r>
      <w:r w:rsidRPr="002A0905">
        <w:rPr>
          <w:rFonts w:ascii="Arial" w:hAnsi="Arial" w:cs="Arial"/>
        </w:rPr>
        <w:t>.</w:t>
      </w:r>
      <w:r w:rsidR="00385813" w:rsidRPr="002A0905">
        <w:rPr>
          <w:rFonts w:ascii="Arial" w:hAnsi="Arial" w:cs="Arial"/>
        </w:rPr>
        <w:t>4</w:t>
      </w:r>
      <w:r w:rsidRPr="002A0905">
        <w:rPr>
          <w:rFonts w:ascii="Arial" w:hAnsi="Arial" w:cs="Arial"/>
        </w:rPr>
        <w:t xml:space="preserve"> smlouvy.</w:t>
      </w:r>
    </w:p>
    <w:p w14:paraId="2617AEB6" w14:textId="77777777" w:rsidR="000035B0" w:rsidRPr="002A0905" w:rsidRDefault="00D40853" w:rsidP="007043C4">
      <w:pPr>
        <w:numPr>
          <w:ilvl w:val="0"/>
          <w:numId w:val="17"/>
        </w:numPr>
        <w:spacing w:after="120"/>
        <w:jc w:val="both"/>
        <w:rPr>
          <w:rFonts w:ascii="Arial" w:hAnsi="Arial" w:cs="Arial"/>
        </w:rPr>
      </w:pPr>
      <w:r w:rsidRPr="002A0905">
        <w:rPr>
          <w:rFonts w:ascii="Arial" w:hAnsi="Arial" w:cs="Arial"/>
        </w:rPr>
        <w:t>Zhotovitel je povinen zabezpečit účast svých pracovníků na prověřování dodávek a prací zhotovitele, které provádí objednatel a zajist</w:t>
      </w:r>
      <w:r w:rsidR="001549AE" w:rsidRPr="002A0905">
        <w:rPr>
          <w:rFonts w:ascii="Arial" w:hAnsi="Arial" w:cs="Arial"/>
        </w:rPr>
        <w:t>it</w:t>
      </w:r>
      <w:r w:rsidRPr="002A0905">
        <w:rPr>
          <w:rFonts w:ascii="Arial" w:hAnsi="Arial" w:cs="Arial"/>
        </w:rPr>
        <w:t xml:space="preserve"> neprodleně opatření k odstranění vytknutých závad a odchylek od projektové dokumentace provádění díla. </w:t>
      </w:r>
    </w:p>
    <w:p w14:paraId="75964B50" w14:textId="77777777" w:rsidR="00D40853" w:rsidRPr="002A0905" w:rsidRDefault="00D40853" w:rsidP="007043C4">
      <w:pPr>
        <w:numPr>
          <w:ilvl w:val="0"/>
          <w:numId w:val="17"/>
        </w:numPr>
        <w:spacing w:after="120"/>
        <w:jc w:val="both"/>
        <w:rPr>
          <w:rFonts w:ascii="Arial" w:hAnsi="Arial" w:cs="Arial"/>
        </w:rPr>
      </w:pPr>
      <w:r w:rsidRPr="002A0905">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1D43C0B" w14:textId="321D13DB" w:rsidR="00A2701F" w:rsidRPr="002A0905" w:rsidRDefault="00A2701F" w:rsidP="007043C4">
      <w:pPr>
        <w:numPr>
          <w:ilvl w:val="0"/>
          <w:numId w:val="17"/>
        </w:numPr>
        <w:spacing w:after="120"/>
        <w:jc w:val="both"/>
        <w:rPr>
          <w:rFonts w:ascii="Arial" w:hAnsi="Arial" w:cs="Arial"/>
        </w:rPr>
      </w:pPr>
      <w:r w:rsidRPr="002A0905">
        <w:rPr>
          <w:rFonts w:ascii="Arial" w:hAnsi="Arial" w:cs="Arial"/>
          <w:lang w:eastAsia="ar-SA"/>
        </w:rPr>
        <w:t xml:space="preserve">Pokud zhotovitel nedodrží postup dle § 2594 </w:t>
      </w:r>
      <w:r w:rsidR="00445CB2" w:rsidRPr="002A0905">
        <w:rPr>
          <w:rFonts w:ascii="Arial" w:hAnsi="Arial" w:cs="Arial"/>
          <w:lang w:eastAsia="ar-SA"/>
        </w:rPr>
        <w:t>zák. č. 89/2012 Sb., občanský zákoník, ve znění pozdějších předpisů</w:t>
      </w:r>
      <w:r w:rsidRPr="002A0905">
        <w:rPr>
          <w:rFonts w:ascii="Arial" w:hAnsi="Arial" w:cs="Arial"/>
          <w:lang w:eastAsia="ar-SA"/>
        </w:rPr>
        <w:t>, tj. při realizaci díla bez zbytečného odkladu neupozorní objednatele na</w:t>
      </w:r>
      <w:r w:rsidR="00CB7650" w:rsidRPr="002A0905">
        <w:rPr>
          <w:rFonts w:ascii="Arial" w:hAnsi="Arial" w:cs="Arial"/>
          <w:lang w:eastAsia="ar-SA"/>
        </w:rPr>
        <w:t> </w:t>
      </w:r>
      <w:r w:rsidRPr="002A0905">
        <w:rPr>
          <w:rFonts w:ascii="Arial" w:hAnsi="Arial" w:cs="Arial"/>
          <w:lang w:eastAsia="ar-SA"/>
        </w:rPr>
        <w:t>nevhodnou povahu věci, kterou mu objednatel k provedení díla předal, nebo příkazu, který mu objednatel dal, pak objednatel není povinen uhradit zhotoviteli provedené vícepráce z titulu bezdůvodného obohacení.</w:t>
      </w:r>
    </w:p>
    <w:p w14:paraId="16D69288" w14:textId="0C0F4963" w:rsidR="00AB461D" w:rsidRPr="002A0905" w:rsidRDefault="00AB461D" w:rsidP="00AB461D">
      <w:pPr>
        <w:numPr>
          <w:ilvl w:val="0"/>
          <w:numId w:val="17"/>
        </w:numPr>
        <w:spacing w:after="120"/>
        <w:jc w:val="both"/>
        <w:rPr>
          <w:rFonts w:ascii="Arial" w:hAnsi="Arial" w:cs="Arial"/>
        </w:rPr>
      </w:pPr>
      <w:r w:rsidRPr="002A0905">
        <w:rPr>
          <w:rFonts w:ascii="Arial" w:hAnsi="Arial" w:cs="Arial"/>
        </w:rPr>
        <w:t>Zhotovitel si je vědom skutečnosti, že objednatel má zájem o plnění předmětu smlouvy dle zásad sociálně odpovědného zadávání veřejných zakázek. Zhotovitel se proto výslovně zavazuje při</w:t>
      </w:r>
      <w:r w:rsidR="002A0905" w:rsidRPr="002A0905">
        <w:rPr>
          <w:rFonts w:ascii="Arial" w:hAnsi="Arial" w:cs="Arial"/>
        </w:rPr>
        <w:t> </w:t>
      </w:r>
      <w:r w:rsidRPr="002A0905">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CB7650" w:rsidRPr="002A0905">
        <w:rPr>
          <w:rFonts w:ascii="Arial" w:hAnsi="Arial" w:cs="Arial"/>
        </w:rPr>
        <w:t> </w:t>
      </w:r>
      <w:r w:rsidRPr="002A0905">
        <w:rPr>
          <w:rFonts w:ascii="Arial" w:hAnsi="Arial" w:cs="Arial"/>
        </w:rPr>
        <w:t>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40C02CE5" w14:textId="10A9C24F" w:rsidR="00AB461D" w:rsidRPr="002A0905" w:rsidRDefault="00AB461D" w:rsidP="00AB461D">
      <w:pPr>
        <w:numPr>
          <w:ilvl w:val="0"/>
          <w:numId w:val="17"/>
        </w:numPr>
        <w:spacing w:after="120"/>
        <w:jc w:val="both"/>
        <w:rPr>
          <w:rFonts w:ascii="Arial" w:hAnsi="Arial" w:cs="Arial"/>
        </w:rPr>
      </w:pPr>
      <w:r w:rsidRPr="002A0905">
        <w:rPr>
          <w:rFonts w:ascii="Arial" w:hAnsi="Arial" w:cs="Arial"/>
        </w:rPr>
        <w:t>Bude-li se zhotovitelem zahájeno příslušným orgánem veřejné moci (Státní úřad inspekce práce či Oblastní inspektorát pr</w:t>
      </w:r>
      <w:r w:rsidR="008543FF" w:rsidRPr="002A0905">
        <w:rPr>
          <w:rFonts w:ascii="Arial" w:hAnsi="Arial" w:cs="Arial"/>
        </w:rPr>
        <w:t>áce, Krajská hygienická stanice</w:t>
      </w:r>
      <w:r w:rsidRPr="002A0905">
        <w:rPr>
          <w:rFonts w:ascii="Arial" w:hAnsi="Arial" w:cs="Arial"/>
        </w:rPr>
        <w:t xml:space="preserve"> atd.) řízení pro porušení předpisů uvedených v odst. 9.1</w:t>
      </w:r>
      <w:r w:rsidR="003C318E" w:rsidRPr="002A0905">
        <w:rPr>
          <w:rFonts w:ascii="Arial" w:hAnsi="Arial" w:cs="Arial"/>
        </w:rPr>
        <w:t>2</w:t>
      </w:r>
      <w:r w:rsidRPr="002A0905">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7871D97" w14:textId="74EE9193" w:rsidR="00AB461D" w:rsidRPr="002A0905" w:rsidRDefault="00AB461D" w:rsidP="00AB461D">
      <w:pPr>
        <w:numPr>
          <w:ilvl w:val="0"/>
          <w:numId w:val="17"/>
        </w:numPr>
        <w:spacing w:after="120"/>
        <w:jc w:val="both"/>
        <w:rPr>
          <w:rFonts w:ascii="Arial" w:hAnsi="Arial" w:cs="Arial"/>
        </w:rPr>
      </w:pPr>
      <w:r w:rsidRPr="002A0905">
        <w:rPr>
          <w:rFonts w:ascii="Arial" w:hAnsi="Arial" w:cs="Arial"/>
        </w:rPr>
        <w:t>Zhotovitel je povinen do 7 dnů ode dne právní moci rozhodnutí vydaného ve smyslu předchozího odstavce smlouvy předat objednateli kopii pravomocného rozhodnutí příslušného orgánu veřejné moci.</w:t>
      </w:r>
    </w:p>
    <w:p w14:paraId="74F0906D" w14:textId="39E6391E" w:rsidR="00EA0763" w:rsidRPr="002A0905" w:rsidRDefault="00EA0763" w:rsidP="00EA0763">
      <w:pPr>
        <w:numPr>
          <w:ilvl w:val="0"/>
          <w:numId w:val="17"/>
        </w:numPr>
        <w:spacing w:after="120"/>
        <w:jc w:val="both"/>
        <w:rPr>
          <w:rFonts w:ascii="Arial" w:hAnsi="Arial" w:cs="Arial"/>
        </w:rPr>
      </w:pPr>
      <w:r w:rsidRPr="002A0905">
        <w:rPr>
          <w:rFonts w:ascii="Arial" w:hAnsi="Arial" w:cs="Arial"/>
          <w:lang w:eastAsia="ar-SA"/>
        </w:rPr>
        <w:t>Smluvní strany se dále dohodly</w:t>
      </w:r>
      <w:r w:rsidR="004E015E" w:rsidRPr="002A0905">
        <w:rPr>
          <w:rFonts w:ascii="Arial" w:hAnsi="Arial" w:cs="Arial"/>
          <w:lang w:eastAsia="ar-SA"/>
        </w:rPr>
        <w:t>, že pokud</w:t>
      </w:r>
      <w:r w:rsidRPr="002A0905">
        <w:rPr>
          <w:rFonts w:ascii="Arial" w:hAnsi="Arial" w:cs="Arial"/>
          <w:lang w:eastAsia="ar-SA"/>
        </w:rPr>
        <w:t xml:space="preserv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5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4BE19D68" w14:textId="33CFBBBA" w:rsidR="00EA0763" w:rsidRPr="002A0905" w:rsidRDefault="00EA0763" w:rsidP="00EA0763">
      <w:pPr>
        <w:numPr>
          <w:ilvl w:val="0"/>
          <w:numId w:val="17"/>
        </w:numPr>
        <w:spacing w:after="120"/>
        <w:jc w:val="both"/>
        <w:rPr>
          <w:rFonts w:ascii="Arial" w:hAnsi="Arial" w:cs="Arial"/>
        </w:rPr>
      </w:pPr>
      <w:r w:rsidRPr="002A0905">
        <w:rPr>
          <w:rFonts w:ascii="Arial" w:hAnsi="Arial" w:cs="Arial"/>
          <w:lang w:eastAsia="ar-SA"/>
        </w:rPr>
        <w:t>Částku zaplacenou poddodavateli dle odst. 9.1</w:t>
      </w:r>
      <w:r w:rsidR="003C318E" w:rsidRPr="002A0905">
        <w:rPr>
          <w:rFonts w:ascii="Arial" w:hAnsi="Arial" w:cs="Arial"/>
          <w:lang w:eastAsia="ar-SA"/>
        </w:rPr>
        <w:t>5</w:t>
      </w:r>
      <w:r w:rsidRPr="002A0905">
        <w:rPr>
          <w:rFonts w:ascii="Arial" w:hAnsi="Arial" w:cs="Arial"/>
          <w:lang w:eastAsia="ar-SA"/>
        </w:rPr>
        <w:t xml:space="preserve"> přímo objednatelem je objednatel oprávněn započíst proti zhotovitelem nárokovaným splatným i nesplatným pohledávkám z této smlouvy </w:t>
      </w:r>
      <w:r w:rsidRPr="002A0905">
        <w:rPr>
          <w:rFonts w:ascii="Arial" w:hAnsi="Arial" w:cs="Arial"/>
          <w:lang w:eastAsia="ar-SA"/>
        </w:rPr>
        <w:lastRenderedPageBreak/>
        <w:t>o</w:t>
      </w:r>
      <w:r w:rsidR="00CB7650" w:rsidRPr="002A0905">
        <w:rPr>
          <w:rFonts w:ascii="Arial" w:hAnsi="Arial" w:cs="Arial"/>
          <w:lang w:eastAsia="ar-SA"/>
        </w:rPr>
        <w:t> </w:t>
      </w:r>
      <w:r w:rsidRPr="002A0905">
        <w:rPr>
          <w:rFonts w:ascii="Arial" w:hAnsi="Arial" w:cs="Arial"/>
          <w:lang w:eastAsia="ar-SA"/>
        </w:rPr>
        <w:t xml:space="preserve">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296089B5" w14:textId="77777777" w:rsidR="00EA0763" w:rsidRPr="002A0905" w:rsidRDefault="00EA0763" w:rsidP="00EA0763">
      <w:pPr>
        <w:numPr>
          <w:ilvl w:val="0"/>
          <w:numId w:val="17"/>
        </w:numPr>
        <w:spacing w:after="120"/>
        <w:jc w:val="both"/>
        <w:rPr>
          <w:rFonts w:ascii="Arial" w:hAnsi="Arial" w:cs="Arial"/>
        </w:rPr>
      </w:pPr>
      <w:r w:rsidRPr="002A0905">
        <w:rPr>
          <w:rFonts w:ascii="Arial" w:hAnsi="Arial" w:cs="Arial"/>
        </w:rPr>
        <w:t>Výše uvedená přímá platba objednatelem poddodavateli nemá vliv na ostatní ustanovení této smlouvy.</w:t>
      </w:r>
    </w:p>
    <w:p w14:paraId="7F53B547" w14:textId="42DE10C6" w:rsidR="00EA0763" w:rsidRPr="002A0905" w:rsidRDefault="00EA0763" w:rsidP="00EA0763">
      <w:pPr>
        <w:numPr>
          <w:ilvl w:val="0"/>
          <w:numId w:val="17"/>
        </w:numPr>
        <w:spacing w:after="120"/>
        <w:jc w:val="both"/>
        <w:rPr>
          <w:rFonts w:ascii="Arial" w:hAnsi="Arial" w:cs="Arial"/>
        </w:rPr>
      </w:pPr>
      <w:r w:rsidRPr="002A0905">
        <w:rPr>
          <w:rFonts w:ascii="Arial" w:hAnsi="Arial" w:cs="Arial"/>
        </w:rPr>
        <w:t>Zhotovitel se zavazuje prokazatelně informovat všechny své poddodavatele o ustanovení odst.</w:t>
      </w:r>
      <w:r w:rsidR="002A0905" w:rsidRPr="002A0905">
        <w:rPr>
          <w:rFonts w:ascii="Arial" w:hAnsi="Arial" w:cs="Arial"/>
        </w:rPr>
        <w:t> </w:t>
      </w:r>
      <w:r w:rsidRPr="002A0905">
        <w:rPr>
          <w:rFonts w:ascii="Arial" w:hAnsi="Arial" w:cs="Arial"/>
        </w:rPr>
        <w:t>9.</w:t>
      </w:r>
      <w:r w:rsidR="00B6090D" w:rsidRPr="002A0905">
        <w:rPr>
          <w:rFonts w:ascii="Arial" w:hAnsi="Arial" w:cs="Arial"/>
        </w:rPr>
        <w:t>1</w:t>
      </w:r>
      <w:r w:rsidR="003C318E" w:rsidRPr="002A0905">
        <w:rPr>
          <w:rFonts w:ascii="Arial" w:hAnsi="Arial" w:cs="Arial"/>
        </w:rPr>
        <w:t>5</w:t>
      </w:r>
      <w:r w:rsidR="00B6090D" w:rsidRPr="002A0905">
        <w:rPr>
          <w:rFonts w:ascii="Arial" w:hAnsi="Arial" w:cs="Arial"/>
        </w:rPr>
        <w:t xml:space="preserve"> </w:t>
      </w:r>
      <w:r w:rsidRPr="002A0905">
        <w:rPr>
          <w:rFonts w:ascii="Arial" w:hAnsi="Arial" w:cs="Arial"/>
        </w:rPr>
        <w:t>tohoto článku smlouvy. Zhotovitel se dále zavazuje na výzvu objednatele doložit splnění svého závazku dle předchozí věty.</w:t>
      </w:r>
    </w:p>
    <w:p w14:paraId="360D7E2E" w14:textId="11788C50" w:rsidR="00867D5B" w:rsidRPr="002A0905" w:rsidRDefault="00867D5B" w:rsidP="00867D5B">
      <w:pPr>
        <w:numPr>
          <w:ilvl w:val="0"/>
          <w:numId w:val="17"/>
        </w:numPr>
        <w:spacing w:after="120"/>
        <w:jc w:val="both"/>
        <w:rPr>
          <w:rFonts w:ascii="Arial" w:hAnsi="Arial" w:cs="Arial"/>
        </w:rPr>
      </w:pPr>
      <w:r w:rsidRPr="002A0905">
        <w:rPr>
          <w:rFonts w:ascii="Arial" w:hAnsi="Arial" w:cs="Arial"/>
        </w:rPr>
        <w:t>Zhotovitel je povinen s maximální možnou mírou využívat</w:t>
      </w:r>
      <w:r w:rsidR="00445CB2" w:rsidRPr="002A0905">
        <w:rPr>
          <w:rFonts w:ascii="Arial" w:hAnsi="Arial" w:cs="Arial"/>
        </w:rPr>
        <w:t xml:space="preserve"> ekologicky příznivé materiály a</w:t>
      </w:r>
      <w:r w:rsidRPr="002A0905">
        <w:rPr>
          <w:rFonts w:ascii="Arial" w:hAnsi="Arial" w:cs="Arial"/>
        </w:rPr>
        <w:t xml:space="preserve"> tříd</w:t>
      </w:r>
      <w:r w:rsidR="00445CB2" w:rsidRPr="002A0905">
        <w:rPr>
          <w:rFonts w:ascii="Arial" w:hAnsi="Arial" w:cs="Arial"/>
        </w:rPr>
        <w:t>it a recyklovat</w:t>
      </w:r>
      <w:r w:rsidRPr="002A0905">
        <w:rPr>
          <w:rFonts w:ascii="Arial" w:hAnsi="Arial" w:cs="Arial"/>
        </w:rPr>
        <w:t xml:space="preserve"> odpad</w:t>
      </w:r>
      <w:r w:rsidR="00445CB2" w:rsidRPr="002A0905">
        <w:rPr>
          <w:rFonts w:ascii="Arial" w:hAnsi="Arial" w:cs="Arial"/>
        </w:rPr>
        <w:t xml:space="preserve"> vzniklý při realizaci díla</w:t>
      </w:r>
      <w:r w:rsidRPr="002A0905">
        <w:rPr>
          <w:rFonts w:ascii="Arial" w:hAnsi="Arial" w:cs="Arial"/>
        </w:rPr>
        <w:t xml:space="preserve">. </w:t>
      </w:r>
    </w:p>
    <w:p w14:paraId="58AB88DE" w14:textId="382F1037" w:rsidR="00E153B7" w:rsidRPr="002A0905" w:rsidRDefault="00E153B7" w:rsidP="00A4095D">
      <w:pPr>
        <w:numPr>
          <w:ilvl w:val="0"/>
          <w:numId w:val="17"/>
        </w:numPr>
        <w:spacing w:after="120"/>
        <w:jc w:val="both"/>
        <w:rPr>
          <w:rFonts w:ascii="Arial" w:hAnsi="Arial" w:cs="Arial"/>
        </w:rPr>
      </w:pPr>
      <w:r w:rsidRPr="002A0905">
        <w:rPr>
          <w:rFonts w:ascii="Arial" w:hAnsi="Arial" w:cs="Arial"/>
        </w:rPr>
        <w:t>Zhotovitel bere na vědomí, že dílo provádí</w:t>
      </w:r>
      <w:r w:rsidR="0015291F" w:rsidRPr="002A0905">
        <w:rPr>
          <w:rFonts w:ascii="Arial" w:hAnsi="Arial" w:cs="Arial"/>
        </w:rPr>
        <w:t xml:space="preserve"> </w:t>
      </w:r>
      <w:r w:rsidR="00F27C1E" w:rsidRPr="002A0905">
        <w:rPr>
          <w:rFonts w:ascii="Arial" w:hAnsi="Arial" w:cs="Arial"/>
        </w:rPr>
        <w:t xml:space="preserve">za </w:t>
      </w:r>
      <w:r w:rsidR="00546B00" w:rsidRPr="002A0905">
        <w:rPr>
          <w:rFonts w:ascii="Arial" w:hAnsi="Arial" w:cs="Arial"/>
        </w:rPr>
        <w:t xml:space="preserve">plného </w:t>
      </w:r>
      <w:r w:rsidR="00F27C1E" w:rsidRPr="002A0905">
        <w:rPr>
          <w:rFonts w:ascii="Arial" w:hAnsi="Arial" w:cs="Arial"/>
        </w:rPr>
        <w:t xml:space="preserve">provozu </w:t>
      </w:r>
      <w:r w:rsidR="00546B00" w:rsidRPr="002A0905">
        <w:rPr>
          <w:rFonts w:ascii="Arial" w:hAnsi="Arial" w:cs="Arial"/>
        </w:rPr>
        <w:t>dětského domova</w:t>
      </w:r>
      <w:r w:rsidRPr="002A0905">
        <w:rPr>
          <w:rFonts w:ascii="Arial" w:hAnsi="Arial" w:cs="Arial"/>
        </w:rPr>
        <w:t>, a zavazuje se</w:t>
      </w:r>
      <w:r w:rsidR="00F06E0B" w:rsidRPr="002A0905">
        <w:rPr>
          <w:rFonts w:ascii="Arial" w:hAnsi="Arial" w:cs="Arial"/>
        </w:rPr>
        <w:t xml:space="preserve"> provoz stavby a dětského domova oddělit. Provádění prací bude probíhat od pondělí do neděle, v časech</w:t>
      </w:r>
      <w:r w:rsidRPr="002A0905">
        <w:rPr>
          <w:rFonts w:ascii="Arial" w:hAnsi="Arial" w:cs="Arial"/>
        </w:rPr>
        <w:t xml:space="preserve"> od </w:t>
      </w:r>
      <w:r w:rsidR="00546B00" w:rsidRPr="002A0905">
        <w:rPr>
          <w:rFonts w:ascii="Arial" w:hAnsi="Arial" w:cs="Arial"/>
        </w:rPr>
        <w:t>7</w:t>
      </w:r>
      <w:r w:rsidR="00F27C1E" w:rsidRPr="002A0905">
        <w:rPr>
          <w:rFonts w:ascii="Arial" w:hAnsi="Arial" w:cs="Arial"/>
        </w:rPr>
        <w:t xml:space="preserve">:00 do </w:t>
      </w:r>
      <w:r w:rsidR="00546B00" w:rsidRPr="002A0905">
        <w:rPr>
          <w:rFonts w:ascii="Arial" w:hAnsi="Arial" w:cs="Arial"/>
        </w:rPr>
        <w:t>19</w:t>
      </w:r>
      <w:r w:rsidR="00F27C1E" w:rsidRPr="002A0905">
        <w:rPr>
          <w:rFonts w:ascii="Arial" w:hAnsi="Arial" w:cs="Arial"/>
        </w:rPr>
        <w:t>:00 hodin</w:t>
      </w:r>
      <w:r w:rsidRPr="002A0905">
        <w:rPr>
          <w:rFonts w:ascii="Arial" w:hAnsi="Arial" w:cs="Arial"/>
        </w:rPr>
        <w:t>.</w:t>
      </w:r>
      <w:r w:rsidR="00546B00" w:rsidRPr="002A0905">
        <w:rPr>
          <w:rFonts w:ascii="Arial" w:hAnsi="Arial" w:cs="Arial"/>
        </w:rPr>
        <w:t xml:space="preserve"> </w:t>
      </w:r>
      <w:r w:rsidR="00FB68AD" w:rsidRPr="002A0905">
        <w:rPr>
          <w:rFonts w:ascii="Arial" w:hAnsi="Arial" w:cs="Arial"/>
        </w:rPr>
        <w:t>Provádění hlučných prací nebude prováděno bez předchozí domluvy s</w:t>
      </w:r>
      <w:r w:rsidR="00202972" w:rsidRPr="002A0905">
        <w:rPr>
          <w:rFonts w:ascii="Arial" w:hAnsi="Arial" w:cs="Arial"/>
        </w:rPr>
        <w:t> </w:t>
      </w:r>
      <w:r w:rsidR="00FB68AD" w:rsidRPr="002A0905">
        <w:rPr>
          <w:rFonts w:ascii="Arial" w:hAnsi="Arial" w:cs="Arial"/>
        </w:rPr>
        <w:t>objednatelem</w:t>
      </w:r>
      <w:r w:rsidR="00202972" w:rsidRPr="002A0905">
        <w:rPr>
          <w:rFonts w:ascii="Arial" w:hAnsi="Arial" w:cs="Arial"/>
        </w:rPr>
        <w:t>.</w:t>
      </w:r>
      <w:r w:rsidR="00F06E0B" w:rsidRPr="002A0905">
        <w:rPr>
          <w:rFonts w:ascii="Arial" w:hAnsi="Arial" w:cs="Arial"/>
        </w:rPr>
        <w:t xml:space="preserve"> Zhotovitel se dále zavazuje zajistit si zpracování a realizaci DI</w:t>
      </w:r>
      <w:r w:rsidR="002B38CE">
        <w:rPr>
          <w:rFonts w:ascii="Arial" w:hAnsi="Arial" w:cs="Arial"/>
        </w:rPr>
        <w:t>O</w:t>
      </w:r>
      <w:r w:rsidR="00F06E0B" w:rsidRPr="002A0905">
        <w:rPr>
          <w:rFonts w:ascii="Arial" w:hAnsi="Arial" w:cs="Arial"/>
        </w:rPr>
        <w:t>.</w:t>
      </w:r>
    </w:p>
    <w:p w14:paraId="4A1056C8" w14:textId="77777777" w:rsidR="00E42402" w:rsidRPr="002A0905" w:rsidRDefault="00E42402" w:rsidP="00D40853">
      <w:pPr>
        <w:spacing w:after="120"/>
        <w:jc w:val="both"/>
        <w:rPr>
          <w:rFonts w:ascii="Arial" w:hAnsi="Arial" w:cs="Arial"/>
        </w:rPr>
      </w:pPr>
    </w:p>
    <w:p w14:paraId="15DED498" w14:textId="77777777" w:rsidR="001549AE" w:rsidRPr="002A0905" w:rsidRDefault="001549AE"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Předání a převzetí díla</w:t>
      </w:r>
    </w:p>
    <w:p w14:paraId="208E9852" w14:textId="023EF825" w:rsidR="001549AE" w:rsidRPr="002A0905" w:rsidRDefault="001549AE" w:rsidP="007043C4">
      <w:pPr>
        <w:numPr>
          <w:ilvl w:val="0"/>
          <w:numId w:val="18"/>
        </w:numPr>
        <w:spacing w:after="120"/>
        <w:jc w:val="both"/>
        <w:rPr>
          <w:rFonts w:ascii="Arial" w:hAnsi="Arial" w:cs="Arial"/>
        </w:rPr>
      </w:pPr>
      <w:r w:rsidRPr="002A0905">
        <w:rPr>
          <w:rFonts w:ascii="Arial" w:hAnsi="Arial" w:cs="Arial"/>
        </w:rPr>
        <w:t>Zhotovitel se zavazuje řádně protokolárně předat dílo objednateli nejpozději v</w:t>
      </w:r>
      <w:r w:rsidR="0045415E" w:rsidRPr="002A0905">
        <w:rPr>
          <w:rFonts w:ascii="Arial" w:hAnsi="Arial" w:cs="Arial"/>
        </w:rPr>
        <w:t> </w:t>
      </w:r>
      <w:r w:rsidRPr="002A0905">
        <w:rPr>
          <w:rFonts w:ascii="Arial" w:hAnsi="Arial" w:cs="Arial"/>
        </w:rPr>
        <w:t>termín</w:t>
      </w:r>
      <w:r w:rsidR="00D14B0A" w:rsidRPr="002A0905">
        <w:rPr>
          <w:rFonts w:ascii="Arial" w:hAnsi="Arial" w:cs="Arial"/>
        </w:rPr>
        <w:t>u</w:t>
      </w:r>
      <w:r w:rsidR="0045415E" w:rsidRPr="002A0905">
        <w:rPr>
          <w:rFonts w:ascii="Arial" w:hAnsi="Arial" w:cs="Arial"/>
        </w:rPr>
        <w:t xml:space="preserve"> </w:t>
      </w:r>
      <w:r w:rsidR="00CE7B8F" w:rsidRPr="002A0905">
        <w:rPr>
          <w:rFonts w:ascii="Arial" w:hAnsi="Arial" w:cs="Arial"/>
        </w:rPr>
        <w:t>uveden</w:t>
      </w:r>
      <w:r w:rsidR="00D14B0A" w:rsidRPr="002A0905">
        <w:rPr>
          <w:rFonts w:ascii="Arial" w:hAnsi="Arial" w:cs="Arial"/>
        </w:rPr>
        <w:t>ém</w:t>
      </w:r>
      <w:r w:rsidR="007A3762" w:rsidRPr="002A0905">
        <w:rPr>
          <w:rFonts w:ascii="Arial" w:hAnsi="Arial" w:cs="Arial"/>
        </w:rPr>
        <w:t xml:space="preserve"> </w:t>
      </w:r>
      <w:r w:rsidR="00CE7B8F" w:rsidRPr="002A0905">
        <w:rPr>
          <w:rFonts w:ascii="Arial" w:hAnsi="Arial" w:cs="Arial"/>
        </w:rPr>
        <w:t>v</w:t>
      </w:r>
      <w:r w:rsidRPr="002A0905">
        <w:rPr>
          <w:rFonts w:ascii="Arial" w:hAnsi="Arial" w:cs="Arial"/>
        </w:rPr>
        <w:t xml:space="preserve"> čl. III. odst. 3.1 smlouvy. </w:t>
      </w:r>
    </w:p>
    <w:p w14:paraId="1976581C" w14:textId="6FDE106B" w:rsidR="001549AE" w:rsidRPr="002A0905" w:rsidRDefault="001549AE" w:rsidP="007043C4">
      <w:pPr>
        <w:numPr>
          <w:ilvl w:val="0"/>
          <w:numId w:val="18"/>
        </w:numPr>
        <w:spacing w:after="120"/>
        <w:jc w:val="both"/>
        <w:rPr>
          <w:rFonts w:ascii="Arial" w:hAnsi="Arial" w:cs="Arial"/>
        </w:rPr>
      </w:pPr>
      <w:r w:rsidRPr="002A0905">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r w:rsidR="00E87849" w:rsidRPr="002A0905">
        <w:rPr>
          <w:rFonts w:ascii="Arial" w:hAnsi="Arial" w:cs="Arial"/>
        </w:rPr>
        <w:t xml:space="preserve">Zhotovitel se zavazuje k datu zahájení </w:t>
      </w:r>
      <w:proofErr w:type="spellStart"/>
      <w:r w:rsidR="00E87849" w:rsidRPr="002A0905">
        <w:rPr>
          <w:rFonts w:ascii="Arial" w:hAnsi="Arial" w:cs="Arial"/>
        </w:rPr>
        <w:t>předpřejímek</w:t>
      </w:r>
      <w:proofErr w:type="spellEnd"/>
      <w:r w:rsidR="00E87849" w:rsidRPr="002A0905">
        <w:rPr>
          <w:rFonts w:ascii="Arial" w:hAnsi="Arial" w:cs="Arial"/>
        </w:rPr>
        <w:t xml:space="preserve"> dokončit dílo do stavu, který umožní ověřit funkčnost a parametry jednotlivých částí a systémů díla. Zhotovitel vyzve objednatele k zahájení </w:t>
      </w:r>
      <w:proofErr w:type="spellStart"/>
      <w:r w:rsidR="00E87849" w:rsidRPr="002A0905">
        <w:rPr>
          <w:rFonts w:ascii="Arial" w:hAnsi="Arial" w:cs="Arial"/>
        </w:rPr>
        <w:t>předpřejímek</w:t>
      </w:r>
      <w:proofErr w:type="spellEnd"/>
      <w:r w:rsidR="00E87849" w:rsidRPr="002A0905">
        <w:rPr>
          <w:rFonts w:ascii="Arial" w:hAnsi="Arial" w:cs="Arial"/>
        </w:rPr>
        <w:t xml:space="preserve"> alespoň pět (5) pracovních dní předem, a to formou písemného prohlášení, že má dílo dokončeno ve smyslu článku X. odstavce 10.6 smlouvy. Nejpozději na poslední den provedení díla, svolá zhotovitel přejímací řízení. Na předávací řízení přizve zhotovitel objednatele, a to písemným oznámením, které musí být doručeno objednateli alespoň pět (5) pracovních dní předem. Zhotovitel zajistí na předávací a kolaudační řízení účast všech poddodavatelů či jejich oprávněných zástupců a současně i účast všech smluvních partnerů či jejich oprávněných zástupců.</w:t>
      </w:r>
    </w:p>
    <w:p w14:paraId="6C1EE73C" w14:textId="535A3F24" w:rsidR="001549AE" w:rsidRPr="002A0905" w:rsidRDefault="00D14B0A" w:rsidP="007043C4">
      <w:pPr>
        <w:numPr>
          <w:ilvl w:val="0"/>
          <w:numId w:val="18"/>
        </w:numPr>
        <w:spacing w:after="120"/>
        <w:jc w:val="both"/>
        <w:rPr>
          <w:rFonts w:ascii="Arial" w:hAnsi="Arial" w:cs="Arial"/>
        </w:rPr>
      </w:pPr>
      <w:r w:rsidRPr="002A0905">
        <w:rPr>
          <w:rFonts w:ascii="Arial" w:hAnsi="Arial" w:cs="Arial"/>
        </w:rPr>
        <w:t>K předání díla</w:t>
      </w:r>
      <w:r w:rsidR="001549AE" w:rsidRPr="002A0905">
        <w:rPr>
          <w:rFonts w:ascii="Arial" w:hAnsi="Arial" w:cs="Arial"/>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7899EA6B" w14:textId="77777777" w:rsidR="00385813" w:rsidRPr="002A0905" w:rsidRDefault="001549AE" w:rsidP="007043C4">
      <w:pPr>
        <w:numPr>
          <w:ilvl w:val="0"/>
          <w:numId w:val="18"/>
        </w:numPr>
        <w:spacing w:after="120"/>
        <w:jc w:val="both"/>
        <w:rPr>
          <w:rFonts w:ascii="Arial" w:hAnsi="Arial" w:cs="Arial"/>
        </w:rPr>
      </w:pPr>
      <w:r w:rsidRPr="002A0905">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43C3145D" w14:textId="77777777" w:rsidR="001549AE" w:rsidRPr="002A0905" w:rsidRDefault="001549AE" w:rsidP="007043C4">
      <w:pPr>
        <w:numPr>
          <w:ilvl w:val="0"/>
          <w:numId w:val="18"/>
        </w:numPr>
        <w:spacing w:after="120"/>
        <w:jc w:val="both"/>
        <w:rPr>
          <w:rFonts w:ascii="Arial" w:hAnsi="Arial" w:cs="Arial"/>
        </w:rPr>
      </w:pPr>
      <w:r w:rsidRPr="002A0905">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2DF1199D" w14:textId="2BCA3523" w:rsidR="001549AE" w:rsidRPr="002A0905" w:rsidRDefault="001549AE" w:rsidP="007043C4">
      <w:pPr>
        <w:numPr>
          <w:ilvl w:val="0"/>
          <w:numId w:val="18"/>
        </w:numPr>
        <w:spacing w:after="120"/>
        <w:jc w:val="both"/>
        <w:rPr>
          <w:rFonts w:ascii="Arial" w:hAnsi="Arial" w:cs="Arial"/>
        </w:rPr>
      </w:pPr>
      <w:r w:rsidRPr="002A0905">
        <w:rPr>
          <w:rFonts w:ascii="Arial" w:hAnsi="Arial" w:cs="Arial"/>
        </w:rPr>
        <w:t>V případě, že je objednatelem přebíráno dokončené dílo, skutečnost, že dílo je dokončeno co do</w:t>
      </w:r>
      <w:r w:rsidR="002A0905" w:rsidRPr="002A0905">
        <w:rPr>
          <w:rFonts w:ascii="Arial" w:hAnsi="Arial" w:cs="Arial"/>
        </w:rPr>
        <w:t> </w:t>
      </w:r>
      <w:r w:rsidRPr="002A0905">
        <w:rPr>
          <w:rFonts w:ascii="Arial" w:hAnsi="Arial" w:cs="Arial"/>
        </w:rPr>
        <w:t>množství, jakosti, kompletnosti a schopnosti trvalého užívání, prokazuje zásadně zhotovitel a za</w:t>
      </w:r>
      <w:r w:rsidR="00CB7650" w:rsidRPr="002A0905">
        <w:rPr>
          <w:rFonts w:ascii="Arial" w:hAnsi="Arial" w:cs="Arial"/>
        </w:rPr>
        <w:t> </w:t>
      </w:r>
      <w:r w:rsidRPr="002A0905">
        <w:rPr>
          <w:rFonts w:ascii="Arial" w:hAnsi="Arial" w:cs="Arial"/>
        </w:rPr>
        <w:t xml:space="preserve">tím účelem předkládá nezbytné písemné doklady objednateli. </w:t>
      </w:r>
    </w:p>
    <w:p w14:paraId="1570701C" w14:textId="67380927" w:rsidR="001549AE" w:rsidRPr="002A0905" w:rsidRDefault="001549AE" w:rsidP="00944A1C">
      <w:pPr>
        <w:spacing w:after="120"/>
        <w:ind w:left="624"/>
        <w:jc w:val="both"/>
        <w:rPr>
          <w:rFonts w:ascii="Arial" w:hAnsi="Arial" w:cs="Arial"/>
        </w:rPr>
      </w:pPr>
      <w:r w:rsidRPr="002A0905">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w:t>
      </w:r>
      <w:r w:rsidRPr="002A0905">
        <w:rPr>
          <w:rFonts w:ascii="Arial" w:hAnsi="Arial" w:cs="Arial"/>
        </w:rPr>
        <w:lastRenderedPageBreak/>
        <w:t xml:space="preserve">funkčnosti dodaných zařízení k provedení díla a dodávek podle projektové dokumentace a platných právních předpisů, dále doklad o zabezpečení likvidace odpadů v souladu se zákonem č. </w:t>
      </w:r>
      <w:r w:rsidR="00605F36" w:rsidRPr="002A0905">
        <w:rPr>
          <w:rFonts w:ascii="Arial" w:hAnsi="Arial" w:cs="Arial"/>
        </w:rPr>
        <w:t>541/2020</w:t>
      </w:r>
      <w:r w:rsidRPr="002A0905">
        <w:rPr>
          <w:rFonts w:ascii="Arial" w:hAnsi="Arial" w:cs="Arial"/>
        </w:rPr>
        <w:t xml:space="preserve"> Sb., o odpadech</w:t>
      </w:r>
      <w:r w:rsidR="009C176F" w:rsidRPr="002A0905">
        <w:rPr>
          <w:rFonts w:ascii="Arial" w:hAnsi="Arial" w:cs="Arial"/>
        </w:rPr>
        <w:t>, ve znění pozdějších předpisů</w:t>
      </w:r>
      <w:r w:rsidRPr="002A0905">
        <w:rPr>
          <w:rFonts w:ascii="Arial" w:hAnsi="Arial" w:cs="Arial"/>
        </w:rPr>
        <w:t>. Dokumentaci skutečného provedení díla je povinen zhotovitel předat ve dvou</w:t>
      </w:r>
      <w:r w:rsidR="00944A1C" w:rsidRPr="002A0905">
        <w:rPr>
          <w:rFonts w:ascii="Arial" w:hAnsi="Arial" w:cs="Arial"/>
        </w:rPr>
        <w:t xml:space="preserve"> (2)</w:t>
      </w:r>
      <w:r w:rsidRPr="002A0905">
        <w:rPr>
          <w:rFonts w:ascii="Arial" w:hAnsi="Arial" w:cs="Arial"/>
        </w:rPr>
        <w:t xml:space="preserve"> vyhotoveních v tištěné podobě a v</w:t>
      </w:r>
      <w:r w:rsidR="00944A1C" w:rsidRPr="002A0905">
        <w:rPr>
          <w:rFonts w:ascii="Arial" w:hAnsi="Arial" w:cs="Arial"/>
        </w:rPr>
        <w:t> </w:t>
      </w:r>
      <w:r w:rsidRPr="002A0905">
        <w:rPr>
          <w:rFonts w:ascii="Arial" w:hAnsi="Arial" w:cs="Arial"/>
        </w:rPr>
        <w:t>jednom</w:t>
      </w:r>
      <w:r w:rsidR="00944A1C" w:rsidRPr="002A0905">
        <w:rPr>
          <w:rFonts w:ascii="Arial" w:hAnsi="Arial" w:cs="Arial"/>
        </w:rPr>
        <w:t xml:space="preserve"> (1)</w:t>
      </w:r>
      <w:r w:rsidRPr="002A0905">
        <w:rPr>
          <w:rFonts w:ascii="Arial" w:hAnsi="Arial" w:cs="Arial"/>
        </w:rPr>
        <w:t xml:space="preserve"> vyhotovení v elektronické podobě ve formátech, které je objednatel způsobilý přijmout (tj. formáty *.doc, *.</w:t>
      </w:r>
      <w:proofErr w:type="spellStart"/>
      <w:r w:rsidRPr="002A0905">
        <w:rPr>
          <w:rFonts w:ascii="Arial" w:hAnsi="Arial" w:cs="Arial"/>
        </w:rPr>
        <w:t>xls</w:t>
      </w:r>
      <w:proofErr w:type="spellEnd"/>
      <w:r w:rsidRPr="002A0905">
        <w:rPr>
          <w:rFonts w:ascii="Arial" w:hAnsi="Arial" w:cs="Arial"/>
        </w:rPr>
        <w:t>, *.</w:t>
      </w:r>
      <w:proofErr w:type="spellStart"/>
      <w:r w:rsidRPr="002A0905">
        <w:rPr>
          <w:rFonts w:ascii="Arial" w:hAnsi="Arial" w:cs="Arial"/>
        </w:rPr>
        <w:t>dwg</w:t>
      </w:r>
      <w:proofErr w:type="spellEnd"/>
      <w:r w:rsidRPr="002A0905">
        <w:rPr>
          <w:rFonts w:ascii="Arial" w:hAnsi="Arial" w:cs="Arial"/>
        </w:rPr>
        <w:t xml:space="preserve"> a *.</w:t>
      </w:r>
      <w:proofErr w:type="spellStart"/>
      <w:r w:rsidRPr="002A0905">
        <w:rPr>
          <w:rFonts w:ascii="Arial" w:hAnsi="Arial" w:cs="Arial"/>
        </w:rPr>
        <w:t>pdf</w:t>
      </w:r>
      <w:proofErr w:type="spellEnd"/>
      <w:r w:rsidRPr="002A0905">
        <w:rPr>
          <w:rFonts w:ascii="Arial" w:hAnsi="Arial" w:cs="Arial"/>
        </w:rPr>
        <w:t xml:space="preserve">.). Zhotovitel je současně povinen při zahájení předávacího řízení předložit objednateli geodetické zaměření </w:t>
      </w:r>
      <w:r w:rsidR="0071177C" w:rsidRPr="002A0905">
        <w:rPr>
          <w:rFonts w:ascii="Arial" w:hAnsi="Arial" w:cs="Arial"/>
        </w:rPr>
        <w:t xml:space="preserve">skutečné </w:t>
      </w:r>
      <w:r w:rsidRPr="002A0905">
        <w:rPr>
          <w:rFonts w:ascii="Arial" w:hAnsi="Arial" w:cs="Arial"/>
        </w:rPr>
        <w:t>polohy stavby</w:t>
      </w:r>
      <w:r w:rsidR="00ED1468" w:rsidRPr="002A0905">
        <w:rPr>
          <w:rFonts w:ascii="Arial" w:hAnsi="Arial" w:cs="Arial"/>
        </w:rPr>
        <w:t xml:space="preserve"> v případě, </w:t>
      </w:r>
      <w:r w:rsidR="00462A34" w:rsidRPr="002A0905">
        <w:rPr>
          <w:rFonts w:ascii="Arial" w:hAnsi="Arial" w:cs="Arial"/>
        </w:rPr>
        <w:t xml:space="preserve">že dojde realizací díla ke změně skutečností uvedených v katastru nemovitostí </w:t>
      </w:r>
      <w:r w:rsidRPr="002A0905">
        <w:rPr>
          <w:rFonts w:ascii="Arial" w:hAnsi="Arial" w:cs="Arial"/>
        </w:rPr>
        <w:t xml:space="preserve">a geometrický plán pro </w:t>
      </w:r>
      <w:r w:rsidR="00944A1C" w:rsidRPr="002A0905">
        <w:rPr>
          <w:rFonts w:ascii="Arial" w:hAnsi="Arial" w:cs="Arial"/>
        </w:rPr>
        <w:t>vklad</w:t>
      </w:r>
      <w:r w:rsidRPr="002A0905">
        <w:rPr>
          <w:rFonts w:ascii="Arial" w:hAnsi="Arial" w:cs="Arial"/>
        </w:rPr>
        <w:t xml:space="preserve"> do</w:t>
      </w:r>
      <w:r w:rsidR="00CB7650" w:rsidRPr="002A0905">
        <w:rPr>
          <w:rFonts w:ascii="Arial" w:hAnsi="Arial" w:cs="Arial"/>
        </w:rPr>
        <w:t> </w:t>
      </w:r>
      <w:r w:rsidRPr="002A0905">
        <w:rPr>
          <w:rFonts w:ascii="Arial" w:hAnsi="Arial" w:cs="Arial"/>
        </w:rPr>
        <w:t>katastru nemovitostí. V případě, že nedojde k předložení a předání objednateli shora uvedených dokladů nejpozději při předávacím řízení, nepovažuje se dílo za řádně předané.</w:t>
      </w:r>
    </w:p>
    <w:p w14:paraId="15898E02" w14:textId="3528C9F0" w:rsidR="001549AE" w:rsidRPr="002A0905" w:rsidRDefault="001549AE" w:rsidP="007043C4">
      <w:pPr>
        <w:numPr>
          <w:ilvl w:val="0"/>
          <w:numId w:val="18"/>
        </w:numPr>
        <w:spacing w:after="120"/>
        <w:jc w:val="both"/>
        <w:rPr>
          <w:rFonts w:ascii="Arial" w:hAnsi="Arial" w:cs="Arial"/>
        </w:rPr>
      </w:pPr>
      <w:r w:rsidRPr="002A0905">
        <w:rPr>
          <w:rFonts w:ascii="Arial" w:hAnsi="Arial" w:cs="Arial"/>
        </w:rPr>
        <w:t xml:space="preserve">V případě, že se při předávání díla objednatelem prokáže, že je zhotovitelem předáváno dílo, které nese vady nebo nedodělky, </w:t>
      </w:r>
      <w:r w:rsidR="00E87849" w:rsidRPr="002A0905">
        <w:rPr>
          <w:rFonts w:ascii="Arial" w:hAnsi="Arial" w:cs="Arial"/>
        </w:rPr>
        <w:t>které jsou sepsány v protokolech z </w:t>
      </w:r>
      <w:proofErr w:type="spellStart"/>
      <w:r w:rsidR="00E87849" w:rsidRPr="002A0905">
        <w:rPr>
          <w:rFonts w:ascii="Arial" w:hAnsi="Arial" w:cs="Arial"/>
        </w:rPr>
        <w:t>předpřejímek</w:t>
      </w:r>
      <w:proofErr w:type="spellEnd"/>
      <w:r w:rsidR="00E87849" w:rsidRPr="002A0905">
        <w:rPr>
          <w:rFonts w:ascii="Arial" w:hAnsi="Arial" w:cs="Arial"/>
        </w:rPr>
        <w:t xml:space="preserve">, </w:t>
      </w:r>
      <w:r w:rsidRPr="002A0905">
        <w:rPr>
          <w:rFonts w:ascii="Arial" w:hAnsi="Arial" w:cs="Arial"/>
        </w:rPr>
        <w:t>není objednatel povinen předávané dílo převzít. Tato skutečnost bude uvedena v předávacím protokole. Po odstranění vad nebo nedodělků díla,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919A02B" w14:textId="77777777" w:rsidR="001549AE" w:rsidRPr="002A0905" w:rsidRDefault="001549AE" w:rsidP="007043C4">
      <w:pPr>
        <w:numPr>
          <w:ilvl w:val="0"/>
          <w:numId w:val="18"/>
        </w:numPr>
        <w:spacing w:after="120"/>
        <w:jc w:val="both"/>
        <w:rPr>
          <w:rFonts w:ascii="Arial" w:hAnsi="Arial" w:cs="Arial"/>
        </w:rPr>
      </w:pPr>
      <w:r w:rsidRPr="002A0905">
        <w:rPr>
          <w:rFonts w:ascii="Arial" w:hAnsi="Arial" w:cs="Arial"/>
        </w:rPr>
        <w:t xml:space="preserve">Pro případ odstoupení kterékoli ze smluvních stran od smlouvy bude analogicky použito ustanovení </w:t>
      </w:r>
      <w:r w:rsidR="0071177C" w:rsidRPr="002A0905">
        <w:rPr>
          <w:rFonts w:ascii="Arial" w:hAnsi="Arial" w:cs="Arial"/>
        </w:rPr>
        <w:t>tohoto článku</w:t>
      </w:r>
      <w:r w:rsidRPr="002A0905">
        <w:rPr>
          <w:rFonts w:ascii="Arial" w:hAnsi="Arial" w:cs="Arial"/>
        </w:rPr>
        <w:t xml:space="preserve"> smlouvy.</w:t>
      </w:r>
    </w:p>
    <w:p w14:paraId="4722695D" w14:textId="5B743088" w:rsidR="001549AE" w:rsidRPr="002A0905" w:rsidRDefault="001549AE" w:rsidP="007043C4">
      <w:pPr>
        <w:numPr>
          <w:ilvl w:val="0"/>
          <w:numId w:val="18"/>
        </w:numPr>
        <w:spacing w:after="120"/>
        <w:jc w:val="both"/>
        <w:rPr>
          <w:rFonts w:ascii="Arial" w:hAnsi="Arial" w:cs="Arial"/>
        </w:rPr>
      </w:pPr>
      <w:r w:rsidRPr="002A0905">
        <w:rPr>
          <w:rFonts w:ascii="Arial" w:hAnsi="Arial" w:cs="Arial"/>
        </w:rPr>
        <w:t>Zhotovitel je povinen v přiměřené lhůtě odstranit vady nebo nedodělky, i když tvrdí, že za</w:t>
      </w:r>
      <w:r w:rsidR="00CB7650" w:rsidRPr="002A0905">
        <w:rPr>
          <w:rFonts w:ascii="Arial" w:hAnsi="Arial" w:cs="Arial"/>
        </w:rPr>
        <w:t> </w:t>
      </w:r>
      <w:r w:rsidRPr="002A0905">
        <w:rPr>
          <w:rFonts w:ascii="Arial" w:hAnsi="Arial" w:cs="Arial"/>
        </w:rPr>
        <w:t>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2A0905">
        <w:rPr>
          <w:rFonts w:ascii="Arial" w:hAnsi="Arial" w:cs="Arial"/>
        </w:rPr>
        <w:t xml:space="preserve"> (3) pracovních dní</w:t>
      </w:r>
      <w:r w:rsidRPr="002A0905">
        <w:rPr>
          <w:rFonts w:ascii="Arial" w:hAnsi="Arial" w:cs="Arial"/>
        </w:rPr>
        <w:t xml:space="preserve"> ode dne neúspěšného pokusu o předání díla zhotovitelem objednateli, </w:t>
      </w:r>
      <w:r w:rsidR="005A3713" w:rsidRPr="002A0905">
        <w:rPr>
          <w:rFonts w:ascii="Arial" w:hAnsi="Arial" w:cs="Arial"/>
        </w:rPr>
        <w:t>je objednatel oprávněn nechat odstranit vady a nedodělky jinou způsobilou právnickou nebo fyzickou osobu, a to na náklady zhotovitele</w:t>
      </w:r>
    </w:p>
    <w:p w14:paraId="0E30E32A" w14:textId="77777777" w:rsidR="001549AE" w:rsidRPr="002A0905" w:rsidRDefault="001549AE" w:rsidP="007043C4">
      <w:pPr>
        <w:numPr>
          <w:ilvl w:val="0"/>
          <w:numId w:val="18"/>
        </w:numPr>
        <w:spacing w:after="120"/>
        <w:jc w:val="both"/>
        <w:rPr>
          <w:rFonts w:ascii="Arial" w:hAnsi="Arial" w:cs="Arial"/>
        </w:rPr>
      </w:pPr>
      <w:r w:rsidRPr="002A0905">
        <w:rPr>
          <w:rFonts w:ascii="Arial" w:hAnsi="Arial" w:cs="Arial"/>
        </w:rPr>
        <w:t xml:space="preserve">Zhotovitel je povinen </w:t>
      </w:r>
      <w:r w:rsidR="001F0CD4" w:rsidRPr="002A0905">
        <w:rPr>
          <w:rFonts w:ascii="Arial" w:hAnsi="Arial" w:cs="Arial"/>
        </w:rPr>
        <w:t xml:space="preserve">na své náklady </w:t>
      </w:r>
      <w:r w:rsidRPr="002A0905">
        <w:rPr>
          <w:rFonts w:ascii="Arial" w:hAnsi="Arial" w:cs="Arial"/>
        </w:rPr>
        <w:t xml:space="preserve">vyklidit prostory, kde se dílo provádělo, a to do předání díla objednateli, a provést úklid včetně likvidace zařízení staveniště. </w:t>
      </w:r>
      <w:r w:rsidR="001F0CD4" w:rsidRPr="002A0905">
        <w:rPr>
          <w:rFonts w:ascii="Arial" w:hAnsi="Arial" w:cs="Arial"/>
        </w:rPr>
        <w:t>Stavby</w:t>
      </w:r>
      <w:r w:rsidRPr="002A0905">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4877596" w14:textId="77777777" w:rsidR="00FB3427" w:rsidRPr="002A0905" w:rsidRDefault="00FB3427" w:rsidP="00FB3427">
      <w:pPr>
        <w:spacing w:after="120"/>
        <w:jc w:val="both"/>
        <w:rPr>
          <w:rFonts w:ascii="Arial" w:hAnsi="Arial" w:cs="Arial"/>
        </w:rPr>
      </w:pPr>
    </w:p>
    <w:p w14:paraId="5BB6BF3A" w14:textId="77777777" w:rsidR="001F0CD4" w:rsidRPr="002A0905" w:rsidRDefault="001F0CD4"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Záruka za jakost, zkoušky díla</w:t>
      </w:r>
    </w:p>
    <w:p w14:paraId="1428C7DF" w14:textId="34989985" w:rsidR="001F0CD4" w:rsidRPr="002A0905" w:rsidRDefault="001F0CD4" w:rsidP="00505032">
      <w:pPr>
        <w:numPr>
          <w:ilvl w:val="0"/>
          <w:numId w:val="19"/>
        </w:numPr>
        <w:spacing w:after="120"/>
        <w:jc w:val="both"/>
        <w:rPr>
          <w:rFonts w:ascii="Arial" w:hAnsi="Arial" w:cs="Arial"/>
        </w:rPr>
      </w:pPr>
      <w:r w:rsidRPr="002A0905">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w:t>
      </w:r>
      <w:r w:rsidR="0012333D" w:rsidRPr="002A0905">
        <w:rPr>
          <w:rFonts w:ascii="Arial" w:hAnsi="Arial" w:cs="Arial"/>
        </w:rPr>
        <w:t>a EN</w:t>
      </w:r>
      <w:r w:rsidR="00505032" w:rsidRPr="002A0905">
        <w:rPr>
          <w:rFonts w:ascii="Arial" w:hAnsi="Arial" w:cs="Arial"/>
        </w:rPr>
        <w:t xml:space="preserve"> </w:t>
      </w:r>
      <w:r w:rsidRPr="002A0905">
        <w:rPr>
          <w:rFonts w:ascii="Arial" w:hAnsi="Arial" w:cs="Arial"/>
        </w:rPr>
        <w:t xml:space="preserve">s použitím výrobků nejvyšší kvalitativní třídy jakosti a bude provedeno v souladu s ověřenou technickou praxí. </w:t>
      </w:r>
    </w:p>
    <w:p w14:paraId="7B886271" w14:textId="58F29778" w:rsidR="001F0CD4" w:rsidRPr="002A0905" w:rsidRDefault="001F0CD4" w:rsidP="00D35E62">
      <w:pPr>
        <w:numPr>
          <w:ilvl w:val="0"/>
          <w:numId w:val="19"/>
        </w:numPr>
        <w:spacing w:after="120"/>
        <w:jc w:val="both"/>
        <w:rPr>
          <w:rFonts w:ascii="Arial" w:hAnsi="Arial" w:cs="Arial"/>
        </w:rPr>
      </w:pPr>
      <w:r w:rsidRPr="002A0905">
        <w:rPr>
          <w:rFonts w:ascii="Arial" w:hAnsi="Arial" w:cs="Arial"/>
        </w:rPr>
        <w:t xml:space="preserve">Zhotovitel poskytuje objednateli záruku za jakost díla v délce šedesáti </w:t>
      </w:r>
      <w:r w:rsidR="008D1998" w:rsidRPr="002A0905">
        <w:rPr>
          <w:rFonts w:ascii="Arial" w:hAnsi="Arial" w:cs="Arial"/>
        </w:rPr>
        <w:t xml:space="preserve">(60) </w:t>
      </w:r>
      <w:r w:rsidRPr="002A0905">
        <w:rPr>
          <w:rFonts w:ascii="Arial" w:hAnsi="Arial" w:cs="Arial"/>
        </w:rPr>
        <w:t>měsíců</w:t>
      </w:r>
      <w:r w:rsidR="008D1998" w:rsidRPr="002A0905">
        <w:rPr>
          <w:rFonts w:ascii="Arial" w:hAnsi="Arial" w:cs="Arial"/>
        </w:rPr>
        <w:t>, pokud není dále uvedeno jinak</w:t>
      </w:r>
      <w:r w:rsidRPr="002A0905">
        <w:rPr>
          <w:rFonts w:ascii="Arial" w:hAnsi="Arial" w:cs="Arial"/>
        </w:rPr>
        <w:t xml:space="preserve">. </w:t>
      </w:r>
    </w:p>
    <w:p w14:paraId="3138C74C" w14:textId="4AD95E74" w:rsidR="00F3160D" w:rsidRPr="002A0905" w:rsidRDefault="00F3160D" w:rsidP="004058D2">
      <w:pPr>
        <w:numPr>
          <w:ilvl w:val="0"/>
          <w:numId w:val="19"/>
        </w:numPr>
        <w:tabs>
          <w:tab w:val="left" w:pos="5103"/>
        </w:tabs>
        <w:spacing w:after="120"/>
        <w:jc w:val="both"/>
        <w:rPr>
          <w:rFonts w:ascii="Arial" w:hAnsi="Arial" w:cs="Arial"/>
        </w:rPr>
      </w:pPr>
      <w:r w:rsidRPr="002A0905">
        <w:rPr>
          <w:rFonts w:ascii="Arial" w:hAnsi="Arial" w:cs="Arial"/>
        </w:rPr>
        <w:t>Objednatel je povinen vady díla písemně reklamovat u zhotovitele bez zbytečného odkladu po</w:t>
      </w:r>
      <w:r w:rsidR="00CB7650" w:rsidRPr="002A0905">
        <w:rPr>
          <w:rFonts w:ascii="Arial" w:hAnsi="Arial" w:cs="Arial"/>
        </w:rPr>
        <w:t> </w:t>
      </w:r>
      <w:r w:rsidRPr="002A0905">
        <w:rPr>
          <w:rFonts w:ascii="Arial" w:hAnsi="Arial" w:cs="Arial"/>
        </w:rPr>
        <w:t>jejich zjištění. V reklamaci musí být vady popsány a uvedeno, jak se projevují. Dále v reklamaci objednatel uvede, jakým způsobem požaduje sjednat nápravu. Objednatel je oprávněn v tomto pořadí požadovat:</w:t>
      </w:r>
    </w:p>
    <w:p w14:paraId="6A427FFB" w14:textId="16AC0F20" w:rsidR="00F3160D" w:rsidRPr="002A0905" w:rsidRDefault="00F3160D" w:rsidP="00634508">
      <w:pPr>
        <w:pStyle w:val="Znaka"/>
        <w:widowControl/>
        <w:numPr>
          <w:ilvl w:val="0"/>
          <w:numId w:val="41"/>
        </w:numPr>
        <w:tabs>
          <w:tab w:val="clear" w:pos="1414"/>
          <w:tab w:val="num" w:pos="1134"/>
        </w:tabs>
        <w:spacing w:after="120"/>
        <w:ind w:left="1134" w:hanging="425"/>
        <w:jc w:val="both"/>
        <w:rPr>
          <w:rFonts w:cs="Arial"/>
          <w:color w:val="auto"/>
          <w:sz w:val="20"/>
        </w:rPr>
      </w:pPr>
      <w:r w:rsidRPr="002A0905">
        <w:rPr>
          <w:rFonts w:cs="Arial"/>
          <w:color w:val="auto"/>
          <w:sz w:val="20"/>
        </w:rPr>
        <w:t>odstranění vady dodáním náhradního plnění (u vad materiálů, zařizovacích předmětů apod.),</w:t>
      </w:r>
    </w:p>
    <w:p w14:paraId="1434A411" w14:textId="77777777" w:rsidR="00F3160D" w:rsidRPr="002A0905" w:rsidRDefault="00F3160D" w:rsidP="00634508">
      <w:pPr>
        <w:pStyle w:val="Znaka"/>
        <w:widowControl/>
        <w:numPr>
          <w:ilvl w:val="0"/>
          <w:numId w:val="41"/>
        </w:numPr>
        <w:tabs>
          <w:tab w:val="clear" w:pos="1414"/>
          <w:tab w:val="num" w:pos="1134"/>
        </w:tabs>
        <w:spacing w:after="120"/>
        <w:ind w:left="1412" w:hanging="703"/>
        <w:jc w:val="both"/>
        <w:rPr>
          <w:rFonts w:cs="Arial"/>
          <w:color w:val="auto"/>
          <w:sz w:val="20"/>
        </w:rPr>
      </w:pPr>
      <w:r w:rsidRPr="002A0905">
        <w:rPr>
          <w:rFonts w:cs="Arial"/>
          <w:color w:val="auto"/>
          <w:sz w:val="20"/>
        </w:rPr>
        <w:t>odstranění vady opravou, je-li vada opravitelná,</w:t>
      </w:r>
    </w:p>
    <w:p w14:paraId="4A2D56EF" w14:textId="5E2D09B1" w:rsidR="00F3160D" w:rsidRPr="00B2039C" w:rsidRDefault="00F3160D" w:rsidP="00634508">
      <w:pPr>
        <w:pStyle w:val="Znaka"/>
        <w:widowControl/>
        <w:numPr>
          <w:ilvl w:val="0"/>
          <w:numId w:val="41"/>
        </w:numPr>
        <w:tabs>
          <w:tab w:val="clear" w:pos="1414"/>
          <w:tab w:val="num" w:pos="1134"/>
        </w:tabs>
        <w:spacing w:after="120"/>
        <w:ind w:left="1412" w:hanging="703"/>
        <w:jc w:val="both"/>
        <w:rPr>
          <w:rFonts w:cs="Arial"/>
          <w:color w:val="auto"/>
          <w:sz w:val="20"/>
        </w:rPr>
      </w:pPr>
      <w:r w:rsidRPr="002A0905">
        <w:rPr>
          <w:rFonts w:cs="Arial"/>
          <w:color w:val="auto"/>
          <w:sz w:val="20"/>
        </w:rPr>
        <w:t>přiměřenou slevu ze sjednané ceny díla.</w:t>
      </w:r>
    </w:p>
    <w:p w14:paraId="486CE8E3" w14:textId="77777777" w:rsidR="00F3160D" w:rsidRPr="002A0905" w:rsidRDefault="00F3160D" w:rsidP="007043C4">
      <w:pPr>
        <w:numPr>
          <w:ilvl w:val="0"/>
          <w:numId w:val="19"/>
        </w:numPr>
        <w:spacing w:after="120"/>
        <w:jc w:val="both"/>
        <w:rPr>
          <w:rFonts w:ascii="Arial" w:hAnsi="Arial" w:cs="Arial"/>
        </w:rPr>
      </w:pPr>
      <w:r w:rsidRPr="002A0905">
        <w:rPr>
          <w:rFonts w:ascii="Arial" w:hAnsi="Arial" w:cs="Arial"/>
        </w:rPr>
        <w:t xml:space="preserve">Zhotovitel je povinen nejpozději do </w:t>
      </w:r>
      <w:r w:rsidR="009D21FB" w:rsidRPr="002A0905">
        <w:rPr>
          <w:rFonts w:ascii="Arial" w:hAnsi="Arial" w:cs="Arial"/>
        </w:rPr>
        <w:t>pěti (</w:t>
      </w:r>
      <w:r w:rsidRPr="002A0905">
        <w:rPr>
          <w:rFonts w:ascii="Arial" w:hAnsi="Arial" w:cs="Arial"/>
        </w:rPr>
        <w:t>5</w:t>
      </w:r>
      <w:r w:rsidR="009D21FB" w:rsidRPr="002A0905">
        <w:rPr>
          <w:rFonts w:ascii="Arial" w:hAnsi="Arial" w:cs="Arial"/>
        </w:rPr>
        <w:t>)</w:t>
      </w:r>
      <w:r w:rsidRPr="002A0905">
        <w:rPr>
          <w:rFonts w:ascii="Arial" w:hAnsi="Arial" w:cs="Arial"/>
        </w:rPr>
        <w:t xml:space="preserve"> </w:t>
      </w:r>
      <w:r w:rsidR="003C64FE" w:rsidRPr="002A0905">
        <w:rPr>
          <w:rFonts w:ascii="Arial" w:hAnsi="Arial" w:cs="Arial"/>
        </w:rPr>
        <w:t xml:space="preserve">kalendářních </w:t>
      </w:r>
      <w:r w:rsidRPr="002A0905">
        <w:rPr>
          <w:rFonts w:ascii="Arial" w:hAnsi="Arial" w:cs="Arial"/>
        </w:rPr>
        <w:t>dn</w:t>
      </w:r>
      <w:r w:rsidR="009D21FB" w:rsidRPr="002A0905">
        <w:rPr>
          <w:rFonts w:ascii="Arial" w:hAnsi="Arial" w:cs="Arial"/>
        </w:rPr>
        <w:t>í</w:t>
      </w:r>
      <w:r w:rsidRPr="002A0905">
        <w:rPr>
          <w:rFonts w:ascii="Arial" w:hAnsi="Arial" w:cs="Arial"/>
        </w:rPr>
        <w:t xml:space="preserve"> po obdržení reklamace sdělit objednateli, v jakém termínu začne s odstraňováním reklamované vady. Doba započetí s odstraňováním vady nesmí být delší </w:t>
      </w:r>
      <w:r w:rsidR="009D21FB" w:rsidRPr="002A0905">
        <w:rPr>
          <w:rFonts w:ascii="Arial" w:hAnsi="Arial" w:cs="Arial"/>
        </w:rPr>
        <w:t xml:space="preserve">než </w:t>
      </w:r>
      <w:r w:rsidRPr="002A0905">
        <w:rPr>
          <w:rFonts w:ascii="Arial" w:hAnsi="Arial" w:cs="Arial"/>
        </w:rPr>
        <w:t xml:space="preserve">10 </w:t>
      </w:r>
      <w:r w:rsidR="003C64FE" w:rsidRPr="002A0905">
        <w:rPr>
          <w:rFonts w:ascii="Arial" w:hAnsi="Arial" w:cs="Arial"/>
        </w:rPr>
        <w:t xml:space="preserve">kalendářních </w:t>
      </w:r>
      <w:r w:rsidRPr="002A0905">
        <w:rPr>
          <w:rFonts w:ascii="Arial" w:hAnsi="Arial" w:cs="Arial"/>
        </w:rPr>
        <w:t>dn</w:t>
      </w:r>
      <w:r w:rsidR="009D21FB" w:rsidRPr="002A0905">
        <w:rPr>
          <w:rFonts w:ascii="Arial" w:hAnsi="Arial" w:cs="Arial"/>
        </w:rPr>
        <w:t>í</w:t>
      </w:r>
      <w:r w:rsidRPr="002A0905">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w:t>
      </w:r>
      <w:r w:rsidRPr="002A0905">
        <w:rPr>
          <w:rFonts w:ascii="Arial" w:hAnsi="Arial" w:cs="Arial"/>
        </w:rPr>
        <w:lastRenderedPageBreak/>
        <w:t>charakter reklamační vady, je objednatel povinen uhradit zhotoviteli nutné a účelně vynaložené náklady na odstranění této vady zhotovitelem.</w:t>
      </w:r>
    </w:p>
    <w:p w14:paraId="152F330B" w14:textId="77777777" w:rsidR="00F3160D" w:rsidRPr="002A0905" w:rsidRDefault="00F3160D" w:rsidP="007043C4">
      <w:pPr>
        <w:numPr>
          <w:ilvl w:val="0"/>
          <w:numId w:val="19"/>
        </w:numPr>
        <w:spacing w:after="120"/>
        <w:jc w:val="both"/>
        <w:rPr>
          <w:rFonts w:ascii="Arial" w:hAnsi="Arial" w:cs="Arial"/>
        </w:rPr>
      </w:pPr>
      <w:r w:rsidRPr="002A0905">
        <w:rPr>
          <w:rFonts w:ascii="Arial" w:hAnsi="Arial" w:cs="Arial"/>
        </w:rPr>
        <w:t>Jestliže objednatel v reklamaci výslovně uvede, že se jedná o havárii, je zhotovitel povinen začít s odstraňováním vady (havárie) nejpozději do 24 hodin po obdržení reklamace.</w:t>
      </w:r>
    </w:p>
    <w:p w14:paraId="4EC5FA06" w14:textId="77777777" w:rsidR="001F0CD4" w:rsidRPr="002A0905" w:rsidRDefault="00F3160D" w:rsidP="007043C4">
      <w:pPr>
        <w:numPr>
          <w:ilvl w:val="0"/>
          <w:numId w:val="19"/>
        </w:numPr>
        <w:tabs>
          <w:tab w:val="left" w:pos="360"/>
        </w:tabs>
        <w:spacing w:after="120"/>
        <w:jc w:val="both"/>
        <w:rPr>
          <w:rFonts w:ascii="Arial" w:hAnsi="Arial" w:cs="Arial"/>
        </w:rPr>
      </w:pPr>
      <w:r w:rsidRPr="002A0905">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1C158788" w14:textId="555C50B2" w:rsidR="001F0CD4" w:rsidRPr="002A0905" w:rsidRDefault="001F0CD4" w:rsidP="007043C4">
      <w:pPr>
        <w:numPr>
          <w:ilvl w:val="0"/>
          <w:numId w:val="19"/>
        </w:numPr>
        <w:spacing w:after="120"/>
        <w:jc w:val="both"/>
        <w:rPr>
          <w:rFonts w:ascii="Arial" w:hAnsi="Arial" w:cs="Arial"/>
        </w:rPr>
      </w:pPr>
      <w:r w:rsidRPr="002A0905">
        <w:rPr>
          <w:rFonts w:ascii="Arial" w:hAnsi="Arial" w:cs="Arial"/>
        </w:rPr>
        <w:t>V případě odstranění vady díla či jeho části opravou díla či jeho části se prodlužuje záruka za</w:t>
      </w:r>
      <w:r w:rsidR="00CB7650" w:rsidRPr="002A0905">
        <w:rPr>
          <w:rFonts w:ascii="Arial" w:hAnsi="Arial" w:cs="Arial"/>
        </w:rPr>
        <w:t> </w:t>
      </w:r>
      <w:r w:rsidRPr="002A0905">
        <w:rPr>
          <w:rFonts w:ascii="Arial" w:hAnsi="Arial" w:cs="Arial"/>
        </w:rPr>
        <w:t>jakost díla poskytnutá dle odst. 1</w:t>
      </w:r>
      <w:r w:rsidR="00D45489" w:rsidRPr="002A0905">
        <w:rPr>
          <w:rFonts w:ascii="Arial" w:hAnsi="Arial" w:cs="Arial"/>
        </w:rPr>
        <w:t>1</w:t>
      </w:r>
      <w:r w:rsidRPr="002A0905">
        <w:rPr>
          <w:rFonts w:ascii="Arial" w:hAnsi="Arial" w:cs="Arial"/>
        </w:rPr>
        <w:t>.</w:t>
      </w:r>
      <w:r w:rsidR="00D45489" w:rsidRPr="002A0905">
        <w:rPr>
          <w:rFonts w:ascii="Arial" w:hAnsi="Arial" w:cs="Arial"/>
        </w:rPr>
        <w:t>2</w:t>
      </w:r>
      <w:r w:rsidR="003121ED" w:rsidRPr="002A0905">
        <w:rPr>
          <w:rFonts w:ascii="Arial" w:hAnsi="Arial" w:cs="Arial"/>
        </w:rPr>
        <w:t xml:space="preserve"> tohoto článku</w:t>
      </w:r>
      <w:r w:rsidRPr="002A0905">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0FD2D99" w14:textId="20707E5A" w:rsidR="001F0CD4" w:rsidRPr="002A0905" w:rsidRDefault="001F0CD4" w:rsidP="007043C4">
      <w:pPr>
        <w:numPr>
          <w:ilvl w:val="0"/>
          <w:numId w:val="19"/>
        </w:numPr>
        <w:spacing w:after="120"/>
        <w:jc w:val="both"/>
        <w:rPr>
          <w:rFonts w:ascii="Arial" w:hAnsi="Arial" w:cs="Arial"/>
        </w:rPr>
      </w:pPr>
      <w:r w:rsidRPr="002A0905">
        <w:rPr>
          <w:rFonts w:ascii="Arial" w:hAnsi="Arial" w:cs="Arial"/>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w:t>
      </w:r>
      <w:r w:rsidR="00D45489" w:rsidRPr="002A0905">
        <w:rPr>
          <w:rFonts w:ascii="Arial" w:hAnsi="Arial" w:cs="Arial"/>
        </w:rPr>
        <w:t>1</w:t>
      </w:r>
      <w:r w:rsidRPr="002A0905">
        <w:rPr>
          <w:rFonts w:ascii="Arial" w:hAnsi="Arial" w:cs="Arial"/>
        </w:rPr>
        <w:t>.</w:t>
      </w:r>
      <w:r w:rsidR="00D45489" w:rsidRPr="002A0905">
        <w:rPr>
          <w:rFonts w:ascii="Arial" w:hAnsi="Arial" w:cs="Arial"/>
        </w:rPr>
        <w:t>2</w:t>
      </w:r>
      <w:r w:rsidR="003121ED" w:rsidRPr="002A0905">
        <w:rPr>
          <w:rFonts w:ascii="Arial" w:hAnsi="Arial" w:cs="Arial"/>
        </w:rPr>
        <w:t xml:space="preserve"> tohoto článku</w:t>
      </w:r>
      <w:r w:rsidRPr="002A0905">
        <w:rPr>
          <w:rFonts w:ascii="Arial" w:hAnsi="Arial" w:cs="Arial"/>
        </w:rPr>
        <w:t xml:space="preserve"> smlouvy. </w:t>
      </w:r>
    </w:p>
    <w:p w14:paraId="0BCAFB1C" w14:textId="77777777" w:rsidR="001F0CD4" w:rsidRPr="002A0905" w:rsidRDefault="001F0CD4" w:rsidP="007043C4">
      <w:pPr>
        <w:numPr>
          <w:ilvl w:val="0"/>
          <w:numId w:val="19"/>
        </w:numPr>
        <w:spacing w:after="120"/>
        <w:jc w:val="both"/>
        <w:rPr>
          <w:rFonts w:ascii="Arial" w:hAnsi="Arial" w:cs="Arial"/>
        </w:rPr>
      </w:pPr>
      <w:r w:rsidRPr="002A0905">
        <w:rPr>
          <w:rFonts w:ascii="Arial" w:hAnsi="Arial" w:cs="Arial"/>
        </w:rPr>
        <w:t xml:space="preserve">Práva a povinnosti </w:t>
      </w:r>
      <w:proofErr w:type="gramStart"/>
      <w:r w:rsidRPr="002A0905">
        <w:rPr>
          <w:rFonts w:ascii="Arial" w:hAnsi="Arial" w:cs="Arial"/>
        </w:rPr>
        <w:t>ze</w:t>
      </w:r>
      <w:proofErr w:type="gramEnd"/>
      <w:r w:rsidRPr="002A0905">
        <w:rPr>
          <w:rFonts w:ascii="Arial" w:hAnsi="Arial" w:cs="Arial"/>
        </w:rPr>
        <w:t xml:space="preserve"> zhotovitelem poskytnuté záruky nezanikají na předané části díla ani odstoupením kterékoli ze smluvních stran od smlouvy.</w:t>
      </w:r>
    </w:p>
    <w:p w14:paraId="05102151" w14:textId="77777777" w:rsidR="001F0CD4" w:rsidRPr="002A0905" w:rsidRDefault="001F0CD4" w:rsidP="007043C4">
      <w:pPr>
        <w:numPr>
          <w:ilvl w:val="0"/>
          <w:numId w:val="19"/>
        </w:numPr>
        <w:spacing w:after="120"/>
        <w:jc w:val="both"/>
        <w:rPr>
          <w:rFonts w:ascii="Arial" w:hAnsi="Arial" w:cs="Arial"/>
        </w:rPr>
      </w:pPr>
      <w:r w:rsidRPr="002A0905">
        <w:rPr>
          <w:rFonts w:ascii="Arial" w:hAnsi="Arial" w:cs="Arial"/>
        </w:rPr>
        <w:t>V období posledního měsíce kterékoli ze záručních lhůt dle odst. 1</w:t>
      </w:r>
      <w:r w:rsidR="00D36156" w:rsidRPr="002A0905">
        <w:rPr>
          <w:rFonts w:ascii="Arial" w:hAnsi="Arial" w:cs="Arial"/>
        </w:rPr>
        <w:t>1.2</w:t>
      </w:r>
      <w:r w:rsidR="003121ED" w:rsidRPr="002A0905">
        <w:rPr>
          <w:rFonts w:ascii="Arial" w:hAnsi="Arial" w:cs="Arial"/>
        </w:rPr>
        <w:t xml:space="preserve"> tohoto článku</w:t>
      </w:r>
      <w:r w:rsidRPr="002A0905">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190AC34B" w14:textId="5B176768" w:rsidR="00C55D96" w:rsidRPr="002A0905" w:rsidRDefault="001F0CD4" w:rsidP="001F0CD4">
      <w:pPr>
        <w:numPr>
          <w:ilvl w:val="0"/>
          <w:numId w:val="19"/>
        </w:numPr>
        <w:spacing w:after="120"/>
        <w:jc w:val="both"/>
        <w:rPr>
          <w:rFonts w:ascii="Arial" w:hAnsi="Arial" w:cs="Arial"/>
        </w:rPr>
      </w:pPr>
      <w:r w:rsidRPr="002A0905">
        <w:rPr>
          <w:rFonts w:ascii="Arial" w:hAnsi="Arial" w:cs="Arial"/>
        </w:rPr>
        <w:t>O reklamačním řízení budou objednatelem pořizovány písemné zápisy ve dvojím vyhotovení, z nichž jeden stejnopis obdrží každá ze smluvních stran.</w:t>
      </w:r>
    </w:p>
    <w:p w14:paraId="2BE6EE1A" w14:textId="77777777" w:rsidR="00A4095D" w:rsidRPr="002A0905" w:rsidRDefault="00A4095D" w:rsidP="00A4095D">
      <w:pPr>
        <w:spacing w:after="120"/>
        <w:jc w:val="both"/>
        <w:rPr>
          <w:rFonts w:ascii="Arial" w:hAnsi="Arial" w:cs="Arial"/>
        </w:rPr>
      </w:pPr>
    </w:p>
    <w:p w14:paraId="4CF2C8C5" w14:textId="77777777" w:rsidR="00D36156" w:rsidRPr="002A0905" w:rsidRDefault="00D36156"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Smluvní pokuta a úrok z prodlení</w:t>
      </w:r>
    </w:p>
    <w:p w14:paraId="190D1412" w14:textId="20A98541" w:rsidR="00D36156" w:rsidRPr="002A0905" w:rsidRDefault="00D36156" w:rsidP="007043C4">
      <w:pPr>
        <w:numPr>
          <w:ilvl w:val="0"/>
          <w:numId w:val="20"/>
        </w:numPr>
        <w:spacing w:after="120"/>
        <w:jc w:val="both"/>
        <w:rPr>
          <w:rFonts w:ascii="Arial" w:hAnsi="Arial" w:cs="Arial"/>
        </w:rPr>
      </w:pPr>
      <w:r w:rsidRPr="002A0905">
        <w:rPr>
          <w:rFonts w:ascii="Arial" w:hAnsi="Arial" w:cs="Arial"/>
        </w:rPr>
        <w:t xml:space="preserve">Smluvní strany se dohodly, že v případě porušení ustanovení článku </w:t>
      </w:r>
      <w:r w:rsidR="003121ED" w:rsidRPr="002A0905">
        <w:rPr>
          <w:rFonts w:ascii="Arial" w:hAnsi="Arial" w:cs="Arial"/>
        </w:rPr>
        <w:t>III</w:t>
      </w:r>
      <w:r w:rsidRPr="002A0905">
        <w:rPr>
          <w:rFonts w:ascii="Arial" w:hAnsi="Arial" w:cs="Arial"/>
        </w:rPr>
        <w:t xml:space="preserve">. odst. </w:t>
      </w:r>
      <w:r w:rsidR="003121ED" w:rsidRPr="002A0905">
        <w:rPr>
          <w:rFonts w:ascii="Arial" w:hAnsi="Arial" w:cs="Arial"/>
        </w:rPr>
        <w:t>3</w:t>
      </w:r>
      <w:r w:rsidRPr="002A0905">
        <w:rPr>
          <w:rFonts w:ascii="Arial" w:hAnsi="Arial" w:cs="Arial"/>
        </w:rPr>
        <w:t xml:space="preserve">.1 (včetně vztahu k článku </w:t>
      </w:r>
      <w:r w:rsidR="003121ED" w:rsidRPr="002A0905">
        <w:rPr>
          <w:rFonts w:ascii="Arial" w:hAnsi="Arial" w:cs="Arial"/>
        </w:rPr>
        <w:t>X. odst. 10.1 smlouvy</w:t>
      </w:r>
      <w:r w:rsidRPr="002A0905">
        <w:rPr>
          <w:rFonts w:ascii="Arial" w:hAnsi="Arial" w:cs="Arial"/>
        </w:rPr>
        <w:t>)</w:t>
      </w:r>
      <w:r w:rsidR="004B2F91" w:rsidRPr="002A0905">
        <w:rPr>
          <w:rFonts w:ascii="Arial" w:hAnsi="Arial" w:cs="Arial"/>
        </w:rPr>
        <w:t>,</w:t>
      </w:r>
      <w:r w:rsidRPr="002A0905">
        <w:rPr>
          <w:rFonts w:ascii="Arial" w:hAnsi="Arial" w:cs="Arial"/>
        </w:rPr>
        <w:t xml:space="preserve"> </w:t>
      </w:r>
      <w:r w:rsidR="003121ED" w:rsidRPr="002A0905">
        <w:rPr>
          <w:rFonts w:ascii="Arial" w:hAnsi="Arial" w:cs="Arial"/>
        </w:rPr>
        <w:t>3</w:t>
      </w:r>
      <w:r w:rsidRPr="002A0905">
        <w:rPr>
          <w:rFonts w:ascii="Arial" w:hAnsi="Arial" w:cs="Arial"/>
        </w:rPr>
        <w:t>.2</w:t>
      </w:r>
      <w:r w:rsidR="004B2F91" w:rsidRPr="002A0905">
        <w:rPr>
          <w:rFonts w:ascii="Arial" w:hAnsi="Arial" w:cs="Arial"/>
        </w:rPr>
        <w:t xml:space="preserve">, 3.3 nebo </w:t>
      </w:r>
      <w:r w:rsidRPr="002A0905">
        <w:rPr>
          <w:rFonts w:ascii="Arial" w:hAnsi="Arial" w:cs="Arial"/>
        </w:rPr>
        <w:t>článku XI. odst. 1</w:t>
      </w:r>
      <w:r w:rsidR="003121ED" w:rsidRPr="002A0905">
        <w:rPr>
          <w:rFonts w:ascii="Arial" w:hAnsi="Arial" w:cs="Arial"/>
        </w:rPr>
        <w:t>1</w:t>
      </w:r>
      <w:r w:rsidRPr="002A0905">
        <w:rPr>
          <w:rFonts w:ascii="Arial" w:hAnsi="Arial" w:cs="Arial"/>
        </w:rPr>
        <w:t>.</w:t>
      </w:r>
      <w:r w:rsidR="00F3160D" w:rsidRPr="002A0905">
        <w:rPr>
          <w:rFonts w:ascii="Arial" w:hAnsi="Arial" w:cs="Arial"/>
        </w:rPr>
        <w:t>4</w:t>
      </w:r>
      <w:r w:rsidR="003320F0" w:rsidRPr="002A0905">
        <w:rPr>
          <w:rFonts w:ascii="Arial" w:hAnsi="Arial" w:cs="Arial"/>
        </w:rPr>
        <w:t xml:space="preserve">, </w:t>
      </w:r>
      <w:r w:rsidR="00F3160D" w:rsidRPr="002A0905">
        <w:rPr>
          <w:rFonts w:ascii="Arial" w:hAnsi="Arial" w:cs="Arial"/>
        </w:rPr>
        <w:t>11.5</w:t>
      </w:r>
      <w:r w:rsidRPr="002A0905">
        <w:rPr>
          <w:rFonts w:ascii="Arial" w:hAnsi="Arial" w:cs="Arial"/>
        </w:rPr>
        <w:t xml:space="preserve"> </w:t>
      </w:r>
      <w:r w:rsidR="003320F0" w:rsidRPr="002A0905">
        <w:rPr>
          <w:rFonts w:ascii="Arial" w:hAnsi="Arial" w:cs="Arial"/>
        </w:rPr>
        <w:t>nebo čl. VIII. odst. 8.</w:t>
      </w:r>
      <w:r w:rsidR="00011690" w:rsidRPr="002A0905">
        <w:rPr>
          <w:rFonts w:ascii="Arial" w:hAnsi="Arial" w:cs="Arial"/>
        </w:rPr>
        <w:t>8</w:t>
      </w:r>
      <w:r w:rsidR="00B13339" w:rsidRPr="002A0905">
        <w:rPr>
          <w:rFonts w:ascii="Arial" w:hAnsi="Arial" w:cs="Arial"/>
        </w:rPr>
        <w:t xml:space="preserve"> </w:t>
      </w:r>
      <w:r w:rsidRPr="002A0905">
        <w:rPr>
          <w:rFonts w:ascii="Arial" w:hAnsi="Arial" w:cs="Arial"/>
        </w:rPr>
        <w:t>smlouvy zhotovitelem</w:t>
      </w:r>
      <w:r w:rsidR="00DD3266" w:rsidRPr="002A0905">
        <w:rPr>
          <w:rFonts w:ascii="Arial" w:hAnsi="Arial" w:cs="Arial"/>
        </w:rPr>
        <w:t>,</w:t>
      </w:r>
      <w:r w:rsidRPr="002A0905">
        <w:rPr>
          <w:rFonts w:ascii="Arial" w:hAnsi="Arial" w:cs="Arial"/>
        </w:rPr>
        <w:t xml:space="preserve"> je </w:t>
      </w:r>
      <w:r w:rsidR="00DD3266" w:rsidRPr="002A0905">
        <w:rPr>
          <w:rFonts w:ascii="Arial" w:hAnsi="Arial" w:cs="Arial"/>
        </w:rPr>
        <w:t>zhotovitel povinen uhradit objednateli</w:t>
      </w:r>
      <w:r w:rsidRPr="002A0905">
        <w:rPr>
          <w:rFonts w:ascii="Arial" w:hAnsi="Arial" w:cs="Arial"/>
        </w:rPr>
        <w:t xml:space="preserve"> ve smyslu ustanovení § 2048 a násl. zákona č. 89/2012 Sb., občanský zákoník, </w:t>
      </w:r>
      <w:r w:rsidR="009C176F" w:rsidRPr="002A0905">
        <w:rPr>
          <w:rFonts w:ascii="Arial" w:hAnsi="Arial" w:cs="Arial"/>
        </w:rPr>
        <w:t xml:space="preserve">ve znění pozdějších předpisů </w:t>
      </w:r>
      <w:r w:rsidR="008177EB" w:rsidRPr="002A0905">
        <w:rPr>
          <w:rFonts w:ascii="Arial" w:hAnsi="Arial" w:cs="Arial"/>
        </w:rPr>
        <w:t>smluvní pokutu ve</w:t>
      </w:r>
      <w:r w:rsidR="00B13339" w:rsidRPr="002A0905">
        <w:rPr>
          <w:rFonts w:ascii="Arial" w:hAnsi="Arial" w:cs="Arial"/>
        </w:rPr>
        <w:t> </w:t>
      </w:r>
      <w:r w:rsidR="008177EB" w:rsidRPr="002A0905">
        <w:rPr>
          <w:rFonts w:ascii="Arial" w:hAnsi="Arial" w:cs="Arial"/>
        </w:rPr>
        <w:t>výši 0,1</w:t>
      </w:r>
      <w:r w:rsidRPr="002A0905">
        <w:rPr>
          <w:rFonts w:ascii="Arial" w:hAnsi="Arial" w:cs="Arial"/>
        </w:rPr>
        <w:t xml:space="preserve"> % (slovy: </w:t>
      </w:r>
      <w:r w:rsidR="008177EB" w:rsidRPr="002A0905">
        <w:rPr>
          <w:rFonts w:ascii="Arial" w:hAnsi="Arial" w:cs="Arial"/>
        </w:rPr>
        <w:t xml:space="preserve">jedna </w:t>
      </w:r>
      <w:r w:rsidRPr="002A0905">
        <w:rPr>
          <w:rFonts w:ascii="Arial" w:hAnsi="Arial" w:cs="Arial"/>
        </w:rPr>
        <w:t>desetin</w:t>
      </w:r>
      <w:r w:rsidR="008177EB" w:rsidRPr="002A0905">
        <w:rPr>
          <w:rFonts w:ascii="Arial" w:hAnsi="Arial" w:cs="Arial"/>
        </w:rPr>
        <w:t>a</w:t>
      </w:r>
      <w:r w:rsidRPr="002A0905">
        <w:rPr>
          <w:rFonts w:ascii="Arial" w:hAnsi="Arial" w:cs="Arial"/>
        </w:rPr>
        <w:t xml:space="preserve"> procenta) z</w:t>
      </w:r>
      <w:r w:rsidR="00551964" w:rsidRPr="002A0905">
        <w:rPr>
          <w:rFonts w:ascii="Arial" w:hAnsi="Arial" w:cs="Arial"/>
        </w:rPr>
        <w:t> </w:t>
      </w:r>
      <w:r w:rsidRPr="002A0905">
        <w:rPr>
          <w:rFonts w:ascii="Arial" w:hAnsi="Arial" w:cs="Arial"/>
        </w:rPr>
        <w:t>ceny</w:t>
      </w:r>
      <w:r w:rsidR="00551964" w:rsidRPr="002A0905">
        <w:rPr>
          <w:rFonts w:ascii="Arial" w:hAnsi="Arial" w:cs="Arial"/>
        </w:rPr>
        <w:t xml:space="preserve"> včetně DPH</w:t>
      </w:r>
      <w:r w:rsidRPr="002A0905">
        <w:rPr>
          <w:rFonts w:ascii="Arial" w:hAnsi="Arial" w:cs="Arial"/>
        </w:rPr>
        <w:t xml:space="preserve">, a to za každý den prodlení. </w:t>
      </w:r>
    </w:p>
    <w:p w14:paraId="25C7BC99" w14:textId="4EF43644" w:rsidR="00D36156" w:rsidRPr="002A0905" w:rsidRDefault="00D36156" w:rsidP="00D36156">
      <w:pPr>
        <w:spacing w:after="120"/>
        <w:ind w:left="624"/>
        <w:jc w:val="both"/>
        <w:rPr>
          <w:rFonts w:ascii="Arial" w:hAnsi="Arial" w:cs="Arial"/>
        </w:rPr>
      </w:pPr>
      <w:r w:rsidRPr="002A0905">
        <w:rPr>
          <w:rFonts w:ascii="Arial" w:hAnsi="Arial" w:cs="Arial"/>
        </w:rPr>
        <w:t>V případě nedodržení termínu dokončení díla dle článku I</w:t>
      </w:r>
      <w:r w:rsidR="003121ED" w:rsidRPr="002A0905">
        <w:rPr>
          <w:rFonts w:ascii="Arial" w:hAnsi="Arial" w:cs="Arial"/>
        </w:rPr>
        <w:t>II</w:t>
      </w:r>
      <w:r w:rsidRPr="002A0905">
        <w:rPr>
          <w:rFonts w:ascii="Arial" w:hAnsi="Arial" w:cs="Arial"/>
        </w:rPr>
        <w:t xml:space="preserve">. odst. </w:t>
      </w:r>
      <w:r w:rsidR="003121ED" w:rsidRPr="002A0905">
        <w:rPr>
          <w:rFonts w:ascii="Arial" w:hAnsi="Arial" w:cs="Arial"/>
        </w:rPr>
        <w:t>3</w:t>
      </w:r>
      <w:r w:rsidRPr="002A0905">
        <w:rPr>
          <w:rFonts w:ascii="Arial" w:hAnsi="Arial" w:cs="Arial"/>
        </w:rPr>
        <w:t>.1 zhotovitelem</w:t>
      </w:r>
      <w:r w:rsidR="00DD3266" w:rsidRPr="002A0905">
        <w:rPr>
          <w:rFonts w:ascii="Arial" w:hAnsi="Arial" w:cs="Arial"/>
        </w:rPr>
        <w:t>,</w:t>
      </w:r>
      <w:r w:rsidRPr="002A0905">
        <w:rPr>
          <w:rFonts w:ascii="Arial" w:hAnsi="Arial" w:cs="Arial"/>
        </w:rPr>
        <w:t xml:space="preserve"> </w:t>
      </w:r>
      <w:r w:rsidR="00DD3266" w:rsidRPr="002A0905">
        <w:rPr>
          <w:rFonts w:ascii="Arial" w:hAnsi="Arial" w:cs="Arial"/>
        </w:rPr>
        <w:t xml:space="preserve">je zhotovitel povinen </w:t>
      </w:r>
      <w:r w:rsidRPr="002A0905">
        <w:rPr>
          <w:rFonts w:ascii="Arial" w:hAnsi="Arial" w:cs="Arial"/>
        </w:rPr>
        <w:t>vedle smluvní pok</w:t>
      </w:r>
      <w:r w:rsidR="008177EB" w:rsidRPr="002A0905">
        <w:rPr>
          <w:rFonts w:ascii="Arial" w:hAnsi="Arial" w:cs="Arial"/>
        </w:rPr>
        <w:t>uty 0,1</w:t>
      </w:r>
      <w:r w:rsidRPr="002A0905">
        <w:rPr>
          <w:rFonts w:ascii="Arial" w:hAnsi="Arial" w:cs="Arial"/>
        </w:rPr>
        <w:t xml:space="preserve"> % (slovy: </w:t>
      </w:r>
      <w:r w:rsidR="008177EB" w:rsidRPr="002A0905">
        <w:rPr>
          <w:rFonts w:ascii="Arial" w:hAnsi="Arial" w:cs="Arial"/>
        </w:rPr>
        <w:t xml:space="preserve">jedna </w:t>
      </w:r>
      <w:r w:rsidRPr="002A0905">
        <w:rPr>
          <w:rFonts w:ascii="Arial" w:hAnsi="Arial" w:cs="Arial"/>
        </w:rPr>
        <w:t>desetin</w:t>
      </w:r>
      <w:r w:rsidR="008177EB" w:rsidRPr="002A0905">
        <w:rPr>
          <w:rFonts w:ascii="Arial" w:hAnsi="Arial" w:cs="Arial"/>
        </w:rPr>
        <w:t>a</w:t>
      </w:r>
      <w:r w:rsidRPr="002A0905">
        <w:rPr>
          <w:rFonts w:ascii="Arial" w:hAnsi="Arial" w:cs="Arial"/>
        </w:rPr>
        <w:t xml:space="preserve"> procenta) z ceny za každý den prodlení </w:t>
      </w:r>
      <w:r w:rsidR="00DD3266" w:rsidRPr="002A0905">
        <w:rPr>
          <w:rFonts w:ascii="Arial" w:hAnsi="Arial" w:cs="Arial"/>
        </w:rPr>
        <w:t>uhradit objednateli</w:t>
      </w:r>
      <w:r w:rsidRPr="002A0905">
        <w:rPr>
          <w:rFonts w:ascii="Arial" w:hAnsi="Arial" w:cs="Arial"/>
        </w:rPr>
        <w:t xml:space="preserve"> jednorázovou smluvní pokutu</w:t>
      </w:r>
      <w:r w:rsidR="008177EB" w:rsidRPr="002A0905">
        <w:rPr>
          <w:rFonts w:ascii="Arial" w:hAnsi="Arial" w:cs="Arial"/>
        </w:rPr>
        <w:t xml:space="preserve"> za první den prodlení ve výši 0,5</w:t>
      </w:r>
      <w:r w:rsidR="00B13339" w:rsidRPr="002A0905">
        <w:rPr>
          <w:rFonts w:ascii="Arial" w:hAnsi="Arial" w:cs="Arial"/>
        </w:rPr>
        <w:t> </w:t>
      </w:r>
      <w:r w:rsidRPr="002A0905">
        <w:rPr>
          <w:rFonts w:ascii="Arial" w:hAnsi="Arial" w:cs="Arial"/>
        </w:rPr>
        <w:t xml:space="preserve">% (slovy: </w:t>
      </w:r>
      <w:r w:rsidR="008177EB" w:rsidRPr="002A0905">
        <w:rPr>
          <w:rFonts w:ascii="Arial" w:hAnsi="Arial" w:cs="Arial"/>
        </w:rPr>
        <w:t xml:space="preserve">pět desetin </w:t>
      </w:r>
      <w:r w:rsidRPr="002A0905">
        <w:rPr>
          <w:rFonts w:ascii="Arial" w:hAnsi="Arial" w:cs="Arial"/>
        </w:rPr>
        <w:t>procent</w:t>
      </w:r>
      <w:r w:rsidR="008177EB" w:rsidRPr="002A0905">
        <w:rPr>
          <w:rFonts w:ascii="Arial" w:hAnsi="Arial" w:cs="Arial"/>
        </w:rPr>
        <w:t>a</w:t>
      </w:r>
      <w:r w:rsidRPr="002A0905">
        <w:rPr>
          <w:rFonts w:ascii="Arial" w:hAnsi="Arial" w:cs="Arial"/>
        </w:rPr>
        <w:t>) z</w:t>
      </w:r>
      <w:r w:rsidR="00551964" w:rsidRPr="002A0905">
        <w:rPr>
          <w:rFonts w:ascii="Arial" w:hAnsi="Arial" w:cs="Arial"/>
        </w:rPr>
        <w:t> </w:t>
      </w:r>
      <w:r w:rsidRPr="002A0905">
        <w:rPr>
          <w:rFonts w:ascii="Arial" w:hAnsi="Arial" w:cs="Arial"/>
        </w:rPr>
        <w:t>ceny</w:t>
      </w:r>
      <w:r w:rsidR="00551964" w:rsidRPr="002A0905">
        <w:rPr>
          <w:rFonts w:ascii="Arial" w:hAnsi="Arial" w:cs="Arial"/>
        </w:rPr>
        <w:t xml:space="preserve"> včetně DPH</w:t>
      </w:r>
      <w:r w:rsidRPr="002A0905">
        <w:rPr>
          <w:rFonts w:ascii="Arial" w:hAnsi="Arial" w:cs="Arial"/>
        </w:rPr>
        <w:t>.</w:t>
      </w:r>
    </w:p>
    <w:p w14:paraId="7A9B0D0D" w14:textId="1E6736C3" w:rsidR="00D36156" w:rsidRPr="002A0905" w:rsidRDefault="00D36156" w:rsidP="007043C4">
      <w:pPr>
        <w:numPr>
          <w:ilvl w:val="0"/>
          <w:numId w:val="20"/>
        </w:numPr>
        <w:spacing w:after="120"/>
        <w:jc w:val="both"/>
        <w:rPr>
          <w:rFonts w:ascii="Arial" w:hAnsi="Arial" w:cs="Arial"/>
        </w:rPr>
      </w:pPr>
      <w:r w:rsidRPr="002A0905">
        <w:rPr>
          <w:rFonts w:ascii="Arial" w:hAnsi="Arial" w:cs="Arial"/>
        </w:rPr>
        <w:t xml:space="preserve">Smluvní strany se dohodly, že v případě porušení ustanovení čl. VI. odst. </w:t>
      </w:r>
      <w:r w:rsidR="000035B0" w:rsidRPr="002A0905">
        <w:rPr>
          <w:rFonts w:ascii="Arial" w:hAnsi="Arial" w:cs="Arial"/>
        </w:rPr>
        <w:t>6</w:t>
      </w:r>
      <w:r w:rsidRPr="002A0905">
        <w:rPr>
          <w:rFonts w:ascii="Arial" w:hAnsi="Arial" w:cs="Arial"/>
        </w:rPr>
        <w:t>.2</w:t>
      </w:r>
      <w:r w:rsidR="000035B0" w:rsidRPr="002A0905">
        <w:rPr>
          <w:rFonts w:ascii="Arial" w:hAnsi="Arial" w:cs="Arial"/>
        </w:rPr>
        <w:t>,</w:t>
      </w:r>
      <w:r w:rsidR="00FF44FA" w:rsidRPr="002A0905">
        <w:rPr>
          <w:rFonts w:ascii="Arial" w:hAnsi="Arial" w:cs="Arial"/>
        </w:rPr>
        <w:t xml:space="preserve"> </w:t>
      </w:r>
      <w:r w:rsidR="005A3713" w:rsidRPr="002A0905">
        <w:rPr>
          <w:rFonts w:ascii="Arial" w:hAnsi="Arial" w:cs="Arial"/>
        </w:rPr>
        <w:t xml:space="preserve">6.4, </w:t>
      </w:r>
      <w:r w:rsidR="00FF44FA" w:rsidRPr="002A0905">
        <w:rPr>
          <w:rFonts w:ascii="Arial" w:hAnsi="Arial" w:cs="Arial"/>
        </w:rPr>
        <w:t>6.</w:t>
      </w:r>
      <w:r w:rsidR="005A3713" w:rsidRPr="002A0905">
        <w:rPr>
          <w:rFonts w:ascii="Arial" w:hAnsi="Arial" w:cs="Arial"/>
        </w:rPr>
        <w:t xml:space="preserve">5 </w:t>
      </w:r>
      <w:r w:rsidR="00FF44FA" w:rsidRPr="002A0905">
        <w:rPr>
          <w:rFonts w:ascii="Arial" w:hAnsi="Arial" w:cs="Arial"/>
        </w:rPr>
        <w:t>nebo</w:t>
      </w:r>
      <w:r w:rsidR="000035B0" w:rsidRPr="002A0905">
        <w:rPr>
          <w:rFonts w:ascii="Arial" w:hAnsi="Arial" w:cs="Arial"/>
        </w:rPr>
        <w:t xml:space="preserve"> čl.</w:t>
      </w:r>
      <w:r w:rsidR="00B13339" w:rsidRPr="002A0905">
        <w:rPr>
          <w:rFonts w:ascii="Arial" w:hAnsi="Arial" w:cs="Arial"/>
        </w:rPr>
        <w:t> </w:t>
      </w:r>
      <w:r w:rsidR="000035B0" w:rsidRPr="002A0905">
        <w:rPr>
          <w:rFonts w:ascii="Arial" w:hAnsi="Arial" w:cs="Arial"/>
        </w:rPr>
        <w:t xml:space="preserve">VII. </w:t>
      </w:r>
      <w:r w:rsidR="00FF44FA" w:rsidRPr="002A0905">
        <w:rPr>
          <w:rFonts w:ascii="Arial" w:hAnsi="Arial" w:cs="Arial"/>
        </w:rPr>
        <w:t>nebo</w:t>
      </w:r>
      <w:r w:rsidR="000035B0" w:rsidRPr="002A0905">
        <w:rPr>
          <w:rFonts w:ascii="Arial" w:hAnsi="Arial" w:cs="Arial"/>
        </w:rPr>
        <w:t xml:space="preserve"> čl. </w:t>
      </w:r>
      <w:r w:rsidR="005A3713" w:rsidRPr="002A0905">
        <w:rPr>
          <w:rFonts w:ascii="Arial" w:hAnsi="Arial" w:cs="Arial"/>
        </w:rPr>
        <w:t>VIII.</w:t>
      </w:r>
      <w:r w:rsidR="000035B0" w:rsidRPr="002A0905">
        <w:rPr>
          <w:rFonts w:ascii="Arial" w:hAnsi="Arial" w:cs="Arial"/>
        </w:rPr>
        <w:t xml:space="preserve"> odst</w:t>
      </w:r>
      <w:r w:rsidR="00FF4B72" w:rsidRPr="002A0905">
        <w:rPr>
          <w:rFonts w:ascii="Arial" w:hAnsi="Arial" w:cs="Arial"/>
        </w:rPr>
        <w:t xml:space="preserve">. </w:t>
      </w:r>
      <w:r w:rsidR="000035B0" w:rsidRPr="002A0905">
        <w:rPr>
          <w:rFonts w:ascii="Arial" w:hAnsi="Arial" w:cs="Arial"/>
        </w:rPr>
        <w:t>8.</w:t>
      </w:r>
      <w:r w:rsidR="00133D75" w:rsidRPr="002A0905">
        <w:rPr>
          <w:rFonts w:ascii="Arial" w:hAnsi="Arial" w:cs="Arial"/>
        </w:rPr>
        <w:t xml:space="preserve">7 </w:t>
      </w:r>
      <w:r w:rsidR="000035B0" w:rsidRPr="002A0905">
        <w:rPr>
          <w:rFonts w:ascii="Arial" w:hAnsi="Arial" w:cs="Arial"/>
        </w:rPr>
        <w:t>nebo čl. IX. odst. 9.2,</w:t>
      </w:r>
      <w:r w:rsidR="003320F0" w:rsidRPr="002A0905">
        <w:rPr>
          <w:rFonts w:ascii="Arial" w:hAnsi="Arial" w:cs="Arial"/>
        </w:rPr>
        <w:t xml:space="preserve"> </w:t>
      </w:r>
      <w:r w:rsidR="000035B0" w:rsidRPr="002A0905">
        <w:rPr>
          <w:rFonts w:ascii="Arial" w:hAnsi="Arial" w:cs="Arial"/>
        </w:rPr>
        <w:t>9.</w:t>
      </w:r>
      <w:r w:rsidR="003320F0" w:rsidRPr="002A0905">
        <w:rPr>
          <w:rFonts w:ascii="Arial" w:hAnsi="Arial" w:cs="Arial"/>
        </w:rPr>
        <w:t>5</w:t>
      </w:r>
      <w:r w:rsidR="00FF44FA" w:rsidRPr="002A0905">
        <w:rPr>
          <w:rFonts w:ascii="Arial" w:hAnsi="Arial" w:cs="Arial"/>
        </w:rPr>
        <w:t>,</w:t>
      </w:r>
      <w:r w:rsidR="000035B0" w:rsidRPr="002A0905">
        <w:rPr>
          <w:rFonts w:ascii="Arial" w:hAnsi="Arial" w:cs="Arial"/>
        </w:rPr>
        <w:t xml:space="preserve"> </w:t>
      </w:r>
      <w:r w:rsidR="003320F0" w:rsidRPr="002A0905">
        <w:rPr>
          <w:rFonts w:ascii="Arial" w:hAnsi="Arial" w:cs="Arial"/>
        </w:rPr>
        <w:t xml:space="preserve">9.7, 9.8, </w:t>
      </w:r>
      <w:r w:rsidR="00102FE6" w:rsidRPr="002A0905">
        <w:rPr>
          <w:rFonts w:ascii="Arial" w:hAnsi="Arial" w:cs="Arial"/>
        </w:rPr>
        <w:t>9.9</w:t>
      </w:r>
      <w:r w:rsidR="003320F0" w:rsidRPr="002A0905">
        <w:rPr>
          <w:rFonts w:ascii="Arial" w:hAnsi="Arial" w:cs="Arial"/>
        </w:rPr>
        <w:t xml:space="preserve">, </w:t>
      </w:r>
      <w:r w:rsidR="000035B0" w:rsidRPr="002A0905">
        <w:rPr>
          <w:rFonts w:ascii="Arial" w:hAnsi="Arial" w:cs="Arial"/>
        </w:rPr>
        <w:t>9.10</w:t>
      </w:r>
      <w:r w:rsidR="00DD3266" w:rsidRPr="002A0905">
        <w:rPr>
          <w:rFonts w:ascii="Arial" w:hAnsi="Arial" w:cs="Arial"/>
        </w:rPr>
        <w:t>,</w:t>
      </w:r>
      <w:r w:rsidR="00445CB2" w:rsidRPr="002A0905">
        <w:rPr>
          <w:rFonts w:ascii="Arial" w:hAnsi="Arial" w:cs="Arial"/>
        </w:rPr>
        <w:t xml:space="preserve"> </w:t>
      </w:r>
      <w:r w:rsidR="003320F0" w:rsidRPr="002A0905">
        <w:rPr>
          <w:rFonts w:ascii="Arial" w:hAnsi="Arial" w:cs="Arial"/>
        </w:rPr>
        <w:t>9.11</w:t>
      </w:r>
      <w:r w:rsidR="003606FB" w:rsidRPr="002A0905">
        <w:rPr>
          <w:rFonts w:ascii="Arial" w:hAnsi="Arial" w:cs="Arial"/>
        </w:rPr>
        <w:t>,</w:t>
      </w:r>
      <w:r w:rsidR="003320F0" w:rsidRPr="002A0905">
        <w:rPr>
          <w:rFonts w:ascii="Arial" w:hAnsi="Arial" w:cs="Arial"/>
        </w:rPr>
        <w:t xml:space="preserve"> </w:t>
      </w:r>
      <w:r w:rsidR="003C318E" w:rsidRPr="002A0905">
        <w:rPr>
          <w:rFonts w:ascii="Arial" w:hAnsi="Arial" w:cs="Arial"/>
        </w:rPr>
        <w:t xml:space="preserve">9.19., </w:t>
      </w:r>
      <w:r w:rsidR="00DD3266" w:rsidRPr="002A0905">
        <w:rPr>
          <w:rFonts w:ascii="Arial" w:hAnsi="Arial" w:cs="Arial"/>
        </w:rPr>
        <w:t>9.</w:t>
      </w:r>
      <w:r w:rsidR="00133D75" w:rsidRPr="002A0905">
        <w:rPr>
          <w:rFonts w:ascii="Arial" w:hAnsi="Arial" w:cs="Arial"/>
        </w:rPr>
        <w:t>20</w:t>
      </w:r>
      <w:r w:rsidR="003C318E" w:rsidRPr="002A0905">
        <w:rPr>
          <w:rFonts w:ascii="Arial" w:hAnsi="Arial" w:cs="Arial"/>
        </w:rPr>
        <w:t xml:space="preserve"> a</w:t>
      </w:r>
      <w:r w:rsidR="003606FB" w:rsidRPr="002A0905">
        <w:rPr>
          <w:rFonts w:ascii="Arial" w:hAnsi="Arial" w:cs="Arial"/>
        </w:rPr>
        <w:t xml:space="preserve"> 9.21</w:t>
      </w:r>
      <w:r w:rsidR="00DD3266" w:rsidRPr="002A0905">
        <w:rPr>
          <w:rFonts w:ascii="Arial" w:hAnsi="Arial" w:cs="Arial"/>
        </w:rPr>
        <w:t xml:space="preserve"> </w:t>
      </w:r>
      <w:r w:rsidRPr="002A0905">
        <w:rPr>
          <w:rFonts w:ascii="Arial" w:hAnsi="Arial" w:cs="Arial"/>
        </w:rPr>
        <w:t>smlouvy zhotovitelem</w:t>
      </w:r>
      <w:r w:rsidR="00DD3266" w:rsidRPr="002A0905">
        <w:rPr>
          <w:rFonts w:ascii="Arial" w:hAnsi="Arial" w:cs="Arial"/>
        </w:rPr>
        <w:t>, je zhotovitel povinen</w:t>
      </w:r>
      <w:r w:rsidRPr="002A0905">
        <w:rPr>
          <w:rFonts w:ascii="Arial" w:hAnsi="Arial" w:cs="Arial"/>
        </w:rPr>
        <w:t xml:space="preserve"> </w:t>
      </w:r>
      <w:r w:rsidR="00DD3266" w:rsidRPr="002A0905">
        <w:rPr>
          <w:rFonts w:ascii="Arial" w:hAnsi="Arial" w:cs="Arial"/>
        </w:rPr>
        <w:t>uhradit objednateli</w:t>
      </w:r>
      <w:r w:rsidRPr="002A0905">
        <w:rPr>
          <w:rFonts w:ascii="Arial" w:hAnsi="Arial" w:cs="Arial"/>
        </w:rPr>
        <w:t xml:space="preserve"> ve smyslu ustanovení §</w:t>
      </w:r>
      <w:r w:rsidR="00B13339" w:rsidRPr="002A0905">
        <w:rPr>
          <w:rFonts w:ascii="Arial" w:hAnsi="Arial" w:cs="Arial"/>
        </w:rPr>
        <w:t> </w:t>
      </w:r>
      <w:r w:rsidRPr="002A0905">
        <w:rPr>
          <w:rFonts w:ascii="Arial" w:hAnsi="Arial" w:cs="Arial"/>
        </w:rPr>
        <w:t xml:space="preserve">2048 a násl. zákona č. 89/2012 Sb., občanský zákoník, </w:t>
      </w:r>
      <w:r w:rsidR="009C176F" w:rsidRPr="002A0905">
        <w:rPr>
          <w:rFonts w:ascii="Arial" w:hAnsi="Arial" w:cs="Arial"/>
        </w:rPr>
        <w:t xml:space="preserve">ve znění pozdějších předpisů </w:t>
      </w:r>
      <w:r w:rsidRPr="002A0905">
        <w:rPr>
          <w:rFonts w:ascii="Arial" w:hAnsi="Arial" w:cs="Arial"/>
        </w:rPr>
        <w:t>smluvní pokutu ve</w:t>
      </w:r>
      <w:r w:rsidR="00CB7650" w:rsidRPr="002A0905">
        <w:rPr>
          <w:rFonts w:ascii="Arial" w:hAnsi="Arial" w:cs="Arial"/>
        </w:rPr>
        <w:t> </w:t>
      </w:r>
      <w:r w:rsidRPr="002A0905">
        <w:rPr>
          <w:rFonts w:ascii="Arial" w:hAnsi="Arial" w:cs="Arial"/>
        </w:rPr>
        <w:t xml:space="preserve">výši </w:t>
      </w:r>
      <w:r w:rsidR="009C7DAB" w:rsidRPr="002A0905">
        <w:rPr>
          <w:rFonts w:ascii="Arial" w:hAnsi="Arial" w:cs="Arial"/>
        </w:rPr>
        <w:t>10 </w:t>
      </w:r>
      <w:r w:rsidR="009316D3" w:rsidRPr="002A0905">
        <w:rPr>
          <w:rFonts w:ascii="Arial" w:hAnsi="Arial" w:cs="Arial"/>
        </w:rPr>
        <w:t>000</w:t>
      </w:r>
      <w:r w:rsidRPr="002A0905">
        <w:rPr>
          <w:rFonts w:ascii="Arial" w:hAnsi="Arial" w:cs="Arial"/>
        </w:rPr>
        <w:t xml:space="preserve"> Kč (slovy: </w:t>
      </w:r>
      <w:r w:rsidR="009C7DAB" w:rsidRPr="002A0905">
        <w:rPr>
          <w:rFonts w:ascii="Arial" w:hAnsi="Arial" w:cs="Arial"/>
        </w:rPr>
        <w:t>deset</w:t>
      </w:r>
      <w:r w:rsidR="009316D3" w:rsidRPr="002A0905">
        <w:rPr>
          <w:rFonts w:ascii="Arial" w:hAnsi="Arial" w:cs="Arial"/>
        </w:rPr>
        <w:t xml:space="preserve"> tisíc </w:t>
      </w:r>
      <w:r w:rsidRPr="002A0905">
        <w:rPr>
          <w:rFonts w:ascii="Arial" w:hAnsi="Arial" w:cs="Arial"/>
        </w:rPr>
        <w:t>korun českých), a to za každé porušení smlouvy zvlášť. Smluvní pokutu lze uložit opakovaně.</w:t>
      </w:r>
    </w:p>
    <w:p w14:paraId="354A7031" w14:textId="45898BC1" w:rsidR="00445CB2" w:rsidRPr="002A0905" w:rsidRDefault="00445CB2" w:rsidP="00445CB2">
      <w:pPr>
        <w:numPr>
          <w:ilvl w:val="0"/>
          <w:numId w:val="20"/>
        </w:numPr>
        <w:spacing w:after="120"/>
        <w:jc w:val="both"/>
        <w:rPr>
          <w:rFonts w:ascii="Arial" w:hAnsi="Arial" w:cs="Arial"/>
        </w:rPr>
      </w:pPr>
      <w:r w:rsidRPr="002A0905">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IX. odst. 9.</w:t>
      </w:r>
      <w:r w:rsidR="00133D75" w:rsidRPr="002A0905">
        <w:rPr>
          <w:rFonts w:ascii="Arial" w:hAnsi="Arial" w:cs="Arial"/>
        </w:rPr>
        <w:t>1</w:t>
      </w:r>
      <w:r w:rsidR="001259D4" w:rsidRPr="002A0905">
        <w:rPr>
          <w:rFonts w:ascii="Arial" w:hAnsi="Arial" w:cs="Arial"/>
        </w:rPr>
        <w:t>3</w:t>
      </w:r>
      <w:r w:rsidR="00133D75" w:rsidRPr="002A0905">
        <w:rPr>
          <w:rFonts w:ascii="Arial" w:hAnsi="Arial" w:cs="Arial"/>
        </w:rPr>
        <w:t xml:space="preserve"> </w:t>
      </w:r>
      <w:r w:rsidRPr="002A0905">
        <w:rPr>
          <w:rFonts w:ascii="Arial" w:hAnsi="Arial" w:cs="Arial"/>
        </w:rPr>
        <w:t>smlouvy ze strany zhotovitele</w:t>
      </w:r>
      <w:r w:rsidR="00DD3266" w:rsidRPr="002A0905">
        <w:rPr>
          <w:rFonts w:ascii="Arial" w:hAnsi="Arial" w:cs="Arial"/>
        </w:rPr>
        <w:t xml:space="preserve"> je zhotovitel povinen uhradit objednateli</w:t>
      </w:r>
      <w:r w:rsidR="005144A8" w:rsidRPr="002A0905">
        <w:rPr>
          <w:rFonts w:ascii="Arial" w:hAnsi="Arial" w:cs="Arial"/>
        </w:rPr>
        <w:t xml:space="preserve"> ve</w:t>
      </w:r>
      <w:r w:rsidR="00CB7650" w:rsidRPr="002A0905">
        <w:rPr>
          <w:rFonts w:ascii="Arial" w:hAnsi="Arial" w:cs="Arial"/>
        </w:rPr>
        <w:t> </w:t>
      </w:r>
      <w:r w:rsidR="005144A8" w:rsidRPr="002A0905">
        <w:rPr>
          <w:rFonts w:ascii="Arial" w:hAnsi="Arial" w:cs="Arial"/>
        </w:rPr>
        <w:t>smyslu ustanovení § 2048 a násl. zákona č. 89/2012 Sb., občanský zákoník, ve znění pozdějších předpisů smluvní pokutu</w:t>
      </w:r>
      <w:r w:rsidRPr="002A0905">
        <w:rPr>
          <w:rFonts w:ascii="Arial" w:hAnsi="Arial" w:cs="Arial"/>
        </w:rPr>
        <w:t xml:space="preserve"> ve výši 10 000 Kč (slovy: deset tisíc korun českých).</w:t>
      </w:r>
    </w:p>
    <w:p w14:paraId="03BEC6E5" w14:textId="15B32888" w:rsidR="00445CB2" w:rsidRPr="002A0905" w:rsidRDefault="00445CB2" w:rsidP="00445CB2">
      <w:pPr>
        <w:numPr>
          <w:ilvl w:val="0"/>
          <w:numId w:val="20"/>
        </w:numPr>
        <w:spacing w:after="120"/>
        <w:jc w:val="both"/>
        <w:rPr>
          <w:rFonts w:ascii="Arial" w:hAnsi="Arial" w:cs="Arial"/>
        </w:rPr>
      </w:pPr>
      <w:r w:rsidRPr="002A0905">
        <w:rPr>
          <w:rFonts w:ascii="Arial" w:hAnsi="Arial" w:cs="Arial"/>
        </w:rPr>
        <w:t>Smluvní strany se dohodly, že v případě, že bude zhotovitel v prodlení s oznamovací povinností dle čl. IX. odst. 9.</w:t>
      </w:r>
      <w:r w:rsidR="00133D75" w:rsidRPr="002A0905">
        <w:rPr>
          <w:rFonts w:ascii="Arial" w:hAnsi="Arial" w:cs="Arial"/>
        </w:rPr>
        <w:t>1</w:t>
      </w:r>
      <w:r w:rsidR="00B13339" w:rsidRPr="002A0905">
        <w:rPr>
          <w:rFonts w:ascii="Arial" w:hAnsi="Arial" w:cs="Arial"/>
        </w:rPr>
        <w:t>4</w:t>
      </w:r>
      <w:r w:rsidR="00133D75" w:rsidRPr="002A0905">
        <w:rPr>
          <w:rFonts w:ascii="Arial" w:hAnsi="Arial" w:cs="Arial"/>
        </w:rPr>
        <w:t xml:space="preserve"> </w:t>
      </w:r>
      <w:r w:rsidR="005144A8" w:rsidRPr="002A0905">
        <w:rPr>
          <w:rFonts w:ascii="Arial" w:hAnsi="Arial" w:cs="Arial"/>
        </w:rPr>
        <w:t>smlouvy,</w:t>
      </w:r>
      <w:r w:rsidRPr="002A0905">
        <w:rPr>
          <w:rFonts w:ascii="Arial" w:hAnsi="Arial" w:cs="Arial"/>
        </w:rPr>
        <w:t xml:space="preserve"> </w:t>
      </w:r>
      <w:r w:rsidR="00DD3266" w:rsidRPr="002A0905">
        <w:rPr>
          <w:rFonts w:ascii="Arial" w:hAnsi="Arial" w:cs="Arial"/>
        </w:rPr>
        <w:t>je zhotovitel povinen uhradit objednateli</w:t>
      </w:r>
      <w:r w:rsidR="005144A8" w:rsidRPr="002A0905">
        <w:rPr>
          <w:rFonts w:ascii="Arial" w:hAnsi="Arial" w:cs="Arial"/>
        </w:rPr>
        <w:t xml:space="preserve"> ve smyslu ustanovení </w:t>
      </w:r>
      <w:r w:rsidR="005144A8" w:rsidRPr="002A0905">
        <w:rPr>
          <w:rFonts w:ascii="Arial" w:hAnsi="Arial" w:cs="Arial"/>
        </w:rPr>
        <w:lastRenderedPageBreak/>
        <w:t>§</w:t>
      </w:r>
      <w:r w:rsidR="00CB7650" w:rsidRPr="002A0905">
        <w:rPr>
          <w:rFonts w:ascii="Arial" w:hAnsi="Arial" w:cs="Arial"/>
        </w:rPr>
        <w:t> </w:t>
      </w:r>
      <w:r w:rsidR="005144A8" w:rsidRPr="002A0905">
        <w:rPr>
          <w:rFonts w:ascii="Arial" w:hAnsi="Arial" w:cs="Arial"/>
        </w:rPr>
        <w:t>2048 a násl. zákona č. 89/2012 Sb., občanský zákoník, ve znění pozdějších předpisů smluvní pokutu</w:t>
      </w:r>
      <w:r w:rsidRPr="002A0905">
        <w:rPr>
          <w:rFonts w:ascii="Arial" w:hAnsi="Arial" w:cs="Arial"/>
        </w:rPr>
        <w:t xml:space="preserve"> ve výši 15 000 Kč (slovy: patnáct tisíc korun českých).</w:t>
      </w:r>
    </w:p>
    <w:p w14:paraId="6F1A1200" w14:textId="04E1C157" w:rsidR="00445CB2" w:rsidRPr="002A0905" w:rsidRDefault="00445CB2" w:rsidP="00445CB2">
      <w:pPr>
        <w:numPr>
          <w:ilvl w:val="0"/>
          <w:numId w:val="20"/>
        </w:numPr>
        <w:spacing w:after="120"/>
        <w:jc w:val="both"/>
        <w:rPr>
          <w:rFonts w:ascii="Arial" w:hAnsi="Arial" w:cs="Arial"/>
        </w:rPr>
      </w:pPr>
      <w:r w:rsidRPr="002A0905">
        <w:rPr>
          <w:rFonts w:ascii="Arial" w:hAnsi="Arial" w:cs="Arial"/>
        </w:rPr>
        <w:t>Smluvní strany se dohodly, že v případě, že bude zhotovitel v prodlení s plněním povinností dle čl. IX. odst. 9.</w:t>
      </w:r>
      <w:r w:rsidR="00133D75" w:rsidRPr="002A0905">
        <w:rPr>
          <w:rFonts w:ascii="Arial" w:hAnsi="Arial" w:cs="Arial"/>
        </w:rPr>
        <w:t>1</w:t>
      </w:r>
      <w:r w:rsidR="00B13339" w:rsidRPr="002A0905">
        <w:rPr>
          <w:rFonts w:ascii="Arial" w:hAnsi="Arial" w:cs="Arial"/>
        </w:rPr>
        <w:t>5</w:t>
      </w:r>
      <w:r w:rsidR="00133D75" w:rsidRPr="002A0905">
        <w:rPr>
          <w:rFonts w:ascii="Arial" w:hAnsi="Arial" w:cs="Arial"/>
        </w:rPr>
        <w:t xml:space="preserve"> </w:t>
      </w:r>
      <w:r w:rsidR="005144A8" w:rsidRPr="002A0905">
        <w:rPr>
          <w:rFonts w:ascii="Arial" w:hAnsi="Arial" w:cs="Arial"/>
        </w:rPr>
        <w:t>smlouvy</w:t>
      </w:r>
      <w:r w:rsidRPr="002A0905">
        <w:rPr>
          <w:rFonts w:ascii="Arial" w:hAnsi="Arial" w:cs="Arial"/>
        </w:rPr>
        <w:t xml:space="preserve">, </w:t>
      </w:r>
      <w:r w:rsidR="00DD3266" w:rsidRPr="002A0905">
        <w:rPr>
          <w:rFonts w:ascii="Arial" w:hAnsi="Arial" w:cs="Arial"/>
        </w:rPr>
        <w:t>je zhotovitel povinen uhradit objednateli</w:t>
      </w:r>
      <w:r w:rsidR="00EB2EC3" w:rsidRPr="002A0905">
        <w:rPr>
          <w:rFonts w:ascii="Arial" w:hAnsi="Arial" w:cs="Arial"/>
        </w:rPr>
        <w:t xml:space="preserve"> ve smyslu ustanovení § 2048 a násl. zákona č. 89/2012 Sb., občanský zákoník, ve znění pozdějších předpisů smluvní pokutu</w:t>
      </w:r>
      <w:r w:rsidRPr="002A0905">
        <w:rPr>
          <w:rFonts w:ascii="Arial" w:hAnsi="Arial" w:cs="Arial"/>
        </w:rPr>
        <w:t xml:space="preserve"> ve výši 15 000 Kč (slovy: patnáct tisíc korun českých).</w:t>
      </w:r>
    </w:p>
    <w:p w14:paraId="295092E7" w14:textId="18B6329B" w:rsidR="00D36156" w:rsidRPr="002A0905" w:rsidRDefault="00D36156" w:rsidP="007043C4">
      <w:pPr>
        <w:numPr>
          <w:ilvl w:val="0"/>
          <w:numId w:val="20"/>
        </w:numPr>
        <w:spacing w:after="120"/>
        <w:jc w:val="both"/>
        <w:rPr>
          <w:rFonts w:ascii="Arial" w:hAnsi="Arial" w:cs="Arial"/>
        </w:rPr>
      </w:pPr>
      <w:r w:rsidRPr="002A0905">
        <w:rPr>
          <w:rFonts w:ascii="Arial" w:hAnsi="Arial" w:cs="Arial"/>
        </w:rPr>
        <w:t xml:space="preserve">Smluvní strany se dohodly, že v případě porušení ustanovení čl. </w:t>
      </w:r>
      <w:r w:rsidR="000035B0" w:rsidRPr="002A0905">
        <w:rPr>
          <w:rFonts w:ascii="Arial" w:hAnsi="Arial" w:cs="Arial"/>
        </w:rPr>
        <w:t>XV.</w:t>
      </w:r>
      <w:r w:rsidRPr="002A0905">
        <w:rPr>
          <w:rFonts w:ascii="Arial" w:hAnsi="Arial" w:cs="Arial"/>
        </w:rPr>
        <w:t xml:space="preserve"> smlouvy zhotovitelem</w:t>
      </w:r>
      <w:r w:rsidR="00DD3266" w:rsidRPr="002A0905">
        <w:rPr>
          <w:rFonts w:ascii="Arial" w:hAnsi="Arial" w:cs="Arial"/>
        </w:rPr>
        <w:t>,</w:t>
      </w:r>
      <w:r w:rsidRPr="002A0905">
        <w:rPr>
          <w:rFonts w:ascii="Arial" w:hAnsi="Arial" w:cs="Arial"/>
        </w:rPr>
        <w:t xml:space="preserve"> </w:t>
      </w:r>
      <w:r w:rsidR="00DD3266" w:rsidRPr="002A0905">
        <w:rPr>
          <w:rFonts w:ascii="Arial" w:hAnsi="Arial" w:cs="Arial"/>
        </w:rPr>
        <w:t>je zhotovitel povinen uhradit objednateli</w:t>
      </w:r>
      <w:r w:rsidRPr="002A0905">
        <w:rPr>
          <w:rFonts w:ascii="Arial" w:hAnsi="Arial" w:cs="Arial"/>
        </w:rPr>
        <w:t xml:space="preserve"> ve smyslu ustanovení § 2048 a násl. zákona č. 89/2012 Sb., občanský zákoník, </w:t>
      </w:r>
      <w:r w:rsidR="009C176F" w:rsidRPr="002A0905">
        <w:rPr>
          <w:rFonts w:ascii="Arial" w:hAnsi="Arial" w:cs="Arial"/>
        </w:rPr>
        <w:t xml:space="preserve">ve znění pozdějších předpisů </w:t>
      </w:r>
      <w:r w:rsidRPr="002A0905">
        <w:rPr>
          <w:rFonts w:ascii="Arial" w:hAnsi="Arial" w:cs="Arial"/>
        </w:rPr>
        <w:t>smluvní pokutu ve výši</w:t>
      </w:r>
      <w:r w:rsidR="006C50EA" w:rsidRPr="002A0905">
        <w:rPr>
          <w:rFonts w:ascii="Arial" w:hAnsi="Arial" w:cs="Arial"/>
        </w:rPr>
        <w:t xml:space="preserve"> 5</w:t>
      </w:r>
      <w:r w:rsidR="009C7DAB" w:rsidRPr="002A0905">
        <w:rPr>
          <w:rFonts w:ascii="Arial" w:hAnsi="Arial" w:cs="Arial"/>
        </w:rPr>
        <w:t> </w:t>
      </w:r>
      <w:r w:rsidR="006C50EA" w:rsidRPr="002A0905">
        <w:rPr>
          <w:rFonts w:ascii="Arial" w:hAnsi="Arial" w:cs="Arial"/>
        </w:rPr>
        <w:t>000</w:t>
      </w:r>
      <w:r w:rsidRPr="002A0905">
        <w:rPr>
          <w:rFonts w:ascii="Arial" w:hAnsi="Arial" w:cs="Arial"/>
        </w:rPr>
        <w:t xml:space="preserve"> Kč (slovy:</w:t>
      </w:r>
      <w:r w:rsidR="006C50EA" w:rsidRPr="002A0905">
        <w:rPr>
          <w:rFonts w:ascii="Arial" w:hAnsi="Arial" w:cs="Arial"/>
        </w:rPr>
        <w:t xml:space="preserve"> pět tisíc korun</w:t>
      </w:r>
      <w:r w:rsidRPr="002A0905">
        <w:rPr>
          <w:rFonts w:ascii="Arial" w:hAnsi="Arial" w:cs="Arial"/>
        </w:rPr>
        <w:t xml:space="preserve"> českých), a to za každ</w:t>
      </w:r>
      <w:r w:rsidR="006C50EA" w:rsidRPr="002A0905">
        <w:rPr>
          <w:rFonts w:ascii="Arial" w:hAnsi="Arial" w:cs="Arial"/>
        </w:rPr>
        <w:t>ý den, kdy takové pojištění uzavřeno neměl.</w:t>
      </w:r>
    </w:p>
    <w:p w14:paraId="247955D5" w14:textId="42F3634C" w:rsidR="00EA0763" w:rsidRPr="002A0905" w:rsidRDefault="00EA0763" w:rsidP="007043C4">
      <w:pPr>
        <w:numPr>
          <w:ilvl w:val="0"/>
          <w:numId w:val="20"/>
        </w:numPr>
        <w:spacing w:after="120"/>
        <w:jc w:val="both"/>
        <w:rPr>
          <w:rFonts w:ascii="Arial" w:hAnsi="Arial" w:cs="Arial"/>
        </w:rPr>
      </w:pPr>
      <w:r w:rsidRPr="002A0905">
        <w:rPr>
          <w:rFonts w:ascii="Arial" w:hAnsi="Arial" w:cs="Arial"/>
        </w:rPr>
        <w:t>Smluvní strany se dohodly, že pokud zhotovitel poruší svůj závazek dle čl. IX. odst. 9.</w:t>
      </w:r>
      <w:r w:rsidR="00133D75" w:rsidRPr="002A0905">
        <w:rPr>
          <w:rFonts w:ascii="Arial" w:hAnsi="Arial" w:cs="Arial"/>
        </w:rPr>
        <w:t>1</w:t>
      </w:r>
      <w:r w:rsidR="00B13339" w:rsidRPr="002A0905">
        <w:rPr>
          <w:rFonts w:ascii="Arial" w:hAnsi="Arial" w:cs="Arial"/>
        </w:rPr>
        <w:t>6</w:t>
      </w:r>
      <w:r w:rsidR="00133D75" w:rsidRPr="002A0905">
        <w:rPr>
          <w:rFonts w:ascii="Arial" w:hAnsi="Arial" w:cs="Arial"/>
        </w:rPr>
        <w:t xml:space="preserve"> </w:t>
      </w:r>
      <w:r w:rsidRPr="002A0905">
        <w:rPr>
          <w:rFonts w:ascii="Arial" w:hAnsi="Arial" w:cs="Arial"/>
        </w:rPr>
        <w:t xml:space="preserve">smlouvy, </w:t>
      </w:r>
      <w:r w:rsidR="00DD3266" w:rsidRPr="002A0905">
        <w:rPr>
          <w:rFonts w:ascii="Arial" w:hAnsi="Arial" w:cs="Arial"/>
        </w:rPr>
        <w:t>je zhotovitel povinen uhradit objednateli</w:t>
      </w:r>
      <w:r w:rsidRPr="002A0905">
        <w:rPr>
          <w:rFonts w:ascii="Arial" w:hAnsi="Arial" w:cs="Arial"/>
        </w:rPr>
        <w:t xml:space="preserve"> ve smyslu ustanovení § 2048 a násl. zákona č. 89/2012 Sb., občanský zákoník, ve znění pozdějších předpisů smluvní pokutu ve výši 20 % (slovy: dvacet procent) z částky, kterou objednatel uhradí jeho poddodavateli.</w:t>
      </w:r>
    </w:p>
    <w:p w14:paraId="1320600B" w14:textId="0FF52393" w:rsidR="00D36156" w:rsidRPr="002A0905" w:rsidRDefault="00D36156" w:rsidP="007043C4">
      <w:pPr>
        <w:numPr>
          <w:ilvl w:val="0"/>
          <w:numId w:val="20"/>
        </w:numPr>
        <w:spacing w:after="120"/>
        <w:jc w:val="both"/>
        <w:rPr>
          <w:rFonts w:ascii="Arial" w:hAnsi="Arial" w:cs="Arial"/>
        </w:rPr>
      </w:pPr>
      <w:r w:rsidRPr="002A0905">
        <w:rPr>
          <w:rFonts w:ascii="Arial" w:hAnsi="Arial" w:cs="Arial"/>
        </w:rPr>
        <w:t>Smluvní strany se dále dohodly, že v</w:t>
      </w:r>
      <w:r w:rsidR="00FF44FA" w:rsidRPr="002A0905">
        <w:rPr>
          <w:rFonts w:ascii="Arial" w:hAnsi="Arial" w:cs="Arial"/>
        </w:rPr>
        <w:t> </w:t>
      </w:r>
      <w:r w:rsidRPr="002A0905">
        <w:rPr>
          <w:rFonts w:ascii="Arial" w:hAnsi="Arial" w:cs="Arial"/>
        </w:rPr>
        <w:t>případě</w:t>
      </w:r>
      <w:r w:rsidR="00FF44FA" w:rsidRPr="002A0905">
        <w:rPr>
          <w:rFonts w:ascii="Arial" w:hAnsi="Arial" w:cs="Arial"/>
        </w:rPr>
        <w:t xml:space="preserve">, že kterákoliv ze smluvních stran </w:t>
      </w:r>
      <w:r w:rsidR="000035B0" w:rsidRPr="002A0905">
        <w:rPr>
          <w:rFonts w:ascii="Arial" w:hAnsi="Arial" w:cs="Arial"/>
        </w:rPr>
        <w:t>poruší jakékoliv jiné povinnosti</w:t>
      </w:r>
      <w:r w:rsidR="00FF44FA" w:rsidRPr="002A0905">
        <w:rPr>
          <w:rFonts w:ascii="Arial" w:hAnsi="Arial" w:cs="Arial"/>
        </w:rPr>
        <w:t xml:space="preserve"> uložené touto smlouvou (mimo </w:t>
      </w:r>
      <w:r w:rsidR="003320F0" w:rsidRPr="002A0905">
        <w:rPr>
          <w:rFonts w:ascii="Arial" w:hAnsi="Arial" w:cs="Arial"/>
        </w:rPr>
        <w:t xml:space="preserve">porušení </w:t>
      </w:r>
      <w:r w:rsidR="00FF44FA" w:rsidRPr="002A0905">
        <w:rPr>
          <w:rFonts w:ascii="Arial" w:hAnsi="Arial" w:cs="Arial"/>
        </w:rPr>
        <w:t>povinností uvedených v</w:t>
      </w:r>
      <w:r w:rsidR="009D21FB" w:rsidRPr="002A0905">
        <w:rPr>
          <w:rFonts w:ascii="Arial" w:hAnsi="Arial" w:cs="Arial"/>
        </w:rPr>
        <w:t xml:space="preserve"> předchozích </w:t>
      </w:r>
      <w:r w:rsidR="00FF44FA" w:rsidRPr="002A0905">
        <w:rPr>
          <w:rFonts w:ascii="Arial" w:hAnsi="Arial" w:cs="Arial"/>
        </w:rPr>
        <w:t>odstavcích 12.1</w:t>
      </w:r>
      <w:r w:rsidR="005144A8" w:rsidRPr="002A0905">
        <w:rPr>
          <w:rFonts w:ascii="Arial" w:hAnsi="Arial" w:cs="Arial"/>
        </w:rPr>
        <w:t xml:space="preserve"> </w:t>
      </w:r>
      <w:r w:rsidR="00FF44FA" w:rsidRPr="002A0905">
        <w:rPr>
          <w:rFonts w:ascii="Arial" w:hAnsi="Arial" w:cs="Arial"/>
        </w:rPr>
        <w:t>a</w:t>
      </w:r>
      <w:r w:rsidR="005144A8" w:rsidRPr="002A0905">
        <w:rPr>
          <w:rFonts w:ascii="Arial" w:hAnsi="Arial" w:cs="Arial"/>
        </w:rPr>
        <w:t>ž</w:t>
      </w:r>
      <w:r w:rsidR="00FF44FA" w:rsidRPr="002A0905">
        <w:rPr>
          <w:rFonts w:ascii="Arial" w:hAnsi="Arial" w:cs="Arial"/>
        </w:rPr>
        <w:t xml:space="preserve"> 12.</w:t>
      </w:r>
      <w:r w:rsidR="00EA0763" w:rsidRPr="002A0905">
        <w:rPr>
          <w:rFonts w:ascii="Arial" w:hAnsi="Arial" w:cs="Arial"/>
        </w:rPr>
        <w:t>7</w:t>
      </w:r>
      <w:r w:rsidR="00FF44FA" w:rsidRPr="002A0905">
        <w:rPr>
          <w:rFonts w:ascii="Arial" w:hAnsi="Arial" w:cs="Arial"/>
        </w:rPr>
        <w:t xml:space="preserve"> tohoto čl</w:t>
      </w:r>
      <w:r w:rsidR="00E97EC7" w:rsidRPr="002A0905">
        <w:rPr>
          <w:rFonts w:ascii="Arial" w:hAnsi="Arial" w:cs="Arial"/>
        </w:rPr>
        <w:t>ánku</w:t>
      </w:r>
      <w:r w:rsidR="00FF44FA" w:rsidRPr="002A0905">
        <w:rPr>
          <w:rFonts w:ascii="Arial" w:hAnsi="Arial" w:cs="Arial"/>
        </w:rPr>
        <w:t xml:space="preserve"> smlouvy)</w:t>
      </w:r>
      <w:r w:rsidRPr="002A0905">
        <w:rPr>
          <w:rFonts w:ascii="Arial" w:hAnsi="Arial" w:cs="Arial"/>
        </w:rPr>
        <w:t xml:space="preserve">, </w:t>
      </w:r>
      <w:r w:rsidR="00FF44FA" w:rsidRPr="002A0905">
        <w:rPr>
          <w:rFonts w:ascii="Arial" w:hAnsi="Arial" w:cs="Arial"/>
        </w:rPr>
        <w:t xml:space="preserve">je </w:t>
      </w:r>
      <w:r w:rsidR="00580C9E" w:rsidRPr="002A0905">
        <w:rPr>
          <w:rFonts w:ascii="Arial" w:hAnsi="Arial" w:cs="Arial"/>
        </w:rPr>
        <w:t>povinna uhradit druhé smluvní straně</w:t>
      </w:r>
      <w:r w:rsidR="00FF44FA" w:rsidRPr="002A0905">
        <w:rPr>
          <w:rFonts w:ascii="Arial" w:hAnsi="Arial" w:cs="Arial"/>
        </w:rPr>
        <w:t xml:space="preserve"> </w:t>
      </w:r>
      <w:r w:rsidRPr="002A0905">
        <w:rPr>
          <w:rFonts w:ascii="Arial" w:hAnsi="Arial" w:cs="Arial"/>
        </w:rPr>
        <w:t>ve</w:t>
      </w:r>
      <w:r w:rsidR="00B13339" w:rsidRPr="002A0905">
        <w:rPr>
          <w:rFonts w:ascii="Arial" w:hAnsi="Arial" w:cs="Arial"/>
        </w:rPr>
        <w:t> </w:t>
      </w:r>
      <w:r w:rsidRPr="002A0905">
        <w:rPr>
          <w:rFonts w:ascii="Arial" w:hAnsi="Arial" w:cs="Arial"/>
        </w:rPr>
        <w:t xml:space="preserve">smyslu ustanovení § 2048 a násl. zákona č. 89/2012 Sb., občanský zákoník, </w:t>
      </w:r>
      <w:r w:rsidR="009C176F" w:rsidRPr="002A0905">
        <w:rPr>
          <w:rFonts w:ascii="Arial" w:hAnsi="Arial" w:cs="Arial"/>
        </w:rPr>
        <w:t xml:space="preserve">ve znění pozdějších předpisů </w:t>
      </w:r>
      <w:r w:rsidRPr="002A0905">
        <w:rPr>
          <w:rFonts w:ascii="Arial" w:hAnsi="Arial" w:cs="Arial"/>
        </w:rPr>
        <w:t xml:space="preserve">smluvní pokutu ve výši </w:t>
      </w:r>
      <w:r w:rsidR="00E27487" w:rsidRPr="002A0905">
        <w:rPr>
          <w:rFonts w:ascii="Arial" w:hAnsi="Arial" w:cs="Arial"/>
        </w:rPr>
        <w:t>5</w:t>
      </w:r>
      <w:r w:rsidR="009C7DAB" w:rsidRPr="002A0905">
        <w:rPr>
          <w:rFonts w:ascii="Arial" w:hAnsi="Arial" w:cs="Arial"/>
        </w:rPr>
        <w:t> </w:t>
      </w:r>
      <w:r w:rsidR="00E27487" w:rsidRPr="002A0905">
        <w:rPr>
          <w:rFonts w:ascii="Arial" w:hAnsi="Arial" w:cs="Arial"/>
        </w:rPr>
        <w:t>000</w:t>
      </w:r>
      <w:r w:rsidRPr="002A0905">
        <w:rPr>
          <w:rFonts w:ascii="Arial" w:hAnsi="Arial" w:cs="Arial"/>
        </w:rPr>
        <w:t xml:space="preserve"> Kč (slovy: </w:t>
      </w:r>
      <w:r w:rsidR="00E27487" w:rsidRPr="002A0905">
        <w:rPr>
          <w:rFonts w:ascii="Arial" w:hAnsi="Arial" w:cs="Arial"/>
        </w:rPr>
        <w:t>pět tisíc</w:t>
      </w:r>
      <w:r w:rsidRPr="002A0905">
        <w:rPr>
          <w:rFonts w:ascii="Arial" w:hAnsi="Arial" w:cs="Arial"/>
        </w:rPr>
        <w:t xml:space="preserve"> korun českých). Smluvní pokutu lze uložit opakovaně. </w:t>
      </w:r>
    </w:p>
    <w:p w14:paraId="5C113B58" w14:textId="1436F013" w:rsidR="00D36156" w:rsidRPr="002A0905" w:rsidRDefault="00D36156" w:rsidP="007043C4">
      <w:pPr>
        <w:numPr>
          <w:ilvl w:val="0"/>
          <w:numId w:val="20"/>
        </w:numPr>
        <w:spacing w:after="120"/>
        <w:jc w:val="both"/>
        <w:rPr>
          <w:rFonts w:ascii="Arial" w:hAnsi="Arial" w:cs="Arial"/>
        </w:rPr>
      </w:pPr>
      <w:r w:rsidRPr="002A0905">
        <w:rPr>
          <w:rFonts w:ascii="Arial" w:hAnsi="Arial" w:cs="Arial"/>
        </w:rPr>
        <w:t>Smluvní pokuta je splatná do třiceti</w:t>
      </w:r>
      <w:r w:rsidR="00290481" w:rsidRPr="002A0905">
        <w:rPr>
          <w:rFonts w:ascii="Arial" w:hAnsi="Arial" w:cs="Arial"/>
        </w:rPr>
        <w:t xml:space="preserve"> (30)</w:t>
      </w:r>
      <w:r w:rsidRPr="002A0905">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CB7650" w:rsidRPr="002A0905">
        <w:rPr>
          <w:rFonts w:ascii="Arial" w:hAnsi="Arial" w:cs="Arial"/>
        </w:rPr>
        <w:t> </w:t>
      </w:r>
      <w:r w:rsidRPr="002A0905">
        <w:rPr>
          <w:rFonts w:ascii="Arial" w:hAnsi="Arial" w:cs="Arial"/>
        </w:rPr>
        <w:t>náhradu škody v plné výši.</w:t>
      </w:r>
    </w:p>
    <w:p w14:paraId="1C1E8566" w14:textId="77777777" w:rsidR="001F0CD4" w:rsidRPr="002A0905" w:rsidRDefault="00D36156" w:rsidP="007043C4">
      <w:pPr>
        <w:numPr>
          <w:ilvl w:val="0"/>
          <w:numId w:val="20"/>
        </w:numPr>
        <w:spacing w:after="120"/>
        <w:jc w:val="both"/>
        <w:rPr>
          <w:rFonts w:ascii="Arial" w:hAnsi="Arial" w:cs="Arial"/>
        </w:rPr>
      </w:pPr>
      <w:r w:rsidRPr="002A0905">
        <w:rPr>
          <w:rFonts w:ascii="Arial" w:hAnsi="Arial" w:cs="Arial"/>
        </w:rPr>
        <w:t xml:space="preserve">Smluvní strany si sjednávání pro případ prodlení kterékoliv smluvní strany s plněním peněžitého závazku dle smlouvy úrok z prodlení ve výši </w:t>
      </w:r>
      <w:r w:rsidR="008602FF" w:rsidRPr="002A0905">
        <w:rPr>
          <w:rFonts w:ascii="Arial" w:hAnsi="Arial" w:cs="Arial"/>
        </w:rPr>
        <w:t>0,</w:t>
      </w:r>
      <w:r w:rsidR="009C7DAB" w:rsidRPr="002A0905">
        <w:rPr>
          <w:rFonts w:ascii="Arial" w:hAnsi="Arial" w:cs="Arial"/>
        </w:rPr>
        <w:t xml:space="preserve">2 </w:t>
      </w:r>
      <w:r w:rsidRPr="002A0905">
        <w:rPr>
          <w:rFonts w:ascii="Arial" w:hAnsi="Arial" w:cs="Arial"/>
        </w:rPr>
        <w:t xml:space="preserve">% (slovy: </w:t>
      </w:r>
      <w:r w:rsidR="009C7DAB" w:rsidRPr="002A0905">
        <w:rPr>
          <w:rFonts w:ascii="Arial" w:hAnsi="Arial" w:cs="Arial"/>
        </w:rPr>
        <w:t>dvě desetiny</w:t>
      </w:r>
      <w:r w:rsidRPr="002A0905">
        <w:rPr>
          <w:rFonts w:ascii="Arial" w:hAnsi="Arial" w:cs="Arial"/>
        </w:rPr>
        <w:t xml:space="preserve"> procenta) z neuhrazené části peněžitého závazku, a to za každý den prodlení</w:t>
      </w:r>
      <w:r w:rsidR="008602FF" w:rsidRPr="002A0905">
        <w:rPr>
          <w:rFonts w:ascii="Arial" w:hAnsi="Arial" w:cs="Arial"/>
        </w:rPr>
        <w:t>.</w:t>
      </w:r>
    </w:p>
    <w:p w14:paraId="497F6B14" w14:textId="77777777" w:rsidR="007E605F" w:rsidRPr="002A0905" w:rsidRDefault="007E605F" w:rsidP="00A4095D">
      <w:pPr>
        <w:spacing w:after="120"/>
        <w:jc w:val="both"/>
        <w:rPr>
          <w:rFonts w:ascii="Arial" w:hAnsi="Arial" w:cs="Arial"/>
        </w:rPr>
      </w:pPr>
    </w:p>
    <w:p w14:paraId="7498B808" w14:textId="77777777" w:rsidR="008602FF" w:rsidRPr="002A0905" w:rsidRDefault="008602FF"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Odstoupení od smlouvy</w:t>
      </w:r>
    </w:p>
    <w:p w14:paraId="21D8F1B6" w14:textId="553EF8CB" w:rsidR="008602FF" w:rsidRPr="002A0905" w:rsidRDefault="008602FF" w:rsidP="007043C4">
      <w:pPr>
        <w:numPr>
          <w:ilvl w:val="0"/>
          <w:numId w:val="21"/>
        </w:numPr>
        <w:spacing w:after="120"/>
        <w:jc w:val="both"/>
        <w:rPr>
          <w:rFonts w:ascii="Arial" w:hAnsi="Arial" w:cs="Arial"/>
        </w:rPr>
      </w:pPr>
      <w:r w:rsidRPr="002A0905">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CB7650" w:rsidRPr="002A0905">
        <w:rPr>
          <w:rFonts w:ascii="Arial" w:hAnsi="Arial" w:cs="Arial"/>
        </w:rPr>
        <w:t> </w:t>
      </w:r>
      <w:r w:rsidRPr="002A0905">
        <w:rPr>
          <w:rFonts w:ascii="Arial" w:hAnsi="Arial" w:cs="Arial"/>
        </w:rPr>
        <w:t>smlouvy se tato smlouva od okamžiku doručení projevu vůle směřujícího k odstoupení od</w:t>
      </w:r>
      <w:r w:rsidR="00CB7650" w:rsidRPr="002A0905">
        <w:rPr>
          <w:rFonts w:ascii="Arial" w:hAnsi="Arial" w:cs="Arial"/>
        </w:rPr>
        <w:t> </w:t>
      </w:r>
      <w:r w:rsidRPr="002A0905">
        <w:rPr>
          <w:rFonts w:ascii="Arial" w:hAnsi="Arial" w:cs="Arial"/>
        </w:rPr>
        <w:t>smlouvy druhé smluvní straně ruší.</w:t>
      </w:r>
    </w:p>
    <w:p w14:paraId="1ABD8EB0" w14:textId="77777777" w:rsidR="008602FF" w:rsidRPr="002A0905" w:rsidRDefault="008602FF" w:rsidP="007043C4">
      <w:pPr>
        <w:numPr>
          <w:ilvl w:val="0"/>
          <w:numId w:val="21"/>
        </w:numPr>
        <w:spacing w:after="120"/>
        <w:jc w:val="both"/>
        <w:rPr>
          <w:rFonts w:ascii="Arial" w:hAnsi="Arial" w:cs="Arial"/>
        </w:rPr>
      </w:pPr>
      <w:r w:rsidRPr="002A0905">
        <w:rPr>
          <w:rFonts w:ascii="Arial" w:hAnsi="Arial" w:cs="Arial"/>
        </w:rPr>
        <w:t>Smluvní strany této smlouvy se dohodly, že podstatným porušením smlouvy se rozumí zejména:</w:t>
      </w:r>
    </w:p>
    <w:p w14:paraId="7517B8EC" w14:textId="3E417888"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2A0905">
        <w:rPr>
          <w:rFonts w:cs="Arial"/>
          <w:color w:val="auto"/>
          <w:sz w:val="20"/>
        </w:rPr>
        <w:t>III</w:t>
      </w:r>
      <w:r w:rsidRPr="002A0905">
        <w:rPr>
          <w:rFonts w:cs="Arial"/>
          <w:color w:val="auto"/>
          <w:sz w:val="20"/>
        </w:rPr>
        <w:t xml:space="preserve">. smlouvy, které bude delší než </w:t>
      </w:r>
      <w:r w:rsidR="00F07367" w:rsidRPr="002A0905">
        <w:rPr>
          <w:rFonts w:cs="Arial"/>
          <w:color w:val="auto"/>
          <w:sz w:val="20"/>
        </w:rPr>
        <w:t>2</w:t>
      </w:r>
      <w:r w:rsidR="00E27487" w:rsidRPr="002A0905">
        <w:rPr>
          <w:rFonts w:cs="Arial"/>
          <w:color w:val="auto"/>
          <w:sz w:val="20"/>
        </w:rPr>
        <w:t>0</w:t>
      </w:r>
      <w:r w:rsidRPr="002A0905">
        <w:rPr>
          <w:rFonts w:cs="Arial"/>
          <w:color w:val="auto"/>
          <w:sz w:val="20"/>
        </w:rPr>
        <w:t xml:space="preserve"> kalendářních dn</w:t>
      </w:r>
      <w:r w:rsidR="009D21FB" w:rsidRPr="002A0905">
        <w:rPr>
          <w:rFonts w:cs="Arial"/>
          <w:color w:val="auto"/>
          <w:sz w:val="20"/>
        </w:rPr>
        <w:t>í</w:t>
      </w:r>
      <w:r w:rsidRPr="002A0905">
        <w:rPr>
          <w:rFonts w:cs="Arial"/>
          <w:color w:val="auto"/>
          <w:sz w:val="20"/>
        </w:rPr>
        <w:t>;</w:t>
      </w:r>
    </w:p>
    <w:p w14:paraId="2A1E1E69" w14:textId="7F1D5088"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jestliže zhotovitel opakovaně poruší shodným způsobem jakýkoli svůj závazek (např. čl.</w:t>
      </w:r>
      <w:r w:rsidR="002A0905" w:rsidRPr="002A0905">
        <w:rPr>
          <w:rFonts w:cs="Arial"/>
          <w:color w:val="auto"/>
          <w:sz w:val="20"/>
        </w:rPr>
        <w:t> </w:t>
      </w:r>
      <w:r w:rsidR="00E97EC7" w:rsidRPr="002A0905">
        <w:rPr>
          <w:rFonts w:cs="Arial"/>
          <w:color w:val="auto"/>
          <w:sz w:val="20"/>
        </w:rPr>
        <w:t>IX.</w:t>
      </w:r>
      <w:r w:rsidRPr="002A0905">
        <w:rPr>
          <w:rFonts w:cs="Arial"/>
          <w:color w:val="auto"/>
          <w:sz w:val="20"/>
        </w:rPr>
        <w:t>), který vyplývá ze smlouvy nebo jestliže zhotovitel opakovaně poruší povinnosti, které vyplynuly z následných jednání obou smluvních stran při plnění smlouvy;</w:t>
      </w:r>
    </w:p>
    <w:p w14:paraId="6081728A" w14:textId="163F5A50"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 xml:space="preserve">jestliže zhotovitel po dobu delší než </w:t>
      </w:r>
      <w:r w:rsidR="00F07367" w:rsidRPr="002A0905">
        <w:rPr>
          <w:rFonts w:cs="Arial"/>
          <w:color w:val="auto"/>
          <w:sz w:val="20"/>
        </w:rPr>
        <w:t>15</w:t>
      </w:r>
      <w:r w:rsidRPr="002A0905">
        <w:rPr>
          <w:rFonts w:cs="Arial"/>
          <w:color w:val="auto"/>
          <w:sz w:val="20"/>
        </w:rPr>
        <w:t xml:space="preserve"> kalendářních dní přerušil práce na provedení díla a nejedná se o případ přerušení provádění díla dle článku I</w:t>
      </w:r>
      <w:r w:rsidR="00E97EC7" w:rsidRPr="002A0905">
        <w:rPr>
          <w:rFonts w:cs="Arial"/>
          <w:color w:val="auto"/>
          <w:sz w:val="20"/>
        </w:rPr>
        <w:t>II. odst. 3</w:t>
      </w:r>
      <w:r w:rsidRPr="002A0905">
        <w:rPr>
          <w:rFonts w:cs="Arial"/>
          <w:color w:val="auto"/>
          <w:sz w:val="20"/>
        </w:rPr>
        <w:t>.</w:t>
      </w:r>
      <w:r w:rsidR="005144A8" w:rsidRPr="002A0905">
        <w:rPr>
          <w:rFonts w:cs="Arial"/>
          <w:color w:val="auto"/>
          <w:sz w:val="20"/>
        </w:rPr>
        <w:t>6</w:t>
      </w:r>
      <w:r w:rsidRPr="002A0905">
        <w:rPr>
          <w:rFonts w:cs="Arial"/>
          <w:color w:val="auto"/>
          <w:sz w:val="20"/>
        </w:rPr>
        <w:t xml:space="preserve"> smlouvy;</w:t>
      </w:r>
    </w:p>
    <w:p w14:paraId="61141483" w14:textId="223F8D54"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 xml:space="preserve">jestliže zhotovitel řádně a včas neprokáže trvání platné a účinné pojistné smlouvy dle článku </w:t>
      </w:r>
      <w:r w:rsidR="00E97EC7" w:rsidRPr="002A0905">
        <w:rPr>
          <w:rFonts w:cs="Arial"/>
          <w:color w:val="auto"/>
          <w:sz w:val="20"/>
        </w:rPr>
        <w:t>XV</w:t>
      </w:r>
      <w:r w:rsidRPr="002A0905">
        <w:rPr>
          <w:rFonts w:cs="Arial"/>
          <w:color w:val="auto"/>
          <w:sz w:val="20"/>
        </w:rPr>
        <w:t xml:space="preserve">. této smlouvy či jinak poruší ustanovení článku </w:t>
      </w:r>
      <w:r w:rsidR="00E97EC7" w:rsidRPr="002A0905">
        <w:rPr>
          <w:rFonts w:cs="Arial"/>
          <w:color w:val="auto"/>
          <w:sz w:val="20"/>
        </w:rPr>
        <w:t>XV.</w:t>
      </w:r>
      <w:r w:rsidRPr="002A0905">
        <w:rPr>
          <w:rFonts w:cs="Arial"/>
          <w:color w:val="auto"/>
          <w:sz w:val="20"/>
        </w:rPr>
        <w:t xml:space="preserve"> smlouvy;</w:t>
      </w:r>
    </w:p>
    <w:p w14:paraId="5A63D382" w14:textId="08E6259C"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jestliže bude zhotovitelem podán návrh na prohlášení konkurzu na svůj majetek ve</w:t>
      </w:r>
      <w:r w:rsidR="00CB7650" w:rsidRPr="002A0905">
        <w:rPr>
          <w:rFonts w:cs="Arial"/>
          <w:color w:val="auto"/>
          <w:sz w:val="20"/>
        </w:rPr>
        <w:t> </w:t>
      </w:r>
      <w:r w:rsidRPr="002A0905">
        <w:rPr>
          <w:rFonts w:cs="Arial"/>
          <w:color w:val="auto"/>
          <w:sz w:val="20"/>
        </w:rPr>
        <w:t>smyslu ustanovení zákona č. 182/2006 Sb., o úpadku a způsobech jeho řešení (insolvenční zákon),</w:t>
      </w:r>
      <w:r w:rsidR="009C176F" w:rsidRPr="002A0905">
        <w:rPr>
          <w:rFonts w:cs="Arial"/>
          <w:color w:val="auto"/>
          <w:sz w:val="20"/>
        </w:rPr>
        <w:t xml:space="preserve"> ve znění pozdějších předpisů</w:t>
      </w:r>
      <w:r w:rsidRPr="002A0905">
        <w:rPr>
          <w:rFonts w:cs="Arial"/>
          <w:color w:val="auto"/>
          <w:sz w:val="20"/>
        </w:rPr>
        <w:t xml:space="preserve"> nebo bude prohlášen konkurz na</w:t>
      </w:r>
      <w:r w:rsidR="00CB7650" w:rsidRPr="002A0905">
        <w:rPr>
          <w:rFonts w:cs="Arial"/>
          <w:color w:val="auto"/>
          <w:sz w:val="20"/>
        </w:rPr>
        <w:t> </w:t>
      </w:r>
      <w:r w:rsidRPr="002A0905">
        <w:rPr>
          <w:rFonts w:cs="Arial"/>
          <w:color w:val="auto"/>
          <w:sz w:val="20"/>
        </w:rPr>
        <w:t>majetek zhotovitele na základě návrhu věřitele zhotovitele či bude na základě rozhodnutí soudu ustanoven předběžný správce konkurzní podstaty pro zhotovitele ve</w:t>
      </w:r>
      <w:r w:rsidR="00CB7650" w:rsidRPr="002A0905">
        <w:rPr>
          <w:rFonts w:cs="Arial"/>
          <w:color w:val="auto"/>
          <w:sz w:val="20"/>
        </w:rPr>
        <w:t> </w:t>
      </w:r>
      <w:r w:rsidRPr="002A0905">
        <w:rPr>
          <w:rFonts w:cs="Arial"/>
          <w:color w:val="auto"/>
          <w:sz w:val="20"/>
        </w:rPr>
        <w:t>smyslu insolven</w:t>
      </w:r>
      <w:r w:rsidR="006777BF" w:rsidRPr="002A0905">
        <w:rPr>
          <w:rFonts w:cs="Arial"/>
          <w:color w:val="auto"/>
          <w:sz w:val="20"/>
        </w:rPr>
        <w:t>č</w:t>
      </w:r>
      <w:r w:rsidRPr="002A0905">
        <w:rPr>
          <w:rFonts w:cs="Arial"/>
          <w:color w:val="auto"/>
          <w:sz w:val="20"/>
        </w:rPr>
        <w:t>ního zákona, nebo bude zhotovitelem podán návrh na vyrovnání ve</w:t>
      </w:r>
      <w:r w:rsidR="00CB7650" w:rsidRPr="002A0905">
        <w:rPr>
          <w:rFonts w:cs="Arial"/>
          <w:color w:val="auto"/>
          <w:sz w:val="20"/>
        </w:rPr>
        <w:t> </w:t>
      </w:r>
      <w:r w:rsidRPr="002A0905">
        <w:rPr>
          <w:rFonts w:cs="Arial"/>
          <w:color w:val="auto"/>
          <w:sz w:val="20"/>
        </w:rPr>
        <w:t>smyslu ustanovení insolvenčního zákona;</w:t>
      </w:r>
    </w:p>
    <w:p w14:paraId="42B60DF9" w14:textId="77777777"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zhotovitel vstoupil do likvidace;</w:t>
      </w:r>
    </w:p>
    <w:p w14:paraId="5D42EAF0" w14:textId="77777777"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lastRenderedPageBreak/>
        <w:t xml:space="preserve">zhotovitel uzavřel smlouvu o prodeji či nájmu podniku či jeho části, na </w:t>
      </w:r>
      <w:proofErr w:type="gramStart"/>
      <w:r w:rsidRPr="002A0905">
        <w:rPr>
          <w:rFonts w:cs="Arial"/>
          <w:color w:val="auto"/>
          <w:sz w:val="20"/>
        </w:rPr>
        <w:t>základě</w:t>
      </w:r>
      <w:proofErr w:type="gramEnd"/>
      <w:r w:rsidRPr="002A0905">
        <w:rPr>
          <w:rFonts w:cs="Arial"/>
          <w:color w:val="auto"/>
          <w:sz w:val="20"/>
        </w:rPr>
        <w:t xml:space="preserve"> které převedl, resp. pronajal, svůj podnik či tu jeho část, jejíž součástí jsou i práva a závazky z právního vztahu dle smlouvy, na třetí osobu;</w:t>
      </w:r>
    </w:p>
    <w:p w14:paraId="6B3BDF16" w14:textId="0425644B" w:rsidR="008602FF" w:rsidRPr="002A0905" w:rsidRDefault="008602FF" w:rsidP="00FB2258">
      <w:pPr>
        <w:pStyle w:val="Znaka"/>
        <w:widowControl/>
        <w:numPr>
          <w:ilvl w:val="0"/>
          <w:numId w:val="22"/>
        </w:numPr>
        <w:tabs>
          <w:tab w:val="clear" w:pos="1414"/>
          <w:tab w:val="num" w:pos="1134"/>
        </w:tabs>
        <w:spacing w:after="120"/>
        <w:ind w:left="1134" w:hanging="425"/>
        <w:jc w:val="both"/>
        <w:rPr>
          <w:rFonts w:cs="Arial"/>
          <w:color w:val="auto"/>
          <w:sz w:val="20"/>
        </w:rPr>
      </w:pPr>
      <w:r w:rsidRPr="002A0905">
        <w:rPr>
          <w:rFonts w:cs="Arial"/>
          <w:color w:val="auto"/>
          <w:sz w:val="20"/>
        </w:rPr>
        <w:t xml:space="preserve">objednatel je v prodlení s úhradou faktur za dílo dle této smlouvy o více </w:t>
      </w:r>
      <w:r w:rsidR="004828FD" w:rsidRPr="002A0905">
        <w:rPr>
          <w:rFonts w:cs="Arial"/>
          <w:color w:val="auto"/>
          <w:sz w:val="20"/>
        </w:rPr>
        <w:t>3</w:t>
      </w:r>
      <w:r w:rsidRPr="002A0905">
        <w:rPr>
          <w:rFonts w:cs="Arial"/>
          <w:color w:val="auto"/>
          <w:sz w:val="20"/>
        </w:rPr>
        <w:t>0 dní,</w:t>
      </w:r>
    </w:p>
    <w:p w14:paraId="72EA5064" w14:textId="77777777" w:rsidR="00503743" w:rsidRPr="002A0905" w:rsidRDefault="00503743" w:rsidP="007043C4">
      <w:pPr>
        <w:numPr>
          <w:ilvl w:val="0"/>
          <w:numId w:val="21"/>
        </w:numPr>
        <w:spacing w:after="120"/>
        <w:jc w:val="both"/>
        <w:rPr>
          <w:rFonts w:ascii="Arial" w:hAnsi="Arial" w:cs="Arial"/>
        </w:rPr>
      </w:pPr>
      <w:r w:rsidRPr="002A0905">
        <w:rPr>
          <w:rFonts w:ascii="Arial" w:hAnsi="Arial" w:cs="Arial"/>
        </w:rPr>
        <w:t>Pro případ odstoupení od této smlouvy některou ze smluvních stran se smluvní strany dohodly na následujícím:</w:t>
      </w:r>
    </w:p>
    <w:p w14:paraId="221B00D8" w14:textId="77777777" w:rsidR="00503743" w:rsidRPr="002A0905" w:rsidRDefault="00503743" w:rsidP="00FB2258">
      <w:pPr>
        <w:pStyle w:val="Znaka"/>
        <w:widowControl/>
        <w:numPr>
          <w:ilvl w:val="0"/>
          <w:numId w:val="42"/>
        </w:numPr>
        <w:tabs>
          <w:tab w:val="clear" w:pos="1414"/>
          <w:tab w:val="num" w:pos="1134"/>
        </w:tabs>
        <w:spacing w:after="120"/>
        <w:ind w:left="1134" w:hanging="425"/>
        <w:jc w:val="both"/>
        <w:rPr>
          <w:rFonts w:cs="Arial"/>
          <w:color w:val="auto"/>
          <w:sz w:val="20"/>
        </w:rPr>
      </w:pPr>
      <w:r w:rsidRPr="002A0905">
        <w:rPr>
          <w:rFonts w:cs="Arial"/>
          <w:color w:val="auto"/>
          <w:sz w:val="20"/>
        </w:rPr>
        <w:t xml:space="preserve">do </w:t>
      </w:r>
      <w:r w:rsidR="003C64FE" w:rsidRPr="002A0905">
        <w:rPr>
          <w:rFonts w:cs="Arial"/>
          <w:color w:val="auto"/>
          <w:sz w:val="20"/>
        </w:rPr>
        <w:t xml:space="preserve">20 kalendářních </w:t>
      </w:r>
      <w:r w:rsidRPr="002A0905">
        <w:rPr>
          <w:rFonts w:cs="Arial"/>
          <w:color w:val="auto"/>
          <w:sz w:val="20"/>
        </w:rPr>
        <w:t>dní od účinnosti odstoupení provede zhotovitel soupis všech provedených prací, oceněných v souladu s příslušnými ustanoveními této smlouvy,</w:t>
      </w:r>
    </w:p>
    <w:p w14:paraId="00FC2355" w14:textId="77777777" w:rsidR="00503743" w:rsidRPr="002A0905" w:rsidRDefault="00503743" w:rsidP="00FB2258">
      <w:pPr>
        <w:pStyle w:val="Znaka"/>
        <w:widowControl/>
        <w:numPr>
          <w:ilvl w:val="0"/>
          <w:numId w:val="42"/>
        </w:numPr>
        <w:spacing w:after="120"/>
        <w:ind w:left="1134" w:hanging="425"/>
        <w:jc w:val="both"/>
        <w:rPr>
          <w:rFonts w:cs="Arial"/>
          <w:color w:val="auto"/>
          <w:sz w:val="20"/>
        </w:rPr>
      </w:pPr>
      <w:r w:rsidRPr="002A0905">
        <w:rPr>
          <w:rFonts w:cs="Arial"/>
          <w:color w:val="auto"/>
          <w:sz w:val="20"/>
        </w:rPr>
        <w:t xml:space="preserve">do </w:t>
      </w:r>
      <w:r w:rsidR="003C64FE" w:rsidRPr="002A0905">
        <w:rPr>
          <w:rFonts w:cs="Arial"/>
          <w:color w:val="auto"/>
          <w:sz w:val="20"/>
        </w:rPr>
        <w:t xml:space="preserve">20 kalendářních </w:t>
      </w:r>
      <w:r w:rsidRPr="002A0905">
        <w:rPr>
          <w:rFonts w:cs="Arial"/>
          <w:color w:val="auto"/>
          <w:sz w:val="20"/>
        </w:rPr>
        <w:t xml:space="preserve">dní od účinnosti odstoupení provede zhotovitel v souladu s příslušnými ustanoveními této smlouvy finanční vyčíslení provedených prací a uhrazených </w:t>
      </w:r>
      <w:r w:rsidR="007043C4" w:rsidRPr="002A0905">
        <w:rPr>
          <w:rFonts w:cs="Arial"/>
          <w:color w:val="auto"/>
          <w:sz w:val="20"/>
        </w:rPr>
        <w:t>dílčích plateb</w:t>
      </w:r>
      <w:r w:rsidRPr="002A0905">
        <w:rPr>
          <w:rFonts w:cs="Arial"/>
          <w:color w:val="auto"/>
          <w:sz w:val="20"/>
        </w:rPr>
        <w:t xml:space="preserve"> a zpracuje konečný daňový doklad,</w:t>
      </w:r>
    </w:p>
    <w:p w14:paraId="63E42495" w14:textId="77777777" w:rsidR="00503743" w:rsidRPr="002A0905" w:rsidRDefault="00503743" w:rsidP="00FB2258">
      <w:pPr>
        <w:pStyle w:val="Znaka"/>
        <w:widowControl/>
        <w:numPr>
          <w:ilvl w:val="0"/>
          <w:numId w:val="42"/>
        </w:numPr>
        <w:spacing w:after="120"/>
        <w:ind w:left="1134" w:hanging="425"/>
        <w:jc w:val="both"/>
        <w:rPr>
          <w:rFonts w:cs="Arial"/>
          <w:color w:val="auto"/>
          <w:sz w:val="20"/>
        </w:rPr>
      </w:pPr>
      <w:r w:rsidRPr="002A0905">
        <w:rPr>
          <w:rFonts w:cs="Arial"/>
          <w:color w:val="auto"/>
          <w:sz w:val="20"/>
        </w:rPr>
        <w:t>do 10</w:t>
      </w:r>
      <w:r w:rsidR="003C64FE" w:rsidRPr="002A0905">
        <w:rPr>
          <w:rFonts w:cs="Arial"/>
          <w:color w:val="auto"/>
          <w:sz w:val="20"/>
        </w:rPr>
        <w:t xml:space="preserve"> kalendářních</w:t>
      </w:r>
      <w:r w:rsidRPr="002A0905">
        <w:rPr>
          <w:rFonts w:cs="Arial"/>
          <w:color w:val="auto"/>
          <w:sz w:val="20"/>
        </w:rPr>
        <w:t xml:space="preserve"> dní od účinnosti odstoupení vyzve v souladu s příslušnými ustanoveními této smlouvy zhotovitel objednatele k ”dílčímu předání a převzetí díla” a objednatel do tří</w:t>
      </w:r>
      <w:r w:rsidR="00C55D96" w:rsidRPr="002A0905">
        <w:rPr>
          <w:rFonts w:cs="Arial"/>
          <w:color w:val="auto"/>
          <w:sz w:val="20"/>
        </w:rPr>
        <w:t xml:space="preserve"> (3) </w:t>
      </w:r>
      <w:r w:rsidR="003C64FE" w:rsidRPr="002A0905">
        <w:rPr>
          <w:rFonts w:cs="Arial"/>
          <w:color w:val="auto"/>
          <w:sz w:val="20"/>
        </w:rPr>
        <w:t xml:space="preserve">kalendářních </w:t>
      </w:r>
      <w:r w:rsidR="00C55D96" w:rsidRPr="002A0905">
        <w:rPr>
          <w:rFonts w:cs="Arial"/>
          <w:color w:val="auto"/>
          <w:sz w:val="20"/>
        </w:rPr>
        <w:t>dní</w:t>
      </w:r>
      <w:r w:rsidRPr="002A0905">
        <w:rPr>
          <w:rFonts w:cs="Arial"/>
          <w:color w:val="auto"/>
          <w:sz w:val="20"/>
        </w:rPr>
        <w:t xml:space="preserve"> po obdržení výzvy zahájí „dílčí přejímací řízení,” </w:t>
      </w:r>
    </w:p>
    <w:p w14:paraId="425C4484" w14:textId="521BA0A2" w:rsidR="00503743" w:rsidRPr="002A0905" w:rsidRDefault="00503743" w:rsidP="00FB2258">
      <w:pPr>
        <w:pStyle w:val="Znaka"/>
        <w:widowControl/>
        <w:numPr>
          <w:ilvl w:val="0"/>
          <w:numId w:val="42"/>
        </w:numPr>
        <w:spacing w:after="120"/>
        <w:ind w:left="1134" w:hanging="425"/>
        <w:jc w:val="both"/>
        <w:rPr>
          <w:rFonts w:cs="Arial"/>
          <w:color w:val="auto"/>
          <w:sz w:val="20"/>
        </w:rPr>
      </w:pPr>
      <w:r w:rsidRPr="002A0905">
        <w:rPr>
          <w:rFonts w:cs="Arial"/>
          <w:color w:val="auto"/>
          <w:sz w:val="20"/>
        </w:rPr>
        <w:t>při odstoupení kterékoliv strany od smlouvy je zhotovitel povinen vyklidit staveniště do</w:t>
      </w:r>
      <w:r w:rsidR="00CB7650" w:rsidRPr="002A0905">
        <w:rPr>
          <w:rFonts w:cs="Arial"/>
          <w:color w:val="auto"/>
          <w:sz w:val="20"/>
        </w:rPr>
        <w:t> </w:t>
      </w:r>
      <w:r w:rsidRPr="002A0905">
        <w:rPr>
          <w:rFonts w:cs="Arial"/>
          <w:color w:val="auto"/>
          <w:sz w:val="20"/>
        </w:rPr>
        <w:t>14 kalendářních dní.</w:t>
      </w:r>
    </w:p>
    <w:p w14:paraId="68BD5FD5" w14:textId="37B320AB" w:rsidR="008602FF" w:rsidRPr="002A0905" w:rsidRDefault="007043C4" w:rsidP="007043C4">
      <w:pPr>
        <w:numPr>
          <w:ilvl w:val="0"/>
          <w:numId w:val="21"/>
        </w:numPr>
        <w:spacing w:after="120"/>
        <w:jc w:val="both"/>
        <w:rPr>
          <w:rFonts w:ascii="Arial" w:hAnsi="Arial" w:cs="Arial"/>
        </w:rPr>
      </w:pPr>
      <w:r w:rsidRPr="002A0905">
        <w:rPr>
          <w:rFonts w:ascii="Arial" w:hAnsi="Arial" w:cs="Arial"/>
        </w:rPr>
        <w:t>Odstoupí-li objednatel od smlouvy v důsledku podstatného porušení smlouvy zhotovitelem, je oprávněn zadat provedení zbývající části díla třetí osobě. Pokud v důsledku toho dojde k</w:t>
      </w:r>
      <w:r w:rsidR="00CB7650" w:rsidRPr="002A0905">
        <w:rPr>
          <w:rFonts w:ascii="Arial" w:hAnsi="Arial" w:cs="Arial"/>
        </w:rPr>
        <w:t> </w:t>
      </w:r>
      <w:r w:rsidRPr="002A0905">
        <w:rPr>
          <w:rFonts w:ascii="Arial" w:hAnsi="Arial" w:cs="Arial"/>
        </w:rPr>
        <w:t>navýšení ceny díla stanovené touto smlouvou, uhradí takto vzniklý rozdíl zhotovitel. Objednateli rovněž vzniká nárok na náhradu škody způsobené nedodržením termínu dokončení předmětu díla.</w:t>
      </w:r>
      <w:r w:rsidR="008602FF" w:rsidRPr="002A0905">
        <w:rPr>
          <w:rFonts w:ascii="Arial" w:hAnsi="Arial" w:cs="Arial"/>
        </w:rPr>
        <w:t xml:space="preserve"> Nárok objednatele účtovat zhotoviteli smluvní pokutu tím nezaniká.</w:t>
      </w:r>
    </w:p>
    <w:p w14:paraId="44124D17" w14:textId="77777777" w:rsidR="00C2244B" w:rsidRPr="002A0905" w:rsidRDefault="00C2244B" w:rsidP="00DC60AF">
      <w:pPr>
        <w:jc w:val="both"/>
        <w:rPr>
          <w:rFonts w:ascii="Arial" w:hAnsi="Arial" w:cs="Arial"/>
        </w:rPr>
      </w:pPr>
    </w:p>
    <w:p w14:paraId="0D24359D" w14:textId="77777777" w:rsidR="00D0069E" w:rsidRPr="002A0905" w:rsidRDefault="00D0069E"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Doručování</w:t>
      </w:r>
    </w:p>
    <w:p w14:paraId="41297BBC" w14:textId="77777777" w:rsidR="00D0069E" w:rsidRPr="002A0905" w:rsidRDefault="00D0069E" w:rsidP="007043C4">
      <w:pPr>
        <w:numPr>
          <w:ilvl w:val="0"/>
          <w:numId w:val="24"/>
        </w:numPr>
        <w:spacing w:after="120"/>
        <w:jc w:val="both"/>
        <w:rPr>
          <w:rFonts w:ascii="Arial" w:hAnsi="Arial" w:cs="Arial"/>
        </w:rPr>
      </w:pPr>
      <w:r w:rsidRPr="002A0905">
        <w:rPr>
          <w:rFonts w:ascii="Arial" w:hAnsi="Arial" w:cs="Arial"/>
        </w:rPr>
        <w:t>Smluvní strany této smlouvy se dohodly následujícím způsobem na adrese pro doručování písemné korespondence:</w:t>
      </w:r>
    </w:p>
    <w:p w14:paraId="6F7CC1DF" w14:textId="76E7FFD2" w:rsidR="00D0069E" w:rsidRPr="00D51D7A" w:rsidRDefault="00D0069E" w:rsidP="00FB2258">
      <w:pPr>
        <w:pStyle w:val="Znaka"/>
        <w:widowControl/>
        <w:numPr>
          <w:ilvl w:val="0"/>
          <w:numId w:val="25"/>
        </w:numPr>
        <w:tabs>
          <w:tab w:val="clear" w:pos="1414"/>
          <w:tab w:val="num" w:pos="1134"/>
        </w:tabs>
        <w:spacing w:after="120"/>
        <w:ind w:left="1134" w:hanging="425"/>
        <w:jc w:val="both"/>
        <w:rPr>
          <w:rFonts w:cs="Arial"/>
          <w:color w:val="auto"/>
          <w:sz w:val="20"/>
        </w:rPr>
      </w:pPr>
      <w:r w:rsidRPr="002A0905">
        <w:rPr>
          <w:rFonts w:cs="Arial"/>
          <w:color w:val="auto"/>
          <w:sz w:val="20"/>
        </w:rPr>
        <w:t>adresa pro doručování objednatele je:</w:t>
      </w:r>
      <w:r w:rsidR="00D51D7A">
        <w:rPr>
          <w:rFonts w:cs="Arial"/>
          <w:color w:val="auto"/>
          <w:sz w:val="20"/>
        </w:rPr>
        <w:t xml:space="preserve"> </w:t>
      </w:r>
      <w:r w:rsidR="00264D8B">
        <w:rPr>
          <w:rFonts w:cs="Arial"/>
          <w:color w:val="auto"/>
          <w:sz w:val="20"/>
        </w:rPr>
        <w:t>Dukelských hrdinů 610, 363 01 Ostrov</w:t>
      </w:r>
    </w:p>
    <w:p w14:paraId="20267B67" w14:textId="76BFFBE7" w:rsidR="00D0069E" w:rsidRPr="002A0905" w:rsidRDefault="00D0069E" w:rsidP="00FB2258">
      <w:pPr>
        <w:pStyle w:val="Znaka"/>
        <w:widowControl/>
        <w:numPr>
          <w:ilvl w:val="0"/>
          <w:numId w:val="25"/>
        </w:numPr>
        <w:tabs>
          <w:tab w:val="clear" w:pos="1414"/>
          <w:tab w:val="num" w:pos="1134"/>
        </w:tabs>
        <w:spacing w:after="120"/>
        <w:ind w:left="1134" w:hanging="425"/>
        <w:jc w:val="both"/>
        <w:rPr>
          <w:rFonts w:cs="Arial"/>
          <w:color w:val="auto"/>
          <w:sz w:val="20"/>
        </w:rPr>
      </w:pPr>
      <w:r w:rsidRPr="002A0905">
        <w:rPr>
          <w:rFonts w:cs="Arial"/>
          <w:color w:val="auto"/>
          <w:sz w:val="20"/>
        </w:rPr>
        <w:t>adresa pro doručování zhotovitele je:</w:t>
      </w:r>
      <w:r w:rsidR="00264D8B">
        <w:rPr>
          <w:rFonts w:cs="Arial"/>
          <w:color w:val="auto"/>
          <w:sz w:val="20"/>
        </w:rPr>
        <w:t xml:space="preserve"> </w:t>
      </w:r>
      <w:r w:rsidR="00264D8B" w:rsidRPr="00264D8B">
        <w:rPr>
          <w:rFonts w:cs="Arial"/>
          <w:bCs/>
          <w:sz w:val="20"/>
        </w:rPr>
        <w:t>Sládkova 159/1, 350 02 Cheb</w:t>
      </w:r>
    </w:p>
    <w:p w14:paraId="7F58EDC3" w14:textId="092EFAFD" w:rsidR="00D0069E" w:rsidRPr="002A0905" w:rsidRDefault="00D0069E" w:rsidP="007043C4">
      <w:pPr>
        <w:numPr>
          <w:ilvl w:val="0"/>
          <w:numId w:val="24"/>
        </w:numPr>
        <w:spacing w:after="120"/>
        <w:jc w:val="both"/>
        <w:rPr>
          <w:rFonts w:ascii="Arial" w:hAnsi="Arial" w:cs="Arial"/>
        </w:rPr>
      </w:pPr>
      <w:r w:rsidRPr="002A0905">
        <w:rPr>
          <w:rFonts w:ascii="Arial" w:hAnsi="Arial" w:cs="Arial"/>
        </w:rPr>
        <w:t>Smluvní strany se dohodly, že v případě změny sídla či místa podnikání, a tím i adresy pro</w:t>
      </w:r>
      <w:r w:rsidR="00CB7650" w:rsidRPr="002A0905">
        <w:rPr>
          <w:rFonts w:ascii="Arial" w:hAnsi="Arial" w:cs="Arial"/>
        </w:rPr>
        <w:t> </w:t>
      </w:r>
      <w:r w:rsidRPr="002A0905">
        <w:rPr>
          <w:rFonts w:ascii="Arial" w:hAnsi="Arial" w:cs="Arial"/>
        </w:rPr>
        <w:t>doručování, budou písemné informovat o této skutečnosti bez zbytečného odkladu druhou smluvní stranu.</w:t>
      </w:r>
    </w:p>
    <w:p w14:paraId="11A65FC2" w14:textId="77777777" w:rsidR="00D0069E" w:rsidRPr="002A0905" w:rsidRDefault="00D0069E" w:rsidP="007043C4">
      <w:pPr>
        <w:numPr>
          <w:ilvl w:val="0"/>
          <w:numId w:val="24"/>
        </w:numPr>
        <w:spacing w:after="120"/>
        <w:jc w:val="both"/>
        <w:rPr>
          <w:rFonts w:ascii="Arial" w:hAnsi="Arial" w:cs="Arial"/>
        </w:rPr>
      </w:pPr>
      <w:r w:rsidRPr="002A0905">
        <w:rPr>
          <w:rFonts w:ascii="Arial" w:hAnsi="Arial" w:cs="Arial"/>
        </w:rPr>
        <w:t>Veškerá podání a jiná oznámení, která se doručují smluvním stranám, je třeba doručit osobně nebo doporučenou listovní zásilkou s</w:t>
      </w:r>
      <w:r w:rsidR="0033452F" w:rsidRPr="002A0905">
        <w:rPr>
          <w:rFonts w:ascii="Arial" w:hAnsi="Arial" w:cs="Arial"/>
        </w:rPr>
        <w:t> </w:t>
      </w:r>
      <w:r w:rsidRPr="002A0905">
        <w:rPr>
          <w:rFonts w:ascii="Arial" w:hAnsi="Arial" w:cs="Arial"/>
        </w:rPr>
        <w:t>doručenkou</w:t>
      </w:r>
      <w:r w:rsidR="0033452F" w:rsidRPr="002A0905">
        <w:rPr>
          <w:rFonts w:ascii="Arial" w:hAnsi="Arial" w:cs="Arial"/>
        </w:rPr>
        <w:t xml:space="preserve"> nebo do datové schránky</w:t>
      </w:r>
      <w:r w:rsidRPr="002A0905">
        <w:rPr>
          <w:rFonts w:ascii="Arial" w:hAnsi="Arial" w:cs="Arial"/>
        </w:rPr>
        <w:t>.</w:t>
      </w:r>
    </w:p>
    <w:p w14:paraId="36B44A27" w14:textId="77777777" w:rsidR="00D0069E" w:rsidRPr="002A0905" w:rsidRDefault="00D0069E" w:rsidP="007043C4">
      <w:pPr>
        <w:numPr>
          <w:ilvl w:val="0"/>
          <w:numId w:val="24"/>
        </w:numPr>
        <w:spacing w:after="120"/>
        <w:jc w:val="both"/>
        <w:rPr>
          <w:rFonts w:ascii="Arial" w:hAnsi="Arial" w:cs="Arial"/>
        </w:rPr>
      </w:pPr>
      <w:r w:rsidRPr="002A0905">
        <w:rPr>
          <w:rFonts w:ascii="Arial" w:hAnsi="Arial" w:cs="Arial"/>
        </w:rPr>
        <w:t>Aniž by tím byly dotčeny další prostředky, kterými lze prokázat doručení, má se za to, že oznámení bylo řádně doručené:</w:t>
      </w:r>
    </w:p>
    <w:p w14:paraId="3D8D883E" w14:textId="77777777" w:rsidR="00D0069E" w:rsidRPr="002A0905" w:rsidRDefault="00D0069E" w:rsidP="00FB2258">
      <w:pPr>
        <w:pStyle w:val="Znaka"/>
        <w:widowControl/>
        <w:numPr>
          <w:ilvl w:val="0"/>
          <w:numId w:val="43"/>
        </w:numPr>
        <w:tabs>
          <w:tab w:val="clear" w:pos="1414"/>
        </w:tabs>
        <w:spacing w:after="120"/>
        <w:ind w:left="1134" w:hanging="425"/>
        <w:jc w:val="both"/>
        <w:rPr>
          <w:rFonts w:cs="Arial"/>
          <w:color w:val="auto"/>
          <w:sz w:val="20"/>
        </w:rPr>
      </w:pPr>
      <w:r w:rsidRPr="002A0905">
        <w:rPr>
          <w:rFonts w:cs="Arial"/>
          <w:color w:val="auto"/>
          <w:sz w:val="20"/>
        </w:rPr>
        <w:t xml:space="preserve">při doručování osobně: </w:t>
      </w:r>
    </w:p>
    <w:p w14:paraId="79B096B3" w14:textId="77777777" w:rsidR="00D0069E" w:rsidRPr="002A0905"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2A0905">
        <w:rPr>
          <w:rFonts w:ascii="Arial" w:hAnsi="Arial" w:cs="Arial"/>
          <w:snapToGrid w:val="0"/>
        </w:rPr>
        <w:t xml:space="preserve">dnem faktického přijetí oznámení příjemcem; </w:t>
      </w:r>
    </w:p>
    <w:p w14:paraId="06924B9D" w14:textId="77777777" w:rsidR="00D0069E" w:rsidRPr="002A0905"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2A0905">
        <w:rPr>
          <w:rFonts w:ascii="Arial" w:hAnsi="Arial" w:cs="Arial"/>
          <w:snapToGrid w:val="0"/>
        </w:rPr>
        <w:t xml:space="preserve">dnem, v němž bylo doručeno osobě na příjemcově adrese určené k přebírání listovních zásilek; </w:t>
      </w:r>
    </w:p>
    <w:p w14:paraId="356B7FCE" w14:textId="77777777" w:rsidR="00D0069E" w:rsidRPr="002A0905"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2A0905">
        <w:rPr>
          <w:rFonts w:ascii="Arial" w:hAnsi="Arial" w:cs="Arial"/>
          <w:snapToGrid w:val="0"/>
        </w:rPr>
        <w:t>dnem, kdy bylo doručováno osobě na příjemcově adrese určené k přebírání listovních zásilek</w:t>
      </w:r>
      <w:r w:rsidR="00A7449C" w:rsidRPr="002A0905">
        <w:rPr>
          <w:rFonts w:ascii="Arial" w:hAnsi="Arial" w:cs="Arial"/>
          <w:snapToGrid w:val="0"/>
        </w:rPr>
        <w:t>,</w:t>
      </w:r>
      <w:r w:rsidRPr="002A0905">
        <w:rPr>
          <w:rFonts w:ascii="Arial" w:hAnsi="Arial" w:cs="Arial"/>
          <w:snapToGrid w:val="0"/>
        </w:rPr>
        <w:t xml:space="preserve"> a tato osoba odmítla listovní zásilku převzít; </w:t>
      </w:r>
    </w:p>
    <w:p w14:paraId="06C46A8C" w14:textId="0D62F9C2" w:rsidR="00D0069E" w:rsidRPr="00B0279C" w:rsidRDefault="00D0069E" w:rsidP="00DC60AF">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2A0905">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B7650" w:rsidRPr="002A0905">
        <w:rPr>
          <w:rFonts w:ascii="Arial" w:hAnsi="Arial" w:cs="Arial"/>
          <w:snapToGrid w:val="0"/>
        </w:rPr>
        <w:t> </w:t>
      </w:r>
      <w:r w:rsidRPr="002A0905">
        <w:rPr>
          <w:rFonts w:ascii="Arial" w:hAnsi="Arial" w:cs="Arial"/>
          <w:snapToGrid w:val="0"/>
        </w:rPr>
        <w:t xml:space="preserve">zásilce uvedena adresa pro doručování dle </w:t>
      </w:r>
      <w:r w:rsidR="00A7449C" w:rsidRPr="002A0905">
        <w:rPr>
          <w:rFonts w:ascii="Arial" w:hAnsi="Arial" w:cs="Arial"/>
          <w:snapToGrid w:val="0"/>
        </w:rPr>
        <w:t xml:space="preserve">tohoto </w:t>
      </w:r>
      <w:r w:rsidRPr="002A0905">
        <w:rPr>
          <w:rFonts w:ascii="Arial" w:hAnsi="Arial" w:cs="Arial"/>
          <w:snapToGrid w:val="0"/>
        </w:rPr>
        <w:t>článku smlouvy.</w:t>
      </w:r>
    </w:p>
    <w:p w14:paraId="38384444" w14:textId="5E3FB2B3" w:rsidR="00D0069E" w:rsidRPr="002A0905" w:rsidRDefault="00D0069E" w:rsidP="00FB2258">
      <w:pPr>
        <w:pStyle w:val="Znaka"/>
        <w:widowControl/>
        <w:numPr>
          <w:ilvl w:val="0"/>
          <w:numId w:val="43"/>
        </w:numPr>
        <w:tabs>
          <w:tab w:val="clear" w:pos="1414"/>
          <w:tab w:val="num" w:pos="1134"/>
        </w:tabs>
        <w:spacing w:after="120"/>
        <w:ind w:left="1134" w:hanging="425"/>
        <w:jc w:val="both"/>
        <w:rPr>
          <w:rFonts w:cs="Arial"/>
          <w:color w:val="auto"/>
          <w:sz w:val="20"/>
        </w:rPr>
      </w:pPr>
      <w:r w:rsidRPr="002A0905">
        <w:rPr>
          <w:rFonts w:cs="Arial"/>
          <w:color w:val="auto"/>
          <w:sz w:val="20"/>
        </w:rPr>
        <w:t>při doručování poštou:</w:t>
      </w:r>
    </w:p>
    <w:p w14:paraId="619FC283" w14:textId="77777777" w:rsidR="00D0069E" w:rsidRPr="002A0905"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2A0905">
        <w:rPr>
          <w:rFonts w:ascii="Arial" w:hAnsi="Arial" w:cs="Arial"/>
          <w:snapToGrid w:val="0"/>
        </w:rPr>
        <w:t xml:space="preserve">dnem předání listovní zásilky příjemci; </w:t>
      </w:r>
    </w:p>
    <w:p w14:paraId="2136B338" w14:textId="49535F23" w:rsidR="00D0069E" w:rsidRDefault="00D0069E" w:rsidP="00DC60AF">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2A0905">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B7650" w:rsidRPr="002A0905">
        <w:rPr>
          <w:rFonts w:ascii="Arial" w:hAnsi="Arial" w:cs="Arial"/>
          <w:snapToGrid w:val="0"/>
        </w:rPr>
        <w:t> </w:t>
      </w:r>
      <w:r w:rsidRPr="002A0905">
        <w:rPr>
          <w:rFonts w:ascii="Arial" w:hAnsi="Arial" w:cs="Arial"/>
          <w:snapToGrid w:val="0"/>
        </w:rPr>
        <w:t xml:space="preserve">zásilce uvedena adresa pro doručování dle </w:t>
      </w:r>
      <w:r w:rsidR="00A7449C" w:rsidRPr="002A0905">
        <w:rPr>
          <w:rFonts w:ascii="Arial" w:hAnsi="Arial" w:cs="Arial"/>
          <w:snapToGrid w:val="0"/>
        </w:rPr>
        <w:t xml:space="preserve">tohoto </w:t>
      </w:r>
      <w:r w:rsidRPr="002A0905">
        <w:rPr>
          <w:rFonts w:ascii="Arial" w:hAnsi="Arial" w:cs="Arial"/>
          <w:snapToGrid w:val="0"/>
        </w:rPr>
        <w:t>článku smlouvy.</w:t>
      </w:r>
    </w:p>
    <w:p w14:paraId="1E759B7B" w14:textId="20DA8864" w:rsidR="00FB2258" w:rsidRDefault="00FB2258" w:rsidP="00FB2258">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rPr>
      </w:pPr>
    </w:p>
    <w:p w14:paraId="7AAF1B79" w14:textId="2ABDE52C" w:rsidR="00FB2258" w:rsidRDefault="00FB2258" w:rsidP="00FB2258">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rPr>
      </w:pPr>
    </w:p>
    <w:p w14:paraId="520D9855" w14:textId="6E99DC6D" w:rsidR="00FB2258" w:rsidRDefault="00FB2258" w:rsidP="00FB2258">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rPr>
      </w:pPr>
    </w:p>
    <w:p w14:paraId="1FAA42DA" w14:textId="77777777" w:rsidR="00FB2258" w:rsidRPr="00DC60AF" w:rsidRDefault="00FB2258" w:rsidP="00FB2258">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rPr>
      </w:pPr>
    </w:p>
    <w:p w14:paraId="4A862710" w14:textId="77777777" w:rsidR="005231D6" w:rsidRPr="002A0905" w:rsidRDefault="005231D6"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lastRenderedPageBreak/>
        <w:t>Pojištění</w:t>
      </w:r>
    </w:p>
    <w:p w14:paraId="179561BD" w14:textId="0560E428" w:rsidR="005231D6" w:rsidRPr="002A0905" w:rsidRDefault="005231D6" w:rsidP="007043C4">
      <w:pPr>
        <w:numPr>
          <w:ilvl w:val="0"/>
          <w:numId w:val="27"/>
        </w:numPr>
        <w:spacing w:after="120"/>
        <w:jc w:val="both"/>
        <w:rPr>
          <w:rFonts w:ascii="Arial" w:hAnsi="Arial" w:cs="Arial"/>
        </w:rPr>
      </w:pPr>
      <w:r w:rsidRPr="002A0905">
        <w:rPr>
          <w:rFonts w:ascii="Arial" w:hAnsi="Arial" w:cs="Arial"/>
        </w:rPr>
        <w:t>Zhotovitel prohlašuje, že je pojištěn pojistnou smlouvou pro případ pojistné události související s prováděním díla, a to zejména a minimálně v rozsahu:</w:t>
      </w:r>
    </w:p>
    <w:p w14:paraId="58D349BA" w14:textId="13F1EB19" w:rsidR="005231D6" w:rsidRPr="002A0905" w:rsidRDefault="005231D6" w:rsidP="00FB2258">
      <w:pPr>
        <w:pStyle w:val="Znaka"/>
        <w:widowControl/>
        <w:numPr>
          <w:ilvl w:val="0"/>
          <w:numId w:val="30"/>
        </w:numPr>
        <w:tabs>
          <w:tab w:val="clear" w:pos="1414"/>
          <w:tab w:val="num" w:pos="1134"/>
        </w:tabs>
        <w:spacing w:after="120"/>
        <w:ind w:left="1134" w:hanging="425"/>
        <w:jc w:val="both"/>
        <w:rPr>
          <w:rFonts w:cs="Arial"/>
          <w:color w:val="auto"/>
          <w:sz w:val="20"/>
        </w:rPr>
      </w:pPr>
      <w:r w:rsidRPr="002A0905">
        <w:rPr>
          <w:rFonts w:cs="Arial"/>
          <w:color w:val="auto"/>
          <w:sz w:val="20"/>
        </w:rPr>
        <w:t>pojištění plnění (prací a dodávek) zhotovitele dle této smlouvy proti obvyklým rizikům jako jsou zejména krádež, živelná pohroma, poškození nebo zničení, a to jak na</w:t>
      </w:r>
      <w:r w:rsidR="00CB7650" w:rsidRPr="002A0905">
        <w:rPr>
          <w:rFonts w:cs="Arial"/>
          <w:color w:val="auto"/>
          <w:sz w:val="20"/>
        </w:rPr>
        <w:t> </w:t>
      </w:r>
      <w:r w:rsidRPr="002A0905">
        <w:rPr>
          <w:rFonts w:cs="Arial"/>
          <w:color w:val="auto"/>
          <w:sz w:val="20"/>
        </w:rPr>
        <w:t>staveništi, tak i v místech, kde jsou jednotlivé věci a zařízení, které tvoří předmět díla, uskladněny či montovány, a to na hodnotu pojistné události minimálně ve výši ceny za provedení díla dle článku V. odst. 5.1 smlouvy; a</w:t>
      </w:r>
    </w:p>
    <w:p w14:paraId="3CC05C02" w14:textId="14609FEA" w:rsidR="005231D6" w:rsidRPr="002A0905" w:rsidRDefault="005231D6" w:rsidP="00FB2258">
      <w:pPr>
        <w:pStyle w:val="Znaka"/>
        <w:widowControl/>
        <w:numPr>
          <w:ilvl w:val="0"/>
          <w:numId w:val="30"/>
        </w:numPr>
        <w:tabs>
          <w:tab w:val="clear" w:pos="1414"/>
          <w:tab w:val="num" w:pos="1134"/>
        </w:tabs>
        <w:spacing w:after="120"/>
        <w:ind w:left="1134" w:hanging="425"/>
        <w:jc w:val="both"/>
        <w:rPr>
          <w:rFonts w:cs="Arial"/>
          <w:color w:val="auto"/>
          <w:sz w:val="20"/>
        </w:rPr>
      </w:pPr>
      <w:r w:rsidRPr="002A0905">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D37282" w:rsidRPr="002A0905">
        <w:rPr>
          <w:rFonts w:cs="Arial"/>
          <w:color w:val="auto"/>
          <w:sz w:val="20"/>
        </w:rPr>
        <w:t xml:space="preserve">ve výši </w:t>
      </w:r>
      <w:r w:rsidR="00D63AD0" w:rsidRPr="002A0905">
        <w:rPr>
          <w:rFonts w:cs="Arial"/>
          <w:color w:val="auto"/>
          <w:sz w:val="20"/>
        </w:rPr>
        <w:t>1</w:t>
      </w:r>
      <w:r w:rsidR="001A66D8" w:rsidRPr="002A0905">
        <w:rPr>
          <w:rFonts w:cs="Arial"/>
          <w:color w:val="auto"/>
          <w:sz w:val="20"/>
        </w:rPr>
        <w:t>0</w:t>
      </w:r>
      <w:r w:rsidR="00A012B8" w:rsidRPr="002A0905">
        <w:rPr>
          <w:rFonts w:cs="Arial"/>
          <w:color w:val="auto"/>
          <w:sz w:val="20"/>
        </w:rPr>
        <w:t> 000</w:t>
      </w:r>
      <w:r w:rsidR="009C7DAB" w:rsidRPr="002A0905">
        <w:rPr>
          <w:rFonts w:cs="Arial"/>
          <w:color w:val="auto"/>
          <w:sz w:val="20"/>
        </w:rPr>
        <w:t> </w:t>
      </w:r>
      <w:r w:rsidR="00A012B8" w:rsidRPr="002A0905">
        <w:rPr>
          <w:rFonts w:cs="Arial"/>
          <w:color w:val="auto"/>
          <w:sz w:val="20"/>
        </w:rPr>
        <w:t>000</w:t>
      </w:r>
      <w:r w:rsidRPr="002A0905">
        <w:rPr>
          <w:rFonts w:cs="Arial"/>
          <w:color w:val="auto"/>
          <w:sz w:val="20"/>
        </w:rPr>
        <w:t xml:space="preserve"> Kč (slovy: </w:t>
      </w:r>
      <w:r w:rsidR="00D63AD0" w:rsidRPr="002A0905">
        <w:rPr>
          <w:rFonts w:cs="Arial"/>
          <w:color w:val="auto"/>
          <w:sz w:val="20"/>
        </w:rPr>
        <w:t>des</w:t>
      </w:r>
      <w:r w:rsidR="001A66D8" w:rsidRPr="002A0905">
        <w:rPr>
          <w:rFonts w:cs="Arial"/>
          <w:color w:val="auto"/>
          <w:sz w:val="20"/>
        </w:rPr>
        <w:t>et</w:t>
      </w:r>
      <w:r w:rsidR="00A012B8" w:rsidRPr="002A0905">
        <w:rPr>
          <w:rFonts w:cs="Arial"/>
          <w:color w:val="auto"/>
          <w:sz w:val="20"/>
        </w:rPr>
        <w:t xml:space="preserve"> milionů</w:t>
      </w:r>
      <w:r w:rsidRPr="002A0905">
        <w:rPr>
          <w:rFonts w:cs="Arial"/>
          <w:color w:val="auto"/>
          <w:sz w:val="20"/>
        </w:rPr>
        <w:t xml:space="preserve"> korun českých).</w:t>
      </w:r>
    </w:p>
    <w:p w14:paraId="6AE9AC00" w14:textId="690D1365" w:rsidR="00432413" w:rsidRPr="002A0905" w:rsidRDefault="005231D6" w:rsidP="004011C8">
      <w:pPr>
        <w:numPr>
          <w:ilvl w:val="0"/>
          <w:numId w:val="27"/>
        </w:numPr>
        <w:spacing w:after="120"/>
        <w:jc w:val="both"/>
        <w:rPr>
          <w:rFonts w:ascii="Arial" w:hAnsi="Arial" w:cs="Arial"/>
        </w:rPr>
      </w:pPr>
      <w:r w:rsidRPr="002A0905">
        <w:rPr>
          <w:rFonts w:ascii="Arial" w:hAnsi="Arial" w:cs="Arial"/>
        </w:rPr>
        <w:t xml:space="preserve">Zhotovitel předloží a předá objednateli kopie platných a účinných pojistných smluv dle předchozího odstavce smlouvy nejpozději do sedmi </w:t>
      </w:r>
      <w:r w:rsidR="00C55D96" w:rsidRPr="002A0905">
        <w:rPr>
          <w:rFonts w:ascii="Arial" w:hAnsi="Arial" w:cs="Arial"/>
        </w:rPr>
        <w:t>(7) kalendářních dní</w:t>
      </w:r>
      <w:r w:rsidRPr="002A0905">
        <w:rPr>
          <w:rFonts w:ascii="Arial" w:hAnsi="Arial" w:cs="Arial"/>
        </w:rPr>
        <w:t xml:space="preserve"> od </w:t>
      </w:r>
      <w:r w:rsidR="00B318BF" w:rsidRPr="002A0905">
        <w:rPr>
          <w:rFonts w:ascii="Arial" w:hAnsi="Arial" w:cs="Arial"/>
        </w:rPr>
        <w:t>převzetí staveniště</w:t>
      </w:r>
      <w:r w:rsidRPr="002A0905">
        <w:rPr>
          <w:rFonts w:ascii="Arial" w:hAnsi="Arial" w:cs="Arial"/>
        </w:rPr>
        <w:t>,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2A0905">
        <w:rPr>
          <w:rFonts w:ascii="Arial" w:hAnsi="Arial" w:cs="Arial"/>
        </w:rPr>
        <w:t xml:space="preserve"> (7) kalendářních dní</w:t>
      </w:r>
      <w:r w:rsidRPr="002A0905">
        <w:rPr>
          <w:rFonts w:ascii="Arial" w:hAnsi="Arial" w:cs="Arial"/>
        </w:rPr>
        <w:t xml:space="preserve"> pojistnou smlouvu alespoň ve stejném rozsahu a tuto předloží v kopii objednateli nejpozději do</w:t>
      </w:r>
      <w:r w:rsidR="00CB7650" w:rsidRPr="002A0905">
        <w:rPr>
          <w:rFonts w:ascii="Arial" w:hAnsi="Arial" w:cs="Arial"/>
        </w:rPr>
        <w:t> </w:t>
      </w:r>
      <w:r w:rsidRPr="002A0905">
        <w:rPr>
          <w:rFonts w:ascii="Arial" w:hAnsi="Arial" w:cs="Arial"/>
        </w:rPr>
        <w:t>tří</w:t>
      </w:r>
      <w:r w:rsidR="00CB7650" w:rsidRPr="002A0905">
        <w:rPr>
          <w:rFonts w:ascii="Arial" w:hAnsi="Arial" w:cs="Arial"/>
        </w:rPr>
        <w:t> </w:t>
      </w:r>
      <w:r w:rsidR="00C55D96" w:rsidRPr="002A0905">
        <w:rPr>
          <w:rFonts w:ascii="Arial" w:hAnsi="Arial" w:cs="Arial"/>
        </w:rPr>
        <w:t>(3) kalendářních dní</w:t>
      </w:r>
      <w:r w:rsidRPr="002A0905">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5ADF570" w14:textId="77777777" w:rsidR="004011C8" w:rsidRPr="002A0905" w:rsidRDefault="004011C8" w:rsidP="00DC60AF">
      <w:pPr>
        <w:spacing w:before="240"/>
        <w:jc w:val="both"/>
        <w:rPr>
          <w:rFonts w:ascii="Arial" w:hAnsi="Arial" w:cs="Arial"/>
        </w:rPr>
      </w:pPr>
    </w:p>
    <w:p w14:paraId="2EE48BBE" w14:textId="77777777" w:rsidR="00C234E2" w:rsidRPr="002A0905" w:rsidRDefault="00C234E2"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Oprávněné osoby</w:t>
      </w:r>
    </w:p>
    <w:p w14:paraId="10D1BAF0" w14:textId="77777777" w:rsidR="00C234E2" w:rsidRPr="002A0905" w:rsidRDefault="00C234E2" w:rsidP="007043C4">
      <w:pPr>
        <w:pStyle w:val="Odstavecseseznamem"/>
        <w:numPr>
          <w:ilvl w:val="0"/>
          <w:numId w:val="31"/>
        </w:numPr>
        <w:spacing w:after="120"/>
        <w:contextualSpacing w:val="0"/>
        <w:jc w:val="both"/>
        <w:rPr>
          <w:rFonts w:ascii="Arial" w:hAnsi="Arial" w:cs="Arial"/>
        </w:rPr>
      </w:pPr>
      <w:r w:rsidRPr="002A0905">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FD4488" w14:textId="77777777" w:rsidR="00C234E2" w:rsidRPr="002A0905" w:rsidRDefault="00C234E2" w:rsidP="007043C4">
      <w:pPr>
        <w:pStyle w:val="Odstavecseseznamem"/>
        <w:numPr>
          <w:ilvl w:val="0"/>
          <w:numId w:val="31"/>
        </w:numPr>
        <w:spacing w:after="120"/>
        <w:contextualSpacing w:val="0"/>
        <w:jc w:val="both"/>
        <w:rPr>
          <w:rFonts w:ascii="Arial" w:hAnsi="Arial" w:cs="Arial"/>
        </w:rPr>
      </w:pPr>
      <w:r w:rsidRPr="002A0905">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073AE9DB" w14:textId="06897BF7" w:rsidR="00C234E2" w:rsidRPr="002A0905" w:rsidRDefault="007E605F" w:rsidP="007043C4">
      <w:pPr>
        <w:pStyle w:val="Odstavecseseznamem"/>
        <w:numPr>
          <w:ilvl w:val="0"/>
          <w:numId w:val="31"/>
        </w:numPr>
        <w:spacing w:after="120"/>
        <w:contextualSpacing w:val="0"/>
        <w:jc w:val="both"/>
        <w:rPr>
          <w:rFonts w:ascii="Arial" w:hAnsi="Arial" w:cs="Arial"/>
        </w:rPr>
      </w:pPr>
      <w:r w:rsidRPr="002A0905">
        <w:rPr>
          <w:rFonts w:ascii="Arial" w:hAnsi="Arial" w:cs="Arial"/>
        </w:rPr>
        <w:t>Oprávněné osoby objednatele se všeobecnou působností:</w:t>
      </w:r>
    </w:p>
    <w:p w14:paraId="4811ACC8" w14:textId="46B80885" w:rsidR="0093454F" w:rsidRPr="00264D8B" w:rsidRDefault="00264D8B" w:rsidP="0093454F">
      <w:pPr>
        <w:pStyle w:val="Znaka"/>
        <w:widowControl/>
        <w:numPr>
          <w:ilvl w:val="0"/>
          <w:numId w:val="32"/>
        </w:numPr>
        <w:spacing w:after="120"/>
        <w:jc w:val="both"/>
        <w:rPr>
          <w:rFonts w:cs="Arial"/>
          <w:color w:val="auto"/>
          <w:sz w:val="20"/>
        </w:rPr>
      </w:pPr>
      <w:r w:rsidRPr="00264D8B">
        <w:rPr>
          <w:rFonts w:cs="Arial"/>
          <w:color w:val="auto"/>
          <w:sz w:val="20"/>
        </w:rPr>
        <w:t xml:space="preserve">PhDr. Milan </w:t>
      </w:r>
      <w:proofErr w:type="spellStart"/>
      <w:r w:rsidRPr="00264D8B">
        <w:rPr>
          <w:rFonts w:cs="Arial"/>
          <w:color w:val="auto"/>
          <w:sz w:val="20"/>
        </w:rPr>
        <w:t>Molec</w:t>
      </w:r>
      <w:proofErr w:type="spellEnd"/>
    </w:p>
    <w:p w14:paraId="207D7F73" w14:textId="22CBF93F" w:rsidR="00A4095D" w:rsidRPr="00264D8B" w:rsidRDefault="00264D8B" w:rsidP="00E42402">
      <w:pPr>
        <w:pStyle w:val="Znaka"/>
        <w:widowControl/>
        <w:numPr>
          <w:ilvl w:val="0"/>
          <w:numId w:val="32"/>
        </w:numPr>
        <w:spacing w:after="120"/>
        <w:jc w:val="both"/>
        <w:rPr>
          <w:rFonts w:cs="Arial"/>
          <w:color w:val="auto"/>
          <w:sz w:val="20"/>
        </w:rPr>
      </w:pPr>
      <w:r w:rsidRPr="00264D8B">
        <w:rPr>
          <w:rFonts w:cs="Arial"/>
          <w:color w:val="auto"/>
          <w:sz w:val="20"/>
        </w:rPr>
        <w:t>Lenka Pospíchalová</w:t>
      </w:r>
    </w:p>
    <w:p w14:paraId="3CB3914F" w14:textId="1013B022" w:rsidR="00C234E2" w:rsidRPr="00264D8B" w:rsidRDefault="007E605F" w:rsidP="007043C4">
      <w:pPr>
        <w:pStyle w:val="Odstavecseseznamem"/>
        <w:numPr>
          <w:ilvl w:val="0"/>
          <w:numId w:val="31"/>
        </w:numPr>
        <w:spacing w:after="120"/>
        <w:contextualSpacing w:val="0"/>
        <w:jc w:val="both"/>
        <w:rPr>
          <w:rFonts w:ascii="Arial" w:hAnsi="Arial" w:cs="Arial"/>
        </w:rPr>
      </w:pPr>
      <w:r w:rsidRPr="00264D8B">
        <w:rPr>
          <w:rFonts w:ascii="Arial" w:hAnsi="Arial" w:cs="Arial"/>
        </w:rPr>
        <w:t>Oprávněné osoby objednatele ve věcech technických:</w:t>
      </w:r>
    </w:p>
    <w:p w14:paraId="64BC4531" w14:textId="0671430A" w:rsidR="00C234E2" w:rsidRPr="00264D8B" w:rsidRDefault="00264D8B" w:rsidP="00002044">
      <w:pPr>
        <w:pStyle w:val="Znaka"/>
        <w:widowControl/>
        <w:numPr>
          <w:ilvl w:val="0"/>
          <w:numId w:val="33"/>
        </w:numPr>
        <w:spacing w:after="120"/>
        <w:jc w:val="both"/>
        <w:rPr>
          <w:rFonts w:cs="Arial"/>
          <w:color w:val="auto"/>
          <w:sz w:val="20"/>
        </w:rPr>
      </w:pPr>
      <w:r w:rsidRPr="00264D8B">
        <w:rPr>
          <w:rFonts w:cs="Arial"/>
          <w:color w:val="auto"/>
          <w:sz w:val="20"/>
        </w:rPr>
        <w:t xml:space="preserve">PhDr. Milan </w:t>
      </w:r>
      <w:proofErr w:type="spellStart"/>
      <w:r w:rsidRPr="00264D8B">
        <w:rPr>
          <w:rFonts w:cs="Arial"/>
          <w:color w:val="auto"/>
          <w:sz w:val="20"/>
        </w:rPr>
        <w:t>Molec</w:t>
      </w:r>
      <w:proofErr w:type="spellEnd"/>
    </w:p>
    <w:p w14:paraId="7C24C6D3" w14:textId="4A933821" w:rsidR="007E605F" w:rsidRPr="00264D8B" w:rsidRDefault="00264D8B" w:rsidP="00002044">
      <w:pPr>
        <w:pStyle w:val="Znaka"/>
        <w:widowControl/>
        <w:numPr>
          <w:ilvl w:val="0"/>
          <w:numId w:val="33"/>
        </w:numPr>
        <w:spacing w:after="120"/>
        <w:jc w:val="both"/>
        <w:rPr>
          <w:rFonts w:cs="Arial"/>
          <w:color w:val="auto"/>
          <w:sz w:val="20"/>
        </w:rPr>
      </w:pPr>
      <w:r w:rsidRPr="00264D8B">
        <w:rPr>
          <w:rFonts w:cs="Arial"/>
          <w:color w:val="auto"/>
          <w:sz w:val="20"/>
        </w:rPr>
        <w:t>Lenka Pospíchalová</w:t>
      </w:r>
    </w:p>
    <w:p w14:paraId="2828DA7B" w14:textId="5E58BE39" w:rsidR="00C234E2" w:rsidRPr="00264D8B" w:rsidRDefault="007E605F" w:rsidP="007043C4">
      <w:pPr>
        <w:pStyle w:val="Odstavecseseznamem"/>
        <w:numPr>
          <w:ilvl w:val="0"/>
          <w:numId w:val="31"/>
        </w:numPr>
        <w:spacing w:after="120"/>
        <w:contextualSpacing w:val="0"/>
        <w:jc w:val="both"/>
        <w:rPr>
          <w:rFonts w:ascii="Arial" w:hAnsi="Arial" w:cs="Arial"/>
        </w:rPr>
      </w:pPr>
      <w:r w:rsidRPr="00264D8B">
        <w:rPr>
          <w:rFonts w:ascii="Arial" w:hAnsi="Arial" w:cs="Arial"/>
        </w:rPr>
        <w:t>Oprávněné osoby objednatele ve věcech autorského dozoru:</w:t>
      </w:r>
    </w:p>
    <w:p w14:paraId="4D7DC44D" w14:textId="3AE95931" w:rsidR="00CA20D5" w:rsidRPr="00DC60AF" w:rsidRDefault="00264D8B" w:rsidP="00C234E2">
      <w:pPr>
        <w:pStyle w:val="Znaka"/>
        <w:widowControl/>
        <w:numPr>
          <w:ilvl w:val="0"/>
          <w:numId w:val="34"/>
        </w:numPr>
        <w:spacing w:after="120"/>
        <w:jc w:val="both"/>
        <w:rPr>
          <w:rFonts w:cs="Arial"/>
          <w:color w:val="auto"/>
          <w:sz w:val="20"/>
          <w:highlight w:val="lightGray"/>
        </w:rPr>
      </w:pPr>
      <w:r w:rsidRPr="00264D8B">
        <w:rPr>
          <w:rFonts w:cs="Arial"/>
          <w:color w:val="auto"/>
          <w:sz w:val="20"/>
        </w:rPr>
        <w:t>Ing. Jan Duš</w:t>
      </w:r>
      <w:r>
        <w:rPr>
          <w:rFonts w:cs="Arial"/>
          <w:color w:val="auto"/>
          <w:sz w:val="20"/>
          <w:highlight w:val="lightGray"/>
        </w:rPr>
        <w:t>ek</w:t>
      </w:r>
    </w:p>
    <w:p w14:paraId="1FEEDD3C" w14:textId="7D15939B" w:rsidR="00C234E2" w:rsidRPr="002A0905" w:rsidRDefault="007E605F" w:rsidP="007043C4">
      <w:pPr>
        <w:pStyle w:val="Odstavecseseznamem"/>
        <w:numPr>
          <w:ilvl w:val="0"/>
          <w:numId w:val="31"/>
        </w:numPr>
        <w:spacing w:after="120"/>
        <w:contextualSpacing w:val="0"/>
        <w:jc w:val="both"/>
        <w:rPr>
          <w:rFonts w:ascii="Arial" w:hAnsi="Arial" w:cs="Arial"/>
        </w:rPr>
      </w:pPr>
      <w:r w:rsidRPr="002A0905">
        <w:rPr>
          <w:rFonts w:ascii="Arial" w:hAnsi="Arial" w:cs="Arial"/>
        </w:rPr>
        <w:t>Oprávněné osoby zhotovitele se všeobecnou působností:</w:t>
      </w:r>
    </w:p>
    <w:p w14:paraId="766921D2" w14:textId="77777777" w:rsidR="0093454F" w:rsidRPr="002A0905" w:rsidRDefault="0093454F" w:rsidP="0093454F">
      <w:pPr>
        <w:pStyle w:val="Znaka"/>
        <w:widowControl/>
        <w:numPr>
          <w:ilvl w:val="0"/>
          <w:numId w:val="35"/>
        </w:numPr>
        <w:spacing w:after="120"/>
        <w:jc w:val="both"/>
        <w:rPr>
          <w:rFonts w:cs="Arial"/>
          <w:color w:val="auto"/>
          <w:sz w:val="20"/>
          <w:highlight w:val="lightGray"/>
        </w:rPr>
      </w:pPr>
      <w:r w:rsidRPr="002A0905">
        <w:rPr>
          <w:rFonts w:cs="Arial"/>
          <w:color w:val="auto"/>
          <w:sz w:val="20"/>
          <w:highlight w:val="lightGray"/>
        </w:rPr>
        <w:t>………….</w:t>
      </w:r>
    </w:p>
    <w:p w14:paraId="293C1056" w14:textId="7DEF0E22" w:rsidR="00002044" w:rsidRPr="002A0905" w:rsidRDefault="0093454F" w:rsidP="00002044">
      <w:pPr>
        <w:pStyle w:val="Znaka"/>
        <w:widowControl/>
        <w:numPr>
          <w:ilvl w:val="0"/>
          <w:numId w:val="35"/>
        </w:numPr>
        <w:spacing w:after="120"/>
        <w:jc w:val="both"/>
        <w:rPr>
          <w:rFonts w:cs="Arial"/>
          <w:color w:val="auto"/>
          <w:sz w:val="20"/>
          <w:highlight w:val="lightGray"/>
        </w:rPr>
      </w:pPr>
      <w:r w:rsidRPr="002A0905">
        <w:rPr>
          <w:rFonts w:cs="Arial"/>
          <w:color w:val="auto"/>
          <w:sz w:val="20"/>
          <w:highlight w:val="lightGray"/>
        </w:rPr>
        <w:t>………….</w:t>
      </w:r>
    </w:p>
    <w:p w14:paraId="506D3A4E" w14:textId="23129EB3" w:rsidR="00002044" w:rsidRPr="002A0905" w:rsidRDefault="007E605F" w:rsidP="00002044">
      <w:pPr>
        <w:pStyle w:val="Odstavecseseznamem"/>
        <w:numPr>
          <w:ilvl w:val="0"/>
          <w:numId w:val="31"/>
        </w:numPr>
        <w:spacing w:after="120"/>
        <w:contextualSpacing w:val="0"/>
        <w:jc w:val="both"/>
        <w:rPr>
          <w:rFonts w:ascii="Arial" w:hAnsi="Arial" w:cs="Arial"/>
        </w:rPr>
      </w:pPr>
      <w:r w:rsidRPr="002A0905">
        <w:rPr>
          <w:rFonts w:ascii="Arial" w:hAnsi="Arial" w:cs="Arial"/>
        </w:rPr>
        <w:t>Oprávněné osoby zhotovitele ve věcech technických:</w:t>
      </w:r>
    </w:p>
    <w:p w14:paraId="0A94C061" w14:textId="3A048301" w:rsidR="00002044" w:rsidRPr="002A0905" w:rsidRDefault="00002044" w:rsidP="00002044">
      <w:pPr>
        <w:pStyle w:val="Znaka"/>
        <w:widowControl/>
        <w:numPr>
          <w:ilvl w:val="0"/>
          <w:numId w:val="34"/>
        </w:numPr>
        <w:spacing w:after="120"/>
        <w:jc w:val="both"/>
        <w:rPr>
          <w:rFonts w:cs="Arial"/>
          <w:color w:val="auto"/>
          <w:sz w:val="20"/>
          <w:highlight w:val="lightGray"/>
        </w:rPr>
      </w:pPr>
      <w:r w:rsidRPr="002A0905">
        <w:rPr>
          <w:rFonts w:cs="Arial"/>
          <w:color w:val="auto"/>
          <w:sz w:val="20"/>
          <w:highlight w:val="lightGray"/>
        </w:rPr>
        <w:t>………….</w:t>
      </w:r>
      <w:r w:rsidR="007E605F" w:rsidRPr="002A0905">
        <w:rPr>
          <w:rFonts w:cs="Arial"/>
          <w:color w:val="auto"/>
          <w:sz w:val="20"/>
          <w:highlight w:val="lightGray"/>
        </w:rPr>
        <w:t>.</w:t>
      </w:r>
    </w:p>
    <w:p w14:paraId="629D3C67" w14:textId="26E854A8" w:rsidR="00002044" w:rsidRPr="002A0905" w:rsidRDefault="00002044" w:rsidP="00002044">
      <w:pPr>
        <w:pStyle w:val="Znaka"/>
        <w:widowControl/>
        <w:numPr>
          <w:ilvl w:val="0"/>
          <w:numId w:val="34"/>
        </w:numPr>
        <w:spacing w:after="120"/>
        <w:jc w:val="both"/>
        <w:rPr>
          <w:rFonts w:cs="Arial"/>
          <w:color w:val="auto"/>
          <w:sz w:val="20"/>
          <w:highlight w:val="lightGray"/>
        </w:rPr>
      </w:pPr>
      <w:r w:rsidRPr="002A0905">
        <w:rPr>
          <w:rFonts w:cs="Arial"/>
          <w:sz w:val="20"/>
          <w:highlight w:val="lightGray"/>
        </w:rPr>
        <w:t>………….</w:t>
      </w:r>
      <w:r w:rsidR="002A0905">
        <w:rPr>
          <w:rFonts w:cs="Arial"/>
          <w:sz w:val="20"/>
          <w:highlight w:val="lightGray"/>
        </w:rPr>
        <w:t>.</w:t>
      </w:r>
    </w:p>
    <w:p w14:paraId="44AA7ED1" w14:textId="7A6BCA71" w:rsidR="00127D61" w:rsidRPr="002A0905" w:rsidRDefault="007043C4" w:rsidP="00127D61">
      <w:pPr>
        <w:pStyle w:val="Odstavecseseznamem"/>
        <w:numPr>
          <w:ilvl w:val="0"/>
          <w:numId w:val="31"/>
        </w:numPr>
        <w:spacing w:after="120"/>
        <w:contextualSpacing w:val="0"/>
        <w:jc w:val="both"/>
        <w:rPr>
          <w:rFonts w:ascii="Arial" w:hAnsi="Arial" w:cs="Arial"/>
        </w:rPr>
      </w:pPr>
      <w:r w:rsidRPr="002A0905">
        <w:rPr>
          <w:rFonts w:ascii="Arial" w:hAnsi="Arial" w:cs="Arial"/>
        </w:rPr>
        <w:lastRenderedPageBreak/>
        <w:t>Oprávněné osoby objednatele se všeobecnou působností mohou za objednatele jednat ve všech věcech v rámci této smlouvy.</w:t>
      </w:r>
    </w:p>
    <w:p w14:paraId="6CD9F183" w14:textId="77777777" w:rsidR="00432413" w:rsidRPr="002A0905" w:rsidRDefault="00432413" w:rsidP="00432413">
      <w:pPr>
        <w:pStyle w:val="Odstavecseseznamem"/>
        <w:spacing w:after="120"/>
        <w:ind w:left="624"/>
        <w:contextualSpacing w:val="0"/>
        <w:jc w:val="both"/>
        <w:rPr>
          <w:rFonts w:ascii="Arial" w:hAnsi="Arial" w:cs="Arial"/>
        </w:rPr>
      </w:pPr>
    </w:p>
    <w:p w14:paraId="642AC49B" w14:textId="77777777" w:rsidR="00D17099" w:rsidRPr="002A0905" w:rsidRDefault="00D17099"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Společná ustanovení</w:t>
      </w:r>
    </w:p>
    <w:p w14:paraId="57C563B8" w14:textId="4FDFE266" w:rsidR="00900BD0" w:rsidRPr="002A0905" w:rsidRDefault="00900BD0" w:rsidP="00900BD0">
      <w:pPr>
        <w:pStyle w:val="Odstavecseseznamem"/>
        <w:numPr>
          <w:ilvl w:val="0"/>
          <w:numId w:val="36"/>
        </w:numPr>
        <w:spacing w:after="120"/>
        <w:contextualSpacing w:val="0"/>
        <w:jc w:val="both"/>
        <w:rPr>
          <w:rFonts w:ascii="Arial" w:hAnsi="Arial" w:cs="Arial"/>
        </w:rPr>
      </w:pPr>
      <w:r w:rsidRPr="002A0905">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w:t>
      </w:r>
      <w:r w:rsidR="00CB7650" w:rsidRPr="002A0905">
        <w:rPr>
          <w:rFonts w:ascii="Arial" w:hAnsi="Arial" w:cs="Arial"/>
        </w:rPr>
        <w:t> </w:t>
      </w:r>
      <w:r w:rsidRPr="002A0905">
        <w:rPr>
          <w:rFonts w:ascii="Arial" w:hAnsi="Arial" w:cs="Arial"/>
        </w:rPr>
        <w:t xml:space="preserve">svobodném přístupu k informacím, </w:t>
      </w:r>
      <w:r w:rsidR="00304174" w:rsidRPr="002A0905">
        <w:rPr>
          <w:rFonts w:ascii="Arial" w:hAnsi="Arial" w:cs="Arial"/>
        </w:rPr>
        <w:t xml:space="preserve">ani zveřejnit smlouvu v Registru smluv dle zákona č. </w:t>
      </w:r>
      <w:r w:rsidR="00A27592" w:rsidRPr="002A0905">
        <w:rPr>
          <w:rFonts w:ascii="Arial" w:hAnsi="Arial" w:cs="Arial"/>
        </w:rPr>
        <w:t> </w:t>
      </w:r>
      <w:r w:rsidR="00304174" w:rsidRPr="002A0905">
        <w:rPr>
          <w:rFonts w:ascii="Arial" w:hAnsi="Arial" w:cs="Arial"/>
        </w:rPr>
        <w:t>340/2015 Sb., o zvláštních podmínkách účinnosti některých smluv, uveřejňování těchto smluv a o registru smluv (zákon o registru smluv), ve znění pozdějších předpisů</w:t>
      </w:r>
      <w:r w:rsidRPr="002A0905">
        <w:rPr>
          <w:rFonts w:ascii="Arial" w:hAnsi="Arial" w:cs="Arial"/>
        </w:rPr>
        <w:t>.</w:t>
      </w:r>
    </w:p>
    <w:p w14:paraId="4A8F7BE2" w14:textId="77777777" w:rsidR="00900BD0" w:rsidRPr="002A0905" w:rsidRDefault="00900BD0" w:rsidP="00304174">
      <w:pPr>
        <w:pStyle w:val="Odstavecseseznamem"/>
        <w:numPr>
          <w:ilvl w:val="0"/>
          <w:numId w:val="36"/>
        </w:numPr>
        <w:spacing w:after="120"/>
        <w:contextualSpacing w:val="0"/>
        <w:jc w:val="both"/>
        <w:rPr>
          <w:rFonts w:ascii="Arial" w:hAnsi="Arial" w:cs="Arial"/>
        </w:rPr>
      </w:pPr>
      <w:r w:rsidRPr="002A0905">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7D907878" w14:textId="77777777" w:rsidR="00900BD0" w:rsidRPr="002A0905" w:rsidRDefault="00900BD0" w:rsidP="00304174">
      <w:pPr>
        <w:pStyle w:val="Odstavecseseznamem"/>
        <w:numPr>
          <w:ilvl w:val="0"/>
          <w:numId w:val="36"/>
        </w:numPr>
        <w:spacing w:after="120"/>
        <w:contextualSpacing w:val="0"/>
        <w:jc w:val="both"/>
        <w:rPr>
          <w:rFonts w:ascii="Arial" w:hAnsi="Arial" w:cs="Arial"/>
        </w:rPr>
      </w:pPr>
      <w:r w:rsidRPr="002A0905">
        <w:rPr>
          <w:rFonts w:ascii="Arial" w:hAnsi="Arial" w:cs="Arial"/>
        </w:rPr>
        <w:t>Vlastnické právo k zhotovované věci, přechází na objednatele postupným zhotovováním díla.</w:t>
      </w:r>
    </w:p>
    <w:p w14:paraId="2A6A9EF6" w14:textId="77777777" w:rsidR="00900BD0" w:rsidRPr="002A0905" w:rsidRDefault="00900BD0" w:rsidP="00304174">
      <w:pPr>
        <w:pStyle w:val="Odstavecseseznamem"/>
        <w:numPr>
          <w:ilvl w:val="0"/>
          <w:numId w:val="36"/>
        </w:numPr>
        <w:spacing w:after="120"/>
        <w:contextualSpacing w:val="0"/>
        <w:jc w:val="both"/>
        <w:rPr>
          <w:rFonts w:ascii="Arial" w:hAnsi="Arial" w:cs="Arial"/>
        </w:rPr>
      </w:pPr>
      <w:r w:rsidRPr="002A0905">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7611783" w14:textId="3E610285" w:rsidR="00D17099" w:rsidRPr="002A0905" w:rsidRDefault="00900BD0" w:rsidP="00304174">
      <w:pPr>
        <w:pStyle w:val="Odstavecseseznamem"/>
        <w:numPr>
          <w:ilvl w:val="0"/>
          <w:numId w:val="36"/>
        </w:numPr>
        <w:spacing w:after="120"/>
        <w:contextualSpacing w:val="0"/>
        <w:jc w:val="both"/>
        <w:rPr>
          <w:rFonts w:ascii="Arial" w:hAnsi="Arial" w:cs="Arial"/>
        </w:rPr>
      </w:pPr>
      <w:r w:rsidRPr="002A0905">
        <w:rPr>
          <w:rFonts w:ascii="Arial" w:hAnsi="Arial" w:cs="Arial"/>
        </w:rPr>
        <w:t xml:space="preserve">Smluvní strany jsou povinny uchovávat odpovídajícím způsobem po dobu </w:t>
      </w:r>
      <w:r w:rsidR="00827161" w:rsidRPr="002A0905">
        <w:rPr>
          <w:rFonts w:ascii="Arial" w:hAnsi="Arial" w:cs="Arial"/>
        </w:rPr>
        <w:t>deseti (10)</w:t>
      </w:r>
      <w:r w:rsidRPr="002A0905">
        <w:rPr>
          <w:rFonts w:ascii="Arial" w:hAnsi="Arial" w:cs="Arial"/>
        </w:rPr>
        <w:t xml:space="preserve"> let od</w:t>
      </w:r>
      <w:r w:rsidR="00CB7650" w:rsidRPr="002A0905">
        <w:rPr>
          <w:rFonts w:ascii="Arial" w:hAnsi="Arial" w:cs="Arial"/>
        </w:rPr>
        <w:t> </w:t>
      </w:r>
      <w:r w:rsidRPr="002A0905">
        <w:rPr>
          <w:rFonts w:ascii="Arial" w:hAnsi="Arial" w:cs="Arial"/>
        </w:rPr>
        <w:t>ukončení financování akce originál této smlouvy včetně jejích dodatků, veškeré účetní doklady a další dokumenty s</w:t>
      </w:r>
      <w:r w:rsidR="00304174" w:rsidRPr="002A0905">
        <w:rPr>
          <w:rFonts w:ascii="Arial" w:hAnsi="Arial" w:cs="Arial"/>
        </w:rPr>
        <w:t>ouvisející s realizací díla.</w:t>
      </w:r>
    </w:p>
    <w:p w14:paraId="42CFD5C1" w14:textId="77777777" w:rsidR="00D17099" w:rsidRPr="002A0905" w:rsidRDefault="00D17099" w:rsidP="007043C4">
      <w:pPr>
        <w:pStyle w:val="Odstavecseseznamem"/>
        <w:numPr>
          <w:ilvl w:val="0"/>
          <w:numId w:val="36"/>
        </w:numPr>
        <w:spacing w:after="120"/>
        <w:contextualSpacing w:val="0"/>
        <w:jc w:val="both"/>
        <w:rPr>
          <w:rFonts w:ascii="Arial" w:hAnsi="Arial" w:cs="Arial"/>
        </w:rPr>
      </w:pPr>
      <w:r w:rsidRPr="002A0905">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A482CCC" w14:textId="77777777" w:rsidR="007043C4" w:rsidRPr="002A0905" w:rsidRDefault="007043C4" w:rsidP="007043C4">
      <w:pPr>
        <w:pStyle w:val="Odstavecseseznamem"/>
        <w:numPr>
          <w:ilvl w:val="0"/>
          <w:numId w:val="36"/>
        </w:numPr>
        <w:spacing w:after="120"/>
        <w:contextualSpacing w:val="0"/>
        <w:jc w:val="both"/>
        <w:rPr>
          <w:rFonts w:ascii="Arial" w:hAnsi="Arial" w:cs="Arial"/>
        </w:rPr>
      </w:pPr>
      <w:r w:rsidRPr="002A0905">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7DEB6639" w14:textId="144244AB" w:rsidR="007043C4" w:rsidRPr="002A0905" w:rsidRDefault="007043C4" w:rsidP="007043C4">
      <w:pPr>
        <w:pStyle w:val="Odstavecseseznamem"/>
        <w:numPr>
          <w:ilvl w:val="0"/>
          <w:numId w:val="36"/>
        </w:numPr>
        <w:spacing w:after="120"/>
        <w:contextualSpacing w:val="0"/>
        <w:jc w:val="both"/>
        <w:rPr>
          <w:rFonts w:ascii="Arial" w:hAnsi="Arial" w:cs="Arial"/>
        </w:rPr>
      </w:pPr>
      <w:r w:rsidRPr="002A0905">
        <w:rPr>
          <w:rFonts w:ascii="Arial" w:hAnsi="Arial" w:cs="Arial"/>
        </w:rPr>
        <w:t>Platba uskutečněná na základě smlouvy je považována za provedenou řádně a včas, pokud ke</w:t>
      </w:r>
      <w:r w:rsidR="00CB7650" w:rsidRPr="002A0905">
        <w:rPr>
          <w:rFonts w:ascii="Arial" w:hAnsi="Arial" w:cs="Arial"/>
        </w:rPr>
        <w:t> </w:t>
      </w:r>
      <w:r w:rsidRPr="002A0905">
        <w:rPr>
          <w:rFonts w:ascii="Arial" w:hAnsi="Arial" w:cs="Arial"/>
        </w:rPr>
        <w:t>dni její splatnosti budou peněžní prostředky odepsány z účtu jedné smluvní strany ve</w:t>
      </w:r>
      <w:r w:rsidR="00CB7650" w:rsidRPr="002A0905">
        <w:rPr>
          <w:rFonts w:ascii="Arial" w:hAnsi="Arial" w:cs="Arial"/>
        </w:rPr>
        <w:t> </w:t>
      </w:r>
      <w:r w:rsidRPr="002A0905">
        <w:rPr>
          <w:rFonts w:ascii="Arial" w:hAnsi="Arial" w:cs="Arial"/>
        </w:rPr>
        <w:t>prospěch účtu druhé smluvní strany.</w:t>
      </w:r>
    </w:p>
    <w:p w14:paraId="4ABD89EC" w14:textId="77777777" w:rsidR="00D17099" w:rsidRPr="002A0905" w:rsidRDefault="00D17099" w:rsidP="007043C4">
      <w:pPr>
        <w:pStyle w:val="Odstavecseseznamem"/>
        <w:numPr>
          <w:ilvl w:val="0"/>
          <w:numId w:val="36"/>
        </w:numPr>
        <w:spacing w:after="120"/>
        <w:contextualSpacing w:val="0"/>
        <w:jc w:val="both"/>
        <w:rPr>
          <w:rFonts w:ascii="Arial" w:hAnsi="Arial" w:cs="Arial"/>
        </w:rPr>
      </w:pPr>
      <w:r w:rsidRPr="002A0905">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64610E41" w14:textId="0294715C" w:rsidR="00D17099" w:rsidRPr="002A0905" w:rsidRDefault="00D17099" w:rsidP="007043C4">
      <w:pPr>
        <w:pStyle w:val="Odstavecseseznamem"/>
        <w:numPr>
          <w:ilvl w:val="0"/>
          <w:numId w:val="36"/>
        </w:numPr>
        <w:spacing w:after="120"/>
        <w:contextualSpacing w:val="0"/>
        <w:jc w:val="both"/>
        <w:rPr>
          <w:rFonts w:ascii="Arial" w:hAnsi="Arial" w:cs="Arial"/>
        </w:rPr>
      </w:pPr>
      <w:r w:rsidRPr="002A0905">
        <w:rPr>
          <w:rFonts w:ascii="Arial" w:hAnsi="Arial" w:cs="Arial"/>
        </w:rPr>
        <w:t>Smluvní strany se dohodly, že právní vztahy založené touto smlouvou se budou řídit právním řádem České republiky.</w:t>
      </w:r>
    </w:p>
    <w:p w14:paraId="7A6CC68D" w14:textId="77777777" w:rsidR="00D17099" w:rsidRPr="002A0905" w:rsidRDefault="00D17099" w:rsidP="007043C4">
      <w:pPr>
        <w:pStyle w:val="Odstavecseseznamem"/>
        <w:numPr>
          <w:ilvl w:val="0"/>
          <w:numId w:val="36"/>
        </w:numPr>
        <w:spacing w:after="120"/>
        <w:contextualSpacing w:val="0"/>
        <w:jc w:val="both"/>
        <w:rPr>
          <w:rFonts w:ascii="Arial" w:hAnsi="Arial" w:cs="Arial"/>
        </w:rPr>
      </w:pPr>
      <w:r w:rsidRPr="002A0905">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594B12A9" w14:textId="519A6A18" w:rsidR="00D17099" w:rsidRPr="002A0905" w:rsidRDefault="00D17099" w:rsidP="00D17099">
      <w:pPr>
        <w:pStyle w:val="Odstavecseseznamem"/>
        <w:numPr>
          <w:ilvl w:val="0"/>
          <w:numId w:val="36"/>
        </w:numPr>
        <w:spacing w:after="120"/>
        <w:contextualSpacing w:val="0"/>
        <w:jc w:val="both"/>
        <w:rPr>
          <w:rFonts w:ascii="Arial" w:hAnsi="Arial" w:cs="Arial"/>
        </w:rPr>
      </w:pPr>
      <w:r w:rsidRPr="002A0905">
        <w:rPr>
          <w:rFonts w:ascii="Arial" w:hAnsi="Arial" w:cs="Arial"/>
        </w:rPr>
        <w:t>Smluvní strany se ve smyslu ustanovení § 630 odst. 1 zákona č. 89/2012 Sb., občanský zákoník,</w:t>
      </w:r>
      <w:r w:rsidR="009C176F" w:rsidRPr="002A0905">
        <w:rPr>
          <w:rFonts w:ascii="Arial" w:hAnsi="Arial" w:cs="Arial"/>
        </w:rPr>
        <w:t xml:space="preserve"> ve znění pozdějších předpisů</w:t>
      </w:r>
      <w:r w:rsidRPr="002A0905">
        <w:rPr>
          <w:rFonts w:ascii="Arial" w:hAnsi="Arial" w:cs="Arial"/>
        </w:rPr>
        <w:t xml:space="preserve"> dohodly, že promlčecí doby všech závazků ze smlouvy některému z účastníků se prodlužují na dobu patnácti let.</w:t>
      </w:r>
    </w:p>
    <w:p w14:paraId="7399B1AC" w14:textId="77777777" w:rsidR="00E67D43" w:rsidRPr="00B2039C" w:rsidRDefault="00E67D43" w:rsidP="00B2039C">
      <w:pPr>
        <w:spacing w:after="120"/>
        <w:jc w:val="both"/>
        <w:rPr>
          <w:rFonts w:ascii="Arial" w:hAnsi="Arial" w:cs="Arial"/>
        </w:rPr>
      </w:pPr>
    </w:p>
    <w:p w14:paraId="3017D4E8" w14:textId="77777777" w:rsidR="00D17099" w:rsidRPr="002A0905" w:rsidRDefault="00D17099" w:rsidP="007043C4">
      <w:pPr>
        <w:pStyle w:val="BodyText21"/>
        <w:widowControl/>
        <w:numPr>
          <w:ilvl w:val="0"/>
          <w:numId w:val="14"/>
        </w:numPr>
        <w:spacing w:after="120" w:line="276" w:lineRule="auto"/>
        <w:jc w:val="center"/>
        <w:rPr>
          <w:rFonts w:ascii="Arial" w:hAnsi="Arial" w:cs="Arial"/>
          <w:b/>
          <w:sz w:val="20"/>
        </w:rPr>
      </w:pPr>
      <w:r w:rsidRPr="002A0905">
        <w:rPr>
          <w:rFonts w:ascii="Arial" w:hAnsi="Arial" w:cs="Arial"/>
          <w:b/>
          <w:sz w:val="20"/>
        </w:rPr>
        <w:t>Závěrečná ustanovení</w:t>
      </w:r>
    </w:p>
    <w:p w14:paraId="1D4F9742" w14:textId="77777777" w:rsidR="00CD361C" w:rsidRPr="002A0905" w:rsidRDefault="00CD361C" w:rsidP="007043C4">
      <w:pPr>
        <w:pStyle w:val="Odstavecseseznamem"/>
        <w:numPr>
          <w:ilvl w:val="0"/>
          <w:numId w:val="37"/>
        </w:numPr>
        <w:spacing w:after="120"/>
        <w:contextualSpacing w:val="0"/>
        <w:jc w:val="both"/>
        <w:rPr>
          <w:rFonts w:ascii="Arial" w:hAnsi="Arial" w:cs="Arial"/>
        </w:rPr>
      </w:pPr>
      <w:r w:rsidRPr="002A0905">
        <w:rPr>
          <w:rFonts w:ascii="Arial" w:hAnsi="Arial" w:cs="Arial"/>
        </w:rPr>
        <w:t>Tato smlouva obsahuje úplnou dohodu smluvních stran ve věci předmětu této smlouvy a nahrazuje veškeré ostatní písemné či ústní dohody učiněné ve věci předmětu této smlouvy.</w:t>
      </w:r>
    </w:p>
    <w:p w14:paraId="7309EC01" w14:textId="77777777" w:rsidR="0093454F" w:rsidRPr="002A0905" w:rsidRDefault="0093454F" w:rsidP="0093454F">
      <w:pPr>
        <w:pStyle w:val="Odstavecseseznamem"/>
        <w:numPr>
          <w:ilvl w:val="0"/>
          <w:numId w:val="37"/>
        </w:numPr>
        <w:spacing w:after="120"/>
        <w:contextualSpacing w:val="0"/>
        <w:jc w:val="both"/>
        <w:rPr>
          <w:rFonts w:ascii="Arial" w:hAnsi="Arial" w:cs="Arial"/>
        </w:rPr>
      </w:pPr>
      <w:r w:rsidRPr="002A0905">
        <w:rPr>
          <w:rFonts w:ascii="Arial" w:hAnsi="Arial" w:cs="Arial"/>
        </w:rPr>
        <w:t>Smlouva je vyhotovena ve čtyřech stejnopisech, z nichž každá smluvní strana obdrží po dvou stejnopisech smlouvy. Každý stejnopis smlouvy má právní sílu originálu.</w:t>
      </w:r>
    </w:p>
    <w:p w14:paraId="12A75C3D" w14:textId="09574688" w:rsidR="00357F08" w:rsidRPr="002A0905" w:rsidRDefault="0093454F" w:rsidP="0093454F">
      <w:pPr>
        <w:pStyle w:val="Odstavecseseznamem"/>
        <w:spacing w:after="120"/>
        <w:ind w:left="624"/>
        <w:contextualSpacing w:val="0"/>
        <w:jc w:val="both"/>
        <w:rPr>
          <w:rFonts w:ascii="Arial" w:hAnsi="Arial" w:cs="Arial"/>
        </w:rPr>
      </w:pPr>
      <w:r w:rsidRPr="002A0905">
        <w:rPr>
          <w:rFonts w:ascii="Arial" w:hAnsi="Arial" w:cs="Arial"/>
        </w:rPr>
        <w:t>Tato smlouva je uzavřena elektronicky.</w:t>
      </w:r>
    </w:p>
    <w:p w14:paraId="4929525D" w14:textId="68C3FFE6" w:rsidR="00434FA5" w:rsidRPr="002A0905" w:rsidRDefault="00CD361C" w:rsidP="00434FA5">
      <w:pPr>
        <w:pStyle w:val="Odstavecseseznamem"/>
        <w:numPr>
          <w:ilvl w:val="0"/>
          <w:numId w:val="37"/>
        </w:numPr>
        <w:spacing w:after="120"/>
        <w:contextualSpacing w:val="0"/>
        <w:jc w:val="both"/>
        <w:rPr>
          <w:rFonts w:ascii="Arial" w:hAnsi="Arial" w:cs="Arial"/>
        </w:rPr>
      </w:pPr>
      <w:r w:rsidRPr="002A0905">
        <w:rPr>
          <w:rFonts w:ascii="Arial" w:hAnsi="Arial" w:cs="Arial"/>
        </w:rPr>
        <w:t xml:space="preserve">Tato smlouva nabývá platnosti podpisem smluvních stran a účinnosti dnem uveřejnění v Registru smluv dle zákona č. 340/2015 Sb., o zvláštních podmínkách účinnosti některých smluv, </w:t>
      </w:r>
      <w:r w:rsidRPr="002A0905">
        <w:rPr>
          <w:rFonts w:ascii="Arial" w:hAnsi="Arial" w:cs="Arial"/>
        </w:rPr>
        <w:lastRenderedPageBreak/>
        <w:t>uveřejňování těchto smluv a o registru smluv (zákon o registru smluv), ve znění pozdějších předpisů.</w:t>
      </w:r>
    </w:p>
    <w:p w14:paraId="0949EA46" w14:textId="423CFFA2" w:rsidR="00CD361C" w:rsidRPr="002A0905" w:rsidRDefault="00434FA5" w:rsidP="00434FA5">
      <w:pPr>
        <w:pStyle w:val="Odstavecseseznamem"/>
        <w:numPr>
          <w:ilvl w:val="0"/>
          <w:numId w:val="37"/>
        </w:numPr>
        <w:spacing w:after="120"/>
        <w:contextualSpacing w:val="0"/>
        <w:jc w:val="both"/>
        <w:rPr>
          <w:rFonts w:ascii="Arial" w:hAnsi="Arial" w:cs="Arial"/>
        </w:rPr>
      </w:pPr>
      <w:r w:rsidRPr="002A0905">
        <w:rPr>
          <w:rFonts w:ascii="Arial" w:hAnsi="Arial" w:cs="Arial"/>
        </w:rPr>
        <w:t>Smluvní strany se dohodly, že uveřejnění smlouvy v Registru smluv provede objednatel, kontakt pro doručení oznámení o vkladu druhé smluvní straně - datová schránka:</w:t>
      </w:r>
      <w:r w:rsidR="00531BF9" w:rsidRPr="002A0905">
        <w:rPr>
          <w:rFonts w:ascii="Arial" w:hAnsi="Arial" w:cs="Arial"/>
        </w:rPr>
        <w:t xml:space="preserve"> </w:t>
      </w:r>
      <w:r w:rsidR="0093454F" w:rsidRPr="002A0905">
        <w:rPr>
          <w:rFonts w:ascii="Arial" w:hAnsi="Arial" w:cs="Arial"/>
          <w:highlight w:val="lightGray"/>
        </w:rPr>
        <w:t>…</w:t>
      </w:r>
      <w:proofErr w:type="gramStart"/>
      <w:r w:rsidR="0093454F" w:rsidRPr="002A0905">
        <w:rPr>
          <w:rFonts w:ascii="Arial" w:hAnsi="Arial" w:cs="Arial"/>
          <w:highlight w:val="lightGray"/>
        </w:rPr>
        <w:t>…….</w:t>
      </w:r>
      <w:proofErr w:type="gramEnd"/>
      <w:r w:rsidR="0093454F" w:rsidRPr="002A0905">
        <w:rPr>
          <w:rFonts w:ascii="Arial" w:hAnsi="Arial" w:cs="Arial"/>
          <w:highlight w:val="lightGray"/>
        </w:rPr>
        <w:t>.</w:t>
      </w:r>
      <w:r w:rsidRPr="002A0905">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w:t>
      </w:r>
    </w:p>
    <w:p w14:paraId="0281AF4A" w14:textId="0152F525" w:rsidR="00957B88" w:rsidRPr="002A0905" w:rsidRDefault="00CD361C" w:rsidP="00D17099">
      <w:pPr>
        <w:pStyle w:val="Odstavecseseznamem"/>
        <w:numPr>
          <w:ilvl w:val="0"/>
          <w:numId w:val="37"/>
        </w:numPr>
        <w:spacing w:after="120"/>
        <w:contextualSpacing w:val="0"/>
        <w:jc w:val="both"/>
        <w:rPr>
          <w:rFonts w:ascii="Arial" w:hAnsi="Arial" w:cs="Arial"/>
        </w:rPr>
      </w:pPr>
      <w:r w:rsidRPr="002A0905">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C1001ED" w14:textId="6DADAB2B" w:rsidR="00957B88" w:rsidRPr="002A0905" w:rsidRDefault="00957B88" w:rsidP="00D17099">
      <w:pPr>
        <w:jc w:val="both"/>
        <w:rPr>
          <w:rFonts w:ascii="Arial" w:hAnsi="Arial" w:cs="Arial"/>
        </w:rPr>
      </w:pPr>
    </w:p>
    <w:p w14:paraId="3A8C7686" w14:textId="77777777" w:rsidR="004011C8" w:rsidRPr="002A0905" w:rsidRDefault="004011C8" w:rsidP="00D17099">
      <w:pPr>
        <w:jc w:val="both"/>
        <w:rPr>
          <w:rFonts w:ascii="Arial" w:hAnsi="Arial" w:cs="Arial"/>
        </w:rPr>
      </w:pPr>
    </w:p>
    <w:p w14:paraId="32563DCF" w14:textId="54B5C68B" w:rsidR="00957B88" w:rsidRDefault="00957B88" w:rsidP="00D17099">
      <w:pPr>
        <w:jc w:val="both"/>
        <w:rPr>
          <w:rFonts w:ascii="Arial" w:hAnsi="Arial" w:cs="Arial"/>
        </w:rPr>
      </w:pPr>
    </w:p>
    <w:p w14:paraId="5C8EB848" w14:textId="77777777" w:rsidR="00FB2258" w:rsidRPr="002A0905" w:rsidRDefault="00FB2258" w:rsidP="00D17099">
      <w:pPr>
        <w:jc w:val="both"/>
        <w:rPr>
          <w:rFonts w:ascii="Arial" w:hAnsi="Arial" w:cs="Arial"/>
        </w:rPr>
      </w:pPr>
    </w:p>
    <w:p w14:paraId="25949717" w14:textId="77777777" w:rsidR="00F53AC6" w:rsidRPr="002A0905" w:rsidRDefault="00F53AC6" w:rsidP="00D17099">
      <w:pPr>
        <w:pStyle w:val="BodyText21"/>
        <w:widowControl/>
        <w:rPr>
          <w:rFonts w:ascii="Arial" w:hAnsi="Arial" w:cs="Arial"/>
          <w:snapToGrid/>
          <w:sz w:val="20"/>
        </w:rPr>
      </w:pPr>
    </w:p>
    <w:p w14:paraId="7FF6AF37" w14:textId="4F8CD6A6" w:rsidR="00432413" w:rsidRPr="002A0905" w:rsidRDefault="00C03012" w:rsidP="00D17099">
      <w:pPr>
        <w:pStyle w:val="BodyText21"/>
        <w:widowControl/>
        <w:rPr>
          <w:rFonts w:ascii="Arial" w:hAnsi="Arial" w:cs="Arial"/>
          <w:snapToGrid/>
          <w:sz w:val="20"/>
        </w:rPr>
      </w:pPr>
      <w:r>
        <w:rPr>
          <w:rFonts w:ascii="Arial" w:hAnsi="Arial" w:cs="Arial"/>
          <w:snapToGrid/>
          <w:sz w:val="20"/>
        </w:rPr>
        <w:t>15.5.2024</w:t>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r>
      <w:r>
        <w:rPr>
          <w:rFonts w:ascii="Arial" w:hAnsi="Arial" w:cs="Arial"/>
          <w:snapToGrid/>
          <w:sz w:val="20"/>
        </w:rPr>
        <w:tab/>
        <w:t>16.5.2024</w:t>
      </w:r>
      <w:bookmarkStart w:id="2" w:name="_GoBack"/>
      <w:bookmarkEnd w:id="2"/>
    </w:p>
    <w:p w14:paraId="7E139089" w14:textId="7F4E035F" w:rsidR="001C7F1F" w:rsidRPr="002A0905" w:rsidRDefault="001C7F1F" w:rsidP="00D17099">
      <w:pPr>
        <w:pStyle w:val="BodyText21"/>
        <w:widowControl/>
        <w:rPr>
          <w:rFonts w:ascii="Arial" w:hAnsi="Arial" w:cs="Arial"/>
          <w:snapToGrid/>
          <w:sz w:val="20"/>
        </w:rPr>
      </w:pPr>
    </w:p>
    <w:p w14:paraId="6EE44A92" w14:textId="77777777" w:rsidR="001C7F1F" w:rsidRPr="002A0905" w:rsidRDefault="001C7F1F" w:rsidP="00D17099">
      <w:pPr>
        <w:pStyle w:val="BodyText21"/>
        <w:widowControl/>
        <w:rPr>
          <w:rFonts w:ascii="Arial" w:hAnsi="Arial" w:cs="Arial"/>
          <w:snapToGrid/>
          <w:sz w:val="20"/>
        </w:rPr>
      </w:pPr>
    </w:p>
    <w:p w14:paraId="7B775433" w14:textId="5AA17AF3" w:rsidR="00F53AC6" w:rsidRPr="002A0905" w:rsidRDefault="005144A8" w:rsidP="00D17099">
      <w:pPr>
        <w:pStyle w:val="BodyText21"/>
        <w:widowControl/>
        <w:rPr>
          <w:rFonts w:ascii="Arial" w:hAnsi="Arial" w:cs="Arial"/>
          <w:snapToGrid/>
          <w:sz w:val="20"/>
        </w:rPr>
      </w:pPr>
      <w:r w:rsidRPr="002A0905">
        <w:rPr>
          <w:rFonts w:ascii="Arial" w:hAnsi="Arial" w:cs="Arial"/>
          <w:snapToGrid/>
          <w:sz w:val="20"/>
        </w:rPr>
        <w:t>Zhotovitel</w:t>
      </w:r>
      <w:r w:rsidR="00A6053E" w:rsidRPr="002A0905">
        <w:rPr>
          <w:rFonts w:ascii="Arial" w:hAnsi="Arial" w:cs="Arial"/>
          <w:snapToGrid/>
          <w:sz w:val="20"/>
        </w:rPr>
        <w:t>:</w:t>
      </w:r>
      <w:r w:rsidR="00A6053E" w:rsidRPr="002A0905">
        <w:rPr>
          <w:rFonts w:ascii="Arial" w:hAnsi="Arial" w:cs="Arial"/>
          <w:snapToGrid/>
          <w:sz w:val="20"/>
        </w:rPr>
        <w:tab/>
      </w:r>
      <w:r w:rsidR="00A6053E" w:rsidRPr="002A0905">
        <w:rPr>
          <w:rFonts w:ascii="Arial" w:hAnsi="Arial" w:cs="Arial"/>
          <w:snapToGrid/>
          <w:sz w:val="20"/>
        </w:rPr>
        <w:tab/>
      </w:r>
      <w:r w:rsidR="00A6053E" w:rsidRPr="002A0905">
        <w:rPr>
          <w:rFonts w:ascii="Arial" w:hAnsi="Arial" w:cs="Arial"/>
          <w:snapToGrid/>
          <w:sz w:val="20"/>
        </w:rPr>
        <w:tab/>
      </w:r>
      <w:r w:rsidR="00A6053E" w:rsidRPr="002A0905">
        <w:rPr>
          <w:rFonts w:ascii="Arial" w:hAnsi="Arial" w:cs="Arial"/>
          <w:snapToGrid/>
          <w:sz w:val="20"/>
        </w:rPr>
        <w:tab/>
      </w:r>
      <w:r w:rsidR="00A6053E" w:rsidRPr="002A0905">
        <w:rPr>
          <w:rFonts w:ascii="Arial" w:hAnsi="Arial" w:cs="Arial"/>
          <w:snapToGrid/>
          <w:sz w:val="20"/>
        </w:rPr>
        <w:tab/>
      </w:r>
      <w:r w:rsidR="00A6053E" w:rsidRPr="002A0905">
        <w:rPr>
          <w:rFonts w:ascii="Arial" w:hAnsi="Arial" w:cs="Arial"/>
          <w:snapToGrid/>
          <w:sz w:val="20"/>
        </w:rPr>
        <w:tab/>
      </w:r>
      <w:r w:rsidRPr="002A0905">
        <w:rPr>
          <w:rFonts w:ascii="Arial" w:hAnsi="Arial" w:cs="Arial"/>
          <w:snapToGrid/>
          <w:sz w:val="20"/>
        </w:rPr>
        <w:t>Objednatel</w:t>
      </w:r>
      <w:r w:rsidR="00A6053E" w:rsidRPr="002A0905">
        <w:rPr>
          <w:rFonts w:ascii="Arial" w:hAnsi="Arial" w:cs="Arial"/>
          <w:snapToGrid/>
          <w:sz w:val="20"/>
        </w:rPr>
        <w:t>:</w:t>
      </w:r>
      <w:r w:rsidR="00D17099" w:rsidRPr="002A0905">
        <w:rPr>
          <w:rFonts w:ascii="Arial" w:hAnsi="Arial" w:cs="Arial"/>
          <w:snapToGrid/>
          <w:sz w:val="20"/>
        </w:rPr>
        <w:t xml:space="preserve">       </w:t>
      </w:r>
    </w:p>
    <w:p w14:paraId="3CFE2AE5" w14:textId="3446BF05" w:rsidR="001C7F1F" w:rsidRPr="002A0905" w:rsidRDefault="001C7F1F" w:rsidP="007E605F">
      <w:pPr>
        <w:pStyle w:val="BodyText21"/>
        <w:widowControl/>
        <w:rPr>
          <w:rFonts w:ascii="Arial" w:hAnsi="Arial" w:cs="Arial"/>
          <w:b/>
          <w:snapToGrid/>
          <w:sz w:val="20"/>
        </w:rPr>
      </w:pPr>
    </w:p>
    <w:p w14:paraId="191AE49B" w14:textId="77777777" w:rsidR="001C7F1F" w:rsidRPr="002A0905" w:rsidRDefault="001C7F1F" w:rsidP="00432413">
      <w:pPr>
        <w:pStyle w:val="BodyText21"/>
        <w:widowControl/>
        <w:ind w:left="4248" w:firstLine="708"/>
        <w:rPr>
          <w:rFonts w:ascii="Arial" w:hAnsi="Arial" w:cs="Arial"/>
          <w:b/>
          <w:snapToGrid/>
          <w:sz w:val="20"/>
        </w:rPr>
      </w:pPr>
    </w:p>
    <w:p w14:paraId="25E7A1E1" w14:textId="77777777" w:rsidR="00432413" w:rsidRPr="002A0905" w:rsidRDefault="00957B88" w:rsidP="006E5FBF">
      <w:pPr>
        <w:pStyle w:val="BodyText21"/>
        <w:widowControl/>
        <w:rPr>
          <w:rFonts w:ascii="Arial" w:hAnsi="Arial" w:cs="Arial"/>
          <w:snapToGrid/>
          <w:sz w:val="20"/>
        </w:rPr>
      </w:pPr>
      <w:r w:rsidRPr="002A0905">
        <w:rPr>
          <w:rFonts w:ascii="Arial" w:hAnsi="Arial" w:cs="Arial"/>
          <w:b/>
          <w:snapToGrid/>
          <w:sz w:val="20"/>
        </w:rPr>
        <w:t xml:space="preserve"> </w:t>
      </w:r>
      <w:r w:rsidR="00A94969" w:rsidRPr="002A0905">
        <w:rPr>
          <w:rFonts w:ascii="Arial" w:hAnsi="Arial" w:cs="Arial"/>
          <w:b/>
          <w:snapToGrid/>
          <w:sz w:val="20"/>
        </w:rPr>
        <w:t xml:space="preserve"> </w:t>
      </w:r>
    </w:p>
    <w:p w14:paraId="69A1ED71" w14:textId="3927C4F7" w:rsidR="005941E5" w:rsidRPr="002A0905" w:rsidRDefault="00D17099" w:rsidP="006E5FBF">
      <w:pPr>
        <w:pStyle w:val="BodyText21"/>
        <w:widowControl/>
        <w:rPr>
          <w:rFonts w:ascii="Arial" w:hAnsi="Arial" w:cs="Arial"/>
          <w:sz w:val="20"/>
        </w:rPr>
      </w:pPr>
      <w:r w:rsidRPr="002A0905">
        <w:rPr>
          <w:rFonts w:ascii="Arial" w:hAnsi="Arial" w:cs="Arial"/>
          <w:snapToGrid/>
          <w:sz w:val="20"/>
        </w:rPr>
        <w:t>_______</w:t>
      </w:r>
      <w:r w:rsidR="00F53AC6" w:rsidRPr="002A0905">
        <w:rPr>
          <w:rFonts w:ascii="Arial" w:hAnsi="Arial" w:cs="Arial"/>
          <w:snapToGrid/>
          <w:sz w:val="20"/>
        </w:rPr>
        <w:t>___</w:t>
      </w:r>
      <w:r w:rsidRPr="002A0905">
        <w:rPr>
          <w:rFonts w:ascii="Arial" w:hAnsi="Arial" w:cs="Arial"/>
          <w:snapToGrid/>
          <w:sz w:val="20"/>
        </w:rPr>
        <w:t>____________________</w:t>
      </w:r>
      <w:r w:rsidRPr="002A0905">
        <w:rPr>
          <w:rFonts w:ascii="Arial" w:hAnsi="Arial" w:cs="Arial"/>
          <w:snapToGrid/>
          <w:sz w:val="20"/>
        </w:rPr>
        <w:tab/>
      </w:r>
      <w:r w:rsidRPr="002A0905">
        <w:rPr>
          <w:rFonts w:ascii="Arial" w:hAnsi="Arial" w:cs="Arial"/>
          <w:snapToGrid/>
          <w:sz w:val="20"/>
        </w:rPr>
        <w:tab/>
      </w:r>
      <w:r w:rsidRPr="002A0905">
        <w:rPr>
          <w:rFonts w:ascii="Arial" w:hAnsi="Arial" w:cs="Arial"/>
          <w:snapToGrid/>
          <w:sz w:val="20"/>
        </w:rPr>
        <w:tab/>
        <w:t>____</w:t>
      </w:r>
      <w:r w:rsidR="00432413" w:rsidRPr="002A0905">
        <w:rPr>
          <w:rFonts w:ascii="Arial" w:hAnsi="Arial" w:cs="Arial"/>
          <w:snapToGrid/>
          <w:sz w:val="20"/>
        </w:rPr>
        <w:t>______________________________</w:t>
      </w:r>
    </w:p>
    <w:sectPr w:rsidR="005941E5" w:rsidRPr="002A0905" w:rsidSect="001C7F1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75AF2" w14:textId="77777777" w:rsidR="005E51D9" w:rsidRDefault="005E51D9" w:rsidP="005019F3">
      <w:r>
        <w:separator/>
      </w:r>
    </w:p>
  </w:endnote>
  <w:endnote w:type="continuationSeparator" w:id="0">
    <w:p w14:paraId="530B5658" w14:textId="77777777" w:rsidR="005E51D9" w:rsidRDefault="005E51D9" w:rsidP="005019F3">
      <w:r>
        <w:continuationSeparator/>
      </w:r>
    </w:p>
  </w:endnote>
  <w:endnote w:type="continuationNotice" w:id="1">
    <w:p w14:paraId="10D999A7" w14:textId="77777777" w:rsidR="005E51D9" w:rsidRDefault="005E5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498E7581" w14:textId="59DE0CC2" w:rsidR="00A90E89" w:rsidRDefault="00A90E89">
        <w:pPr>
          <w:pStyle w:val="Zpat"/>
          <w:jc w:val="center"/>
        </w:pPr>
        <w:r>
          <w:fldChar w:fldCharType="begin"/>
        </w:r>
        <w:r>
          <w:instrText>PAGE   \* MERGEFORMAT</w:instrText>
        </w:r>
        <w:r>
          <w:fldChar w:fldCharType="separate"/>
        </w:r>
        <w:r w:rsidR="007F15C4">
          <w:rPr>
            <w:noProof/>
          </w:rPr>
          <w:t>4</w:t>
        </w:r>
        <w:r>
          <w:fldChar w:fldCharType="end"/>
        </w:r>
      </w:p>
    </w:sdtContent>
  </w:sdt>
  <w:p w14:paraId="793EC128" w14:textId="77777777" w:rsidR="00A90E89" w:rsidRDefault="00A90E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F3FD" w14:textId="77777777" w:rsidR="005E51D9" w:rsidRDefault="005E51D9" w:rsidP="005019F3">
      <w:r>
        <w:separator/>
      </w:r>
    </w:p>
  </w:footnote>
  <w:footnote w:type="continuationSeparator" w:id="0">
    <w:p w14:paraId="7C0041A4" w14:textId="77777777" w:rsidR="005E51D9" w:rsidRDefault="005E51D9" w:rsidP="005019F3">
      <w:r>
        <w:continuationSeparator/>
      </w:r>
    </w:p>
  </w:footnote>
  <w:footnote w:type="continuationNotice" w:id="1">
    <w:p w14:paraId="135DE23D" w14:textId="77777777" w:rsidR="005E51D9" w:rsidRDefault="005E5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0BF6" w14:textId="7A536E42" w:rsidR="00FD36DB" w:rsidRDefault="006E20FF">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E708D46C"/>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2209F5"/>
    <w:multiLevelType w:val="hybridMultilevel"/>
    <w:tmpl w:val="A9BAADCC"/>
    <w:lvl w:ilvl="0" w:tplc="FE9A0A98">
      <w:start w:val="1"/>
      <w:numFmt w:val="decimal"/>
      <w:lvlText w:val="%1."/>
      <w:lvlJc w:val="left"/>
      <w:pPr>
        <w:ind w:left="1149" w:hanging="360"/>
      </w:pPr>
      <w:rPr>
        <w:rFonts w:hint="default"/>
      </w:rPr>
    </w:lvl>
    <w:lvl w:ilvl="1" w:tplc="04050019" w:tentative="1">
      <w:start w:val="1"/>
      <w:numFmt w:val="lowerLetter"/>
      <w:lvlText w:val="%2."/>
      <w:lvlJc w:val="left"/>
      <w:pPr>
        <w:ind w:left="1869" w:hanging="360"/>
      </w:pPr>
    </w:lvl>
    <w:lvl w:ilvl="2" w:tplc="0405001B" w:tentative="1">
      <w:start w:val="1"/>
      <w:numFmt w:val="lowerRoman"/>
      <w:lvlText w:val="%3."/>
      <w:lvlJc w:val="right"/>
      <w:pPr>
        <w:ind w:left="2589" w:hanging="180"/>
      </w:pPr>
    </w:lvl>
    <w:lvl w:ilvl="3" w:tplc="0405000F" w:tentative="1">
      <w:start w:val="1"/>
      <w:numFmt w:val="decimal"/>
      <w:lvlText w:val="%4."/>
      <w:lvlJc w:val="left"/>
      <w:pPr>
        <w:ind w:left="3309" w:hanging="360"/>
      </w:pPr>
    </w:lvl>
    <w:lvl w:ilvl="4" w:tplc="04050019" w:tentative="1">
      <w:start w:val="1"/>
      <w:numFmt w:val="lowerLetter"/>
      <w:lvlText w:val="%5."/>
      <w:lvlJc w:val="left"/>
      <w:pPr>
        <w:ind w:left="4029" w:hanging="360"/>
      </w:pPr>
    </w:lvl>
    <w:lvl w:ilvl="5" w:tplc="0405001B" w:tentative="1">
      <w:start w:val="1"/>
      <w:numFmt w:val="lowerRoman"/>
      <w:lvlText w:val="%6."/>
      <w:lvlJc w:val="right"/>
      <w:pPr>
        <w:ind w:left="4749" w:hanging="180"/>
      </w:pPr>
    </w:lvl>
    <w:lvl w:ilvl="6" w:tplc="0405000F" w:tentative="1">
      <w:start w:val="1"/>
      <w:numFmt w:val="decimal"/>
      <w:lvlText w:val="%7."/>
      <w:lvlJc w:val="left"/>
      <w:pPr>
        <w:ind w:left="5469" w:hanging="360"/>
      </w:pPr>
    </w:lvl>
    <w:lvl w:ilvl="7" w:tplc="04050019" w:tentative="1">
      <w:start w:val="1"/>
      <w:numFmt w:val="lowerLetter"/>
      <w:lvlText w:val="%8."/>
      <w:lvlJc w:val="left"/>
      <w:pPr>
        <w:ind w:left="6189" w:hanging="360"/>
      </w:pPr>
    </w:lvl>
    <w:lvl w:ilvl="8" w:tplc="0405001B" w:tentative="1">
      <w:start w:val="1"/>
      <w:numFmt w:val="lowerRoman"/>
      <w:lvlText w:val="%9."/>
      <w:lvlJc w:val="right"/>
      <w:pPr>
        <w:ind w:left="6909"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1CDECDF6"/>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41081459"/>
    <w:multiLevelType w:val="hybridMultilevel"/>
    <w:tmpl w:val="0A1E7386"/>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E7F1C30"/>
    <w:multiLevelType w:val="multilevel"/>
    <w:tmpl w:val="127674F8"/>
    <w:lvl w:ilvl="0">
      <w:start w:val="5"/>
      <w:numFmt w:val="decimal"/>
      <w:lvlText w:val="%1"/>
      <w:lvlJc w:val="left"/>
      <w:pPr>
        <w:ind w:left="435" w:hanging="435"/>
      </w:pPr>
      <w:rPr>
        <w:rFonts w:hint="default"/>
      </w:rPr>
    </w:lvl>
    <w:lvl w:ilvl="1">
      <w:start w:val="6"/>
      <w:numFmt w:val="decimal"/>
      <w:lvlText w:val="%1.%2"/>
      <w:lvlJc w:val="left"/>
      <w:pPr>
        <w:ind w:left="975" w:hanging="435"/>
      </w:pPr>
      <w:rPr>
        <w:rFonts w:hint="default"/>
      </w:rPr>
    </w:lvl>
    <w:lvl w:ilvl="2">
      <w:start w:val="1"/>
      <w:numFmt w:val="lowerLetter"/>
      <w:lvlText w:val="%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8D6B03"/>
    <w:multiLevelType w:val="hybridMultilevel"/>
    <w:tmpl w:val="78F02926"/>
    <w:lvl w:ilvl="0" w:tplc="ACD4F264">
      <w:start w:val="1"/>
      <w:numFmt w:val="decimal"/>
      <w:lvlText w:val="%1."/>
      <w:lvlJc w:val="left"/>
      <w:pPr>
        <w:ind w:left="984" w:hanging="360"/>
      </w:pPr>
      <w:rPr>
        <w:rFonts w:hint="default"/>
        <w:b w:val="0"/>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0"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B5F59EC"/>
    <w:multiLevelType w:val="hybridMultilevel"/>
    <w:tmpl w:val="90A0E6F8"/>
    <w:lvl w:ilvl="0" w:tplc="52D88624">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4"/>
  </w:num>
  <w:num w:numId="3">
    <w:abstractNumId w:val="44"/>
  </w:num>
  <w:num w:numId="4">
    <w:abstractNumId w:val="46"/>
  </w:num>
  <w:num w:numId="5">
    <w:abstractNumId w:val="35"/>
  </w:num>
  <w:num w:numId="6">
    <w:abstractNumId w:val="25"/>
  </w:num>
  <w:num w:numId="7">
    <w:abstractNumId w:val="32"/>
  </w:num>
  <w:num w:numId="8">
    <w:abstractNumId w:val="42"/>
  </w:num>
  <w:num w:numId="9">
    <w:abstractNumId w:val="38"/>
  </w:num>
  <w:num w:numId="10">
    <w:abstractNumId w:val="20"/>
  </w:num>
  <w:num w:numId="11">
    <w:abstractNumId w:val="18"/>
  </w:num>
  <w:num w:numId="12">
    <w:abstractNumId w:val="26"/>
  </w:num>
  <w:num w:numId="13">
    <w:abstractNumId w:val="7"/>
  </w:num>
  <w:num w:numId="14">
    <w:abstractNumId w:val="34"/>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3"/>
  </w:num>
  <w:num w:numId="16">
    <w:abstractNumId w:val="22"/>
  </w:num>
  <w:num w:numId="17">
    <w:abstractNumId w:val="6"/>
  </w:num>
  <w:num w:numId="18">
    <w:abstractNumId w:val="2"/>
  </w:num>
  <w:num w:numId="19">
    <w:abstractNumId w:val="8"/>
  </w:num>
  <w:num w:numId="20">
    <w:abstractNumId w:val="5"/>
  </w:num>
  <w:num w:numId="21">
    <w:abstractNumId w:val="24"/>
  </w:num>
  <w:num w:numId="22">
    <w:abstractNumId w:val="28"/>
  </w:num>
  <w:num w:numId="23">
    <w:abstractNumId w:val="11"/>
  </w:num>
  <w:num w:numId="24">
    <w:abstractNumId w:val="14"/>
  </w:num>
  <w:num w:numId="25">
    <w:abstractNumId w:val="1"/>
  </w:num>
  <w:num w:numId="26">
    <w:abstractNumId w:val="33"/>
  </w:num>
  <w:num w:numId="27">
    <w:abstractNumId w:val="27"/>
  </w:num>
  <w:num w:numId="28">
    <w:abstractNumId w:val="31"/>
  </w:num>
  <w:num w:numId="29">
    <w:abstractNumId w:val="23"/>
  </w:num>
  <w:num w:numId="30">
    <w:abstractNumId w:val="16"/>
  </w:num>
  <w:num w:numId="31">
    <w:abstractNumId w:val="17"/>
  </w:num>
  <w:num w:numId="32">
    <w:abstractNumId w:val="4"/>
  </w:num>
  <w:num w:numId="33">
    <w:abstractNumId w:val="13"/>
  </w:num>
  <w:num w:numId="34">
    <w:abstractNumId w:val="45"/>
  </w:num>
  <w:num w:numId="35">
    <w:abstractNumId w:val="43"/>
  </w:num>
  <w:num w:numId="36">
    <w:abstractNumId w:val="10"/>
  </w:num>
  <w:num w:numId="37">
    <w:abstractNumId w:val="21"/>
  </w:num>
  <w:num w:numId="38">
    <w:abstractNumId w:val="12"/>
  </w:num>
  <w:num w:numId="39">
    <w:abstractNumId w:val="9"/>
  </w:num>
  <w:num w:numId="40">
    <w:abstractNumId w:val="19"/>
  </w:num>
  <w:num w:numId="41">
    <w:abstractNumId w:val="29"/>
  </w:num>
  <w:num w:numId="42">
    <w:abstractNumId w:val="37"/>
  </w:num>
  <w:num w:numId="43">
    <w:abstractNumId w:val="40"/>
  </w:num>
  <w:num w:numId="44">
    <w:abstractNumId w:val="39"/>
  </w:num>
  <w:num w:numId="45">
    <w:abstractNumId w:val="41"/>
  </w:num>
  <w:num w:numId="46">
    <w:abstractNumId w:val="15"/>
  </w:num>
  <w:num w:numId="47">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044"/>
    <w:rsid w:val="00003342"/>
    <w:rsid w:val="000035B0"/>
    <w:rsid w:val="000048C0"/>
    <w:rsid w:val="00011672"/>
    <w:rsid w:val="00011690"/>
    <w:rsid w:val="00021985"/>
    <w:rsid w:val="000315F0"/>
    <w:rsid w:val="00031876"/>
    <w:rsid w:val="00031E54"/>
    <w:rsid w:val="00032810"/>
    <w:rsid w:val="00054DC6"/>
    <w:rsid w:val="000577EA"/>
    <w:rsid w:val="00061C85"/>
    <w:rsid w:val="000725CF"/>
    <w:rsid w:val="00072A54"/>
    <w:rsid w:val="00075AD8"/>
    <w:rsid w:val="00076C59"/>
    <w:rsid w:val="00086094"/>
    <w:rsid w:val="000B024B"/>
    <w:rsid w:val="000B02D5"/>
    <w:rsid w:val="000C2D43"/>
    <w:rsid w:val="000C4C48"/>
    <w:rsid w:val="000C736C"/>
    <w:rsid w:val="000C7AF5"/>
    <w:rsid w:val="000E357A"/>
    <w:rsid w:val="000E6926"/>
    <w:rsid w:val="000E7803"/>
    <w:rsid w:val="000F2AEF"/>
    <w:rsid w:val="000F4E84"/>
    <w:rsid w:val="000F5CC8"/>
    <w:rsid w:val="000F610D"/>
    <w:rsid w:val="001009C1"/>
    <w:rsid w:val="00102FE6"/>
    <w:rsid w:val="00103CC2"/>
    <w:rsid w:val="001075A3"/>
    <w:rsid w:val="0011741E"/>
    <w:rsid w:val="0012333D"/>
    <w:rsid w:val="001259D4"/>
    <w:rsid w:val="001262D8"/>
    <w:rsid w:val="00127D61"/>
    <w:rsid w:val="001310BF"/>
    <w:rsid w:val="00133D75"/>
    <w:rsid w:val="00140C96"/>
    <w:rsid w:val="001420C1"/>
    <w:rsid w:val="00143824"/>
    <w:rsid w:val="0014442F"/>
    <w:rsid w:val="001476CC"/>
    <w:rsid w:val="0015291F"/>
    <w:rsid w:val="001549AE"/>
    <w:rsid w:val="00161165"/>
    <w:rsid w:val="0016226C"/>
    <w:rsid w:val="00163E43"/>
    <w:rsid w:val="00164851"/>
    <w:rsid w:val="00174B51"/>
    <w:rsid w:val="00177624"/>
    <w:rsid w:val="0018473F"/>
    <w:rsid w:val="0018744A"/>
    <w:rsid w:val="001962E6"/>
    <w:rsid w:val="00197C9A"/>
    <w:rsid w:val="001A1C7D"/>
    <w:rsid w:val="001A66D8"/>
    <w:rsid w:val="001B16CA"/>
    <w:rsid w:val="001B45BC"/>
    <w:rsid w:val="001C4C6D"/>
    <w:rsid w:val="001C7F1F"/>
    <w:rsid w:val="001D21A5"/>
    <w:rsid w:val="001D3740"/>
    <w:rsid w:val="001D386C"/>
    <w:rsid w:val="001E4061"/>
    <w:rsid w:val="001E657F"/>
    <w:rsid w:val="001E65BF"/>
    <w:rsid w:val="001F0CD4"/>
    <w:rsid w:val="001F3485"/>
    <w:rsid w:val="001F4EA2"/>
    <w:rsid w:val="00200760"/>
    <w:rsid w:val="00201179"/>
    <w:rsid w:val="00202972"/>
    <w:rsid w:val="0020437A"/>
    <w:rsid w:val="00213574"/>
    <w:rsid w:val="002319A1"/>
    <w:rsid w:val="002329A4"/>
    <w:rsid w:val="00236C55"/>
    <w:rsid w:val="00240DC2"/>
    <w:rsid w:val="00244B0E"/>
    <w:rsid w:val="0026214A"/>
    <w:rsid w:val="00264D8B"/>
    <w:rsid w:val="00267424"/>
    <w:rsid w:val="0027238A"/>
    <w:rsid w:val="00274BEE"/>
    <w:rsid w:val="00277091"/>
    <w:rsid w:val="002830EA"/>
    <w:rsid w:val="00290481"/>
    <w:rsid w:val="00297476"/>
    <w:rsid w:val="002A0905"/>
    <w:rsid w:val="002A652C"/>
    <w:rsid w:val="002A7E90"/>
    <w:rsid w:val="002B38CE"/>
    <w:rsid w:val="002B4BB8"/>
    <w:rsid w:val="002B5772"/>
    <w:rsid w:val="002B6A58"/>
    <w:rsid w:val="002B779F"/>
    <w:rsid w:val="002C315D"/>
    <w:rsid w:val="002C47DD"/>
    <w:rsid w:val="002C4C9A"/>
    <w:rsid w:val="002E39F8"/>
    <w:rsid w:val="002E61D9"/>
    <w:rsid w:val="002F41AE"/>
    <w:rsid w:val="00301A22"/>
    <w:rsid w:val="00303CEB"/>
    <w:rsid w:val="00304174"/>
    <w:rsid w:val="00307FB2"/>
    <w:rsid w:val="003121ED"/>
    <w:rsid w:val="00315918"/>
    <w:rsid w:val="003205F1"/>
    <w:rsid w:val="0032239F"/>
    <w:rsid w:val="00326AF8"/>
    <w:rsid w:val="00330D44"/>
    <w:rsid w:val="003320F0"/>
    <w:rsid w:val="0033452F"/>
    <w:rsid w:val="003375E6"/>
    <w:rsid w:val="003379BD"/>
    <w:rsid w:val="00343D89"/>
    <w:rsid w:val="003451A3"/>
    <w:rsid w:val="003473E1"/>
    <w:rsid w:val="00347F47"/>
    <w:rsid w:val="00357F08"/>
    <w:rsid w:val="003606FB"/>
    <w:rsid w:val="00362A64"/>
    <w:rsid w:val="00364785"/>
    <w:rsid w:val="00365E66"/>
    <w:rsid w:val="00385813"/>
    <w:rsid w:val="003A0C95"/>
    <w:rsid w:val="003A1FE6"/>
    <w:rsid w:val="003B04E9"/>
    <w:rsid w:val="003B12E5"/>
    <w:rsid w:val="003B466E"/>
    <w:rsid w:val="003B493F"/>
    <w:rsid w:val="003C1582"/>
    <w:rsid w:val="003C236E"/>
    <w:rsid w:val="003C318E"/>
    <w:rsid w:val="003C412E"/>
    <w:rsid w:val="003C64FE"/>
    <w:rsid w:val="003C69DE"/>
    <w:rsid w:val="003E4235"/>
    <w:rsid w:val="003F1C6A"/>
    <w:rsid w:val="003F4104"/>
    <w:rsid w:val="003F4351"/>
    <w:rsid w:val="003F6EE2"/>
    <w:rsid w:val="004011C8"/>
    <w:rsid w:val="00403A1E"/>
    <w:rsid w:val="004058D2"/>
    <w:rsid w:val="004077D0"/>
    <w:rsid w:val="00412D6D"/>
    <w:rsid w:val="0041483C"/>
    <w:rsid w:val="00426877"/>
    <w:rsid w:val="00427E8F"/>
    <w:rsid w:val="00432413"/>
    <w:rsid w:val="00434FA5"/>
    <w:rsid w:val="004445AD"/>
    <w:rsid w:val="004450AC"/>
    <w:rsid w:val="00445531"/>
    <w:rsid w:val="00445CB2"/>
    <w:rsid w:val="00450D16"/>
    <w:rsid w:val="004513B9"/>
    <w:rsid w:val="0045415E"/>
    <w:rsid w:val="00461372"/>
    <w:rsid w:val="00462A34"/>
    <w:rsid w:val="00462F16"/>
    <w:rsid w:val="00464729"/>
    <w:rsid w:val="0046557C"/>
    <w:rsid w:val="00465A4E"/>
    <w:rsid w:val="00467DB9"/>
    <w:rsid w:val="004703D4"/>
    <w:rsid w:val="00480597"/>
    <w:rsid w:val="004828FD"/>
    <w:rsid w:val="0048762C"/>
    <w:rsid w:val="004A46F9"/>
    <w:rsid w:val="004B22A2"/>
    <w:rsid w:val="004B2F91"/>
    <w:rsid w:val="004B34A8"/>
    <w:rsid w:val="004C0E1B"/>
    <w:rsid w:val="004C6E8B"/>
    <w:rsid w:val="004C7370"/>
    <w:rsid w:val="004D4768"/>
    <w:rsid w:val="004E015E"/>
    <w:rsid w:val="005019F3"/>
    <w:rsid w:val="00503743"/>
    <w:rsid w:val="00503C1E"/>
    <w:rsid w:val="00505032"/>
    <w:rsid w:val="005144A8"/>
    <w:rsid w:val="00520A51"/>
    <w:rsid w:val="005223B7"/>
    <w:rsid w:val="005231D6"/>
    <w:rsid w:val="00525314"/>
    <w:rsid w:val="00531BF9"/>
    <w:rsid w:val="00541F3D"/>
    <w:rsid w:val="00546B00"/>
    <w:rsid w:val="00551964"/>
    <w:rsid w:val="005536E8"/>
    <w:rsid w:val="005557A2"/>
    <w:rsid w:val="00560322"/>
    <w:rsid w:val="00561A19"/>
    <w:rsid w:val="00570E07"/>
    <w:rsid w:val="005717A4"/>
    <w:rsid w:val="00580C9E"/>
    <w:rsid w:val="005821AC"/>
    <w:rsid w:val="005941E5"/>
    <w:rsid w:val="005A022F"/>
    <w:rsid w:val="005A0527"/>
    <w:rsid w:val="005A3713"/>
    <w:rsid w:val="005B55BD"/>
    <w:rsid w:val="005B7288"/>
    <w:rsid w:val="005C47AA"/>
    <w:rsid w:val="005C4B64"/>
    <w:rsid w:val="005D05D6"/>
    <w:rsid w:val="005D7091"/>
    <w:rsid w:val="005E1CDC"/>
    <w:rsid w:val="005E1F8E"/>
    <w:rsid w:val="005E3C52"/>
    <w:rsid w:val="005E51D9"/>
    <w:rsid w:val="006019F9"/>
    <w:rsid w:val="00605F36"/>
    <w:rsid w:val="00606FBC"/>
    <w:rsid w:val="006135A9"/>
    <w:rsid w:val="00615D79"/>
    <w:rsid w:val="00616C4A"/>
    <w:rsid w:val="006270A2"/>
    <w:rsid w:val="00634508"/>
    <w:rsid w:val="00642FF0"/>
    <w:rsid w:val="006507B1"/>
    <w:rsid w:val="0065536C"/>
    <w:rsid w:val="00657640"/>
    <w:rsid w:val="006602A0"/>
    <w:rsid w:val="00672354"/>
    <w:rsid w:val="00674F50"/>
    <w:rsid w:val="006777BF"/>
    <w:rsid w:val="00695AC0"/>
    <w:rsid w:val="006A096D"/>
    <w:rsid w:val="006A34E4"/>
    <w:rsid w:val="006B067E"/>
    <w:rsid w:val="006B1DA6"/>
    <w:rsid w:val="006C4A85"/>
    <w:rsid w:val="006C50EA"/>
    <w:rsid w:val="006D2F45"/>
    <w:rsid w:val="006E20FF"/>
    <w:rsid w:val="006E415B"/>
    <w:rsid w:val="006E4C42"/>
    <w:rsid w:val="006E5FBF"/>
    <w:rsid w:val="006E7492"/>
    <w:rsid w:val="006F074C"/>
    <w:rsid w:val="006F361F"/>
    <w:rsid w:val="007043C4"/>
    <w:rsid w:val="0071177C"/>
    <w:rsid w:val="00722A57"/>
    <w:rsid w:val="00723A20"/>
    <w:rsid w:val="00723D17"/>
    <w:rsid w:val="0074209D"/>
    <w:rsid w:val="007466C0"/>
    <w:rsid w:val="00755CF3"/>
    <w:rsid w:val="00756F3B"/>
    <w:rsid w:val="00760458"/>
    <w:rsid w:val="00762EE3"/>
    <w:rsid w:val="00764CC2"/>
    <w:rsid w:val="00774A7A"/>
    <w:rsid w:val="00782EB8"/>
    <w:rsid w:val="00784841"/>
    <w:rsid w:val="00785F06"/>
    <w:rsid w:val="00793A34"/>
    <w:rsid w:val="00793B2D"/>
    <w:rsid w:val="007A1A61"/>
    <w:rsid w:val="007A3762"/>
    <w:rsid w:val="007A4273"/>
    <w:rsid w:val="007A47FF"/>
    <w:rsid w:val="007B0B0C"/>
    <w:rsid w:val="007B0F7D"/>
    <w:rsid w:val="007C636C"/>
    <w:rsid w:val="007D489B"/>
    <w:rsid w:val="007D63A4"/>
    <w:rsid w:val="007E3951"/>
    <w:rsid w:val="007E3C84"/>
    <w:rsid w:val="007E3FE0"/>
    <w:rsid w:val="007E605F"/>
    <w:rsid w:val="007E7C3E"/>
    <w:rsid w:val="007F15C4"/>
    <w:rsid w:val="007F7D02"/>
    <w:rsid w:val="00814A63"/>
    <w:rsid w:val="008177EB"/>
    <w:rsid w:val="00827161"/>
    <w:rsid w:val="008276E6"/>
    <w:rsid w:val="0083513E"/>
    <w:rsid w:val="008453F5"/>
    <w:rsid w:val="00846024"/>
    <w:rsid w:val="008543FF"/>
    <w:rsid w:val="00856EC7"/>
    <w:rsid w:val="008602FF"/>
    <w:rsid w:val="00867D5B"/>
    <w:rsid w:val="00874BCC"/>
    <w:rsid w:val="00877A0B"/>
    <w:rsid w:val="00877C8F"/>
    <w:rsid w:val="00880064"/>
    <w:rsid w:val="008915D7"/>
    <w:rsid w:val="00892712"/>
    <w:rsid w:val="00892B66"/>
    <w:rsid w:val="008B0B84"/>
    <w:rsid w:val="008B309E"/>
    <w:rsid w:val="008B6284"/>
    <w:rsid w:val="008C4D4D"/>
    <w:rsid w:val="008D1998"/>
    <w:rsid w:val="008D5BC8"/>
    <w:rsid w:val="008D62D1"/>
    <w:rsid w:val="008E21A1"/>
    <w:rsid w:val="008E7401"/>
    <w:rsid w:val="008F7841"/>
    <w:rsid w:val="00900BD0"/>
    <w:rsid w:val="00900E62"/>
    <w:rsid w:val="00903542"/>
    <w:rsid w:val="00911B4B"/>
    <w:rsid w:val="009316D3"/>
    <w:rsid w:val="009335A0"/>
    <w:rsid w:val="00933E93"/>
    <w:rsid w:val="0093454F"/>
    <w:rsid w:val="00941968"/>
    <w:rsid w:val="0094264A"/>
    <w:rsid w:val="00944A1C"/>
    <w:rsid w:val="00945301"/>
    <w:rsid w:val="00946A38"/>
    <w:rsid w:val="00957B88"/>
    <w:rsid w:val="00960CB2"/>
    <w:rsid w:val="00963269"/>
    <w:rsid w:val="00965CE4"/>
    <w:rsid w:val="00983EED"/>
    <w:rsid w:val="009912D3"/>
    <w:rsid w:val="009958D8"/>
    <w:rsid w:val="00997E6A"/>
    <w:rsid w:val="009B1A37"/>
    <w:rsid w:val="009B4E23"/>
    <w:rsid w:val="009C0978"/>
    <w:rsid w:val="009C0F01"/>
    <w:rsid w:val="009C176F"/>
    <w:rsid w:val="009C6CBD"/>
    <w:rsid w:val="009C7370"/>
    <w:rsid w:val="009C7DAB"/>
    <w:rsid w:val="009D21FB"/>
    <w:rsid w:val="009D6058"/>
    <w:rsid w:val="009D7303"/>
    <w:rsid w:val="009E0080"/>
    <w:rsid w:val="009E3086"/>
    <w:rsid w:val="009E65F2"/>
    <w:rsid w:val="009F0921"/>
    <w:rsid w:val="00A00AC5"/>
    <w:rsid w:val="00A012B8"/>
    <w:rsid w:val="00A02F1C"/>
    <w:rsid w:val="00A0561F"/>
    <w:rsid w:val="00A25382"/>
    <w:rsid w:val="00A2701F"/>
    <w:rsid w:val="00A27592"/>
    <w:rsid w:val="00A27BAC"/>
    <w:rsid w:val="00A3271E"/>
    <w:rsid w:val="00A4095D"/>
    <w:rsid w:val="00A44F0A"/>
    <w:rsid w:val="00A47D99"/>
    <w:rsid w:val="00A553C3"/>
    <w:rsid w:val="00A57949"/>
    <w:rsid w:val="00A6053E"/>
    <w:rsid w:val="00A60E8E"/>
    <w:rsid w:val="00A66231"/>
    <w:rsid w:val="00A67560"/>
    <w:rsid w:val="00A740B3"/>
    <w:rsid w:val="00A7449C"/>
    <w:rsid w:val="00A80ACD"/>
    <w:rsid w:val="00A8386C"/>
    <w:rsid w:val="00A83FC9"/>
    <w:rsid w:val="00A86DE6"/>
    <w:rsid w:val="00A90E89"/>
    <w:rsid w:val="00A90FFB"/>
    <w:rsid w:val="00A93222"/>
    <w:rsid w:val="00A94360"/>
    <w:rsid w:val="00A94969"/>
    <w:rsid w:val="00AA615B"/>
    <w:rsid w:val="00AA69D3"/>
    <w:rsid w:val="00AB3EA1"/>
    <w:rsid w:val="00AB461D"/>
    <w:rsid w:val="00AB58EB"/>
    <w:rsid w:val="00AC002C"/>
    <w:rsid w:val="00AC6542"/>
    <w:rsid w:val="00AD47B9"/>
    <w:rsid w:val="00AE20D3"/>
    <w:rsid w:val="00AE4192"/>
    <w:rsid w:val="00AE7E09"/>
    <w:rsid w:val="00AF16B1"/>
    <w:rsid w:val="00AF1CB8"/>
    <w:rsid w:val="00AF626F"/>
    <w:rsid w:val="00B0279C"/>
    <w:rsid w:val="00B03A55"/>
    <w:rsid w:val="00B04EEC"/>
    <w:rsid w:val="00B05F09"/>
    <w:rsid w:val="00B07766"/>
    <w:rsid w:val="00B13339"/>
    <w:rsid w:val="00B16342"/>
    <w:rsid w:val="00B2039C"/>
    <w:rsid w:val="00B318BF"/>
    <w:rsid w:val="00B334F0"/>
    <w:rsid w:val="00B34FA6"/>
    <w:rsid w:val="00B43DE1"/>
    <w:rsid w:val="00B51279"/>
    <w:rsid w:val="00B551DD"/>
    <w:rsid w:val="00B55A4A"/>
    <w:rsid w:val="00B6090D"/>
    <w:rsid w:val="00B833B1"/>
    <w:rsid w:val="00B86BBB"/>
    <w:rsid w:val="00B93FB6"/>
    <w:rsid w:val="00B9672A"/>
    <w:rsid w:val="00B97A26"/>
    <w:rsid w:val="00BA3B02"/>
    <w:rsid w:val="00BA4174"/>
    <w:rsid w:val="00BB593D"/>
    <w:rsid w:val="00BC0069"/>
    <w:rsid w:val="00BC0327"/>
    <w:rsid w:val="00BC246C"/>
    <w:rsid w:val="00BC34CE"/>
    <w:rsid w:val="00BC6BE7"/>
    <w:rsid w:val="00BC7E9D"/>
    <w:rsid w:val="00BD0CDE"/>
    <w:rsid w:val="00BD0EEF"/>
    <w:rsid w:val="00BD7920"/>
    <w:rsid w:val="00BE0553"/>
    <w:rsid w:val="00BF5B14"/>
    <w:rsid w:val="00C03012"/>
    <w:rsid w:val="00C03685"/>
    <w:rsid w:val="00C2244B"/>
    <w:rsid w:val="00C234E2"/>
    <w:rsid w:val="00C2620C"/>
    <w:rsid w:val="00C4392D"/>
    <w:rsid w:val="00C469B5"/>
    <w:rsid w:val="00C53A0B"/>
    <w:rsid w:val="00C55D96"/>
    <w:rsid w:val="00C567BB"/>
    <w:rsid w:val="00C57A44"/>
    <w:rsid w:val="00C60D99"/>
    <w:rsid w:val="00C6465D"/>
    <w:rsid w:val="00C67D73"/>
    <w:rsid w:val="00C71AF1"/>
    <w:rsid w:val="00C83A72"/>
    <w:rsid w:val="00C841B5"/>
    <w:rsid w:val="00C952F1"/>
    <w:rsid w:val="00C96197"/>
    <w:rsid w:val="00CA20D5"/>
    <w:rsid w:val="00CA5523"/>
    <w:rsid w:val="00CB1B3D"/>
    <w:rsid w:val="00CB2BBB"/>
    <w:rsid w:val="00CB3E8F"/>
    <w:rsid w:val="00CB7650"/>
    <w:rsid w:val="00CD08F8"/>
    <w:rsid w:val="00CD361C"/>
    <w:rsid w:val="00CD38C3"/>
    <w:rsid w:val="00CE7B8F"/>
    <w:rsid w:val="00CF0619"/>
    <w:rsid w:val="00CF33B7"/>
    <w:rsid w:val="00CF592C"/>
    <w:rsid w:val="00CF641A"/>
    <w:rsid w:val="00D0069E"/>
    <w:rsid w:val="00D01922"/>
    <w:rsid w:val="00D035DB"/>
    <w:rsid w:val="00D114E6"/>
    <w:rsid w:val="00D14B0A"/>
    <w:rsid w:val="00D15C73"/>
    <w:rsid w:val="00D17099"/>
    <w:rsid w:val="00D17B47"/>
    <w:rsid w:val="00D2332A"/>
    <w:rsid w:val="00D24A94"/>
    <w:rsid w:val="00D27B79"/>
    <w:rsid w:val="00D311CB"/>
    <w:rsid w:val="00D35E62"/>
    <w:rsid w:val="00D36156"/>
    <w:rsid w:val="00D37282"/>
    <w:rsid w:val="00D40853"/>
    <w:rsid w:val="00D41A62"/>
    <w:rsid w:val="00D449CD"/>
    <w:rsid w:val="00D45489"/>
    <w:rsid w:val="00D51D7A"/>
    <w:rsid w:val="00D56630"/>
    <w:rsid w:val="00D63AD0"/>
    <w:rsid w:val="00D640BE"/>
    <w:rsid w:val="00D65764"/>
    <w:rsid w:val="00D65D0D"/>
    <w:rsid w:val="00D71E8D"/>
    <w:rsid w:val="00D76913"/>
    <w:rsid w:val="00D87542"/>
    <w:rsid w:val="00D90992"/>
    <w:rsid w:val="00D9679D"/>
    <w:rsid w:val="00DA23A1"/>
    <w:rsid w:val="00DA25D3"/>
    <w:rsid w:val="00DA67BB"/>
    <w:rsid w:val="00DB472C"/>
    <w:rsid w:val="00DC31C5"/>
    <w:rsid w:val="00DC60AF"/>
    <w:rsid w:val="00DD3266"/>
    <w:rsid w:val="00DD4456"/>
    <w:rsid w:val="00DE03F9"/>
    <w:rsid w:val="00DF0AAB"/>
    <w:rsid w:val="00DF0D2B"/>
    <w:rsid w:val="00E0172E"/>
    <w:rsid w:val="00E027DA"/>
    <w:rsid w:val="00E03964"/>
    <w:rsid w:val="00E07EE5"/>
    <w:rsid w:val="00E10129"/>
    <w:rsid w:val="00E10EE4"/>
    <w:rsid w:val="00E11A03"/>
    <w:rsid w:val="00E153B7"/>
    <w:rsid w:val="00E20D8A"/>
    <w:rsid w:val="00E21D69"/>
    <w:rsid w:val="00E23BB0"/>
    <w:rsid w:val="00E24A30"/>
    <w:rsid w:val="00E27487"/>
    <w:rsid w:val="00E314B1"/>
    <w:rsid w:val="00E42402"/>
    <w:rsid w:val="00E426A0"/>
    <w:rsid w:val="00E4310E"/>
    <w:rsid w:val="00E46ED4"/>
    <w:rsid w:val="00E62DEA"/>
    <w:rsid w:val="00E67D43"/>
    <w:rsid w:val="00E87849"/>
    <w:rsid w:val="00E87935"/>
    <w:rsid w:val="00E90957"/>
    <w:rsid w:val="00E97370"/>
    <w:rsid w:val="00E97EC7"/>
    <w:rsid w:val="00EA0763"/>
    <w:rsid w:val="00EA11AB"/>
    <w:rsid w:val="00EA2116"/>
    <w:rsid w:val="00EA6CC4"/>
    <w:rsid w:val="00EB0013"/>
    <w:rsid w:val="00EB263E"/>
    <w:rsid w:val="00EB2EC3"/>
    <w:rsid w:val="00EB419B"/>
    <w:rsid w:val="00EB773D"/>
    <w:rsid w:val="00ED1468"/>
    <w:rsid w:val="00EE3B3D"/>
    <w:rsid w:val="00EE4B4D"/>
    <w:rsid w:val="00EF3897"/>
    <w:rsid w:val="00EF7A3A"/>
    <w:rsid w:val="00EF7CB0"/>
    <w:rsid w:val="00F023E5"/>
    <w:rsid w:val="00F06E0B"/>
    <w:rsid w:val="00F07367"/>
    <w:rsid w:val="00F13108"/>
    <w:rsid w:val="00F27C1E"/>
    <w:rsid w:val="00F3160D"/>
    <w:rsid w:val="00F31889"/>
    <w:rsid w:val="00F42A03"/>
    <w:rsid w:val="00F4729C"/>
    <w:rsid w:val="00F53AC6"/>
    <w:rsid w:val="00F62BA9"/>
    <w:rsid w:val="00F65001"/>
    <w:rsid w:val="00F6502E"/>
    <w:rsid w:val="00F668D4"/>
    <w:rsid w:val="00F70D7C"/>
    <w:rsid w:val="00F71D6A"/>
    <w:rsid w:val="00F761A7"/>
    <w:rsid w:val="00F80364"/>
    <w:rsid w:val="00F907E7"/>
    <w:rsid w:val="00F937FF"/>
    <w:rsid w:val="00FA04AC"/>
    <w:rsid w:val="00FA4B84"/>
    <w:rsid w:val="00FA6F4C"/>
    <w:rsid w:val="00FB0874"/>
    <w:rsid w:val="00FB2258"/>
    <w:rsid w:val="00FB3427"/>
    <w:rsid w:val="00FB588D"/>
    <w:rsid w:val="00FB68AD"/>
    <w:rsid w:val="00FB6CD0"/>
    <w:rsid w:val="00FC43C8"/>
    <w:rsid w:val="00FD1DEF"/>
    <w:rsid w:val="00FD36DB"/>
    <w:rsid w:val="00FD4D20"/>
    <w:rsid w:val="00FD7100"/>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E3C3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A74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2988">
      <w:bodyDiv w:val="1"/>
      <w:marLeft w:val="0"/>
      <w:marRight w:val="0"/>
      <w:marTop w:val="0"/>
      <w:marBottom w:val="0"/>
      <w:divBdr>
        <w:top w:val="none" w:sz="0" w:space="0" w:color="auto"/>
        <w:left w:val="none" w:sz="0" w:space="0" w:color="auto"/>
        <w:bottom w:val="none" w:sz="0" w:space="0" w:color="auto"/>
        <w:right w:val="none" w:sz="0" w:space="0" w:color="auto"/>
      </w:divBdr>
    </w:div>
    <w:div w:id="1099911071">
      <w:bodyDiv w:val="1"/>
      <w:marLeft w:val="0"/>
      <w:marRight w:val="0"/>
      <w:marTop w:val="0"/>
      <w:marBottom w:val="0"/>
      <w:divBdr>
        <w:top w:val="none" w:sz="0" w:space="0" w:color="auto"/>
        <w:left w:val="none" w:sz="0" w:space="0" w:color="auto"/>
        <w:bottom w:val="none" w:sz="0" w:space="0" w:color="auto"/>
        <w:right w:val="none" w:sz="0" w:space="0" w:color="auto"/>
      </w:divBdr>
    </w:div>
    <w:div w:id="13550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E975-3AEF-428A-A83F-FD6F5B18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9050</Words>
  <Characters>53399</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User</cp:lastModifiedBy>
  <cp:revision>3</cp:revision>
  <cp:lastPrinted>2019-07-30T09:21:00Z</cp:lastPrinted>
  <dcterms:created xsi:type="dcterms:W3CDTF">2024-05-16T08:33:00Z</dcterms:created>
  <dcterms:modified xsi:type="dcterms:W3CDTF">2024-05-16T08:35:00Z</dcterms:modified>
</cp:coreProperties>
</file>