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63" w:rsidRPr="008973FF" w:rsidRDefault="00724763" w:rsidP="00960E34">
      <w:pPr>
        <w:pStyle w:val="Nadpis1"/>
        <w:spacing w:line="360" w:lineRule="auto"/>
        <w:jc w:val="center"/>
        <w:rPr>
          <w:rFonts w:cs="Arial"/>
          <w:sz w:val="22"/>
          <w:szCs w:val="22"/>
        </w:rPr>
      </w:pPr>
      <w:r w:rsidRPr="008973FF">
        <w:rPr>
          <w:rFonts w:cs="Arial"/>
          <w:sz w:val="22"/>
          <w:szCs w:val="22"/>
        </w:rPr>
        <w:t>Smlouva o ubytování</w:t>
      </w:r>
    </w:p>
    <w:p w:rsidR="00724763" w:rsidRDefault="004228FB" w:rsidP="00960E34">
      <w:pPr>
        <w:spacing w:line="360" w:lineRule="auto"/>
        <w:jc w:val="center"/>
        <w:rPr>
          <w:rFonts w:ascii="Arial" w:hAnsi="Arial" w:cs="Arial"/>
          <w:sz w:val="22"/>
          <w:szCs w:val="22"/>
        </w:rPr>
      </w:pPr>
      <w:r w:rsidRPr="008973FF">
        <w:rPr>
          <w:rFonts w:ascii="Arial" w:hAnsi="Arial" w:cs="Arial"/>
          <w:sz w:val="22"/>
          <w:szCs w:val="22"/>
        </w:rPr>
        <w:t>uzavřen</w:t>
      </w:r>
      <w:r w:rsidR="008561D9">
        <w:rPr>
          <w:rFonts w:ascii="Arial" w:hAnsi="Arial" w:cs="Arial"/>
          <w:sz w:val="22"/>
          <w:szCs w:val="22"/>
        </w:rPr>
        <w:t>á</w:t>
      </w:r>
      <w:r w:rsidRPr="008973FF">
        <w:rPr>
          <w:rFonts w:ascii="Arial" w:hAnsi="Arial" w:cs="Arial"/>
          <w:sz w:val="22"/>
          <w:szCs w:val="22"/>
        </w:rPr>
        <w:t xml:space="preserve"> dle</w:t>
      </w:r>
      <w:r w:rsidR="001B3F43" w:rsidRPr="008973FF">
        <w:rPr>
          <w:rFonts w:ascii="Arial" w:hAnsi="Arial" w:cs="Arial"/>
          <w:sz w:val="22"/>
          <w:szCs w:val="22"/>
        </w:rPr>
        <w:t xml:space="preserve"> ustanovení</w:t>
      </w:r>
      <w:r w:rsidR="00724763" w:rsidRPr="008973FF">
        <w:rPr>
          <w:rFonts w:ascii="Arial" w:hAnsi="Arial" w:cs="Arial"/>
          <w:sz w:val="22"/>
          <w:szCs w:val="22"/>
        </w:rPr>
        <w:t xml:space="preserve"> </w:t>
      </w:r>
      <w:r w:rsidR="001B3F43" w:rsidRPr="008973FF">
        <w:rPr>
          <w:rFonts w:ascii="Arial" w:hAnsi="Arial" w:cs="Arial"/>
          <w:sz w:val="22"/>
          <w:szCs w:val="22"/>
        </w:rPr>
        <w:t>§ 2326 až § 2331 občanského zákoníku č. 89/2012 Sb.,</w:t>
      </w:r>
    </w:p>
    <w:p w:rsidR="00636BAA" w:rsidRPr="008973FF" w:rsidRDefault="00636BAA" w:rsidP="00960E34">
      <w:pPr>
        <w:spacing w:line="360" w:lineRule="auto"/>
        <w:jc w:val="center"/>
        <w:rPr>
          <w:rFonts w:ascii="Arial" w:hAnsi="Arial" w:cs="Arial"/>
          <w:sz w:val="22"/>
          <w:szCs w:val="22"/>
        </w:rPr>
      </w:pPr>
      <w:r>
        <w:rPr>
          <w:rFonts w:ascii="Arial" w:hAnsi="Arial" w:cs="Arial"/>
          <w:sz w:val="22"/>
          <w:szCs w:val="22"/>
        </w:rPr>
        <w:t>ve znění pozdějších předpisů</w:t>
      </w:r>
    </w:p>
    <w:p w:rsidR="00724763" w:rsidRPr="008973FF" w:rsidRDefault="00724763" w:rsidP="00960E34">
      <w:pPr>
        <w:spacing w:line="360" w:lineRule="auto"/>
        <w:jc w:val="both"/>
        <w:rPr>
          <w:rFonts w:ascii="Arial" w:hAnsi="Arial" w:cs="Arial"/>
          <w:sz w:val="22"/>
          <w:szCs w:val="22"/>
        </w:rPr>
      </w:pPr>
    </w:p>
    <w:p w:rsidR="00B4798A" w:rsidRDefault="00A63595" w:rsidP="00A63595">
      <w:pPr>
        <w:widowControl w:val="0"/>
        <w:jc w:val="both"/>
        <w:rPr>
          <w:rFonts w:ascii="Arial" w:hAnsi="Arial" w:cs="Arial"/>
          <w:b/>
          <w:bCs/>
          <w:snapToGrid w:val="0"/>
          <w:sz w:val="22"/>
          <w:szCs w:val="22"/>
        </w:rPr>
      </w:pPr>
      <w:r>
        <w:rPr>
          <w:rFonts w:ascii="Arial" w:hAnsi="Arial" w:cs="Arial"/>
          <w:b/>
          <w:bCs/>
          <w:snapToGrid w:val="0"/>
          <w:sz w:val="22"/>
          <w:szCs w:val="22"/>
        </w:rPr>
        <w:t>EPESDUES s.r.o.</w:t>
      </w:r>
    </w:p>
    <w:p w:rsidR="002B0558" w:rsidRDefault="002B0558" w:rsidP="00A63595">
      <w:pPr>
        <w:widowControl w:val="0"/>
        <w:jc w:val="both"/>
        <w:rPr>
          <w:rFonts w:ascii="Arial" w:hAnsi="Arial" w:cs="Arial"/>
          <w:sz w:val="22"/>
          <w:szCs w:val="22"/>
        </w:rPr>
      </w:pPr>
      <w:r>
        <w:rPr>
          <w:rFonts w:ascii="Arial" w:hAnsi="Arial" w:cs="Arial"/>
          <w:sz w:val="22"/>
          <w:szCs w:val="22"/>
        </w:rPr>
        <w:t>C 51130 vedená u Krajského soudu v Hradci Králové</w:t>
      </w:r>
    </w:p>
    <w:p w:rsidR="008D7042" w:rsidRPr="008973FF" w:rsidRDefault="00A63595" w:rsidP="00A63595">
      <w:pPr>
        <w:widowControl w:val="0"/>
        <w:jc w:val="both"/>
        <w:rPr>
          <w:rFonts w:ascii="Arial" w:hAnsi="Arial" w:cs="Arial"/>
          <w:sz w:val="22"/>
          <w:szCs w:val="22"/>
        </w:rPr>
      </w:pPr>
      <w:r>
        <w:rPr>
          <w:rFonts w:ascii="Arial" w:hAnsi="Arial" w:cs="Arial"/>
          <w:sz w:val="22"/>
          <w:szCs w:val="22"/>
        </w:rPr>
        <w:t>ŠTROSSOVA 127</w:t>
      </w:r>
      <w:r w:rsidR="004C794F">
        <w:rPr>
          <w:rFonts w:ascii="Arial" w:hAnsi="Arial" w:cs="Arial"/>
          <w:sz w:val="22"/>
          <w:szCs w:val="22"/>
        </w:rPr>
        <w:t xml:space="preserve">, </w:t>
      </w:r>
      <w:r>
        <w:rPr>
          <w:rFonts w:ascii="Arial" w:hAnsi="Arial" w:cs="Arial"/>
          <w:sz w:val="22"/>
          <w:szCs w:val="22"/>
        </w:rPr>
        <w:t>530 03</w:t>
      </w:r>
      <w:r w:rsidR="004C794F">
        <w:rPr>
          <w:rFonts w:ascii="Arial" w:hAnsi="Arial" w:cs="Arial"/>
          <w:sz w:val="22"/>
          <w:szCs w:val="22"/>
        </w:rPr>
        <w:t xml:space="preserve"> </w:t>
      </w:r>
      <w:r>
        <w:rPr>
          <w:rFonts w:ascii="Arial" w:hAnsi="Arial" w:cs="Arial"/>
          <w:sz w:val="22"/>
          <w:szCs w:val="22"/>
        </w:rPr>
        <w:t>PARDUBICE</w:t>
      </w:r>
    </w:p>
    <w:p w:rsidR="00724763" w:rsidRPr="008973FF" w:rsidRDefault="00724763" w:rsidP="00A63595">
      <w:pPr>
        <w:widowControl w:val="0"/>
        <w:jc w:val="both"/>
        <w:rPr>
          <w:rFonts w:ascii="Arial" w:hAnsi="Arial" w:cs="Arial"/>
          <w:sz w:val="22"/>
          <w:szCs w:val="22"/>
        </w:rPr>
      </w:pPr>
      <w:r w:rsidRPr="008973FF">
        <w:rPr>
          <w:rFonts w:ascii="Arial" w:hAnsi="Arial" w:cs="Arial"/>
          <w:sz w:val="22"/>
          <w:szCs w:val="22"/>
        </w:rPr>
        <w:t>IČ</w:t>
      </w:r>
      <w:r w:rsidR="001B3F43" w:rsidRPr="008973FF">
        <w:rPr>
          <w:rFonts w:ascii="Arial" w:hAnsi="Arial" w:cs="Arial"/>
          <w:sz w:val="22"/>
          <w:szCs w:val="22"/>
        </w:rPr>
        <w:t>:</w:t>
      </w:r>
      <w:r w:rsidRPr="008973FF">
        <w:rPr>
          <w:rFonts w:ascii="Arial" w:hAnsi="Arial" w:cs="Arial"/>
          <w:sz w:val="22"/>
          <w:szCs w:val="22"/>
        </w:rPr>
        <w:t xml:space="preserve"> </w:t>
      </w:r>
      <w:r w:rsidR="00A63595">
        <w:rPr>
          <w:rFonts w:ascii="Arial" w:hAnsi="Arial" w:cs="Arial"/>
          <w:sz w:val="22"/>
          <w:szCs w:val="22"/>
        </w:rPr>
        <w:t>19274530</w:t>
      </w:r>
    </w:p>
    <w:p w:rsidR="00960E34" w:rsidRPr="008973FF" w:rsidRDefault="004772FF" w:rsidP="00A63595">
      <w:pPr>
        <w:widowControl w:val="0"/>
        <w:jc w:val="both"/>
        <w:rPr>
          <w:rFonts w:ascii="Arial" w:hAnsi="Arial" w:cs="Arial"/>
          <w:sz w:val="22"/>
          <w:szCs w:val="22"/>
        </w:rPr>
      </w:pPr>
      <w:r>
        <w:rPr>
          <w:rFonts w:ascii="Arial" w:hAnsi="Arial" w:cs="Arial"/>
          <w:sz w:val="22"/>
          <w:szCs w:val="22"/>
        </w:rPr>
        <w:t>zastoupená</w:t>
      </w:r>
      <w:r w:rsidR="001B3F43" w:rsidRPr="008973FF">
        <w:rPr>
          <w:rFonts w:ascii="Arial" w:hAnsi="Arial" w:cs="Arial"/>
          <w:sz w:val="22"/>
          <w:szCs w:val="22"/>
        </w:rPr>
        <w:t xml:space="preserve">: </w:t>
      </w:r>
      <w:r w:rsidR="00A63595">
        <w:rPr>
          <w:rFonts w:ascii="Arial" w:hAnsi="Arial" w:cs="Arial"/>
          <w:sz w:val="22"/>
          <w:szCs w:val="22"/>
        </w:rPr>
        <w:t>Tomáš Urbán</w:t>
      </w:r>
      <w:r w:rsidR="00854E79">
        <w:rPr>
          <w:rFonts w:ascii="Arial" w:hAnsi="Arial" w:cs="Arial"/>
          <w:sz w:val="22"/>
          <w:szCs w:val="22"/>
        </w:rPr>
        <w:t>e</w:t>
      </w:r>
      <w:r w:rsidR="00A63595">
        <w:rPr>
          <w:rFonts w:ascii="Arial" w:hAnsi="Arial" w:cs="Arial"/>
          <w:sz w:val="22"/>
          <w:szCs w:val="22"/>
        </w:rPr>
        <w:t>k</w:t>
      </w:r>
      <w:r w:rsidR="000A239B">
        <w:rPr>
          <w:rFonts w:ascii="Arial" w:hAnsi="Arial" w:cs="Arial"/>
          <w:sz w:val="22"/>
          <w:szCs w:val="22"/>
        </w:rPr>
        <w:t>, jednatel</w:t>
      </w:r>
    </w:p>
    <w:p w:rsidR="00960E34" w:rsidRPr="008973FF" w:rsidRDefault="00960E34" w:rsidP="00960E34">
      <w:pPr>
        <w:widowControl w:val="0"/>
        <w:spacing w:line="360" w:lineRule="auto"/>
        <w:jc w:val="both"/>
        <w:rPr>
          <w:rFonts w:ascii="Arial" w:hAnsi="Arial" w:cs="Arial"/>
          <w:sz w:val="22"/>
          <w:szCs w:val="22"/>
        </w:rPr>
      </w:pPr>
      <w:r w:rsidRPr="008973FF">
        <w:rPr>
          <w:rFonts w:ascii="Arial" w:hAnsi="Arial" w:cs="Arial"/>
          <w:sz w:val="22"/>
          <w:szCs w:val="22"/>
        </w:rPr>
        <w:t>číslo b</w:t>
      </w:r>
      <w:r w:rsidR="006A0037">
        <w:rPr>
          <w:rFonts w:ascii="Arial" w:hAnsi="Arial" w:cs="Arial"/>
          <w:sz w:val="22"/>
          <w:szCs w:val="22"/>
        </w:rPr>
        <w:t>ankovního účtu</w:t>
      </w:r>
      <w:r w:rsidRPr="008973FF">
        <w:rPr>
          <w:rFonts w:ascii="Arial" w:hAnsi="Arial" w:cs="Arial"/>
          <w:sz w:val="22"/>
          <w:szCs w:val="22"/>
        </w:rPr>
        <w:t xml:space="preserve">: </w:t>
      </w:r>
      <w:r w:rsidR="00A63595" w:rsidRPr="00A63595">
        <w:rPr>
          <w:rFonts w:ascii="Arial" w:hAnsi="Arial" w:cs="Arial"/>
          <w:sz w:val="22"/>
          <w:szCs w:val="22"/>
        </w:rPr>
        <w:t>131-483870237/0100</w:t>
      </w:r>
      <w:r w:rsidRPr="008973FF">
        <w:rPr>
          <w:rFonts w:ascii="Arial" w:hAnsi="Arial" w:cs="Arial"/>
          <w:b/>
          <w:sz w:val="22"/>
          <w:szCs w:val="22"/>
        </w:rPr>
        <w:t xml:space="preserve">, </w:t>
      </w:r>
      <w:r w:rsidRPr="00B4798A">
        <w:rPr>
          <w:rFonts w:ascii="Arial" w:hAnsi="Arial" w:cs="Arial"/>
          <w:sz w:val="22"/>
          <w:szCs w:val="22"/>
        </w:rPr>
        <w:t>VS</w:t>
      </w:r>
      <w:r w:rsidR="00B4798A" w:rsidRPr="00B4798A">
        <w:rPr>
          <w:rFonts w:ascii="Arial" w:hAnsi="Arial" w:cs="Arial"/>
          <w:sz w:val="22"/>
          <w:szCs w:val="22"/>
        </w:rPr>
        <w:t>: číslo faktury</w:t>
      </w:r>
    </w:p>
    <w:p w:rsidR="00724763" w:rsidRPr="006A0037" w:rsidRDefault="00724763" w:rsidP="00960E34">
      <w:pPr>
        <w:spacing w:line="360" w:lineRule="auto"/>
        <w:jc w:val="both"/>
        <w:rPr>
          <w:rFonts w:ascii="Arial" w:hAnsi="Arial" w:cs="Arial"/>
          <w:sz w:val="14"/>
          <w:szCs w:val="22"/>
        </w:rPr>
      </w:pPr>
    </w:p>
    <w:p w:rsidR="00724763" w:rsidRPr="006A0037" w:rsidRDefault="00724763" w:rsidP="00960E34">
      <w:pPr>
        <w:spacing w:line="360" w:lineRule="auto"/>
        <w:jc w:val="both"/>
        <w:rPr>
          <w:rFonts w:ascii="Arial" w:hAnsi="Arial" w:cs="Arial"/>
          <w:i/>
          <w:sz w:val="22"/>
          <w:szCs w:val="22"/>
        </w:rPr>
      </w:pPr>
      <w:r w:rsidRPr="006A0037">
        <w:rPr>
          <w:rFonts w:ascii="Arial" w:hAnsi="Arial" w:cs="Arial"/>
          <w:i/>
          <w:sz w:val="22"/>
          <w:szCs w:val="22"/>
        </w:rPr>
        <w:t>/ dále jako „</w:t>
      </w:r>
      <w:r w:rsidRPr="006A0037">
        <w:rPr>
          <w:rFonts w:ascii="Arial" w:hAnsi="Arial" w:cs="Arial"/>
          <w:b/>
          <w:i/>
          <w:sz w:val="22"/>
          <w:szCs w:val="22"/>
        </w:rPr>
        <w:t>ubytovatel“</w:t>
      </w:r>
      <w:r w:rsidRPr="006A0037">
        <w:rPr>
          <w:rFonts w:ascii="Arial" w:hAnsi="Arial" w:cs="Arial"/>
          <w:i/>
          <w:sz w:val="22"/>
          <w:szCs w:val="22"/>
        </w:rPr>
        <w:t xml:space="preserve"> /</w:t>
      </w:r>
    </w:p>
    <w:p w:rsidR="00724763" w:rsidRPr="008973FF" w:rsidRDefault="00724763" w:rsidP="00960E34">
      <w:pPr>
        <w:spacing w:line="360" w:lineRule="auto"/>
        <w:jc w:val="both"/>
        <w:rPr>
          <w:rFonts w:ascii="Arial" w:hAnsi="Arial" w:cs="Arial"/>
          <w:sz w:val="22"/>
          <w:szCs w:val="22"/>
        </w:rPr>
      </w:pPr>
    </w:p>
    <w:p w:rsidR="00724763" w:rsidRDefault="00651518" w:rsidP="00960E34">
      <w:pPr>
        <w:spacing w:line="360" w:lineRule="auto"/>
        <w:jc w:val="both"/>
        <w:rPr>
          <w:rFonts w:ascii="Arial" w:hAnsi="Arial" w:cs="Arial"/>
          <w:b/>
          <w:sz w:val="22"/>
          <w:szCs w:val="22"/>
        </w:rPr>
      </w:pPr>
      <w:r>
        <w:rPr>
          <w:rFonts w:ascii="Arial" w:hAnsi="Arial" w:cs="Arial"/>
          <w:b/>
          <w:sz w:val="22"/>
          <w:szCs w:val="22"/>
        </w:rPr>
        <w:t>a</w:t>
      </w:r>
    </w:p>
    <w:p w:rsidR="00651518" w:rsidRPr="008973FF" w:rsidRDefault="00651518" w:rsidP="00960E34">
      <w:pPr>
        <w:spacing w:line="360" w:lineRule="auto"/>
        <w:jc w:val="both"/>
        <w:rPr>
          <w:rFonts w:ascii="Arial" w:hAnsi="Arial" w:cs="Arial"/>
          <w:b/>
          <w:sz w:val="22"/>
          <w:szCs w:val="22"/>
        </w:rPr>
      </w:pPr>
    </w:p>
    <w:p w:rsidR="00A63595" w:rsidRDefault="00A63595" w:rsidP="00A63595">
      <w:pPr>
        <w:shd w:val="clear" w:color="auto" w:fill="FFFFFF"/>
        <w:spacing w:line="276" w:lineRule="auto"/>
        <w:rPr>
          <w:rFonts w:ascii="Tahoma" w:hAnsi="Tahoma" w:cs="Tahoma"/>
          <w:b/>
          <w:sz w:val="22"/>
          <w:szCs w:val="22"/>
        </w:rPr>
      </w:pPr>
      <w:r w:rsidRPr="00A63595">
        <w:rPr>
          <w:rFonts w:ascii="Tahoma" w:hAnsi="Tahoma" w:cs="Tahoma"/>
          <w:b/>
          <w:sz w:val="22"/>
          <w:szCs w:val="22"/>
        </w:rPr>
        <w:t>Brněnské vodárny a kanalizace, a.s.</w:t>
      </w:r>
    </w:p>
    <w:p w:rsidR="004772FF" w:rsidRPr="004772FF" w:rsidRDefault="004772FF" w:rsidP="004772FF">
      <w:pPr>
        <w:shd w:val="clear" w:color="auto" w:fill="FFFFFF"/>
        <w:rPr>
          <w:rFonts w:ascii="Verdana" w:hAnsi="Verdana"/>
          <w:color w:val="333333"/>
          <w:sz w:val="18"/>
          <w:szCs w:val="18"/>
          <w:shd w:val="clear" w:color="auto" w:fill="FFFFFF"/>
        </w:rPr>
      </w:pPr>
      <w:r w:rsidRPr="004772FF">
        <w:rPr>
          <w:rFonts w:ascii="Arial" w:hAnsi="Arial" w:cs="Arial"/>
          <w:sz w:val="22"/>
          <w:szCs w:val="22"/>
        </w:rPr>
        <w:t>Společnost zapsaná v obchodním rejstříku u Krajského soudu v Brně, oddíl B, vložka 783</w:t>
      </w:r>
      <w:r>
        <w:rPr>
          <w:rFonts w:ascii="Verdana" w:hAnsi="Verdana"/>
          <w:color w:val="333333"/>
          <w:sz w:val="18"/>
          <w:szCs w:val="18"/>
          <w:shd w:val="clear" w:color="auto" w:fill="FFFFFF"/>
        </w:rPr>
        <w:t> </w:t>
      </w:r>
      <w:r w:rsidRPr="00A63595">
        <w:rPr>
          <w:rFonts w:ascii="Arial" w:hAnsi="Arial" w:cs="Arial"/>
          <w:sz w:val="22"/>
          <w:szCs w:val="22"/>
        </w:rPr>
        <w:t xml:space="preserve">se sídlem: </w:t>
      </w:r>
      <w:r w:rsidRPr="00A63595">
        <w:rPr>
          <w:rFonts w:ascii="Tahoma" w:hAnsi="Tahoma" w:cs="Tahoma"/>
          <w:sz w:val="22"/>
          <w:szCs w:val="22"/>
        </w:rPr>
        <w:t>Pisárecká 555/1a</w:t>
      </w:r>
      <w:r w:rsidRPr="00A63595">
        <w:rPr>
          <w:rFonts w:ascii="Arial" w:hAnsi="Arial" w:cs="Arial"/>
          <w:sz w:val="22"/>
          <w:szCs w:val="22"/>
        </w:rPr>
        <w:t xml:space="preserve">, </w:t>
      </w:r>
      <w:r w:rsidRPr="00A63595">
        <w:rPr>
          <w:rFonts w:ascii="Tahoma" w:hAnsi="Tahoma" w:cs="Tahoma"/>
          <w:sz w:val="22"/>
          <w:szCs w:val="22"/>
        </w:rPr>
        <w:t>Pisárky, 603 00 Brno</w:t>
      </w:r>
    </w:p>
    <w:p w:rsidR="006A0037" w:rsidRDefault="006A0037" w:rsidP="00A63595">
      <w:pPr>
        <w:rPr>
          <w:rFonts w:ascii="Arial" w:hAnsi="Arial" w:cs="Arial"/>
          <w:sz w:val="22"/>
          <w:szCs w:val="22"/>
        </w:rPr>
      </w:pPr>
      <w:r w:rsidRPr="00A63595">
        <w:rPr>
          <w:rFonts w:ascii="Arial" w:hAnsi="Arial" w:cs="Arial"/>
          <w:sz w:val="22"/>
          <w:szCs w:val="22"/>
        </w:rPr>
        <w:t xml:space="preserve">zastoupená: </w:t>
      </w:r>
      <w:r w:rsidR="000B1D71">
        <w:rPr>
          <w:rFonts w:ascii="Arial" w:hAnsi="Arial" w:cs="Arial"/>
          <w:sz w:val="22"/>
          <w:szCs w:val="22"/>
        </w:rPr>
        <w:t>XXX</w:t>
      </w:r>
      <w:r w:rsidR="002B0558">
        <w:rPr>
          <w:rFonts w:ascii="Arial" w:hAnsi="Arial" w:cs="Arial"/>
          <w:sz w:val="22"/>
          <w:szCs w:val="22"/>
        </w:rPr>
        <w:t>, na základě pověření ze dne</w:t>
      </w:r>
      <w:r w:rsidR="00F10D2E">
        <w:rPr>
          <w:rFonts w:ascii="Arial" w:hAnsi="Arial" w:cs="Arial"/>
          <w:sz w:val="22"/>
          <w:szCs w:val="22"/>
        </w:rPr>
        <w:t xml:space="preserve"> 5.10.2020</w:t>
      </w:r>
    </w:p>
    <w:p w:rsidR="004772FF" w:rsidRPr="004772FF" w:rsidRDefault="004772FF" w:rsidP="004772FF">
      <w:pPr>
        <w:rPr>
          <w:rFonts w:ascii="Arial" w:hAnsi="Arial" w:cs="Arial"/>
          <w:sz w:val="22"/>
          <w:szCs w:val="22"/>
        </w:rPr>
      </w:pPr>
      <w:r w:rsidRPr="004772FF">
        <w:rPr>
          <w:rFonts w:ascii="Arial" w:hAnsi="Arial" w:cs="Arial"/>
          <w:sz w:val="22"/>
          <w:szCs w:val="22"/>
        </w:rPr>
        <w:t>IČO: 46347275</w:t>
      </w:r>
    </w:p>
    <w:p w:rsidR="004772FF" w:rsidRPr="004772FF" w:rsidRDefault="004772FF" w:rsidP="004772FF">
      <w:pPr>
        <w:rPr>
          <w:rFonts w:ascii="Arial" w:hAnsi="Arial" w:cs="Arial"/>
          <w:sz w:val="22"/>
          <w:szCs w:val="22"/>
        </w:rPr>
      </w:pPr>
      <w:r w:rsidRPr="004772FF">
        <w:rPr>
          <w:rFonts w:ascii="Arial" w:hAnsi="Arial" w:cs="Arial"/>
          <w:sz w:val="22"/>
          <w:szCs w:val="22"/>
        </w:rPr>
        <w:t>DIČ: CZ46347275</w:t>
      </w:r>
    </w:p>
    <w:p w:rsidR="004772FF" w:rsidRPr="004772FF" w:rsidRDefault="004772FF" w:rsidP="004772FF">
      <w:pPr>
        <w:rPr>
          <w:rFonts w:ascii="Arial" w:hAnsi="Arial" w:cs="Arial"/>
          <w:sz w:val="22"/>
          <w:szCs w:val="22"/>
        </w:rPr>
      </w:pPr>
      <w:r>
        <w:rPr>
          <w:rFonts w:ascii="Arial" w:hAnsi="Arial" w:cs="Arial"/>
          <w:sz w:val="22"/>
          <w:szCs w:val="22"/>
        </w:rPr>
        <w:t>j</w:t>
      </w:r>
      <w:r w:rsidRPr="004772FF">
        <w:rPr>
          <w:rFonts w:ascii="Arial" w:hAnsi="Arial" w:cs="Arial"/>
          <w:sz w:val="22"/>
          <w:szCs w:val="22"/>
        </w:rPr>
        <w:t xml:space="preserve">méno kontaktní osoby: </w:t>
      </w:r>
      <w:r w:rsidR="000B1D71">
        <w:rPr>
          <w:rFonts w:ascii="Arial" w:hAnsi="Arial" w:cs="Arial"/>
          <w:sz w:val="22"/>
          <w:szCs w:val="22"/>
        </w:rPr>
        <w:t>XXX</w:t>
      </w:r>
      <w:r>
        <w:rPr>
          <w:rFonts w:ascii="Verdana" w:hAnsi="Verdana"/>
          <w:color w:val="333333"/>
          <w:sz w:val="18"/>
          <w:szCs w:val="18"/>
          <w:shd w:val="clear" w:color="auto" w:fill="FFFFFF"/>
        </w:rPr>
        <w:tab/>
      </w:r>
    </w:p>
    <w:p w:rsidR="004772FF" w:rsidRDefault="004772FF" w:rsidP="004772FF">
      <w:pPr>
        <w:rPr>
          <w:rFonts w:ascii="Verdana" w:hAnsi="Verdana"/>
          <w:color w:val="333333"/>
          <w:sz w:val="18"/>
          <w:szCs w:val="18"/>
          <w:shd w:val="clear" w:color="auto" w:fill="FFFFFF"/>
        </w:rPr>
      </w:pPr>
      <w:r w:rsidRPr="00CC55E4">
        <w:rPr>
          <w:rFonts w:ascii="Verdana" w:hAnsi="Verdana"/>
          <w:color w:val="333333"/>
          <w:sz w:val="18"/>
          <w:szCs w:val="18"/>
          <w:shd w:val="clear" w:color="auto" w:fill="FFFFFF"/>
        </w:rPr>
        <w:tab/>
      </w:r>
      <w:r w:rsidRPr="00CC55E4">
        <w:rPr>
          <w:rFonts w:ascii="Verdana" w:hAnsi="Verdana"/>
          <w:color w:val="333333"/>
          <w:sz w:val="18"/>
          <w:szCs w:val="18"/>
          <w:shd w:val="clear" w:color="auto" w:fill="FFFFFF"/>
        </w:rPr>
        <w:tab/>
      </w:r>
    </w:p>
    <w:p w:rsidR="00651518" w:rsidRPr="004772FF" w:rsidRDefault="006A0037" w:rsidP="004772FF">
      <w:pPr>
        <w:rPr>
          <w:rFonts w:ascii="Verdana" w:hAnsi="Verdana"/>
          <w:color w:val="333333"/>
          <w:sz w:val="18"/>
          <w:szCs w:val="18"/>
          <w:shd w:val="clear" w:color="auto" w:fill="FFFFFF"/>
        </w:rPr>
      </w:pPr>
      <w:r w:rsidRPr="00A63595">
        <w:rPr>
          <w:rFonts w:ascii="Arial" w:hAnsi="Arial" w:cs="Arial"/>
          <w:sz w:val="22"/>
          <w:szCs w:val="22"/>
        </w:rPr>
        <w:t xml:space="preserve">číslo bankovního účtu: </w:t>
      </w:r>
      <w:r w:rsidR="004772FF">
        <w:rPr>
          <w:rFonts w:ascii="Arial" w:hAnsi="Arial" w:cs="Arial"/>
          <w:sz w:val="22"/>
          <w:szCs w:val="22"/>
        </w:rPr>
        <w:t>5501621/0100</w:t>
      </w:r>
    </w:p>
    <w:p w:rsidR="00A63595" w:rsidRPr="006A0037" w:rsidRDefault="00A63595" w:rsidP="00960E34">
      <w:pPr>
        <w:spacing w:line="360" w:lineRule="auto"/>
        <w:rPr>
          <w:rFonts w:ascii="Arial" w:hAnsi="Arial" w:cs="Arial"/>
          <w:sz w:val="14"/>
          <w:szCs w:val="22"/>
        </w:rPr>
      </w:pPr>
    </w:p>
    <w:p w:rsidR="00724763" w:rsidRPr="008973FF" w:rsidRDefault="00724763" w:rsidP="00960E34">
      <w:pPr>
        <w:spacing w:line="360" w:lineRule="auto"/>
        <w:jc w:val="both"/>
        <w:rPr>
          <w:rFonts w:ascii="Arial" w:hAnsi="Arial" w:cs="Arial"/>
          <w:sz w:val="22"/>
          <w:szCs w:val="22"/>
        </w:rPr>
      </w:pPr>
      <w:r w:rsidRPr="008973FF">
        <w:rPr>
          <w:rFonts w:ascii="Arial" w:hAnsi="Arial" w:cs="Arial"/>
          <w:sz w:val="22"/>
          <w:szCs w:val="22"/>
        </w:rPr>
        <w:t>/ dále jako „</w:t>
      </w:r>
      <w:r w:rsidR="001B3F43" w:rsidRPr="008973FF">
        <w:rPr>
          <w:rFonts w:ascii="Arial" w:hAnsi="Arial" w:cs="Arial"/>
          <w:b/>
          <w:sz w:val="22"/>
          <w:szCs w:val="22"/>
        </w:rPr>
        <w:t>ubytovaný</w:t>
      </w:r>
      <w:r w:rsidRPr="008973FF">
        <w:rPr>
          <w:rFonts w:ascii="Arial" w:hAnsi="Arial" w:cs="Arial"/>
          <w:b/>
          <w:sz w:val="22"/>
          <w:szCs w:val="22"/>
        </w:rPr>
        <w:t>“</w:t>
      </w:r>
      <w:r w:rsidRPr="008973FF">
        <w:rPr>
          <w:rFonts w:ascii="Arial" w:hAnsi="Arial" w:cs="Arial"/>
          <w:sz w:val="22"/>
          <w:szCs w:val="22"/>
        </w:rPr>
        <w:t xml:space="preserve"> /</w:t>
      </w:r>
      <w:r w:rsidR="00C4315A" w:rsidRPr="008973FF">
        <w:rPr>
          <w:rFonts w:ascii="Arial" w:hAnsi="Arial" w:cs="Arial"/>
          <w:sz w:val="22"/>
          <w:szCs w:val="22"/>
        </w:rPr>
        <w:t xml:space="preserve"> </w:t>
      </w:r>
    </w:p>
    <w:p w:rsidR="006A0037" w:rsidRDefault="006A0037" w:rsidP="00960E34">
      <w:pPr>
        <w:spacing w:line="360" w:lineRule="auto"/>
        <w:jc w:val="both"/>
        <w:rPr>
          <w:rFonts w:ascii="Arial" w:hAnsi="Arial" w:cs="Arial"/>
          <w:i/>
          <w:sz w:val="22"/>
          <w:szCs w:val="22"/>
        </w:rPr>
      </w:pPr>
    </w:p>
    <w:p w:rsidR="00C4315A" w:rsidRPr="008973FF" w:rsidRDefault="00C4315A" w:rsidP="00960E34">
      <w:pPr>
        <w:spacing w:line="360" w:lineRule="auto"/>
        <w:jc w:val="both"/>
        <w:rPr>
          <w:rFonts w:ascii="Arial" w:hAnsi="Arial" w:cs="Arial"/>
          <w:i/>
          <w:sz w:val="22"/>
          <w:szCs w:val="22"/>
        </w:rPr>
      </w:pPr>
      <w:r w:rsidRPr="008973FF">
        <w:rPr>
          <w:rFonts w:ascii="Arial" w:hAnsi="Arial" w:cs="Arial"/>
          <w:i/>
          <w:sz w:val="22"/>
          <w:szCs w:val="22"/>
        </w:rPr>
        <w:t>Z hlediska smlouvy se povinnosti a práva osoby, označované jako „ubytovaný“ vztahují v přiměřené míře i na osoby, které jsou spolu s ubytovaným oprávněny užívat ubytovací jednotku.</w:t>
      </w:r>
    </w:p>
    <w:p w:rsidR="008D7042" w:rsidRPr="008973FF" w:rsidRDefault="008D7042" w:rsidP="00960E34">
      <w:pPr>
        <w:spacing w:line="360" w:lineRule="auto"/>
        <w:jc w:val="both"/>
        <w:rPr>
          <w:rFonts w:ascii="Arial" w:hAnsi="Arial" w:cs="Arial"/>
          <w:sz w:val="22"/>
          <w:szCs w:val="22"/>
        </w:rPr>
      </w:pPr>
    </w:p>
    <w:p w:rsidR="00724763" w:rsidRPr="008973FF" w:rsidRDefault="008D7042" w:rsidP="008D3274">
      <w:pPr>
        <w:spacing w:line="360" w:lineRule="auto"/>
        <w:jc w:val="center"/>
        <w:rPr>
          <w:rFonts w:ascii="Arial" w:hAnsi="Arial" w:cs="Arial"/>
          <w:sz w:val="22"/>
          <w:szCs w:val="22"/>
        </w:rPr>
      </w:pPr>
      <w:r w:rsidRPr="008973FF">
        <w:rPr>
          <w:rFonts w:ascii="Arial" w:hAnsi="Arial" w:cs="Arial"/>
          <w:sz w:val="22"/>
          <w:szCs w:val="22"/>
        </w:rPr>
        <w:t xml:space="preserve">uzavírají níže uvedeného dne, měsíce a roku výše uvedené strany </w:t>
      </w:r>
      <w:r w:rsidR="00724763" w:rsidRPr="008973FF">
        <w:rPr>
          <w:rFonts w:ascii="Arial" w:hAnsi="Arial" w:cs="Arial"/>
          <w:sz w:val="22"/>
          <w:szCs w:val="22"/>
        </w:rPr>
        <w:t>tuto</w:t>
      </w:r>
      <w:r w:rsidRPr="008973FF">
        <w:rPr>
          <w:rFonts w:ascii="Arial" w:hAnsi="Arial" w:cs="Arial"/>
          <w:sz w:val="22"/>
          <w:szCs w:val="22"/>
        </w:rPr>
        <w:t>:</w:t>
      </w:r>
    </w:p>
    <w:p w:rsidR="008D7042" w:rsidRPr="008973FF" w:rsidRDefault="008D7042" w:rsidP="00960E34">
      <w:pPr>
        <w:spacing w:line="360" w:lineRule="auto"/>
        <w:jc w:val="both"/>
        <w:rPr>
          <w:rFonts w:ascii="Arial" w:hAnsi="Arial" w:cs="Arial"/>
          <w:sz w:val="22"/>
          <w:szCs w:val="22"/>
        </w:rPr>
      </w:pPr>
    </w:p>
    <w:p w:rsidR="00724763" w:rsidRPr="008D3274" w:rsidRDefault="00724763" w:rsidP="00960E34">
      <w:pPr>
        <w:spacing w:line="360" w:lineRule="auto"/>
        <w:jc w:val="center"/>
        <w:rPr>
          <w:rFonts w:ascii="Arial" w:hAnsi="Arial" w:cs="Arial"/>
          <w:b/>
          <w:sz w:val="28"/>
          <w:szCs w:val="22"/>
        </w:rPr>
      </w:pPr>
      <w:r w:rsidRPr="008D3274">
        <w:rPr>
          <w:rFonts w:ascii="Arial" w:hAnsi="Arial" w:cs="Arial"/>
          <w:b/>
          <w:i/>
          <w:sz w:val="28"/>
          <w:szCs w:val="22"/>
        </w:rPr>
        <w:t>Smlouvu o ubytování</w:t>
      </w:r>
      <w:r w:rsidR="004E2DCA">
        <w:rPr>
          <w:rFonts w:ascii="Arial" w:hAnsi="Arial" w:cs="Arial"/>
          <w:b/>
          <w:i/>
          <w:sz w:val="28"/>
          <w:szCs w:val="22"/>
        </w:rPr>
        <w:t xml:space="preserve"> </w:t>
      </w:r>
    </w:p>
    <w:p w:rsidR="008D7042" w:rsidRPr="008973FF" w:rsidRDefault="008D7042" w:rsidP="00960E34">
      <w:pPr>
        <w:spacing w:line="360" w:lineRule="auto"/>
        <w:rPr>
          <w:rFonts w:ascii="Arial" w:hAnsi="Arial" w:cs="Arial"/>
          <w:sz w:val="22"/>
          <w:szCs w:val="22"/>
        </w:rPr>
      </w:pPr>
    </w:p>
    <w:p w:rsidR="00724763" w:rsidRPr="008973FF" w:rsidRDefault="00724763" w:rsidP="00960E34">
      <w:pPr>
        <w:spacing w:line="360" w:lineRule="auto"/>
        <w:jc w:val="center"/>
        <w:rPr>
          <w:rFonts w:ascii="Arial" w:hAnsi="Arial" w:cs="Arial"/>
          <w:sz w:val="22"/>
          <w:szCs w:val="22"/>
        </w:rPr>
      </w:pPr>
      <w:r w:rsidRPr="008973FF">
        <w:rPr>
          <w:rFonts w:ascii="Arial" w:hAnsi="Arial" w:cs="Arial"/>
          <w:b/>
          <w:sz w:val="22"/>
          <w:szCs w:val="22"/>
        </w:rPr>
        <w:t>I</w:t>
      </w:r>
      <w:r w:rsidRPr="008973FF">
        <w:rPr>
          <w:rFonts w:ascii="Arial" w:hAnsi="Arial" w:cs="Arial"/>
          <w:sz w:val="22"/>
          <w:szCs w:val="22"/>
        </w:rPr>
        <w:t>.</w:t>
      </w:r>
    </w:p>
    <w:p w:rsidR="00724763" w:rsidRPr="008973FF" w:rsidRDefault="00724763" w:rsidP="008D3274">
      <w:pPr>
        <w:spacing w:line="360" w:lineRule="auto"/>
        <w:jc w:val="center"/>
        <w:rPr>
          <w:rFonts w:ascii="Arial" w:hAnsi="Arial" w:cs="Arial"/>
          <w:b/>
          <w:sz w:val="22"/>
          <w:szCs w:val="22"/>
        </w:rPr>
      </w:pPr>
      <w:r w:rsidRPr="008973FF">
        <w:rPr>
          <w:rFonts w:ascii="Arial" w:hAnsi="Arial" w:cs="Arial"/>
          <w:b/>
          <w:sz w:val="22"/>
          <w:szCs w:val="22"/>
        </w:rPr>
        <w:t xml:space="preserve">Předmět </w:t>
      </w:r>
      <w:r w:rsidR="00B565B0" w:rsidRPr="008973FF">
        <w:rPr>
          <w:rFonts w:ascii="Arial" w:hAnsi="Arial" w:cs="Arial"/>
          <w:b/>
          <w:sz w:val="22"/>
          <w:szCs w:val="22"/>
        </w:rPr>
        <w:t>smlouvy</w:t>
      </w:r>
    </w:p>
    <w:p w:rsidR="0095245B" w:rsidRDefault="00724763" w:rsidP="00960E34">
      <w:pPr>
        <w:numPr>
          <w:ilvl w:val="0"/>
          <w:numId w:val="1"/>
        </w:numPr>
        <w:spacing w:line="360" w:lineRule="auto"/>
        <w:jc w:val="both"/>
        <w:rPr>
          <w:rFonts w:ascii="Arial" w:hAnsi="Arial" w:cs="Arial"/>
          <w:sz w:val="22"/>
          <w:szCs w:val="22"/>
        </w:rPr>
      </w:pPr>
      <w:r w:rsidRPr="008973FF">
        <w:rPr>
          <w:rFonts w:ascii="Arial" w:hAnsi="Arial" w:cs="Arial"/>
          <w:sz w:val="22"/>
          <w:szCs w:val="22"/>
        </w:rPr>
        <w:t xml:space="preserve">Ubytovatel prohlašuje, že </w:t>
      </w:r>
      <w:r w:rsidR="004C794F">
        <w:rPr>
          <w:rFonts w:ascii="Arial" w:hAnsi="Arial" w:cs="Arial"/>
          <w:sz w:val="22"/>
          <w:szCs w:val="22"/>
        </w:rPr>
        <w:t>má právo hospodaření k</w:t>
      </w:r>
      <w:r w:rsidR="001B3F43" w:rsidRPr="008973FF">
        <w:rPr>
          <w:rFonts w:ascii="Arial" w:hAnsi="Arial" w:cs="Arial"/>
          <w:sz w:val="22"/>
          <w:szCs w:val="22"/>
        </w:rPr>
        <w:t xml:space="preserve"> objektu </w:t>
      </w:r>
      <w:r w:rsidR="0095245B">
        <w:rPr>
          <w:rFonts w:ascii="Arial" w:hAnsi="Arial" w:cs="Arial"/>
          <w:sz w:val="22"/>
          <w:szCs w:val="22"/>
        </w:rPr>
        <w:t xml:space="preserve">hotelu Zlatá Štika, </w:t>
      </w:r>
    </w:p>
    <w:p w:rsidR="00724763" w:rsidRPr="008973FF" w:rsidRDefault="0095245B" w:rsidP="0095245B">
      <w:pPr>
        <w:spacing w:line="360" w:lineRule="auto"/>
        <w:ind w:left="360"/>
        <w:jc w:val="both"/>
        <w:rPr>
          <w:rFonts w:ascii="Arial" w:hAnsi="Arial" w:cs="Arial"/>
          <w:sz w:val="22"/>
          <w:szCs w:val="22"/>
        </w:rPr>
      </w:pPr>
      <w:r>
        <w:rPr>
          <w:rFonts w:ascii="Arial" w:hAnsi="Arial" w:cs="Arial"/>
          <w:sz w:val="22"/>
          <w:szCs w:val="22"/>
        </w:rPr>
        <w:t>Štrossova 127, 530 03 Pardubice</w:t>
      </w:r>
      <w:r w:rsidR="006A0037">
        <w:rPr>
          <w:rFonts w:ascii="Arial" w:hAnsi="Arial" w:cs="Arial"/>
          <w:sz w:val="22"/>
          <w:szCs w:val="22"/>
        </w:rPr>
        <w:t xml:space="preserve"> (dále jen objekt ubytování)</w:t>
      </w:r>
      <w:r w:rsidR="00DA7A77" w:rsidRPr="008973FF">
        <w:rPr>
          <w:rFonts w:ascii="Arial" w:hAnsi="Arial" w:cs="Arial"/>
          <w:sz w:val="22"/>
          <w:szCs w:val="22"/>
        </w:rPr>
        <w:t>.</w:t>
      </w:r>
    </w:p>
    <w:p w:rsidR="00724763" w:rsidRPr="008973FF" w:rsidRDefault="00724763" w:rsidP="00960E34">
      <w:pPr>
        <w:spacing w:line="360" w:lineRule="auto"/>
        <w:jc w:val="both"/>
        <w:rPr>
          <w:rFonts w:ascii="Arial" w:hAnsi="Arial" w:cs="Arial"/>
          <w:sz w:val="22"/>
          <w:szCs w:val="22"/>
        </w:rPr>
      </w:pPr>
    </w:p>
    <w:p w:rsidR="00724763" w:rsidRDefault="00724763" w:rsidP="00960E34">
      <w:pPr>
        <w:numPr>
          <w:ilvl w:val="0"/>
          <w:numId w:val="1"/>
        </w:numPr>
        <w:spacing w:line="360" w:lineRule="auto"/>
        <w:jc w:val="both"/>
        <w:rPr>
          <w:rFonts w:ascii="Arial" w:hAnsi="Arial" w:cs="Arial"/>
          <w:sz w:val="22"/>
          <w:szCs w:val="22"/>
        </w:rPr>
      </w:pPr>
      <w:r w:rsidRPr="008973FF">
        <w:rPr>
          <w:rFonts w:ascii="Arial" w:hAnsi="Arial" w:cs="Arial"/>
          <w:sz w:val="22"/>
          <w:szCs w:val="22"/>
        </w:rPr>
        <w:t>Ubytovatel dále prohlašuje, že je oprávněn v</w:t>
      </w:r>
      <w:r w:rsidR="006A0037">
        <w:rPr>
          <w:rFonts w:ascii="Arial" w:hAnsi="Arial" w:cs="Arial"/>
          <w:sz w:val="22"/>
          <w:szCs w:val="22"/>
        </w:rPr>
        <w:t> objektu ubytování</w:t>
      </w:r>
      <w:r w:rsidRPr="008973FF">
        <w:rPr>
          <w:rFonts w:ascii="Arial" w:hAnsi="Arial" w:cs="Arial"/>
          <w:sz w:val="22"/>
          <w:szCs w:val="22"/>
        </w:rPr>
        <w:t xml:space="preserve"> poskytovat ubytovací </w:t>
      </w:r>
      <w:r w:rsidR="004E2DCA">
        <w:rPr>
          <w:rFonts w:ascii="Arial" w:hAnsi="Arial" w:cs="Arial"/>
          <w:sz w:val="22"/>
          <w:szCs w:val="22"/>
        </w:rPr>
        <w:t>a stravovací služby</w:t>
      </w:r>
      <w:r w:rsidRPr="008973FF">
        <w:rPr>
          <w:rFonts w:ascii="Arial" w:hAnsi="Arial" w:cs="Arial"/>
          <w:sz w:val="22"/>
          <w:szCs w:val="22"/>
        </w:rPr>
        <w:t xml:space="preserve"> v rámci své činnosti. </w:t>
      </w:r>
    </w:p>
    <w:p w:rsidR="000B1D71" w:rsidRPr="008973FF" w:rsidRDefault="000B1D71" w:rsidP="000B1D71">
      <w:pPr>
        <w:spacing w:line="360" w:lineRule="auto"/>
        <w:ind w:left="360"/>
        <w:jc w:val="both"/>
        <w:rPr>
          <w:rFonts w:ascii="Arial" w:hAnsi="Arial" w:cs="Arial"/>
          <w:sz w:val="22"/>
          <w:szCs w:val="22"/>
        </w:rPr>
      </w:pPr>
    </w:p>
    <w:p w:rsidR="00B565B0" w:rsidRPr="008973FF" w:rsidRDefault="00B565B0" w:rsidP="00960E34">
      <w:pPr>
        <w:pStyle w:val="Odstavecseseznamem"/>
        <w:spacing w:line="360" w:lineRule="auto"/>
        <w:rPr>
          <w:rFonts w:ascii="Arial" w:hAnsi="Arial" w:cs="Arial"/>
          <w:sz w:val="22"/>
          <w:szCs w:val="22"/>
        </w:rPr>
      </w:pPr>
    </w:p>
    <w:p w:rsidR="008D3274" w:rsidRDefault="008D3274" w:rsidP="008D3274">
      <w:pPr>
        <w:spacing w:line="360" w:lineRule="auto"/>
        <w:jc w:val="both"/>
        <w:rPr>
          <w:rFonts w:ascii="Arial" w:hAnsi="Arial" w:cs="Arial"/>
          <w:sz w:val="22"/>
          <w:szCs w:val="22"/>
        </w:rPr>
      </w:pPr>
    </w:p>
    <w:p w:rsidR="00B565B0" w:rsidRPr="008973FF" w:rsidRDefault="00B565B0" w:rsidP="00960E34">
      <w:pPr>
        <w:numPr>
          <w:ilvl w:val="0"/>
          <w:numId w:val="1"/>
        </w:numPr>
        <w:spacing w:line="360" w:lineRule="auto"/>
        <w:jc w:val="both"/>
        <w:rPr>
          <w:rFonts w:ascii="Arial" w:hAnsi="Arial" w:cs="Arial"/>
          <w:sz w:val="22"/>
          <w:szCs w:val="22"/>
        </w:rPr>
      </w:pPr>
      <w:r w:rsidRPr="008973FF">
        <w:rPr>
          <w:rFonts w:ascii="Arial" w:hAnsi="Arial" w:cs="Arial"/>
          <w:sz w:val="22"/>
          <w:szCs w:val="22"/>
        </w:rPr>
        <w:t>Ubytovaný prohlašuje, že se ke dni podpisu této smlouvy seznámil s „</w:t>
      </w:r>
      <w:r w:rsidR="00322134">
        <w:rPr>
          <w:rFonts w:ascii="Arial" w:hAnsi="Arial" w:cs="Arial"/>
          <w:sz w:val="22"/>
          <w:szCs w:val="22"/>
        </w:rPr>
        <w:t>Ubytovacím</w:t>
      </w:r>
      <w:r w:rsidR="002667CC">
        <w:rPr>
          <w:rFonts w:ascii="Arial" w:hAnsi="Arial" w:cs="Arial"/>
          <w:sz w:val="22"/>
          <w:szCs w:val="22"/>
        </w:rPr>
        <w:t xml:space="preserve"> řádem“ </w:t>
      </w:r>
      <w:r w:rsidR="00341F3F">
        <w:rPr>
          <w:rFonts w:ascii="Arial" w:hAnsi="Arial" w:cs="Arial"/>
          <w:sz w:val="22"/>
          <w:szCs w:val="22"/>
        </w:rPr>
        <w:t xml:space="preserve">objektu ubytování </w:t>
      </w:r>
      <w:r w:rsidRPr="008973FF">
        <w:rPr>
          <w:rFonts w:ascii="Arial" w:hAnsi="Arial" w:cs="Arial"/>
          <w:sz w:val="22"/>
          <w:szCs w:val="22"/>
        </w:rPr>
        <w:t>a s podmínkami v nich uvedenými a sjednanými v této smlouvě souhlasí.</w:t>
      </w:r>
    </w:p>
    <w:p w:rsidR="00724763" w:rsidRPr="008973FF" w:rsidRDefault="00724763" w:rsidP="00960E34">
      <w:pPr>
        <w:spacing w:line="360" w:lineRule="auto"/>
        <w:jc w:val="both"/>
        <w:rPr>
          <w:rFonts w:ascii="Arial" w:hAnsi="Arial" w:cs="Arial"/>
          <w:sz w:val="22"/>
          <w:szCs w:val="22"/>
        </w:rPr>
      </w:pPr>
    </w:p>
    <w:p w:rsidR="00724763" w:rsidRPr="008973FF" w:rsidRDefault="00724763" w:rsidP="00960E34">
      <w:pPr>
        <w:numPr>
          <w:ilvl w:val="0"/>
          <w:numId w:val="1"/>
        </w:numPr>
        <w:spacing w:line="360" w:lineRule="auto"/>
        <w:jc w:val="both"/>
        <w:rPr>
          <w:rFonts w:ascii="Arial" w:hAnsi="Arial" w:cs="Arial"/>
          <w:sz w:val="22"/>
          <w:szCs w:val="22"/>
        </w:rPr>
      </w:pPr>
      <w:r w:rsidRPr="008973FF">
        <w:rPr>
          <w:rFonts w:ascii="Arial" w:hAnsi="Arial" w:cs="Arial"/>
          <w:sz w:val="22"/>
          <w:szCs w:val="22"/>
        </w:rPr>
        <w:t xml:space="preserve">Ubytovatel se zavazuje poskytnout </w:t>
      </w:r>
      <w:r w:rsidR="009D1C15" w:rsidRPr="008973FF">
        <w:rPr>
          <w:rFonts w:ascii="Arial" w:hAnsi="Arial" w:cs="Arial"/>
          <w:sz w:val="22"/>
          <w:szCs w:val="22"/>
        </w:rPr>
        <w:t>u</w:t>
      </w:r>
      <w:r w:rsidR="004228FB" w:rsidRPr="008973FF">
        <w:rPr>
          <w:rFonts w:ascii="Arial" w:hAnsi="Arial" w:cs="Arial"/>
          <w:sz w:val="22"/>
          <w:szCs w:val="22"/>
        </w:rPr>
        <w:t>bytovanému</w:t>
      </w:r>
      <w:r w:rsidRPr="008973FF">
        <w:rPr>
          <w:rFonts w:ascii="Arial" w:hAnsi="Arial" w:cs="Arial"/>
          <w:sz w:val="22"/>
          <w:szCs w:val="22"/>
        </w:rPr>
        <w:t xml:space="preserve"> </w:t>
      </w:r>
      <w:r w:rsidR="00821F16">
        <w:rPr>
          <w:rFonts w:ascii="Arial" w:hAnsi="Arial" w:cs="Arial"/>
          <w:sz w:val="22"/>
          <w:szCs w:val="22"/>
        </w:rPr>
        <w:t>ubytov</w:t>
      </w:r>
      <w:r w:rsidR="00C807DD">
        <w:rPr>
          <w:rFonts w:ascii="Arial" w:hAnsi="Arial" w:cs="Arial"/>
          <w:sz w:val="22"/>
          <w:szCs w:val="22"/>
        </w:rPr>
        <w:t>ací jednotku</w:t>
      </w:r>
      <w:r w:rsidR="006A0037">
        <w:rPr>
          <w:rFonts w:ascii="Arial" w:hAnsi="Arial" w:cs="Arial"/>
          <w:sz w:val="22"/>
          <w:szCs w:val="22"/>
        </w:rPr>
        <w:t xml:space="preserve"> </w:t>
      </w:r>
      <w:r w:rsidRPr="008973FF">
        <w:rPr>
          <w:rFonts w:ascii="Arial" w:hAnsi="Arial" w:cs="Arial"/>
          <w:sz w:val="22"/>
          <w:szCs w:val="22"/>
        </w:rPr>
        <w:t xml:space="preserve">včetně veškerého </w:t>
      </w:r>
      <w:r w:rsidR="00C807DD">
        <w:rPr>
          <w:rFonts w:ascii="Arial" w:hAnsi="Arial" w:cs="Arial"/>
          <w:sz w:val="22"/>
          <w:szCs w:val="22"/>
        </w:rPr>
        <w:t xml:space="preserve">jejího </w:t>
      </w:r>
      <w:r w:rsidRPr="008973FF">
        <w:rPr>
          <w:rFonts w:ascii="Arial" w:hAnsi="Arial" w:cs="Arial"/>
          <w:sz w:val="22"/>
          <w:szCs w:val="22"/>
        </w:rPr>
        <w:t>příslušenství, a to na stanovenou dobu.</w:t>
      </w:r>
    </w:p>
    <w:p w:rsidR="00CD6370" w:rsidRPr="008973FF" w:rsidRDefault="00CD6370" w:rsidP="00CD6370">
      <w:pPr>
        <w:spacing w:line="360" w:lineRule="auto"/>
        <w:jc w:val="both"/>
        <w:rPr>
          <w:rFonts w:ascii="Arial" w:hAnsi="Arial" w:cs="Arial"/>
          <w:sz w:val="22"/>
          <w:szCs w:val="22"/>
        </w:rPr>
      </w:pPr>
    </w:p>
    <w:p w:rsidR="00724763" w:rsidRPr="008973FF" w:rsidRDefault="00960E34" w:rsidP="00960E34">
      <w:pPr>
        <w:numPr>
          <w:ilvl w:val="0"/>
          <w:numId w:val="1"/>
        </w:numPr>
        <w:spacing w:line="360" w:lineRule="auto"/>
        <w:jc w:val="both"/>
        <w:rPr>
          <w:rFonts w:ascii="Arial" w:hAnsi="Arial" w:cs="Arial"/>
          <w:sz w:val="22"/>
          <w:szCs w:val="22"/>
        </w:rPr>
      </w:pPr>
      <w:r w:rsidRPr="008973FF">
        <w:rPr>
          <w:rFonts w:ascii="Arial" w:hAnsi="Arial" w:cs="Arial"/>
          <w:sz w:val="22"/>
          <w:szCs w:val="22"/>
        </w:rPr>
        <w:t>Ubytovaný</w:t>
      </w:r>
      <w:r w:rsidR="00724763" w:rsidRPr="008973FF">
        <w:rPr>
          <w:rFonts w:ascii="Arial" w:hAnsi="Arial" w:cs="Arial"/>
          <w:sz w:val="22"/>
          <w:szCs w:val="22"/>
        </w:rPr>
        <w:t xml:space="preserve"> má právo na užívání společných prostor a používat všech služeb, jejichž poskytování je s ubytováním spojeno. </w:t>
      </w:r>
    </w:p>
    <w:p w:rsidR="00724763" w:rsidRPr="008973FF" w:rsidRDefault="00724763" w:rsidP="00960E34">
      <w:pPr>
        <w:spacing w:line="360" w:lineRule="auto"/>
        <w:jc w:val="both"/>
        <w:rPr>
          <w:rFonts w:ascii="Arial" w:hAnsi="Arial" w:cs="Arial"/>
          <w:sz w:val="22"/>
          <w:szCs w:val="22"/>
        </w:rPr>
      </w:pPr>
    </w:p>
    <w:p w:rsidR="00724763" w:rsidRPr="008973FF" w:rsidRDefault="00724763" w:rsidP="00960E34">
      <w:pPr>
        <w:numPr>
          <w:ilvl w:val="0"/>
          <w:numId w:val="1"/>
        </w:numPr>
        <w:spacing w:line="360" w:lineRule="auto"/>
        <w:jc w:val="both"/>
        <w:rPr>
          <w:rFonts w:ascii="Arial" w:hAnsi="Arial" w:cs="Arial"/>
          <w:sz w:val="22"/>
          <w:szCs w:val="22"/>
        </w:rPr>
      </w:pPr>
      <w:r w:rsidRPr="008973FF">
        <w:rPr>
          <w:rFonts w:ascii="Arial" w:hAnsi="Arial" w:cs="Arial"/>
          <w:sz w:val="22"/>
          <w:szCs w:val="22"/>
        </w:rPr>
        <w:t xml:space="preserve">Ubytovatel se zavazuje předat </w:t>
      </w:r>
      <w:r w:rsidR="009D1C15" w:rsidRPr="008973FF">
        <w:rPr>
          <w:rFonts w:ascii="Arial" w:hAnsi="Arial" w:cs="Arial"/>
          <w:sz w:val="22"/>
          <w:szCs w:val="22"/>
        </w:rPr>
        <w:t>u</w:t>
      </w:r>
      <w:r w:rsidR="00960E34" w:rsidRPr="008973FF">
        <w:rPr>
          <w:rFonts w:ascii="Arial" w:hAnsi="Arial" w:cs="Arial"/>
          <w:sz w:val="22"/>
          <w:szCs w:val="22"/>
        </w:rPr>
        <w:t>bytovanému</w:t>
      </w:r>
      <w:r w:rsidRPr="008973FF">
        <w:rPr>
          <w:rFonts w:ascii="Arial" w:hAnsi="Arial" w:cs="Arial"/>
          <w:sz w:val="22"/>
          <w:szCs w:val="22"/>
        </w:rPr>
        <w:t xml:space="preserve"> prostory vyhrazené mu k ubytován</w:t>
      </w:r>
      <w:r w:rsidR="004E2DCA">
        <w:rPr>
          <w:rFonts w:ascii="Arial" w:hAnsi="Arial" w:cs="Arial"/>
          <w:sz w:val="22"/>
          <w:szCs w:val="22"/>
        </w:rPr>
        <w:t>í</w:t>
      </w:r>
      <w:r w:rsidRPr="008973FF">
        <w:rPr>
          <w:rFonts w:ascii="Arial" w:hAnsi="Arial" w:cs="Arial"/>
          <w:sz w:val="22"/>
          <w:szCs w:val="22"/>
        </w:rPr>
        <w:t xml:space="preserve"> ve stavu, který je způsobilý pro jeho řádné užívání.</w:t>
      </w:r>
    </w:p>
    <w:p w:rsidR="00724763" w:rsidRPr="008973FF" w:rsidRDefault="00724763" w:rsidP="00960E34">
      <w:pPr>
        <w:spacing w:line="360" w:lineRule="auto"/>
        <w:rPr>
          <w:rFonts w:ascii="Arial" w:hAnsi="Arial" w:cs="Arial"/>
          <w:sz w:val="22"/>
          <w:szCs w:val="22"/>
        </w:rPr>
      </w:pPr>
    </w:p>
    <w:p w:rsidR="00724763" w:rsidRPr="008973FF" w:rsidRDefault="00724763" w:rsidP="00960E34">
      <w:pPr>
        <w:spacing w:line="360" w:lineRule="auto"/>
        <w:jc w:val="center"/>
        <w:rPr>
          <w:rFonts w:ascii="Arial" w:hAnsi="Arial" w:cs="Arial"/>
          <w:b/>
          <w:sz w:val="22"/>
          <w:szCs w:val="22"/>
        </w:rPr>
      </w:pPr>
      <w:r w:rsidRPr="008973FF">
        <w:rPr>
          <w:rFonts w:ascii="Arial" w:hAnsi="Arial" w:cs="Arial"/>
          <w:b/>
          <w:sz w:val="22"/>
          <w:szCs w:val="22"/>
        </w:rPr>
        <w:t>II.</w:t>
      </w:r>
    </w:p>
    <w:p w:rsidR="00724763" w:rsidRPr="008973FF" w:rsidRDefault="00724763" w:rsidP="008D3274">
      <w:pPr>
        <w:spacing w:line="360" w:lineRule="auto"/>
        <w:jc w:val="center"/>
        <w:rPr>
          <w:rFonts w:ascii="Arial" w:hAnsi="Arial" w:cs="Arial"/>
          <w:sz w:val="22"/>
          <w:szCs w:val="22"/>
        </w:rPr>
      </w:pPr>
      <w:r w:rsidRPr="008973FF">
        <w:rPr>
          <w:rFonts w:ascii="Arial" w:hAnsi="Arial" w:cs="Arial"/>
          <w:b/>
          <w:sz w:val="22"/>
          <w:szCs w:val="22"/>
        </w:rPr>
        <w:t>Doba ubytování</w:t>
      </w:r>
      <w:r w:rsidR="004E2DCA">
        <w:rPr>
          <w:rFonts w:ascii="Arial" w:hAnsi="Arial" w:cs="Arial"/>
          <w:b/>
          <w:sz w:val="22"/>
          <w:szCs w:val="22"/>
        </w:rPr>
        <w:t xml:space="preserve"> </w:t>
      </w:r>
    </w:p>
    <w:p w:rsidR="00724763" w:rsidRDefault="00724763" w:rsidP="00960E34">
      <w:pPr>
        <w:numPr>
          <w:ilvl w:val="0"/>
          <w:numId w:val="6"/>
        </w:numPr>
        <w:spacing w:line="360" w:lineRule="auto"/>
        <w:jc w:val="both"/>
        <w:rPr>
          <w:rFonts w:ascii="Arial" w:hAnsi="Arial" w:cs="Arial"/>
          <w:sz w:val="22"/>
          <w:szCs w:val="22"/>
        </w:rPr>
      </w:pPr>
      <w:r w:rsidRPr="00C807DD">
        <w:rPr>
          <w:rFonts w:ascii="Arial" w:hAnsi="Arial" w:cs="Arial"/>
          <w:sz w:val="22"/>
          <w:szCs w:val="22"/>
        </w:rPr>
        <w:t>Tato smlouva se uzavírá na dobu určitou</w:t>
      </w:r>
      <w:r w:rsidR="002667CC">
        <w:rPr>
          <w:rFonts w:ascii="Arial" w:hAnsi="Arial" w:cs="Arial"/>
          <w:sz w:val="22"/>
          <w:szCs w:val="22"/>
        </w:rPr>
        <w:t xml:space="preserve"> </w:t>
      </w:r>
      <w:r w:rsidR="002667CC" w:rsidRPr="00C807DD">
        <w:rPr>
          <w:rFonts w:ascii="Arial" w:hAnsi="Arial" w:cs="Arial"/>
          <w:sz w:val="22"/>
          <w:szCs w:val="22"/>
        </w:rPr>
        <w:t xml:space="preserve">od </w:t>
      </w:r>
      <w:r w:rsidR="002667CC">
        <w:rPr>
          <w:rFonts w:ascii="Arial" w:hAnsi="Arial" w:cs="Arial"/>
          <w:sz w:val="22"/>
          <w:szCs w:val="22"/>
        </w:rPr>
        <w:t>6</w:t>
      </w:r>
      <w:r w:rsidR="002667CC" w:rsidRPr="00C807DD">
        <w:rPr>
          <w:rFonts w:ascii="Arial" w:hAnsi="Arial" w:cs="Arial"/>
          <w:sz w:val="22"/>
          <w:szCs w:val="22"/>
        </w:rPr>
        <w:t>.6.2</w:t>
      </w:r>
      <w:r w:rsidR="002667CC">
        <w:rPr>
          <w:rFonts w:ascii="Arial" w:hAnsi="Arial" w:cs="Arial"/>
          <w:sz w:val="22"/>
          <w:szCs w:val="22"/>
        </w:rPr>
        <w:t>024</w:t>
      </w:r>
      <w:r w:rsidR="002667CC" w:rsidRPr="00C807DD">
        <w:rPr>
          <w:rFonts w:ascii="Arial" w:hAnsi="Arial" w:cs="Arial"/>
          <w:sz w:val="22"/>
          <w:szCs w:val="22"/>
        </w:rPr>
        <w:t xml:space="preserve"> do </w:t>
      </w:r>
      <w:r w:rsidR="002667CC">
        <w:rPr>
          <w:rFonts w:ascii="Arial" w:hAnsi="Arial" w:cs="Arial"/>
          <w:sz w:val="22"/>
          <w:szCs w:val="22"/>
        </w:rPr>
        <w:t>9</w:t>
      </w:r>
      <w:r w:rsidR="002667CC" w:rsidRPr="00C807DD">
        <w:rPr>
          <w:rFonts w:ascii="Arial" w:hAnsi="Arial" w:cs="Arial"/>
          <w:sz w:val="22"/>
          <w:szCs w:val="22"/>
        </w:rPr>
        <w:t>.</w:t>
      </w:r>
      <w:r w:rsidR="002667CC">
        <w:rPr>
          <w:rFonts w:ascii="Arial" w:hAnsi="Arial" w:cs="Arial"/>
          <w:sz w:val="22"/>
          <w:szCs w:val="22"/>
        </w:rPr>
        <w:t>6</w:t>
      </w:r>
      <w:r w:rsidR="002667CC" w:rsidRPr="00C807DD">
        <w:rPr>
          <w:rFonts w:ascii="Arial" w:hAnsi="Arial" w:cs="Arial"/>
          <w:sz w:val="22"/>
          <w:szCs w:val="22"/>
        </w:rPr>
        <w:t>.20</w:t>
      </w:r>
      <w:r w:rsidR="002667CC">
        <w:rPr>
          <w:rFonts w:ascii="Arial" w:hAnsi="Arial" w:cs="Arial"/>
          <w:sz w:val="22"/>
          <w:szCs w:val="22"/>
        </w:rPr>
        <w:t>24</w:t>
      </w:r>
      <w:r w:rsidR="002667CC" w:rsidRPr="00C807DD">
        <w:rPr>
          <w:rFonts w:ascii="Arial" w:hAnsi="Arial" w:cs="Arial"/>
          <w:sz w:val="22"/>
          <w:szCs w:val="22"/>
        </w:rPr>
        <w:t xml:space="preserve">. </w:t>
      </w:r>
    </w:p>
    <w:p w:rsidR="0095245B" w:rsidRPr="00C807DD" w:rsidRDefault="0095245B" w:rsidP="0095245B">
      <w:pPr>
        <w:spacing w:line="360" w:lineRule="auto"/>
        <w:ind w:left="360"/>
        <w:jc w:val="both"/>
        <w:rPr>
          <w:rFonts w:ascii="Arial" w:hAnsi="Arial" w:cs="Arial"/>
          <w:sz w:val="22"/>
          <w:szCs w:val="22"/>
        </w:rPr>
      </w:pPr>
    </w:p>
    <w:p w:rsidR="008973FF" w:rsidRPr="008973FF" w:rsidRDefault="008973FF" w:rsidP="00960E34">
      <w:pPr>
        <w:spacing w:line="360" w:lineRule="auto"/>
        <w:jc w:val="center"/>
        <w:rPr>
          <w:rFonts w:ascii="Arial" w:hAnsi="Arial" w:cs="Arial"/>
          <w:b/>
          <w:sz w:val="22"/>
          <w:szCs w:val="22"/>
        </w:rPr>
      </w:pPr>
    </w:p>
    <w:p w:rsidR="00724763" w:rsidRPr="008973FF" w:rsidRDefault="00724763" w:rsidP="00960E34">
      <w:pPr>
        <w:spacing w:line="360" w:lineRule="auto"/>
        <w:jc w:val="center"/>
        <w:rPr>
          <w:rFonts w:ascii="Arial" w:hAnsi="Arial" w:cs="Arial"/>
          <w:b/>
          <w:sz w:val="22"/>
          <w:szCs w:val="22"/>
        </w:rPr>
      </w:pPr>
      <w:r w:rsidRPr="008973FF">
        <w:rPr>
          <w:rFonts w:ascii="Arial" w:hAnsi="Arial" w:cs="Arial"/>
          <w:b/>
          <w:sz w:val="22"/>
          <w:szCs w:val="22"/>
        </w:rPr>
        <w:t>III.</w:t>
      </w:r>
    </w:p>
    <w:p w:rsidR="0095245B" w:rsidRDefault="00724763" w:rsidP="0095245B">
      <w:pPr>
        <w:spacing w:line="360" w:lineRule="auto"/>
        <w:jc w:val="center"/>
        <w:rPr>
          <w:rFonts w:ascii="Arial" w:hAnsi="Arial" w:cs="Arial"/>
          <w:b/>
          <w:sz w:val="22"/>
          <w:szCs w:val="22"/>
        </w:rPr>
      </w:pPr>
      <w:r w:rsidRPr="008973FF">
        <w:rPr>
          <w:rFonts w:ascii="Arial" w:hAnsi="Arial" w:cs="Arial"/>
          <w:b/>
          <w:sz w:val="22"/>
          <w:szCs w:val="22"/>
        </w:rPr>
        <w:t>Úhrada za ubytování</w:t>
      </w:r>
      <w:r w:rsidR="004E2DCA">
        <w:rPr>
          <w:rFonts w:ascii="Arial" w:hAnsi="Arial" w:cs="Arial"/>
          <w:b/>
          <w:sz w:val="22"/>
          <w:szCs w:val="22"/>
        </w:rPr>
        <w:t xml:space="preserve"> </w:t>
      </w:r>
    </w:p>
    <w:p w:rsidR="004228FB" w:rsidRDefault="00BA4172" w:rsidP="0095245B">
      <w:pPr>
        <w:spacing w:line="360" w:lineRule="auto"/>
        <w:jc w:val="center"/>
        <w:rPr>
          <w:rFonts w:ascii="Arial" w:hAnsi="Arial" w:cs="Arial"/>
          <w:sz w:val="22"/>
          <w:szCs w:val="22"/>
        </w:rPr>
      </w:pPr>
      <w:r w:rsidRPr="006A0037">
        <w:rPr>
          <w:rFonts w:ascii="Arial" w:hAnsi="Arial" w:cs="Arial"/>
          <w:sz w:val="22"/>
          <w:szCs w:val="22"/>
        </w:rPr>
        <w:t>V souladu s ceníkem</w:t>
      </w:r>
      <w:r w:rsidR="00960E34" w:rsidRPr="006A0037">
        <w:rPr>
          <w:rFonts w:ascii="Arial" w:hAnsi="Arial" w:cs="Arial"/>
          <w:sz w:val="22"/>
          <w:szCs w:val="22"/>
        </w:rPr>
        <w:t xml:space="preserve"> tedy ubytovaný spolu s dalšími ubytovanými osobami </w:t>
      </w:r>
      <w:r w:rsidR="006A0037" w:rsidRPr="006A0037">
        <w:rPr>
          <w:rFonts w:ascii="Arial" w:hAnsi="Arial" w:cs="Arial"/>
          <w:sz w:val="22"/>
          <w:szCs w:val="22"/>
        </w:rPr>
        <w:t>u</w:t>
      </w:r>
      <w:r w:rsidR="00960E34" w:rsidRPr="006A0037">
        <w:rPr>
          <w:rFonts w:ascii="Arial" w:hAnsi="Arial" w:cs="Arial"/>
          <w:sz w:val="22"/>
          <w:szCs w:val="22"/>
        </w:rPr>
        <w:t>hrad</w:t>
      </w:r>
      <w:r w:rsidR="006A0037" w:rsidRPr="006A0037">
        <w:rPr>
          <w:rFonts w:ascii="Arial" w:hAnsi="Arial" w:cs="Arial"/>
          <w:sz w:val="22"/>
          <w:szCs w:val="22"/>
        </w:rPr>
        <w:t>í</w:t>
      </w:r>
      <w:r w:rsidR="00960E34" w:rsidRPr="006A0037">
        <w:rPr>
          <w:rFonts w:ascii="Arial" w:hAnsi="Arial" w:cs="Arial"/>
          <w:sz w:val="22"/>
          <w:szCs w:val="22"/>
        </w:rPr>
        <w:t xml:space="preserve"> částku za ubytování </w:t>
      </w:r>
      <w:r w:rsidR="00FC5D2B">
        <w:rPr>
          <w:rFonts w:ascii="Arial" w:hAnsi="Arial" w:cs="Arial"/>
          <w:sz w:val="22"/>
          <w:szCs w:val="22"/>
        </w:rPr>
        <w:t xml:space="preserve">na základě vystavené faktury </w:t>
      </w:r>
      <w:r w:rsidR="00960E34" w:rsidRPr="006A0037">
        <w:rPr>
          <w:rFonts w:ascii="Arial" w:hAnsi="Arial" w:cs="Arial"/>
          <w:sz w:val="22"/>
          <w:szCs w:val="22"/>
        </w:rPr>
        <w:t>ve výši</w:t>
      </w:r>
      <w:r w:rsidR="00237F14" w:rsidRPr="006A0037">
        <w:rPr>
          <w:rFonts w:ascii="Arial" w:hAnsi="Arial" w:cs="Arial"/>
          <w:sz w:val="22"/>
          <w:szCs w:val="22"/>
        </w:rPr>
        <w:t xml:space="preserve"> </w:t>
      </w:r>
      <w:r w:rsidR="0095245B">
        <w:rPr>
          <w:rFonts w:ascii="Arial" w:hAnsi="Arial" w:cs="Arial"/>
          <w:sz w:val="22"/>
          <w:szCs w:val="22"/>
        </w:rPr>
        <w:t>112 200Kč</w:t>
      </w:r>
      <w:r w:rsidR="00903C27">
        <w:rPr>
          <w:rFonts w:ascii="Arial" w:hAnsi="Arial" w:cs="Arial"/>
          <w:sz w:val="22"/>
          <w:szCs w:val="22"/>
        </w:rPr>
        <w:t xml:space="preserve"> </w:t>
      </w:r>
      <w:r w:rsidR="00CE58FA">
        <w:rPr>
          <w:rFonts w:ascii="Arial" w:hAnsi="Arial" w:cs="Arial"/>
          <w:sz w:val="22"/>
          <w:szCs w:val="22"/>
        </w:rPr>
        <w:t xml:space="preserve">(včetně DPH) </w:t>
      </w:r>
      <w:r w:rsidR="00960E34" w:rsidRPr="006A0037">
        <w:rPr>
          <w:rFonts w:ascii="Arial" w:hAnsi="Arial" w:cs="Arial"/>
          <w:sz w:val="22"/>
          <w:szCs w:val="22"/>
        </w:rPr>
        <w:t xml:space="preserve">na bankovní účet vedený u </w:t>
      </w:r>
      <w:r w:rsidR="004A0A77">
        <w:rPr>
          <w:rFonts w:ascii="Arial" w:hAnsi="Arial" w:cs="Arial"/>
          <w:sz w:val="22"/>
          <w:szCs w:val="22"/>
        </w:rPr>
        <w:t>K</w:t>
      </w:r>
      <w:r w:rsidR="00C807DD">
        <w:rPr>
          <w:rFonts w:ascii="Arial" w:hAnsi="Arial" w:cs="Arial"/>
          <w:sz w:val="22"/>
          <w:szCs w:val="22"/>
        </w:rPr>
        <w:t>omerční banky</w:t>
      </w:r>
      <w:r w:rsidR="00960E34" w:rsidRPr="006A0037">
        <w:rPr>
          <w:rFonts w:ascii="Arial" w:hAnsi="Arial" w:cs="Arial"/>
          <w:sz w:val="22"/>
          <w:szCs w:val="22"/>
        </w:rPr>
        <w:t xml:space="preserve"> č</w:t>
      </w:r>
      <w:r w:rsidR="006A0037" w:rsidRPr="006A0037">
        <w:rPr>
          <w:rFonts w:ascii="Arial" w:hAnsi="Arial" w:cs="Arial"/>
          <w:sz w:val="22"/>
          <w:szCs w:val="22"/>
        </w:rPr>
        <w:t xml:space="preserve">íslo účtu </w:t>
      </w:r>
      <w:r w:rsidR="0095245B" w:rsidRPr="00A63595">
        <w:rPr>
          <w:rFonts w:ascii="Arial" w:hAnsi="Arial" w:cs="Arial"/>
          <w:sz w:val="22"/>
          <w:szCs w:val="22"/>
        </w:rPr>
        <w:t>131-483870237/0100</w:t>
      </w:r>
      <w:r w:rsidR="00960E34" w:rsidRPr="006A0037">
        <w:rPr>
          <w:rFonts w:ascii="Arial" w:hAnsi="Arial" w:cs="Arial"/>
          <w:sz w:val="22"/>
          <w:szCs w:val="22"/>
        </w:rPr>
        <w:t xml:space="preserve">, VS: </w:t>
      </w:r>
      <w:r w:rsidR="00C807DD">
        <w:rPr>
          <w:rFonts w:ascii="Arial" w:hAnsi="Arial" w:cs="Arial"/>
          <w:sz w:val="22"/>
          <w:szCs w:val="22"/>
        </w:rPr>
        <w:t>číslo faktury</w:t>
      </w:r>
      <w:r w:rsidR="00C4315A" w:rsidRPr="006A0037">
        <w:rPr>
          <w:rFonts w:ascii="Arial" w:hAnsi="Arial" w:cs="Arial"/>
          <w:sz w:val="22"/>
          <w:szCs w:val="22"/>
        </w:rPr>
        <w:t>.</w:t>
      </w:r>
    </w:p>
    <w:p w:rsidR="004A0A77" w:rsidRDefault="004A0A77" w:rsidP="004A0A77">
      <w:pPr>
        <w:spacing w:line="360" w:lineRule="auto"/>
        <w:rPr>
          <w:rFonts w:ascii="Arial" w:hAnsi="Arial" w:cs="Arial"/>
          <w:sz w:val="22"/>
          <w:szCs w:val="22"/>
        </w:rPr>
      </w:pPr>
      <w:r>
        <w:rPr>
          <w:rFonts w:ascii="Arial" w:hAnsi="Arial" w:cs="Arial"/>
          <w:sz w:val="22"/>
          <w:szCs w:val="22"/>
        </w:rPr>
        <w:t>Faktur</w:t>
      </w:r>
      <w:r w:rsidR="00CA5FB4">
        <w:rPr>
          <w:rFonts w:ascii="Arial" w:hAnsi="Arial" w:cs="Arial"/>
          <w:sz w:val="22"/>
          <w:szCs w:val="22"/>
        </w:rPr>
        <w:t>u</w:t>
      </w:r>
      <w:r>
        <w:rPr>
          <w:rFonts w:ascii="Arial" w:hAnsi="Arial" w:cs="Arial"/>
          <w:sz w:val="22"/>
          <w:szCs w:val="22"/>
        </w:rPr>
        <w:t xml:space="preserve"> zaslat na </w:t>
      </w:r>
      <w:hyperlink r:id="rId7" w:history="1">
        <w:r w:rsidRPr="00434193">
          <w:rPr>
            <w:rStyle w:val="Hypertextovodkaz"/>
            <w:rFonts w:ascii="Arial" w:hAnsi="Arial" w:cs="Arial"/>
            <w:sz w:val="22"/>
            <w:szCs w:val="22"/>
          </w:rPr>
          <w:t>faktury@bvk.cz</w:t>
        </w:r>
      </w:hyperlink>
      <w:r>
        <w:rPr>
          <w:rFonts w:ascii="Arial" w:hAnsi="Arial" w:cs="Arial"/>
          <w:sz w:val="22"/>
          <w:szCs w:val="22"/>
        </w:rPr>
        <w:t>, splatnost 30 dnů.</w:t>
      </w:r>
    </w:p>
    <w:p w:rsidR="0095245B" w:rsidRDefault="0095245B" w:rsidP="0095245B">
      <w:pPr>
        <w:spacing w:line="360" w:lineRule="auto"/>
        <w:jc w:val="center"/>
        <w:rPr>
          <w:rFonts w:ascii="Arial" w:hAnsi="Arial" w:cs="Arial"/>
          <w:sz w:val="22"/>
          <w:szCs w:val="22"/>
        </w:rPr>
      </w:pPr>
      <w:r>
        <w:rPr>
          <w:rFonts w:ascii="Arial" w:hAnsi="Arial" w:cs="Arial"/>
          <w:sz w:val="22"/>
          <w:szCs w:val="22"/>
        </w:rPr>
        <w:t>Cena za jednolůžkový pokoj činí 1400,-Kč/noc, včetně snídaně</w:t>
      </w:r>
    </w:p>
    <w:p w:rsidR="0095245B" w:rsidRDefault="0095245B" w:rsidP="0095245B">
      <w:pPr>
        <w:spacing w:line="360" w:lineRule="auto"/>
        <w:jc w:val="center"/>
        <w:rPr>
          <w:rFonts w:ascii="Arial" w:hAnsi="Arial" w:cs="Arial"/>
          <w:sz w:val="22"/>
          <w:szCs w:val="22"/>
        </w:rPr>
      </w:pPr>
      <w:r>
        <w:rPr>
          <w:rFonts w:ascii="Arial" w:hAnsi="Arial" w:cs="Arial"/>
          <w:sz w:val="22"/>
          <w:szCs w:val="22"/>
        </w:rPr>
        <w:t>Cena za dvoulůžkový pokoj činí 1800,-Kč/</w:t>
      </w:r>
      <w:r w:rsidR="00F41462">
        <w:rPr>
          <w:rFonts w:ascii="Arial" w:hAnsi="Arial" w:cs="Arial"/>
          <w:sz w:val="22"/>
          <w:szCs w:val="22"/>
        </w:rPr>
        <w:t xml:space="preserve"> </w:t>
      </w:r>
      <w:r>
        <w:rPr>
          <w:rFonts w:ascii="Arial" w:hAnsi="Arial" w:cs="Arial"/>
          <w:sz w:val="22"/>
          <w:szCs w:val="22"/>
        </w:rPr>
        <w:t>noc, včetně snídaně</w:t>
      </w:r>
    </w:p>
    <w:p w:rsidR="0095245B" w:rsidRDefault="0095245B" w:rsidP="0095245B">
      <w:pPr>
        <w:spacing w:line="360" w:lineRule="auto"/>
        <w:jc w:val="center"/>
        <w:rPr>
          <w:rFonts w:ascii="Arial" w:hAnsi="Arial" w:cs="Arial"/>
          <w:sz w:val="22"/>
          <w:szCs w:val="22"/>
        </w:rPr>
      </w:pPr>
      <w:r>
        <w:rPr>
          <w:rFonts w:ascii="Arial" w:hAnsi="Arial" w:cs="Arial"/>
          <w:sz w:val="22"/>
          <w:szCs w:val="22"/>
        </w:rPr>
        <w:t>Cena za třílůžkový pokoj činí 2700,-Kč/</w:t>
      </w:r>
      <w:r w:rsidR="00F41462">
        <w:rPr>
          <w:rFonts w:ascii="Arial" w:hAnsi="Arial" w:cs="Arial"/>
          <w:sz w:val="22"/>
          <w:szCs w:val="22"/>
        </w:rPr>
        <w:t xml:space="preserve"> </w:t>
      </w:r>
      <w:r>
        <w:rPr>
          <w:rFonts w:ascii="Arial" w:hAnsi="Arial" w:cs="Arial"/>
          <w:sz w:val="22"/>
          <w:szCs w:val="22"/>
        </w:rPr>
        <w:t>noc, včetně snídaně</w:t>
      </w:r>
    </w:p>
    <w:p w:rsidR="0095245B" w:rsidRDefault="0095245B" w:rsidP="0095245B">
      <w:pPr>
        <w:spacing w:line="360" w:lineRule="auto"/>
        <w:jc w:val="center"/>
        <w:rPr>
          <w:rFonts w:ascii="Arial" w:hAnsi="Arial" w:cs="Arial"/>
          <w:sz w:val="22"/>
          <w:szCs w:val="22"/>
        </w:rPr>
      </w:pPr>
      <w:r>
        <w:rPr>
          <w:rFonts w:ascii="Arial" w:hAnsi="Arial" w:cs="Arial"/>
          <w:sz w:val="22"/>
          <w:szCs w:val="22"/>
        </w:rPr>
        <w:t>DO CENY ZA UBYTOVÁNÍ NENÍ ZAHRNUTÝ MÍSTNÍ POPLATEK DLE PLATNÉHO NAŘÍZENÍ MĚSTA PARDUBIC, KTERÝ MOMENTÁLNĚ ČINÍ 30,-Kč/osoba/noc</w:t>
      </w:r>
      <w:r w:rsidR="00F756E0">
        <w:rPr>
          <w:rFonts w:ascii="Arial" w:hAnsi="Arial" w:cs="Arial"/>
          <w:sz w:val="22"/>
          <w:szCs w:val="22"/>
        </w:rPr>
        <w:t>.</w:t>
      </w:r>
    </w:p>
    <w:p w:rsidR="00F756E0" w:rsidRDefault="00F756E0" w:rsidP="0095245B">
      <w:pPr>
        <w:spacing w:line="360" w:lineRule="auto"/>
        <w:jc w:val="center"/>
        <w:rPr>
          <w:rFonts w:ascii="Arial" w:hAnsi="Arial" w:cs="Arial"/>
          <w:sz w:val="22"/>
          <w:szCs w:val="22"/>
        </w:rPr>
      </w:pPr>
      <w:r>
        <w:rPr>
          <w:rFonts w:ascii="Arial" w:hAnsi="Arial" w:cs="Arial"/>
          <w:sz w:val="22"/>
          <w:szCs w:val="22"/>
        </w:rPr>
        <w:t>Ubytovaný objednal tyto pokoje: 1x jednolůžkový pokoj</w:t>
      </w:r>
    </w:p>
    <w:p w:rsidR="00F756E0" w:rsidRDefault="00F756E0" w:rsidP="0095245B">
      <w:pPr>
        <w:spacing w:line="360" w:lineRule="auto"/>
        <w:jc w:val="center"/>
        <w:rPr>
          <w:rFonts w:ascii="Arial" w:hAnsi="Arial" w:cs="Arial"/>
          <w:sz w:val="22"/>
          <w:szCs w:val="22"/>
        </w:rPr>
      </w:pPr>
      <w:r>
        <w:rPr>
          <w:rFonts w:ascii="Arial" w:hAnsi="Arial" w:cs="Arial"/>
          <w:sz w:val="22"/>
          <w:szCs w:val="22"/>
        </w:rPr>
        <w:t xml:space="preserve">                                                 17x dvoulůžkový pokoj</w:t>
      </w:r>
    </w:p>
    <w:p w:rsidR="004C78C3" w:rsidRPr="008973FF" w:rsidRDefault="00F756E0" w:rsidP="00F756E0">
      <w:pPr>
        <w:spacing w:line="360" w:lineRule="auto"/>
        <w:jc w:val="center"/>
        <w:rPr>
          <w:rFonts w:ascii="Arial" w:hAnsi="Arial" w:cs="Arial"/>
          <w:sz w:val="22"/>
          <w:szCs w:val="22"/>
        </w:rPr>
      </w:pPr>
      <w:r>
        <w:rPr>
          <w:rFonts w:ascii="Arial" w:hAnsi="Arial" w:cs="Arial"/>
          <w:sz w:val="22"/>
          <w:szCs w:val="22"/>
        </w:rPr>
        <w:t xml:space="preserve">                                              2x třílůžkový pokoj</w:t>
      </w:r>
    </w:p>
    <w:p w:rsidR="004228FB" w:rsidRPr="008973FF" w:rsidRDefault="004228FB" w:rsidP="00960E34">
      <w:pPr>
        <w:spacing w:line="360" w:lineRule="auto"/>
        <w:jc w:val="center"/>
        <w:rPr>
          <w:rFonts w:ascii="Arial" w:hAnsi="Arial" w:cs="Arial"/>
          <w:b/>
          <w:sz w:val="22"/>
          <w:szCs w:val="22"/>
        </w:rPr>
      </w:pPr>
    </w:p>
    <w:p w:rsidR="00724763" w:rsidRPr="008973FF" w:rsidRDefault="00724763" w:rsidP="00960E34">
      <w:pPr>
        <w:spacing w:line="360" w:lineRule="auto"/>
        <w:jc w:val="center"/>
        <w:rPr>
          <w:rFonts w:ascii="Arial" w:hAnsi="Arial" w:cs="Arial"/>
          <w:b/>
          <w:sz w:val="22"/>
          <w:szCs w:val="22"/>
        </w:rPr>
      </w:pPr>
      <w:r w:rsidRPr="008973FF">
        <w:rPr>
          <w:rFonts w:ascii="Arial" w:hAnsi="Arial" w:cs="Arial"/>
          <w:b/>
          <w:sz w:val="22"/>
          <w:szCs w:val="22"/>
        </w:rPr>
        <w:t>IV</w:t>
      </w:r>
      <w:r w:rsidR="00DA7A77" w:rsidRPr="008973FF">
        <w:rPr>
          <w:rFonts w:ascii="Arial" w:hAnsi="Arial" w:cs="Arial"/>
          <w:b/>
          <w:sz w:val="22"/>
          <w:szCs w:val="22"/>
        </w:rPr>
        <w:t>.</w:t>
      </w:r>
    </w:p>
    <w:p w:rsidR="00724763" w:rsidRPr="008D3274" w:rsidRDefault="004A0A77" w:rsidP="008D3274">
      <w:pPr>
        <w:spacing w:line="360" w:lineRule="auto"/>
        <w:jc w:val="center"/>
        <w:rPr>
          <w:rFonts w:ascii="Arial" w:hAnsi="Arial" w:cs="Arial"/>
          <w:b/>
          <w:sz w:val="22"/>
          <w:szCs w:val="22"/>
        </w:rPr>
      </w:pPr>
      <w:r>
        <w:rPr>
          <w:rFonts w:ascii="Arial" w:hAnsi="Arial" w:cs="Arial"/>
          <w:b/>
          <w:sz w:val="22"/>
          <w:szCs w:val="22"/>
        </w:rPr>
        <w:t>Ukončení</w:t>
      </w:r>
      <w:r w:rsidR="00724763" w:rsidRPr="008973FF">
        <w:rPr>
          <w:rFonts w:ascii="Arial" w:hAnsi="Arial" w:cs="Arial"/>
          <w:b/>
          <w:sz w:val="22"/>
          <w:szCs w:val="22"/>
        </w:rPr>
        <w:t xml:space="preserve"> smlouvy</w:t>
      </w:r>
    </w:p>
    <w:p w:rsidR="00DA7A77" w:rsidRDefault="004228FB" w:rsidP="004228FB">
      <w:pPr>
        <w:numPr>
          <w:ilvl w:val="0"/>
          <w:numId w:val="13"/>
        </w:numPr>
        <w:spacing w:line="360" w:lineRule="auto"/>
        <w:ind w:left="426" w:hanging="426"/>
        <w:jc w:val="both"/>
        <w:rPr>
          <w:rFonts w:ascii="Arial" w:hAnsi="Arial" w:cs="Arial"/>
          <w:sz w:val="22"/>
          <w:szCs w:val="22"/>
        </w:rPr>
      </w:pPr>
      <w:r w:rsidRPr="008973FF">
        <w:rPr>
          <w:rFonts w:ascii="Arial" w:hAnsi="Arial" w:cs="Arial"/>
          <w:sz w:val="22"/>
          <w:szCs w:val="22"/>
        </w:rPr>
        <w:t>Ubytování zaniká uplynutím doby, uvedené v článku II. této smlouvy, písemnou dohodou smluvních stran, odstoupením od smlouvy ze strany ubytovatele, nebo ubytovaného, nebo výpovědí ze strany ubytovaného</w:t>
      </w:r>
      <w:r w:rsidR="006A0037">
        <w:rPr>
          <w:rFonts w:ascii="Arial" w:hAnsi="Arial" w:cs="Arial"/>
          <w:sz w:val="22"/>
          <w:szCs w:val="22"/>
        </w:rPr>
        <w:t>.</w:t>
      </w:r>
    </w:p>
    <w:p w:rsidR="00F756E0" w:rsidRDefault="00F756E0" w:rsidP="00F756E0">
      <w:pPr>
        <w:spacing w:line="360" w:lineRule="auto"/>
        <w:jc w:val="both"/>
        <w:rPr>
          <w:rFonts w:ascii="Arial" w:hAnsi="Arial" w:cs="Arial"/>
          <w:sz w:val="22"/>
          <w:szCs w:val="22"/>
        </w:rPr>
      </w:pPr>
    </w:p>
    <w:p w:rsidR="00F756E0" w:rsidRDefault="00F756E0" w:rsidP="00F756E0">
      <w:pPr>
        <w:spacing w:line="360" w:lineRule="auto"/>
        <w:ind w:left="426"/>
        <w:jc w:val="both"/>
        <w:rPr>
          <w:rFonts w:ascii="Arial" w:hAnsi="Arial" w:cs="Arial"/>
          <w:sz w:val="22"/>
          <w:szCs w:val="22"/>
          <w:u w:val="single"/>
        </w:rPr>
      </w:pPr>
      <w:r w:rsidRPr="00F756E0">
        <w:rPr>
          <w:rFonts w:ascii="Arial" w:hAnsi="Arial" w:cs="Arial"/>
          <w:sz w:val="22"/>
          <w:szCs w:val="22"/>
          <w:u w:val="single"/>
        </w:rPr>
        <w:lastRenderedPageBreak/>
        <w:t>Storno podmínky pro skupiny 5ti a více pokojů</w:t>
      </w:r>
    </w:p>
    <w:p w:rsidR="00F756E0" w:rsidRDefault="00F756E0" w:rsidP="00F756E0">
      <w:pPr>
        <w:spacing w:line="360" w:lineRule="auto"/>
        <w:ind w:left="426"/>
        <w:jc w:val="both"/>
        <w:rPr>
          <w:rFonts w:ascii="Arial" w:hAnsi="Arial" w:cs="Arial"/>
          <w:sz w:val="22"/>
          <w:szCs w:val="22"/>
        </w:rPr>
      </w:pPr>
      <w:r>
        <w:rPr>
          <w:rFonts w:ascii="Arial" w:hAnsi="Arial" w:cs="Arial"/>
          <w:sz w:val="22"/>
          <w:szCs w:val="22"/>
        </w:rPr>
        <w:t>Zrušení 20-14 dní před plánovaným začátkem pobytu – 25% z celkové částky</w:t>
      </w:r>
    </w:p>
    <w:p w:rsidR="00F756E0" w:rsidRDefault="00F756E0" w:rsidP="00F756E0">
      <w:pPr>
        <w:spacing w:line="360" w:lineRule="auto"/>
        <w:ind w:left="426"/>
        <w:jc w:val="both"/>
        <w:rPr>
          <w:rFonts w:ascii="Arial" w:hAnsi="Arial" w:cs="Arial"/>
          <w:sz w:val="22"/>
          <w:szCs w:val="22"/>
        </w:rPr>
      </w:pPr>
      <w:r>
        <w:rPr>
          <w:rFonts w:ascii="Arial" w:hAnsi="Arial" w:cs="Arial"/>
          <w:sz w:val="22"/>
          <w:szCs w:val="22"/>
        </w:rPr>
        <w:t>Zrušení 13-8 dní před plánovaným začátkem pobytu – 50% z celkové částky</w:t>
      </w:r>
    </w:p>
    <w:p w:rsidR="00F756E0" w:rsidRDefault="00F756E0" w:rsidP="00F756E0">
      <w:pPr>
        <w:spacing w:line="360" w:lineRule="auto"/>
        <w:ind w:left="426"/>
        <w:jc w:val="both"/>
        <w:rPr>
          <w:rFonts w:ascii="Arial" w:hAnsi="Arial" w:cs="Arial"/>
          <w:sz w:val="22"/>
          <w:szCs w:val="22"/>
        </w:rPr>
      </w:pPr>
      <w:r>
        <w:rPr>
          <w:rFonts w:ascii="Arial" w:hAnsi="Arial" w:cs="Arial"/>
          <w:sz w:val="22"/>
          <w:szCs w:val="22"/>
        </w:rPr>
        <w:t xml:space="preserve">Zrušení 7 dní před plánovaným začátkem pobytu nebo nezrušení vůbec – </w:t>
      </w:r>
    </w:p>
    <w:p w:rsidR="00F756E0" w:rsidRDefault="00F756E0" w:rsidP="00F756E0">
      <w:pPr>
        <w:spacing w:line="360" w:lineRule="auto"/>
        <w:ind w:left="426"/>
        <w:jc w:val="both"/>
        <w:rPr>
          <w:rFonts w:ascii="Arial" w:hAnsi="Arial" w:cs="Arial"/>
          <w:sz w:val="22"/>
          <w:szCs w:val="22"/>
        </w:rPr>
      </w:pPr>
      <w:r>
        <w:rPr>
          <w:rFonts w:ascii="Arial" w:hAnsi="Arial" w:cs="Arial"/>
          <w:sz w:val="22"/>
          <w:szCs w:val="22"/>
        </w:rPr>
        <w:t>100% z celkové částky</w:t>
      </w:r>
    </w:p>
    <w:p w:rsidR="006A0037" w:rsidRDefault="006A0037" w:rsidP="00960E34">
      <w:pPr>
        <w:spacing w:line="360" w:lineRule="auto"/>
        <w:jc w:val="center"/>
        <w:rPr>
          <w:rFonts w:ascii="Arial" w:hAnsi="Arial" w:cs="Arial"/>
          <w:b/>
          <w:sz w:val="22"/>
          <w:szCs w:val="22"/>
        </w:rPr>
      </w:pPr>
    </w:p>
    <w:p w:rsidR="00724763" w:rsidRPr="008973FF" w:rsidRDefault="00724763" w:rsidP="00960E34">
      <w:pPr>
        <w:spacing w:line="360" w:lineRule="auto"/>
        <w:jc w:val="center"/>
        <w:rPr>
          <w:rFonts w:ascii="Arial" w:hAnsi="Arial" w:cs="Arial"/>
          <w:b/>
          <w:sz w:val="22"/>
          <w:szCs w:val="22"/>
        </w:rPr>
      </w:pPr>
      <w:r w:rsidRPr="008973FF">
        <w:rPr>
          <w:rFonts w:ascii="Arial" w:hAnsi="Arial" w:cs="Arial"/>
          <w:b/>
          <w:sz w:val="22"/>
          <w:szCs w:val="22"/>
        </w:rPr>
        <w:t>V.</w:t>
      </w:r>
    </w:p>
    <w:p w:rsidR="00724763" w:rsidRPr="008973FF" w:rsidRDefault="00724763" w:rsidP="00960E34">
      <w:pPr>
        <w:spacing w:line="360" w:lineRule="auto"/>
        <w:jc w:val="center"/>
        <w:rPr>
          <w:rFonts w:ascii="Arial" w:hAnsi="Arial" w:cs="Arial"/>
          <w:b/>
          <w:sz w:val="22"/>
          <w:szCs w:val="22"/>
        </w:rPr>
      </w:pPr>
      <w:r w:rsidRPr="008973FF">
        <w:rPr>
          <w:rFonts w:ascii="Arial" w:hAnsi="Arial" w:cs="Arial"/>
          <w:b/>
          <w:sz w:val="22"/>
          <w:szCs w:val="22"/>
        </w:rPr>
        <w:t>Ostatní ujednání</w:t>
      </w:r>
    </w:p>
    <w:p w:rsidR="00724763" w:rsidRDefault="006A575D" w:rsidP="00960E34">
      <w:pPr>
        <w:numPr>
          <w:ilvl w:val="0"/>
          <w:numId w:val="3"/>
        </w:numPr>
        <w:spacing w:line="360" w:lineRule="auto"/>
        <w:jc w:val="both"/>
        <w:rPr>
          <w:rFonts w:ascii="Arial" w:hAnsi="Arial" w:cs="Arial"/>
          <w:sz w:val="22"/>
          <w:szCs w:val="22"/>
        </w:rPr>
      </w:pPr>
      <w:r w:rsidRPr="008973FF">
        <w:rPr>
          <w:rFonts w:ascii="Arial" w:hAnsi="Arial" w:cs="Arial"/>
          <w:sz w:val="22"/>
          <w:szCs w:val="22"/>
        </w:rPr>
        <w:t>Ubytovaný</w:t>
      </w:r>
      <w:r w:rsidR="00724763" w:rsidRPr="008973FF">
        <w:rPr>
          <w:rFonts w:ascii="Arial" w:hAnsi="Arial" w:cs="Arial"/>
          <w:sz w:val="22"/>
          <w:szCs w:val="22"/>
        </w:rPr>
        <w:t xml:space="preserve"> je povinen užívat prostory vyhrazené mu k ubytování a plnění s ubytováním spojené řádně</w:t>
      </w:r>
      <w:r w:rsidRPr="008973FF">
        <w:rPr>
          <w:rFonts w:ascii="Arial" w:hAnsi="Arial" w:cs="Arial"/>
          <w:sz w:val="22"/>
          <w:szCs w:val="22"/>
        </w:rPr>
        <w:t>. V ubytovací jednotce ani ve společných</w:t>
      </w:r>
      <w:r w:rsidR="00724763" w:rsidRPr="008973FF">
        <w:rPr>
          <w:rFonts w:ascii="Arial" w:hAnsi="Arial" w:cs="Arial"/>
          <w:sz w:val="22"/>
          <w:szCs w:val="22"/>
        </w:rPr>
        <w:t xml:space="preserve"> prostorách nesmí </w:t>
      </w:r>
      <w:r w:rsidRPr="008973FF">
        <w:rPr>
          <w:rFonts w:ascii="Arial" w:hAnsi="Arial" w:cs="Arial"/>
          <w:sz w:val="22"/>
          <w:szCs w:val="22"/>
        </w:rPr>
        <w:t>ubytovaný</w:t>
      </w:r>
      <w:r w:rsidR="00724763" w:rsidRPr="008973FF">
        <w:rPr>
          <w:rFonts w:ascii="Arial" w:hAnsi="Arial" w:cs="Arial"/>
          <w:sz w:val="22"/>
          <w:szCs w:val="22"/>
        </w:rPr>
        <w:t xml:space="preserve"> bez souhlasu ubytovatele provádět žádné podstatné změny.</w:t>
      </w:r>
    </w:p>
    <w:p w:rsidR="008D3274" w:rsidRPr="008973FF" w:rsidRDefault="008D3274" w:rsidP="00D02303">
      <w:pPr>
        <w:spacing w:line="360" w:lineRule="auto"/>
        <w:jc w:val="both"/>
        <w:rPr>
          <w:rFonts w:ascii="Arial" w:hAnsi="Arial" w:cs="Arial"/>
          <w:sz w:val="22"/>
          <w:szCs w:val="22"/>
        </w:rPr>
      </w:pPr>
    </w:p>
    <w:p w:rsidR="00724763" w:rsidRPr="008973FF" w:rsidRDefault="006A575D" w:rsidP="00960E34">
      <w:pPr>
        <w:numPr>
          <w:ilvl w:val="0"/>
          <w:numId w:val="3"/>
        </w:numPr>
        <w:spacing w:line="360" w:lineRule="auto"/>
        <w:jc w:val="both"/>
        <w:rPr>
          <w:rFonts w:ascii="Arial" w:hAnsi="Arial" w:cs="Arial"/>
          <w:sz w:val="22"/>
          <w:szCs w:val="22"/>
        </w:rPr>
      </w:pPr>
      <w:r w:rsidRPr="008973FF">
        <w:rPr>
          <w:rFonts w:ascii="Arial" w:hAnsi="Arial" w:cs="Arial"/>
          <w:sz w:val="22"/>
          <w:szCs w:val="22"/>
        </w:rPr>
        <w:t>Ubytovaný</w:t>
      </w:r>
      <w:r w:rsidR="00724763" w:rsidRPr="008973FF">
        <w:rPr>
          <w:rFonts w:ascii="Arial" w:hAnsi="Arial" w:cs="Arial"/>
          <w:sz w:val="22"/>
          <w:szCs w:val="22"/>
        </w:rPr>
        <w:t xml:space="preserve"> prohlašuje, že je povinen veškeré zjištěné závady </w:t>
      </w:r>
      <w:r w:rsidR="00DA7A77" w:rsidRPr="008973FF">
        <w:rPr>
          <w:rFonts w:ascii="Arial" w:hAnsi="Arial" w:cs="Arial"/>
          <w:sz w:val="22"/>
          <w:szCs w:val="22"/>
        </w:rPr>
        <w:t xml:space="preserve">v bytové jednotce </w:t>
      </w:r>
      <w:r w:rsidR="00724763" w:rsidRPr="008973FF">
        <w:rPr>
          <w:rFonts w:ascii="Arial" w:hAnsi="Arial" w:cs="Arial"/>
          <w:sz w:val="22"/>
          <w:szCs w:val="22"/>
        </w:rPr>
        <w:t xml:space="preserve">okamžitě nahlásit </w:t>
      </w:r>
      <w:r w:rsidRPr="008973FF">
        <w:rPr>
          <w:rFonts w:ascii="Arial" w:hAnsi="Arial" w:cs="Arial"/>
          <w:sz w:val="22"/>
          <w:szCs w:val="22"/>
        </w:rPr>
        <w:t>u</w:t>
      </w:r>
      <w:r w:rsidR="00724763" w:rsidRPr="008973FF">
        <w:rPr>
          <w:rFonts w:ascii="Arial" w:hAnsi="Arial" w:cs="Arial"/>
          <w:sz w:val="22"/>
          <w:szCs w:val="22"/>
        </w:rPr>
        <w:t xml:space="preserve">bytovateli. </w:t>
      </w:r>
    </w:p>
    <w:p w:rsidR="006A575D" w:rsidRPr="008973FF" w:rsidRDefault="006A575D" w:rsidP="00960E34">
      <w:pPr>
        <w:numPr>
          <w:ilvl w:val="0"/>
          <w:numId w:val="3"/>
        </w:numPr>
        <w:spacing w:line="360" w:lineRule="auto"/>
        <w:jc w:val="both"/>
        <w:rPr>
          <w:rFonts w:ascii="Arial" w:hAnsi="Arial" w:cs="Arial"/>
          <w:sz w:val="22"/>
          <w:szCs w:val="22"/>
        </w:rPr>
      </w:pPr>
      <w:r w:rsidRPr="008973FF">
        <w:rPr>
          <w:rFonts w:ascii="Arial" w:hAnsi="Arial" w:cs="Arial"/>
          <w:sz w:val="22"/>
          <w:szCs w:val="22"/>
        </w:rPr>
        <w:t>Ubytovaný plně odpovídá za škody, které způsobí na majetku ubytovatele.</w:t>
      </w:r>
    </w:p>
    <w:p w:rsidR="00724763" w:rsidRPr="008973FF" w:rsidRDefault="00724763" w:rsidP="00960E34">
      <w:pPr>
        <w:spacing w:line="360" w:lineRule="auto"/>
        <w:jc w:val="both"/>
        <w:rPr>
          <w:rFonts w:ascii="Arial" w:hAnsi="Arial" w:cs="Arial"/>
          <w:sz w:val="22"/>
          <w:szCs w:val="22"/>
        </w:rPr>
      </w:pPr>
    </w:p>
    <w:p w:rsidR="00724763" w:rsidRPr="008973FF" w:rsidRDefault="006A575D" w:rsidP="00960E34">
      <w:pPr>
        <w:numPr>
          <w:ilvl w:val="0"/>
          <w:numId w:val="3"/>
        </w:numPr>
        <w:spacing w:line="360" w:lineRule="auto"/>
        <w:jc w:val="both"/>
        <w:rPr>
          <w:rFonts w:ascii="Arial" w:hAnsi="Arial" w:cs="Arial"/>
          <w:sz w:val="22"/>
          <w:szCs w:val="22"/>
        </w:rPr>
      </w:pPr>
      <w:r w:rsidRPr="008973FF">
        <w:rPr>
          <w:rFonts w:ascii="Arial" w:hAnsi="Arial" w:cs="Arial"/>
          <w:sz w:val="22"/>
          <w:szCs w:val="22"/>
        </w:rPr>
        <w:t>Ubytovaný</w:t>
      </w:r>
      <w:r w:rsidR="00724763" w:rsidRPr="008973FF">
        <w:rPr>
          <w:rFonts w:ascii="Arial" w:hAnsi="Arial" w:cs="Arial"/>
          <w:sz w:val="22"/>
          <w:szCs w:val="22"/>
        </w:rPr>
        <w:t xml:space="preserve"> je povinen dbát všech platných nařízení o bezpečnostních předpisech a opatřeních s tím souvisejících.</w:t>
      </w:r>
    </w:p>
    <w:p w:rsidR="00724763" w:rsidRPr="008973FF" w:rsidRDefault="00724763" w:rsidP="00960E34">
      <w:pPr>
        <w:spacing w:line="360" w:lineRule="auto"/>
        <w:jc w:val="both"/>
        <w:rPr>
          <w:rFonts w:ascii="Arial" w:hAnsi="Arial" w:cs="Arial"/>
          <w:sz w:val="22"/>
          <w:szCs w:val="22"/>
        </w:rPr>
      </w:pPr>
    </w:p>
    <w:p w:rsidR="00724763" w:rsidRPr="008973FF" w:rsidRDefault="006A575D" w:rsidP="00960E34">
      <w:pPr>
        <w:numPr>
          <w:ilvl w:val="0"/>
          <w:numId w:val="3"/>
        </w:numPr>
        <w:spacing w:line="360" w:lineRule="auto"/>
        <w:jc w:val="both"/>
        <w:rPr>
          <w:rFonts w:ascii="Arial" w:hAnsi="Arial" w:cs="Arial"/>
          <w:sz w:val="22"/>
          <w:szCs w:val="22"/>
        </w:rPr>
      </w:pPr>
      <w:r w:rsidRPr="008973FF">
        <w:rPr>
          <w:rFonts w:ascii="Arial" w:hAnsi="Arial" w:cs="Arial"/>
          <w:sz w:val="22"/>
          <w:szCs w:val="22"/>
        </w:rPr>
        <w:t>Ubytovaný</w:t>
      </w:r>
      <w:r w:rsidR="00724763" w:rsidRPr="008973FF">
        <w:rPr>
          <w:rFonts w:ascii="Arial" w:hAnsi="Arial" w:cs="Arial"/>
          <w:sz w:val="22"/>
          <w:szCs w:val="22"/>
        </w:rPr>
        <w:t xml:space="preserve"> je povinen dbát na to, aby nebyl narušován veřejný pořádek a chránit majetek ubytovatele proti poškození a zcizení. Případné způsob</w:t>
      </w:r>
      <w:r w:rsidR="00D02303" w:rsidRPr="008973FF">
        <w:rPr>
          <w:rFonts w:ascii="Arial" w:hAnsi="Arial" w:cs="Arial"/>
          <w:sz w:val="22"/>
          <w:szCs w:val="22"/>
        </w:rPr>
        <w:t>e</w:t>
      </w:r>
      <w:r w:rsidR="00724763" w:rsidRPr="008973FF">
        <w:rPr>
          <w:rFonts w:ascii="Arial" w:hAnsi="Arial" w:cs="Arial"/>
          <w:sz w:val="22"/>
          <w:szCs w:val="22"/>
        </w:rPr>
        <w:t xml:space="preserve">né škody zaviněné </w:t>
      </w:r>
      <w:r w:rsidR="00D02303" w:rsidRPr="008973FF">
        <w:rPr>
          <w:rFonts w:ascii="Arial" w:hAnsi="Arial" w:cs="Arial"/>
          <w:sz w:val="22"/>
          <w:szCs w:val="22"/>
        </w:rPr>
        <w:t>úmyslně nebo z nedbalosti</w:t>
      </w:r>
      <w:r w:rsidR="00724763" w:rsidRPr="008973FF">
        <w:rPr>
          <w:rFonts w:ascii="Arial" w:hAnsi="Arial" w:cs="Arial"/>
          <w:sz w:val="22"/>
          <w:szCs w:val="22"/>
        </w:rPr>
        <w:t xml:space="preserve"> je povinen uhradit.</w:t>
      </w:r>
    </w:p>
    <w:p w:rsidR="00724763" w:rsidRPr="008973FF" w:rsidRDefault="00724763" w:rsidP="00960E34">
      <w:pPr>
        <w:spacing w:line="360" w:lineRule="auto"/>
        <w:jc w:val="both"/>
        <w:rPr>
          <w:rFonts w:ascii="Arial" w:hAnsi="Arial" w:cs="Arial"/>
          <w:sz w:val="22"/>
          <w:szCs w:val="22"/>
        </w:rPr>
      </w:pPr>
    </w:p>
    <w:p w:rsidR="00724763" w:rsidRPr="008973FF" w:rsidRDefault="00724763" w:rsidP="00960E34">
      <w:pPr>
        <w:numPr>
          <w:ilvl w:val="0"/>
          <w:numId w:val="3"/>
        </w:numPr>
        <w:spacing w:line="360" w:lineRule="auto"/>
        <w:jc w:val="both"/>
        <w:rPr>
          <w:rFonts w:ascii="Arial" w:hAnsi="Arial" w:cs="Arial"/>
          <w:sz w:val="22"/>
          <w:szCs w:val="22"/>
        </w:rPr>
      </w:pPr>
      <w:r w:rsidRPr="008973FF">
        <w:rPr>
          <w:rFonts w:ascii="Arial" w:hAnsi="Arial" w:cs="Arial"/>
          <w:sz w:val="22"/>
          <w:szCs w:val="22"/>
        </w:rPr>
        <w:t xml:space="preserve">Po ukončení pobytu </w:t>
      </w:r>
      <w:r w:rsidR="00D02303" w:rsidRPr="008973FF">
        <w:rPr>
          <w:rFonts w:ascii="Arial" w:hAnsi="Arial" w:cs="Arial"/>
          <w:sz w:val="22"/>
          <w:szCs w:val="22"/>
        </w:rPr>
        <w:t>(ukončení smlouvy)</w:t>
      </w:r>
      <w:r w:rsidRPr="008973FF">
        <w:rPr>
          <w:rFonts w:ascii="Arial" w:hAnsi="Arial" w:cs="Arial"/>
          <w:sz w:val="22"/>
          <w:szCs w:val="22"/>
        </w:rPr>
        <w:t xml:space="preserve"> je </w:t>
      </w:r>
      <w:r w:rsidR="00D02303" w:rsidRPr="008973FF">
        <w:rPr>
          <w:rFonts w:ascii="Arial" w:hAnsi="Arial" w:cs="Arial"/>
          <w:sz w:val="22"/>
          <w:szCs w:val="22"/>
        </w:rPr>
        <w:t>ubytovaný</w:t>
      </w:r>
      <w:r w:rsidRPr="008973FF">
        <w:rPr>
          <w:rFonts w:ascii="Arial" w:hAnsi="Arial" w:cs="Arial"/>
          <w:sz w:val="22"/>
          <w:szCs w:val="22"/>
        </w:rPr>
        <w:t xml:space="preserve"> povinen poskytnut</w:t>
      </w:r>
      <w:r w:rsidR="00D02303" w:rsidRPr="008973FF">
        <w:rPr>
          <w:rFonts w:ascii="Arial" w:hAnsi="Arial" w:cs="Arial"/>
          <w:sz w:val="22"/>
          <w:szCs w:val="22"/>
        </w:rPr>
        <w:t xml:space="preserve">ou ubytovací jednotku </w:t>
      </w:r>
      <w:r w:rsidRPr="008973FF">
        <w:rPr>
          <w:rFonts w:ascii="Arial" w:hAnsi="Arial" w:cs="Arial"/>
          <w:sz w:val="22"/>
          <w:szCs w:val="22"/>
        </w:rPr>
        <w:t>uvést do původního stavu s přihlédnutím k obvyklému opotřebení.</w:t>
      </w:r>
    </w:p>
    <w:p w:rsidR="00724763" w:rsidRDefault="00724763" w:rsidP="00960E34">
      <w:pPr>
        <w:spacing w:line="360" w:lineRule="auto"/>
        <w:rPr>
          <w:rFonts w:ascii="Arial" w:hAnsi="Arial" w:cs="Arial"/>
          <w:sz w:val="22"/>
          <w:szCs w:val="22"/>
        </w:rPr>
      </w:pPr>
    </w:p>
    <w:p w:rsidR="008D3274" w:rsidRPr="008973FF" w:rsidRDefault="008D3274" w:rsidP="00960E34">
      <w:pPr>
        <w:spacing w:line="360" w:lineRule="auto"/>
        <w:rPr>
          <w:rFonts w:ascii="Arial" w:hAnsi="Arial" w:cs="Arial"/>
          <w:sz w:val="22"/>
          <w:szCs w:val="22"/>
        </w:rPr>
      </w:pPr>
    </w:p>
    <w:p w:rsidR="00724763" w:rsidRPr="008973FF" w:rsidRDefault="00DA7A77" w:rsidP="00960E34">
      <w:pPr>
        <w:spacing w:line="360" w:lineRule="auto"/>
        <w:jc w:val="center"/>
        <w:rPr>
          <w:rFonts w:ascii="Arial" w:hAnsi="Arial" w:cs="Arial"/>
          <w:b/>
          <w:sz w:val="22"/>
          <w:szCs w:val="22"/>
        </w:rPr>
      </w:pPr>
      <w:r w:rsidRPr="008973FF">
        <w:rPr>
          <w:rFonts w:ascii="Arial" w:hAnsi="Arial" w:cs="Arial"/>
          <w:b/>
          <w:sz w:val="22"/>
          <w:szCs w:val="22"/>
        </w:rPr>
        <w:t>VI</w:t>
      </w:r>
      <w:r w:rsidR="00724763" w:rsidRPr="008973FF">
        <w:rPr>
          <w:rFonts w:ascii="Arial" w:hAnsi="Arial" w:cs="Arial"/>
          <w:b/>
          <w:sz w:val="22"/>
          <w:szCs w:val="22"/>
        </w:rPr>
        <w:t>.</w:t>
      </w:r>
    </w:p>
    <w:p w:rsidR="00724763" w:rsidRPr="008973FF" w:rsidRDefault="00724763" w:rsidP="006A0037">
      <w:pPr>
        <w:spacing w:line="360" w:lineRule="auto"/>
        <w:jc w:val="center"/>
        <w:rPr>
          <w:rFonts w:ascii="Arial" w:hAnsi="Arial" w:cs="Arial"/>
          <w:b/>
          <w:sz w:val="22"/>
          <w:szCs w:val="22"/>
        </w:rPr>
      </w:pPr>
      <w:r w:rsidRPr="008973FF">
        <w:rPr>
          <w:rFonts w:ascii="Arial" w:hAnsi="Arial" w:cs="Arial"/>
          <w:b/>
          <w:sz w:val="22"/>
          <w:szCs w:val="22"/>
        </w:rPr>
        <w:t>Závěrečná ustanovení</w:t>
      </w:r>
    </w:p>
    <w:p w:rsidR="00724763" w:rsidRPr="008973FF" w:rsidRDefault="00724763" w:rsidP="00960E34">
      <w:pPr>
        <w:numPr>
          <w:ilvl w:val="0"/>
          <w:numId w:val="4"/>
        </w:numPr>
        <w:spacing w:line="360" w:lineRule="auto"/>
        <w:jc w:val="both"/>
        <w:rPr>
          <w:rFonts w:ascii="Arial" w:hAnsi="Arial" w:cs="Arial"/>
          <w:sz w:val="22"/>
          <w:szCs w:val="22"/>
        </w:rPr>
      </w:pPr>
      <w:r w:rsidRPr="008973FF">
        <w:rPr>
          <w:rFonts w:ascii="Arial" w:hAnsi="Arial" w:cs="Arial"/>
          <w:sz w:val="22"/>
          <w:szCs w:val="22"/>
        </w:rPr>
        <w:t>Právní vztahy touto smlouvou výslovně neupravené se řídí příslušnými ustanoveními Občanského zákoníku.</w:t>
      </w:r>
    </w:p>
    <w:p w:rsidR="00C94D2A" w:rsidRPr="008973FF" w:rsidRDefault="00C94D2A" w:rsidP="00C94D2A">
      <w:pPr>
        <w:spacing w:line="360" w:lineRule="auto"/>
        <w:jc w:val="both"/>
        <w:rPr>
          <w:rFonts w:ascii="Arial" w:hAnsi="Arial" w:cs="Arial"/>
          <w:sz w:val="22"/>
          <w:szCs w:val="22"/>
        </w:rPr>
      </w:pPr>
    </w:p>
    <w:p w:rsidR="00724763" w:rsidRPr="008973FF" w:rsidRDefault="00724763" w:rsidP="00960E34">
      <w:pPr>
        <w:numPr>
          <w:ilvl w:val="0"/>
          <w:numId w:val="4"/>
        </w:numPr>
        <w:spacing w:line="360" w:lineRule="auto"/>
        <w:jc w:val="both"/>
        <w:rPr>
          <w:rFonts w:ascii="Arial" w:hAnsi="Arial" w:cs="Arial"/>
          <w:sz w:val="22"/>
          <w:szCs w:val="22"/>
        </w:rPr>
      </w:pPr>
      <w:r w:rsidRPr="008973FF">
        <w:rPr>
          <w:rFonts w:ascii="Arial" w:hAnsi="Arial" w:cs="Arial"/>
          <w:sz w:val="22"/>
          <w:szCs w:val="22"/>
        </w:rPr>
        <w:t>Tato smlouva je vyhotovena ve dvou exemplářích, přičemž každá ze smluvních stran obdrží po jednom.</w:t>
      </w:r>
    </w:p>
    <w:p w:rsidR="00C94D2A" w:rsidRPr="008973FF" w:rsidRDefault="00C94D2A" w:rsidP="00C94D2A">
      <w:pPr>
        <w:spacing w:line="360" w:lineRule="auto"/>
        <w:jc w:val="both"/>
        <w:rPr>
          <w:rFonts w:ascii="Arial" w:hAnsi="Arial" w:cs="Arial"/>
          <w:sz w:val="22"/>
          <w:szCs w:val="22"/>
        </w:rPr>
      </w:pPr>
    </w:p>
    <w:p w:rsidR="00724763" w:rsidRPr="008973FF" w:rsidRDefault="00724763" w:rsidP="00960E34">
      <w:pPr>
        <w:numPr>
          <w:ilvl w:val="0"/>
          <w:numId w:val="4"/>
        </w:numPr>
        <w:spacing w:line="360" w:lineRule="auto"/>
        <w:jc w:val="both"/>
        <w:rPr>
          <w:rFonts w:ascii="Arial" w:hAnsi="Arial" w:cs="Arial"/>
          <w:sz w:val="22"/>
          <w:szCs w:val="22"/>
        </w:rPr>
      </w:pPr>
      <w:r w:rsidRPr="008973FF">
        <w:rPr>
          <w:rFonts w:ascii="Arial" w:hAnsi="Arial" w:cs="Arial"/>
          <w:sz w:val="22"/>
          <w:szCs w:val="22"/>
        </w:rPr>
        <w:t xml:space="preserve">Tato smlouva nabývá </w:t>
      </w:r>
      <w:r w:rsidR="002667CC">
        <w:rPr>
          <w:rFonts w:ascii="Arial" w:hAnsi="Arial" w:cs="Arial"/>
          <w:sz w:val="22"/>
          <w:szCs w:val="22"/>
        </w:rPr>
        <w:t>platnost</w:t>
      </w:r>
      <w:r w:rsidRPr="008973FF">
        <w:rPr>
          <w:rFonts w:ascii="Arial" w:hAnsi="Arial" w:cs="Arial"/>
          <w:sz w:val="22"/>
          <w:szCs w:val="22"/>
        </w:rPr>
        <w:t xml:space="preserve"> dnem podpisu této smlouvy.</w:t>
      </w:r>
    </w:p>
    <w:p w:rsidR="00C4315A" w:rsidRPr="008973FF" w:rsidRDefault="00C4315A" w:rsidP="00C4315A">
      <w:pPr>
        <w:spacing w:line="360" w:lineRule="auto"/>
        <w:jc w:val="both"/>
        <w:rPr>
          <w:rFonts w:ascii="Arial" w:hAnsi="Arial" w:cs="Arial"/>
          <w:sz w:val="22"/>
          <w:szCs w:val="22"/>
        </w:rPr>
      </w:pPr>
    </w:p>
    <w:p w:rsidR="00DA7A77" w:rsidRDefault="00DA7A77" w:rsidP="00960E34">
      <w:pPr>
        <w:numPr>
          <w:ilvl w:val="0"/>
          <w:numId w:val="4"/>
        </w:numPr>
        <w:spacing w:line="360" w:lineRule="auto"/>
        <w:jc w:val="both"/>
        <w:rPr>
          <w:rFonts w:ascii="Arial" w:hAnsi="Arial" w:cs="Arial"/>
          <w:sz w:val="22"/>
          <w:szCs w:val="22"/>
        </w:rPr>
      </w:pPr>
      <w:r w:rsidRPr="008973FF">
        <w:rPr>
          <w:rFonts w:ascii="Arial" w:hAnsi="Arial" w:cs="Arial"/>
          <w:sz w:val="22"/>
          <w:szCs w:val="22"/>
        </w:rPr>
        <w:t>Smlouva byla uzavřena ze svobodné vůle obou smluvních stran, nebyla uzavřena v tísni ani za nápadně nevýhodných podmínek, což smluvní strany výslovně potvrzují, na důkaz toho připojují své podpisy.</w:t>
      </w:r>
    </w:p>
    <w:p w:rsidR="00AB759E" w:rsidRPr="008973FF" w:rsidRDefault="00AB759E" w:rsidP="00AB759E">
      <w:pPr>
        <w:spacing w:line="360" w:lineRule="auto"/>
        <w:ind w:left="360"/>
        <w:jc w:val="both"/>
        <w:rPr>
          <w:rFonts w:ascii="Arial" w:hAnsi="Arial" w:cs="Arial"/>
          <w:sz w:val="22"/>
          <w:szCs w:val="22"/>
        </w:rPr>
      </w:pPr>
    </w:p>
    <w:p w:rsidR="004772FF" w:rsidRDefault="004772FF" w:rsidP="00F41462">
      <w:pPr>
        <w:numPr>
          <w:ilvl w:val="0"/>
          <w:numId w:val="4"/>
        </w:numPr>
        <w:spacing w:line="360" w:lineRule="auto"/>
        <w:jc w:val="both"/>
        <w:rPr>
          <w:rFonts w:ascii="Arial" w:hAnsi="Arial" w:cs="Arial"/>
          <w:sz w:val="22"/>
          <w:szCs w:val="22"/>
        </w:rPr>
      </w:pPr>
      <w:r w:rsidRPr="004772FF">
        <w:rPr>
          <w:rFonts w:ascii="Arial" w:hAnsi="Arial" w:cs="Arial"/>
          <w:sz w:val="22"/>
          <w:szCs w:val="22"/>
        </w:rPr>
        <w:t>Smluvní strany prohlašují, že pro účely plnění této smlouvy si navzájem a v nezbytném rozsahu zpřístupňují osobní údaje</w:t>
      </w:r>
      <w:r w:rsidR="00B77762">
        <w:rPr>
          <w:rFonts w:ascii="Arial" w:hAnsi="Arial" w:cs="Arial"/>
          <w:sz w:val="22"/>
          <w:szCs w:val="22"/>
        </w:rPr>
        <w:t xml:space="preserve"> svých zaměstnanců a </w:t>
      </w:r>
      <w:r w:rsidRPr="004772FF">
        <w:rPr>
          <w:rFonts w:ascii="Arial" w:hAnsi="Arial" w:cs="Arial"/>
          <w:sz w:val="22"/>
          <w:szCs w:val="22"/>
        </w:rPr>
        <w:t xml:space="preserve">ubytovaných.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8" w:history="1">
        <w:r w:rsidRPr="004772FF">
          <w:rPr>
            <w:rFonts w:ascii="Arial" w:hAnsi="Arial" w:cs="Arial"/>
            <w:sz w:val="22"/>
            <w:szCs w:val="22"/>
          </w:rPr>
          <w:t>www.bvk.cz</w:t>
        </w:r>
      </w:hyperlink>
      <w:r w:rsidRPr="004772FF">
        <w:rPr>
          <w:rFonts w:ascii="Arial" w:hAnsi="Arial" w:cs="Arial"/>
          <w:sz w:val="22"/>
          <w:szCs w:val="22"/>
        </w:rPr>
        <w:t xml:space="preserve"> a v sídle společnosti. </w:t>
      </w:r>
    </w:p>
    <w:p w:rsidR="00B77762" w:rsidRDefault="00B77762" w:rsidP="00B77762">
      <w:pPr>
        <w:spacing w:line="360" w:lineRule="auto"/>
        <w:ind w:left="360"/>
        <w:jc w:val="both"/>
        <w:rPr>
          <w:rFonts w:ascii="Arial" w:hAnsi="Arial" w:cs="Arial"/>
          <w:sz w:val="22"/>
          <w:szCs w:val="22"/>
        </w:rPr>
      </w:pPr>
    </w:p>
    <w:p w:rsidR="00B77762" w:rsidRPr="00B77762" w:rsidRDefault="00B77762" w:rsidP="00B77762">
      <w:pPr>
        <w:numPr>
          <w:ilvl w:val="0"/>
          <w:numId w:val="4"/>
        </w:numPr>
        <w:spacing w:line="360" w:lineRule="auto"/>
        <w:jc w:val="both"/>
        <w:rPr>
          <w:rFonts w:ascii="Arial" w:hAnsi="Arial" w:cs="Arial"/>
          <w:sz w:val="22"/>
          <w:szCs w:val="22"/>
        </w:rPr>
      </w:pPr>
      <w:r w:rsidRPr="00A92FA8">
        <w:rPr>
          <w:rFonts w:ascii="Arial" w:hAnsi="Arial" w:cs="Arial"/>
          <w:sz w:val="22"/>
          <w:szCs w:val="22"/>
        </w:rPr>
        <w:t>Ve věci ochrany osobních údajů se smluvní strany zavazují, že při plnění této smlouvy budou postupovat tak, aby byla zajištěna ochrana fyzických osob – subjektů údajů – v souladu s příslušnými obecně závaznými právními předpisy, zejména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 ve znění pozdějších předpisů</w:t>
      </w:r>
      <w:r>
        <w:rPr>
          <w:rFonts w:ascii="Arial" w:hAnsi="Arial" w:cs="Arial"/>
          <w:sz w:val="22"/>
          <w:szCs w:val="22"/>
        </w:rPr>
        <w:t>.</w:t>
      </w:r>
    </w:p>
    <w:p w:rsidR="004772FF" w:rsidRPr="004772FF" w:rsidRDefault="004772FF" w:rsidP="00F41462">
      <w:pPr>
        <w:spacing w:line="360" w:lineRule="auto"/>
        <w:ind w:left="360"/>
        <w:jc w:val="both"/>
        <w:rPr>
          <w:rFonts w:ascii="Arial" w:hAnsi="Arial" w:cs="Arial"/>
          <w:sz w:val="22"/>
          <w:szCs w:val="22"/>
        </w:rPr>
      </w:pPr>
    </w:p>
    <w:p w:rsidR="004772FF" w:rsidRPr="004772FF" w:rsidRDefault="004772FF" w:rsidP="00F41462">
      <w:pPr>
        <w:numPr>
          <w:ilvl w:val="0"/>
          <w:numId w:val="4"/>
        </w:numPr>
        <w:spacing w:line="360" w:lineRule="auto"/>
        <w:jc w:val="both"/>
        <w:rPr>
          <w:rFonts w:ascii="Arial" w:hAnsi="Arial" w:cs="Arial"/>
          <w:sz w:val="22"/>
          <w:szCs w:val="22"/>
        </w:rPr>
      </w:pPr>
      <w:r w:rsidRPr="004772FF">
        <w:rPr>
          <w:rFonts w:ascii="Arial" w:hAnsi="Arial"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00BA4E9E" w:rsidRPr="00F41462">
          <w:rPr>
            <w:rFonts w:ascii="Arial" w:hAnsi="Arial" w:cs="Arial"/>
            <w:sz w:val="22"/>
            <w:szCs w:val="22"/>
          </w:rPr>
          <w:t>ethics@suez.com</w:t>
        </w:r>
      </w:hyperlink>
      <w:r w:rsidRPr="004772FF">
        <w:rPr>
          <w:rFonts w:ascii="Arial" w:hAnsi="Arial" w:cs="Arial"/>
          <w:sz w:val="22"/>
          <w:szCs w:val="22"/>
        </w:rPr>
        <w:t>.</w:t>
      </w:r>
    </w:p>
    <w:p w:rsidR="004772FF" w:rsidRPr="004772FF" w:rsidRDefault="004772FF" w:rsidP="00F41462">
      <w:pPr>
        <w:spacing w:line="360" w:lineRule="auto"/>
        <w:ind w:left="360"/>
        <w:jc w:val="both"/>
        <w:rPr>
          <w:rFonts w:ascii="Arial" w:hAnsi="Arial" w:cs="Arial"/>
          <w:sz w:val="22"/>
          <w:szCs w:val="22"/>
        </w:rPr>
      </w:pPr>
    </w:p>
    <w:p w:rsidR="004772FF" w:rsidRPr="004772FF" w:rsidRDefault="004772FF" w:rsidP="00F41462">
      <w:pPr>
        <w:numPr>
          <w:ilvl w:val="0"/>
          <w:numId w:val="4"/>
        </w:numPr>
        <w:spacing w:line="360" w:lineRule="auto"/>
        <w:jc w:val="both"/>
        <w:rPr>
          <w:rFonts w:ascii="Arial" w:hAnsi="Arial" w:cs="Arial"/>
          <w:sz w:val="22"/>
          <w:szCs w:val="22"/>
        </w:rPr>
      </w:pPr>
      <w:r w:rsidRPr="004772FF">
        <w:rPr>
          <w:rFonts w:ascii="Arial" w:hAnsi="Arial" w:cs="Arial"/>
          <w:sz w:val="22"/>
          <w:szCs w:val="22"/>
        </w:rPr>
        <w:t xml:space="preserve">Tato smlouva podléhá uveřejnění č. 340/2015 Sb., o zvláštních podmínkách účinnosti smluv, uveřejňování těchto smluv (zákon o registru smluv). Smluvní strany prohlašují, že údaje v této smlouvě nejsou předmětem obchodního tajemství. Smluvní strany se dohodly, že tuto smlouvu zašlou k uveřejnění v registru smluv Brněnské vodárny a kanalizace, a.s. </w:t>
      </w:r>
    </w:p>
    <w:p w:rsidR="00724763" w:rsidRPr="008973FF" w:rsidRDefault="00724763" w:rsidP="00F41462">
      <w:pPr>
        <w:spacing w:line="360" w:lineRule="auto"/>
        <w:ind w:left="360"/>
        <w:jc w:val="both"/>
        <w:rPr>
          <w:rFonts w:ascii="Arial" w:hAnsi="Arial" w:cs="Arial"/>
          <w:sz w:val="22"/>
          <w:szCs w:val="22"/>
        </w:rPr>
      </w:pPr>
    </w:p>
    <w:p w:rsidR="00724763" w:rsidRPr="008973FF" w:rsidRDefault="00724763" w:rsidP="00960E34">
      <w:pPr>
        <w:spacing w:line="360" w:lineRule="auto"/>
        <w:rPr>
          <w:rFonts w:ascii="Arial" w:hAnsi="Arial" w:cs="Arial"/>
          <w:sz w:val="22"/>
          <w:szCs w:val="22"/>
        </w:rPr>
      </w:pPr>
      <w:r w:rsidRPr="008973FF">
        <w:rPr>
          <w:rFonts w:ascii="Arial" w:hAnsi="Arial" w:cs="Arial"/>
          <w:sz w:val="22"/>
          <w:szCs w:val="22"/>
        </w:rPr>
        <w:t>V</w:t>
      </w:r>
      <w:r w:rsidR="004228FB" w:rsidRPr="008973FF">
        <w:rPr>
          <w:rFonts w:ascii="Arial" w:hAnsi="Arial" w:cs="Arial"/>
          <w:sz w:val="22"/>
          <w:szCs w:val="22"/>
        </w:rPr>
        <w:t> </w:t>
      </w:r>
      <w:r w:rsidR="0095245B">
        <w:rPr>
          <w:rFonts w:ascii="Arial" w:hAnsi="Arial" w:cs="Arial"/>
          <w:sz w:val="22"/>
          <w:szCs w:val="22"/>
        </w:rPr>
        <w:t xml:space="preserve"> Pardubicíc</w:t>
      </w:r>
      <w:r w:rsidR="00C807DD">
        <w:rPr>
          <w:rFonts w:ascii="Arial" w:hAnsi="Arial" w:cs="Arial"/>
          <w:sz w:val="22"/>
          <w:szCs w:val="22"/>
        </w:rPr>
        <w:t>h</w:t>
      </w:r>
      <w:r w:rsidR="004228FB" w:rsidRPr="008973FF">
        <w:rPr>
          <w:rFonts w:ascii="Arial" w:hAnsi="Arial" w:cs="Arial"/>
          <w:sz w:val="22"/>
          <w:szCs w:val="22"/>
        </w:rPr>
        <w:t xml:space="preserve">, dne </w:t>
      </w:r>
      <w:r w:rsidR="000B1D71">
        <w:rPr>
          <w:rFonts w:ascii="Arial" w:hAnsi="Arial" w:cs="Arial"/>
          <w:sz w:val="22"/>
          <w:szCs w:val="22"/>
        </w:rPr>
        <w:t>6.5.2024</w:t>
      </w:r>
      <w:bookmarkStart w:id="0" w:name="_GoBack"/>
      <w:bookmarkEnd w:id="0"/>
    </w:p>
    <w:p w:rsidR="00EC6D92" w:rsidRDefault="00C06094" w:rsidP="00960E34">
      <w:pPr>
        <w:spacing w:line="360" w:lineRule="auto"/>
        <w:rPr>
          <w:rFonts w:ascii="Arial" w:hAnsi="Arial" w:cs="Arial"/>
          <w:sz w:val="22"/>
          <w:szCs w:val="22"/>
        </w:rPr>
      </w:pPr>
      <w:r>
        <w:rPr>
          <w:rFonts w:ascii="Arial" w:hAnsi="Arial" w:cs="Arial"/>
          <w:sz w:val="22"/>
          <w:szCs w:val="22"/>
        </w:rPr>
        <w:t>za ubytovatele a poskytovatele</w:t>
      </w:r>
      <w:r w:rsidR="0095245B">
        <w:rPr>
          <w:rFonts w:ascii="Arial" w:hAnsi="Arial" w:cs="Arial"/>
          <w:sz w:val="22"/>
          <w:szCs w:val="22"/>
        </w:rPr>
        <w:t>: Tomáš Urbánek</w:t>
      </w:r>
    </w:p>
    <w:p w:rsidR="000A239B" w:rsidRDefault="000A239B" w:rsidP="00960E34">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Jednatel</w:t>
      </w:r>
    </w:p>
    <w:p w:rsidR="008D3274" w:rsidRDefault="008D3274" w:rsidP="00960E34">
      <w:pPr>
        <w:spacing w:line="360" w:lineRule="auto"/>
        <w:rPr>
          <w:rFonts w:ascii="Arial" w:hAnsi="Arial" w:cs="Arial"/>
          <w:sz w:val="22"/>
          <w:szCs w:val="22"/>
        </w:rPr>
      </w:pPr>
    </w:p>
    <w:p w:rsidR="007E7531" w:rsidRDefault="007E7531" w:rsidP="00960E34">
      <w:pPr>
        <w:spacing w:line="360" w:lineRule="auto"/>
        <w:rPr>
          <w:rFonts w:ascii="Arial" w:hAnsi="Arial" w:cs="Arial"/>
          <w:sz w:val="22"/>
          <w:szCs w:val="22"/>
        </w:rPr>
      </w:pPr>
    </w:p>
    <w:p w:rsidR="008D3274" w:rsidRDefault="00636BAA" w:rsidP="00960E34">
      <w:pPr>
        <w:spacing w:line="360" w:lineRule="auto"/>
        <w:rPr>
          <w:rFonts w:ascii="Arial" w:hAnsi="Arial" w:cs="Arial"/>
          <w:sz w:val="22"/>
          <w:szCs w:val="22"/>
        </w:rPr>
      </w:pPr>
      <w:r>
        <w:rPr>
          <w:rFonts w:ascii="Arial" w:hAnsi="Arial" w:cs="Arial"/>
          <w:sz w:val="22"/>
          <w:szCs w:val="22"/>
        </w:rPr>
        <w:t>V Brně, dne</w:t>
      </w:r>
      <w:r w:rsidR="000B1D71">
        <w:rPr>
          <w:rFonts w:ascii="Arial" w:hAnsi="Arial" w:cs="Arial"/>
          <w:sz w:val="22"/>
          <w:szCs w:val="22"/>
        </w:rPr>
        <w:t xml:space="preserve"> 9.5.2024</w:t>
      </w:r>
    </w:p>
    <w:p w:rsidR="008D3274" w:rsidRDefault="008D3274" w:rsidP="00960E34">
      <w:pPr>
        <w:spacing w:line="360" w:lineRule="auto"/>
        <w:rPr>
          <w:rFonts w:ascii="Arial" w:hAnsi="Arial" w:cs="Arial"/>
          <w:sz w:val="22"/>
          <w:szCs w:val="22"/>
        </w:rPr>
      </w:pPr>
      <w:r>
        <w:rPr>
          <w:rFonts w:ascii="Arial" w:hAnsi="Arial" w:cs="Arial"/>
          <w:sz w:val="22"/>
          <w:szCs w:val="22"/>
        </w:rPr>
        <w:t>za ubytovaného:</w:t>
      </w:r>
      <w:r w:rsidR="00C06094">
        <w:rPr>
          <w:rFonts w:ascii="Arial" w:hAnsi="Arial" w:cs="Arial"/>
          <w:sz w:val="22"/>
          <w:szCs w:val="22"/>
        </w:rPr>
        <w:t xml:space="preserve"> </w:t>
      </w:r>
      <w:r w:rsidR="000B1D71">
        <w:rPr>
          <w:rFonts w:ascii="Arial" w:hAnsi="Arial" w:cs="Arial"/>
          <w:sz w:val="22"/>
          <w:szCs w:val="22"/>
        </w:rPr>
        <w:t>XXX</w:t>
      </w:r>
    </w:p>
    <w:p w:rsidR="00F41462" w:rsidRPr="008973FF" w:rsidRDefault="00F41462" w:rsidP="00960E34">
      <w:pPr>
        <w:spacing w:line="360" w:lineRule="auto"/>
        <w:rPr>
          <w:rFonts w:ascii="Arial" w:hAnsi="Arial" w:cs="Arial"/>
          <w:sz w:val="22"/>
          <w:szCs w:val="22"/>
        </w:rPr>
      </w:pPr>
      <w:r>
        <w:rPr>
          <w:rFonts w:ascii="Arial" w:hAnsi="Arial" w:cs="Arial"/>
          <w:sz w:val="22"/>
          <w:szCs w:val="22"/>
        </w:rPr>
        <w:t xml:space="preserve">                           </w:t>
      </w:r>
      <w:r w:rsidR="000B1D71">
        <w:rPr>
          <w:rFonts w:ascii="Arial" w:hAnsi="Arial" w:cs="Arial"/>
          <w:sz w:val="22"/>
          <w:szCs w:val="22"/>
        </w:rPr>
        <w:t>XXX</w:t>
      </w:r>
    </w:p>
    <w:sectPr w:rsidR="00F41462" w:rsidRPr="008973FF" w:rsidSect="00C4315A">
      <w:headerReference w:type="default" r:id="rId10"/>
      <w:pgSz w:w="11906" w:h="16838"/>
      <w:pgMar w:top="851" w:right="1417" w:bottom="71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C30" w:rsidRDefault="003C1C30">
      <w:r>
        <w:separator/>
      </w:r>
    </w:p>
  </w:endnote>
  <w:endnote w:type="continuationSeparator" w:id="0">
    <w:p w:rsidR="003C1C30" w:rsidRDefault="003C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tusAntiqua">
    <w:altName w:val="Times New Roman"/>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C30" w:rsidRDefault="003C1C30">
      <w:r>
        <w:separator/>
      </w:r>
    </w:p>
  </w:footnote>
  <w:footnote w:type="continuationSeparator" w:id="0">
    <w:p w:rsidR="003C1C30" w:rsidRDefault="003C1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70" w:rsidRDefault="00CD6370">
    <w:pPr>
      <w:pStyle w:val="Zhlav"/>
    </w:pPr>
    <w:r>
      <w:tab/>
      <w:t xml:space="preserve">- </w:t>
    </w:r>
    <w:r w:rsidR="00820C9C">
      <w:fldChar w:fldCharType="begin"/>
    </w:r>
    <w:r w:rsidR="00820C9C">
      <w:instrText xml:space="preserve"> PAGE </w:instrText>
    </w:r>
    <w:r w:rsidR="00820C9C">
      <w:fldChar w:fldCharType="separate"/>
    </w:r>
    <w:r w:rsidR="000B1D71">
      <w:rPr>
        <w:noProof/>
      </w:rPr>
      <w:t>1</w:t>
    </w:r>
    <w:r w:rsidR="00820C9C">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311"/>
    <w:multiLevelType w:val="hybridMultilevel"/>
    <w:tmpl w:val="DA6A99E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3F6A86"/>
    <w:multiLevelType w:val="hybridMultilevel"/>
    <w:tmpl w:val="C582C910"/>
    <w:lvl w:ilvl="0" w:tplc="62A60CC2">
      <w:start w:val="1"/>
      <w:numFmt w:val="lowerLetter"/>
      <w:lvlText w:val="%1)"/>
      <w:lvlJc w:val="left"/>
      <w:pPr>
        <w:tabs>
          <w:tab w:val="num" w:pos="3054"/>
        </w:tabs>
        <w:ind w:left="3054" w:hanging="360"/>
      </w:pPr>
      <w:rPr>
        <w:rFonts w:hint="default"/>
      </w:rPr>
    </w:lvl>
    <w:lvl w:ilvl="1" w:tplc="04050019">
      <w:start w:val="1"/>
      <w:numFmt w:val="lowerLetter"/>
      <w:lvlText w:val="%2."/>
      <w:lvlJc w:val="left"/>
      <w:pPr>
        <w:tabs>
          <w:tab w:val="num" w:pos="3774"/>
        </w:tabs>
        <w:ind w:left="3774" w:hanging="360"/>
      </w:pPr>
    </w:lvl>
    <w:lvl w:ilvl="2" w:tplc="0405001B">
      <w:start w:val="1"/>
      <w:numFmt w:val="lowerRoman"/>
      <w:lvlText w:val="%3."/>
      <w:lvlJc w:val="right"/>
      <w:pPr>
        <w:tabs>
          <w:tab w:val="num" w:pos="4494"/>
        </w:tabs>
        <w:ind w:left="4494" w:hanging="180"/>
      </w:pPr>
    </w:lvl>
    <w:lvl w:ilvl="3" w:tplc="0405000F">
      <w:start w:val="1"/>
      <w:numFmt w:val="decimal"/>
      <w:lvlText w:val="%4."/>
      <w:lvlJc w:val="left"/>
      <w:pPr>
        <w:tabs>
          <w:tab w:val="num" w:pos="5214"/>
        </w:tabs>
        <w:ind w:left="5214" w:hanging="360"/>
      </w:pPr>
    </w:lvl>
    <w:lvl w:ilvl="4" w:tplc="04050019">
      <w:start w:val="1"/>
      <w:numFmt w:val="lowerLetter"/>
      <w:lvlText w:val="%5."/>
      <w:lvlJc w:val="left"/>
      <w:pPr>
        <w:tabs>
          <w:tab w:val="num" w:pos="5934"/>
        </w:tabs>
        <w:ind w:left="5934" w:hanging="360"/>
      </w:pPr>
    </w:lvl>
    <w:lvl w:ilvl="5" w:tplc="0405001B">
      <w:start w:val="1"/>
      <w:numFmt w:val="lowerRoman"/>
      <w:lvlText w:val="%6."/>
      <w:lvlJc w:val="right"/>
      <w:pPr>
        <w:tabs>
          <w:tab w:val="num" w:pos="6654"/>
        </w:tabs>
        <w:ind w:left="6654" w:hanging="180"/>
      </w:pPr>
    </w:lvl>
    <w:lvl w:ilvl="6" w:tplc="0405000F">
      <w:start w:val="1"/>
      <w:numFmt w:val="decimal"/>
      <w:lvlText w:val="%7."/>
      <w:lvlJc w:val="left"/>
      <w:pPr>
        <w:tabs>
          <w:tab w:val="num" w:pos="7374"/>
        </w:tabs>
        <w:ind w:left="7374" w:hanging="360"/>
      </w:pPr>
    </w:lvl>
    <w:lvl w:ilvl="7" w:tplc="04050019">
      <w:start w:val="1"/>
      <w:numFmt w:val="lowerLetter"/>
      <w:lvlText w:val="%8."/>
      <w:lvlJc w:val="left"/>
      <w:pPr>
        <w:tabs>
          <w:tab w:val="num" w:pos="8094"/>
        </w:tabs>
        <w:ind w:left="8094" w:hanging="360"/>
      </w:pPr>
    </w:lvl>
    <w:lvl w:ilvl="8" w:tplc="0405001B">
      <w:start w:val="1"/>
      <w:numFmt w:val="lowerRoman"/>
      <w:lvlText w:val="%9."/>
      <w:lvlJc w:val="right"/>
      <w:pPr>
        <w:tabs>
          <w:tab w:val="num" w:pos="8814"/>
        </w:tabs>
        <w:ind w:left="8814" w:hanging="180"/>
      </w:pPr>
    </w:lvl>
  </w:abstractNum>
  <w:abstractNum w:abstractNumId="2" w15:restartNumberingAfterBreak="0">
    <w:nsid w:val="083464C3"/>
    <w:multiLevelType w:val="hybridMultilevel"/>
    <w:tmpl w:val="D12E594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31694D80"/>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3F0F55B0"/>
    <w:multiLevelType w:val="hybridMultilevel"/>
    <w:tmpl w:val="F56A92D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A2023C"/>
    <w:multiLevelType w:val="hybridMultilevel"/>
    <w:tmpl w:val="0912500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75C4BEF"/>
    <w:multiLevelType w:val="hybridMultilevel"/>
    <w:tmpl w:val="E9D29F0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ECA52B4"/>
    <w:multiLevelType w:val="hybridMultilevel"/>
    <w:tmpl w:val="DC72A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EF7B38"/>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65037C9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837771"/>
    <w:multiLevelType w:val="hybridMultilevel"/>
    <w:tmpl w:val="A62A2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781636"/>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7ACC43BD"/>
    <w:multiLevelType w:val="hybridMultilevel"/>
    <w:tmpl w:val="2B2A68A8"/>
    <w:lvl w:ilvl="0" w:tplc="04050017">
      <w:start w:val="1"/>
      <w:numFmt w:val="lowerLetter"/>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1"/>
  </w:num>
  <w:num w:numId="4">
    <w:abstractNumId w:val="8"/>
  </w:num>
  <w:num w:numId="5">
    <w:abstractNumId w:val="12"/>
  </w:num>
  <w:num w:numId="6">
    <w:abstractNumId w:val="2"/>
  </w:num>
  <w:num w:numId="7">
    <w:abstractNumId w:val="4"/>
  </w:num>
  <w:num w:numId="8">
    <w:abstractNumId w:val="6"/>
  </w:num>
  <w:num w:numId="9">
    <w:abstractNumId w:val="5"/>
  </w:num>
  <w:num w:numId="10">
    <w:abstractNumId w:val="1"/>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4763"/>
    <w:rsid w:val="0001214F"/>
    <w:rsid w:val="00037785"/>
    <w:rsid w:val="000A239B"/>
    <w:rsid w:val="000B1D71"/>
    <w:rsid w:val="000F4B1B"/>
    <w:rsid w:val="00157F6E"/>
    <w:rsid w:val="001B3F43"/>
    <w:rsid w:val="00237F14"/>
    <w:rsid w:val="002456CB"/>
    <w:rsid w:val="002667CC"/>
    <w:rsid w:val="002A6DEB"/>
    <w:rsid w:val="002B0558"/>
    <w:rsid w:val="002C500A"/>
    <w:rsid w:val="002E1C25"/>
    <w:rsid w:val="00322134"/>
    <w:rsid w:val="003266C4"/>
    <w:rsid w:val="003333EF"/>
    <w:rsid w:val="00341F3F"/>
    <w:rsid w:val="003727A8"/>
    <w:rsid w:val="003C1C30"/>
    <w:rsid w:val="003D0009"/>
    <w:rsid w:val="003E611F"/>
    <w:rsid w:val="004228FB"/>
    <w:rsid w:val="00422FD9"/>
    <w:rsid w:val="00476773"/>
    <w:rsid w:val="004772FF"/>
    <w:rsid w:val="004A0A77"/>
    <w:rsid w:val="004A5CB4"/>
    <w:rsid w:val="004C78C3"/>
    <w:rsid w:val="004C794F"/>
    <w:rsid w:val="004E2DCA"/>
    <w:rsid w:val="005154BC"/>
    <w:rsid w:val="00540E50"/>
    <w:rsid w:val="0056333F"/>
    <w:rsid w:val="005841B8"/>
    <w:rsid w:val="005956D1"/>
    <w:rsid w:val="00605026"/>
    <w:rsid w:val="00636BAA"/>
    <w:rsid w:val="00651518"/>
    <w:rsid w:val="00660211"/>
    <w:rsid w:val="006A0037"/>
    <w:rsid w:val="006A575D"/>
    <w:rsid w:val="006B0EC9"/>
    <w:rsid w:val="00710736"/>
    <w:rsid w:val="00724763"/>
    <w:rsid w:val="00735DE5"/>
    <w:rsid w:val="007C7B32"/>
    <w:rsid w:val="007E7531"/>
    <w:rsid w:val="007F27DE"/>
    <w:rsid w:val="007F701B"/>
    <w:rsid w:val="00802677"/>
    <w:rsid w:val="00813BBE"/>
    <w:rsid w:val="00820C9C"/>
    <w:rsid w:val="00821F16"/>
    <w:rsid w:val="00824EB1"/>
    <w:rsid w:val="00835C8E"/>
    <w:rsid w:val="00854E79"/>
    <w:rsid w:val="008561D9"/>
    <w:rsid w:val="00892D74"/>
    <w:rsid w:val="008973FF"/>
    <w:rsid w:val="008A7189"/>
    <w:rsid w:val="008D3274"/>
    <w:rsid w:val="008D7042"/>
    <w:rsid w:val="00902B69"/>
    <w:rsid w:val="00903C27"/>
    <w:rsid w:val="00916671"/>
    <w:rsid w:val="009258D7"/>
    <w:rsid w:val="0095245B"/>
    <w:rsid w:val="009526F0"/>
    <w:rsid w:val="00960E34"/>
    <w:rsid w:val="00985132"/>
    <w:rsid w:val="009D03E6"/>
    <w:rsid w:val="009D1C15"/>
    <w:rsid w:val="00A63595"/>
    <w:rsid w:val="00AB759E"/>
    <w:rsid w:val="00B36537"/>
    <w:rsid w:val="00B4798A"/>
    <w:rsid w:val="00B565B0"/>
    <w:rsid w:val="00B77762"/>
    <w:rsid w:val="00BA22F4"/>
    <w:rsid w:val="00BA4172"/>
    <w:rsid w:val="00BA4E9E"/>
    <w:rsid w:val="00BD2076"/>
    <w:rsid w:val="00BE3270"/>
    <w:rsid w:val="00BF7825"/>
    <w:rsid w:val="00C03612"/>
    <w:rsid w:val="00C06094"/>
    <w:rsid w:val="00C4315A"/>
    <w:rsid w:val="00C807DD"/>
    <w:rsid w:val="00C94D2A"/>
    <w:rsid w:val="00CA5FB4"/>
    <w:rsid w:val="00CD6370"/>
    <w:rsid w:val="00CE58FA"/>
    <w:rsid w:val="00D02303"/>
    <w:rsid w:val="00D5287D"/>
    <w:rsid w:val="00D72263"/>
    <w:rsid w:val="00D84930"/>
    <w:rsid w:val="00DA7A77"/>
    <w:rsid w:val="00DB1774"/>
    <w:rsid w:val="00DE68C9"/>
    <w:rsid w:val="00EB7F32"/>
    <w:rsid w:val="00EC6D92"/>
    <w:rsid w:val="00ED18E1"/>
    <w:rsid w:val="00F10D2E"/>
    <w:rsid w:val="00F41462"/>
    <w:rsid w:val="00F70895"/>
    <w:rsid w:val="00F756E0"/>
    <w:rsid w:val="00F85248"/>
    <w:rsid w:val="00F93504"/>
    <w:rsid w:val="00FB7EFA"/>
    <w:rsid w:val="00FC58AF"/>
    <w:rsid w:val="00FC5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DCBA9"/>
  <w15:docId w15:val="{1F1E792E-DC6C-46A0-BAD2-305CE799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4763"/>
  </w:style>
  <w:style w:type="paragraph" w:styleId="Nadpis1">
    <w:name w:val="heading 1"/>
    <w:basedOn w:val="Normln"/>
    <w:next w:val="Normln"/>
    <w:qFormat/>
    <w:rsid w:val="00724763"/>
    <w:pPr>
      <w:keepNext/>
      <w:spacing w:before="240" w:after="60"/>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724763"/>
    <w:rPr>
      <w:sz w:val="16"/>
      <w:szCs w:val="16"/>
    </w:rPr>
  </w:style>
  <w:style w:type="paragraph" w:styleId="Textkomente">
    <w:name w:val="annotation text"/>
    <w:basedOn w:val="Normln"/>
    <w:semiHidden/>
    <w:rsid w:val="00724763"/>
  </w:style>
  <w:style w:type="paragraph" w:styleId="Textbubliny">
    <w:name w:val="Balloon Text"/>
    <w:basedOn w:val="Normln"/>
    <w:semiHidden/>
    <w:rsid w:val="00724763"/>
    <w:rPr>
      <w:rFonts w:ascii="Tahoma" w:hAnsi="Tahoma" w:cs="Tahoma"/>
      <w:sz w:val="16"/>
      <w:szCs w:val="16"/>
    </w:rPr>
  </w:style>
  <w:style w:type="paragraph" w:styleId="Zkladntext">
    <w:name w:val="Body Text"/>
    <w:basedOn w:val="Normln"/>
    <w:rsid w:val="00724763"/>
    <w:rPr>
      <w:rFonts w:ascii="PaltusAntiqua" w:hAnsi="PaltusAntiqua"/>
      <w:color w:val="000000"/>
      <w:sz w:val="24"/>
    </w:rPr>
  </w:style>
  <w:style w:type="paragraph" w:styleId="Odstavecseseznamem">
    <w:name w:val="List Paragraph"/>
    <w:basedOn w:val="Normln"/>
    <w:uiPriority w:val="34"/>
    <w:qFormat/>
    <w:rsid w:val="00B565B0"/>
    <w:pPr>
      <w:ind w:left="708"/>
    </w:pPr>
  </w:style>
  <w:style w:type="character" w:styleId="Hypertextovodkaz">
    <w:name w:val="Hyperlink"/>
    <w:rsid w:val="00960E34"/>
    <w:rPr>
      <w:color w:val="0000FF"/>
      <w:u w:val="single"/>
    </w:rPr>
  </w:style>
  <w:style w:type="paragraph" w:styleId="Zhlav">
    <w:name w:val="header"/>
    <w:basedOn w:val="Normln"/>
    <w:rsid w:val="008973FF"/>
    <w:pPr>
      <w:tabs>
        <w:tab w:val="center" w:pos="4536"/>
        <w:tab w:val="right" w:pos="9072"/>
      </w:tabs>
    </w:pPr>
  </w:style>
  <w:style w:type="paragraph" w:styleId="Zpat">
    <w:name w:val="footer"/>
    <w:basedOn w:val="Normln"/>
    <w:rsid w:val="008973F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48846">
      <w:bodyDiv w:val="1"/>
      <w:marLeft w:val="0"/>
      <w:marRight w:val="0"/>
      <w:marTop w:val="0"/>
      <w:marBottom w:val="0"/>
      <w:divBdr>
        <w:top w:val="none" w:sz="0" w:space="0" w:color="auto"/>
        <w:left w:val="none" w:sz="0" w:space="0" w:color="auto"/>
        <w:bottom w:val="none" w:sz="0" w:space="0" w:color="auto"/>
        <w:right w:val="none" w:sz="0" w:space="0" w:color="auto"/>
      </w:divBdr>
    </w:div>
    <w:div w:id="844974050">
      <w:bodyDiv w:val="1"/>
      <w:marLeft w:val="0"/>
      <w:marRight w:val="0"/>
      <w:marTop w:val="0"/>
      <w:marBottom w:val="0"/>
      <w:divBdr>
        <w:top w:val="none" w:sz="0" w:space="0" w:color="auto"/>
        <w:left w:val="none" w:sz="0" w:space="0" w:color="auto"/>
        <w:bottom w:val="none" w:sz="0" w:space="0" w:color="auto"/>
        <w:right w:val="none" w:sz="0" w:space="0" w:color="auto"/>
      </w:divBdr>
    </w:div>
    <w:div w:id="120772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thics@sue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5912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Smlouva o ubytování</vt:lpstr>
    </vt:vector>
  </TitlesOfParts>
  <Company>AKP</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ubytování</dc:title>
  <dc:creator>janam</dc:creator>
  <cp:lastModifiedBy>František Kropáč</cp:lastModifiedBy>
  <cp:revision>2</cp:revision>
  <cp:lastPrinted>2024-04-24T09:05:00Z</cp:lastPrinted>
  <dcterms:created xsi:type="dcterms:W3CDTF">2024-05-16T07:59:00Z</dcterms:created>
  <dcterms:modified xsi:type="dcterms:W3CDTF">2024-05-16T07:59:00Z</dcterms:modified>
</cp:coreProperties>
</file>