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4379" w14:textId="23B5B55C" w:rsidR="00A050C2" w:rsidRPr="003F48B2" w:rsidRDefault="00A050C2" w:rsidP="00A050C2">
      <w:pPr>
        <w:keepNext/>
        <w:keepLines/>
        <w:spacing w:after="0" w:line="240" w:lineRule="auto"/>
        <w:jc w:val="center"/>
        <w:rPr>
          <w:rFonts w:ascii="Calibri" w:eastAsia="Calibri" w:hAnsi="Calibri" w:cs="Calibri"/>
          <w:b/>
          <w:sz w:val="32"/>
        </w:rPr>
      </w:pPr>
      <w:r w:rsidRPr="003F48B2">
        <w:rPr>
          <w:rFonts w:ascii="Calibri" w:eastAsia="Calibri" w:hAnsi="Calibri" w:cs="Calibri"/>
          <w:b/>
          <w:sz w:val="32"/>
        </w:rPr>
        <w:t xml:space="preserve">SMLOUVA O </w:t>
      </w:r>
      <w:r w:rsidR="001F576A" w:rsidRPr="003F48B2">
        <w:rPr>
          <w:rFonts w:ascii="Calibri" w:eastAsia="Calibri" w:hAnsi="Calibri" w:cs="Calibri"/>
          <w:b/>
          <w:sz w:val="32"/>
        </w:rPr>
        <w:t>DÍLO – STUDIE</w:t>
      </w:r>
    </w:p>
    <w:p w14:paraId="37CD9E76" w14:textId="3D565EBB" w:rsidR="006A13F5" w:rsidRPr="003F48B2" w:rsidRDefault="00A050C2" w:rsidP="00A050C2">
      <w:pPr>
        <w:keepNext/>
        <w:keepLines/>
        <w:spacing w:after="0" w:line="240" w:lineRule="auto"/>
        <w:jc w:val="center"/>
        <w:rPr>
          <w:rFonts w:ascii="Calibri" w:eastAsia="Calibri" w:hAnsi="Calibri" w:cs="Calibri"/>
        </w:rPr>
      </w:pPr>
      <w:r w:rsidRPr="003F48B2">
        <w:rPr>
          <w:rFonts w:ascii="Calibri" w:eastAsia="Calibri" w:hAnsi="Calibri" w:cs="Calibri"/>
        </w:rPr>
        <w:t xml:space="preserve">Číslo smlouvy PVS: </w:t>
      </w:r>
      <w:r w:rsidR="002D14FB" w:rsidRPr="003F48B2">
        <w:rPr>
          <w:rFonts w:ascii="Calibri" w:eastAsia="Calibri" w:hAnsi="Calibri" w:cs="Calibri"/>
        </w:rPr>
        <w:t>0013/24</w:t>
      </w:r>
    </w:p>
    <w:p w14:paraId="077260F0" w14:textId="29CB0DD7" w:rsidR="001F576A" w:rsidRPr="003F48B2" w:rsidRDefault="001F576A" w:rsidP="00A050C2">
      <w:pPr>
        <w:keepNext/>
        <w:keepLines/>
        <w:spacing w:after="0" w:line="240" w:lineRule="auto"/>
        <w:jc w:val="center"/>
        <w:rPr>
          <w:rFonts w:ascii="Calibri" w:eastAsia="Calibri" w:hAnsi="Calibri" w:cs="Calibri"/>
        </w:rPr>
      </w:pPr>
      <w:r w:rsidRPr="003F48B2">
        <w:rPr>
          <w:rFonts w:ascii="Calibri" w:eastAsia="Calibri" w:hAnsi="Calibri" w:cs="Calibri"/>
        </w:rPr>
        <w:t xml:space="preserve">Číslo smlouvy zhotovitele: </w:t>
      </w:r>
      <w:r w:rsidR="001A1FB7">
        <w:rPr>
          <w:rFonts w:cstheme="minorHAnsi"/>
          <w:b/>
        </w:rPr>
        <w:t>1642324</w:t>
      </w:r>
    </w:p>
    <w:p w14:paraId="2B35BA14" w14:textId="77777777" w:rsidR="00A050C2" w:rsidRPr="003F48B2" w:rsidRDefault="00A050C2" w:rsidP="00A050C2">
      <w:pPr>
        <w:keepNext/>
        <w:keepLines/>
        <w:spacing w:after="0" w:line="240" w:lineRule="auto"/>
        <w:jc w:val="center"/>
        <w:rPr>
          <w:rFonts w:ascii="Calibri" w:eastAsia="Calibri" w:hAnsi="Calibri" w:cs="Calibri"/>
        </w:rPr>
      </w:pPr>
    </w:p>
    <w:p w14:paraId="24DD9B43" w14:textId="4A561B93" w:rsidR="00A050C2" w:rsidRPr="003F48B2" w:rsidRDefault="00A050C2" w:rsidP="00A050C2">
      <w:pPr>
        <w:keepNext/>
        <w:keepLines/>
        <w:spacing w:after="0" w:line="240" w:lineRule="auto"/>
        <w:jc w:val="center"/>
        <w:rPr>
          <w:rFonts w:ascii="Calibri" w:eastAsia="Calibri" w:hAnsi="Calibri" w:cs="Calibri"/>
        </w:rPr>
      </w:pPr>
      <w:r w:rsidRPr="003F48B2">
        <w:rPr>
          <w:rFonts w:ascii="Calibri" w:eastAsia="Calibri" w:hAnsi="Calibri" w:cs="Calibri"/>
        </w:rPr>
        <w:t>uzavřená níže psaného dne měsíce a roku podle ustanovení § 2586 a násl. zákona č.</w:t>
      </w:r>
      <w:r w:rsidR="00751074" w:rsidRPr="003F48B2">
        <w:rPr>
          <w:rFonts w:ascii="Calibri" w:eastAsia="Calibri" w:hAnsi="Calibri" w:cs="Calibri"/>
        </w:rPr>
        <w:t> </w:t>
      </w:r>
      <w:r w:rsidRPr="003F48B2">
        <w:rPr>
          <w:rFonts w:ascii="Calibri" w:eastAsia="Calibri" w:hAnsi="Calibri" w:cs="Calibri"/>
        </w:rPr>
        <w:t>89/2012 Sb. (dále jen „OZ“), mezi smluvními stranami:</w:t>
      </w:r>
    </w:p>
    <w:p w14:paraId="7D404D22" w14:textId="77777777" w:rsidR="009B54BF" w:rsidRPr="003F48B2" w:rsidRDefault="009B54BF" w:rsidP="00F32278">
      <w:pPr>
        <w:spacing w:after="0" w:line="240" w:lineRule="auto"/>
        <w:jc w:val="both"/>
        <w:rPr>
          <w:b/>
        </w:rPr>
      </w:pPr>
    </w:p>
    <w:p w14:paraId="19E66F48" w14:textId="77777777" w:rsidR="009B54BF" w:rsidRPr="003F48B2" w:rsidRDefault="009B54BF" w:rsidP="00F32278">
      <w:pPr>
        <w:spacing w:after="0" w:line="240" w:lineRule="auto"/>
        <w:jc w:val="both"/>
        <w:rPr>
          <w:b/>
        </w:rPr>
      </w:pPr>
      <w:r w:rsidRPr="003F48B2">
        <w:rPr>
          <w:b/>
        </w:rPr>
        <w:t>Pražská vodohospodářská společnost a.s.</w:t>
      </w:r>
    </w:p>
    <w:p w14:paraId="3847D5CE" w14:textId="34A334C2" w:rsidR="009B54BF" w:rsidRPr="003F48B2" w:rsidRDefault="009B54BF" w:rsidP="00F32278">
      <w:pPr>
        <w:spacing w:after="0" w:line="240" w:lineRule="auto"/>
        <w:jc w:val="both"/>
      </w:pPr>
      <w:r w:rsidRPr="003F48B2">
        <w:t xml:space="preserve">se sídlem: </w:t>
      </w:r>
      <w:r w:rsidR="00D650B7" w:rsidRPr="003F48B2">
        <w:tab/>
      </w:r>
      <w:r w:rsidR="00FA20C7" w:rsidRPr="003F48B2">
        <w:t>Evropská 866/67</w:t>
      </w:r>
      <w:r w:rsidRPr="003F48B2">
        <w:t>,</w:t>
      </w:r>
      <w:r w:rsidR="00C27587" w:rsidRPr="003F48B2">
        <w:t xml:space="preserve"> Vokovice,</w:t>
      </w:r>
      <w:r w:rsidRPr="003F48B2">
        <w:t xml:space="preserve"> 1</w:t>
      </w:r>
      <w:r w:rsidR="00FA20C7" w:rsidRPr="003F48B2">
        <w:t>6</w:t>
      </w:r>
      <w:r w:rsidRPr="003F48B2">
        <w:t>0</w:t>
      </w:r>
      <w:r w:rsidR="00C27587" w:rsidRPr="003F48B2">
        <w:t xml:space="preserve"> </w:t>
      </w:r>
      <w:r w:rsidRPr="003F48B2">
        <w:t xml:space="preserve">00 </w:t>
      </w:r>
      <w:r w:rsidR="00C27587" w:rsidRPr="003F48B2">
        <w:t>Praha 6</w:t>
      </w:r>
    </w:p>
    <w:p w14:paraId="36E1FF9A" w14:textId="4D5E243A" w:rsidR="009B54BF" w:rsidRPr="003F48B2" w:rsidRDefault="009B54BF" w:rsidP="00F32278">
      <w:pPr>
        <w:spacing w:after="0" w:line="240" w:lineRule="auto"/>
        <w:jc w:val="both"/>
      </w:pPr>
      <w:r w:rsidRPr="003F48B2">
        <w:t xml:space="preserve">IČO: </w:t>
      </w:r>
      <w:r w:rsidR="00D650B7" w:rsidRPr="003F48B2">
        <w:tab/>
      </w:r>
      <w:r w:rsidR="00D650B7" w:rsidRPr="003F48B2">
        <w:tab/>
      </w:r>
      <w:r w:rsidRPr="003F48B2">
        <w:t>25656112</w:t>
      </w:r>
    </w:p>
    <w:p w14:paraId="17178087" w14:textId="00ABB994" w:rsidR="009B54BF" w:rsidRPr="003F48B2" w:rsidRDefault="009B54BF" w:rsidP="00F32278">
      <w:pPr>
        <w:spacing w:after="0" w:line="240" w:lineRule="auto"/>
        <w:jc w:val="both"/>
      </w:pPr>
      <w:r w:rsidRPr="003F48B2">
        <w:t>DIČ:</w:t>
      </w:r>
      <w:r w:rsidR="00D650B7" w:rsidRPr="003F48B2">
        <w:tab/>
      </w:r>
      <w:r w:rsidRPr="003F48B2">
        <w:t xml:space="preserve"> </w:t>
      </w:r>
      <w:r w:rsidR="00D650B7" w:rsidRPr="003F48B2">
        <w:tab/>
      </w:r>
      <w:r w:rsidRPr="003F48B2">
        <w:t>CZ 25656112</w:t>
      </w:r>
    </w:p>
    <w:p w14:paraId="7BAA7CC0" w14:textId="1DA29334" w:rsidR="009B54BF" w:rsidRPr="003F48B2" w:rsidRDefault="00D650B7" w:rsidP="00F32278">
      <w:pPr>
        <w:pBdr>
          <w:top w:val="nil"/>
          <w:left w:val="nil"/>
          <w:bottom w:val="nil"/>
          <w:right w:val="nil"/>
          <w:between w:val="nil"/>
        </w:pBdr>
        <w:tabs>
          <w:tab w:val="center" w:pos="4536"/>
          <w:tab w:val="right" w:pos="9072"/>
        </w:tabs>
        <w:spacing w:after="0" w:line="240" w:lineRule="auto"/>
        <w:rPr>
          <w:rFonts w:eastAsia="Arial"/>
          <w:color w:val="000000"/>
          <w:szCs w:val="20"/>
        </w:rPr>
      </w:pPr>
      <w:r w:rsidRPr="003F48B2">
        <w:rPr>
          <w:rFonts w:eastAsia="Arial"/>
          <w:color w:val="000000"/>
          <w:szCs w:val="20"/>
        </w:rPr>
        <w:t>z</w:t>
      </w:r>
      <w:r w:rsidR="009B54BF" w:rsidRPr="003F48B2">
        <w:rPr>
          <w:rFonts w:eastAsia="Arial"/>
          <w:color w:val="000000"/>
          <w:szCs w:val="20"/>
        </w:rPr>
        <w:t>apsaná v obchodním rejstříku vedeném Městským soudem v Praze, oddíl B, vložka 5290</w:t>
      </w:r>
    </w:p>
    <w:p w14:paraId="2BEC091C" w14:textId="77777777" w:rsidR="001A1FB7" w:rsidRDefault="009B54BF" w:rsidP="00110DAF">
      <w:pPr>
        <w:pBdr>
          <w:top w:val="nil"/>
          <w:left w:val="nil"/>
          <w:bottom w:val="nil"/>
          <w:right w:val="nil"/>
          <w:between w:val="nil"/>
        </w:pBdr>
        <w:spacing w:after="0" w:line="240" w:lineRule="auto"/>
        <w:ind w:left="1418" w:hanging="1418"/>
        <w:rPr>
          <w:rFonts w:eastAsia="Arial"/>
          <w:color w:val="000000"/>
          <w:szCs w:val="20"/>
        </w:rPr>
      </w:pPr>
      <w:r w:rsidRPr="003F48B2">
        <w:rPr>
          <w:rFonts w:eastAsia="Arial"/>
          <w:color w:val="000000"/>
          <w:szCs w:val="20"/>
        </w:rPr>
        <w:t>zastoupená:</w:t>
      </w:r>
      <w:r w:rsidR="00D650B7" w:rsidRPr="003F48B2">
        <w:rPr>
          <w:rFonts w:eastAsia="Arial"/>
          <w:color w:val="000000"/>
          <w:szCs w:val="20"/>
        </w:rPr>
        <w:tab/>
      </w:r>
      <w:r w:rsidR="000005C2" w:rsidRPr="003F48B2">
        <w:rPr>
          <w:rFonts w:eastAsia="Arial"/>
          <w:color w:val="000000"/>
          <w:szCs w:val="20"/>
        </w:rPr>
        <w:t xml:space="preserve">předsedou </w:t>
      </w:r>
      <w:r w:rsidR="004D7BEF" w:rsidRPr="003F48B2">
        <w:rPr>
          <w:rFonts w:eastAsia="Arial"/>
          <w:color w:val="000000"/>
          <w:szCs w:val="20"/>
        </w:rPr>
        <w:t xml:space="preserve">představenstva </w:t>
      </w:r>
    </w:p>
    <w:p w14:paraId="5680DD6A" w14:textId="19263AC3" w:rsidR="009B54BF" w:rsidRPr="003F48B2" w:rsidRDefault="004D7BEF" w:rsidP="001A1FB7">
      <w:pPr>
        <w:pBdr>
          <w:top w:val="nil"/>
          <w:left w:val="nil"/>
          <w:bottom w:val="nil"/>
          <w:right w:val="nil"/>
          <w:between w:val="nil"/>
        </w:pBdr>
        <w:spacing w:after="0" w:line="240" w:lineRule="auto"/>
        <w:ind w:left="1418"/>
        <w:rPr>
          <w:rFonts w:eastAsia="Arial"/>
          <w:color w:val="000000"/>
          <w:sz w:val="21"/>
          <w:szCs w:val="21"/>
        </w:rPr>
      </w:pPr>
      <w:r w:rsidRPr="003F48B2">
        <w:rPr>
          <w:rFonts w:eastAsia="Arial"/>
          <w:color w:val="000000"/>
          <w:szCs w:val="20"/>
        </w:rPr>
        <w:t>člen</w:t>
      </w:r>
      <w:r w:rsidR="000005C2" w:rsidRPr="003F48B2">
        <w:rPr>
          <w:rFonts w:eastAsia="Arial"/>
          <w:color w:val="000000"/>
          <w:szCs w:val="20"/>
        </w:rPr>
        <w:t>em</w:t>
      </w:r>
      <w:r w:rsidRPr="003F48B2">
        <w:rPr>
          <w:rFonts w:eastAsia="Arial"/>
          <w:color w:val="000000"/>
          <w:szCs w:val="20"/>
        </w:rPr>
        <w:t xml:space="preserve"> představenstva</w:t>
      </w:r>
      <w:r w:rsidRPr="003F48B2" w:rsidDel="004D7BEF">
        <w:rPr>
          <w:rFonts w:eastAsia="Arial"/>
          <w:color w:val="000000"/>
          <w:szCs w:val="20"/>
        </w:rPr>
        <w:t xml:space="preserve"> </w:t>
      </w:r>
      <w:r w:rsidR="00D650B7" w:rsidRPr="003F48B2">
        <w:rPr>
          <w:rFonts w:eastAsia="Arial"/>
          <w:color w:val="000000"/>
          <w:szCs w:val="20"/>
        </w:rPr>
        <w:t xml:space="preserve">a </w:t>
      </w:r>
      <w:r w:rsidR="000276C4" w:rsidRPr="003F48B2">
        <w:rPr>
          <w:rFonts w:eastAsia="Arial"/>
          <w:color w:val="000000"/>
          <w:szCs w:val="20"/>
        </w:rPr>
        <w:t xml:space="preserve">ředitelem obchodní divize </w:t>
      </w:r>
    </w:p>
    <w:p w14:paraId="28BB1B87" w14:textId="26E7EDF3" w:rsidR="009B54BF" w:rsidRPr="003F48B2" w:rsidRDefault="009B54BF" w:rsidP="00F32278">
      <w:pPr>
        <w:spacing w:after="0" w:line="240" w:lineRule="auto"/>
        <w:jc w:val="both"/>
        <w:rPr>
          <w:i/>
          <w:iCs/>
        </w:rPr>
      </w:pPr>
      <w:r w:rsidRPr="003F48B2">
        <w:rPr>
          <w:i/>
          <w:iCs/>
        </w:rPr>
        <w:t>(dále jen "</w:t>
      </w:r>
      <w:r w:rsidRPr="003F48B2">
        <w:rPr>
          <w:b/>
          <w:i/>
          <w:iCs/>
        </w:rPr>
        <w:t>PVS</w:t>
      </w:r>
      <w:r w:rsidRPr="003F48B2">
        <w:rPr>
          <w:i/>
          <w:iCs/>
        </w:rPr>
        <w:t>" nebo též "</w:t>
      </w:r>
      <w:r w:rsidR="00C27587" w:rsidRPr="003F48B2">
        <w:rPr>
          <w:b/>
          <w:i/>
          <w:iCs/>
        </w:rPr>
        <w:t>o</w:t>
      </w:r>
      <w:r w:rsidR="00B33B03" w:rsidRPr="003F48B2">
        <w:rPr>
          <w:b/>
          <w:i/>
          <w:iCs/>
        </w:rPr>
        <w:t>bjednatel</w:t>
      </w:r>
      <w:r w:rsidRPr="003F48B2">
        <w:rPr>
          <w:i/>
          <w:iCs/>
        </w:rPr>
        <w:t>")</w:t>
      </w:r>
    </w:p>
    <w:p w14:paraId="2D1BD2BA" w14:textId="6C87E990" w:rsidR="009B54BF" w:rsidRPr="003F48B2" w:rsidRDefault="009B54BF" w:rsidP="00F32278">
      <w:pPr>
        <w:spacing w:after="0" w:line="240" w:lineRule="auto"/>
      </w:pPr>
    </w:p>
    <w:p w14:paraId="351835EB" w14:textId="6618C262" w:rsidR="001F576A" w:rsidRPr="003F48B2" w:rsidRDefault="003D7237" w:rsidP="00F32278">
      <w:pPr>
        <w:spacing w:after="0" w:line="240" w:lineRule="auto"/>
      </w:pPr>
      <w:r w:rsidRPr="003F48B2">
        <w:t>a</w:t>
      </w:r>
    </w:p>
    <w:p w14:paraId="09A797CD" w14:textId="1258AAC8" w:rsidR="0017615F" w:rsidRPr="003F48B2" w:rsidRDefault="0017615F" w:rsidP="001F576A">
      <w:pPr>
        <w:spacing w:after="0" w:line="240" w:lineRule="auto"/>
        <w:jc w:val="both"/>
        <w:rPr>
          <w:b/>
        </w:rPr>
      </w:pPr>
      <w:r w:rsidRPr="003F48B2">
        <w:rPr>
          <w:b/>
        </w:rPr>
        <w:t xml:space="preserve">Zhotovitel: </w:t>
      </w:r>
      <w:r w:rsidRPr="003F48B2">
        <w:rPr>
          <w:b/>
        </w:rPr>
        <w:tab/>
        <w:t>AQUA PROCON s.r.o.</w:t>
      </w:r>
    </w:p>
    <w:p w14:paraId="5214D96A" w14:textId="7B9F5C6C" w:rsidR="001F576A" w:rsidRPr="003F48B2" w:rsidRDefault="001F576A" w:rsidP="001F576A">
      <w:pPr>
        <w:spacing w:after="0" w:line="240" w:lineRule="auto"/>
        <w:jc w:val="both"/>
        <w:rPr>
          <w:rFonts w:cstheme="minorHAnsi"/>
        </w:rPr>
      </w:pPr>
      <w:r w:rsidRPr="003F48B2">
        <w:rPr>
          <w:rFonts w:cstheme="minorHAnsi"/>
        </w:rPr>
        <w:t>se sídlem:</w:t>
      </w:r>
      <w:r w:rsidR="008C6651" w:rsidRPr="003F48B2">
        <w:rPr>
          <w:rFonts w:cstheme="minorHAnsi"/>
          <w:b/>
        </w:rPr>
        <w:t xml:space="preserve"> </w:t>
      </w:r>
      <w:r w:rsidR="000005C2" w:rsidRPr="003F48B2">
        <w:rPr>
          <w:rFonts w:cstheme="minorHAnsi"/>
          <w:b/>
        </w:rPr>
        <w:tab/>
      </w:r>
      <w:r w:rsidR="0017615F" w:rsidRPr="003F48B2">
        <w:t>Palackého třída 768/12, Královo Pole, 612 00 Brno</w:t>
      </w:r>
    </w:p>
    <w:p w14:paraId="608BDC99" w14:textId="717CD476" w:rsidR="001B0619" w:rsidRPr="003F48B2" w:rsidRDefault="001F576A" w:rsidP="001B0619">
      <w:pPr>
        <w:spacing w:after="0" w:line="240" w:lineRule="auto"/>
        <w:jc w:val="both"/>
        <w:rPr>
          <w:rFonts w:cstheme="minorHAnsi"/>
          <w:bCs/>
        </w:rPr>
      </w:pPr>
      <w:r w:rsidRPr="003F48B2">
        <w:rPr>
          <w:rFonts w:cstheme="minorHAnsi"/>
        </w:rPr>
        <w:t xml:space="preserve">IČO: </w:t>
      </w:r>
      <w:r w:rsidR="008C6651" w:rsidRPr="003F48B2">
        <w:rPr>
          <w:rFonts w:cstheme="minorHAnsi"/>
          <w:b/>
        </w:rPr>
        <w:t xml:space="preserve"> </w:t>
      </w:r>
      <w:r w:rsidR="000005C2" w:rsidRPr="003F48B2">
        <w:rPr>
          <w:rFonts w:cstheme="minorHAnsi"/>
          <w:b/>
        </w:rPr>
        <w:tab/>
      </w:r>
      <w:r w:rsidR="000005C2" w:rsidRPr="003F48B2">
        <w:rPr>
          <w:rFonts w:cstheme="minorHAnsi"/>
          <w:b/>
        </w:rPr>
        <w:tab/>
      </w:r>
      <w:r w:rsidR="0017615F" w:rsidRPr="003F48B2">
        <w:t>46964371</w:t>
      </w:r>
    </w:p>
    <w:p w14:paraId="78D194CC" w14:textId="0208C0CB" w:rsidR="001F576A" w:rsidRPr="003F48B2" w:rsidRDefault="001F576A" w:rsidP="001F576A">
      <w:pPr>
        <w:spacing w:after="0" w:line="240" w:lineRule="auto"/>
        <w:jc w:val="both"/>
        <w:rPr>
          <w:rFonts w:cstheme="minorHAnsi"/>
          <w:bCs/>
        </w:rPr>
      </w:pPr>
      <w:r w:rsidRPr="003F48B2">
        <w:rPr>
          <w:rFonts w:cstheme="minorHAnsi"/>
        </w:rPr>
        <w:t xml:space="preserve">DIČ: </w:t>
      </w:r>
      <w:r w:rsidR="008C6651" w:rsidRPr="003F48B2">
        <w:rPr>
          <w:rFonts w:cstheme="minorHAnsi"/>
          <w:b/>
        </w:rPr>
        <w:t xml:space="preserve"> </w:t>
      </w:r>
      <w:r w:rsidR="000005C2" w:rsidRPr="003F48B2">
        <w:rPr>
          <w:rFonts w:cstheme="minorHAnsi"/>
          <w:b/>
        </w:rPr>
        <w:tab/>
      </w:r>
      <w:r w:rsidR="000005C2" w:rsidRPr="003F48B2">
        <w:rPr>
          <w:rFonts w:cstheme="minorHAnsi"/>
          <w:b/>
        </w:rPr>
        <w:tab/>
      </w:r>
      <w:r w:rsidR="0017615F" w:rsidRPr="003F48B2">
        <w:t>CZ46964371</w:t>
      </w:r>
    </w:p>
    <w:p w14:paraId="1B465F88" w14:textId="61F1584C" w:rsidR="001F576A" w:rsidRPr="003F48B2" w:rsidRDefault="001F576A" w:rsidP="001F576A">
      <w:pPr>
        <w:pBdr>
          <w:top w:val="nil"/>
          <w:left w:val="nil"/>
          <w:bottom w:val="nil"/>
          <w:right w:val="nil"/>
          <w:between w:val="nil"/>
        </w:pBdr>
        <w:tabs>
          <w:tab w:val="center" w:pos="4536"/>
          <w:tab w:val="right" w:pos="9072"/>
        </w:tabs>
        <w:spacing w:after="0" w:line="240" w:lineRule="auto"/>
        <w:rPr>
          <w:rFonts w:eastAsia="Arial" w:cstheme="minorHAnsi"/>
          <w:color w:val="000000"/>
          <w:szCs w:val="20"/>
        </w:rPr>
      </w:pPr>
      <w:r w:rsidRPr="003F48B2">
        <w:rPr>
          <w:rFonts w:eastAsia="Arial" w:cstheme="minorHAnsi"/>
          <w:color w:val="000000"/>
          <w:szCs w:val="20"/>
        </w:rPr>
        <w:t>Zapsaná v </w:t>
      </w:r>
      <w:r w:rsidR="008C6651" w:rsidRPr="003F48B2">
        <w:rPr>
          <w:rFonts w:cstheme="minorHAnsi"/>
        </w:rPr>
        <w:t xml:space="preserve">obchodním rejstříku u </w:t>
      </w:r>
      <w:r w:rsidR="0017615F" w:rsidRPr="003F48B2">
        <w:t>Krajského soudu v Brně oddíl C, vložka 6597</w:t>
      </w:r>
    </w:p>
    <w:p w14:paraId="00394EA1" w14:textId="06C018B5" w:rsidR="008C6651" w:rsidRPr="003F48B2" w:rsidRDefault="001F576A" w:rsidP="008C6651">
      <w:pPr>
        <w:spacing w:after="0"/>
        <w:rPr>
          <w:rFonts w:cstheme="minorHAnsi"/>
          <w:bCs/>
        </w:rPr>
      </w:pPr>
      <w:r w:rsidRPr="003F48B2">
        <w:rPr>
          <w:rFonts w:cstheme="minorHAnsi"/>
        </w:rPr>
        <w:t xml:space="preserve">zastoupená: </w:t>
      </w:r>
      <w:r w:rsidR="008C6651" w:rsidRPr="003F48B2">
        <w:rPr>
          <w:rFonts w:cstheme="minorHAnsi"/>
          <w:b/>
        </w:rPr>
        <w:t xml:space="preserve"> </w:t>
      </w:r>
      <w:r w:rsidR="000005C2" w:rsidRPr="003F48B2">
        <w:rPr>
          <w:rFonts w:cstheme="minorHAnsi"/>
          <w:b/>
        </w:rPr>
        <w:tab/>
      </w:r>
      <w:r w:rsidR="0017615F" w:rsidRPr="003F48B2">
        <w:t>jednatelem společnosti</w:t>
      </w:r>
    </w:p>
    <w:p w14:paraId="67CBB6FB" w14:textId="6DDEBBA8" w:rsidR="00C27587" w:rsidRPr="003F48B2" w:rsidRDefault="00C27587" w:rsidP="008C6651">
      <w:pPr>
        <w:spacing w:after="0"/>
        <w:rPr>
          <w:rFonts w:cstheme="minorHAnsi"/>
          <w:bCs/>
        </w:rPr>
      </w:pPr>
      <w:r w:rsidRPr="003F48B2">
        <w:rPr>
          <w:rFonts w:cstheme="minorHAnsi"/>
          <w:bCs/>
        </w:rPr>
        <w:t xml:space="preserve">bankovní spojení: </w:t>
      </w:r>
      <w:r w:rsidR="003F6321" w:rsidRPr="003F48B2">
        <w:rPr>
          <w:rFonts w:cstheme="minorHAnsi"/>
        </w:rPr>
        <w:t xml:space="preserve">Komerční banka, a.s., č.ú.: </w:t>
      </w:r>
    </w:p>
    <w:p w14:paraId="1F5201FB" w14:textId="1CD740D1" w:rsidR="001F576A" w:rsidRPr="003F48B2" w:rsidRDefault="001F576A" w:rsidP="001F576A">
      <w:pPr>
        <w:spacing w:after="0" w:line="240" w:lineRule="auto"/>
        <w:jc w:val="both"/>
        <w:rPr>
          <w:rFonts w:cstheme="minorHAnsi"/>
          <w:i/>
          <w:iCs/>
        </w:rPr>
      </w:pPr>
      <w:r w:rsidRPr="003F48B2">
        <w:rPr>
          <w:rFonts w:cstheme="minorHAnsi"/>
          <w:i/>
          <w:iCs/>
        </w:rPr>
        <w:t>(dále jen „</w:t>
      </w:r>
      <w:r w:rsidR="00C27587" w:rsidRPr="003F48B2">
        <w:rPr>
          <w:rFonts w:cstheme="minorHAnsi"/>
          <w:b/>
          <w:i/>
          <w:iCs/>
        </w:rPr>
        <w:t>z</w:t>
      </w:r>
      <w:r w:rsidR="001B0619" w:rsidRPr="003F48B2">
        <w:rPr>
          <w:rFonts w:cstheme="minorHAnsi"/>
          <w:b/>
          <w:i/>
          <w:iCs/>
        </w:rPr>
        <w:t>hotovit</w:t>
      </w:r>
      <w:r w:rsidRPr="003F48B2">
        <w:rPr>
          <w:rFonts w:cstheme="minorHAnsi"/>
          <w:b/>
          <w:i/>
          <w:iCs/>
        </w:rPr>
        <w:t>el</w:t>
      </w:r>
      <w:r w:rsidRPr="003F48B2">
        <w:rPr>
          <w:rFonts w:cstheme="minorHAnsi"/>
          <w:i/>
          <w:iCs/>
        </w:rPr>
        <w:t>“)</w:t>
      </w:r>
    </w:p>
    <w:p w14:paraId="2822C809" w14:textId="77777777" w:rsidR="001F576A" w:rsidRPr="003F48B2" w:rsidRDefault="001F576A" w:rsidP="001F576A">
      <w:pPr>
        <w:spacing w:after="0" w:line="240" w:lineRule="auto"/>
        <w:jc w:val="both"/>
      </w:pPr>
    </w:p>
    <w:p w14:paraId="1F6FE464" w14:textId="55A7F1E5" w:rsidR="009B54BF" w:rsidRPr="003F48B2" w:rsidRDefault="009B54BF" w:rsidP="008C6651">
      <w:pPr>
        <w:spacing w:after="0" w:line="240" w:lineRule="auto"/>
        <w:jc w:val="both"/>
      </w:pPr>
      <w:r w:rsidRPr="003F48B2">
        <w:t xml:space="preserve">se dohodly, že jejich závazkový vztah se řídí zákonem č. 89/2012 Sb., občanský zákoník (dále jen „občanský zákoník“) a podle § 2586 a násl. tohoto zákona uzavírají tuto </w:t>
      </w:r>
      <w:r w:rsidR="00A069FA" w:rsidRPr="003F48B2">
        <w:t>smlouvu</w:t>
      </w:r>
      <w:r w:rsidRPr="003F48B2">
        <w:t xml:space="preserve"> (dále jen „Smlouva“).</w:t>
      </w:r>
    </w:p>
    <w:p w14:paraId="79C38094" w14:textId="2AC06CD5" w:rsidR="009B54BF" w:rsidRPr="003F48B2" w:rsidRDefault="00535B08" w:rsidP="00123D5D">
      <w:pPr>
        <w:pStyle w:val="Styl1"/>
      </w:pPr>
      <w:r w:rsidRPr="003F48B2">
        <w:t xml:space="preserve"> </w:t>
      </w:r>
      <w:r w:rsidR="00954D8B" w:rsidRPr="003F48B2">
        <w:t>Preambule</w:t>
      </w:r>
    </w:p>
    <w:p w14:paraId="49033DD0" w14:textId="6F795D74" w:rsidR="00071C27" w:rsidRPr="003F48B2" w:rsidRDefault="00071C27" w:rsidP="0054172E">
      <w:pPr>
        <w:pStyle w:val="Odstavecseseznamem"/>
        <w:numPr>
          <w:ilvl w:val="1"/>
          <w:numId w:val="1"/>
        </w:numPr>
        <w:ind w:left="709" w:hanging="709"/>
        <w:jc w:val="both"/>
      </w:pPr>
      <w:r w:rsidRPr="003F48B2">
        <w:t xml:space="preserve">Tato smlouva je uzavírána v návaznosti na zadávací řízení veřejné zakázky malého rozsahu vyhlášené </w:t>
      </w:r>
      <w:r w:rsidR="00C27587" w:rsidRPr="003F48B2">
        <w:t>o</w:t>
      </w:r>
      <w:r w:rsidRPr="003F48B2">
        <w:t xml:space="preserve">bjednatelem. </w:t>
      </w:r>
    </w:p>
    <w:p w14:paraId="50CBE785" w14:textId="7632EFC3" w:rsidR="00954D8B" w:rsidRPr="003F48B2" w:rsidRDefault="00071C27" w:rsidP="0054172E">
      <w:pPr>
        <w:pStyle w:val="Odstavecseseznamem"/>
        <w:numPr>
          <w:ilvl w:val="1"/>
          <w:numId w:val="1"/>
        </w:numPr>
        <w:ind w:left="709" w:hanging="709"/>
        <w:jc w:val="both"/>
      </w:pPr>
      <w:r w:rsidRPr="003F48B2">
        <w:t xml:space="preserve">Cílem této smlouvy je zpracování studie </w:t>
      </w:r>
      <w:r w:rsidR="00D434C5" w:rsidRPr="003F48B2">
        <w:t xml:space="preserve">posouzení odtokových poměrů </w:t>
      </w:r>
      <w:r w:rsidR="003134A8" w:rsidRPr="003F48B2">
        <w:t>v povodí části MČ Praha 12 Točná</w:t>
      </w:r>
      <w:r w:rsidR="00D434C5" w:rsidRPr="003F48B2">
        <w:t>, a to jak pro návrhové srážky generelu odvodnění</w:t>
      </w:r>
      <w:r w:rsidR="003E6441" w:rsidRPr="003F48B2">
        <w:t>,</w:t>
      </w:r>
      <w:r w:rsidR="00D434C5" w:rsidRPr="003F48B2">
        <w:t xml:space="preserve"> tak pro srážky extrémní</w:t>
      </w:r>
      <w:r w:rsidR="003D7237" w:rsidRPr="003F48B2">
        <w:t>.</w:t>
      </w:r>
      <w:r w:rsidR="00EE310B" w:rsidRPr="003F48B2">
        <w:t xml:space="preserve"> Vzhledem ke sklonovým poměrům</w:t>
      </w:r>
      <w:r w:rsidR="00294F83" w:rsidRPr="003F48B2">
        <w:t xml:space="preserve"> v oblasti obce Točná</w:t>
      </w:r>
      <w:r w:rsidR="00045F68" w:rsidRPr="003F48B2">
        <w:t>,</w:t>
      </w:r>
      <w:r w:rsidR="00EE310B" w:rsidRPr="003F48B2">
        <w:t xml:space="preserve"> </w:t>
      </w:r>
      <w:r w:rsidR="0086071E" w:rsidRPr="003F48B2">
        <w:t xml:space="preserve">dochází </w:t>
      </w:r>
      <w:r w:rsidR="00EE310B" w:rsidRPr="003F48B2">
        <w:t>opakovaně při přívalových srážkách k zaplavení komunikace v ulici Hrazanská z přilehlého pole. Do centra obce natéká srážková voda ulicí Hrazanská a Branišovská.</w:t>
      </w:r>
    </w:p>
    <w:p w14:paraId="5C28A0B4" w14:textId="0021C648" w:rsidR="009B54BF" w:rsidRPr="003F48B2" w:rsidRDefault="00535B08" w:rsidP="00123D5D">
      <w:pPr>
        <w:pStyle w:val="Styl1"/>
      </w:pPr>
      <w:r w:rsidRPr="003F48B2">
        <w:t xml:space="preserve"> </w:t>
      </w:r>
      <w:r w:rsidR="00843B24" w:rsidRPr="003F48B2">
        <w:t>Předmět smlouvy</w:t>
      </w:r>
    </w:p>
    <w:p w14:paraId="2D58982A" w14:textId="66DE7365" w:rsidR="002F6167" w:rsidRPr="003F48B2" w:rsidRDefault="007465AD" w:rsidP="0054172E">
      <w:pPr>
        <w:pStyle w:val="Odstavecseseznamem"/>
        <w:numPr>
          <w:ilvl w:val="1"/>
          <w:numId w:val="1"/>
        </w:numPr>
        <w:ind w:left="709" w:hanging="709"/>
        <w:jc w:val="both"/>
      </w:pPr>
      <w:r w:rsidRPr="003F48B2">
        <w:t xml:space="preserve">Předmětem smlouvy je </w:t>
      </w:r>
      <w:r w:rsidR="0074218E" w:rsidRPr="003F48B2">
        <w:t xml:space="preserve">zpracování </w:t>
      </w:r>
      <w:r w:rsidR="006A5D49" w:rsidRPr="003F48B2">
        <w:t>koncepční studie převedení srážkových vod v povodí MČ Praha 12 – T</w:t>
      </w:r>
      <w:r w:rsidR="007A4CAB" w:rsidRPr="003F48B2">
        <w:t>očná</w:t>
      </w:r>
      <w:r w:rsidR="000B0FF1">
        <w:t xml:space="preserve"> ( dále jen „studie“).</w:t>
      </w:r>
      <w:r w:rsidR="0074218E" w:rsidRPr="003F48B2">
        <w:t xml:space="preserve"> Studie </w:t>
      </w:r>
      <w:r w:rsidR="002F6167" w:rsidRPr="003F48B2">
        <w:t xml:space="preserve">bude zpracována </w:t>
      </w:r>
      <w:r w:rsidR="00351106" w:rsidRPr="003F48B2">
        <w:t xml:space="preserve">pro návrhové </w:t>
      </w:r>
      <w:r w:rsidR="00197E99" w:rsidRPr="003F48B2">
        <w:t>srážky GOHMP a dále pro srážk</w:t>
      </w:r>
      <w:r w:rsidR="006D04DA" w:rsidRPr="003F48B2">
        <w:t>y extrémní</w:t>
      </w:r>
      <w:r w:rsidR="00C679EB" w:rsidRPr="003F48B2">
        <w:t xml:space="preserve"> při zohlednění důsledků postupující změny klimatu. </w:t>
      </w:r>
      <w:r w:rsidR="00757B21" w:rsidRPr="003F48B2">
        <w:t>Posouzení odtokových poměrů má za úkol zahrnout do řešení</w:t>
      </w:r>
      <w:r w:rsidR="00CB2019" w:rsidRPr="003F48B2">
        <w:t>:</w:t>
      </w:r>
    </w:p>
    <w:p w14:paraId="23D51EB7" w14:textId="4A962670" w:rsidR="006E431C" w:rsidRPr="003F48B2" w:rsidRDefault="000005C2" w:rsidP="007642D7">
      <w:pPr>
        <w:pStyle w:val="Odstavecseseznamem"/>
        <w:numPr>
          <w:ilvl w:val="0"/>
          <w:numId w:val="13"/>
        </w:numPr>
        <w:ind w:left="993" w:hanging="284"/>
        <w:jc w:val="both"/>
      </w:pPr>
      <w:r w:rsidRPr="003F48B2">
        <w:t xml:space="preserve">vytvoření </w:t>
      </w:r>
      <w:r w:rsidR="23B7C599" w:rsidRPr="003F48B2">
        <w:t xml:space="preserve">systému nakládání s dešťovou vodou se zapracováním </w:t>
      </w:r>
      <w:r w:rsidR="006E431C" w:rsidRPr="003F48B2">
        <w:t>prvků hospodaření s</w:t>
      </w:r>
      <w:r w:rsidR="00657147" w:rsidRPr="003F48B2">
        <w:t> </w:t>
      </w:r>
      <w:r w:rsidR="006E431C" w:rsidRPr="003F48B2">
        <w:t>dešťovou vodou (HDV) na redukci přímého odtoku dešťových vod do potoka,</w:t>
      </w:r>
    </w:p>
    <w:p w14:paraId="4208141E" w14:textId="409E15A2" w:rsidR="006E431C" w:rsidRPr="003F48B2" w:rsidRDefault="006E431C" w:rsidP="007642D7">
      <w:pPr>
        <w:pStyle w:val="Odstavecseseznamem"/>
        <w:numPr>
          <w:ilvl w:val="0"/>
          <w:numId w:val="13"/>
        </w:numPr>
        <w:ind w:left="993" w:hanging="284"/>
        <w:jc w:val="both"/>
      </w:pPr>
      <w:r w:rsidRPr="003F48B2">
        <w:t>možnost eliminace přetížení kanalizační sítě pomocí HDV a vhodně umístěných retencí,</w:t>
      </w:r>
    </w:p>
    <w:p w14:paraId="4AF8A13C" w14:textId="1833CF73" w:rsidR="006E431C" w:rsidRPr="003F48B2" w:rsidRDefault="006E431C" w:rsidP="007642D7">
      <w:pPr>
        <w:pStyle w:val="Odstavecseseznamem"/>
        <w:numPr>
          <w:ilvl w:val="0"/>
          <w:numId w:val="13"/>
        </w:numPr>
        <w:ind w:left="993" w:hanging="284"/>
        <w:jc w:val="both"/>
      </w:pPr>
      <w:r w:rsidRPr="003F48B2">
        <w:lastRenderedPageBreak/>
        <w:t>možnost zachycení – odklonění povrchových přívalových srážek natékajících z extravilánu obce, jejich bezpečné převedení pomocí dešťových koridorů– využití případné retenční schopnosti rybníka Točná</w:t>
      </w:r>
      <w:r w:rsidR="000005C2" w:rsidRPr="003F48B2">
        <w:t>,</w:t>
      </w:r>
    </w:p>
    <w:p w14:paraId="3F4E4893" w14:textId="0D4C9C34" w:rsidR="006E431C" w:rsidRPr="003F48B2" w:rsidRDefault="006E431C" w:rsidP="007642D7">
      <w:pPr>
        <w:pStyle w:val="Odstavecseseznamem"/>
        <w:numPr>
          <w:ilvl w:val="0"/>
          <w:numId w:val="13"/>
        </w:numPr>
        <w:ind w:left="993" w:hanging="284"/>
        <w:jc w:val="both"/>
      </w:pPr>
      <w:r w:rsidRPr="003F48B2">
        <w:t>možnost ochrany objektů přilehlých ke komunikacím před důsledky přívalových srážek v</w:t>
      </w:r>
      <w:r w:rsidR="00C22145" w:rsidRPr="003F48B2">
        <w:t> </w:t>
      </w:r>
      <w:r w:rsidRPr="003F48B2">
        <w:t>podobě lokálních zátop a minimalizaci škod na majetku</w:t>
      </w:r>
      <w:r w:rsidR="000005C2" w:rsidRPr="003F48B2">
        <w:t>,</w:t>
      </w:r>
    </w:p>
    <w:p w14:paraId="2F818476" w14:textId="4F112139" w:rsidR="009C33F0" w:rsidRPr="003F48B2" w:rsidRDefault="006E431C" w:rsidP="007642D7">
      <w:pPr>
        <w:pStyle w:val="Odstavecseseznamem"/>
        <w:numPr>
          <w:ilvl w:val="0"/>
          <w:numId w:val="13"/>
        </w:numPr>
        <w:ind w:left="993" w:hanging="284"/>
        <w:jc w:val="both"/>
      </w:pPr>
      <w:r w:rsidRPr="003F48B2">
        <w:t>vliv důsledků změny klimatu na změnu srážko-odtokových procesů v</w:t>
      </w:r>
      <w:r w:rsidR="000005C2" w:rsidRPr="003F48B2">
        <w:t> </w:t>
      </w:r>
      <w:r w:rsidRPr="003F48B2">
        <w:t>oblasti</w:t>
      </w:r>
      <w:r w:rsidR="000005C2" w:rsidRPr="003F48B2">
        <w:t>.</w:t>
      </w:r>
    </w:p>
    <w:p w14:paraId="0A9ADDB6" w14:textId="39AB477C" w:rsidR="0093269D" w:rsidRPr="003F48B2" w:rsidRDefault="0093269D" w:rsidP="0054172E">
      <w:pPr>
        <w:ind w:left="709"/>
        <w:jc w:val="both"/>
      </w:pPr>
      <w:r w:rsidRPr="003F48B2">
        <w:t xml:space="preserve">Podrobný rozsah </w:t>
      </w:r>
      <w:r w:rsidR="007A707B" w:rsidRPr="003F48B2">
        <w:t xml:space="preserve">a požadavky na zpracování </w:t>
      </w:r>
      <w:r w:rsidRPr="003F48B2">
        <w:t>studie j</w:t>
      </w:r>
      <w:r w:rsidR="004E7D80" w:rsidRPr="003F48B2">
        <w:t>sou</w:t>
      </w:r>
      <w:r w:rsidRPr="003F48B2">
        <w:t xml:space="preserve"> obsažen</w:t>
      </w:r>
      <w:r w:rsidR="004E7D80" w:rsidRPr="003F48B2">
        <w:t>y</w:t>
      </w:r>
      <w:r w:rsidRPr="003F48B2">
        <w:t xml:space="preserve"> v příloze č. 1.</w:t>
      </w:r>
    </w:p>
    <w:p w14:paraId="27ECD643" w14:textId="6D143298" w:rsidR="00BC5296" w:rsidRPr="003F48B2" w:rsidRDefault="006C01E6" w:rsidP="0054172E">
      <w:pPr>
        <w:pStyle w:val="Odstavecseseznamem"/>
        <w:numPr>
          <w:ilvl w:val="1"/>
          <w:numId w:val="1"/>
        </w:numPr>
        <w:ind w:left="709" w:hanging="709"/>
        <w:jc w:val="both"/>
      </w:pPr>
      <w:r w:rsidRPr="003F48B2">
        <w:t>Zhotovitel prohlašuje, že se podrobně seznámil s obsahem zadávací dokumentace k podání nabídky na zakázku malého rozsahu. Zhotovitel prohlašuje, že na základě své odborné způsobilosti posoudil obsah a rozsah zadávací dokumentace, a že jsou mu ke dni uzavření této smlouvy známy ze strany objednatele všechny skutečnosti potřebné k realizaci předmětu díla a na základě těchto znalostí uzavírá s plnou odpovědností níže uvedená smluvní ujednání. Zhotovitel rovněž prohlašuje, že jsou mu znám</w:t>
      </w:r>
      <w:r w:rsidR="004C372C">
        <w:t xml:space="preserve">y </w:t>
      </w:r>
      <w:r w:rsidRPr="003F48B2">
        <w:t>všeobecné poměry a</w:t>
      </w:r>
      <w:r w:rsidR="00C22145" w:rsidRPr="003F48B2">
        <w:t> </w:t>
      </w:r>
      <w:r w:rsidRPr="003F48B2">
        <w:t>veškeré skutečnosti rozhodující pro provedení díla.</w:t>
      </w:r>
    </w:p>
    <w:p w14:paraId="682A37C0" w14:textId="01A97F33" w:rsidR="00315B33" w:rsidRPr="003F48B2" w:rsidRDefault="00315B33" w:rsidP="0054172E">
      <w:pPr>
        <w:pStyle w:val="Odstavecseseznamem"/>
        <w:numPr>
          <w:ilvl w:val="1"/>
          <w:numId w:val="1"/>
        </w:numPr>
        <w:ind w:left="709" w:hanging="709"/>
        <w:jc w:val="both"/>
      </w:pPr>
      <w:r w:rsidRPr="003F48B2">
        <w:t xml:space="preserve">Studie bude vypracována v souladu s obecně závaznými právními předpisy, technickými normami, Městskými standardy vodárenských a kanalizačních zařízení na území hl. m. Prahy a požadavky orgánů státní správy, samosprávy a dotčených subjektů. </w:t>
      </w:r>
    </w:p>
    <w:p w14:paraId="24791732" w14:textId="4A558BEF" w:rsidR="0046305F" w:rsidRPr="003F48B2" w:rsidRDefault="00315B33" w:rsidP="0054172E">
      <w:pPr>
        <w:pStyle w:val="Odstavecseseznamem"/>
        <w:numPr>
          <w:ilvl w:val="1"/>
          <w:numId w:val="1"/>
        </w:numPr>
        <w:ind w:left="709" w:hanging="709"/>
        <w:jc w:val="both"/>
      </w:pPr>
      <w:r w:rsidRPr="003F48B2">
        <w:t xml:space="preserve">Studie bude odevzdána v </w:t>
      </w:r>
      <w:r w:rsidR="4D4479DE" w:rsidRPr="003F48B2">
        <w:t>podobě:</w:t>
      </w:r>
    </w:p>
    <w:p w14:paraId="04D2DB66" w14:textId="65FEDBCA" w:rsidR="0046305F" w:rsidRPr="003F48B2" w:rsidRDefault="00460EF9" w:rsidP="007642D7">
      <w:pPr>
        <w:pStyle w:val="Odstavecseseznamem"/>
        <w:numPr>
          <w:ilvl w:val="2"/>
          <w:numId w:val="1"/>
        </w:numPr>
        <w:ind w:left="993" w:hanging="284"/>
        <w:jc w:val="both"/>
      </w:pPr>
      <w:r>
        <w:t>s</w:t>
      </w:r>
      <w:r w:rsidR="4D4479DE" w:rsidRPr="003F48B2">
        <w:t>tudie jako ucelený materiál s</w:t>
      </w:r>
      <w:r>
        <w:t> </w:t>
      </w:r>
      <w:r w:rsidR="4D4479DE" w:rsidRPr="003F48B2">
        <w:t>přílohami</w:t>
      </w:r>
      <w:r>
        <w:t>,</w:t>
      </w:r>
    </w:p>
    <w:p w14:paraId="34FD7D39" w14:textId="02D4CA5D" w:rsidR="0046305F" w:rsidRPr="003F48B2" w:rsidRDefault="00460EF9" w:rsidP="007642D7">
      <w:pPr>
        <w:pStyle w:val="Odstavecseseznamem"/>
        <w:numPr>
          <w:ilvl w:val="2"/>
          <w:numId w:val="1"/>
        </w:numPr>
        <w:ind w:left="993" w:hanging="284"/>
        <w:jc w:val="both"/>
      </w:pPr>
      <w:r>
        <w:t>p</w:t>
      </w:r>
      <w:r w:rsidR="4D4479DE" w:rsidRPr="003F48B2">
        <w:t>rezentace obsahující nejdůležitější aspekty včetně navrženého řešení</w:t>
      </w:r>
      <w:r>
        <w:t>,</w:t>
      </w:r>
    </w:p>
    <w:p w14:paraId="21F63343" w14:textId="720D9749" w:rsidR="0046305F" w:rsidRPr="003F48B2" w:rsidRDefault="00460EF9" w:rsidP="007642D7">
      <w:pPr>
        <w:pStyle w:val="Odstavecseseznamem"/>
        <w:numPr>
          <w:ilvl w:val="2"/>
          <w:numId w:val="1"/>
        </w:numPr>
        <w:ind w:left="993" w:hanging="284"/>
        <w:jc w:val="both"/>
      </w:pPr>
      <w:r>
        <w:t>r</w:t>
      </w:r>
      <w:r w:rsidR="4D4479DE" w:rsidRPr="003F48B2">
        <w:t>ekapitulace nutných investic a odhad nákladů</w:t>
      </w:r>
      <w:r>
        <w:t>,</w:t>
      </w:r>
    </w:p>
    <w:p w14:paraId="43E48FE6" w14:textId="15D44DB2" w:rsidR="0046305F" w:rsidRPr="003F48B2" w:rsidRDefault="1C9D910A" w:rsidP="00953204">
      <w:pPr>
        <w:pStyle w:val="Odstavecseseznamem"/>
        <w:ind w:left="709"/>
        <w:jc w:val="both"/>
      </w:pPr>
      <w:r w:rsidRPr="003F48B2">
        <w:t>v</w:t>
      </w:r>
      <w:r w:rsidR="4D4479DE" w:rsidRPr="003F48B2">
        <w:t xml:space="preserve">še v </w:t>
      </w:r>
      <w:r w:rsidR="00315B33" w:rsidRPr="003F48B2">
        <w:t xml:space="preserve">digitální formě na 3 (třech) nosičích ve zdrojové editovatelné podobě, včetně všech podkladů, </w:t>
      </w:r>
      <w:r w:rsidR="000D5EA9" w:rsidRPr="003F48B2">
        <w:t>a</w:t>
      </w:r>
      <w:r w:rsidR="00315B33" w:rsidRPr="003F48B2">
        <w:t xml:space="preserve"> v uzavřeném needitovatelném formátu (PDF)</w:t>
      </w:r>
      <w:r w:rsidR="2B30F707" w:rsidRPr="003F48B2">
        <w:t xml:space="preserve"> případně dle požadavků objednatele v listinné podobě.</w:t>
      </w:r>
    </w:p>
    <w:p w14:paraId="3B7D4AA7" w14:textId="728A983C" w:rsidR="009C0735" w:rsidRPr="003F48B2" w:rsidRDefault="009C0735" w:rsidP="0054172E">
      <w:pPr>
        <w:pStyle w:val="Odstavecseseznamem"/>
        <w:numPr>
          <w:ilvl w:val="1"/>
          <w:numId w:val="1"/>
        </w:numPr>
        <w:ind w:left="709" w:hanging="709"/>
        <w:jc w:val="both"/>
      </w:pPr>
      <w:r w:rsidRPr="003F48B2">
        <w:t xml:space="preserve">Pokud zhotovitel využije vlastní přístup do nástroje GONEW, je povinen předat objednateli </w:t>
      </w:r>
      <w:r w:rsidR="00F84512" w:rsidRPr="003F48B2">
        <w:t xml:space="preserve">zadaná vstupní data. Stejně je zhotovitel povinen předat objednateli datový model zpracovaný v simulačním modelu stokové sítě Mike Urban. </w:t>
      </w:r>
    </w:p>
    <w:p w14:paraId="422C7954" w14:textId="170D9BE1" w:rsidR="009B54BF" w:rsidRPr="003F48B2" w:rsidRDefault="00535B08" w:rsidP="00123D5D">
      <w:pPr>
        <w:pStyle w:val="Styl1"/>
      </w:pPr>
      <w:r w:rsidRPr="003F48B2">
        <w:t xml:space="preserve"> </w:t>
      </w:r>
      <w:r w:rsidR="00EF394B" w:rsidRPr="003F48B2">
        <w:t>Práva a povinnosti stran</w:t>
      </w:r>
    </w:p>
    <w:p w14:paraId="2A75BBA3" w14:textId="17E5D21A" w:rsidR="0008675F" w:rsidRPr="003F48B2" w:rsidRDefault="0008675F" w:rsidP="00B9123E">
      <w:pPr>
        <w:pStyle w:val="Odstavecseseznamem"/>
        <w:numPr>
          <w:ilvl w:val="1"/>
          <w:numId w:val="1"/>
        </w:numPr>
        <w:ind w:left="709" w:hanging="709"/>
        <w:jc w:val="both"/>
      </w:pPr>
      <w:r w:rsidRPr="003F48B2">
        <w:t>Zhotovitel je povinen zpracovat předmět s využitím všech dostupných materiálů a podkladů včetně případného průzkumu v terénu.</w:t>
      </w:r>
    </w:p>
    <w:p w14:paraId="66B9E218" w14:textId="114B4996" w:rsidR="00CC5FEC" w:rsidRPr="003F48B2" w:rsidRDefault="00CC5FEC" w:rsidP="00B9123E">
      <w:pPr>
        <w:pStyle w:val="Odstavecseseznamem"/>
        <w:numPr>
          <w:ilvl w:val="1"/>
          <w:numId w:val="1"/>
        </w:numPr>
        <w:ind w:left="709" w:hanging="709"/>
        <w:jc w:val="both"/>
      </w:pPr>
      <w:r w:rsidRPr="003F48B2">
        <w:t>Objednatel poskytne zhotoviteli přístup do nástroje GONEW pro účely zpracování této studie.</w:t>
      </w:r>
    </w:p>
    <w:p w14:paraId="7B323C30" w14:textId="78F00760" w:rsidR="00F84512" w:rsidRPr="003F48B2" w:rsidRDefault="0008675F" w:rsidP="00B9123E">
      <w:pPr>
        <w:pStyle w:val="Odstavecseseznamem"/>
        <w:numPr>
          <w:ilvl w:val="1"/>
          <w:numId w:val="1"/>
        </w:numPr>
        <w:ind w:left="709" w:hanging="709"/>
        <w:jc w:val="both"/>
      </w:pPr>
      <w:r w:rsidRPr="003F48B2">
        <w:t>Zhotovitel je povinen zpracovat návrhy opatření v souladu s</w:t>
      </w:r>
      <w:r w:rsidR="00E065F5" w:rsidRPr="003F48B2">
        <w:t xml:space="preserve">e Standardy hospodaření se srážkovými vodami na území hlavního města Prahy, které </w:t>
      </w:r>
      <w:r w:rsidR="004D2AF5" w:rsidRPr="003F48B2">
        <w:t>zpracov</w:t>
      </w:r>
      <w:r w:rsidR="005924D4" w:rsidRPr="003F48B2">
        <w:t>alo</w:t>
      </w:r>
      <w:r w:rsidR="004D2AF5" w:rsidRPr="003F48B2">
        <w:t xml:space="preserve"> ČVUT, Fakulta stavební, na základě smlouvy </w:t>
      </w:r>
      <w:r w:rsidR="007658F9" w:rsidRPr="003F48B2">
        <w:t xml:space="preserve">DIL/54/10/018738/2019. </w:t>
      </w:r>
    </w:p>
    <w:p w14:paraId="2B57DA39" w14:textId="2F2A09EC" w:rsidR="003E4F75" w:rsidRPr="003F48B2" w:rsidRDefault="003E4F75" w:rsidP="00B9123E">
      <w:pPr>
        <w:pStyle w:val="Odstavecseseznamem"/>
        <w:numPr>
          <w:ilvl w:val="1"/>
          <w:numId w:val="1"/>
        </w:numPr>
        <w:ind w:left="709" w:hanging="709"/>
        <w:jc w:val="both"/>
      </w:pPr>
      <w:r w:rsidRPr="003F48B2">
        <w:t>Studie bude zpracován</w:t>
      </w:r>
      <w:r w:rsidR="00BD2B53" w:rsidRPr="003F48B2">
        <w:t>a</w:t>
      </w:r>
      <w:r w:rsidRPr="003F48B2">
        <w:t xml:space="preserve"> pro stávající a pro výhledový stav. Ve výhledovém stavu budou do řešení zahrnuty plánované rozvojové plochy dle platného </w:t>
      </w:r>
      <w:r w:rsidR="00E47C6C" w:rsidRPr="003F48B2">
        <w:t>Územního plánu hl. m. Prahy a jeho změn a návrhu Metropolitn</w:t>
      </w:r>
      <w:r w:rsidR="005D4B88" w:rsidRPr="003F48B2">
        <w:t>í</w:t>
      </w:r>
      <w:r w:rsidR="00E47C6C" w:rsidRPr="003F48B2">
        <w:t>ho plánu</w:t>
      </w:r>
      <w:r w:rsidR="00B9123E" w:rsidRPr="003F48B2">
        <w:t>.</w:t>
      </w:r>
      <w:r w:rsidR="003F095A" w:rsidRPr="003F48B2">
        <w:t xml:space="preserve"> </w:t>
      </w:r>
      <w:r w:rsidR="00B9123E" w:rsidRPr="003F48B2">
        <w:t>N</w:t>
      </w:r>
      <w:r w:rsidR="003F095A" w:rsidRPr="003F48B2">
        <w:t xml:space="preserve">avržená opatření budou pro výhledový stav posouzena. </w:t>
      </w:r>
    </w:p>
    <w:p w14:paraId="50A025C7" w14:textId="1008046B" w:rsidR="00B34879" w:rsidRPr="003F48B2" w:rsidRDefault="00B34879" w:rsidP="00B9123E">
      <w:pPr>
        <w:pStyle w:val="Odstavecseseznamem"/>
        <w:numPr>
          <w:ilvl w:val="1"/>
          <w:numId w:val="1"/>
        </w:numPr>
        <w:ind w:left="709" w:hanging="709"/>
        <w:jc w:val="both"/>
      </w:pPr>
      <w:r w:rsidRPr="003F48B2">
        <w:t>Zhotovitel se zavazuje v průběhu zpracování projednat s objednatelem průběžné zpracovávání díla na výrobních výborech a zapracovat dohodnuté závěry z těchto jednání. Harmonogram výrobních výborů bude stanoven po vzájemné dohodě mezi objednatelem a</w:t>
      </w:r>
      <w:r w:rsidR="00C22145" w:rsidRPr="003F48B2">
        <w:t> </w:t>
      </w:r>
      <w:r w:rsidRPr="003F48B2">
        <w:t xml:space="preserve">zhotovitelem, popř. </w:t>
      </w:r>
      <w:r w:rsidR="00460EF9">
        <w:t xml:space="preserve">výrobní </w:t>
      </w:r>
      <w:r w:rsidR="004C372C">
        <w:t xml:space="preserve">výbor </w:t>
      </w:r>
      <w:r w:rsidRPr="003F48B2">
        <w:t xml:space="preserve">bude svolán objednatelem v případě potřeby na základě výzvy zaslané zhotoviteli alespoň 5 pracovních dnů předem. </w:t>
      </w:r>
    </w:p>
    <w:p w14:paraId="25E615AA" w14:textId="579EBEEA" w:rsidR="00236205" w:rsidRPr="003F48B2" w:rsidRDefault="00236205" w:rsidP="00B9123E">
      <w:pPr>
        <w:pStyle w:val="Odstavecseseznamem"/>
        <w:numPr>
          <w:ilvl w:val="1"/>
          <w:numId w:val="1"/>
        </w:numPr>
        <w:ind w:left="709" w:hanging="709"/>
        <w:jc w:val="both"/>
      </w:pPr>
      <w:r w:rsidRPr="003F48B2">
        <w:lastRenderedPageBreak/>
        <w:t xml:space="preserve">Objednatel poskytne </w:t>
      </w:r>
      <w:r w:rsidR="00673208" w:rsidRPr="003F48B2">
        <w:t>zhotoviteli</w:t>
      </w:r>
      <w:r w:rsidRPr="003F48B2">
        <w:t xml:space="preserve"> veškerou potřebnou a požadovanou součinnost s cílem získat Studii s kvalitními, reálnými a použitelnými závěry a výstupy.</w:t>
      </w:r>
    </w:p>
    <w:p w14:paraId="27CCE502" w14:textId="741FE742" w:rsidR="00673208" w:rsidRPr="003F48B2" w:rsidRDefault="00673208" w:rsidP="00B9123E">
      <w:pPr>
        <w:pStyle w:val="Odstavecseseznamem"/>
        <w:numPr>
          <w:ilvl w:val="1"/>
          <w:numId w:val="1"/>
        </w:numPr>
        <w:ind w:left="709" w:hanging="709"/>
        <w:jc w:val="both"/>
      </w:pPr>
      <w:r w:rsidRPr="003F48B2">
        <w:t>Objednatel poskytne zhotoviteli dostupné provozní informace vztahující se k dotčené oblasti</w:t>
      </w:r>
      <w:r w:rsidR="00562F07" w:rsidRPr="003F48B2">
        <w:t xml:space="preserve"> v rozsahu nezbytném pro činnost podle této smlouvy</w:t>
      </w:r>
      <w:r w:rsidRPr="003F48B2">
        <w:t>.</w:t>
      </w:r>
    </w:p>
    <w:p w14:paraId="7A8D64EF" w14:textId="069BB2C6" w:rsidR="00673208" w:rsidRPr="003F48B2" w:rsidRDefault="00673208" w:rsidP="00D26D31">
      <w:pPr>
        <w:pStyle w:val="Odstavecseseznamem"/>
        <w:numPr>
          <w:ilvl w:val="1"/>
          <w:numId w:val="1"/>
        </w:numPr>
        <w:ind w:left="709" w:hanging="709"/>
        <w:jc w:val="both"/>
      </w:pPr>
      <w:r w:rsidRPr="003F48B2">
        <w:t xml:space="preserve">Zhotovitel zpracuje rámcové návrhy technických opatření </w:t>
      </w:r>
      <w:r w:rsidR="0033267F" w:rsidRPr="003F48B2">
        <w:t xml:space="preserve">a </w:t>
      </w:r>
      <w:r w:rsidR="00F86905" w:rsidRPr="003F48B2">
        <w:t xml:space="preserve">využije možnosti řešení </w:t>
      </w:r>
      <w:r w:rsidR="00CB5146" w:rsidRPr="003F48B2">
        <w:t>popisované v čl. 2</w:t>
      </w:r>
      <w:r w:rsidR="00D26D31" w:rsidRPr="003F48B2">
        <w:t>.1</w:t>
      </w:r>
      <w:r w:rsidR="00CB5146" w:rsidRPr="003F48B2">
        <w:t xml:space="preserve">, </w:t>
      </w:r>
      <w:r w:rsidR="00F86905" w:rsidRPr="003F48B2">
        <w:t>s cílem</w:t>
      </w:r>
      <w:r w:rsidRPr="003F48B2">
        <w:t>:</w:t>
      </w:r>
    </w:p>
    <w:p w14:paraId="3F99B5BF" w14:textId="3BFDC845" w:rsidR="008A5FA1" w:rsidRPr="003F48B2" w:rsidRDefault="00460EF9" w:rsidP="007642D7">
      <w:pPr>
        <w:pStyle w:val="Odstavecseseznamem"/>
        <w:numPr>
          <w:ilvl w:val="0"/>
          <w:numId w:val="14"/>
        </w:numPr>
        <w:ind w:left="993" w:hanging="284"/>
        <w:jc w:val="both"/>
      </w:pPr>
      <w:r>
        <w:t>z</w:t>
      </w:r>
      <w:r w:rsidR="008A5FA1" w:rsidRPr="003F48B2">
        <w:t>ajistit odvodnění dešťových vod pomocí navržených prvků HDV</w:t>
      </w:r>
      <w:r>
        <w:t>,</w:t>
      </w:r>
    </w:p>
    <w:p w14:paraId="06DE4385" w14:textId="13FC1E91" w:rsidR="008A5FA1" w:rsidRPr="003F48B2" w:rsidRDefault="00460EF9" w:rsidP="007642D7">
      <w:pPr>
        <w:pStyle w:val="Odstavecseseznamem"/>
        <w:numPr>
          <w:ilvl w:val="0"/>
          <w:numId w:val="14"/>
        </w:numPr>
        <w:ind w:left="993" w:hanging="284"/>
        <w:jc w:val="both"/>
      </w:pPr>
      <w:r>
        <w:t>z</w:t>
      </w:r>
      <w:r w:rsidR="008A5FA1" w:rsidRPr="003F48B2">
        <w:t>ajistit odvodnění s</w:t>
      </w:r>
      <w:r w:rsidR="000005C2" w:rsidRPr="003F48B2">
        <w:t> </w:t>
      </w:r>
      <w:r w:rsidR="008A5FA1" w:rsidRPr="003F48B2">
        <w:t>využitím retenčních možností rybníku Točná</w:t>
      </w:r>
      <w:r>
        <w:t>,</w:t>
      </w:r>
    </w:p>
    <w:p w14:paraId="3D97E521" w14:textId="4A2D5C05" w:rsidR="008A5FA1" w:rsidRPr="003F48B2" w:rsidRDefault="00460EF9" w:rsidP="007642D7">
      <w:pPr>
        <w:pStyle w:val="Odstavecseseznamem"/>
        <w:numPr>
          <w:ilvl w:val="0"/>
          <w:numId w:val="14"/>
        </w:numPr>
        <w:ind w:left="993" w:hanging="284"/>
        <w:jc w:val="both"/>
      </w:pPr>
      <w:r>
        <w:t>z</w:t>
      </w:r>
      <w:r w:rsidR="008A5FA1" w:rsidRPr="003F48B2">
        <w:t>ajistit řešení ochrany lokální infrastruktury pomocí přesměrování odtoku dešťových vod po povrchu v zájmové oblasti</w:t>
      </w:r>
      <w:r w:rsidR="000005C2" w:rsidRPr="003F48B2">
        <w:t>.</w:t>
      </w:r>
    </w:p>
    <w:p w14:paraId="280501FB" w14:textId="219CA747" w:rsidR="00B35A44" w:rsidRPr="003F48B2" w:rsidRDefault="00A15638" w:rsidP="00123D5D">
      <w:pPr>
        <w:pStyle w:val="Styl1"/>
      </w:pPr>
      <w:r w:rsidRPr="003F48B2">
        <w:t xml:space="preserve"> </w:t>
      </w:r>
      <w:r w:rsidR="00B35A44" w:rsidRPr="003F48B2">
        <w:t>Způsob spolupráce</w:t>
      </w:r>
    </w:p>
    <w:p w14:paraId="6329D0A6" w14:textId="77777777" w:rsidR="00B35A44" w:rsidRPr="003F48B2" w:rsidRDefault="00B35A44" w:rsidP="001C5051">
      <w:pPr>
        <w:pStyle w:val="Odstavecseseznamem"/>
        <w:numPr>
          <w:ilvl w:val="1"/>
          <w:numId w:val="1"/>
        </w:numPr>
        <w:ind w:left="709" w:hanging="709"/>
        <w:jc w:val="both"/>
      </w:pPr>
      <w:r w:rsidRPr="003F48B2">
        <w:t>Pro účely průběžné spolupráce budou svolávány výrobní výbory. Okruh pozvaných osob se může lišit.</w:t>
      </w:r>
    </w:p>
    <w:p w14:paraId="563661AC" w14:textId="0A9236A1" w:rsidR="00B35A44" w:rsidRPr="003F48B2" w:rsidRDefault="00B35A44" w:rsidP="001C5051">
      <w:pPr>
        <w:pStyle w:val="Odstavecseseznamem"/>
        <w:numPr>
          <w:ilvl w:val="1"/>
          <w:numId w:val="1"/>
        </w:numPr>
        <w:ind w:left="709" w:hanging="709"/>
        <w:jc w:val="both"/>
      </w:pPr>
      <w:r w:rsidRPr="003F48B2">
        <w:t>Součástí plnění zhotovitele je i závěrečná prezentace výstupů objednateli</w:t>
      </w:r>
      <w:r w:rsidR="00460EF9">
        <w:t>,</w:t>
      </w:r>
      <w:r w:rsidRPr="003F48B2">
        <w:t xml:space="preserve"> případně dalším subjektům přizvaným objednatelem.</w:t>
      </w:r>
    </w:p>
    <w:p w14:paraId="7F4DD680" w14:textId="77777777" w:rsidR="00B35A44" w:rsidRPr="003F48B2" w:rsidRDefault="00B35A44" w:rsidP="001C5051">
      <w:pPr>
        <w:pStyle w:val="Odstavecseseznamem"/>
        <w:numPr>
          <w:ilvl w:val="1"/>
          <w:numId w:val="1"/>
        </w:numPr>
        <w:ind w:left="709" w:hanging="709"/>
        <w:jc w:val="both"/>
      </w:pPr>
      <w:r w:rsidRPr="003F48B2">
        <w:t xml:space="preserve">Výrobní výbor bude svolávat </w:t>
      </w:r>
      <w:r w:rsidR="001C5051" w:rsidRPr="003F48B2">
        <w:t xml:space="preserve">zhotovitel přednostně v sídle objednatele, pokud objednatel nestanoví jinak. </w:t>
      </w:r>
    </w:p>
    <w:p w14:paraId="682AF697" w14:textId="77777777" w:rsidR="001C5051" w:rsidRPr="003F48B2" w:rsidRDefault="001C5051" w:rsidP="001C5051">
      <w:pPr>
        <w:pStyle w:val="Odstavecseseznamem"/>
        <w:numPr>
          <w:ilvl w:val="1"/>
          <w:numId w:val="1"/>
        </w:numPr>
        <w:ind w:left="709" w:hanging="709"/>
        <w:jc w:val="both"/>
      </w:pPr>
      <w:r w:rsidRPr="003F48B2">
        <w:t>Z výrobního výboru bude zhotovitel zpracovávat zápis, který rozešle účastníkům výrobního výboru k připomínkám, které je povinen vypořádat.</w:t>
      </w:r>
    </w:p>
    <w:p w14:paraId="0820F7BB" w14:textId="6E7311BF" w:rsidR="00F1552E" w:rsidRPr="003F48B2" w:rsidRDefault="00535B08" w:rsidP="00123D5D">
      <w:pPr>
        <w:pStyle w:val="Styl1"/>
      </w:pPr>
      <w:r w:rsidRPr="003F48B2">
        <w:t xml:space="preserve"> </w:t>
      </w:r>
      <w:r w:rsidR="00F1552E" w:rsidRPr="003F48B2">
        <w:t>Termín plnění</w:t>
      </w:r>
    </w:p>
    <w:p w14:paraId="4B020AC2" w14:textId="15F2D378" w:rsidR="00F1552E" w:rsidRPr="003F48B2" w:rsidRDefault="00F1552E" w:rsidP="007022F6">
      <w:pPr>
        <w:pStyle w:val="Odstavecseseznamem"/>
        <w:numPr>
          <w:ilvl w:val="1"/>
          <w:numId w:val="1"/>
        </w:numPr>
        <w:ind w:left="709" w:hanging="709"/>
        <w:jc w:val="both"/>
      </w:pPr>
      <w:r w:rsidRPr="003F48B2">
        <w:t xml:space="preserve">Strany se dohodly na provedení činnosti </w:t>
      </w:r>
      <w:r w:rsidR="007022F6" w:rsidRPr="003F48B2">
        <w:t>do</w:t>
      </w:r>
      <w:r w:rsidR="00B31683" w:rsidRPr="003F48B2">
        <w:t xml:space="preserve"> šesti měsíců </w:t>
      </w:r>
      <w:r w:rsidR="007022F6" w:rsidRPr="003F48B2">
        <w:t>od podpisu smlouvy všemi smluvními stranami.</w:t>
      </w:r>
    </w:p>
    <w:p w14:paraId="1BE5E797" w14:textId="26DEA345" w:rsidR="00F10E5C" w:rsidRPr="003F48B2" w:rsidRDefault="00F10E5C" w:rsidP="0054172E">
      <w:pPr>
        <w:pStyle w:val="Odstavecseseznamem"/>
        <w:numPr>
          <w:ilvl w:val="1"/>
          <w:numId w:val="1"/>
        </w:numPr>
        <w:ind w:left="709" w:hanging="709"/>
        <w:jc w:val="both"/>
      </w:pPr>
      <w:r w:rsidRPr="003F48B2">
        <w:t>Plnění bude převzato předávacím protokolem. Objednatel si vyhrazuje právo nepřevzít dílo s vadami a nedodělky</w:t>
      </w:r>
      <w:r w:rsidR="009119E6" w:rsidRPr="003F48B2">
        <w:t>,</w:t>
      </w:r>
      <w:r w:rsidRPr="003F48B2">
        <w:t xml:space="preserve"> a to i </w:t>
      </w:r>
      <w:r w:rsidR="00196BC5" w:rsidRPr="003F48B2">
        <w:t xml:space="preserve">v případě, kdy </w:t>
      </w:r>
      <w:r w:rsidRPr="003F48B2">
        <w:t xml:space="preserve">nebrání užívání díla. </w:t>
      </w:r>
    </w:p>
    <w:p w14:paraId="052398F0" w14:textId="26B641EA" w:rsidR="00F10E5C" w:rsidRPr="003F48B2" w:rsidRDefault="00F10E5C" w:rsidP="0054172E">
      <w:pPr>
        <w:pStyle w:val="Odstavecseseznamem"/>
        <w:numPr>
          <w:ilvl w:val="1"/>
          <w:numId w:val="1"/>
        </w:numPr>
        <w:ind w:left="709" w:hanging="709"/>
        <w:jc w:val="both"/>
      </w:pPr>
      <w:r w:rsidRPr="003F48B2">
        <w:t xml:space="preserve">Objednatel může převzít dílo s výhradou. V takovém případě je zhotovitel povinen zapracovat </w:t>
      </w:r>
      <w:r w:rsidR="00196BC5" w:rsidRPr="003F48B2">
        <w:t>výhrady či požadavky</w:t>
      </w:r>
      <w:r w:rsidRPr="003F48B2">
        <w:t xml:space="preserve"> objednatele v termínu do 10 pracovních dní, pokud nebude objednatelem stanoveno jinak.</w:t>
      </w:r>
    </w:p>
    <w:p w14:paraId="3090AC08" w14:textId="09CF3D65" w:rsidR="00F1552E" w:rsidRPr="003F48B2" w:rsidRDefault="00535B08" w:rsidP="00123D5D">
      <w:pPr>
        <w:pStyle w:val="Styl1"/>
      </w:pPr>
      <w:r w:rsidRPr="003F48B2">
        <w:t xml:space="preserve"> </w:t>
      </w:r>
      <w:r w:rsidR="00F1552E" w:rsidRPr="003F48B2">
        <w:t>Odměna a platební podmínky</w:t>
      </w:r>
    </w:p>
    <w:p w14:paraId="03E3D574" w14:textId="49300043" w:rsidR="004B38EE" w:rsidRPr="003F48B2" w:rsidRDefault="00663227" w:rsidP="005D4B88">
      <w:pPr>
        <w:pStyle w:val="Odstavecseseznamem"/>
        <w:numPr>
          <w:ilvl w:val="1"/>
          <w:numId w:val="1"/>
        </w:numPr>
        <w:ind w:left="709" w:hanging="709"/>
        <w:jc w:val="both"/>
      </w:pPr>
      <w:r w:rsidRPr="003F48B2">
        <w:t>Celková cena za dílo je sjednáno ve výši:</w:t>
      </w:r>
      <w:r w:rsidR="00121FEB" w:rsidRPr="003F48B2">
        <w:t xml:space="preserve"> </w:t>
      </w:r>
      <w:r w:rsidR="0017615F" w:rsidRPr="003F48B2">
        <w:rPr>
          <w:b/>
          <w:bCs/>
        </w:rPr>
        <w:t>1 760 000,-</w:t>
      </w:r>
      <w:r w:rsidR="00B11AF4" w:rsidRPr="003F48B2">
        <w:rPr>
          <w:rFonts w:cstheme="minorHAnsi"/>
          <w:b/>
        </w:rPr>
        <w:t xml:space="preserve"> </w:t>
      </w:r>
      <w:r w:rsidR="004B38EE" w:rsidRPr="003F48B2">
        <w:rPr>
          <w:b/>
        </w:rPr>
        <w:t>Kč bez DPH</w:t>
      </w:r>
      <w:r w:rsidR="004B38EE" w:rsidRPr="003F48B2">
        <w:t>.</w:t>
      </w:r>
    </w:p>
    <w:p w14:paraId="2B5570F8" w14:textId="77777777" w:rsidR="00C51E2F" w:rsidRPr="003F48B2" w:rsidRDefault="00F1552E" w:rsidP="0054172E">
      <w:pPr>
        <w:pStyle w:val="Odstavecseseznamem"/>
        <w:numPr>
          <w:ilvl w:val="1"/>
          <w:numId w:val="1"/>
        </w:numPr>
        <w:ind w:left="709" w:hanging="709"/>
        <w:jc w:val="both"/>
      </w:pPr>
      <w:r w:rsidRPr="003F48B2">
        <w:t>V</w:t>
      </w:r>
      <w:r w:rsidR="004B38EE" w:rsidRPr="003F48B2">
        <w:t xml:space="preserve"> odměně jsou zahrnuty všechny náklady </w:t>
      </w:r>
      <w:r w:rsidR="00C51E2F" w:rsidRPr="003F48B2">
        <w:t>na činnosti podle této smlouvy.</w:t>
      </w:r>
    </w:p>
    <w:p w14:paraId="23246012" w14:textId="1B3958BA" w:rsidR="00F1552E" w:rsidRPr="003F48B2" w:rsidRDefault="00F1552E" w:rsidP="0054172E">
      <w:pPr>
        <w:pStyle w:val="Odstavecseseznamem"/>
        <w:numPr>
          <w:ilvl w:val="1"/>
          <w:numId w:val="1"/>
        </w:numPr>
        <w:ind w:left="709" w:hanging="709"/>
        <w:jc w:val="both"/>
      </w:pPr>
      <w:r w:rsidRPr="003F48B2">
        <w:t xml:space="preserve">Odměna </w:t>
      </w:r>
      <w:r w:rsidR="00C755E7" w:rsidRPr="003F48B2">
        <w:t xml:space="preserve">bude uhrazena </w:t>
      </w:r>
      <w:r w:rsidR="003904D5" w:rsidRPr="003F48B2">
        <w:t>zhotoviteli</w:t>
      </w:r>
      <w:r w:rsidR="00C70252" w:rsidRPr="003F48B2">
        <w:t xml:space="preserve"> na základě daňového dokladu vystaveného zhotovitelem</w:t>
      </w:r>
      <w:r w:rsidR="003904D5" w:rsidRPr="003F48B2">
        <w:t xml:space="preserve"> po </w:t>
      </w:r>
      <w:r w:rsidR="00CC5F85" w:rsidRPr="003F48B2">
        <w:t xml:space="preserve">předání </w:t>
      </w:r>
      <w:r w:rsidR="00D41A7C" w:rsidRPr="003F48B2">
        <w:t xml:space="preserve">závěrečné </w:t>
      </w:r>
      <w:r w:rsidR="00CC5F85" w:rsidRPr="003F48B2">
        <w:t xml:space="preserve">zprávy </w:t>
      </w:r>
      <w:r w:rsidR="00C70252" w:rsidRPr="003F48B2">
        <w:t>a podpisu předávacího protokolu</w:t>
      </w:r>
      <w:r w:rsidR="00CC5F85" w:rsidRPr="003F48B2">
        <w:t xml:space="preserve"> </w:t>
      </w:r>
      <w:r w:rsidRPr="003F48B2">
        <w:t xml:space="preserve">se splatností </w:t>
      </w:r>
      <w:r w:rsidR="00C51E2F" w:rsidRPr="003F48B2">
        <w:t>30</w:t>
      </w:r>
      <w:r w:rsidRPr="003F48B2">
        <w:t xml:space="preserve"> dnů.</w:t>
      </w:r>
    </w:p>
    <w:p w14:paraId="45865081" w14:textId="3BBA83AB" w:rsidR="00F1552E" w:rsidRPr="003F48B2" w:rsidRDefault="00F1552E" w:rsidP="0054172E">
      <w:pPr>
        <w:pStyle w:val="Odstavecseseznamem"/>
        <w:numPr>
          <w:ilvl w:val="1"/>
          <w:numId w:val="1"/>
        </w:numPr>
        <w:ind w:left="709" w:hanging="709"/>
        <w:jc w:val="both"/>
      </w:pPr>
      <w:r w:rsidRPr="003F48B2">
        <w:t xml:space="preserve">Faktura bude </w:t>
      </w:r>
      <w:r w:rsidR="00C27587" w:rsidRPr="003F48B2">
        <w:t xml:space="preserve">objednateli </w:t>
      </w:r>
      <w:r w:rsidRPr="003F48B2">
        <w:t>doručena v</w:t>
      </w:r>
      <w:r w:rsidR="00C27587" w:rsidRPr="003F48B2">
        <w:t> </w:t>
      </w:r>
      <w:r w:rsidR="005A1AB6" w:rsidRPr="003F48B2">
        <w:t>elektronické podobě na fakturace@pvs.cz</w:t>
      </w:r>
      <w:r w:rsidRPr="003F48B2">
        <w:t xml:space="preserve"> a musí mít všechny náležitosti daňového dokladu v</w:t>
      </w:r>
      <w:r w:rsidR="00C27587" w:rsidRPr="003F48B2">
        <w:t> </w:t>
      </w:r>
      <w:r w:rsidRPr="003F48B2">
        <w:t>souladu se zákonem č. 235/2004 Sb., o dani z</w:t>
      </w:r>
      <w:r w:rsidR="00C27587" w:rsidRPr="003F48B2">
        <w:t> </w:t>
      </w:r>
      <w:r w:rsidRPr="003F48B2">
        <w:t>přidané hodnoty, v</w:t>
      </w:r>
      <w:r w:rsidR="00C27587" w:rsidRPr="003F48B2">
        <w:t> </w:t>
      </w:r>
      <w:r w:rsidRPr="003F48B2">
        <w:t>platném znění.</w:t>
      </w:r>
      <w:r w:rsidR="00BA408A" w:rsidRPr="003F48B2">
        <w:t xml:space="preserve"> Faktura musí být doručena v</w:t>
      </w:r>
      <w:r w:rsidR="00C27587" w:rsidRPr="003F48B2">
        <w:t> </w:t>
      </w:r>
      <w:r w:rsidR="00BA408A" w:rsidRPr="003F48B2">
        <w:t>otevřeném formátu a</w:t>
      </w:r>
      <w:r w:rsidR="00C22145" w:rsidRPr="003F48B2">
        <w:t> </w:t>
      </w:r>
      <w:r w:rsidR="00BA408A" w:rsidRPr="003F48B2">
        <w:t>opatřená zaručeným elektronickým podpisem nebo elektronickou pečetí zhotovitele.</w:t>
      </w:r>
    </w:p>
    <w:p w14:paraId="4CCB4705" w14:textId="437CDB98" w:rsidR="00F1552E" w:rsidRPr="003F48B2" w:rsidRDefault="00C27587" w:rsidP="0054172E">
      <w:pPr>
        <w:pStyle w:val="Odstavecseseznamem"/>
        <w:numPr>
          <w:ilvl w:val="1"/>
          <w:numId w:val="1"/>
        </w:numPr>
        <w:ind w:left="709" w:hanging="709"/>
        <w:jc w:val="both"/>
      </w:pPr>
      <w:r w:rsidRPr="003F48B2">
        <w:t xml:space="preserve">Objednatel </w:t>
      </w:r>
      <w:r w:rsidR="00F1552E" w:rsidRPr="003F48B2">
        <w:t xml:space="preserve">je oprávněn před uplynutím lhůty splatnosti vrátit </w:t>
      </w:r>
      <w:r w:rsidR="00A15638" w:rsidRPr="003F48B2">
        <w:t>fakturu – daňový</w:t>
      </w:r>
      <w:r w:rsidR="00F1552E" w:rsidRPr="003F48B2">
        <w:t xml:space="preserve"> doklad</w:t>
      </w:r>
      <w:r w:rsidR="008E46E4" w:rsidRPr="003F48B2">
        <w:t xml:space="preserve"> </w:t>
      </w:r>
      <w:r w:rsidR="00CC5F85" w:rsidRPr="003F48B2">
        <w:t>zhotoviteli</w:t>
      </w:r>
      <w:r w:rsidR="00F1552E" w:rsidRPr="003F48B2">
        <w:t>, pokud neobsahuje náležitosti dle zákona č. 235/2004 Sb., o dani z přidané hodnoty, ve znění pozdějších předpisů</w:t>
      </w:r>
      <w:r w:rsidR="00A15638" w:rsidRPr="003F48B2">
        <w:t xml:space="preserve"> </w:t>
      </w:r>
      <w:r w:rsidR="00D650B7" w:rsidRPr="003F48B2">
        <w:t xml:space="preserve">(dále jen „zákon o DPH“) </w:t>
      </w:r>
      <w:r w:rsidR="00F1552E" w:rsidRPr="003F48B2">
        <w:t>nebo obsahuje nesprávné údaje týkající se fakturované částky.</w:t>
      </w:r>
    </w:p>
    <w:p w14:paraId="2D7062B5" w14:textId="77777777" w:rsidR="00F1552E" w:rsidRPr="003F48B2" w:rsidRDefault="00F1552E" w:rsidP="0054172E">
      <w:pPr>
        <w:pStyle w:val="Odstavecseseznamem"/>
        <w:numPr>
          <w:ilvl w:val="1"/>
          <w:numId w:val="1"/>
        </w:numPr>
        <w:ind w:left="709" w:hanging="709"/>
        <w:jc w:val="both"/>
      </w:pPr>
      <w:r w:rsidRPr="003F48B2">
        <w:t>Vrácením faktury přestává běžet lhůta její splatnosti. Opravená faktura bude opatřena novou lhůtou splatnosti dle výše uvedeného způsobu fakturace.</w:t>
      </w:r>
    </w:p>
    <w:p w14:paraId="4B879611" w14:textId="21EB685A" w:rsidR="00F1552E" w:rsidRPr="003F48B2" w:rsidRDefault="00F1552E" w:rsidP="0054172E">
      <w:pPr>
        <w:pStyle w:val="Odstavecseseznamem"/>
        <w:numPr>
          <w:ilvl w:val="1"/>
          <w:numId w:val="1"/>
        </w:numPr>
        <w:ind w:left="709" w:hanging="709"/>
        <w:jc w:val="both"/>
      </w:pPr>
      <w:r w:rsidRPr="003F48B2">
        <w:lastRenderedPageBreak/>
        <w:t>Povinnost zaplatit je splněna dnem odepsání fakturované částky z</w:t>
      </w:r>
      <w:r w:rsidR="008E46E4" w:rsidRPr="003F48B2">
        <w:t> </w:t>
      </w:r>
      <w:r w:rsidRPr="003F48B2">
        <w:t>účtu</w:t>
      </w:r>
      <w:r w:rsidR="008E46E4" w:rsidRPr="003F48B2">
        <w:t xml:space="preserve"> </w:t>
      </w:r>
      <w:r w:rsidR="00C27587" w:rsidRPr="003F48B2">
        <w:t>objednatele</w:t>
      </w:r>
      <w:r w:rsidRPr="003F48B2">
        <w:t>.</w:t>
      </w:r>
    </w:p>
    <w:p w14:paraId="368B2786" w14:textId="77777777" w:rsidR="00C0207D" w:rsidRPr="003F48B2" w:rsidRDefault="00C0207D" w:rsidP="0054172E">
      <w:pPr>
        <w:pStyle w:val="Odstavecseseznamem"/>
        <w:numPr>
          <w:ilvl w:val="1"/>
          <w:numId w:val="1"/>
        </w:numPr>
        <w:ind w:left="709" w:hanging="709"/>
        <w:jc w:val="both"/>
      </w:pPr>
      <w:r w:rsidRPr="003F48B2">
        <w:t>Zhotovitel se zavazuje, že:</w:t>
      </w:r>
    </w:p>
    <w:p w14:paraId="13781E64" w14:textId="25776163" w:rsidR="00C0207D" w:rsidRPr="003F48B2" w:rsidRDefault="00C0207D" w:rsidP="0054172E">
      <w:pPr>
        <w:pStyle w:val="Odstavecseseznamem"/>
        <w:numPr>
          <w:ilvl w:val="2"/>
          <w:numId w:val="1"/>
        </w:numPr>
        <w:ind w:left="993" w:hanging="284"/>
        <w:jc w:val="both"/>
      </w:pPr>
      <w:r w:rsidRPr="003F48B2">
        <w:t>bankovní účet jím určený k úhradě plnění podle této smlouvy je účtem zveřejněným ve smyslu ust. §96 odst. 2 zákona o DPH,</w:t>
      </w:r>
    </w:p>
    <w:p w14:paraId="0232AC96" w14:textId="7B29C004" w:rsidR="00C0207D" w:rsidRPr="003F48B2" w:rsidRDefault="00C0207D" w:rsidP="0054172E">
      <w:pPr>
        <w:pStyle w:val="Odstavecseseznamem"/>
        <w:numPr>
          <w:ilvl w:val="2"/>
          <w:numId w:val="1"/>
        </w:numPr>
        <w:ind w:left="993" w:hanging="284"/>
        <w:jc w:val="both"/>
      </w:pPr>
      <w:r w:rsidRPr="003F48B2">
        <w:t xml:space="preserve">neprodleně písemně oznámí </w:t>
      </w:r>
      <w:r w:rsidR="000005C2" w:rsidRPr="003F48B2">
        <w:t xml:space="preserve">objednateli </w:t>
      </w:r>
      <w:r w:rsidRPr="003F48B2">
        <w:t>své označení za nespolehlivého plátce ve smyslu ust. §106a zákona o DPH,</w:t>
      </w:r>
    </w:p>
    <w:p w14:paraId="6D13AA31" w14:textId="7D83018E" w:rsidR="00C0207D" w:rsidRPr="003F48B2" w:rsidRDefault="00C0207D" w:rsidP="0054172E">
      <w:pPr>
        <w:pStyle w:val="Odstavecseseznamem"/>
        <w:numPr>
          <w:ilvl w:val="2"/>
          <w:numId w:val="1"/>
        </w:numPr>
        <w:ind w:left="993" w:hanging="284"/>
        <w:jc w:val="both"/>
      </w:pPr>
      <w:r w:rsidRPr="003F48B2">
        <w:t xml:space="preserve">neprodleně písemně oznámí </w:t>
      </w:r>
      <w:r w:rsidR="00C27587" w:rsidRPr="003F48B2">
        <w:t>o</w:t>
      </w:r>
      <w:r w:rsidRPr="003F48B2">
        <w:t>bjednateli svou insolvenci nebo hrozbu jejího vzniku.</w:t>
      </w:r>
    </w:p>
    <w:p w14:paraId="719C6D44" w14:textId="0BB846B4" w:rsidR="00C0207D" w:rsidRPr="003F48B2" w:rsidRDefault="00C0207D" w:rsidP="0054172E">
      <w:pPr>
        <w:pStyle w:val="Odstavecseseznamem"/>
        <w:numPr>
          <w:ilvl w:val="1"/>
          <w:numId w:val="1"/>
        </w:numPr>
        <w:ind w:left="709" w:hanging="709"/>
        <w:jc w:val="both"/>
      </w:pPr>
      <w:r w:rsidRPr="003F48B2">
        <w:t xml:space="preserve">Smluvní strany se dohodly, že </w:t>
      </w:r>
      <w:r w:rsidR="00C27587" w:rsidRPr="003F48B2">
        <w:t>o</w:t>
      </w:r>
      <w:r w:rsidRPr="003F48B2">
        <w:t xml:space="preserve">bjednatel je v případě vzniku ručení podle §109 zákona o DPH oprávněn bez souhlasu </w:t>
      </w:r>
      <w:r w:rsidR="00C27587" w:rsidRPr="003F48B2">
        <w:t>z</w:t>
      </w:r>
      <w:r w:rsidRPr="003F48B2">
        <w:t xml:space="preserve">hotovitele postupovat podle §109a zákona o DPH s tím, že v rozsahu zaplacení DPH na příslušný účet správce daně ze strany </w:t>
      </w:r>
      <w:r w:rsidR="00C27587" w:rsidRPr="003F48B2">
        <w:t>o</w:t>
      </w:r>
      <w:r w:rsidRPr="003F48B2">
        <w:t xml:space="preserve">bjednatele se závazek </w:t>
      </w:r>
      <w:r w:rsidR="000005C2" w:rsidRPr="003F48B2">
        <w:t xml:space="preserve">objednatele </w:t>
      </w:r>
      <w:r w:rsidRPr="003F48B2">
        <w:t xml:space="preserve">vůči </w:t>
      </w:r>
      <w:r w:rsidR="00C27587" w:rsidRPr="003F48B2">
        <w:t>z</w:t>
      </w:r>
      <w:r w:rsidRPr="003F48B2">
        <w:t xml:space="preserve">hotoviteli považuje za splněný, pakliže </w:t>
      </w:r>
      <w:r w:rsidR="00C27587" w:rsidRPr="003F48B2">
        <w:t>o</w:t>
      </w:r>
      <w:r w:rsidRPr="003F48B2">
        <w:t xml:space="preserve">bjednatel doručí </w:t>
      </w:r>
      <w:r w:rsidR="00C27587" w:rsidRPr="003F48B2">
        <w:t>z</w:t>
      </w:r>
      <w:r w:rsidRPr="003F48B2">
        <w:t xml:space="preserve">hotoviteli písemnou informaci o takovém postupu </w:t>
      </w:r>
      <w:r w:rsidR="00C27587" w:rsidRPr="003F48B2">
        <w:t>o</w:t>
      </w:r>
      <w:r w:rsidRPr="003F48B2">
        <w:t>bjednatele.</w:t>
      </w:r>
    </w:p>
    <w:p w14:paraId="44D7A80B" w14:textId="0F63FC35" w:rsidR="000D26A7" w:rsidRPr="003F48B2" w:rsidRDefault="00535B08" w:rsidP="00123D5D">
      <w:pPr>
        <w:pStyle w:val="Styl1"/>
      </w:pPr>
      <w:r w:rsidRPr="003F48B2">
        <w:t xml:space="preserve"> </w:t>
      </w:r>
      <w:r w:rsidR="000D26A7" w:rsidRPr="003F48B2">
        <w:t>Smluvní pokuty</w:t>
      </w:r>
    </w:p>
    <w:p w14:paraId="20568909" w14:textId="26274EE2" w:rsidR="000D26A7" w:rsidRPr="003F48B2" w:rsidRDefault="000D26A7" w:rsidP="0054172E">
      <w:pPr>
        <w:pStyle w:val="Odstavecseseznamem"/>
        <w:numPr>
          <w:ilvl w:val="1"/>
          <w:numId w:val="1"/>
        </w:numPr>
        <w:ind w:left="709" w:hanging="709"/>
        <w:jc w:val="both"/>
      </w:pPr>
      <w:r w:rsidRPr="003F48B2">
        <w:t xml:space="preserve">Smluvní pokuta ve výši </w:t>
      </w:r>
      <w:r w:rsidR="00A15638" w:rsidRPr="003F48B2">
        <w:t>0,2 %</w:t>
      </w:r>
      <w:r w:rsidRPr="003F48B2">
        <w:t xml:space="preserve"> z ceny díla bez DPH za každý den prodlení, se sjednává pro případ porušení těchto smluvních povinností:</w:t>
      </w:r>
    </w:p>
    <w:p w14:paraId="32D3EC59" w14:textId="5186D904" w:rsidR="000D26A7" w:rsidRPr="003F48B2" w:rsidRDefault="00460EF9" w:rsidP="0054172E">
      <w:pPr>
        <w:pStyle w:val="Odstavecseseznamem"/>
        <w:numPr>
          <w:ilvl w:val="2"/>
          <w:numId w:val="1"/>
        </w:numPr>
        <w:ind w:left="993" w:hanging="284"/>
        <w:jc w:val="both"/>
      </w:pPr>
      <w:r>
        <w:t>b</w:t>
      </w:r>
      <w:r w:rsidR="000D26A7" w:rsidRPr="003F48B2">
        <w:t>ude-li zhotovitel v prodlení s předáním díla</w:t>
      </w:r>
      <w:r w:rsidR="00535B08" w:rsidRPr="003F48B2">
        <w:t>;</w:t>
      </w:r>
    </w:p>
    <w:p w14:paraId="071ED027" w14:textId="3D403DA7" w:rsidR="000D26A7" w:rsidRPr="003F48B2" w:rsidRDefault="00460EF9" w:rsidP="0054172E">
      <w:pPr>
        <w:pStyle w:val="Odstavecseseznamem"/>
        <w:numPr>
          <w:ilvl w:val="2"/>
          <w:numId w:val="1"/>
        </w:numPr>
        <w:ind w:left="993" w:hanging="284"/>
        <w:jc w:val="both"/>
      </w:pPr>
      <w:r>
        <w:t>b</w:t>
      </w:r>
      <w:r w:rsidR="000D26A7" w:rsidRPr="003F48B2">
        <w:t>ude-li předané dílo vadné a zhotovitel bude v prodlení s odstraněním vad. Prodlením se rozumí doba od termínu dohodnutého pro odstranění vad (není-li dohodnut, platí termín 1</w:t>
      </w:r>
      <w:r w:rsidR="00040653" w:rsidRPr="003F48B2">
        <w:t>0 pracovních</w:t>
      </w:r>
      <w:r w:rsidR="000D26A7" w:rsidRPr="003F48B2">
        <w:t xml:space="preserve"> dnů ode dne doručení reklamace) do dne předání bezvadných prací.</w:t>
      </w:r>
    </w:p>
    <w:p w14:paraId="376DC450" w14:textId="2EB435A7" w:rsidR="000D26A7" w:rsidRPr="003F48B2" w:rsidRDefault="00040653" w:rsidP="00040653">
      <w:pPr>
        <w:pStyle w:val="Odstavecseseznamem"/>
        <w:numPr>
          <w:ilvl w:val="1"/>
          <w:numId w:val="1"/>
        </w:numPr>
        <w:ind w:left="709" w:hanging="709"/>
        <w:jc w:val="both"/>
      </w:pPr>
      <w:r w:rsidRPr="003F48B2">
        <w:t xml:space="preserve">V případě prodlení s úhradou ceny díla je objednatel povinen zaplatit úrok z prodlení stanovený právními předpisy. </w:t>
      </w:r>
    </w:p>
    <w:p w14:paraId="6E1E2E9D" w14:textId="67F41858" w:rsidR="000D26A7" w:rsidRPr="003F48B2" w:rsidRDefault="00535B08" w:rsidP="00123D5D">
      <w:pPr>
        <w:pStyle w:val="Styl1"/>
      </w:pPr>
      <w:r w:rsidRPr="003F48B2">
        <w:t xml:space="preserve"> </w:t>
      </w:r>
      <w:r w:rsidR="000D26A7" w:rsidRPr="003F48B2">
        <w:t>Autorská práva</w:t>
      </w:r>
    </w:p>
    <w:p w14:paraId="16EF2ABC" w14:textId="77777777" w:rsidR="000D26A7" w:rsidRPr="003F48B2" w:rsidRDefault="000D26A7" w:rsidP="0054172E">
      <w:pPr>
        <w:pStyle w:val="Odstavecseseznamem"/>
        <w:numPr>
          <w:ilvl w:val="1"/>
          <w:numId w:val="1"/>
        </w:numPr>
        <w:ind w:left="709" w:hanging="709"/>
        <w:jc w:val="both"/>
      </w:pPr>
      <w:r w:rsidRPr="003F48B2">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73747FC6" w14:textId="77777777" w:rsidR="000D26A7" w:rsidRPr="003F48B2" w:rsidRDefault="000D26A7" w:rsidP="0054172E">
      <w:pPr>
        <w:pStyle w:val="Odstavecseseznamem"/>
        <w:numPr>
          <w:ilvl w:val="1"/>
          <w:numId w:val="1"/>
        </w:numPr>
        <w:ind w:left="709" w:hanging="709"/>
        <w:jc w:val="both"/>
      </w:pPr>
      <w:r w:rsidRPr="003F48B2">
        <w:t>Zhotovitel touto smlouvou poskytuje objednateli oprávnění k výkonu práva autorská díla zhotovená dle této smlouvy užít (licence) k přípravě a realizaci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343ECC2D" w14:textId="77777777" w:rsidR="000D26A7" w:rsidRPr="003F48B2" w:rsidRDefault="000D26A7" w:rsidP="0054172E">
      <w:pPr>
        <w:pStyle w:val="Odstavecseseznamem"/>
        <w:numPr>
          <w:ilvl w:val="1"/>
          <w:numId w:val="1"/>
        </w:numPr>
        <w:ind w:left="709" w:hanging="709"/>
        <w:jc w:val="both"/>
      </w:pPr>
      <w:r w:rsidRPr="003F48B2">
        <w:t>Zhotovitel poskytuje objednateli uvedenou licenci jako výhradní a tuto licenci poskytuje objednateli s ohledem na výši sjednané ceny v čl. V. této smlouvy bezplatně.</w:t>
      </w:r>
    </w:p>
    <w:p w14:paraId="6B7C3758" w14:textId="77777777" w:rsidR="000D26A7" w:rsidRPr="003F48B2" w:rsidRDefault="000D26A7" w:rsidP="0054172E">
      <w:pPr>
        <w:pStyle w:val="Odstavecseseznamem"/>
        <w:numPr>
          <w:ilvl w:val="1"/>
          <w:numId w:val="1"/>
        </w:numPr>
        <w:ind w:left="709" w:hanging="709"/>
        <w:jc w:val="both"/>
      </w:pPr>
      <w:r w:rsidRPr="003F48B2">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792C64E7" w14:textId="77777777" w:rsidR="000D26A7" w:rsidRPr="003F48B2" w:rsidRDefault="000D26A7" w:rsidP="0054172E">
      <w:pPr>
        <w:pStyle w:val="Odstavecseseznamem"/>
        <w:numPr>
          <w:ilvl w:val="1"/>
          <w:numId w:val="1"/>
        </w:numPr>
        <w:ind w:left="709" w:hanging="709"/>
        <w:jc w:val="both"/>
      </w:pPr>
      <w:r w:rsidRPr="003F48B2">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11C5897E" w14:textId="77777777" w:rsidR="000D26A7" w:rsidRPr="003F48B2" w:rsidRDefault="000D26A7" w:rsidP="0054172E">
      <w:pPr>
        <w:pStyle w:val="Odstavecseseznamem"/>
        <w:numPr>
          <w:ilvl w:val="1"/>
          <w:numId w:val="1"/>
        </w:numPr>
        <w:ind w:left="709" w:hanging="709"/>
        <w:jc w:val="both"/>
      </w:pPr>
      <w:r w:rsidRPr="003F48B2">
        <w:t>Zhotovitel uděluje licenci na dobu neurčitou, přinejmenším však na dobu trvání majetkových práv k autorskému dílu dle ustanovení § 27 zákona č. 121/2000 Sb., autorského zákona, ve znění pozdějších předpisů.</w:t>
      </w:r>
    </w:p>
    <w:p w14:paraId="28D6A4CF" w14:textId="77777777" w:rsidR="000D26A7" w:rsidRPr="003F48B2" w:rsidRDefault="000D26A7" w:rsidP="0054172E">
      <w:pPr>
        <w:pStyle w:val="Odstavecseseznamem"/>
        <w:numPr>
          <w:ilvl w:val="1"/>
          <w:numId w:val="1"/>
        </w:numPr>
        <w:ind w:left="709" w:hanging="709"/>
        <w:jc w:val="both"/>
      </w:pPr>
      <w:r w:rsidRPr="003F48B2">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w:t>
      </w:r>
      <w:r w:rsidRPr="003F48B2">
        <w:lastRenderedPageBreak/>
        <w:t>smlouvy, na objednatele. Pro případ bude-li to třeba, zhotovitel podpisem této smlouvy zaručuje, že postoupí na objednatele veškerá majetková práva autorů a/nebo třetích osob bezodkladně poté, kdy takové právo vznikne.</w:t>
      </w:r>
    </w:p>
    <w:p w14:paraId="5E829186" w14:textId="4C8057C3" w:rsidR="000D26A7" w:rsidRPr="003F48B2" w:rsidRDefault="000D26A7" w:rsidP="0054172E">
      <w:pPr>
        <w:pStyle w:val="Odstavecseseznamem"/>
        <w:numPr>
          <w:ilvl w:val="1"/>
          <w:numId w:val="1"/>
        </w:numPr>
        <w:ind w:left="709" w:hanging="709"/>
        <w:jc w:val="both"/>
      </w:pPr>
      <w:r w:rsidRPr="003F48B2">
        <w:t>Objednatel a zhotovitel se dále dohodli, že pokud by se kdykoli v budoucnosti ukázalo, že zhotovitel není oprávněn vykonávat majetková práva k autorským dílům (např. na základě rozhodnutí soudu, dohody autorů a zhotovitele), zavazuje se zhotovitel poskytnout a</w:t>
      </w:r>
      <w:r w:rsidR="00C22145" w:rsidRPr="003F48B2">
        <w:t> </w:t>
      </w:r>
      <w:r w:rsidRPr="003F48B2">
        <w:t>vyvinout veškeré úsilí a součinnost k tomu, aby jednotliví autoři poskytli na tento případ objednateli licenci k autorským dílům za podmínek uvedených v tomto článku.</w:t>
      </w:r>
    </w:p>
    <w:p w14:paraId="26C432E9" w14:textId="4D09FB5C" w:rsidR="000D26A7" w:rsidRPr="003F48B2" w:rsidRDefault="00A15638" w:rsidP="00123D5D">
      <w:pPr>
        <w:pStyle w:val="Styl1"/>
      </w:pPr>
      <w:r w:rsidRPr="003F48B2">
        <w:t xml:space="preserve"> </w:t>
      </w:r>
      <w:r w:rsidR="000D26A7" w:rsidRPr="003F48B2">
        <w:t>Záruka</w:t>
      </w:r>
    </w:p>
    <w:p w14:paraId="4FE1D681" w14:textId="36962D20" w:rsidR="000D26A7" w:rsidRPr="003F48B2" w:rsidRDefault="000D26A7" w:rsidP="007806D7">
      <w:pPr>
        <w:pStyle w:val="Odstavecseseznamem"/>
        <w:numPr>
          <w:ilvl w:val="1"/>
          <w:numId w:val="1"/>
        </w:numPr>
        <w:ind w:left="709" w:hanging="709"/>
        <w:jc w:val="both"/>
      </w:pPr>
      <w:r w:rsidRPr="003F48B2">
        <w:t>Zhotovitel je povinen provést předmět smlouvy ve sjednaném rozsahu, bezvadně a včas, v</w:t>
      </w:r>
      <w:r w:rsidR="00C22145" w:rsidRPr="003F48B2">
        <w:t> </w:t>
      </w:r>
      <w:r w:rsidRPr="003F48B2">
        <w:t>souladu se zadáním a v souladu s platnými právními předpisy a právními normami.</w:t>
      </w:r>
    </w:p>
    <w:p w14:paraId="25EF061B" w14:textId="77777777" w:rsidR="000D26A7" w:rsidRPr="003F48B2" w:rsidRDefault="000D26A7" w:rsidP="007806D7">
      <w:pPr>
        <w:pStyle w:val="Odstavecseseznamem"/>
        <w:numPr>
          <w:ilvl w:val="1"/>
          <w:numId w:val="1"/>
        </w:numPr>
        <w:ind w:left="709" w:hanging="709"/>
        <w:jc w:val="both"/>
      </w:pPr>
      <w:r w:rsidRPr="003F48B2">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28B78323" w14:textId="648A0948" w:rsidR="000D26A7" w:rsidRPr="003F48B2" w:rsidRDefault="000D26A7" w:rsidP="007806D7">
      <w:pPr>
        <w:pStyle w:val="Odstavecseseznamem"/>
        <w:numPr>
          <w:ilvl w:val="1"/>
          <w:numId w:val="1"/>
        </w:numPr>
        <w:ind w:left="709" w:hanging="709"/>
        <w:jc w:val="both"/>
      </w:pPr>
      <w:r w:rsidRPr="003F48B2">
        <w:t xml:space="preserve">Zhotovitel ručí za vady díla po dobu 2 let ode dne předání </w:t>
      </w:r>
      <w:r w:rsidR="00A7035D">
        <w:t>s</w:t>
      </w:r>
      <w:r w:rsidRPr="003F48B2">
        <w:t>tudie objednateli, vady oprávněně reklamované v této době budou odstraněny v přiměřené lhůtě určené objednatelem a</w:t>
      </w:r>
      <w:r w:rsidR="00C22145" w:rsidRPr="003F48B2">
        <w:t> </w:t>
      </w:r>
      <w:r w:rsidRPr="003F48B2">
        <w:t xml:space="preserve">bezplatně. </w:t>
      </w:r>
    </w:p>
    <w:p w14:paraId="232EAFDB" w14:textId="77777777" w:rsidR="000D26A7" w:rsidRPr="003F48B2" w:rsidRDefault="000D26A7" w:rsidP="007806D7">
      <w:pPr>
        <w:pStyle w:val="Odstavecseseznamem"/>
        <w:numPr>
          <w:ilvl w:val="1"/>
          <w:numId w:val="1"/>
        </w:numPr>
        <w:ind w:left="709" w:hanging="709"/>
        <w:jc w:val="both"/>
      </w:pPr>
      <w:r w:rsidRPr="003F48B2">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14:paraId="6678DA2F" w14:textId="069CD737" w:rsidR="000D26A7" w:rsidRPr="003F48B2" w:rsidRDefault="00A15638" w:rsidP="006F7DB3">
      <w:pPr>
        <w:pStyle w:val="Styl1"/>
        <w:ind w:left="993"/>
      </w:pPr>
      <w:r w:rsidRPr="003F48B2">
        <w:t xml:space="preserve"> </w:t>
      </w:r>
      <w:r w:rsidR="000D26A7" w:rsidRPr="003F48B2">
        <w:t>Odstoupení od smlouvy</w:t>
      </w:r>
    </w:p>
    <w:p w14:paraId="4557211A" w14:textId="77777777" w:rsidR="000D26A7" w:rsidRPr="003F48B2" w:rsidRDefault="000D26A7" w:rsidP="007806D7">
      <w:pPr>
        <w:pStyle w:val="Odstavecseseznamem"/>
        <w:numPr>
          <w:ilvl w:val="1"/>
          <w:numId w:val="1"/>
        </w:numPr>
        <w:ind w:left="709" w:hanging="709"/>
        <w:jc w:val="both"/>
      </w:pPr>
      <w:r w:rsidRPr="003F48B2">
        <w:t>Objednatel je oprávněn odstoupit od smlouvy, pokud:</w:t>
      </w:r>
    </w:p>
    <w:p w14:paraId="3A9DCF18" w14:textId="65EBF4C5" w:rsidR="000D26A7" w:rsidRPr="003F48B2" w:rsidRDefault="000D26A7" w:rsidP="007806D7">
      <w:pPr>
        <w:pStyle w:val="Odstavecseseznamem"/>
        <w:numPr>
          <w:ilvl w:val="2"/>
          <w:numId w:val="1"/>
        </w:numPr>
        <w:ind w:left="993" w:hanging="284"/>
        <w:jc w:val="both"/>
      </w:pPr>
      <w:r w:rsidRPr="003F48B2">
        <w:t>práce nezačaly podle termínu nebo v plnění dochází k prodlení na straně zhotovitele o</w:t>
      </w:r>
      <w:r w:rsidR="00C22145" w:rsidRPr="003F48B2">
        <w:t> </w:t>
      </w:r>
      <w:r w:rsidRPr="003F48B2">
        <w:t>více než 30 dnů</w:t>
      </w:r>
      <w:r w:rsidR="007806D7" w:rsidRPr="003F48B2">
        <w:t>;</w:t>
      </w:r>
    </w:p>
    <w:p w14:paraId="531E8DBB" w14:textId="1EF4581B" w:rsidR="000D26A7" w:rsidRPr="003F48B2" w:rsidRDefault="000D26A7" w:rsidP="007806D7">
      <w:pPr>
        <w:pStyle w:val="Odstavecseseznamem"/>
        <w:numPr>
          <w:ilvl w:val="2"/>
          <w:numId w:val="1"/>
        </w:numPr>
        <w:ind w:left="993" w:hanging="284"/>
        <w:jc w:val="both"/>
      </w:pPr>
      <w:r w:rsidRPr="003F48B2">
        <w:t>výkony zhotovitele neodpovídají požadavkům objednatele</w:t>
      </w:r>
      <w:r w:rsidR="007806D7" w:rsidRPr="003F48B2">
        <w:t>;</w:t>
      </w:r>
    </w:p>
    <w:p w14:paraId="563019BF" w14:textId="4BA1EFD0" w:rsidR="000D26A7" w:rsidRPr="003F48B2" w:rsidRDefault="000D26A7" w:rsidP="007806D7">
      <w:pPr>
        <w:pStyle w:val="Odstavecseseznamem"/>
        <w:numPr>
          <w:ilvl w:val="2"/>
          <w:numId w:val="1"/>
        </w:numPr>
        <w:ind w:left="993" w:hanging="284"/>
        <w:jc w:val="both"/>
      </w:pPr>
      <w:r w:rsidRPr="003F48B2">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r w:rsidR="007806D7" w:rsidRPr="003F48B2">
        <w:t>;</w:t>
      </w:r>
    </w:p>
    <w:p w14:paraId="0E5893EC" w14:textId="2AFC019F" w:rsidR="000D26A7" w:rsidRPr="003F48B2" w:rsidRDefault="000D26A7" w:rsidP="007806D7">
      <w:pPr>
        <w:pStyle w:val="Odstavecseseznamem"/>
        <w:numPr>
          <w:ilvl w:val="2"/>
          <w:numId w:val="1"/>
        </w:numPr>
        <w:ind w:left="993" w:hanging="284"/>
        <w:jc w:val="both"/>
      </w:pPr>
      <w:r w:rsidRPr="003F48B2">
        <w:t>zhotovitel je v insolvenčním řízení, jehož předmětem je dlužníkův úpadek nebo hrozící úpadek</w:t>
      </w:r>
      <w:r w:rsidR="007806D7" w:rsidRPr="003F48B2">
        <w:t>;</w:t>
      </w:r>
    </w:p>
    <w:p w14:paraId="772F8EE9" w14:textId="72AABF8A" w:rsidR="000D26A7" w:rsidRPr="003F48B2" w:rsidRDefault="000D26A7" w:rsidP="007806D7">
      <w:pPr>
        <w:pStyle w:val="Odstavecseseznamem"/>
        <w:numPr>
          <w:ilvl w:val="2"/>
          <w:numId w:val="1"/>
        </w:numPr>
        <w:ind w:left="993" w:hanging="284"/>
        <w:jc w:val="both"/>
      </w:pPr>
      <w:r w:rsidRPr="003F48B2">
        <w:t>pokud od realizace budoucího projektu bude odstoupeno</w:t>
      </w:r>
      <w:r w:rsidR="007806D7" w:rsidRPr="003F48B2">
        <w:t>;</w:t>
      </w:r>
    </w:p>
    <w:p w14:paraId="768A7A1A" w14:textId="1B830C05" w:rsidR="000D26A7" w:rsidRPr="003F48B2" w:rsidRDefault="000D26A7" w:rsidP="007806D7">
      <w:pPr>
        <w:pStyle w:val="Odstavecseseznamem"/>
        <w:numPr>
          <w:ilvl w:val="2"/>
          <w:numId w:val="1"/>
        </w:numPr>
        <w:ind w:left="993" w:hanging="284"/>
        <w:jc w:val="both"/>
      </w:pPr>
      <w:r w:rsidRPr="003F48B2">
        <w:t>zhotovitel uvedl v nabídce informace nebo doklady, které neodpovídají skutečnosti a měly nebo mohly mít vliv na výsledek zadávacího řízení.</w:t>
      </w:r>
    </w:p>
    <w:p w14:paraId="397B2238" w14:textId="77777777" w:rsidR="000D26A7" w:rsidRPr="003F48B2" w:rsidRDefault="000D26A7" w:rsidP="007806D7">
      <w:pPr>
        <w:pStyle w:val="Odstavecseseznamem"/>
        <w:numPr>
          <w:ilvl w:val="1"/>
          <w:numId w:val="1"/>
        </w:numPr>
        <w:ind w:left="709" w:hanging="709"/>
        <w:jc w:val="both"/>
      </w:pPr>
      <w:r w:rsidRPr="003F48B2">
        <w:lastRenderedPageBreak/>
        <w:t>V případě odstoupení od smlouvy se smluvní strany zavazují dohodou písemně vypořádat vzájemně přijatá plnění do 30 dnů od ukončení smluvního vztahu.</w:t>
      </w:r>
    </w:p>
    <w:p w14:paraId="1DE5D1BF" w14:textId="49F91705" w:rsidR="000D26A7" w:rsidRPr="003F48B2" w:rsidRDefault="00A15638" w:rsidP="006F7DB3">
      <w:pPr>
        <w:pStyle w:val="Styl1"/>
        <w:ind w:left="993"/>
      </w:pPr>
      <w:r w:rsidRPr="003F48B2">
        <w:t xml:space="preserve"> </w:t>
      </w:r>
      <w:r w:rsidR="000D26A7" w:rsidRPr="003F48B2">
        <w:t>Bezpečnost a ochrana informací</w:t>
      </w:r>
    </w:p>
    <w:p w14:paraId="4CCE5814" w14:textId="277FEBFD" w:rsidR="000D26A7" w:rsidRPr="003F48B2" w:rsidRDefault="000D26A7" w:rsidP="006F7DB3">
      <w:pPr>
        <w:pStyle w:val="Odstavecseseznamem"/>
        <w:numPr>
          <w:ilvl w:val="1"/>
          <w:numId w:val="1"/>
        </w:numPr>
        <w:ind w:left="709" w:hanging="709"/>
        <w:jc w:val="both"/>
      </w:pPr>
      <w:r w:rsidRPr="003F48B2">
        <w:t>Smluvní strany se dohodly, že budou vůči třetím osobám zachovávat mlčenlivost o</w:t>
      </w:r>
      <w:r w:rsidR="00C22145" w:rsidRPr="003F48B2">
        <w:t> </w:t>
      </w:r>
      <w:r w:rsidRPr="003F48B2">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C22145" w:rsidRPr="003F48B2">
        <w:t> </w:t>
      </w:r>
      <w:r w:rsidRPr="003F48B2">
        <w:t>v</w:t>
      </w:r>
      <w:r w:rsidR="00C22145" w:rsidRPr="003F48B2">
        <w:t> </w:t>
      </w:r>
      <w:r w:rsidRPr="003F48B2">
        <w:t xml:space="preserve">souvislosti se zajištěním řádného výkonu práv a plnění povinností ze </w:t>
      </w:r>
      <w:r w:rsidR="000005C2" w:rsidRPr="003F48B2">
        <w:t xml:space="preserve">smlouvy </w:t>
      </w:r>
      <w:r w:rsidRPr="003F48B2">
        <w:t>o</w:t>
      </w:r>
      <w:r w:rsidR="00C22145" w:rsidRPr="003F48B2">
        <w:t> </w:t>
      </w:r>
      <w:r w:rsidR="000005C2" w:rsidRPr="003F48B2">
        <w:t xml:space="preserve">dílo </w:t>
      </w:r>
      <w:r w:rsidRPr="003F48B2">
        <w:t>(dál i</w:t>
      </w:r>
      <w:r w:rsidR="00657147" w:rsidRPr="003F48B2">
        <w:t> </w:t>
      </w:r>
      <w:r w:rsidRPr="003F48B2">
        <w:t xml:space="preserve">jen </w:t>
      </w:r>
      <w:r w:rsidR="000B0FF1">
        <w:t>„</w:t>
      </w:r>
      <w:r w:rsidRPr="003F48B2">
        <w:t>Důvěrné informace</w:t>
      </w:r>
      <w:r w:rsidR="000B0FF1">
        <w:t>“</w:t>
      </w:r>
      <w:r w:rsidRPr="003F48B2">
        <w:t xml:space="preserve">). Tato povinnost není zánikem této </w:t>
      </w:r>
      <w:r w:rsidR="000005C2" w:rsidRPr="003F48B2">
        <w:t>smlouvy</w:t>
      </w:r>
      <w:r w:rsidRPr="003F48B2">
        <w:t xml:space="preserve">, ať nastal z jakéhokoli důvodu, dotčena. Pokud není v této </w:t>
      </w:r>
      <w:r w:rsidR="000005C2" w:rsidRPr="003F48B2">
        <w:t xml:space="preserve">smlouvě </w:t>
      </w:r>
      <w:r w:rsidRPr="003F48B2">
        <w:t xml:space="preserve">stanoveno jinak, není žádná ze </w:t>
      </w:r>
      <w:r w:rsidR="000005C2" w:rsidRPr="003F48B2">
        <w:t xml:space="preserve">smluvních </w:t>
      </w:r>
      <w:r w:rsidRPr="003F48B2">
        <w:t>stran oprávněna jakoukoli Důvěrnou informaci sdělit, zpřístupnit či učinit přístupnou, ať přímo či prostřednictvím jiného, jakékoli třetí osobě. Porušení závazku zachovávat mlčenlivost o</w:t>
      </w:r>
      <w:r w:rsidR="00657147" w:rsidRPr="003F48B2">
        <w:t> </w:t>
      </w:r>
      <w:r w:rsidRPr="003F48B2">
        <w:t xml:space="preserve">Důvěrných informacích se považuje za podstatné porušení této </w:t>
      </w:r>
      <w:r w:rsidR="000005C2" w:rsidRPr="003F48B2">
        <w:t>smlouvy</w:t>
      </w:r>
      <w:r w:rsidRPr="003F48B2">
        <w:t>. Zhotovitel se zavazuje zajistit bezpečnost informací v</w:t>
      </w:r>
      <w:r w:rsidR="00C22145" w:rsidRPr="003F48B2">
        <w:t> </w:t>
      </w:r>
      <w:r w:rsidRPr="003F48B2">
        <w:t xml:space="preserve">případě, že je bude zpracovávat a uchovávat v rámci plnění této </w:t>
      </w:r>
      <w:r w:rsidR="000005C2" w:rsidRPr="003F48B2">
        <w:t xml:space="preserve">smlouvy </w:t>
      </w:r>
      <w:r w:rsidRPr="003F48B2">
        <w:t>a</w:t>
      </w:r>
      <w:r w:rsidR="00C22145" w:rsidRPr="003F48B2">
        <w:t> </w:t>
      </w:r>
      <w:r w:rsidRPr="003F48B2">
        <w:t xml:space="preserve">dokumentovat přijatá organizačně-technická opatření k zabezpečení poskytnutých informací, přičemž tuto dokumentaci předloží na výzvu </w:t>
      </w:r>
      <w:r w:rsidR="000005C2" w:rsidRPr="003F48B2">
        <w:t>objednatele</w:t>
      </w:r>
      <w:r w:rsidRPr="003F48B2">
        <w:t>/PVS ke kontrole.</w:t>
      </w:r>
    </w:p>
    <w:p w14:paraId="1CBE32DE" w14:textId="73F503F0" w:rsidR="000D26A7" w:rsidRPr="003F48B2" w:rsidRDefault="00A15638" w:rsidP="006F7DB3">
      <w:pPr>
        <w:pStyle w:val="Styl1"/>
        <w:ind w:left="993"/>
      </w:pPr>
      <w:r w:rsidRPr="003F48B2">
        <w:t xml:space="preserve"> </w:t>
      </w:r>
      <w:r w:rsidR="000D26A7" w:rsidRPr="003F48B2">
        <w:t>Závěrečná ustanovení</w:t>
      </w:r>
    </w:p>
    <w:p w14:paraId="47B22F29" w14:textId="7EBC2323" w:rsidR="000D26A7" w:rsidRPr="003F48B2" w:rsidRDefault="000D26A7" w:rsidP="007806D7">
      <w:pPr>
        <w:pStyle w:val="Odstavecseseznamem"/>
        <w:numPr>
          <w:ilvl w:val="1"/>
          <w:numId w:val="1"/>
        </w:numPr>
        <w:ind w:left="709" w:hanging="709"/>
        <w:jc w:val="both"/>
      </w:pPr>
      <w:r w:rsidRPr="003F48B2">
        <w:t xml:space="preserve">Práva a povinnosti smluvních stran touto smlouvou výslovně neupravená se řídí příslušnými ustanoveními zákona č. 89/2012 </w:t>
      </w:r>
      <w:r w:rsidR="004872D2" w:rsidRPr="003F48B2">
        <w:t>Sb.,</w:t>
      </w:r>
      <w:r w:rsidR="00C27587" w:rsidRPr="003F48B2">
        <w:t xml:space="preserve"> </w:t>
      </w:r>
      <w:r w:rsidRPr="003F48B2">
        <w:t>občanského zákoníku, v</w:t>
      </w:r>
      <w:r w:rsidR="00C27587" w:rsidRPr="003F48B2">
        <w:t xml:space="preserve">e znění pozdějších předpisů </w:t>
      </w:r>
      <w:r w:rsidRPr="003F48B2">
        <w:t>a</w:t>
      </w:r>
      <w:r w:rsidR="00657147" w:rsidRPr="003F48B2">
        <w:t> </w:t>
      </w:r>
      <w:r w:rsidRPr="003F48B2">
        <w:t xml:space="preserve">souvisejícími právními předpisy. </w:t>
      </w:r>
    </w:p>
    <w:p w14:paraId="19C820CC" w14:textId="77777777" w:rsidR="000D26A7" w:rsidRPr="003F48B2" w:rsidRDefault="000D26A7" w:rsidP="007806D7">
      <w:pPr>
        <w:pStyle w:val="Odstavecseseznamem"/>
        <w:numPr>
          <w:ilvl w:val="1"/>
          <w:numId w:val="1"/>
        </w:numPr>
        <w:ind w:left="709" w:hanging="709"/>
        <w:jc w:val="both"/>
      </w:pPr>
      <w:r w:rsidRPr="003F48B2">
        <w:t xml:space="preserve">Nadpisy jednotlivých článků slouží pouze k snazší orientaci a nemají vliv na interpretaci obsahu. </w:t>
      </w:r>
    </w:p>
    <w:p w14:paraId="2D9EF0FA" w14:textId="77777777" w:rsidR="000D26A7" w:rsidRPr="003F48B2" w:rsidRDefault="000D26A7" w:rsidP="007806D7">
      <w:pPr>
        <w:pStyle w:val="Odstavecseseznamem"/>
        <w:numPr>
          <w:ilvl w:val="1"/>
          <w:numId w:val="1"/>
        </w:numPr>
        <w:ind w:left="709" w:hanging="709"/>
        <w:jc w:val="both"/>
      </w:pPr>
      <w:r w:rsidRPr="003F48B2">
        <w:t>Práva vyplývající z této smlouvy či jejího porušení se promlčují ve lhůtě 4 let ode dne, kdy právo mohlo být uplatněno poprvé.</w:t>
      </w:r>
    </w:p>
    <w:p w14:paraId="458F6982" w14:textId="77777777" w:rsidR="000D26A7" w:rsidRPr="003F48B2" w:rsidRDefault="000D26A7" w:rsidP="007806D7">
      <w:pPr>
        <w:pStyle w:val="Odstavecseseznamem"/>
        <w:numPr>
          <w:ilvl w:val="1"/>
          <w:numId w:val="1"/>
        </w:numPr>
        <w:ind w:left="709" w:hanging="709"/>
        <w:jc w:val="both"/>
      </w:pPr>
      <w:r w:rsidRPr="003F48B2">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29CF6D08" w14:textId="77777777" w:rsidR="000D26A7" w:rsidRPr="003F48B2" w:rsidRDefault="000D26A7" w:rsidP="007806D7">
      <w:pPr>
        <w:pStyle w:val="Odstavecseseznamem"/>
        <w:numPr>
          <w:ilvl w:val="1"/>
          <w:numId w:val="1"/>
        </w:numPr>
        <w:ind w:left="709" w:hanging="709"/>
        <w:jc w:val="both"/>
      </w:pPr>
      <w:r w:rsidRPr="003F48B2">
        <w:t xml:space="preserve">Strany se dohodly, že závazek zaplatit smluvní pokutu nevylučuje právo na náhradu škody ve výši, v jaké převyšuje smluvní pokutu. </w:t>
      </w:r>
    </w:p>
    <w:p w14:paraId="1596865A" w14:textId="527B021C" w:rsidR="000D26A7" w:rsidRPr="003F48B2" w:rsidRDefault="000D26A7" w:rsidP="007806D7">
      <w:pPr>
        <w:pStyle w:val="Odstavecseseznamem"/>
        <w:numPr>
          <w:ilvl w:val="1"/>
          <w:numId w:val="1"/>
        </w:numPr>
        <w:ind w:left="709" w:hanging="709"/>
        <w:jc w:val="both"/>
      </w:pPr>
      <w:r w:rsidRPr="003F48B2">
        <w:t>V případě, kdy bude smluvní pokuta snížená soudem, zůstává zachováno právo na náhradu škody ve výši, v jaké škoda převyšuje částku určenou soudem jako přiměřenou</w:t>
      </w:r>
      <w:r w:rsidR="00040653" w:rsidRPr="003F48B2">
        <w:t>,</w:t>
      </w:r>
      <w:r w:rsidRPr="003F48B2">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4AACF83F" w14:textId="7B2925D8" w:rsidR="000D26A7" w:rsidRPr="003F48B2" w:rsidRDefault="000D26A7" w:rsidP="007806D7">
      <w:pPr>
        <w:pStyle w:val="Odstavecseseznamem"/>
        <w:numPr>
          <w:ilvl w:val="1"/>
          <w:numId w:val="1"/>
        </w:numPr>
        <w:ind w:left="709" w:hanging="709"/>
        <w:jc w:val="both"/>
      </w:pPr>
      <w:r w:rsidRPr="003F48B2">
        <w:t>Strany vylučují aplikaci následujících ustanovení občanského zákoníku na tuto smlouvu: §</w:t>
      </w:r>
      <w:r w:rsidR="00C27587" w:rsidRPr="003F48B2">
        <w:t> </w:t>
      </w:r>
      <w:r w:rsidRPr="003F48B2">
        <w:t>557, § 1799 a § 1800, § 1805 odst. 2.</w:t>
      </w:r>
    </w:p>
    <w:p w14:paraId="68BC62A6" w14:textId="77777777" w:rsidR="000D26A7" w:rsidRPr="003F48B2" w:rsidRDefault="000D26A7" w:rsidP="007806D7">
      <w:pPr>
        <w:pStyle w:val="Odstavecseseznamem"/>
        <w:numPr>
          <w:ilvl w:val="1"/>
          <w:numId w:val="1"/>
        </w:numPr>
        <w:ind w:left="709" w:hanging="709"/>
        <w:jc w:val="both"/>
      </w:pPr>
      <w:r w:rsidRPr="003F48B2">
        <w:t>Tato smlouva může být měněna pouze písemně, oboustranně akceptovanými smluvními dodatky a může být rozšířena o další práce i po splnění dosud sjednaných závazků.</w:t>
      </w:r>
    </w:p>
    <w:p w14:paraId="1E216B60" w14:textId="67077C3D" w:rsidR="000D26A7" w:rsidRPr="003F48B2" w:rsidRDefault="00447C66" w:rsidP="007806D7">
      <w:pPr>
        <w:pStyle w:val="Odstavecseseznamem"/>
        <w:numPr>
          <w:ilvl w:val="1"/>
          <w:numId w:val="1"/>
        </w:numPr>
        <w:ind w:left="709" w:hanging="709"/>
        <w:jc w:val="both"/>
      </w:pPr>
      <w:r w:rsidRPr="003F48B2">
        <w:t>Smlouva je vyhotovena ve dvou stejnopisech s platností originálu, z nichž objednatel i</w:t>
      </w:r>
      <w:r w:rsidR="00657147" w:rsidRPr="003F48B2">
        <w:t> </w:t>
      </w:r>
      <w:r w:rsidRPr="003F48B2">
        <w:t>zhotovitel obdrží po jednom vyhotovení, v případě vyhotovení smlouvy v listinné podobě s</w:t>
      </w:r>
      <w:r w:rsidR="00657147" w:rsidRPr="003F48B2">
        <w:t> </w:t>
      </w:r>
      <w:r w:rsidRPr="003F48B2">
        <w:t xml:space="preserve">připojením vlastnoručních podpisů zástupců smluvních stran. Pokud se smlouva bude </w:t>
      </w:r>
      <w:r w:rsidRPr="003F48B2">
        <w:lastRenderedPageBreak/>
        <w:t>vyhotovovat v elektronické podobě, obě smluvní strany obdrží její elektronický originál. V</w:t>
      </w:r>
      <w:r w:rsidR="00657147" w:rsidRPr="003F48B2">
        <w:t> </w:t>
      </w:r>
      <w:r w:rsidRPr="003F48B2">
        <w:t>tomto případě na důkaz svého souhlasu s obsahem této smlouvy k ní smluvní strany připojí své uznávané elektronické podpisy dle zákona č. 297/ 2016 Sb., o službách vytvářejících důvěru v elektronické transakce, ve znění pozdějších předpisů</w:t>
      </w:r>
    </w:p>
    <w:p w14:paraId="39917E7F" w14:textId="35E92B99" w:rsidR="00447C66" w:rsidRPr="003F48B2" w:rsidRDefault="00447C66" w:rsidP="00A15638">
      <w:pPr>
        <w:pStyle w:val="Odstavecseseznamem"/>
        <w:numPr>
          <w:ilvl w:val="1"/>
          <w:numId w:val="1"/>
        </w:numPr>
        <w:ind w:left="709" w:hanging="709"/>
        <w:jc w:val="both"/>
      </w:pPr>
      <w:r w:rsidRPr="003F48B2">
        <w:t>Tato smlouva je uzavřena a nabývá platnosti dnem jejího podpisu oběma smluvními stranami. V případě, že k podpisu oběma smluvními stranami nedojde v jednom dni, je tato smlouva uzavřena a nabývá platnosti dnem, kdy je podepsána druhou ze smluvních stran. Účinnost tato smlouva nabývá dnem uveřejnění v registru smluv dle Zákona o registru smluv. Smlouvu se zavazuje uveřejnit v registru smluv objednatel. Vyžaduje-li určitá část této smlouvy anonymizaci s ohledem na ochranu osobních údajů, obchodní tajemství atp., zhotovitel na tyto části smlouvy o dílo upozorní a objednatel před uveřejněním smlouvy zajistí potřebnou ochranu takových údajů. Totéž platí o jakémkoli dodatku k této smlouvě ve smyslu ustanovení čl. 12.8 této smlouvy.</w:t>
      </w:r>
    </w:p>
    <w:p w14:paraId="0320F907" w14:textId="2CC42439" w:rsidR="000D26A7" w:rsidRPr="003F48B2" w:rsidRDefault="000D26A7" w:rsidP="007806D7">
      <w:pPr>
        <w:pStyle w:val="Odstavecseseznamem"/>
        <w:numPr>
          <w:ilvl w:val="1"/>
          <w:numId w:val="1"/>
        </w:numPr>
        <w:ind w:left="709" w:hanging="709"/>
        <w:jc w:val="both"/>
      </w:pPr>
      <w:r w:rsidRPr="003F48B2">
        <w:t xml:space="preserve">Zhotovitel prohlašuje, že je srozuměn s tím, že objednatel může předmět díla </w:t>
      </w:r>
      <w:r w:rsidR="00C27587" w:rsidRPr="003F48B2">
        <w:t>(s</w:t>
      </w:r>
      <w:r w:rsidR="00C22145" w:rsidRPr="003F48B2">
        <w:t> </w:t>
      </w:r>
      <w:r w:rsidR="00C27587" w:rsidRPr="003F48B2">
        <w:t>přihlédnutím k jeho rozsahu a účelu) bez dalšího použít k zadání při vyhlášení výběrového řízení na dodavatele stavby a zpracování dalších stupňů projektové dokumentace.</w:t>
      </w:r>
    </w:p>
    <w:p w14:paraId="0B78E730" w14:textId="41F9C4D0" w:rsidR="000D26A7" w:rsidRPr="003F48B2" w:rsidRDefault="000D26A7" w:rsidP="00C27587">
      <w:pPr>
        <w:pStyle w:val="Odstavecseseznamem"/>
        <w:numPr>
          <w:ilvl w:val="1"/>
          <w:numId w:val="1"/>
        </w:numPr>
        <w:ind w:left="709" w:hanging="709"/>
        <w:jc w:val="both"/>
      </w:pPr>
      <w:r w:rsidRPr="003F48B2">
        <w:t xml:space="preserve">Tato </w:t>
      </w:r>
      <w:r w:rsidR="000005C2" w:rsidRPr="003F48B2">
        <w:t xml:space="preserve">smlouva </w:t>
      </w:r>
      <w:r w:rsidRPr="003F48B2">
        <w:t xml:space="preserve">o </w:t>
      </w:r>
      <w:r w:rsidR="000005C2" w:rsidRPr="003F48B2">
        <w:t xml:space="preserve">dílo </w:t>
      </w:r>
      <w:r w:rsidRPr="003F48B2">
        <w:t xml:space="preserve">nabývá platnosti podpisem oběma </w:t>
      </w:r>
      <w:r w:rsidR="000005C2" w:rsidRPr="003F48B2">
        <w:t xml:space="preserve">smluvními </w:t>
      </w:r>
      <w:r w:rsidRPr="003F48B2">
        <w:t>stranami</w:t>
      </w:r>
      <w:r w:rsidR="00C27587" w:rsidRPr="003F48B2">
        <w:t xml:space="preserve"> a účinnosti dnem jejího uveřejnění v registru smluv</w:t>
      </w:r>
      <w:r w:rsidRPr="003F48B2">
        <w:t>.</w:t>
      </w:r>
    </w:p>
    <w:p w14:paraId="18AA0259" w14:textId="030BCE34" w:rsidR="00A12631" w:rsidRPr="003F48B2" w:rsidRDefault="000D26A7">
      <w:pPr>
        <w:pStyle w:val="Odstavecseseznamem"/>
        <w:numPr>
          <w:ilvl w:val="1"/>
          <w:numId w:val="1"/>
        </w:numPr>
        <w:ind w:left="709" w:hanging="709"/>
        <w:jc w:val="both"/>
      </w:pPr>
      <w:r w:rsidRPr="003F48B2">
        <w:t>Smluvní strany prohlašují, že je jim znám celý obsah smlouvy včetně jejích příloh, a</w:t>
      </w:r>
      <w:r w:rsidR="00C22145" w:rsidRPr="003F48B2">
        <w:t> </w:t>
      </w:r>
      <w:r w:rsidRPr="003F48B2">
        <w:t>že s jejím obsahem souhlasí. Na důkaz této skutečnosti připojují svoje podpisy.</w:t>
      </w:r>
    </w:p>
    <w:p w14:paraId="0E3BB175" w14:textId="1116F030" w:rsidR="00123D5D" w:rsidRPr="003F48B2" w:rsidRDefault="00A15638" w:rsidP="001C3D52">
      <w:pPr>
        <w:pStyle w:val="Styl1"/>
        <w:ind w:left="993"/>
      </w:pPr>
      <w:r w:rsidRPr="003F48B2">
        <w:t xml:space="preserve"> </w:t>
      </w:r>
      <w:r w:rsidR="00690021" w:rsidRPr="003F48B2">
        <w:t>Protikorupční opatření</w:t>
      </w:r>
    </w:p>
    <w:p w14:paraId="46F172F1" w14:textId="77777777" w:rsidR="00123D5D" w:rsidRPr="003F48B2" w:rsidRDefault="00690021" w:rsidP="00110DAF">
      <w:pPr>
        <w:pStyle w:val="Odstavecseseznamem"/>
        <w:numPr>
          <w:ilvl w:val="1"/>
          <w:numId w:val="1"/>
        </w:numPr>
        <w:ind w:left="709" w:hanging="709"/>
        <w:jc w:val="both"/>
      </w:pPr>
      <w:r w:rsidRPr="003F48B2">
        <w:t>Tento článek představuje zásady a principy Protikorupčního programu objednatele.</w:t>
      </w:r>
    </w:p>
    <w:p w14:paraId="11F45E6D" w14:textId="0308E3FC" w:rsidR="00123D5D" w:rsidRPr="003F48B2" w:rsidRDefault="00690021" w:rsidP="00110DAF">
      <w:pPr>
        <w:pStyle w:val="Odstavecseseznamem"/>
        <w:numPr>
          <w:ilvl w:val="1"/>
          <w:numId w:val="1"/>
        </w:numPr>
        <w:ind w:left="709" w:hanging="709"/>
        <w:jc w:val="both"/>
      </w:pPr>
      <w:r w:rsidRPr="003F48B2">
        <w:rPr>
          <w:rFonts w:ascii="Calibri" w:eastAsia="Calibri" w:hAnsi="Calibri" w:cs="Times New Roman"/>
        </w:rPr>
        <w:t>Zhotovitel potvrzuje, že se seznámil s Etickým kodexem objednatele dostupným na 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w:t>
      </w:r>
      <w:r w:rsidR="00657147" w:rsidRPr="003F48B2">
        <w:rPr>
          <w:rFonts w:ascii="Calibri" w:eastAsia="Calibri" w:hAnsi="Calibri" w:cs="Times New Roman"/>
        </w:rPr>
        <w:t> </w:t>
      </w:r>
      <w:r w:rsidRPr="003F48B2">
        <w:rPr>
          <w:rFonts w:ascii="Calibri" w:eastAsia="Calibri" w:hAnsi="Calibri" w:cs="Times New Roman"/>
        </w:rPr>
        <w:t>40/2009</w:t>
      </w:r>
      <w:r w:rsidR="00657147" w:rsidRPr="003F48B2">
        <w:rPr>
          <w:rFonts w:ascii="Calibri" w:eastAsia="Calibri" w:hAnsi="Calibri" w:cs="Times New Roman"/>
        </w:rPr>
        <w:t> </w:t>
      </w:r>
      <w:r w:rsidRPr="003F48B2">
        <w:rPr>
          <w:rFonts w:ascii="Calibri" w:eastAsia="Calibri" w:hAnsi="Calibri" w:cs="Times New Roman"/>
        </w:rPr>
        <w:t xml:space="preserve">Sb., trestní zákoník, ve znění pozdějších předpisů. </w:t>
      </w:r>
    </w:p>
    <w:p w14:paraId="41D3AB6A" w14:textId="279172F8" w:rsidR="00690021" w:rsidRPr="003F48B2" w:rsidRDefault="00690021" w:rsidP="00110DAF">
      <w:pPr>
        <w:pStyle w:val="Odstavecseseznamem"/>
        <w:numPr>
          <w:ilvl w:val="1"/>
          <w:numId w:val="1"/>
        </w:numPr>
        <w:ind w:left="709" w:hanging="709"/>
        <w:jc w:val="both"/>
      </w:pPr>
      <w:r w:rsidRPr="003F48B2">
        <w:rPr>
          <w:rFonts w:ascii="Calibri" w:eastAsia="Calibri" w:hAnsi="Calibri" w:cs="Times New Roman"/>
        </w:rPr>
        <w:t>Zhotovitel se dále zavazuje, že:</w:t>
      </w:r>
    </w:p>
    <w:p w14:paraId="7063E1A3" w14:textId="7429F3B3"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neposkytne, nenabídne ani neslíbí úplatek jinému nebo pro jiného v souvislosti s</w:t>
      </w:r>
      <w:r w:rsidR="00C22145" w:rsidRPr="003F48B2">
        <w:rPr>
          <w:rFonts w:ascii="Calibri" w:eastAsia="Calibri" w:hAnsi="Calibri" w:cs="Times New Roman"/>
        </w:rPr>
        <w:t> </w:t>
      </w:r>
      <w:r w:rsidRPr="003F48B2">
        <w:rPr>
          <w:rFonts w:ascii="Calibri" w:eastAsia="Calibri" w:hAnsi="Calibri" w:cs="Times New Roman"/>
        </w:rPr>
        <w:t>obstaráváním věcí obecného zájmu nebo v souvislosti s podnikáním svým nebo jiného,</w:t>
      </w:r>
    </w:p>
    <w:p w14:paraId="42D42C24" w14:textId="77777777"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 xml:space="preserve">neposkytne, nenabídne ani neslíbí neoprávněné výhody třetím osobám, </w:t>
      </w:r>
    </w:p>
    <w:p w14:paraId="60AE39B7" w14:textId="2600397A"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 xml:space="preserve">úplatek nepřijme, ani </w:t>
      </w:r>
      <w:r w:rsidR="000005C2" w:rsidRPr="003F48B2">
        <w:rPr>
          <w:rFonts w:ascii="Calibri" w:eastAsia="Calibri" w:hAnsi="Calibri" w:cs="Times New Roman"/>
        </w:rPr>
        <w:t xml:space="preserve">si </w:t>
      </w:r>
      <w:r w:rsidRPr="003F48B2">
        <w:rPr>
          <w:rFonts w:ascii="Calibri" w:eastAsia="Calibri" w:hAnsi="Calibri" w:cs="Times New Roman"/>
        </w:rPr>
        <w:t>jej nedá slíbit, ať už pro sebe nebo pro jiného v souvislosti s</w:t>
      </w:r>
      <w:r w:rsidR="00C22145" w:rsidRPr="003F48B2">
        <w:rPr>
          <w:rFonts w:ascii="Calibri" w:eastAsia="Calibri" w:hAnsi="Calibri" w:cs="Times New Roman"/>
        </w:rPr>
        <w:t> </w:t>
      </w:r>
      <w:r w:rsidRPr="003F48B2">
        <w:rPr>
          <w:rFonts w:ascii="Calibri" w:eastAsia="Calibri" w:hAnsi="Calibri" w:cs="Times New Roman"/>
        </w:rPr>
        <w:t>obstaráním věcí obecného zájmu nebo v souvislosti s podnikáním svým nebo jiného,</w:t>
      </w:r>
    </w:p>
    <w:p w14:paraId="16E91D1D" w14:textId="77777777"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 xml:space="preserve">nebude ani u svých obchodních partnerů tolerovat jakoukoliv formu korupce či uplácení, </w:t>
      </w:r>
    </w:p>
    <w:p w14:paraId="080EB024" w14:textId="77777777"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neprodleně objednateli oznámí, pokud se dostane vůči objednateli do střetu zájmů.</w:t>
      </w:r>
    </w:p>
    <w:p w14:paraId="3687F6F2" w14:textId="5B2DD4CD"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Úplatkem se rozumí neoprávněná výhoda spočívající v přímém majetkovém obohacení nebo jiném zvýhodnění, které se dostává nebo má dostat uplácené osobě nebo s</w:t>
      </w:r>
      <w:r w:rsidR="00C22145" w:rsidRPr="003F48B2">
        <w:rPr>
          <w:rFonts w:ascii="Calibri" w:eastAsia="Calibri" w:hAnsi="Calibri" w:cs="Times New Roman"/>
        </w:rPr>
        <w:t> </w:t>
      </w:r>
      <w:r w:rsidRPr="003F48B2">
        <w:rPr>
          <w:rFonts w:ascii="Calibri" w:eastAsia="Calibri" w:hAnsi="Calibri" w:cs="Times New Roman"/>
        </w:rPr>
        <w:t xml:space="preserve">jejím souhlasem jiné osobě a na kterou není nárok. </w:t>
      </w:r>
    </w:p>
    <w:p w14:paraId="19197FA7" w14:textId="77777777"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Zhotovitel se zavazuje neprodleně oznámit objednateli jakékoli podezření na korupční či jiné protiprávní jednání prostřednictvím následujících komunikačních kanálů:</w:t>
      </w:r>
    </w:p>
    <w:p w14:paraId="0242E610" w14:textId="77777777"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elektronická adresa: compliance@pvs.cz,</w:t>
      </w:r>
    </w:p>
    <w:p w14:paraId="5B80B6B9" w14:textId="6463A66B" w:rsidR="00690021" w:rsidRPr="003F48B2" w:rsidRDefault="00690021" w:rsidP="00110DAF">
      <w:pPr>
        <w:pStyle w:val="Odstavecseseznamem"/>
        <w:numPr>
          <w:ilvl w:val="2"/>
          <w:numId w:val="1"/>
        </w:numPr>
        <w:ind w:left="993" w:hanging="284"/>
        <w:jc w:val="both"/>
        <w:rPr>
          <w:rFonts w:ascii="Calibri" w:eastAsia="Calibri" w:hAnsi="Calibri" w:cs="Times New Roman"/>
        </w:rPr>
      </w:pPr>
      <w:r w:rsidRPr="003F48B2">
        <w:rPr>
          <w:rFonts w:ascii="Calibri" w:eastAsia="Calibri" w:hAnsi="Calibri" w:cs="Times New Roman"/>
        </w:rPr>
        <w:t>sídlo objednatele (</w:t>
      </w:r>
      <w:r w:rsidR="00A15638" w:rsidRPr="003F48B2">
        <w:rPr>
          <w:rFonts w:ascii="Calibri" w:eastAsia="Calibri" w:hAnsi="Calibri" w:cs="Times New Roman"/>
        </w:rPr>
        <w:t>z</w:t>
      </w:r>
      <w:r w:rsidRPr="003F48B2">
        <w:rPr>
          <w:rFonts w:ascii="Calibri" w:eastAsia="Calibri" w:hAnsi="Calibri" w:cs="Times New Roman"/>
        </w:rPr>
        <w:t xml:space="preserve">hotovitel je povinen v případě doručování prostřednictví provozovatele poštovních služeb na obálku vždy zřetelně a srozumitelně uvést: „Neotvírat – k rukám Compliance specialisty“). </w:t>
      </w:r>
    </w:p>
    <w:p w14:paraId="73EEB8EA" w14:textId="77777777"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lastRenderedPageBreak/>
        <w:t>Zhotovitel je povinen poskytnout objednateli nezbytnou součinnost, zejména potřebné dokumenty a informace, při prošetřování podezření na korupční jednání či jiné protiprávní jednání v rámci objednatele.</w:t>
      </w:r>
    </w:p>
    <w:p w14:paraId="2838D475" w14:textId="77777777"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273B5244" w14:textId="62F25460"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29CFB24D" w14:textId="77777777" w:rsidR="00690021"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6AECE6DD" w14:textId="78840163" w:rsidR="001C3D52" w:rsidRPr="003F48B2" w:rsidRDefault="00690021" w:rsidP="00110DAF">
      <w:pPr>
        <w:pStyle w:val="Odstavecseseznamem"/>
        <w:numPr>
          <w:ilvl w:val="1"/>
          <w:numId w:val="1"/>
        </w:numPr>
        <w:ind w:left="709" w:hanging="709"/>
        <w:jc w:val="both"/>
        <w:rPr>
          <w:rFonts w:ascii="Calibri" w:eastAsia="Calibri" w:hAnsi="Calibri" w:cs="Times New Roman"/>
        </w:rPr>
      </w:pPr>
      <w:r w:rsidRPr="003F48B2">
        <w:rPr>
          <w:rFonts w:ascii="Calibri" w:eastAsia="Calibri" w:hAnsi="Calibri" w:cs="Times New Roman"/>
        </w:rPr>
        <w:t xml:space="preserve">Objednatel si dále vyhrazuje právo zahájit občanskoprávní řízení za účelem získání náhrad škod, které mu byly způsobeny v důsledku porušení tohoto článku. </w:t>
      </w:r>
    </w:p>
    <w:p w14:paraId="466831A3" w14:textId="77777777" w:rsidR="001C3D52" w:rsidRPr="003F48B2" w:rsidRDefault="001C3D52" w:rsidP="000D26A7">
      <w:pPr>
        <w:spacing w:after="0" w:line="240" w:lineRule="auto"/>
        <w:jc w:val="both"/>
      </w:pPr>
    </w:p>
    <w:p w14:paraId="2E3CFC2D" w14:textId="77777777" w:rsidR="000D26A7" w:rsidRPr="003F48B2" w:rsidRDefault="000D26A7" w:rsidP="000D26A7">
      <w:pPr>
        <w:spacing w:after="0" w:line="240" w:lineRule="auto"/>
        <w:jc w:val="both"/>
      </w:pPr>
      <w:r w:rsidRPr="003F48B2">
        <w:t>Přílohou a nedílnou součástí této smlouvy je:</w:t>
      </w:r>
    </w:p>
    <w:p w14:paraId="74A313DA" w14:textId="77777777" w:rsidR="000D26A7" w:rsidRPr="003F48B2" w:rsidRDefault="000D26A7" w:rsidP="000D26A7">
      <w:pPr>
        <w:spacing w:after="0" w:line="240" w:lineRule="auto"/>
        <w:jc w:val="both"/>
      </w:pPr>
      <w:r w:rsidRPr="003F48B2">
        <w:t>Příloha č. 1 – Zadání</w:t>
      </w:r>
    </w:p>
    <w:p w14:paraId="65367695" w14:textId="088E0A89" w:rsidR="000D26A7" w:rsidRPr="003F48B2" w:rsidRDefault="000D26A7" w:rsidP="000D26A7">
      <w:pPr>
        <w:spacing w:after="0" w:line="240" w:lineRule="auto"/>
        <w:jc w:val="both"/>
      </w:pPr>
      <w:r w:rsidRPr="003F48B2">
        <w:t xml:space="preserve">Příloha č. </w:t>
      </w:r>
      <w:r w:rsidR="00E8738F" w:rsidRPr="003F48B2">
        <w:t>2</w:t>
      </w:r>
      <w:r w:rsidRPr="003F48B2">
        <w:t xml:space="preserve"> - Harmonogram činností</w:t>
      </w:r>
      <w:r w:rsidR="003702CD" w:rsidRPr="003F48B2">
        <w:t xml:space="preserve"> </w:t>
      </w:r>
    </w:p>
    <w:p w14:paraId="3A9B4031" w14:textId="014A2B54" w:rsidR="000D26A7" w:rsidRDefault="000D26A7" w:rsidP="000D26A7">
      <w:pPr>
        <w:spacing w:after="0" w:line="240" w:lineRule="auto"/>
        <w:jc w:val="both"/>
      </w:pPr>
      <w:r w:rsidRPr="003F48B2">
        <w:t>Příloha č. 3 - Seznam Odpovědných osob a čísla účtů zveřejněných v registru plátců DPH</w:t>
      </w:r>
    </w:p>
    <w:p w14:paraId="1FEA46E8" w14:textId="6D0978F9" w:rsidR="009A085D" w:rsidRPr="003F48B2" w:rsidRDefault="009A085D" w:rsidP="000D26A7">
      <w:pPr>
        <w:spacing w:after="0" w:line="240" w:lineRule="auto"/>
        <w:jc w:val="both"/>
      </w:pPr>
      <w:r>
        <w:t>Příloha č. 4 – Členění ceny prací</w:t>
      </w:r>
    </w:p>
    <w:p w14:paraId="18371F0A" w14:textId="4D775B27" w:rsidR="00826FB4" w:rsidRPr="003F48B2" w:rsidRDefault="00826FB4" w:rsidP="0005227F">
      <w:pPr>
        <w:spacing w:after="0" w:line="240" w:lineRule="auto"/>
        <w:jc w:val="both"/>
      </w:pPr>
    </w:p>
    <w:p w14:paraId="76F0B816" w14:textId="77777777" w:rsidR="00B11AF4" w:rsidRPr="003F48B2" w:rsidRDefault="00B11AF4" w:rsidP="0005227F">
      <w:pPr>
        <w:spacing w:after="0" w:line="240" w:lineRule="auto"/>
        <w:jc w:val="both"/>
      </w:pPr>
    </w:p>
    <w:p w14:paraId="7764B721" w14:textId="6F4B71A2" w:rsidR="009B54BF" w:rsidRPr="003F48B2" w:rsidRDefault="009B54BF" w:rsidP="00CE3131">
      <w:r w:rsidRPr="003F48B2">
        <w:t xml:space="preserve">V </w:t>
      </w:r>
      <w:r w:rsidR="00CE3131" w:rsidRPr="003F48B2">
        <w:t>Praze</w:t>
      </w:r>
      <w:r w:rsidRPr="003F48B2">
        <w:t xml:space="preserve"> dne </w:t>
      </w:r>
      <w:r w:rsidR="00122D7E" w:rsidRPr="003F48B2">
        <w:tab/>
      </w:r>
      <w:r w:rsidR="00122D7E" w:rsidRPr="003F48B2">
        <w:tab/>
      </w:r>
      <w:r w:rsidR="00122D7E" w:rsidRPr="003F48B2">
        <w:tab/>
      </w:r>
      <w:r w:rsidR="00122D7E" w:rsidRPr="003F48B2">
        <w:tab/>
      </w:r>
      <w:r w:rsidR="00122D7E" w:rsidRPr="003F48B2">
        <w:tab/>
      </w:r>
      <w:r w:rsidR="00122D7E" w:rsidRPr="003F48B2">
        <w:tab/>
      </w:r>
      <w:r w:rsidR="00122D7E" w:rsidRPr="003F48B2">
        <w:tab/>
        <w:t>V</w:t>
      </w:r>
      <w:r w:rsidR="00666B66" w:rsidRPr="003F48B2">
        <w:t> </w:t>
      </w:r>
      <w:r w:rsidR="0017615F" w:rsidRPr="003F48B2">
        <w:t>Brně</w:t>
      </w:r>
      <w:r w:rsidR="00666B66" w:rsidRPr="003F48B2">
        <w:t xml:space="preserve"> </w:t>
      </w:r>
      <w:r w:rsidR="00122D7E" w:rsidRPr="003F48B2">
        <w:t xml:space="preserve">dne </w:t>
      </w:r>
    </w:p>
    <w:p w14:paraId="39C8642C" w14:textId="77777777" w:rsidR="00CE3131" w:rsidRPr="003F48B2" w:rsidRDefault="00CE3131" w:rsidP="00CE3131">
      <w:pPr>
        <w:spacing w:after="120"/>
      </w:pPr>
    </w:p>
    <w:p w14:paraId="57B7C9B8" w14:textId="77777777" w:rsidR="00CE3131" w:rsidRPr="003F48B2" w:rsidRDefault="00CE3131" w:rsidP="00CE3131">
      <w:pPr>
        <w:spacing w:after="120"/>
      </w:pPr>
    </w:p>
    <w:p w14:paraId="40C27A99" w14:textId="77777777" w:rsidR="00CE3131" w:rsidRPr="003F48B2" w:rsidRDefault="00CE3131" w:rsidP="00CE3131">
      <w:pPr>
        <w:tabs>
          <w:tab w:val="center" w:pos="1418"/>
          <w:tab w:val="center" w:pos="6946"/>
        </w:tabs>
        <w:spacing w:after="0" w:line="240" w:lineRule="auto"/>
      </w:pPr>
      <w:r w:rsidRPr="003F48B2">
        <w:tab/>
        <w:t>____________________________</w:t>
      </w:r>
      <w:r w:rsidRPr="003F48B2">
        <w:tab/>
        <w:t>__________________________________</w:t>
      </w:r>
    </w:p>
    <w:p w14:paraId="7FE628DA" w14:textId="553DA3B8" w:rsidR="00CE3131" w:rsidRPr="003F48B2" w:rsidRDefault="00CE3131" w:rsidP="00CE3131">
      <w:pPr>
        <w:tabs>
          <w:tab w:val="center" w:pos="1418"/>
          <w:tab w:val="center" w:pos="6946"/>
        </w:tabs>
        <w:spacing w:after="0" w:line="240" w:lineRule="auto"/>
      </w:pPr>
      <w:r w:rsidRPr="003F48B2">
        <w:t>předseda představenstva</w:t>
      </w:r>
      <w:r w:rsidR="00B11AF4" w:rsidRPr="003F48B2">
        <w:tab/>
      </w:r>
      <w:r w:rsidR="0017615F" w:rsidRPr="003F48B2">
        <w:rPr>
          <w:snapToGrid w:val="0"/>
        </w:rPr>
        <w:t>jednatel společnosti</w:t>
      </w:r>
    </w:p>
    <w:p w14:paraId="3BBA3B44" w14:textId="028854EB" w:rsidR="00CE3131" w:rsidRPr="003F48B2" w:rsidRDefault="00433010" w:rsidP="00B11AF4">
      <w:pPr>
        <w:tabs>
          <w:tab w:val="center" w:pos="1418"/>
          <w:tab w:val="center" w:pos="6946"/>
        </w:tabs>
        <w:spacing w:after="0" w:line="240" w:lineRule="auto"/>
      </w:pPr>
      <w:r w:rsidRPr="003F48B2">
        <w:t>P</w:t>
      </w:r>
      <w:r w:rsidR="00CE3131" w:rsidRPr="003F48B2">
        <w:t>ražská vodohospodářská společnost a.s.</w:t>
      </w:r>
      <w:r w:rsidR="00B11AF4" w:rsidRPr="003F48B2">
        <w:tab/>
      </w:r>
      <w:r w:rsidR="0017615F" w:rsidRPr="003F48B2">
        <w:rPr>
          <w:color w:val="000000" w:themeColor="text1"/>
        </w:rPr>
        <w:t>AQUA PROCON s.r.o.</w:t>
      </w:r>
    </w:p>
    <w:p w14:paraId="72807425" w14:textId="56193F68" w:rsidR="00CE3131" w:rsidRPr="003F48B2" w:rsidRDefault="00CE3131" w:rsidP="00CE3131">
      <w:pPr>
        <w:tabs>
          <w:tab w:val="center" w:pos="1418"/>
          <w:tab w:val="center" w:pos="7088"/>
        </w:tabs>
        <w:spacing w:after="0" w:line="240" w:lineRule="auto"/>
      </w:pPr>
    </w:p>
    <w:p w14:paraId="05AF044E" w14:textId="2644E201" w:rsidR="006B1996" w:rsidRPr="003F48B2" w:rsidRDefault="006B1996" w:rsidP="00CE3131">
      <w:pPr>
        <w:tabs>
          <w:tab w:val="center" w:pos="1418"/>
          <w:tab w:val="center" w:pos="7088"/>
        </w:tabs>
        <w:spacing w:after="0" w:line="240" w:lineRule="auto"/>
      </w:pPr>
    </w:p>
    <w:p w14:paraId="3B9F06A6" w14:textId="5ECED051" w:rsidR="006B1996" w:rsidRPr="003F48B2" w:rsidRDefault="006B1996" w:rsidP="00CE3131">
      <w:pPr>
        <w:tabs>
          <w:tab w:val="center" w:pos="1418"/>
          <w:tab w:val="center" w:pos="7088"/>
        </w:tabs>
        <w:spacing w:after="0" w:line="240" w:lineRule="auto"/>
      </w:pPr>
    </w:p>
    <w:p w14:paraId="3F1A8E3D" w14:textId="78CF99B1" w:rsidR="006B1996" w:rsidRPr="003F48B2" w:rsidRDefault="006B1996" w:rsidP="00CE3131">
      <w:pPr>
        <w:tabs>
          <w:tab w:val="center" w:pos="1418"/>
          <w:tab w:val="center" w:pos="7088"/>
        </w:tabs>
        <w:spacing w:after="0" w:line="240" w:lineRule="auto"/>
      </w:pPr>
    </w:p>
    <w:p w14:paraId="4F480BD8" w14:textId="359B124C" w:rsidR="006B1996" w:rsidRPr="003F48B2" w:rsidRDefault="006B1996" w:rsidP="00666B66">
      <w:pPr>
        <w:tabs>
          <w:tab w:val="right" w:leader="underscore" w:pos="2977"/>
          <w:tab w:val="center" w:pos="7088"/>
        </w:tabs>
        <w:spacing w:after="0" w:line="240" w:lineRule="auto"/>
      </w:pPr>
      <w:r w:rsidRPr="003F48B2">
        <w:tab/>
      </w:r>
    </w:p>
    <w:p w14:paraId="1F6AC2C3" w14:textId="71A9D5F5" w:rsidR="006B1996" w:rsidRPr="003F48B2" w:rsidRDefault="00F345DE" w:rsidP="006B1996">
      <w:pPr>
        <w:tabs>
          <w:tab w:val="center" w:pos="1418"/>
          <w:tab w:val="center" w:pos="7088"/>
        </w:tabs>
        <w:spacing w:after="0" w:line="240" w:lineRule="auto"/>
      </w:pPr>
      <w:r w:rsidRPr="003F48B2">
        <w:t>člen</w:t>
      </w:r>
      <w:r w:rsidR="006B1996" w:rsidRPr="003F48B2">
        <w:t xml:space="preserve"> představenstva</w:t>
      </w:r>
      <w:r w:rsidR="00D650B7" w:rsidRPr="003F48B2">
        <w:t xml:space="preserve"> </w:t>
      </w:r>
      <w:r w:rsidR="000276C4" w:rsidRPr="003F48B2">
        <w:t xml:space="preserve">a </w:t>
      </w:r>
      <w:r w:rsidR="00D650B7" w:rsidRPr="003F48B2">
        <w:t>ředitel</w:t>
      </w:r>
      <w:r w:rsidR="000276C4" w:rsidRPr="003F48B2">
        <w:t xml:space="preserve"> obchodní divize</w:t>
      </w:r>
    </w:p>
    <w:p w14:paraId="5488AEC0" w14:textId="71FD42EF" w:rsidR="006B1996" w:rsidRDefault="006B1996" w:rsidP="00CE3131">
      <w:pPr>
        <w:tabs>
          <w:tab w:val="center" w:pos="1418"/>
          <w:tab w:val="center" w:pos="7088"/>
        </w:tabs>
        <w:spacing w:after="0" w:line="240" w:lineRule="auto"/>
      </w:pPr>
      <w:r w:rsidRPr="003F48B2">
        <w:t>Pražská vodohospodářská společnost a.s.</w:t>
      </w:r>
    </w:p>
    <w:sectPr w:rsidR="006B1996" w:rsidSect="00734E4C">
      <w:headerReference w:type="default" r:id="rId11"/>
      <w:footerReference w:type="default" r:id="rId12"/>
      <w:pgSz w:w="11906" w:h="16838"/>
      <w:pgMar w:top="1560" w:right="1558"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9345" w14:textId="77777777" w:rsidR="002D1C89" w:rsidRDefault="002D1C89" w:rsidP="002B06D3">
      <w:pPr>
        <w:spacing w:after="0" w:line="240" w:lineRule="auto"/>
      </w:pPr>
      <w:r>
        <w:separator/>
      </w:r>
    </w:p>
  </w:endnote>
  <w:endnote w:type="continuationSeparator" w:id="0">
    <w:p w14:paraId="113D9651" w14:textId="77777777" w:rsidR="002D1C89" w:rsidRDefault="002D1C89" w:rsidP="002B06D3">
      <w:pPr>
        <w:spacing w:after="0" w:line="240" w:lineRule="auto"/>
      </w:pPr>
      <w:r>
        <w:continuationSeparator/>
      </w:r>
    </w:p>
  </w:endnote>
  <w:endnote w:type="continuationNotice" w:id="1">
    <w:p w14:paraId="0D42FCE8" w14:textId="77777777" w:rsidR="002D1C89" w:rsidRDefault="002D1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F740" w14:textId="6FB07FB6" w:rsidR="002B06D3" w:rsidRDefault="002B06D3" w:rsidP="002B06D3">
    <w:pPr>
      <w:pStyle w:val="Zpat"/>
      <w:jc w:val="center"/>
    </w:pPr>
    <w:r>
      <w:t xml:space="preserve">Stránka </w:t>
    </w:r>
    <w:r>
      <w:rPr>
        <w:b/>
        <w:bCs/>
      </w:rPr>
      <w:fldChar w:fldCharType="begin"/>
    </w:r>
    <w:r>
      <w:rPr>
        <w:b/>
        <w:bCs/>
      </w:rPr>
      <w:instrText>PAGE  \* Arabic  \* MERGEFORMAT</w:instrText>
    </w:r>
    <w:r>
      <w:rPr>
        <w:b/>
        <w:bCs/>
      </w:rPr>
      <w:fldChar w:fldCharType="separate"/>
    </w:r>
    <w:r w:rsidR="00122D7E">
      <w:rPr>
        <w:b/>
        <w:bCs/>
        <w:noProof/>
      </w:rPr>
      <w:t>7</w:t>
    </w:r>
    <w:r>
      <w:rPr>
        <w:b/>
        <w:bCs/>
      </w:rPr>
      <w:fldChar w:fldCharType="end"/>
    </w:r>
    <w:r>
      <w:t xml:space="preserve"> z </w:t>
    </w:r>
    <w:r>
      <w:rPr>
        <w:b/>
        <w:bCs/>
      </w:rPr>
      <w:fldChar w:fldCharType="begin"/>
    </w:r>
    <w:r>
      <w:rPr>
        <w:b/>
        <w:bCs/>
      </w:rPr>
      <w:instrText>NUMPAGES  \* Arabic  \* MERGEFORMAT</w:instrText>
    </w:r>
    <w:r>
      <w:rPr>
        <w:b/>
        <w:bCs/>
      </w:rPr>
      <w:fldChar w:fldCharType="separate"/>
    </w:r>
    <w:r w:rsidR="00122D7E">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6E78" w14:textId="77777777" w:rsidR="002D1C89" w:rsidRDefault="002D1C89" w:rsidP="002B06D3">
      <w:pPr>
        <w:spacing w:after="0" w:line="240" w:lineRule="auto"/>
      </w:pPr>
      <w:r>
        <w:separator/>
      </w:r>
    </w:p>
  </w:footnote>
  <w:footnote w:type="continuationSeparator" w:id="0">
    <w:p w14:paraId="0EAF3F87" w14:textId="77777777" w:rsidR="002D1C89" w:rsidRDefault="002D1C89" w:rsidP="002B06D3">
      <w:pPr>
        <w:spacing w:after="0" w:line="240" w:lineRule="auto"/>
      </w:pPr>
      <w:r>
        <w:continuationSeparator/>
      </w:r>
    </w:p>
  </w:footnote>
  <w:footnote w:type="continuationNotice" w:id="1">
    <w:p w14:paraId="44DF9D78" w14:textId="77777777" w:rsidR="002D1C89" w:rsidRDefault="002D1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3143" w14:textId="0FE6532A" w:rsidR="00001103" w:rsidRPr="00953204" w:rsidRDefault="00001103" w:rsidP="00001103">
    <w:pPr>
      <w:pStyle w:val="Zhlav"/>
      <w:ind w:left="-709"/>
      <w:rPr>
        <w:i/>
        <w:iCs/>
        <w:sz w:val="18"/>
        <w:szCs w:val="18"/>
      </w:rPr>
    </w:pPr>
    <w:r w:rsidRPr="00953204">
      <w:rPr>
        <w:i/>
        <w:iCs/>
        <w:sz w:val="18"/>
        <w:szCs w:val="18"/>
      </w:rPr>
      <w:t>Koncepční studie převedení srážkových vod v povodí MČ Praha 12 – TOČNÁ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57D8"/>
    <w:multiLevelType w:val="hybridMultilevel"/>
    <w:tmpl w:val="97A8961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B591969"/>
    <w:multiLevelType w:val="hybridMultilevel"/>
    <w:tmpl w:val="047428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16CC3FDF"/>
    <w:multiLevelType w:val="multilevel"/>
    <w:tmpl w:val="C7C8CFD4"/>
    <w:lvl w:ilvl="0">
      <w:start w:val="1"/>
      <w:numFmt w:val="decimal"/>
      <w:lvlText w:val="Článek %1."/>
      <w:lvlJc w:val="center"/>
      <w:pPr>
        <w:ind w:left="504" w:hanging="72"/>
      </w:pPr>
      <w:rPr>
        <w:rFonts w:hint="default"/>
        <w:b/>
        <w:i w:val="0"/>
        <w:sz w:val="24"/>
      </w:rPr>
    </w:lvl>
    <w:lvl w:ilvl="1">
      <w:start w:val="1"/>
      <w:numFmt w:val="decimal"/>
      <w:lvlText w:val="%1.%2"/>
      <w:lvlJc w:val="left"/>
      <w:pPr>
        <w:ind w:left="598" w:hanging="454"/>
      </w:pPr>
      <w:rPr>
        <w:rFonts w:hint="default"/>
      </w:rPr>
    </w:lvl>
    <w:lvl w:ilvl="2">
      <w:start w:val="1"/>
      <w:numFmt w:val="lowerLetter"/>
      <w:lvlText w:val="%3)"/>
      <w:lvlJc w:val="left"/>
      <w:pPr>
        <w:ind w:left="938" w:hanging="340"/>
      </w:pPr>
      <w:rPr>
        <w:rFonts w:hint="default"/>
      </w:rPr>
    </w:lvl>
    <w:lvl w:ilvl="3">
      <w:start w:val="1"/>
      <w:numFmt w:val="lowerRoman"/>
      <w:lvlText w:val="(%4)"/>
      <w:lvlJc w:val="left"/>
      <w:pPr>
        <w:ind w:left="1278" w:hanging="34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3" w15:restartNumberingAfterBreak="0">
    <w:nsid w:val="1B4F5DA2"/>
    <w:multiLevelType w:val="hybridMultilevel"/>
    <w:tmpl w:val="9EC229A4"/>
    <w:lvl w:ilvl="0" w:tplc="D42AE14C">
      <w:start w:val="1"/>
      <w:numFmt w:val="decimal"/>
      <w:lvlText w:val="1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A280637"/>
    <w:multiLevelType w:val="multilevel"/>
    <w:tmpl w:val="C7C8CFD4"/>
    <w:lvl w:ilvl="0">
      <w:start w:val="1"/>
      <w:numFmt w:val="decimal"/>
      <w:lvlText w:val="Článek %1."/>
      <w:lvlJc w:val="center"/>
      <w:pPr>
        <w:ind w:left="360" w:hanging="72"/>
      </w:pPr>
      <w:rPr>
        <w:rFonts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1A68E3"/>
    <w:multiLevelType w:val="hybridMultilevel"/>
    <w:tmpl w:val="A67C7F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37EB6435"/>
    <w:multiLevelType w:val="multilevel"/>
    <w:tmpl w:val="6956753C"/>
    <w:lvl w:ilvl="0">
      <w:start w:val="1"/>
      <w:numFmt w:val="decimal"/>
      <w:pStyle w:val="Styl1"/>
      <w:lvlText w:val="Článek %1."/>
      <w:lvlJc w:val="center"/>
      <w:pPr>
        <w:ind w:left="360" w:hanging="72"/>
      </w:pPr>
      <w:rPr>
        <w:b/>
        <w:i w:val="0"/>
        <w:sz w:val="22"/>
      </w:rPr>
    </w:lvl>
    <w:lvl w:ilvl="1">
      <w:start w:val="1"/>
      <w:numFmt w:val="decimal"/>
      <w:lvlText w:val="%1.%2"/>
      <w:lvlJc w:val="left"/>
      <w:pPr>
        <w:ind w:left="454" w:hanging="454"/>
      </w:pPr>
    </w:lvl>
    <w:lvl w:ilvl="2">
      <w:start w:val="1"/>
      <w:numFmt w:val="lowerLetter"/>
      <w:lvlText w:val="%3)"/>
      <w:lvlJc w:val="left"/>
      <w:pPr>
        <w:ind w:left="794" w:hanging="340"/>
      </w:pPr>
    </w:lvl>
    <w:lvl w:ilvl="3">
      <w:start w:val="1"/>
      <w:numFmt w:val="lowerRoman"/>
      <w:lvlText w:val="(%4)"/>
      <w:lvlJc w:val="left"/>
      <w:pPr>
        <w:ind w:left="1134" w:hanging="34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155CDE"/>
    <w:multiLevelType w:val="hybridMultilevel"/>
    <w:tmpl w:val="3FC4C68C"/>
    <w:lvl w:ilvl="0" w:tplc="A538CE84">
      <w:start w:val="2"/>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FC0B73"/>
    <w:multiLevelType w:val="hybridMultilevel"/>
    <w:tmpl w:val="DDD4A87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56E3D1B"/>
    <w:multiLevelType w:val="multilevel"/>
    <w:tmpl w:val="D13800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8328638">
    <w:abstractNumId w:val="6"/>
  </w:num>
  <w:num w:numId="2" w16cid:durableId="290867504">
    <w:abstractNumId w:val="9"/>
  </w:num>
  <w:num w:numId="3" w16cid:durableId="922103249">
    <w:abstractNumId w:val="7"/>
  </w:num>
  <w:num w:numId="4" w16cid:durableId="867790033">
    <w:abstractNumId w:val="2"/>
  </w:num>
  <w:num w:numId="5" w16cid:durableId="36928300">
    <w:abstractNumId w:val="4"/>
  </w:num>
  <w:num w:numId="6" w16cid:durableId="621573478">
    <w:abstractNumId w:val="6"/>
    <w:lvlOverride w:ilvl="0">
      <w:lvl w:ilvl="0">
        <w:numFmt w:val="decimal"/>
        <w:pStyle w:val="Styl1"/>
        <w:lvlText w:val="Článek %1."/>
        <w:lvlJc w:val="center"/>
        <w:pPr>
          <w:ind w:left="510" w:hanging="222"/>
        </w:pPr>
        <w:rPr>
          <w:rFonts w:hint="default"/>
          <w:b/>
          <w:i w:val="0"/>
          <w:sz w:val="22"/>
        </w:rPr>
      </w:lvl>
    </w:lvlOverride>
    <w:lvlOverride w:ilvl="1">
      <w:lvl w:ilvl="1">
        <w:numFmt w:val="decimal"/>
        <w:lvlText w:val="%1.%2"/>
        <w:lvlJc w:val="left"/>
        <w:pPr>
          <w:ind w:left="454" w:hanging="454"/>
        </w:pPr>
        <w:rPr>
          <w:rFonts w:hint="default"/>
        </w:rPr>
      </w:lvl>
    </w:lvlOverride>
    <w:lvlOverride w:ilvl="2">
      <w:lvl w:ilvl="2">
        <w:numFmt w:val="lowerLetter"/>
        <w:lvlText w:val="%3)"/>
        <w:lvlJc w:val="left"/>
        <w:pPr>
          <w:ind w:left="794" w:hanging="340"/>
        </w:pPr>
        <w:rPr>
          <w:rFonts w:hint="default"/>
        </w:rPr>
      </w:lvl>
    </w:lvlOverride>
    <w:lvlOverride w:ilvl="3">
      <w:lvl w:ilvl="3">
        <w:numFmt w:val="lowerRoman"/>
        <w:lvlText w:val="(%4)"/>
        <w:lvlJc w:val="left"/>
        <w:pPr>
          <w:ind w:left="1134" w:hanging="3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7" w16cid:durableId="1398477211">
    <w:abstractNumId w:val="6"/>
    <w:lvlOverride w:ilvl="0">
      <w:lvl w:ilvl="0">
        <w:numFmt w:val="decimal"/>
        <w:pStyle w:val="Styl1"/>
        <w:lvlText w:val="Článek %1."/>
        <w:lvlJc w:val="center"/>
        <w:pPr>
          <w:ind w:left="510" w:hanging="56"/>
        </w:pPr>
        <w:rPr>
          <w:rFonts w:hint="default"/>
          <w:b/>
          <w:i w:val="0"/>
          <w:sz w:val="22"/>
        </w:rPr>
      </w:lvl>
    </w:lvlOverride>
    <w:lvlOverride w:ilvl="1">
      <w:lvl w:ilvl="1">
        <w:numFmt w:val="decimal"/>
        <w:lvlText w:val="%1.%2"/>
        <w:lvlJc w:val="left"/>
        <w:pPr>
          <w:ind w:left="454" w:hanging="454"/>
        </w:pPr>
        <w:rPr>
          <w:rFonts w:hint="default"/>
        </w:rPr>
      </w:lvl>
    </w:lvlOverride>
    <w:lvlOverride w:ilvl="2">
      <w:lvl w:ilvl="2">
        <w:numFmt w:val="lowerLetter"/>
        <w:lvlText w:val="%3)"/>
        <w:lvlJc w:val="left"/>
        <w:pPr>
          <w:ind w:left="794" w:hanging="340"/>
        </w:pPr>
        <w:rPr>
          <w:rFonts w:hint="default"/>
        </w:rPr>
      </w:lvl>
    </w:lvlOverride>
    <w:lvlOverride w:ilvl="3">
      <w:lvl w:ilvl="3">
        <w:numFmt w:val="lowerRoman"/>
        <w:lvlText w:val="(%4)"/>
        <w:lvlJc w:val="left"/>
        <w:pPr>
          <w:ind w:left="1134" w:hanging="3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8" w16cid:durableId="1254628795">
    <w:abstractNumId w:val="6"/>
  </w:num>
  <w:num w:numId="9" w16cid:durableId="2129229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38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89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289971">
    <w:abstractNumId w:val="1"/>
  </w:num>
  <w:num w:numId="13" w16cid:durableId="1856072034">
    <w:abstractNumId w:val="5"/>
  </w:num>
  <w:num w:numId="14" w16cid:durableId="521631238">
    <w:abstractNumId w:val="0"/>
  </w:num>
  <w:num w:numId="15" w16cid:durableId="15946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BF"/>
    <w:rsid w:val="000005C2"/>
    <w:rsid w:val="000007F5"/>
    <w:rsid w:val="00001103"/>
    <w:rsid w:val="0001086C"/>
    <w:rsid w:val="00014307"/>
    <w:rsid w:val="00021928"/>
    <w:rsid w:val="000276C4"/>
    <w:rsid w:val="00040653"/>
    <w:rsid w:val="00044FBE"/>
    <w:rsid w:val="00045F68"/>
    <w:rsid w:val="0005227F"/>
    <w:rsid w:val="00053482"/>
    <w:rsid w:val="00066161"/>
    <w:rsid w:val="00070F8C"/>
    <w:rsid w:val="00071C27"/>
    <w:rsid w:val="000758FC"/>
    <w:rsid w:val="000810EB"/>
    <w:rsid w:val="0008675F"/>
    <w:rsid w:val="000A6281"/>
    <w:rsid w:val="000B0FF1"/>
    <w:rsid w:val="000D26A7"/>
    <w:rsid w:val="000D5EA9"/>
    <w:rsid w:val="000E27EE"/>
    <w:rsid w:val="000F0F3D"/>
    <w:rsid w:val="00100F44"/>
    <w:rsid w:val="00110742"/>
    <w:rsid w:val="00110DAF"/>
    <w:rsid w:val="00121FEB"/>
    <w:rsid w:val="00122D7E"/>
    <w:rsid w:val="00123D5D"/>
    <w:rsid w:val="0014313C"/>
    <w:rsid w:val="00147AD7"/>
    <w:rsid w:val="00152360"/>
    <w:rsid w:val="00156473"/>
    <w:rsid w:val="0017615F"/>
    <w:rsid w:val="00182EE4"/>
    <w:rsid w:val="00196BC5"/>
    <w:rsid w:val="00197E99"/>
    <w:rsid w:val="001A1FB7"/>
    <w:rsid w:val="001A60DB"/>
    <w:rsid w:val="001B0619"/>
    <w:rsid w:val="001C3D52"/>
    <w:rsid w:val="001C5051"/>
    <w:rsid w:val="001D0EC3"/>
    <w:rsid w:val="001D2DD4"/>
    <w:rsid w:val="001D5B86"/>
    <w:rsid w:val="001F0313"/>
    <w:rsid w:val="001F576A"/>
    <w:rsid w:val="001F599A"/>
    <w:rsid w:val="002078C1"/>
    <w:rsid w:val="00232464"/>
    <w:rsid w:val="00236205"/>
    <w:rsid w:val="002368C9"/>
    <w:rsid w:val="00245B11"/>
    <w:rsid w:val="00261E64"/>
    <w:rsid w:val="0027565D"/>
    <w:rsid w:val="00294F83"/>
    <w:rsid w:val="002951E2"/>
    <w:rsid w:val="002B06D3"/>
    <w:rsid w:val="002B221B"/>
    <w:rsid w:val="002D14FB"/>
    <w:rsid w:val="002D1C89"/>
    <w:rsid w:val="002F0FCC"/>
    <w:rsid w:val="002F57F2"/>
    <w:rsid w:val="002F6167"/>
    <w:rsid w:val="0030518E"/>
    <w:rsid w:val="003134A8"/>
    <w:rsid w:val="00315B33"/>
    <w:rsid w:val="0033267F"/>
    <w:rsid w:val="00333BEC"/>
    <w:rsid w:val="0033638C"/>
    <w:rsid w:val="0034204B"/>
    <w:rsid w:val="00345581"/>
    <w:rsid w:val="00351106"/>
    <w:rsid w:val="003702CD"/>
    <w:rsid w:val="00372082"/>
    <w:rsid w:val="00382266"/>
    <w:rsid w:val="003904D5"/>
    <w:rsid w:val="003B179B"/>
    <w:rsid w:val="003B3970"/>
    <w:rsid w:val="003D7237"/>
    <w:rsid w:val="003E4F75"/>
    <w:rsid w:val="003E6441"/>
    <w:rsid w:val="003F095A"/>
    <w:rsid w:val="003F46A7"/>
    <w:rsid w:val="003F48B2"/>
    <w:rsid w:val="003F6321"/>
    <w:rsid w:val="003F6EC6"/>
    <w:rsid w:val="00406166"/>
    <w:rsid w:val="004121E0"/>
    <w:rsid w:val="00422BE7"/>
    <w:rsid w:val="00425C9E"/>
    <w:rsid w:val="00433010"/>
    <w:rsid w:val="00447C66"/>
    <w:rsid w:val="00460EF9"/>
    <w:rsid w:val="0046182C"/>
    <w:rsid w:val="0046305F"/>
    <w:rsid w:val="0047002A"/>
    <w:rsid w:val="00470673"/>
    <w:rsid w:val="00481DAA"/>
    <w:rsid w:val="004872D2"/>
    <w:rsid w:val="004A1E66"/>
    <w:rsid w:val="004A34AF"/>
    <w:rsid w:val="004A6163"/>
    <w:rsid w:val="004A698F"/>
    <w:rsid w:val="004B38EE"/>
    <w:rsid w:val="004C16A6"/>
    <w:rsid w:val="004C372C"/>
    <w:rsid w:val="004D2AF5"/>
    <w:rsid w:val="004D536E"/>
    <w:rsid w:val="004D76E6"/>
    <w:rsid w:val="004D7BEF"/>
    <w:rsid w:val="004E7D80"/>
    <w:rsid w:val="004F1713"/>
    <w:rsid w:val="004F7D5F"/>
    <w:rsid w:val="0050652A"/>
    <w:rsid w:val="00516FBB"/>
    <w:rsid w:val="00523578"/>
    <w:rsid w:val="00523FD6"/>
    <w:rsid w:val="00535B08"/>
    <w:rsid w:val="00540A63"/>
    <w:rsid w:val="0054172E"/>
    <w:rsid w:val="00542036"/>
    <w:rsid w:val="0055729F"/>
    <w:rsid w:val="00562F07"/>
    <w:rsid w:val="00564AB8"/>
    <w:rsid w:val="0056578A"/>
    <w:rsid w:val="00566EFA"/>
    <w:rsid w:val="00567771"/>
    <w:rsid w:val="005924D4"/>
    <w:rsid w:val="005A1AB6"/>
    <w:rsid w:val="005A4986"/>
    <w:rsid w:val="005A5D75"/>
    <w:rsid w:val="005B456B"/>
    <w:rsid w:val="005B6127"/>
    <w:rsid w:val="005C5C26"/>
    <w:rsid w:val="005C6DA0"/>
    <w:rsid w:val="005D3C67"/>
    <w:rsid w:val="005D4B88"/>
    <w:rsid w:val="005E245B"/>
    <w:rsid w:val="005E459C"/>
    <w:rsid w:val="005E5303"/>
    <w:rsid w:val="005E77A7"/>
    <w:rsid w:val="005E7E1C"/>
    <w:rsid w:val="006142B9"/>
    <w:rsid w:val="00616B52"/>
    <w:rsid w:val="00635ECA"/>
    <w:rsid w:val="00641759"/>
    <w:rsid w:val="00657147"/>
    <w:rsid w:val="00663227"/>
    <w:rsid w:val="00666B66"/>
    <w:rsid w:val="0066767F"/>
    <w:rsid w:val="0067199C"/>
    <w:rsid w:val="00673208"/>
    <w:rsid w:val="00690021"/>
    <w:rsid w:val="006A13F5"/>
    <w:rsid w:val="006A5D49"/>
    <w:rsid w:val="006B1996"/>
    <w:rsid w:val="006B1B47"/>
    <w:rsid w:val="006C01E6"/>
    <w:rsid w:val="006D04DA"/>
    <w:rsid w:val="006D3D2B"/>
    <w:rsid w:val="006D5FB2"/>
    <w:rsid w:val="006E1DC4"/>
    <w:rsid w:val="006E431C"/>
    <w:rsid w:val="006F7DB3"/>
    <w:rsid w:val="0070021D"/>
    <w:rsid w:val="007022F6"/>
    <w:rsid w:val="00705EA7"/>
    <w:rsid w:val="00734E4C"/>
    <w:rsid w:val="00735BC7"/>
    <w:rsid w:val="0074218E"/>
    <w:rsid w:val="007465AD"/>
    <w:rsid w:val="00751074"/>
    <w:rsid w:val="00757B21"/>
    <w:rsid w:val="007642D7"/>
    <w:rsid w:val="007658F9"/>
    <w:rsid w:val="007806D7"/>
    <w:rsid w:val="00787BB7"/>
    <w:rsid w:val="00793922"/>
    <w:rsid w:val="007A4CAB"/>
    <w:rsid w:val="007A707B"/>
    <w:rsid w:val="007B3350"/>
    <w:rsid w:val="007D43EE"/>
    <w:rsid w:val="008046F4"/>
    <w:rsid w:val="00807A46"/>
    <w:rsid w:val="00826FB4"/>
    <w:rsid w:val="008275A2"/>
    <w:rsid w:val="00843B24"/>
    <w:rsid w:val="00846699"/>
    <w:rsid w:val="00854BA1"/>
    <w:rsid w:val="0086071E"/>
    <w:rsid w:val="008805E4"/>
    <w:rsid w:val="00883EE7"/>
    <w:rsid w:val="008A3BE9"/>
    <w:rsid w:val="008A5FA1"/>
    <w:rsid w:val="008C6651"/>
    <w:rsid w:val="008E46E4"/>
    <w:rsid w:val="009119E6"/>
    <w:rsid w:val="0092685F"/>
    <w:rsid w:val="0093269D"/>
    <w:rsid w:val="00953204"/>
    <w:rsid w:val="00954D8B"/>
    <w:rsid w:val="009613AA"/>
    <w:rsid w:val="00963B2C"/>
    <w:rsid w:val="0097681F"/>
    <w:rsid w:val="009823B7"/>
    <w:rsid w:val="009A085D"/>
    <w:rsid w:val="009B54BF"/>
    <w:rsid w:val="009B72ED"/>
    <w:rsid w:val="009C0735"/>
    <w:rsid w:val="009C1367"/>
    <w:rsid w:val="009C33F0"/>
    <w:rsid w:val="009D6D71"/>
    <w:rsid w:val="00A045E5"/>
    <w:rsid w:val="00A050C2"/>
    <w:rsid w:val="00A069FA"/>
    <w:rsid w:val="00A11FB2"/>
    <w:rsid w:val="00A12631"/>
    <w:rsid w:val="00A15638"/>
    <w:rsid w:val="00A3147D"/>
    <w:rsid w:val="00A6265E"/>
    <w:rsid w:val="00A65A7A"/>
    <w:rsid w:val="00A65E5C"/>
    <w:rsid w:val="00A67DA0"/>
    <w:rsid w:val="00A7035D"/>
    <w:rsid w:val="00A75440"/>
    <w:rsid w:val="00A845EF"/>
    <w:rsid w:val="00A860E0"/>
    <w:rsid w:val="00A92E82"/>
    <w:rsid w:val="00A94E69"/>
    <w:rsid w:val="00AB0286"/>
    <w:rsid w:val="00AB5A24"/>
    <w:rsid w:val="00AC2BD2"/>
    <w:rsid w:val="00AC2F6F"/>
    <w:rsid w:val="00AC7E84"/>
    <w:rsid w:val="00B11AF4"/>
    <w:rsid w:val="00B24AEA"/>
    <w:rsid w:val="00B31683"/>
    <w:rsid w:val="00B33B03"/>
    <w:rsid w:val="00B34879"/>
    <w:rsid w:val="00B35A44"/>
    <w:rsid w:val="00B60AA2"/>
    <w:rsid w:val="00B63D21"/>
    <w:rsid w:val="00B817C1"/>
    <w:rsid w:val="00B81FC2"/>
    <w:rsid w:val="00B9123E"/>
    <w:rsid w:val="00BA408A"/>
    <w:rsid w:val="00BC5296"/>
    <w:rsid w:val="00BD2B53"/>
    <w:rsid w:val="00C01686"/>
    <w:rsid w:val="00C0207D"/>
    <w:rsid w:val="00C22145"/>
    <w:rsid w:val="00C27587"/>
    <w:rsid w:val="00C41A3F"/>
    <w:rsid w:val="00C51248"/>
    <w:rsid w:val="00C51E2F"/>
    <w:rsid w:val="00C55834"/>
    <w:rsid w:val="00C664DE"/>
    <w:rsid w:val="00C679EB"/>
    <w:rsid w:val="00C70252"/>
    <w:rsid w:val="00C74AE6"/>
    <w:rsid w:val="00C74B01"/>
    <w:rsid w:val="00C755E7"/>
    <w:rsid w:val="00CB2019"/>
    <w:rsid w:val="00CB5146"/>
    <w:rsid w:val="00CC5F85"/>
    <w:rsid w:val="00CC5FEC"/>
    <w:rsid w:val="00CD4972"/>
    <w:rsid w:val="00CE3131"/>
    <w:rsid w:val="00CE345B"/>
    <w:rsid w:val="00CF344A"/>
    <w:rsid w:val="00D02820"/>
    <w:rsid w:val="00D06FFC"/>
    <w:rsid w:val="00D12018"/>
    <w:rsid w:val="00D2194E"/>
    <w:rsid w:val="00D26D31"/>
    <w:rsid w:val="00D27EC2"/>
    <w:rsid w:val="00D336A8"/>
    <w:rsid w:val="00D37A53"/>
    <w:rsid w:val="00D41A7C"/>
    <w:rsid w:val="00D434C5"/>
    <w:rsid w:val="00D454F8"/>
    <w:rsid w:val="00D508F5"/>
    <w:rsid w:val="00D51F79"/>
    <w:rsid w:val="00D650B7"/>
    <w:rsid w:val="00D71E76"/>
    <w:rsid w:val="00D83B94"/>
    <w:rsid w:val="00DA7685"/>
    <w:rsid w:val="00DC0561"/>
    <w:rsid w:val="00DC2B28"/>
    <w:rsid w:val="00DF6425"/>
    <w:rsid w:val="00DF7B22"/>
    <w:rsid w:val="00E065F5"/>
    <w:rsid w:val="00E10DE8"/>
    <w:rsid w:val="00E26B93"/>
    <w:rsid w:val="00E34FC5"/>
    <w:rsid w:val="00E47C6C"/>
    <w:rsid w:val="00E5599C"/>
    <w:rsid w:val="00E72BAE"/>
    <w:rsid w:val="00E86A80"/>
    <w:rsid w:val="00E8738F"/>
    <w:rsid w:val="00EA1A6C"/>
    <w:rsid w:val="00EA4F53"/>
    <w:rsid w:val="00EB3DF7"/>
    <w:rsid w:val="00ED25EF"/>
    <w:rsid w:val="00EE310B"/>
    <w:rsid w:val="00EE35ED"/>
    <w:rsid w:val="00EF2191"/>
    <w:rsid w:val="00EF394B"/>
    <w:rsid w:val="00F05B82"/>
    <w:rsid w:val="00F07F57"/>
    <w:rsid w:val="00F10E5C"/>
    <w:rsid w:val="00F14D51"/>
    <w:rsid w:val="00F1552E"/>
    <w:rsid w:val="00F2578C"/>
    <w:rsid w:val="00F258EC"/>
    <w:rsid w:val="00F2760E"/>
    <w:rsid w:val="00F32278"/>
    <w:rsid w:val="00F345DE"/>
    <w:rsid w:val="00F67BC2"/>
    <w:rsid w:val="00F67E8D"/>
    <w:rsid w:val="00F75086"/>
    <w:rsid w:val="00F75F71"/>
    <w:rsid w:val="00F764C4"/>
    <w:rsid w:val="00F81B28"/>
    <w:rsid w:val="00F82F3E"/>
    <w:rsid w:val="00F84512"/>
    <w:rsid w:val="00F86905"/>
    <w:rsid w:val="00F92445"/>
    <w:rsid w:val="00F96227"/>
    <w:rsid w:val="00FA20C7"/>
    <w:rsid w:val="00FA5552"/>
    <w:rsid w:val="00FB346E"/>
    <w:rsid w:val="00FC431D"/>
    <w:rsid w:val="00FC48B1"/>
    <w:rsid w:val="00FD0CB4"/>
    <w:rsid w:val="00FE0E2B"/>
    <w:rsid w:val="00FF0ECA"/>
    <w:rsid w:val="00FF1AF8"/>
    <w:rsid w:val="00FF3AE7"/>
    <w:rsid w:val="11CBC352"/>
    <w:rsid w:val="16BB2CC8"/>
    <w:rsid w:val="1C9D910A"/>
    <w:rsid w:val="23B7C599"/>
    <w:rsid w:val="2467C08D"/>
    <w:rsid w:val="2B30F707"/>
    <w:rsid w:val="3D4B1E71"/>
    <w:rsid w:val="3EFF6133"/>
    <w:rsid w:val="4D4479DE"/>
    <w:rsid w:val="4E1970D8"/>
    <w:rsid w:val="599701D9"/>
    <w:rsid w:val="5B32D23A"/>
    <w:rsid w:val="681942C8"/>
    <w:rsid w:val="68AE160F"/>
    <w:rsid w:val="69B51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A884"/>
  <w15:docId w15:val="{025EA9A5-1D46-4201-BAFC-6390E4A2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B54BF"/>
    <w:pPr>
      <w:ind w:left="720"/>
      <w:contextualSpacing/>
    </w:pPr>
  </w:style>
  <w:style w:type="character" w:customStyle="1" w:styleId="data1">
    <w:name w:val="data1"/>
    <w:basedOn w:val="Standardnpsmoodstavce"/>
    <w:rsid w:val="009B54BF"/>
    <w:rPr>
      <w:rFonts w:ascii="Arial" w:hAnsi="Arial" w:cs="Arial" w:hint="default"/>
      <w:b/>
      <w:bCs/>
      <w:sz w:val="20"/>
      <w:szCs w:val="20"/>
    </w:rPr>
  </w:style>
  <w:style w:type="paragraph" w:styleId="Zhlav">
    <w:name w:val="header"/>
    <w:basedOn w:val="Normln"/>
    <w:link w:val="ZhlavChar"/>
    <w:uiPriority w:val="99"/>
    <w:unhideWhenUsed/>
    <w:rsid w:val="002B0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06D3"/>
  </w:style>
  <w:style w:type="paragraph" w:styleId="Zpat">
    <w:name w:val="footer"/>
    <w:basedOn w:val="Normln"/>
    <w:link w:val="ZpatChar"/>
    <w:uiPriority w:val="99"/>
    <w:unhideWhenUsed/>
    <w:rsid w:val="002B0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2B06D3"/>
  </w:style>
  <w:style w:type="table" w:styleId="Mkatabulky">
    <w:name w:val="Table Grid"/>
    <w:basedOn w:val="Normlntabulka"/>
    <w:uiPriority w:val="39"/>
    <w:rsid w:val="0027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70F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F8C"/>
    <w:rPr>
      <w:rFonts w:ascii="Segoe UI" w:hAnsi="Segoe UI" w:cs="Segoe UI"/>
      <w:sz w:val="18"/>
      <w:szCs w:val="18"/>
    </w:rPr>
  </w:style>
  <w:style w:type="character" w:styleId="Odkaznakoment">
    <w:name w:val="annotation reference"/>
    <w:basedOn w:val="Standardnpsmoodstavce"/>
    <w:uiPriority w:val="99"/>
    <w:semiHidden/>
    <w:unhideWhenUsed/>
    <w:rsid w:val="00F05B82"/>
    <w:rPr>
      <w:sz w:val="16"/>
      <w:szCs w:val="16"/>
    </w:rPr>
  </w:style>
  <w:style w:type="paragraph" w:styleId="Textkomente">
    <w:name w:val="annotation text"/>
    <w:basedOn w:val="Normln"/>
    <w:link w:val="TextkomenteChar"/>
    <w:uiPriority w:val="99"/>
    <w:unhideWhenUsed/>
    <w:rsid w:val="00F05B82"/>
    <w:pPr>
      <w:spacing w:line="240" w:lineRule="auto"/>
    </w:pPr>
    <w:rPr>
      <w:sz w:val="20"/>
      <w:szCs w:val="20"/>
    </w:rPr>
  </w:style>
  <w:style w:type="character" w:customStyle="1" w:styleId="TextkomenteChar">
    <w:name w:val="Text komentáře Char"/>
    <w:basedOn w:val="Standardnpsmoodstavce"/>
    <w:link w:val="Textkomente"/>
    <w:uiPriority w:val="99"/>
    <w:rsid w:val="00F05B82"/>
    <w:rPr>
      <w:sz w:val="20"/>
      <w:szCs w:val="20"/>
    </w:rPr>
  </w:style>
  <w:style w:type="paragraph" w:styleId="Pedmtkomente">
    <w:name w:val="annotation subject"/>
    <w:basedOn w:val="Textkomente"/>
    <w:next w:val="Textkomente"/>
    <w:link w:val="PedmtkomenteChar"/>
    <w:uiPriority w:val="99"/>
    <w:semiHidden/>
    <w:unhideWhenUsed/>
    <w:rsid w:val="00F05B82"/>
    <w:rPr>
      <w:b/>
      <w:bCs/>
    </w:rPr>
  </w:style>
  <w:style w:type="character" w:customStyle="1" w:styleId="PedmtkomenteChar">
    <w:name w:val="Předmět komentáře Char"/>
    <w:basedOn w:val="TextkomenteChar"/>
    <w:link w:val="Pedmtkomente"/>
    <w:uiPriority w:val="99"/>
    <w:semiHidden/>
    <w:rsid w:val="00F05B82"/>
    <w:rPr>
      <w:b/>
      <w:bCs/>
      <w:sz w:val="20"/>
      <w:szCs w:val="20"/>
    </w:rPr>
  </w:style>
  <w:style w:type="paragraph" w:styleId="Revize">
    <w:name w:val="Revision"/>
    <w:hidden/>
    <w:uiPriority w:val="99"/>
    <w:semiHidden/>
    <w:rsid w:val="000D5EA9"/>
    <w:pPr>
      <w:spacing w:after="0" w:line="240" w:lineRule="auto"/>
    </w:pPr>
  </w:style>
  <w:style w:type="paragraph" w:customStyle="1" w:styleId="Styl1">
    <w:name w:val="Styl1"/>
    <w:basedOn w:val="Odstavecseseznamem"/>
    <w:link w:val="Styl1Char"/>
    <w:qFormat/>
    <w:rsid w:val="00F67E8D"/>
    <w:pPr>
      <w:numPr>
        <w:numId w:val="1"/>
      </w:numPr>
      <w:spacing w:before="240"/>
      <w:jc w:val="center"/>
    </w:pPr>
    <w:rPr>
      <w:b/>
    </w:rPr>
  </w:style>
  <w:style w:type="character" w:customStyle="1" w:styleId="OdstavecseseznamemChar">
    <w:name w:val="Odstavec se seznamem Char"/>
    <w:basedOn w:val="Standardnpsmoodstavce"/>
    <w:link w:val="Odstavecseseznamem"/>
    <w:uiPriority w:val="34"/>
    <w:rsid w:val="00F67E8D"/>
  </w:style>
  <w:style w:type="character" w:customStyle="1" w:styleId="Styl1Char">
    <w:name w:val="Styl1 Char"/>
    <w:basedOn w:val="OdstavecseseznamemChar"/>
    <w:link w:val="Styl1"/>
    <w:rsid w:val="00F67E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928174">
      <w:bodyDiv w:val="1"/>
      <w:marLeft w:val="0"/>
      <w:marRight w:val="0"/>
      <w:marTop w:val="0"/>
      <w:marBottom w:val="0"/>
      <w:divBdr>
        <w:top w:val="none" w:sz="0" w:space="0" w:color="auto"/>
        <w:left w:val="none" w:sz="0" w:space="0" w:color="auto"/>
        <w:bottom w:val="none" w:sz="0" w:space="0" w:color="auto"/>
        <w:right w:val="none" w:sz="0" w:space="0" w:color="auto"/>
      </w:divBdr>
    </w:div>
    <w:div w:id="9236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31</Value>
    </TaxCatchAll>
    <SharedWithUsers xmlns="c49aa121-d839-403f-9ece-f92336e3c6a8">
      <UserInfo>
        <DisplayName>Rosypalová Hana</DisplayName>
        <AccountId>60</AccountId>
        <AccountType/>
      </UserInfo>
    </SharedWithUsers>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2024-03-28T11:53:00+00:00</s_lawyerApproverDate>
    <s_financialApprover xmlns="c49aa121-d839-403f-9ece-f92336e3c6a8">
      <UserInfo>
        <DisplayName>Veselá Ilona</DisplayName>
        <AccountId>47</AccountId>
        <AccountType/>
      </UserInfo>
    </s_financialApprover>
    <s_financialApproverDate xmlns="c49aa121-d839-403f-9ece-f92336e3c6a8">2024-04-02T04:54:00+00:00</s_financialApproverDate>
    <s_projectLookup xmlns="c49aa121-d839-403f-9ece-f92336e3c6a8" xsi:nil="true"/>
    <s_amountMoney xmlns="c49aa121-d839-403f-9ece-f92336e3c6a8">1760000</s_amountMoney>
    <s_office xmlns="c49aa121-d839-403f-9ece-f92336e3c6a8" xsi:nil="true"/>
    <s_sendToTIS xmlns="c49aa121-d839-403f-9ece-f92336e3c6a8">false</s_sendToTIS>
    <s_contractorFileMark xmlns="c49aa121-d839-403f-9ece-f92336e3c6a8">C       6597 vedená u rejstříkového soudu 7-Krajský soud v Brně, datum registrace: 14.7.1992</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CZ46964371</s_contractorVAT>
    <s_contractorZIP xmlns="c49aa121-d839-403f-9ece-f92336e3c6a8">61200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Koncepční studie převedení srážkových vod v povodí</s_subjectShortened>
    <s_contractNumberText xmlns="c49aa121-d839-403f-9ece-f92336e3c6a8">0013/24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AQUA PROCON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1642324</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dílo – práce</TermName>
          <TermId xmlns="http://schemas.microsoft.com/office/infopath/2007/PartnerControls">df1b691d-a056-4d1c-90c8-69a770ca7bee</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2024-04-02T05:30:00+00:00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Brno - Královo Pole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[{"Cells":["2024-03-25T11:11:08","i:0#.w|pvs\\schovankovak","Start WF Schválení","Komentář: "],"IsDeleted":false,"IsSelected":false},{"Cells":["2024-03-25T11:11:30","i:0#.w|pvs\\rehakp","Přiděleno ke schválení Vedoucímu právního úseku",""],"IsDeleted":false,"IsSelected":false},{"Cells":["2024-03-25T17:31:58","i:0#.w|pvs\\cervenaz","Přiděleno k přischválení",""],"IsDeleted":false,"IsSelected":false},{"Cells":["2024-03-27T11:37:45","i:0#.w|pvs\\cervenaz","Schvaluji","schvaluji s drobnými úpravami - viz email Karolíně Schovánkové"],"IsDeleted":false,"IsSelected":false},{"Cells":["2024-03-27T13:54:48","i:0#.w|pvs\\rehakp","{TiSP:Approved}","Po právní stánce schvaluji a prosím o jazykovou korekturu.  Děkuji  "],"IsDeleted":false,"IsSelected":false},{"Cells":["2024-03-27T13:55:07","i:0#.w|pvs\\veselai","Přiděleno ke schválení ŘD5",""],"IsDeleted":false,"IsSelected":false},{"Cells":["2024-03-28T06:50:55","i:0#.w|pvs\\veselai","{TiSP:Returned}","Prosím o doplnění informace do DMS z čeho bude financováno, resp. je součástí jakého plánu (neinvestiční náklady HMP z nájemného? nebo rozpočet HMP?)"],"IsDeleted":false,"IsSelected":false},{"Cells":["2024-03-28T12:13:57","i:0#.w|pvs\\schovankovak","{TiSP:To_addData}","\"Dobrý den, smlouva bude financována z kapitoly 02 (R21-002) neinvestičních výdajů z rozpočtu HMP. Rovněž přeji hezké svátky Martina K.\" "],"IsDeleted":false,"IsSelected":false},{"Cells":["2024-03-28T12:14:28","i:0#.w|pvs\\rehakp","Přiděleno ke schválení Vedoucímu právního úseku",""],"IsDeleted":false,"IsSelected":false},{"Cells":["2024-03-28T12:53:10","i:0#.w|pvs\\rehakp","{TiSP:Approved}",""],"IsDeleted":false,"IsSelected":false},{"Cells":["2024-03-28T12:53:28","i:0#.w|pvs\\veselai","Přiděleno ke schválení ŘD5",""],"IsDeleted":false,"IsSelected":false},{"Cells":["2024-04-02T06:54:03","i:0#.w|pvs\\veselai","{TiSP:Approved}",""],"IsDeleted":false,"IsSelected":false},{"Cells":["2024-04-02T06:54:22","i:0#.w|pvs\\buresp","Přiděleno ke schválení řediteli divize",""],"IsDeleted":false,"IsSelected":false},{"Cells":["2024-04-02T07:30:05","i:0#.w|pvs\\buresp","{TiSP:Approved}",""],"IsDeleted":false,"IsSelected":false},{"Cells":["2024-04-02T07:30:33","i:0#.w|pvs\\schovankovak","Smlouva schválena, zajistit odeslání smlouvy protistraně",""],"IsDeleted":false,"IsSelected":false},{"Cells":["2024-04-02T15:17:56","i:0#.w|pvs\\schovankovak","{TiSP:To_signed}",""],"IsDeleted":false,"IsSelected":false}]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(28.03.2024 12:14)     Schovánková Karolína - Start WF Schválení
(28.03.2024 12:53)     Řehák Petr - Schváleno
(02.04.2024 06:54)     Veselá Ilona - Schváleno
(02.04.2024 07:30)     Bureš Petr - Schváleno
(02.04.2024 07:30)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0013/24</s_contractNumber>
    <s_toContractNumber xmlns="c49aa121-d839-403f-9ece-f92336e3c6a8" xsi:nil="true"/>
    <s_totalAmountMoney xmlns="c49aa121-d839-403f-9ece-f92336e3c6a8">1760000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4</s_numberOfAttachments>
    <s_contractorStreet xmlns="c49aa121-d839-403f-9ece-f92336e3c6a8">Palackého třída 768/12</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Koncepční studie převedení srážkových vod v povodí MČ Praha 12 – TOČNÁ</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[{"Cells":["2024-02-12T09:33:00","i:0#.w|pvs\\rosypalovah","Dotaz","Dobrý den prosím doplnit  přílohu č. 3  smlouvy \n\n děkuji Rosypalová \n"],"IsDeleted":false,"IsSelected":false},{"Cells":["2024-02-12T11:24:10","i:0#.w|pvs\\kamberskam","Odpovědět","Příloha doplněna. MK"],"IsDeleted":false,"IsSelected":false},{"Cells":["2024-03-28T11:19:50","i:0#.w|pvs\\schovankovak","Dotaz","Dobrý den, při schvalování sepaní ředitelka Veselá dotazuje z čeho bude smlouva financována, resp. součástí jakého je plánu (neinvestiční náklady HMP, z nájemného nebo rozpočet HMP?\nDěkuji a přeji hezké svátky\nK.Sch\n"],"IsDeleted":false,"IsSelected":false},{"Cells":["2024-03-28T11:43:45","i:0#.w|pvs\\kramarovam","Odpovědět","Dobrý den,\nsmlouva bude financována z kapitoly 02 (R21-002) neinvestičních výdajů z rozpočtu HMP.\nRovněž přeji hezké svátky\nMartina K."],"IsDeleted":false,"IsSelected":false}]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[{"Cells":["-#;AQUA PROCON s.r.o.","88066898","1205832","AQUA PROCON s.r.o.","","","2","","","Palackého třída","Palackého třída 768/12","12","Brno - Královo Pole","61200","CZ","info@aquaprocon.cz","46964371","CZ46964371","A","01.01.1993 0:00:00","","SR","C       6597 vedená u rejstříkového soudu 7-Krajský soud v Brně, datum registrace: 14.7.1992","","","","","B","","N","","","768","","Statutární orgány:\nStatutární orgán, počet členů: 2, způsob jednání: Jednatel zastupuje ve všech věcech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
        <AccountId xsi:nil="true"/>
        <AccountType/>
      </UserInfo>
    </s_managedBy>
    <s_division xmlns="c49aa121-d839-403f-9ece-f92336e3c6a8">03</s_division>
    <s_supplierIdentificationNumber xmlns="c49aa121-d839-403f-9ece-f92336e3c6a8">46964371</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Smlouva o dílo – práce</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2, způsob jednání: Jednatel zastupuje ve všech věcech společnost samostatně.</s_contractorRepresentative>
    <s_contractorEmail xmlns="c49aa121-d839-403f-9ece-f92336e3c6a8">info@aquaprocon.cz</s_contractorEmail>
    <s_synchronizationStatusHMP xmlns="c49aa121-d839-403f-9ece-f92336e3c6a8" xsi:nil="true"/>
    <s_cr_publishedDate xmlns="c49aa121-d839-403f-9ece-f92336e3c6a8">2024-05-16T07:40:00+00:00</s_cr_publishedDate>
    <s_cr_publisherIsSigner xmlns="c49aa121-d839-403f-9ece-f92336e3c6a8">false</s_cr_publisherIsSigner>
  </documentManagement>
</p:properties>
</file>

<file path=customXml/itemProps1.xml><?xml version="1.0" encoding="utf-8"?>
<ds:datastoreItem xmlns:ds="http://schemas.openxmlformats.org/officeDocument/2006/customXml" ds:itemID="{BFD9EEF3-370C-480D-8084-3B8043EC4677}"/>
</file>

<file path=customXml/itemProps2.xml><?xml version="1.0" encoding="utf-8"?>
<ds:datastoreItem xmlns:ds="http://schemas.openxmlformats.org/officeDocument/2006/customXml" ds:itemID="{21A03626-92DF-4F05-A0F0-7C3A2F44D7FB}"/>
</file>

<file path=customXml/itemProps3.xml><?xml version="1.0" encoding="utf-8"?>
<ds:datastoreItem xmlns:ds="http://schemas.openxmlformats.org/officeDocument/2006/customXml" ds:itemID="{E3CBBF8C-675F-4AF1-887D-6312439ACF2B}"/>
</file>

<file path=customXml/itemProps4.xml><?xml version="1.0" encoding="utf-8"?>
<ds:datastoreItem xmlns:ds="http://schemas.openxmlformats.org/officeDocument/2006/customXml" ds:itemID="{8281BCF4-CA92-4BDA-8B3F-0F697E73E900}"/>
</file>

<file path=docProps/app.xml><?xml version="1.0" encoding="utf-8"?>
<Properties xmlns="http://schemas.openxmlformats.org/officeDocument/2006/extended-properties" xmlns:vt="http://schemas.openxmlformats.org/officeDocument/2006/docPropsVTypes">
  <Template>Normal</Template>
  <TotalTime>2</TotalTime>
  <Pages>8</Pages>
  <Words>3256</Words>
  <Characters>19216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Velík Martin</dc:creator>
  <cp:lastModifiedBy>Schovánková Karolína</cp:lastModifiedBy>
  <cp:revision>4</cp:revision>
  <cp:lastPrinted>2024-02-20T14:41:00Z</cp:lastPrinted>
  <dcterms:created xsi:type="dcterms:W3CDTF">2024-05-16T07:31:00Z</dcterms:created>
  <dcterms:modified xsi:type="dcterms:W3CDTF">2024-05-16T07:33:00Z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MediaServiceImageTags">
    <vt:lpwstr/>
  </property>
  <property fmtid="{D5CDD505-2E9C-101B-9397-08002B2CF9AE}" pid="4" name="s_contractCategory">
    <vt:lpwstr>31</vt:lpwstr>
  </property>
  <property fmtid="{D5CDD505-2E9C-101B-9397-08002B2CF9AE}" pid="5" name="ContentTypeIndex">
    <vt:i4>0</vt:i4>
  </property>
  <property fmtid="{D5CDD505-2E9C-101B-9397-08002B2CF9AE}" pid="6" name="s_documentCategory">
    <vt:lpwstr/>
  </property>
</Properties>
</file>