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DBF5" w14:textId="77777777" w:rsidR="004A2CAA" w:rsidRDefault="004A2CAA" w:rsidP="004A2CAA">
      <w:pPr>
        <w:pStyle w:val="1Nzevsmlouvy"/>
      </w:pPr>
      <w:r>
        <w:t xml:space="preserve">Smlouva o dílo </w:t>
      </w:r>
    </w:p>
    <w:p w14:paraId="128F755B" w14:textId="1D64724A" w:rsidR="004A2CAA" w:rsidRPr="004A2CAA" w:rsidRDefault="004A2CAA" w:rsidP="004A2CAA">
      <w:pPr>
        <w:pStyle w:val="2Kurzva"/>
        <w:rPr>
          <w:rFonts w:cs="Times New Roman"/>
          <w:szCs w:val="24"/>
        </w:rPr>
      </w:pPr>
      <w:r w:rsidRPr="00B6366A">
        <w:rPr>
          <w:rFonts w:cs="Times New Roman"/>
          <w:szCs w:val="24"/>
        </w:rPr>
        <w:t>uzavřená níže uvedeného dne, měsíce a roku mezi níže uvedenými smluvními stranami</w:t>
      </w:r>
    </w:p>
    <w:p w14:paraId="3D922197" w14:textId="5AE80833" w:rsidR="00DA78E1" w:rsidRP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b/>
          <w:bCs/>
          <w:sz w:val="22"/>
        </w:rPr>
      </w:pPr>
      <w:r w:rsidRPr="00DA78E1">
        <w:rPr>
          <w:rFonts w:asciiTheme="majorHAnsi" w:hAnsiTheme="majorHAnsi" w:cstheme="majorHAnsi"/>
          <w:b/>
          <w:bCs/>
          <w:sz w:val="22"/>
        </w:rPr>
        <w:t>Ostravské muzeum, příspěvková organizace</w:t>
      </w:r>
    </w:p>
    <w:p w14:paraId="5900AB00" w14:textId="7545DBB3" w:rsidR="00DA78E1" w:rsidRPr="00965344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>
        <w:rPr>
          <w:rFonts w:asciiTheme="majorHAnsi" w:hAnsiTheme="majorHAnsi" w:cstheme="majorHAnsi"/>
          <w:sz w:val="22"/>
        </w:rPr>
        <w:t>Masarykovo náměstí 1/1, Ostrava, 728 41</w:t>
      </w:r>
    </w:p>
    <w:p w14:paraId="2A1F6783" w14:textId="77777777" w:rsid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>
        <w:rPr>
          <w:rFonts w:asciiTheme="majorHAnsi" w:hAnsiTheme="majorHAnsi" w:cstheme="majorHAnsi"/>
          <w:sz w:val="22"/>
        </w:rPr>
        <w:t>00097594</w:t>
      </w:r>
    </w:p>
    <w:p w14:paraId="6B47FBB2" w14:textId="787BDFF9" w:rsid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DIČ: neplátce DPH</w:t>
      </w:r>
    </w:p>
    <w:p w14:paraId="1A83FFAC" w14:textId="77777777" w:rsidR="00DA78E1" w:rsidRPr="00DA78E1" w:rsidRDefault="00DA78E1" w:rsidP="00DA78E1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>Bankovní spojení: Komerční banka, a.s., pobočka Ostrava</w:t>
      </w:r>
    </w:p>
    <w:p w14:paraId="54F42EA4" w14:textId="77777777" w:rsidR="00DA78E1" w:rsidRPr="00DA78E1" w:rsidRDefault="00DA78E1" w:rsidP="00DA78E1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>Číslo účtu: 7332761/0100</w:t>
      </w:r>
    </w:p>
    <w:p w14:paraId="755B91B4" w14:textId="3EE56221" w:rsidR="00DA78E1" w:rsidRPr="00072E1C" w:rsidRDefault="00DA78E1" w:rsidP="00072E1C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 xml:space="preserve">Zastoupené ve věcech smluvních: </w:t>
      </w:r>
      <w:r>
        <w:rPr>
          <w:rFonts w:asciiTheme="majorHAnsi" w:hAnsiTheme="majorHAnsi" w:cstheme="majorHAnsi"/>
        </w:rPr>
        <w:t>Mgr</w:t>
      </w:r>
      <w:r w:rsidRPr="00DA78E1">
        <w:rPr>
          <w:rFonts w:asciiTheme="majorHAnsi" w:hAnsiTheme="majorHAnsi" w:cstheme="majorHAnsi"/>
        </w:rPr>
        <w:t xml:space="preserve">. Filipem </w:t>
      </w:r>
      <w:proofErr w:type="spellStart"/>
      <w:r w:rsidRPr="00DA78E1">
        <w:rPr>
          <w:rFonts w:asciiTheme="majorHAnsi" w:hAnsiTheme="majorHAnsi" w:cstheme="majorHAnsi"/>
        </w:rPr>
        <w:t>Petličkou</w:t>
      </w:r>
      <w:proofErr w:type="spellEnd"/>
      <w:r w:rsidRPr="00DA78E1">
        <w:rPr>
          <w:rFonts w:asciiTheme="majorHAnsi" w:hAnsiTheme="majorHAnsi" w:cstheme="majorHAnsi"/>
        </w:rPr>
        <w:t xml:space="preserve">, ředitelem </w:t>
      </w:r>
    </w:p>
    <w:p w14:paraId="604C993F" w14:textId="4E924083" w:rsidR="00DA78E1" w:rsidRPr="00965344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Objednatel</w:t>
      </w:r>
      <w:r w:rsidRPr="00965344">
        <w:rPr>
          <w:rFonts w:asciiTheme="majorHAnsi" w:hAnsiTheme="majorHAnsi" w:cstheme="majorHAnsi"/>
          <w:sz w:val="22"/>
        </w:rPr>
        <w:t>“)</w:t>
      </w:r>
    </w:p>
    <w:p w14:paraId="1B370511" w14:textId="08F108F8" w:rsidR="00DA78E1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 </w:t>
      </w:r>
    </w:p>
    <w:p w14:paraId="03D6C45B" w14:textId="28EF5A17" w:rsidR="003F5D8B" w:rsidRDefault="004A2CAA" w:rsidP="003F5D8B">
      <w:pPr>
        <w:pStyle w:val="Body2"/>
        <w:spacing w:before="120" w:after="0" w:line="360" w:lineRule="auto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Vladimír Růžička </w:t>
      </w:r>
    </w:p>
    <w:p w14:paraId="48D9CD25" w14:textId="0376302B" w:rsidR="006A10ED" w:rsidRPr="006A10ED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6A10ED">
        <w:rPr>
          <w:rFonts w:asciiTheme="majorHAnsi" w:hAnsiTheme="majorHAnsi" w:cstheme="majorHAnsi"/>
          <w:sz w:val="22"/>
        </w:rPr>
        <w:t xml:space="preserve">sídlo: </w:t>
      </w:r>
      <w:r w:rsidR="006A10ED" w:rsidRPr="006A10ED">
        <w:rPr>
          <w:rFonts w:asciiTheme="majorHAnsi" w:hAnsiTheme="majorHAnsi" w:cstheme="majorHAnsi"/>
          <w:sz w:val="22"/>
        </w:rPr>
        <w:t>Hennerova 218, 150 00 Praha 5</w:t>
      </w:r>
    </w:p>
    <w:p w14:paraId="61377B3F" w14:textId="7DB7C859" w:rsidR="003F5D8B" w:rsidRPr="006A10ED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6A10ED">
        <w:rPr>
          <w:rFonts w:asciiTheme="majorHAnsi" w:hAnsiTheme="majorHAnsi" w:cstheme="majorHAnsi"/>
          <w:sz w:val="22"/>
        </w:rPr>
        <w:t xml:space="preserve">IČO: </w:t>
      </w:r>
      <w:r w:rsidR="006A10ED">
        <w:rPr>
          <w:rFonts w:asciiTheme="majorHAnsi" w:hAnsiTheme="majorHAnsi" w:cstheme="majorHAnsi"/>
          <w:sz w:val="22"/>
        </w:rPr>
        <w:t>76658716</w:t>
      </w:r>
    </w:p>
    <w:p w14:paraId="1AAC1FE6" w14:textId="7380650D" w:rsidR="00DA78E1" w:rsidRPr="00072E1C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35047D">
        <w:rPr>
          <w:rFonts w:asciiTheme="majorHAnsi" w:hAnsiTheme="majorHAnsi" w:cstheme="majorHAnsi"/>
          <w:sz w:val="22"/>
        </w:rPr>
        <w:t>DIČ:</w:t>
      </w:r>
      <w:r w:rsidR="00072E1C" w:rsidRPr="0035047D">
        <w:rPr>
          <w:rFonts w:asciiTheme="majorHAnsi" w:hAnsiTheme="majorHAnsi" w:cstheme="majorHAnsi"/>
          <w:sz w:val="22"/>
        </w:rPr>
        <w:t xml:space="preserve"> </w:t>
      </w:r>
      <w:r w:rsidR="004A2CAA" w:rsidRPr="0035047D">
        <w:rPr>
          <w:rFonts w:asciiTheme="majorHAnsi" w:hAnsiTheme="majorHAnsi" w:cstheme="majorHAnsi"/>
          <w:sz w:val="22"/>
        </w:rPr>
        <w:t>neplátce DPH</w:t>
      </w:r>
      <w:r w:rsidR="004A2CAA">
        <w:rPr>
          <w:rFonts w:asciiTheme="majorHAnsi" w:hAnsiTheme="majorHAnsi" w:cstheme="majorHAnsi"/>
          <w:sz w:val="22"/>
        </w:rPr>
        <w:t xml:space="preserve"> </w:t>
      </w:r>
    </w:p>
    <w:p w14:paraId="365A46E4" w14:textId="4F05C228" w:rsidR="00DA78E1" w:rsidRPr="006A10ED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6A10ED">
        <w:rPr>
          <w:rFonts w:asciiTheme="majorHAnsi" w:hAnsiTheme="majorHAnsi" w:cstheme="majorHAnsi"/>
          <w:sz w:val="22"/>
        </w:rPr>
        <w:t xml:space="preserve">Bankovní spojení: </w:t>
      </w:r>
      <w:r w:rsidR="006A10ED">
        <w:rPr>
          <w:rFonts w:asciiTheme="majorHAnsi" w:hAnsiTheme="majorHAnsi" w:cstheme="majorHAnsi"/>
          <w:sz w:val="22"/>
        </w:rPr>
        <w:t xml:space="preserve">ČSOB a.s. </w:t>
      </w:r>
    </w:p>
    <w:p w14:paraId="27384617" w14:textId="0CD474DA" w:rsidR="00DA78E1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6A10ED">
        <w:rPr>
          <w:rFonts w:asciiTheme="majorHAnsi" w:hAnsiTheme="majorHAnsi" w:cstheme="majorHAnsi"/>
          <w:sz w:val="22"/>
        </w:rPr>
        <w:t xml:space="preserve">Číslo účtu: </w:t>
      </w:r>
      <w:r w:rsidR="00FF714A">
        <w:rPr>
          <w:rFonts w:asciiTheme="majorHAnsi" w:hAnsiTheme="majorHAnsi" w:cstheme="majorHAnsi"/>
          <w:sz w:val="22"/>
        </w:rPr>
        <w:t>xxxxxxxxxxxxxxxxxx</w:t>
      </w:r>
      <w:bookmarkStart w:id="0" w:name="_GoBack"/>
      <w:bookmarkEnd w:id="0"/>
    </w:p>
    <w:p w14:paraId="17AF8F49" w14:textId="34056F9E" w:rsidR="00072E1C" w:rsidRPr="00965344" w:rsidRDefault="00072E1C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Zastoupená ve věcech smluvních a realizačních: </w:t>
      </w:r>
      <w:r w:rsidR="004A2CAA">
        <w:rPr>
          <w:rFonts w:asciiTheme="majorHAnsi" w:hAnsiTheme="majorHAnsi" w:cstheme="majorHAnsi"/>
          <w:sz w:val="22"/>
        </w:rPr>
        <w:t>Vladimírem Růžičkou</w:t>
      </w:r>
      <w:r>
        <w:rPr>
          <w:rFonts w:asciiTheme="majorHAnsi" w:hAnsiTheme="majorHAnsi" w:cstheme="majorHAnsi"/>
          <w:sz w:val="22"/>
        </w:rPr>
        <w:t xml:space="preserve">, jednatelem </w:t>
      </w:r>
    </w:p>
    <w:p w14:paraId="54D215BE" w14:textId="77777777" w:rsidR="003F5D8B" w:rsidRPr="00965344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“)</w:t>
      </w:r>
    </w:p>
    <w:p w14:paraId="1A990EEA" w14:textId="77777777" w:rsidR="003F5D8B" w:rsidRPr="00965344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14:paraId="2203319C" w14:textId="77777777" w:rsidR="003F5D8B" w:rsidRPr="00965344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14:paraId="6F9300FD" w14:textId="77777777" w:rsidR="003F5D8B" w:rsidRPr="00965344" w:rsidRDefault="003F5D8B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7599E983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" w:name="bookmark-name-323_1"/>
      <w:bookmarkEnd w:id="1"/>
      <w:r w:rsidRPr="00965344">
        <w:rPr>
          <w:rFonts w:asciiTheme="majorHAnsi" w:hAnsiTheme="majorHAnsi" w:cstheme="majorHAnsi"/>
          <w:bCs/>
          <w:sz w:val="22"/>
        </w:rPr>
        <w:t>Předmět Smlouvy</w:t>
      </w:r>
    </w:p>
    <w:p w14:paraId="5F418A08" w14:textId="795DF2A8" w:rsidR="00971F72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" w:name="bookmark-name-324_1.1"/>
      <w:bookmarkEnd w:id="2"/>
      <w:r w:rsidRPr="00965344">
        <w:rPr>
          <w:rFonts w:asciiTheme="majorHAnsi" w:hAnsiTheme="majorHAnsi" w:cstheme="majorHAnsi"/>
          <w:sz w:val="22"/>
        </w:rPr>
        <w:t>V této Smlouvě „</w:t>
      </w:r>
      <w:r w:rsidRPr="00965344">
        <w:rPr>
          <w:rFonts w:asciiTheme="majorHAnsi" w:hAnsiTheme="majorHAnsi" w:cstheme="majorHAnsi"/>
          <w:b/>
          <w:bCs/>
          <w:sz w:val="22"/>
        </w:rPr>
        <w:t>Dílo</w:t>
      </w:r>
      <w:r w:rsidRPr="00965344">
        <w:rPr>
          <w:rFonts w:asciiTheme="majorHAnsi" w:hAnsiTheme="majorHAnsi" w:cstheme="majorHAnsi"/>
          <w:sz w:val="22"/>
        </w:rPr>
        <w:t xml:space="preserve">“ znamená </w:t>
      </w:r>
      <w:r w:rsidR="00370021">
        <w:rPr>
          <w:rFonts w:asciiTheme="majorHAnsi" w:hAnsiTheme="majorHAnsi" w:cstheme="majorHAnsi"/>
          <w:sz w:val="22"/>
        </w:rPr>
        <w:t xml:space="preserve">výrobu a dodání </w:t>
      </w:r>
      <w:r w:rsidR="004A2CAA">
        <w:rPr>
          <w:rFonts w:asciiTheme="majorHAnsi" w:hAnsiTheme="majorHAnsi" w:cstheme="majorHAnsi"/>
          <w:sz w:val="22"/>
        </w:rPr>
        <w:t xml:space="preserve">výstavního </w:t>
      </w:r>
      <w:proofErr w:type="spellStart"/>
      <w:r w:rsidR="004A2CAA">
        <w:rPr>
          <w:rFonts w:asciiTheme="majorHAnsi" w:hAnsiTheme="majorHAnsi" w:cstheme="majorHAnsi"/>
          <w:sz w:val="22"/>
        </w:rPr>
        <w:t>fundusu</w:t>
      </w:r>
      <w:proofErr w:type="spellEnd"/>
      <w:r w:rsidR="004A2CAA">
        <w:rPr>
          <w:rFonts w:asciiTheme="majorHAnsi" w:hAnsiTheme="majorHAnsi" w:cstheme="majorHAnsi"/>
          <w:sz w:val="22"/>
        </w:rPr>
        <w:t xml:space="preserve"> a vý</w:t>
      </w:r>
      <w:r w:rsidR="00857CB2">
        <w:rPr>
          <w:rFonts w:asciiTheme="majorHAnsi" w:hAnsiTheme="majorHAnsi" w:cstheme="majorHAnsi"/>
          <w:sz w:val="22"/>
        </w:rPr>
        <w:t>s</w:t>
      </w:r>
      <w:r w:rsidR="004A2CAA">
        <w:rPr>
          <w:rFonts w:asciiTheme="majorHAnsi" w:hAnsiTheme="majorHAnsi" w:cstheme="majorHAnsi"/>
          <w:sz w:val="22"/>
        </w:rPr>
        <w:t>tavních prvků</w:t>
      </w:r>
      <w:r w:rsidR="00370021">
        <w:rPr>
          <w:rFonts w:asciiTheme="majorHAnsi" w:hAnsiTheme="majorHAnsi" w:cstheme="majorHAnsi"/>
          <w:sz w:val="22"/>
        </w:rPr>
        <w:t xml:space="preserve"> </w:t>
      </w:r>
      <w:r w:rsidR="00F60D9A">
        <w:rPr>
          <w:rFonts w:asciiTheme="majorHAnsi" w:hAnsiTheme="majorHAnsi" w:cstheme="majorHAnsi"/>
          <w:sz w:val="22"/>
        </w:rPr>
        <w:t xml:space="preserve">pro výstavu </w:t>
      </w:r>
      <w:bookmarkStart w:id="3" w:name="bookmark-name-330_1.2"/>
      <w:bookmarkEnd w:id="3"/>
      <w:r w:rsidR="00072E1C">
        <w:rPr>
          <w:rFonts w:asciiTheme="majorHAnsi" w:hAnsiTheme="majorHAnsi" w:cstheme="majorHAnsi"/>
          <w:sz w:val="22"/>
        </w:rPr>
        <w:t>„Od koně k vykřičníku, od znaku k logu“, pořádanou</w:t>
      </w:r>
      <w:r w:rsidR="00C73CB0">
        <w:rPr>
          <w:rFonts w:asciiTheme="majorHAnsi" w:hAnsiTheme="majorHAnsi" w:cstheme="majorHAnsi"/>
          <w:sz w:val="22"/>
        </w:rPr>
        <w:t xml:space="preserve"> objednatelem</w:t>
      </w:r>
      <w:r w:rsidR="00072E1C">
        <w:rPr>
          <w:rFonts w:asciiTheme="majorHAnsi" w:hAnsiTheme="majorHAnsi" w:cstheme="majorHAnsi"/>
          <w:sz w:val="22"/>
        </w:rPr>
        <w:t xml:space="preserve"> v rámci projektu „Oslavy 100 let vzniku Velké Ostravy – proměny komunální heraldiky a symboliky u příležitosti výročí Velké Ostravy 1924 - 2024“</w:t>
      </w:r>
      <w:r w:rsidR="00334535">
        <w:rPr>
          <w:rFonts w:asciiTheme="majorHAnsi" w:hAnsiTheme="majorHAnsi" w:cstheme="majorHAnsi"/>
          <w:sz w:val="22"/>
        </w:rPr>
        <w:t>.</w:t>
      </w:r>
      <w:r w:rsidR="00E63C0B">
        <w:rPr>
          <w:rFonts w:asciiTheme="majorHAnsi" w:hAnsiTheme="majorHAnsi" w:cstheme="majorHAnsi"/>
          <w:sz w:val="22"/>
        </w:rPr>
        <w:t xml:space="preserve"> Projekt je financován z rozpočtu Statutárního města Ostravy. </w:t>
      </w:r>
    </w:p>
    <w:p w14:paraId="2AB4CB12" w14:textId="77777777" w:rsidR="000130CA" w:rsidRDefault="000130CA" w:rsidP="000130CA">
      <w:pPr>
        <w:pStyle w:val="Level2"/>
        <w:spacing w:before="120" w:after="0" w:line="360" w:lineRule="auto"/>
        <w:ind w:left="360"/>
        <w:outlineLvl w:val="2"/>
        <w:rPr>
          <w:rFonts w:asciiTheme="majorHAnsi" w:hAnsiTheme="majorHAnsi" w:cstheme="majorHAnsi"/>
          <w:sz w:val="22"/>
        </w:rPr>
      </w:pPr>
    </w:p>
    <w:p w14:paraId="147FBB37" w14:textId="247477BF" w:rsidR="00334535" w:rsidRDefault="00334535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 xml:space="preserve">Jedná se o </w:t>
      </w:r>
      <w:r w:rsidR="004A2CAA">
        <w:rPr>
          <w:rFonts w:asciiTheme="majorHAnsi" w:hAnsiTheme="majorHAnsi" w:cstheme="majorHAnsi"/>
          <w:sz w:val="22"/>
        </w:rPr>
        <w:t>tento výstavní fundus</w:t>
      </w:r>
      <w:r w:rsidR="00D03ED2">
        <w:rPr>
          <w:rFonts w:asciiTheme="majorHAnsi" w:hAnsiTheme="majorHAnsi" w:cstheme="majorHAnsi"/>
          <w:sz w:val="22"/>
        </w:rPr>
        <w:t xml:space="preserve"> a výstavní prvky</w:t>
      </w:r>
      <w:r>
        <w:rPr>
          <w:rFonts w:asciiTheme="majorHAnsi" w:hAnsiTheme="majorHAnsi" w:cstheme="majorHAnsi"/>
          <w:sz w:val="22"/>
        </w:rPr>
        <w:t xml:space="preserve">: </w:t>
      </w:r>
    </w:p>
    <w:p w14:paraId="2CA02D51" w14:textId="10159880" w:rsidR="003F5D8B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1.</w:t>
      </w:r>
      <w:r w:rsidR="002429F9">
        <w:rPr>
          <w:rFonts w:asciiTheme="majorHAnsi" w:hAnsiTheme="majorHAnsi" w:cstheme="majorHAnsi"/>
          <w:sz w:val="22"/>
        </w:rPr>
        <w:t xml:space="preserve"> Objekty </w:t>
      </w:r>
      <w:r w:rsidR="004A2CAA">
        <w:rPr>
          <w:rFonts w:asciiTheme="majorHAnsi" w:hAnsiTheme="majorHAnsi" w:cstheme="majorHAnsi"/>
          <w:sz w:val="22"/>
        </w:rPr>
        <w:t>Panely pro polepy (</w:t>
      </w:r>
      <w:proofErr w:type="spellStart"/>
      <w:r w:rsidR="002429F9">
        <w:rPr>
          <w:rFonts w:asciiTheme="majorHAnsi" w:hAnsiTheme="majorHAnsi" w:cstheme="majorHAnsi"/>
          <w:sz w:val="22"/>
        </w:rPr>
        <w:t>Z</w:t>
      </w:r>
      <w:r w:rsidR="004A2CAA">
        <w:rPr>
          <w:rFonts w:asciiTheme="majorHAnsi" w:hAnsiTheme="majorHAnsi" w:cstheme="majorHAnsi"/>
          <w:sz w:val="22"/>
        </w:rPr>
        <w:t>ubatice</w:t>
      </w:r>
      <w:proofErr w:type="spellEnd"/>
      <w:r w:rsidR="004A2CAA">
        <w:rPr>
          <w:rFonts w:asciiTheme="majorHAnsi" w:hAnsiTheme="majorHAnsi" w:cstheme="majorHAnsi"/>
          <w:sz w:val="22"/>
        </w:rPr>
        <w:t xml:space="preserve">) – </w:t>
      </w:r>
      <w:r w:rsidR="00644BF9">
        <w:rPr>
          <w:rFonts w:asciiTheme="majorHAnsi" w:hAnsiTheme="majorHAnsi" w:cstheme="majorHAnsi"/>
          <w:sz w:val="22"/>
        </w:rPr>
        <w:t xml:space="preserve"> </w:t>
      </w:r>
      <w:r w:rsidR="00644BF9" w:rsidRPr="00D84682">
        <w:rPr>
          <w:rFonts w:asciiTheme="majorHAnsi" w:hAnsiTheme="majorHAnsi" w:cstheme="majorHAnsi"/>
          <w:b/>
          <w:bCs/>
          <w:sz w:val="22"/>
        </w:rPr>
        <w:t>17 ks</w:t>
      </w:r>
      <w:r w:rsidR="00644BF9">
        <w:rPr>
          <w:rFonts w:asciiTheme="majorHAnsi" w:hAnsiTheme="majorHAnsi" w:cstheme="majorHAnsi"/>
          <w:sz w:val="22"/>
        </w:rPr>
        <w:t xml:space="preserve"> - </w:t>
      </w:r>
      <w:r w:rsidR="004A2CAA">
        <w:rPr>
          <w:rFonts w:asciiTheme="majorHAnsi" w:hAnsiTheme="majorHAnsi" w:cstheme="majorHAnsi"/>
          <w:sz w:val="22"/>
        </w:rPr>
        <w:t xml:space="preserve">místnost 313 a 321 </w:t>
      </w:r>
    </w:p>
    <w:p w14:paraId="4BE5BD7B" w14:textId="4C8CBDBF" w:rsidR="00971F72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2.</w:t>
      </w:r>
      <w:r w:rsidR="002429F9">
        <w:rPr>
          <w:rFonts w:asciiTheme="majorHAnsi" w:hAnsiTheme="majorHAnsi" w:cstheme="majorHAnsi"/>
          <w:sz w:val="22"/>
        </w:rPr>
        <w:t xml:space="preserve"> Objekty </w:t>
      </w:r>
      <w:proofErr w:type="spellStart"/>
      <w:r w:rsidR="002429F9">
        <w:rPr>
          <w:rFonts w:asciiTheme="majorHAnsi" w:hAnsiTheme="majorHAnsi" w:cstheme="majorHAnsi"/>
          <w:sz w:val="22"/>
        </w:rPr>
        <w:t>Směrovníků</w:t>
      </w:r>
      <w:proofErr w:type="spellEnd"/>
      <w:r w:rsidR="004A2CAA">
        <w:rPr>
          <w:rFonts w:asciiTheme="majorHAnsi" w:hAnsiTheme="majorHAnsi" w:cstheme="majorHAnsi"/>
          <w:sz w:val="22"/>
        </w:rPr>
        <w:t xml:space="preserve"> – </w:t>
      </w:r>
      <w:r w:rsidR="004A2CAA" w:rsidRPr="00D84682">
        <w:rPr>
          <w:rFonts w:asciiTheme="majorHAnsi" w:hAnsiTheme="majorHAnsi" w:cstheme="majorHAnsi"/>
          <w:b/>
          <w:bCs/>
          <w:sz w:val="22"/>
        </w:rPr>
        <w:t>2 ks</w:t>
      </w:r>
      <w:r w:rsidR="00AB1432">
        <w:rPr>
          <w:rFonts w:asciiTheme="majorHAnsi" w:hAnsiTheme="majorHAnsi" w:cstheme="majorHAnsi"/>
          <w:sz w:val="22"/>
        </w:rPr>
        <w:t xml:space="preserve"> – místnost 313 a 321 </w:t>
      </w:r>
    </w:p>
    <w:p w14:paraId="50CE341A" w14:textId="14D28885" w:rsidR="00971F72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3.</w:t>
      </w:r>
      <w:r w:rsidR="002429F9">
        <w:rPr>
          <w:rFonts w:asciiTheme="majorHAnsi" w:hAnsiTheme="majorHAnsi" w:cstheme="majorHAnsi"/>
          <w:sz w:val="22"/>
        </w:rPr>
        <w:t xml:space="preserve"> Objekt </w:t>
      </w:r>
      <w:r w:rsidR="004A2CAA">
        <w:rPr>
          <w:rFonts w:asciiTheme="majorHAnsi" w:hAnsiTheme="majorHAnsi" w:cstheme="majorHAnsi"/>
          <w:sz w:val="22"/>
        </w:rPr>
        <w:t xml:space="preserve">Výloha </w:t>
      </w:r>
      <w:r w:rsidR="00AB1432">
        <w:rPr>
          <w:rFonts w:asciiTheme="majorHAnsi" w:hAnsiTheme="majorHAnsi" w:cstheme="majorHAnsi"/>
          <w:sz w:val="22"/>
        </w:rPr>
        <w:t xml:space="preserve">(vitrína) – </w:t>
      </w:r>
      <w:r w:rsidR="00AB1432" w:rsidRPr="00D84682">
        <w:rPr>
          <w:rFonts w:asciiTheme="majorHAnsi" w:hAnsiTheme="majorHAnsi" w:cstheme="majorHAnsi"/>
          <w:b/>
          <w:bCs/>
          <w:sz w:val="22"/>
        </w:rPr>
        <w:t>1 ks</w:t>
      </w:r>
      <w:r w:rsidR="00AB1432">
        <w:rPr>
          <w:rFonts w:asciiTheme="majorHAnsi" w:hAnsiTheme="majorHAnsi" w:cstheme="majorHAnsi"/>
          <w:sz w:val="22"/>
        </w:rPr>
        <w:t xml:space="preserve"> – místnost 323</w:t>
      </w:r>
    </w:p>
    <w:p w14:paraId="675DB5E8" w14:textId="0E2F19A0" w:rsidR="00971F72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4. </w:t>
      </w:r>
      <w:r w:rsidR="002429F9">
        <w:rPr>
          <w:rFonts w:asciiTheme="majorHAnsi" w:hAnsiTheme="majorHAnsi" w:cstheme="majorHAnsi"/>
          <w:sz w:val="22"/>
        </w:rPr>
        <w:t xml:space="preserve">Objekt </w:t>
      </w:r>
      <w:r w:rsidR="004A2CAA">
        <w:rPr>
          <w:rFonts w:asciiTheme="majorHAnsi" w:hAnsiTheme="majorHAnsi" w:cstheme="majorHAnsi"/>
          <w:sz w:val="22"/>
        </w:rPr>
        <w:t>Tunel</w:t>
      </w:r>
      <w:r w:rsidR="00AB1432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429F9">
        <w:rPr>
          <w:rFonts w:asciiTheme="majorHAnsi" w:hAnsiTheme="majorHAnsi" w:cstheme="majorHAnsi"/>
          <w:sz w:val="22"/>
        </w:rPr>
        <w:t>pospreovaný</w:t>
      </w:r>
      <w:proofErr w:type="spellEnd"/>
      <w:r w:rsidR="002429F9">
        <w:rPr>
          <w:rFonts w:asciiTheme="majorHAnsi" w:hAnsiTheme="majorHAnsi" w:cstheme="majorHAnsi"/>
          <w:sz w:val="22"/>
        </w:rPr>
        <w:t xml:space="preserve"> </w:t>
      </w:r>
      <w:r w:rsidR="00D84682">
        <w:rPr>
          <w:rFonts w:asciiTheme="majorHAnsi" w:hAnsiTheme="majorHAnsi" w:cstheme="majorHAnsi"/>
          <w:sz w:val="22"/>
        </w:rPr>
        <w:t xml:space="preserve">- </w:t>
      </w:r>
      <w:r w:rsidR="00AB1432" w:rsidRPr="00D84682">
        <w:rPr>
          <w:rFonts w:asciiTheme="majorHAnsi" w:hAnsiTheme="majorHAnsi" w:cstheme="majorHAnsi"/>
          <w:b/>
          <w:bCs/>
          <w:sz w:val="22"/>
        </w:rPr>
        <w:t>1 ks</w:t>
      </w:r>
      <w:r w:rsidR="00AB1432">
        <w:rPr>
          <w:rFonts w:asciiTheme="majorHAnsi" w:hAnsiTheme="majorHAnsi" w:cstheme="majorHAnsi"/>
          <w:sz w:val="22"/>
        </w:rPr>
        <w:t xml:space="preserve"> – mezi místnostmi 324 a 323 </w:t>
      </w:r>
    </w:p>
    <w:p w14:paraId="107058AC" w14:textId="6CC9C6AD" w:rsidR="00971F72" w:rsidRDefault="00971F72" w:rsidP="00971F72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5. </w:t>
      </w:r>
      <w:r w:rsidR="004A2CAA">
        <w:rPr>
          <w:rFonts w:asciiTheme="majorHAnsi" w:hAnsiTheme="majorHAnsi" w:cstheme="majorHAnsi"/>
          <w:sz w:val="22"/>
        </w:rPr>
        <w:t xml:space="preserve">Vitrína do niky (okna) </w:t>
      </w:r>
      <w:r w:rsidR="00AB1432">
        <w:rPr>
          <w:rFonts w:asciiTheme="majorHAnsi" w:hAnsiTheme="majorHAnsi" w:cstheme="majorHAnsi"/>
          <w:sz w:val="22"/>
        </w:rPr>
        <w:t xml:space="preserve">– </w:t>
      </w:r>
      <w:r w:rsidR="00D84682">
        <w:rPr>
          <w:rFonts w:asciiTheme="majorHAnsi" w:hAnsiTheme="majorHAnsi" w:cstheme="majorHAnsi"/>
          <w:sz w:val="22"/>
        </w:rPr>
        <w:t xml:space="preserve"> </w:t>
      </w:r>
      <w:r w:rsidR="00D84682" w:rsidRPr="00D84682">
        <w:rPr>
          <w:rFonts w:asciiTheme="majorHAnsi" w:hAnsiTheme="majorHAnsi" w:cstheme="majorHAnsi"/>
          <w:b/>
          <w:bCs/>
          <w:sz w:val="22"/>
        </w:rPr>
        <w:t>1 ks</w:t>
      </w:r>
      <w:r w:rsidR="00D84682">
        <w:rPr>
          <w:rFonts w:asciiTheme="majorHAnsi" w:hAnsiTheme="majorHAnsi" w:cstheme="majorHAnsi"/>
          <w:sz w:val="22"/>
        </w:rPr>
        <w:t xml:space="preserve"> - </w:t>
      </w:r>
      <w:r w:rsidR="00AB1432">
        <w:rPr>
          <w:rFonts w:asciiTheme="majorHAnsi" w:hAnsiTheme="majorHAnsi" w:cstheme="majorHAnsi"/>
          <w:sz w:val="22"/>
        </w:rPr>
        <w:t xml:space="preserve">místnost 305 </w:t>
      </w:r>
    </w:p>
    <w:p w14:paraId="17F75777" w14:textId="77777777" w:rsidR="003F5D8B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4" w:name="bookmark-name-332_2"/>
      <w:bookmarkEnd w:id="4"/>
      <w:r w:rsidRPr="00965344">
        <w:rPr>
          <w:rFonts w:asciiTheme="majorHAnsi" w:hAnsiTheme="majorHAnsi" w:cstheme="majorHAnsi"/>
          <w:sz w:val="22"/>
        </w:rPr>
        <w:t xml:space="preserve">Zhotovitel se zavazuje provést pro Objednatele Dílo a Objednatel se zavazuje Dílo převzít a zaplatit za něj Zhotoviteli </w:t>
      </w:r>
      <w:r>
        <w:rPr>
          <w:rFonts w:asciiTheme="majorHAnsi" w:hAnsiTheme="majorHAnsi" w:cstheme="majorHAnsi"/>
          <w:sz w:val="22"/>
        </w:rPr>
        <w:t>sjednanou c</w:t>
      </w:r>
      <w:r w:rsidRPr="00965344">
        <w:rPr>
          <w:rFonts w:asciiTheme="majorHAnsi" w:hAnsiTheme="majorHAnsi" w:cstheme="majorHAnsi"/>
          <w:sz w:val="22"/>
        </w:rPr>
        <w:t>enu</w:t>
      </w:r>
      <w:r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za podmínek uvedených v této Smlouvě.</w:t>
      </w:r>
    </w:p>
    <w:p w14:paraId="40A66F2B" w14:textId="7ED75759" w:rsidR="004A1050" w:rsidRPr="006A10ED" w:rsidRDefault="00857CB2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6A10ED">
        <w:rPr>
          <w:rFonts w:asciiTheme="majorHAnsi" w:hAnsiTheme="majorHAnsi" w:cstheme="majorHAnsi"/>
          <w:sz w:val="22"/>
        </w:rPr>
        <w:t xml:space="preserve">Výstavní fundus a výstavní prvky </w:t>
      </w:r>
      <w:r w:rsidR="004A1050" w:rsidRPr="006A10ED">
        <w:rPr>
          <w:rFonts w:asciiTheme="majorHAnsi" w:hAnsiTheme="majorHAnsi" w:cstheme="majorHAnsi"/>
          <w:sz w:val="22"/>
        </w:rPr>
        <w:t>budou mít podobu</w:t>
      </w:r>
      <w:r w:rsidR="0035047D" w:rsidRPr="006A10ED">
        <w:rPr>
          <w:rFonts w:asciiTheme="majorHAnsi" w:hAnsiTheme="majorHAnsi" w:cstheme="majorHAnsi"/>
          <w:sz w:val="22"/>
        </w:rPr>
        <w:t xml:space="preserve"> a rozměry určené v 3D vizualizaci výstavních prostor</w:t>
      </w:r>
      <w:r w:rsidR="00B242B5" w:rsidRPr="006A10ED">
        <w:rPr>
          <w:rFonts w:asciiTheme="majorHAnsi" w:hAnsiTheme="majorHAnsi" w:cstheme="majorHAnsi"/>
          <w:sz w:val="22"/>
        </w:rPr>
        <w:t xml:space="preserve"> autora Ing. arch. Jiřího Halfara. </w:t>
      </w:r>
      <w:r w:rsidR="0035047D" w:rsidRPr="006A10ED">
        <w:rPr>
          <w:rFonts w:asciiTheme="majorHAnsi" w:hAnsiTheme="majorHAnsi" w:cstheme="majorHAnsi"/>
          <w:sz w:val="22"/>
        </w:rPr>
        <w:t xml:space="preserve">Rozměry budou ověřeny vlastním zaměřením v místě určení a dodání díla. Výroba </w:t>
      </w:r>
      <w:r w:rsidR="004D340D" w:rsidRPr="006A10ED">
        <w:rPr>
          <w:rFonts w:asciiTheme="majorHAnsi" w:hAnsiTheme="majorHAnsi" w:cstheme="majorHAnsi"/>
          <w:sz w:val="22"/>
        </w:rPr>
        <w:t xml:space="preserve">a výrobní dokumentace </w:t>
      </w:r>
      <w:r w:rsidR="0035047D" w:rsidRPr="006A10ED">
        <w:rPr>
          <w:rFonts w:asciiTheme="majorHAnsi" w:hAnsiTheme="majorHAnsi" w:cstheme="majorHAnsi"/>
          <w:sz w:val="22"/>
        </w:rPr>
        <w:t xml:space="preserve">výstavního </w:t>
      </w:r>
      <w:proofErr w:type="spellStart"/>
      <w:r w:rsidR="0035047D" w:rsidRPr="006A10ED">
        <w:rPr>
          <w:rFonts w:asciiTheme="majorHAnsi" w:hAnsiTheme="majorHAnsi" w:cstheme="majorHAnsi"/>
          <w:sz w:val="22"/>
        </w:rPr>
        <w:t>fundusu</w:t>
      </w:r>
      <w:proofErr w:type="spellEnd"/>
      <w:r w:rsidR="0035047D" w:rsidRPr="006A10ED">
        <w:rPr>
          <w:rFonts w:asciiTheme="majorHAnsi" w:hAnsiTheme="majorHAnsi" w:cstheme="majorHAnsi"/>
          <w:sz w:val="22"/>
        </w:rPr>
        <w:t xml:space="preserve"> a výstavních prvků bude </w:t>
      </w:r>
      <w:r w:rsidR="004A1050" w:rsidRPr="006A10ED">
        <w:rPr>
          <w:rFonts w:asciiTheme="majorHAnsi" w:hAnsiTheme="majorHAnsi" w:cstheme="majorHAnsi"/>
          <w:sz w:val="22"/>
        </w:rPr>
        <w:t>prokonzultována</w:t>
      </w:r>
      <w:r w:rsidR="0035047D" w:rsidRPr="006A10ED">
        <w:rPr>
          <w:rFonts w:asciiTheme="majorHAnsi" w:hAnsiTheme="majorHAnsi" w:cstheme="majorHAnsi"/>
          <w:sz w:val="22"/>
        </w:rPr>
        <w:t xml:space="preserve">, </w:t>
      </w:r>
      <w:r w:rsidR="004A1050" w:rsidRPr="006A10ED">
        <w:rPr>
          <w:rFonts w:asciiTheme="majorHAnsi" w:hAnsiTheme="majorHAnsi" w:cstheme="majorHAnsi"/>
          <w:sz w:val="22"/>
        </w:rPr>
        <w:t>dohlížena</w:t>
      </w:r>
      <w:r w:rsidR="0035047D" w:rsidRPr="006A10ED">
        <w:rPr>
          <w:rFonts w:asciiTheme="majorHAnsi" w:hAnsiTheme="majorHAnsi" w:cstheme="majorHAnsi"/>
          <w:sz w:val="22"/>
        </w:rPr>
        <w:t xml:space="preserve"> </w:t>
      </w:r>
      <w:r w:rsidR="004D340D" w:rsidRPr="006A10ED">
        <w:rPr>
          <w:rFonts w:asciiTheme="majorHAnsi" w:hAnsiTheme="majorHAnsi" w:cstheme="majorHAnsi"/>
          <w:sz w:val="22"/>
        </w:rPr>
        <w:t>a</w:t>
      </w:r>
      <w:r w:rsidR="0035047D" w:rsidRPr="006A10ED">
        <w:rPr>
          <w:rFonts w:asciiTheme="majorHAnsi" w:hAnsiTheme="majorHAnsi" w:cstheme="majorHAnsi"/>
          <w:sz w:val="22"/>
        </w:rPr>
        <w:t xml:space="preserve"> schválena</w:t>
      </w:r>
      <w:r w:rsidR="004A1050" w:rsidRPr="006A10ED">
        <w:rPr>
          <w:rFonts w:asciiTheme="majorHAnsi" w:hAnsiTheme="majorHAnsi" w:cstheme="majorHAnsi"/>
          <w:sz w:val="22"/>
        </w:rPr>
        <w:t xml:space="preserve"> architektem</w:t>
      </w:r>
      <w:r w:rsidR="00212E37" w:rsidRPr="006A10ED">
        <w:rPr>
          <w:rFonts w:asciiTheme="majorHAnsi" w:hAnsiTheme="majorHAnsi" w:cstheme="majorHAnsi"/>
          <w:sz w:val="22"/>
        </w:rPr>
        <w:t xml:space="preserve"> Jiřím Halfarem.</w:t>
      </w:r>
    </w:p>
    <w:p w14:paraId="5FCEF96F" w14:textId="1289A680" w:rsidR="00C2332C" w:rsidRDefault="00C2332C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Termín dodání díla je </w:t>
      </w:r>
      <w:r w:rsidR="00C73CB0">
        <w:rPr>
          <w:rFonts w:asciiTheme="majorHAnsi" w:hAnsiTheme="majorHAnsi" w:cstheme="majorHAnsi"/>
          <w:sz w:val="22"/>
        </w:rPr>
        <w:t xml:space="preserve">nejpozději </w:t>
      </w:r>
      <w:r w:rsidR="0017771A" w:rsidRPr="00A247B6">
        <w:rPr>
          <w:rFonts w:asciiTheme="majorHAnsi" w:hAnsiTheme="majorHAnsi" w:cstheme="majorHAnsi"/>
          <w:b/>
          <w:bCs/>
          <w:sz w:val="22"/>
        </w:rPr>
        <w:t xml:space="preserve">do dne </w:t>
      </w:r>
      <w:r w:rsidR="00DB77BD" w:rsidRPr="00A247B6">
        <w:rPr>
          <w:rFonts w:asciiTheme="majorHAnsi" w:hAnsiTheme="majorHAnsi" w:cstheme="majorHAnsi"/>
          <w:b/>
          <w:bCs/>
          <w:sz w:val="22"/>
        </w:rPr>
        <w:t>14.6.2024</w:t>
      </w:r>
      <w:r w:rsidR="001907E0">
        <w:rPr>
          <w:rFonts w:asciiTheme="majorHAnsi" w:hAnsiTheme="majorHAnsi" w:cstheme="majorHAnsi"/>
          <w:sz w:val="22"/>
        </w:rPr>
        <w:t xml:space="preserve">. Místem určení a dodání díla je budova Ostravského muzea, </w:t>
      </w:r>
      <w:r w:rsidR="00C73CB0">
        <w:rPr>
          <w:rFonts w:asciiTheme="majorHAnsi" w:hAnsiTheme="majorHAnsi" w:cstheme="majorHAnsi"/>
          <w:sz w:val="22"/>
        </w:rPr>
        <w:t>III. NP budov</w:t>
      </w:r>
      <w:r w:rsidR="001907E0">
        <w:rPr>
          <w:rFonts w:asciiTheme="majorHAnsi" w:hAnsiTheme="majorHAnsi" w:cstheme="majorHAnsi"/>
          <w:sz w:val="22"/>
        </w:rPr>
        <w:t>y</w:t>
      </w:r>
      <w:r w:rsidR="00C73CB0">
        <w:rPr>
          <w:rFonts w:asciiTheme="majorHAnsi" w:hAnsiTheme="majorHAnsi" w:cstheme="majorHAnsi"/>
          <w:sz w:val="22"/>
        </w:rPr>
        <w:t xml:space="preserve"> Staré radnice, Masarykovo náměstí 1, 728 41 Ostrava. </w:t>
      </w:r>
    </w:p>
    <w:p w14:paraId="42481133" w14:textId="77777777" w:rsidR="00212E37" w:rsidRDefault="00212E37" w:rsidP="00212E37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</w:p>
    <w:p w14:paraId="06E33E4F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Cs/>
          <w:sz w:val="22"/>
        </w:rPr>
        <w:t>Práva a povinnosti Smluvních stran</w:t>
      </w:r>
    </w:p>
    <w:p w14:paraId="31450DF5" w14:textId="2F44C32F" w:rsidR="004A1050" w:rsidRPr="004A1050" w:rsidRDefault="003F5D8B" w:rsidP="004A1050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5" w:name="bookmark-name-342_3.1"/>
      <w:bookmarkEnd w:id="5"/>
      <w:r>
        <w:rPr>
          <w:rFonts w:asciiTheme="majorHAnsi" w:hAnsiTheme="majorHAnsi" w:cstheme="majorHAnsi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  <w:r w:rsidR="004A1050">
        <w:rPr>
          <w:rFonts w:asciiTheme="majorHAnsi" w:hAnsiTheme="majorHAnsi" w:cstheme="majorHAnsi"/>
          <w:sz w:val="22"/>
        </w:rPr>
        <w:t xml:space="preserve"> </w:t>
      </w:r>
    </w:p>
    <w:p w14:paraId="69848E1D" w14:textId="03E43EB2" w:rsidR="003F5D8B" w:rsidRPr="00965344" w:rsidRDefault="003F5D8B" w:rsidP="003F5D8B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6" w:name="bookmark-name-353_3.2"/>
      <w:bookmarkEnd w:id="6"/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971F72">
        <w:rPr>
          <w:rFonts w:asciiTheme="majorHAnsi" w:hAnsiTheme="majorHAnsi" w:cstheme="majorHAnsi"/>
          <w:sz w:val="22"/>
        </w:rPr>
        <w:t>má</w:t>
      </w:r>
      <w:r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 xml:space="preserve">právo </w:t>
      </w:r>
      <w:r w:rsidR="00C2332C">
        <w:rPr>
          <w:rFonts w:asciiTheme="majorHAnsi" w:hAnsiTheme="majorHAnsi" w:cstheme="majorHAnsi"/>
          <w:sz w:val="22"/>
        </w:rPr>
        <w:t xml:space="preserve">využít služeb třetích stran, </w:t>
      </w:r>
      <w:r>
        <w:rPr>
          <w:rFonts w:asciiTheme="majorHAnsi" w:hAnsiTheme="majorHAnsi" w:cstheme="majorHAnsi"/>
          <w:sz w:val="22"/>
        </w:rPr>
        <w:t xml:space="preserve">zejména </w:t>
      </w:r>
      <w:r w:rsidRPr="00965344">
        <w:rPr>
          <w:rFonts w:asciiTheme="majorHAnsi" w:hAnsiTheme="majorHAnsi" w:cstheme="majorHAnsi"/>
          <w:sz w:val="22"/>
        </w:rPr>
        <w:t>subdodavatelů</w:t>
      </w:r>
      <w:r w:rsidR="00C73CB0">
        <w:rPr>
          <w:rFonts w:asciiTheme="majorHAnsi" w:hAnsiTheme="majorHAnsi" w:cstheme="majorHAnsi"/>
          <w:sz w:val="22"/>
        </w:rPr>
        <w:t xml:space="preserve"> a</w:t>
      </w:r>
      <w:r w:rsidR="00C2332C">
        <w:rPr>
          <w:rFonts w:asciiTheme="majorHAnsi" w:hAnsiTheme="majorHAnsi" w:cstheme="majorHAnsi"/>
          <w:sz w:val="22"/>
        </w:rPr>
        <w:t xml:space="preserve"> polotovarů</w:t>
      </w:r>
      <w:r w:rsidRPr="00965344">
        <w:rPr>
          <w:rFonts w:asciiTheme="majorHAnsi" w:hAnsiTheme="majorHAnsi" w:cstheme="majorHAnsi"/>
          <w:sz w:val="22"/>
        </w:rPr>
        <w:t>.</w:t>
      </w:r>
    </w:p>
    <w:p w14:paraId="1D4CF077" w14:textId="77777777" w:rsidR="003F5D8B" w:rsidRDefault="003F5D8B" w:rsidP="003F5D8B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7" w:name="bookmark-name-364_3.3"/>
      <w:bookmarkEnd w:id="7"/>
      <w:r w:rsidRPr="00965344">
        <w:rPr>
          <w:rFonts w:asciiTheme="majorHAnsi" w:hAnsiTheme="majorHAnsi" w:cstheme="majorHAnsi"/>
          <w:sz w:val="22"/>
        </w:rPr>
        <w:t xml:space="preserve">Objednatel se zavazuje zajistit Zhotoviteli </w:t>
      </w:r>
      <w:r>
        <w:rPr>
          <w:rFonts w:asciiTheme="majorHAnsi" w:hAnsiTheme="majorHAnsi" w:cstheme="majorHAnsi"/>
          <w:sz w:val="22"/>
        </w:rPr>
        <w:t xml:space="preserve">přístup a vhodné </w:t>
      </w:r>
      <w:r w:rsidRPr="00965344">
        <w:rPr>
          <w:rFonts w:asciiTheme="majorHAnsi" w:hAnsiTheme="majorHAnsi" w:cstheme="majorHAnsi"/>
          <w:sz w:val="22"/>
        </w:rPr>
        <w:t>podmínky nezbytné pro řádné provádění Díla.</w:t>
      </w:r>
    </w:p>
    <w:p w14:paraId="15041808" w14:textId="49ADD98E" w:rsidR="00970998" w:rsidRPr="00965344" w:rsidRDefault="00970998" w:rsidP="003F5D8B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Zhotovitel poskytuje na </w:t>
      </w:r>
      <w:r w:rsidR="00857CB2">
        <w:rPr>
          <w:rFonts w:asciiTheme="majorHAnsi" w:hAnsiTheme="majorHAnsi" w:cstheme="majorHAnsi"/>
          <w:sz w:val="22"/>
        </w:rPr>
        <w:t>výstavní prvky a výstavní fundus</w:t>
      </w:r>
      <w:r w:rsidR="00914AC5">
        <w:rPr>
          <w:rFonts w:asciiTheme="majorHAnsi" w:hAnsiTheme="majorHAnsi" w:cstheme="majorHAnsi"/>
          <w:sz w:val="22"/>
        </w:rPr>
        <w:t xml:space="preserve"> záruku v délce 24 měsíců ode dne dodání díla. </w:t>
      </w:r>
    </w:p>
    <w:p w14:paraId="2BB1B75C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8" w:name="bookmark-name-374_4"/>
      <w:bookmarkEnd w:id="8"/>
      <w:r w:rsidRPr="00965344">
        <w:rPr>
          <w:rFonts w:asciiTheme="majorHAnsi" w:hAnsiTheme="majorHAnsi" w:cstheme="majorHAnsi"/>
          <w:bCs/>
          <w:sz w:val="22"/>
        </w:rPr>
        <w:t xml:space="preserve">Cena </w:t>
      </w:r>
      <w:r>
        <w:rPr>
          <w:rFonts w:asciiTheme="majorHAnsi" w:hAnsiTheme="majorHAnsi" w:cstheme="majorHAnsi"/>
          <w:bCs/>
          <w:sz w:val="22"/>
        </w:rPr>
        <w:t xml:space="preserve">za provedení </w:t>
      </w:r>
      <w:r w:rsidRPr="00965344">
        <w:rPr>
          <w:rFonts w:asciiTheme="majorHAnsi" w:hAnsiTheme="majorHAnsi" w:cstheme="majorHAnsi"/>
          <w:bCs/>
          <w:sz w:val="22"/>
        </w:rPr>
        <w:t>Díla</w:t>
      </w:r>
    </w:p>
    <w:p w14:paraId="5BD40BC1" w14:textId="0A94DCEF" w:rsidR="003F5D8B" w:rsidRPr="006A10ED" w:rsidRDefault="003F5D8B" w:rsidP="00971F72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9" w:name="bookmark-name-390_4.1"/>
      <w:bookmarkEnd w:id="9"/>
      <w:r w:rsidRPr="006A10ED">
        <w:rPr>
          <w:rFonts w:asciiTheme="majorHAnsi" w:hAnsiTheme="majorHAnsi" w:cstheme="majorHAnsi"/>
          <w:sz w:val="22"/>
        </w:rPr>
        <w:t>Cena za provedení Díla je určena</w:t>
      </w:r>
      <w:r w:rsidR="00971F72" w:rsidRPr="006A10ED">
        <w:rPr>
          <w:rFonts w:asciiTheme="majorHAnsi" w:hAnsiTheme="majorHAnsi" w:cstheme="majorHAnsi"/>
          <w:sz w:val="22"/>
        </w:rPr>
        <w:t xml:space="preserve"> cenovou nabídkou ze dne </w:t>
      </w:r>
      <w:r w:rsidR="00971F72" w:rsidRPr="006A10ED">
        <w:rPr>
          <w:rFonts w:asciiTheme="majorHAnsi" w:hAnsiTheme="majorHAnsi" w:cstheme="majorHAnsi"/>
          <w:b/>
          <w:bCs/>
          <w:sz w:val="22"/>
        </w:rPr>
        <w:t>0</w:t>
      </w:r>
      <w:r w:rsidR="00281768" w:rsidRPr="006A10ED">
        <w:rPr>
          <w:rFonts w:asciiTheme="majorHAnsi" w:hAnsiTheme="majorHAnsi" w:cstheme="majorHAnsi"/>
          <w:b/>
          <w:bCs/>
          <w:sz w:val="22"/>
        </w:rPr>
        <w:t>3</w:t>
      </w:r>
      <w:r w:rsidR="00971F72" w:rsidRPr="006A10ED">
        <w:rPr>
          <w:rFonts w:asciiTheme="majorHAnsi" w:hAnsiTheme="majorHAnsi" w:cstheme="majorHAnsi"/>
          <w:b/>
          <w:bCs/>
          <w:sz w:val="22"/>
        </w:rPr>
        <w:t>.05.2024</w:t>
      </w:r>
      <w:r w:rsidRPr="006A10ED">
        <w:rPr>
          <w:rFonts w:asciiTheme="majorHAnsi" w:hAnsiTheme="majorHAnsi" w:cstheme="majorHAnsi"/>
          <w:sz w:val="22"/>
        </w:rPr>
        <w:t xml:space="preserve">, a to ve </w:t>
      </w:r>
      <w:r w:rsidRPr="006A10ED">
        <w:rPr>
          <w:rFonts w:asciiTheme="majorHAnsi" w:hAnsiTheme="majorHAnsi" w:cstheme="majorHAnsi"/>
          <w:b/>
          <w:bCs/>
          <w:sz w:val="22"/>
        </w:rPr>
        <w:t xml:space="preserve">výši </w:t>
      </w:r>
      <w:r w:rsidR="00857CB2" w:rsidRPr="006A10ED">
        <w:rPr>
          <w:rFonts w:asciiTheme="majorHAnsi" w:hAnsiTheme="majorHAnsi" w:cstheme="majorHAnsi"/>
          <w:b/>
          <w:bCs/>
          <w:sz w:val="22"/>
        </w:rPr>
        <w:t xml:space="preserve">276 500 </w:t>
      </w:r>
      <w:r w:rsidRPr="006A10ED">
        <w:rPr>
          <w:rFonts w:asciiTheme="majorHAnsi" w:hAnsiTheme="majorHAnsi" w:cstheme="majorHAnsi"/>
          <w:b/>
          <w:bCs/>
          <w:sz w:val="22"/>
        </w:rPr>
        <w:t>Kč</w:t>
      </w:r>
      <w:r w:rsidR="00971F72" w:rsidRPr="006A10ED">
        <w:rPr>
          <w:rFonts w:asciiTheme="majorHAnsi" w:hAnsiTheme="majorHAnsi" w:cstheme="majorHAnsi"/>
          <w:b/>
          <w:bCs/>
          <w:sz w:val="22"/>
        </w:rPr>
        <w:t xml:space="preserve"> bez DPH</w:t>
      </w:r>
      <w:r w:rsidR="00C73CB0" w:rsidRPr="006A10ED">
        <w:rPr>
          <w:rFonts w:asciiTheme="majorHAnsi" w:hAnsiTheme="majorHAnsi" w:cstheme="majorHAnsi"/>
          <w:sz w:val="22"/>
        </w:rPr>
        <w:t xml:space="preserve">. </w:t>
      </w:r>
      <w:r w:rsidR="00857CB2" w:rsidRPr="006A10ED">
        <w:rPr>
          <w:rFonts w:asciiTheme="majorHAnsi" w:hAnsiTheme="majorHAnsi" w:cstheme="majorHAnsi"/>
          <w:sz w:val="22"/>
        </w:rPr>
        <w:t xml:space="preserve">Zhotovitel je neplátce DPH. </w:t>
      </w:r>
      <w:r w:rsidR="00C73CB0" w:rsidRPr="006A10ED">
        <w:rPr>
          <w:rFonts w:asciiTheme="majorHAnsi" w:hAnsiTheme="majorHAnsi" w:cstheme="majorHAnsi"/>
          <w:sz w:val="22"/>
        </w:rPr>
        <w:t xml:space="preserve"> </w:t>
      </w:r>
    </w:p>
    <w:p w14:paraId="026F2905" w14:textId="2CB8770C" w:rsidR="00D03ED2" w:rsidRPr="006A10ED" w:rsidRDefault="00D03ED2" w:rsidP="00971F72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6A10ED">
        <w:rPr>
          <w:rFonts w:asciiTheme="majorHAnsi" w:hAnsiTheme="majorHAnsi" w:cstheme="majorHAnsi"/>
          <w:sz w:val="22"/>
        </w:rPr>
        <w:t xml:space="preserve">Součástí ceny je práce, materiál, doprava, montáž a demontáž díla včetně úklidu a likvidace odpadů. </w:t>
      </w:r>
    </w:p>
    <w:p w14:paraId="0ACF58AA" w14:textId="7991FD7D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Objednatel se zavazuje zaplatit </w:t>
      </w:r>
      <w:r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>enu</w:t>
      </w:r>
      <w:r>
        <w:rPr>
          <w:rFonts w:asciiTheme="majorHAnsi" w:hAnsiTheme="majorHAnsi" w:cstheme="majorHAnsi"/>
          <w:sz w:val="22"/>
        </w:rPr>
        <w:t xml:space="preserve"> za provedení díla</w:t>
      </w:r>
      <w:r w:rsidRPr="00965344">
        <w:rPr>
          <w:rFonts w:asciiTheme="majorHAnsi" w:hAnsiTheme="majorHAnsi" w:cstheme="majorHAnsi"/>
          <w:sz w:val="22"/>
        </w:rPr>
        <w:t xml:space="preserve"> nebo jakoukoliv její </w:t>
      </w:r>
      <w:r w:rsidR="00C057F0" w:rsidRPr="00965344">
        <w:rPr>
          <w:rFonts w:asciiTheme="majorHAnsi" w:hAnsiTheme="majorHAnsi" w:cstheme="majorHAnsi"/>
          <w:sz w:val="22"/>
        </w:rPr>
        <w:t>část,</w:t>
      </w:r>
      <w:r w:rsidR="0017771A">
        <w:rPr>
          <w:rFonts w:asciiTheme="majorHAnsi" w:hAnsiTheme="majorHAnsi" w:cstheme="majorHAnsi"/>
          <w:sz w:val="22"/>
        </w:rPr>
        <w:t xml:space="preserve"> a to do </w:t>
      </w:r>
      <w:r w:rsidR="00C057F0">
        <w:rPr>
          <w:rFonts w:asciiTheme="majorHAnsi" w:hAnsiTheme="majorHAnsi" w:cstheme="majorHAnsi"/>
          <w:sz w:val="22"/>
        </w:rPr>
        <w:t>14</w:t>
      </w:r>
      <w:r w:rsidR="0017771A">
        <w:rPr>
          <w:rFonts w:asciiTheme="majorHAnsi" w:hAnsiTheme="majorHAnsi" w:cstheme="majorHAnsi"/>
          <w:sz w:val="22"/>
        </w:rPr>
        <w:t xml:space="preserve"> dní od předání díla</w:t>
      </w:r>
      <w:r w:rsidRPr="00965344">
        <w:rPr>
          <w:rFonts w:asciiTheme="majorHAnsi" w:hAnsiTheme="majorHAnsi" w:cstheme="majorHAnsi"/>
          <w:sz w:val="22"/>
        </w:rPr>
        <w:t>.</w:t>
      </w:r>
      <w:r w:rsidR="00C057F0">
        <w:rPr>
          <w:rFonts w:asciiTheme="majorHAnsi" w:hAnsiTheme="majorHAnsi" w:cstheme="majorHAnsi"/>
          <w:sz w:val="22"/>
        </w:rPr>
        <w:t xml:space="preserve"> </w:t>
      </w:r>
      <w:r w:rsidR="0017771A">
        <w:rPr>
          <w:rFonts w:asciiTheme="majorHAnsi" w:hAnsiTheme="majorHAnsi" w:cstheme="majorHAnsi"/>
          <w:sz w:val="22"/>
        </w:rPr>
        <w:t>Předání díla proběhne v místě určení a bude stvrzeno předávacím protokolem.</w:t>
      </w:r>
    </w:p>
    <w:p w14:paraId="5B2FA2ED" w14:textId="0B653F71" w:rsidR="003F5D8B" w:rsidRPr="00370021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b/>
          <w:bCs/>
          <w:sz w:val="22"/>
        </w:rPr>
      </w:pPr>
      <w:bookmarkStart w:id="10" w:name="bookmark-name-447_5.2"/>
      <w:bookmarkStart w:id="11" w:name="bookmark-name-453_5.3"/>
      <w:bookmarkStart w:id="12" w:name="bookmark-name-496_5.4"/>
      <w:bookmarkEnd w:id="10"/>
      <w:bookmarkEnd w:id="11"/>
      <w:bookmarkEnd w:id="12"/>
      <w:r w:rsidRPr="00965344">
        <w:rPr>
          <w:rFonts w:asciiTheme="majorHAnsi" w:hAnsiTheme="majorHAnsi" w:cstheme="majorHAnsi"/>
          <w:sz w:val="22"/>
        </w:rPr>
        <w:lastRenderedPageBreak/>
        <w:t xml:space="preserve">Zaplacením </w:t>
      </w:r>
      <w:r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>
        <w:rPr>
          <w:rFonts w:asciiTheme="majorHAnsi" w:hAnsiTheme="majorHAnsi" w:cstheme="majorHAnsi"/>
          <w:sz w:val="22"/>
        </w:rPr>
        <w:t xml:space="preserve">za provedení díla </w:t>
      </w:r>
      <w:r w:rsidRPr="00965344">
        <w:rPr>
          <w:rFonts w:asciiTheme="majorHAnsi" w:hAnsiTheme="majorHAnsi" w:cstheme="majorHAnsi"/>
          <w:sz w:val="22"/>
        </w:rPr>
        <w:t xml:space="preserve">nebo jakékoliv její části se rozumí připsání celé příslušné částky </w:t>
      </w:r>
      <w:r w:rsidRPr="00370021">
        <w:rPr>
          <w:rFonts w:asciiTheme="majorHAnsi" w:hAnsiTheme="majorHAnsi" w:cstheme="majorHAnsi"/>
          <w:b/>
          <w:bCs/>
          <w:sz w:val="22"/>
        </w:rPr>
        <w:t>na bankovní účet Zhotovitele</w:t>
      </w:r>
      <w:r w:rsidR="00370021">
        <w:rPr>
          <w:rFonts w:asciiTheme="majorHAnsi" w:hAnsiTheme="majorHAnsi" w:cstheme="majorHAnsi"/>
          <w:b/>
          <w:bCs/>
          <w:sz w:val="22"/>
        </w:rPr>
        <w:t xml:space="preserve"> uvedený v záhlaví této smlouvy. </w:t>
      </w:r>
    </w:p>
    <w:p w14:paraId="4D8A390F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3" w:name="bookmark-name-500_6"/>
      <w:bookmarkStart w:id="14" w:name="bookmark-name-681_7"/>
      <w:bookmarkEnd w:id="13"/>
      <w:bookmarkEnd w:id="14"/>
      <w:r w:rsidRPr="00965344">
        <w:rPr>
          <w:rFonts w:asciiTheme="majorHAnsi" w:hAnsiTheme="majorHAnsi" w:cstheme="majorHAnsi"/>
          <w:bCs/>
          <w:sz w:val="22"/>
        </w:rPr>
        <w:t>Odstoupení od Smlouvy</w:t>
      </w:r>
    </w:p>
    <w:p w14:paraId="4ABBE1EB" w14:textId="77777777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5" w:name="bookmark-name-710_7.1"/>
      <w:bookmarkEnd w:id="15"/>
      <w:r w:rsidRPr="00965344">
        <w:rPr>
          <w:rFonts w:asciiTheme="majorHAnsi" w:hAnsiTheme="majorHAnsi" w:cstheme="majorHAnsi"/>
          <w:sz w:val="22"/>
        </w:rPr>
        <w:t>Kterákoliv Smluvní strana má právo odstoupit od této Smlouvy z kteréhokoliv zákonného důvodu.</w:t>
      </w:r>
    </w:p>
    <w:p w14:paraId="24D6DCAC" w14:textId="77777777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6" w:name="bookmark-name-712_7.2"/>
      <w:bookmarkEnd w:id="16"/>
      <w:r w:rsidRPr="00965344">
        <w:rPr>
          <w:rFonts w:asciiTheme="majorHAnsi" w:hAnsiTheme="majorHAnsi" w:cstheme="majorHAnsi"/>
          <w:sz w:val="22"/>
        </w:rPr>
        <w:t>Odstoupení je účinné doručením písemného oznámení o odstoupení druhé Smluvní straně.</w:t>
      </w:r>
    </w:p>
    <w:p w14:paraId="61DC8654" w14:textId="77777777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7" w:name="bookmark-name-714_7.3"/>
      <w:bookmarkStart w:id="18" w:name="bookmark-name-720_8"/>
      <w:bookmarkEnd w:id="17"/>
      <w:bookmarkEnd w:id="18"/>
      <w:r w:rsidRPr="00965344">
        <w:rPr>
          <w:rFonts w:asciiTheme="majorHAnsi" w:hAnsiTheme="majorHAnsi" w:cstheme="majorHAnsi"/>
          <w:bCs/>
          <w:sz w:val="22"/>
        </w:rPr>
        <w:t>Důvěrnost</w:t>
      </w:r>
    </w:p>
    <w:p w14:paraId="641A282B" w14:textId="77777777" w:rsidR="003F5D8B" w:rsidRDefault="003F5D8B" w:rsidP="003F5D8B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outlineLvl w:val="3"/>
        <w:rPr>
          <w:rFonts w:asciiTheme="majorHAnsi" w:hAnsiTheme="majorHAnsi" w:cstheme="majorHAnsi"/>
          <w:sz w:val="22"/>
        </w:rPr>
      </w:pPr>
      <w:bookmarkStart w:id="19" w:name="bookmark-name-721_8.1"/>
      <w:bookmarkEnd w:id="19"/>
      <w:r w:rsidRPr="00965344">
        <w:rPr>
          <w:rFonts w:asciiTheme="majorHAnsi" w:hAnsiTheme="majorHAnsi" w:cstheme="majorHAnsi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0" w:name="bookmark-name-723_8.1.1"/>
      <w:bookmarkEnd w:id="20"/>
      <w:r w:rsidRPr="00965344">
        <w:rPr>
          <w:rFonts w:asciiTheme="majorHAnsi" w:hAnsiTheme="majorHAnsi" w:cstheme="majorHAnsi"/>
          <w:sz w:val="22"/>
        </w:rPr>
        <w:t xml:space="preserve">žádnou takovou informaci obsaženou v této Smlouvě, </w:t>
      </w:r>
      <w:bookmarkStart w:id="21" w:name="bookmark-name-725_8.1.2"/>
      <w:bookmarkEnd w:id="21"/>
      <w:r w:rsidRPr="00965344">
        <w:rPr>
          <w:rFonts w:asciiTheme="majorHAnsi" w:hAnsiTheme="majorHAnsi" w:cstheme="majorHAnsi"/>
          <w:sz w:val="22"/>
        </w:rPr>
        <w:t xml:space="preserve">databázi zákazníků Objednatele ani kontakty na ně, </w:t>
      </w:r>
      <w:bookmarkStart w:id="22" w:name="bookmark-name-727_8.1.3"/>
      <w:bookmarkEnd w:id="22"/>
      <w:r w:rsidRPr="00965344">
        <w:rPr>
          <w:rFonts w:asciiTheme="majorHAnsi" w:hAnsiTheme="majorHAnsi" w:cstheme="majorHAnsi"/>
          <w:sz w:val="22"/>
        </w:rPr>
        <w:t>cenovou politiku Objednatele,</w:t>
      </w:r>
      <w:bookmarkStart w:id="23" w:name="bookmark-name-729_8.1.4"/>
      <w:bookmarkEnd w:id="23"/>
      <w:r w:rsidRPr="00965344">
        <w:rPr>
          <w:rFonts w:asciiTheme="majorHAnsi" w:hAnsiTheme="majorHAnsi" w:cstheme="majorHAnsi"/>
          <w:sz w:val="22"/>
        </w:rPr>
        <w:t xml:space="preserve"> marketingovou strategii Objednatele,</w:t>
      </w:r>
      <w:bookmarkStart w:id="24" w:name="bookmark-name-731_8.1.5"/>
      <w:bookmarkEnd w:id="24"/>
      <w:r w:rsidRPr="00965344">
        <w:rPr>
          <w:rFonts w:asciiTheme="majorHAnsi" w:hAnsiTheme="majorHAnsi" w:cstheme="majorHAnsi"/>
          <w:sz w:val="22"/>
        </w:rPr>
        <w:t xml:space="preserve"> informace o uzavřených smlouvách a dodavatelích Objednatele, </w:t>
      </w:r>
      <w:bookmarkStart w:id="25" w:name="bookmark-name-733_8.1.6"/>
      <w:bookmarkEnd w:id="25"/>
      <w:r w:rsidRPr="00965344">
        <w:rPr>
          <w:rFonts w:asciiTheme="majorHAnsi" w:hAnsiTheme="majorHAnsi" w:cstheme="majorHAnsi"/>
          <w:sz w:val="22"/>
        </w:rPr>
        <w:t>způsob fungování podniku Objednatele</w:t>
      </w:r>
      <w:r>
        <w:rPr>
          <w:rFonts w:asciiTheme="majorHAnsi" w:hAnsiTheme="majorHAnsi" w:cstheme="majorHAnsi"/>
          <w:sz w:val="22"/>
        </w:rPr>
        <w:t>,</w:t>
      </w:r>
      <w:r w:rsidRPr="00965344">
        <w:rPr>
          <w:rFonts w:asciiTheme="majorHAnsi" w:hAnsiTheme="majorHAnsi" w:cstheme="majorHAnsi"/>
          <w:sz w:val="22"/>
        </w:rPr>
        <w:t xml:space="preserve"> </w:t>
      </w:r>
      <w:bookmarkStart w:id="26" w:name="bookmark-name-735_8.1.7"/>
      <w:bookmarkEnd w:id="26"/>
      <w:r w:rsidRPr="00965344">
        <w:rPr>
          <w:rFonts w:asciiTheme="majorHAnsi" w:hAnsiTheme="majorHAnsi" w:cstheme="majorHAnsi"/>
          <w:sz w:val="22"/>
        </w:rPr>
        <w:t>strategická rozhodnutí a podnikatelské záměry Objednatele</w:t>
      </w:r>
      <w:r>
        <w:rPr>
          <w:rFonts w:asciiTheme="majorHAnsi" w:hAnsiTheme="majorHAnsi" w:cstheme="majorHAnsi"/>
          <w:sz w:val="22"/>
        </w:rPr>
        <w:t xml:space="preserve"> nebo jakoukoli jinou informaci, kterou je možné považovat za obchodní tajemství Objednatele</w:t>
      </w:r>
      <w:r w:rsidRPr="00965344">
        <w:rPr>
          <w:rFonts w:asciiTheme="majorHAnsi" w:hAnsiTheme="majorHAnsi" w:cstheme="majorHAnsi"/>
          <w:sz w:val="22"/>
        </w:rPr>
        <w:t>.</w:t>
      </w:r>
    </w:p>
    <w:p w14:paraId="7805A15F" w14:textId="51A5AD96" w:rsidR="00212E37" w:rsidRPr="00965344" w:rsidRDefault="00212E37" w:rsidP="00212E37">
      <w:pPr>
        <w:pStyle w:val="Level2"/>
        <w:spacing w:before="120" w:after="0" w:line="360" w:lineRule="auto"/>
        <w:outlineLvl w:val="3"/>
        <w:rPr>
          <w:rFonts w:asciiTheme="majorHAnsi" w:hAnsiTheme="majorHAnsi" w:cstheme="majorHAnsi"/>
          <w:sz w:val="22"/>
        </w:rPr>
      </w:pPr>
    </w:p>
    <w:p w14:paraId="347CC452" w14:textId="5F0E0374" w:rsidR="00D4427B" w:rsidRDefault="00D4427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27" w:name="bookmark-name-789_9"/>
      <w:bookmarkStart w:id="28" w:name="bookmark-name-797_10"/>
      <w:bookmarkStart w:id="29" w:name="bookmark-name-801_11"/>
      <w:bookmarkEnd w:id="27"/>
      <w:bookmarkEnd w:id="28"/>
      <w:bookmarkEnd w:id="29"/>
      <w:r>
        <w:rPr>
          <w:rFonts w:asciiTheme="majorHAnsi" w:hAnsiTheme="majorHAnsi" w:cstheme="majorHAnsi"/>
          <w:sz w:val="22"/>
        </w:rPr>
        <w:t>Sankce</w:t>
      </w:r>
    </w:p>
    <w:p w14:paraId="4737E0C5" w14:textId="0B3080B3" w:rsidR="00D4427B" w:rsidRDefault="00D4427B" w:rsidP="00D4427B">
      <w:pPr>
        <w:pStyle w:val="Level1"/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 w:rsidRPr="00D4427B">
        <w:rPr>
          <w:rFonts w:asciiTheme="majorHAnsi" w:hAnsiTheme="majorHAnsi" w:cstheme="majorHAnsi"/>
          <w:b w:val="0"/>
          <w:bCs/>
          <w:sz w:val="22"/>
        </w:rPr>
        <w:t xml:space="preserve">6.1 </w:t>
      </w:r>
      <w:r>
        <w:rPr>
          <w:rFonts w:asciiTheme="majorHAnsi" w:hAnsiTheme="majorHAnsi" w:cstheme="majorHAnsi"/>
          <w:b w:val="0"/>
          <w:bCs/>
          <w:sz w:val="22"/>
        </w:rPr>
        <w:tab/>
        <w:t xml:space="preserve">V případě nesplnění povinností (závazků) vyplývajících z této smlouvy, vzniká straně oprávněné </w:t>
      </w:r>
    </w:p>
    <w:p w14:paraId="6DB7F740" w14:textId="659225A9" w:rsidR="00D4427B" w:rsidRDefault="00D4427B" w:rsidP="00D4427B">
      <w:pPr>
        <w:pStyle w:val="Level1"/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ab/>
        <w:t>právo účtovat tyto smluvní pokuty:</w:t>
      </w:r>
    </w:p>
    <w:p w14:paraId="63DA4825" w14:textId="4BB9C3E1" w:rsidR="00D4427B" w:rsidRDefault="00D4427B" w:rsidP="00D4427B">
      <w:pPr>
        <w:pStyle w:val="Level1"/>
        <w:numPr>
          <w:ilvl w:val="0"/>
          <w:numId w:val="8"/>
        </w:numPr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>za nedodržení dokončení díla ve lhůtě ve výši 300 Kč za každý i započatý den prodlení s předáním díla</w:t>
      </w:r>
    </w:p>
    <w:p w14:paraId="797EFD4A" w14:textId="5AB9347E" w:rsidR="00D4427B" w:rsidRDefault="00D4427B" w:rsidP="00D4427B">
      <w:pPr>
        <w:pStyle w:val="Level1"/>
        <w:numPr>
          <w:ilvl w:val="0"/>
          <w:numId w:val="8"/>
        </w:numPr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 xml:space="preserve">za nenastoupení zhotovitele na odstraňování každé písemně reklamované vady 300 Kč za každý i započatý den prodlení </w:t>
      </w:r>
    </w:p>
    <w:p w14:paraId="7093E0AD" w14:textId="1520C274" w:rsidR="00D4427B" w:rsidRDefault="00D4427B" w:rsidP="00D4427B">
      <w:pPr>
        <w:pStyle w:val="Level1"/>
        <w:numPr>
          <w:ilvl w:val="0"/>
          <w:numId w:val="8"/>
        </w:numPr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>zhotovitel má právo vyúčtovat objednateli smluvní pokutu ve výši 0,3 % za každý den prodlení z dlužné částky s opožděným placením faktur</w:t>
      </w:r>
    </w:p>
    <w:p w14:paraId="734D0D99" w14:textId="6ECD91BA" w:rsidR="00D4427B" w:rsidRPr="00D4427B" w:rsidRDefault="00D4427B" w:rsidP="00D4427B">
      <w:pPr>
        <w:pStyle w:val="Level1"/>
        <w:numPr>
          <w:ilvl w:val="0"/>
          <w:numId w:val="8"/>
        </w:numPr>
        <w:spacing w:before="120" w:after="0" w:line="360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b w:val="0"/>
          <w:bCs/>
          <w:sz w:val="22"/>
        </w:rPr>
        <w:t>smluvní strany se dohodly, že výše smluvní pokuty oprávněnou smluvní stranou může být požadována do maximální výše, kterou je celková cena plnění dle čl. 3, odst. 3.1 této smlouvy</w:t>
      </w:r>
      <w:r w:rsidR="00281768">
        <w:rPr>
          <w:rFonts w:asciiTheme="majorHAnsi" w:hAnsiTheme="majorHAnsi" w:cstheme="majorHAnsi"/>
          <w:b w:val="0"/>
          <w:bCs/>
          <w:sz w:val="22"/>
        </w:rPr>
        <w:t>.</w:t>
      </w:r>
      <w:r>
        <w:rPr>
          <w:rFonts w:asciiTheme="majorHAnsi" w:hAnsiTheme="majorHAnsi" w:cstheme="majorHAnsi"/>
          <w:b w:val="0"/>
          <w:bCs/>
          <w:sz w:val="22"/>
        </w:rPr>
        <w:t xml:space="preserve"> </w:t>
      </w:r>
    </w:p>
    <w:p w14:paraId="2D7CC6F0" w14:textId="77777777" w:rsidR="00D4427B" w:rsidRPr="00D4427B" w:rsidRDefault="00D4427B" w:rsidP="00D4427B">
      <w:pPr>
        <w:pStyle w:val="Level1"/>
        <w:spacing w:before="120" w:after="0" w:line="360" w:lineRule="auto"/>
        <w:ind w:left="709"/>
        <w:outlineLvl w:val="1"/>
        <w:rPr>
          <w:rFonts w:asciiTheme="majorHAnsi" w:hAnsiTheme="majorHAnsi" w:cstheme="majorHAnsi"/>
          <w:sz w:val="22"/>
        </w:rPr>
      </w:pPr>
    </w:p>
    <w:p w14:paraId="5A83E9CA" w14:textId="5C012F34" w:rsidR="003F5D8B" w:rsidRPr="00965344" w:rsidRDefault="003F5D8B" w:rsidP="003F5D8B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14:paraId="11ACC101" w14:textId="77777777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0" w:name="bookmark-name-802_11.1"/>
      <w:bookmarkStart w:id="31" w:name="bookmark-name-808_11.4"/>
      <w:bookmarkEnd w:id="30"/>
      <w:bookmarkEnd w:id="31"/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14:paraId="2B74F5F1" w14:textId="77777777" w:rsidR="003F5D8B" w:rsidRPr="00965344" w:rsidRDefault="003F5D8B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2" w:name="bookmark-name-810_11.5"/>
      <w:bookmarkEnd w:id="32"/>
      <w:r w:rsidRPr="00965344">
        <w:rPr>
          <w:rFonts w:asciiTheme="majorHAnsi" w:hAnsiTheme="majorHAnsi" w:cstheme="majorHAnsi"/>
          <w:sz w:val="22"/>
        </w:rPr>
        <w:lastRenderedPageBreak/>
        <w:t>Tato Smlouva je vyhotovena v 2 stejnopisech. Každá Smluvní strana obdrží 1 stejnopis této Smlouvy.</w:t>
      </w:r>
    </w:p>
    <w:p w14:paraId="410BE954" w14:textId="0A2D6AD0" w:rsidR="003F5D8B" w:rsidRDefault="00D44036" w:rsidP="003F5D8B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3" w:name="bookmark-name-812_11.6"/>
      <w:bookmarkStart w:id="34" w:name="bookmark-name-814_11.7"/>
      <w:bookmarkEnd w:id="33"/>
      <w:bookmarkEnd w:id="34"/>
      <w:r>
        <w:rPr>
          <w:rFonts w:asciiTheme="majorHAnsi" w:hAnsiTheme="majorHAnsi" w:cstheme="majorHAnsi"/>
          <w:sz w:val="22"/>
        </w:rPr>
        <w:t xml:space="preserve">Tato smlouva nabývá platnosti po podpisu oběma smluvními stranami a účinnosti po jejím zveřejnění dle zákona č. 340/2015 Sb., o registru smluv, které provede objednatel. </w:t>
      </w:r>
    </w:p>
    <w:p w14:paraId="091A1BC1" w14:textId="77777777" w:rsidR="00334535" w:rsidRPr="00965344" w:rsidRDefault="00334535" w:rsidP="00334535">
      <w:pPr>
        <w:pStyle w:val="Level2"/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</w:p>
    <w:p w14:paraId="744BA0BA" w14:textId="7F0F86AC" w:rsidR="00212E37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bookmarkStart w:id="35" w:name="bookmark-name-816_11.8"/>
      <w:bookmarkEnd w:id="35"/>
      <w:r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V</w:t>
      </w:r>
      <w:r>
        <w:rPr>
          <w:rFonts w:asciiTheme="majorHAnsi" w:hAnsiTheme="majorHAnsi" w:cstheme="majorHAnsi"/>
          <w:sz w:val="22"/>
        </w:rPr>
        <w:t xml:space="preserve"> Ostravě </w:t>
      </w:r>
      <w:r w:rsidRPr="00965344">
        <w:rPr>
          <w:rFonts w:asciiTheme="majorHAnsi" w:hAnsiTheme="majorHAnsi" w:cstheme="majorHAnsi"/>
          <w:sz w:val="22"/>
        </w:rPr>
        <w:t>dne</w:t>
      </w:r>
      <w:r w:rsidR="00212E37">
        <w:rPr>
          <w:rFonts w:asciiTheme="majorHAnsi" w:hAnsiTheme="majorHAnsi" w:cstheme="majorHAnsi"/>
          <w:sz w:val="22"/>
        </w:rPr>
        <w:t>:</w:t>
      </w:r>
      <w:r w:rsidR="00D44036">
        <w:rPr>
          <w:rFonts w:asciiTheme="majorHAnsi" w:hAnsiTheme="majorHAnsi" w:cstheme="majorHAnsi"/>
          <w:sz w:val="22"/>
        </w:rPr>
        <w:t xml:space="preserve"> 15. 5. 2024 </w:t>
      </w:r>
    </w:p>
    <w:p w14:paraId="620DE5B2" w14:textId="77777777" w:rsidR="00212E37" w:rsidRDefault="00212E37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</w:p>
    <w:p w14:paraId="04903C16" w14:textId="3F96F56A" w:rsidR="00212E37" w:rsidRDefault="00212E37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………………………………………                                                                                       ……………………………………</w:t>
      </w:r>
    </w:p>
    <w:p w14:paraId="169A42CB" w14:textId="0BEC6D9B" w:rsidR="003F5D8B" w:rsidRPr="00965344" w:rsidRDefault="00D44036" w:rsidP="00D44036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 zhotovitele</w:t>
      </w:r>
      <w:r w:rsidR="00857CB2">
        <w:rPr>
          <w:rFonts w:asciiTheme="majorHAnsi" w:hAnsiTheme="majorHAnsi" w:cstheme="majorHAnsi"/>
          <w:sz w:val="22"/>
        </w:rPr>
        <w:t>: Vladimír Růžička</w:t>
      </w:r>
      <w:r w:rsidR="003F5D8B">
        <w:rPr>
          <w:rFonts w:asciiTheme="majorHAnsi" w:hAnsiTheme="majorHAnsi" w:cstheme="majorHAnsi"/>
          <w:sz w:val="22"/>
        </w:rPr>
        <w:t xml:space="preserve">           </w:t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         Za o</w:t>
      </w:r>
      <w:r w:rsidR="003F5D8B">
        <w:rPr>
          <w:rFonts w:asciiTheme="majorHAnsi" w:hAnsiTheme="majorHAnsi" w:cstheme="majorHAnsi"/>
          <w:sz w:val="22"/>
        </w:rPr>
        <w:t>bjednatel</w:t>
      </w:r>
      <w:r>
        <w:rPr>
          <w:rFonts w:asciiTheme="majorHAnsi" w:hAnsiTheme="majorHAnsi" w:cstheme="majorHAnsi"/>
          <w:sz w:val="22"/>
        </w:rPr>
        <w:t xml:space="preserve">e: Filip Petlička </w:t>
      </w:r>
    </w:p>
    <w:p w14:paraId="330F3F98" w14:textId="04CA8581" w:rsidR="004547B9" w:rsidRDefault="004547B9"/>
    <w:sectPr w:rsidR="004547B9" w:rsidSect="004A2CAA">
      <w:footerReference w:type="default" r:id="rId7"/>
      <w:pgSz w:w="11906" w:h="16838"/>
      <w:pgMar w:top="1135" w:right="1417" w:bottom="113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6CF7" w14:textId="77777777" w:rsidR="00013442" w:rsidRDefault="00013442">
      <w:pPr>
        <w:spacing w:after="0" w:line="240" w:lineRule="auto"/>
      </w:pPr>
      <w:r>
        <w:separator/>
      </w:r>
    </w:p>
  </w:endnote>
  <w:endnote w:type="continuationSeparator" w:id="0">
    <w:p w14:paraId="4B1C5F0C" w14:textId="77777777" w:rsidR="00013442" w:rsidRDefault="0001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84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EA771E" w14:textId="77777777" w:rsidR="00E90D86" w:rsidRDefault="00E90D86">
            <w:pPr>
              <w:pStyle w:val="Zpat"/>
            </w:pPr>
          </w:p>
          <w:p w14:paraId="19DABCDD" w14:textId="441C8940" w:rsidR="00E90D86" w:rsidRDefault="00E90D86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1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1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85106" w14:textId="55EA5564" w:rsidR="004547B9" w:rsidRDefault="00454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D018" w14:textId="77777777" w:rsidR="00013442" w:rsidRDefault="00013442">
      <w:pPr>
        <w:spacing w:after="0" w:line="240" w:lineRule="auto"/>
      </w:pPr>
      <w:r>
        <w:separator/>
      </w:r>
    </w:p>
  </w:footnote>
  <w:footnote w:type="continuationSeparator" w:id="0">
    <w:p w14:paraId="737FDA78" w14:textId="77777777" w:rsidR="00013442" w:rsidRDefault="0001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FC205C"/>
    <w:multiLevelType w:val="hybridMultilevel"/>
    <w:tmpl w:val="2F8454AC"/>
    <w:lvl w:ilvl="0" w:tplc="283A8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46C"/>
    <w:multiLevelType w:val="hybridMultilevel"/>
    <w:tmpl w:val="8E5CF4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15D8"/>
    <w:multiLevelType w:val="multilevel"/>
    <w:tmpl w:val="7092EA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4033A6"/>
    <w:multiLevelType w:val="hybridMultilevel"/>
    <w:tmpl w:val="535ED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2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1E59"/>
    <w:rsid w:val="000130CA"/>
    <w:rsid w:val="00013442"/>
    <w:rsid w:val="00072E1C"/>
    <w:rsid w:val="00085EA6"/>
    <w:rsid w:val="00120BF0"/>
    <w:rsid w:val="001276B8"/>
    <w:rsid w:val="001467DB"/>
    <w:rsid w:val="0017771A"/>
    <w:rsid w:val="001907E0"/>
    <w:rsid w:val="001D7A6A"/>
    <w:rsid w:val="001F7ADF"/>
    <w:rsid w:val="00212E37"/>
    <w:rsid w:val="00224F02"/>
    <w:rsid w:val="002429F9"/>
    <w:rsid w:val="00281768"/>
    <w:rsid w:val="00312BF0"/>
    <w:rsid w:val="00334535"/>
    <w:rsid w:val="0035047D"/>
    <w:rsid w:val="00370021"/>
    <w:rsid w:val="003C6EC9"/>
    <w:rsid w:val="003E70EC"/>
    <w:rsid w:val="003F5D8B"/>
    <w:rsid w:val="0040679B"/>
    <w:rsid w:val="004547B9"/>
    <w:rsid w:val="004A1050"/>
    <w:rsid w:val="004A2B0E"/>
    <w:rsid w:val="004A2CAA"/>
    <w:rsid w:val="004A53CE"/>
    <w:rsid w:val="004D340D"/>
    <w:rsid w:val="00550E4C"/>
    <w:rsid w:val="00572934"/>
    <w:rsid w:val="005D736D"/>
    <w:rsid w:val="00644BF9"/>
    <w:rsid w:val="006A10ED"/>
    <w:rsid w:val="00747D48"/>
    <w:rsid w:val="00755912"/>
    <w:rsid w:val="00813C60"/>
    <w:rsid w:val="008243CA"/>
    <w:rsid w:val="00833D14"/>
    <w:rsid w:val="00857CB2"/>
    <w:rsid w:val="00876B53"/>
    <w:rsid w:val="0089306E"/>
    <w:rsid w:val="008F7CFA"/>
    <w:rsid w:val="00914AC5"/>
    <w:rsid w:val="00970998"/>
    <w:rsid w:val="00971F72"/>
    <w:rsid w:val="00A1236C"/>
    <w:rsid w:val="00A247B6"/>
    <w:rsid w:val="00A337FE"/>
    <w:rsid w:val="00AB1432"/>
    <w:rsid w:val="00B14CA8"/>
    <w:rsid w:val="00B242B5"/>
    <w:rsid w:val="00BF18DA"/>
    <w:rsid w:val="00BF4EBE"/>
    <w:rsid w:val="00C057F0"/>
    <w:rsid w:val="00C2332C"/>
    <w:rsid w:val="00C73CB0"/>
    <w:rsid w:val="00D03ED2"/>
    <w:rsid w:val="00D44036"/>
    <w:rsid w:val="00D4427B"/>
    <w:rsid w:val="00D84682"/>
    <w:rsid w:val="00DA78E1"/>
    <w:rsid w:val="00DB77BD"/>
    <w:rsid w:val="00E63C0B"/>
    <w:rsid w:val="00E65875"/>
    <w:rsid w:val="00E90D86"/>
    <w:rsid w:val="00EF50B1"/>
    <w:rsid w:val="00F15C78"/>
    <w:rsid w:val="00F60D9A"/>
    <w:rsid w:val="00F74A13"/>
    <w:rsid w:val="00FA0A7B"/>
    <w:rsid w:val="00FE3EB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BB32"/>
  <w15:docId w15:val="{316C99AE-8A66-4304-B9EF-CE230F17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uiPriority w:val="9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Level1">
    <w:name w:val="Level1"/>
    <w:basedOn w:val="Normln"/>
    <w:link w:val="Level1Car"/>
    <w:uiPriority w:val="99"/>
    <w:semiHidden/>
    <w:unhideWhenUsed/>
    <w:rsid w:val="003F5D8B"/>
    <w:pPr>
      <w:suppressAutoHyphens w:val="0"/>
      <w:spacing w:before="100" w:line="312" w:lineRule="auto"/>
      <w:jc w:val="both"/>
    </w:pPr>
    <w:rPr>
      <w:rFonts w:asciiTheme="minorHAnsi" w:eastAsiaTheme="minorHAnsi" w:hAnsiTheme="minorHAnsi" w:cstheme="minorBidi"/>
      <w:b/>
      <w:sz w:val="24"/>
      <w:lang w:eastAsia="cs-CZ"/>
    </w:rPr>
  </w:style>
  <w:style w:type="character" w:customStyle="1" w:styleId="Level1Car">
    <w:name w:val="Level1Car"/>
    <w:link w:val="Level1"/>
    <w:uiPriority w:val="99"/>
    <w:semiHidden/>
    <w:unhideWhenUsed/>
    <w:rsid w:val="003F5D8B"/>
    <w:rPr>
      <w:rFonts w:asciiTheme="minorHAnsi" w:eastAsiaTheme="minorHAnsi" w:hAnsiTheme="minorHAnsi" w:cstheme="minorBidi"/>
      <w:b/>
      <w:sz w:val="24"/>
      <w:lang w:eastAsia="cs-CZ"/>
    </w:rPr>
  </w:style>
  <w:style w:type="paragraph" w:customStyle="1" w:styleId="Body1">
    <w:name w:val="Body1"/>
    <w:basedOn w:val="Normln"/>
    <w:link w:val="Body1Car"/>
    <w:uiPriority w:val="99"/>
    <w:semiHidden/>
    <w:unhideWhenUsed/>
    <w:rsid w:val="003F5D8B"/>
    <w:pPr>
      <w:suppressAutoHyphens w:val="0"/>
      <w:spacing w:before="100" w:after="40" w:line="312" w:lineRule="auto"/>
      <w:jc w:val="both"/>
    </w:pPr>
    <w:rPr>
      <w:rFonts w:asciiTheme="minorHAnsi" w:eastAsiaTheme="minorHAnsi" w:hAnsiTheme="minorHAnsi" w:cstheme="minorBidi"/>
      <w:b/>
      <w:sz w:val="24"/>
      <w:lang w:eastAsia="cs-CZ"/>
    </w:rPr>
  </w:style>
  <w:style w:type="character" w:customStyle="1" w:styleId="Body1Car">
    <w:name w:val="Body1Car"/>
    <w:link w:val="Body1"/>
    <w:uiPriority w:val="99"/>
    <w:semiHidden/>
    <w:unhideWhenUsed/>
    <w:rsid w:val="003F5D8B"/>
    <w:rPr>
      <w:rFonts w:asciiTheme="minorHAnsi" w:eastAsiaTheme="minorHAnsi" w:hAnsiTheme="minorHAnsi" w:cstheme="minorBidi"/>
      <w:b/>
      <w:sz w:val="24"/>
      <w:lang w:eastAsia="cs-CZ"/>
    </w:rPr>
  </w:style>
  <w:style w:type="paragraph" w:customStyle="1" w:styleId="Level2">
    <w:name w:val="Level2"/>
    <w:basedOn w:val="Normln"/>
    <w:link w:val="Level2Car"/>
    <w:uiPriority w:val="99"/>
    <w:unhideWhenUsed/>
    <w:rsid w:val="003F5D8B"/>
    <w:pPr>
      <w:suppressAutoHyphens w:val="0"/>
      <w:spacing w:line="312" w:lineRule="auto"/>
      <w:jc w:val="both"/>
    </w:pPr>
    <w:rPr>
      <w:rFonts w:asciiTheme="minorHAnsi" w:eastAsiaTheme="minorHAnsi" w:hAnsiTheme="minorHAnsi" w:cstheme="minorBidi"/>
      <w:sz w:val="24"/>
      <w:lang w:eastAsia="cs-CZ"/>
    </w:rPr>
  </w:style>
  <w:style w:type="character" w:customStyle="1" w:styleId="Level2Car">
    <w:name w:val="Level2Car"/>
    <w:link w:val="Level2"/>
    <w:uiPriority w:val="99"/>
    <w:unhideWhenUsed/>
    <w:rsid w:val="003F5D8B"/>
    <w:rPr>
      <w:rFonts w:asciiTheme="minorHAnsi" w:eastAsiaTheme="minorHAnsi" w:hAnsiTheme="minorHAnsi" w:cstheme="minorBidi"/>
      <w:sz w:val="24"/>
      <w:lang w:eastAsia="cs-CZ"/>
    </w:rPr>
  </w:style>
  <w:style w:type="paragraph" w:customStyle="1" w:styleId="Body2">
    <w:name w:val="Body2"/>
    <w:basedOn w:val="Normln"/>
    <w:link w:val="Body2Car"/>
    <w:uiPriority w:val="99"/>
    <w:unhideWhenUsed/>
    <w:rsid w:val="003F5D8B"/>
    <w:pPr>
      <w:suppressAutoHyphens w:val="0"/>
      <w:spacing w:after="40" w:line="312" w:lineRule="auto"/>
      <w:jc w:val="both"/>
    </w:pPr>
    <w:rPr>
      <w:rFonts w:asciiTheme="minorHAnsi" w:eastAsiaTheme="minorHAnsi" w:hAnsiTheme="minorHAnsi" w:cstheme="minorBidi"/>
      <w:sz w:val="24"/>
      <w:lang w:eastAsia="cs-CZ"/>
    </w:rPr>
  </w:style>
  <w:style w:type="character" w:customStyle="1" w:styleId="Body2Car">
    <w:name w:val="Body2Car"/>
    <w:link w:val="Body2"/>
    <w:uiPriority w:val="99"/>
    <w:unhideWhenUsed/>
    <w:rsid w:val="003F5D8B"/>
    <w:rPr>
      <w:rFonts w:asciiTheme="minorHAnsi" w:eastAsiaTheme="minorHAnsi" w:hAnsiTheme="minorHAnsi" w:cstheme="minorBidi"/>
      <w:sz w:val="24"/>
      <w:lang w:eastAsia="cs-CZ"/>
    </w:rPr>
  </w:style>
  <w:style w:type="paragraph" w:customStyle="1" w:styleId="1Nzevsmlouvy">
    <w:name w:val="1. Název smlouvy"/>
    <w:basedOn w:val="Normln"/>
    <w:next w:val="2Kurzva"/>
    <w:link w:val="1NzevsmlouvyChar"/>
    <w:qFormat/>
    <w:rsid w:val="008F7CFA"/>
    <w:pPr>
      <w:keepNext/>
      <w:suppressAutoHyphens w:val="0"/>
      <w:spacing w:after="0" w:line="240" w:lineRule="auto"/>
      <w:jc w:val="center"/>
    </w:pPr>
    <w:rPr>
      <w:rFonts w:ascii="Times New Roman" w:eastAsiaTheme="minorHAnsi" w:hAnsi="Times New Roman" w:cstheme="minorBidi"/>
      <w:b/>
      <w:smallCaps/>
      <w:sz w:val="36"/>
    </w:rPr>
  </w:style>
  <w:style w:type="paragraph" w:customStyle="1" w:styleId="2Kurzva">
    <w:name w:val="2. Kurzíva"/>
    <w:basedOn w:val="Normln"/>
    <w:next w:val="Normln"/>
    <w:link w:val="2KurzvaChar"/>
    <w:qFormat/>
    <w:rsid w:val="008F7CFA"/>
    <w:pPr>
      <w:suppressAutoHyphens w:val="0"/>
      <w:spacing w:after="240" w:line="240" w:lineRule="auto"/>
      <w:jc w:val="center"/>
    </w:pPr>
    <w:rPr>
      <w:rFonts w:ascii="Times New Roman" w:eastAsiaTheme="minorHAnsi" w:hAnsi="Times New Roman" w:cstheme="minorBidi"/>
      <w:i/>
      <w:sz w:val="24"/>
    </w:rPr>
  </w:style>
  <w:style w:type="character" w:customStyle="1" w:styleId="1NzevsmlouvyChar">
    <w:name w:val="1. Název smlouvy Char"/>
    <w:basedOn w:val="Standardnpsmoodstavce"/>
    <w:link w:val="1Nzevsmlouvy"/>
    <w:rsid w:val="008F7CFA"/>
    <w:rPr>
      <w:rFonts w:ascii="Times New Roman" w:eastAsiaTheme="minorHAnsi" w:hAnsi="Times New Roman" w:cstheme="minorBidi"/>
      <w:b/>
      <w:smallCaps/>
      <w:sz w:val="36"/>
    </w:rPr>
  </w:style>
  <w:style w:type="character" w:customStyle="1" w:styleId="2KurzvaChar">
    <w:name w:val="2. Kurzíva Char"/>
    <w:basedOn w:val="Standardnpsmoodstavce"/>
    <w:link w:val="2Kurzva"/>
    <w:rsid w:val="008F7CFA"/>
    <w:rPr>
      <w:rFonts w:ascii="Times New Roman" w:eastAsiaTheme="minorHAnsi" w:hAnsi="Times New Roman" w:cstheme="min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Hamrozi</dc:creator>
  <dc:description/>
  <cp:lastModifiedBy>Glosová Jaroslava Ing.</cp:lastModifiedBy>
  <cp:revision>59</cp:revision>
  <dcterms:created xsi:type="dcterms:W3CDTF">2022-01-30T20:36:00Z</dcterms:created>
  <dcterms:modified xsi:type="dcterms:W3CDTF">2024-05-15T15:41:00Z</dcterms:modified>
  <dc:language>cs-CZ</dc:language>
</cp:coreProperties>
</file>