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754D8" w14:textId="29BC53FA" w:rsidR="00FE5984" w:rsidRPr="00975018" w:rsidRDefault="000C0370" w:rsidP="009E089F">
      <w:pPr>
        <w:pStyle w:val="Nzev"/>
      </w:pPr>
      <w:r w:rsidRPr="00975018">
        <w:t>SMLOUV</w:t>
      </w:r>
      <w:r w:rsidR="004F68A9" w:rsidRPr="00975018">
        <w:t>A</w:t>
      </w:r>
      <w:r w:rsidRPr="00975018">
        <w:t xml:space="preserve"> O DÍLO</w:t>
      </w:r>
      <w:r w:rsidR="002A5981">
        <w:t xml:space="preserve"> </w:t>
      </w:r>
    </w:p>
    <w:p w14:paraId="1C6ECAC6" w14:textId="77777777" w:rsidR="00FE5984" w:rsidRDefault="00FE5984" w:rsidP="009E089F">
      <w:pPr>
        <w:pStyle w:val="Nzev"/>
      </w:pPr>
    </w:p>
    <w:p w14:paraId="6165C6E0" w14:textId="34789022" w:rsidR="00634108" w:rsidRPr="00E67967" w:rsidRDefault="00634108" w:rsidP="009E089F">
      <w:r w:rsidRPr="00E67967">
        <w:t xml:space="preserve">č. </w:t>
      </w:r>
      <w:r w:rsidR="00727BB7">
        <w:t>2024/30</w:t>
      </w:r>
      <w:r w:rsidR="00895B26" w:rsidRPr="00E67967">
        <w:t>-</w:t>
      </w:r>
      <w:r w:rsidR="00DE03F1">
        <w:t xml:space="preserve"> </w:t>
      </w:r>
      <w:r w:rsidRPr="00E67967">
        <w:t>objednatele</w:t>
      </w:r>
    </w:p>
    <w:p w14:paraId="188B5B04" w14:textId="1A13BDD2" w:rsidR="00390F7B" w:rsidRPr="00E67967" w:rsidRDefault="00390F7B" w:rsidP="009E089F">
      <w:r w:rsidRPr="00E67967">
        <w:t xml:space="preserve">č. </w:t>
      </w:r>
      <w:bookmarkStart w:id="0" w:name="Text26"/>
      <w:r w:rsidR="00C20261">
        <w:t>UB/01/2024</w:t>
      </w:r>
      <w:bookmarkEnd w:id="0"/>
      <w:r w:rsidR="00895B26" w:rsidRPr="00E67967">
        <w:t xml:space="preserve">- </w:t>
      </w:r>
      <w:r w:rsidRPr="00E67967">
        <w:t>zhotovitele</w:t>
      </w:r>
    </w:p>
    <w:p w14:paraId="352F618D" w14:textId="77777777" w:rsidR="00E130E2" w:rsidRPr="00E67967" w:rsidRDefault="00E130E2" w:rsidP="009E089F"/>
    <w:p w14:paraId="75BE216E" w14:textId="77777777" w:rsidR="000C0370" w:rsidRPr="00E67967" w:rsidRDefault="000C0370" w:rsidP="009E089F">
      <w:pPr>
        <w:pStyle w:val="Nadpis1"/>
      </w:pPr>
      <w:r w:rsidRPr="00E67967">
        <w:rPr>
          <w:szCs w:val="24"/>
        </w:rPr>
        <w:t>Smluvní</w:t>
      </w:r>
      <w:r w:rsidRPr="00E67967">
        <w:t xml:space="preserve"> strany </w:t>
      </w:r>
    </w:p>
    <w:p w14:paraId="1A15768B" w14:textId="77777777" w:rsidR="005329A5" w:rsidRPr="00E67967" w:rsidRDefault="002A3CE9" w:rsidP="00EE4D35">
      <w:pPr>
        <w:pStyle w:val="Nadpis2"/>
      </w:pPr>
      <w:r w:rsidRPr="00E67967">
        <w:t>O</w:t>
      </w:r>
      <w:r w:rsidR="009C557E" w:rsidRPr="00E67967">
        <w:t>bjedna</w:t>
      </w:r>
      <w:r w:rsidR="00BD4E37" w:rsidRPr="00E67967">
        <w:t>tel</w:t>
      </w:r>
      <w:r w:rsidR="000C0370" w:rsidRPr="00E67967">
        <w:t>:</w:t>
      </w:r>
      <w:r w:rsidRPr="00E67967">
        <w:tab/>
      </w:r>
      <w:r w:rsidR="002F201C">
        <w:tab/>
      </w:r>
      <w:r w:rsidR="00903CE3">
        <w:tab/>
      </w:r>
      <w:r w:rsidR="002A7ACE">
        <w:rPr>
          <w:rStyle w:val="cena"/>
        </w:rPr>
        <w:t>CPA DELFÍN, příspěvková organizace</w:t>
      </w:r>
    </w:p>
    <w:p w14:paraId="44717675" w14:textId="77777777" w:rsidR="00BE0CB2" w:rsidRPr="00E67967" w:rsidRDefault="00447E2B" w:rsidP="009E089F">
      <w:pPr>
        <w:pStyle w:val="Zkladntextodsazen2"/>
      </w:pPr>
      <w:r>
        <w:t xml:space="preserve">se sídlem: </w:t>
      </w:r>
      <w:r>
        <w:tab/>
      </w:r>
      <w:r w:rsidR="0049611D">
        <w:tab/>
      </w:r>
      <w:r w:rsidR="002A7ACE">
        <w:t>Slovácké náměstí 2377</w:t>
      </w:r>
      <w:r w:rsidR="00FF6451" w:rsidRPr="00E67967">
        <w:t xml:space="preserve">, 688 </w:t>
      </w:r>
      <w:r w:rsidR="00B1455A">
        <w:t>0</w:t>
      </w:r>
      <w:r w:rsidR="00FF6451" w:rsidRPr="00E67967">
        <w:t>1 Uherský Brod</w:t>
      </w:r>
    </w:p>
    <w:p w14:paraId="4FDA36AD" w14:textId="77777777" w:rsidR="00E203F8" w:rsidRDefault="000C0370" w:rsidP="009E089F">
      <w:pPr>
        <w:pStyle w:val="Zkladntextodsazen2"/>
      </w:pPr>
      <w:r w:rsidRPr="00E67967">
        <w:t>zastoupen</w:t>
      </w:r>
      <w:r w:rsidR="00BD4E37" w:rsidRPr="00E67967">
        <w:t>o</w:t>
      </w:r>
      <w:r w:rsidRPr="00E67967">
        <w:t xml:space="preserve">: </w:t>
      </w:r>
      <w:r w:rsidR="00447E2B">
        <w:tab/>
      </w:r>
      <w:r w:rsidR="002F201C">
        <w:tab/>
      </w:r>
      <w:r w:rsidR="002A7ACE">
        <w:t>Mgr. Vlastimilem Šmídem</w:t>
      </w:r>
      <w:r w:rsidR="00D9091B" w:rsidRPr="00E67967">
        <w:t xml:space="preserve">, </w:t>
      </w:r>
      <w:r w:rsidR="002A7ACE">
        <w:t>ředitelem</w:t>
      </w:r>
    </w:p>
    <w:p w14:paraId="01707254" w14:textId="77777777" w:rsidR="004873B7" w:rsidRPr="00E67967" w:rsidRDefault="004873B7" w:rsidP="009E089F">
      <w:pPr>
        <w:pStyle w:val="Zkladntextodsazen2"/>
      </w:pPr>
      <w:r>
        <w:t xml:space="preserve">email: </w:t>
      </w:r>
      <w:r>
        <w:tab/>
      </w:r>
      <w:r>
        <w:tab/>
        <w:t>smid@delfinub.cz</w:t>
      </w:r>
    </w:p>
    <w:p w14:paraId="51DEAE12" w14:textId="77777777" w:rsidR="00BF3D5E" w:rsidRDefault="00BF3D5E" w:rsidP="009E089F">
      <w:pPr>
        <w:pStyle w:val="Zkladntextodsazen2"/>
      </w:pPr>
    </w:p>
    <w:p w14:paraId="66C8D329" w14:textId="77777777" w:rsidR="000C0370" w:rsidRPr="00E67967" w:rsidRDefault="00D9091B" w:rsidP="009E089F">
      <w:pPr>
        <w:pStyle w:val="Zkladntextodsazen2"/>
      </w:pPr>
      <w:r>
        <w:t>IČ</w:t>
      </w:r>
      <w:r w:rsidR="006933CB" w:rsidRPr="00E67967">
        <w:t>/</w:t>
      </w:r>
      <w:r w:rsidR="00CF37EF" w:rsidRPr="00E67967">
        <w:t>DIČ</w:t>
      </w:r>
      <w:r w:rsidR="002F201C">
        <w:t>:</w:t>
      </w:r>
      <w:r w:rsidR="002F201C">
        <w:tab/>
      </w:r>
      <w:r w:rsidR="0049611D">
        <w:tab/>
      </w:r>
      <w:r w:rsidR="002A7ACE">
        <w:t>71177108</w:t>
      </w:r>
      <w:r w:rsidR="00CF37EF" w:rsidRPr="00E67967">
        <w:t xml:space="preserve">/ </w:t>
      </w:r>
      <w:r w:rsidR="00FF6451" w:rsidRPr="00E67967">
        <w:t>CZ</w:t>
      </w:r>
      <w:r w:rsidR="002A7ACE">
        <w:t>71177108</w:t>
      </w:r>
    </w:p>
    <w:p w14:paraId="4159C368" w14:textId="77777777" w:rsidR="0037682A" w:rsidRDefault="005C47C7" w:rsidP="009E089F">
      <w:pPr>
        <w:pStyle w:val="Zkladntextodsazen2"/>
      </w:pPr>
      <w:r>
        <w:t xml:space="preserve">bank. spojení: </w:t>
      </w:r>
      <w:r>
        <w:tab/>
      </w:r>
      <w:r w:rsidR="0049611D">
        <w:tab/>
      </w:r>
      <w:r w:rsidR="0037682A" w:rsidRPr="0037682A">
        <w:t>Komerční banka</w:t>
      </w:r>
      <w:r w:rsidR="002F201C" w:rsidRPr="0037682A">
        <w:t>,</w:t>
      </w:r>
      <w:r w:rsidR="00272278" w:rsidRPr="0037682A">
        <w:t xml:space="preserve"> a.s., </w:t>
      </w:r>
    </w:p>
    <w:p w14:paraId="2BAA3BC2" w14:textId="77777777" w:rsidR="00272278" w:rsidRPr="00E67967" w:rsidRDefault="00272278" w:rsidP="009E089F">
      <w:pPr>
        <w:pStyle w:val="Zkladntextodsazen2"/>
      </w:pPr>
      <w:r w:rsidRPr="00E67967">
        <w:t>č</w:t>
      </w:r>
      <w:r w:rsidR="00F10252">
        <w:t xml:space="preserve">íslo </w:t>
      </w:r>
      <w:proofErr w:type="gramStart"/>
      <w:r w:rsidR="00F10252">
        <w:t>účtu</w:t>
      </w:r>
      <w:r w:rsidR="005C47C7">
        <w:t xml:space="preserve">:   </w:t>
      </w:r>
      <w:proofErr w:type="gramEnd"/>
      <w:r w:rsidR="005C47C7">
        <w:t xml:space="preserve">          </w:t>
      </w:r>
      <w:r w:rsidR="005C47C7">
        <w:tab/>
      </w:r>
      <w:r w:rsidR="0049611D">
        <w:tab/>
      </w:r>
      <w:r w:rsidR="0037682A">
        <w:t>27 - 9991910267/0100</w:t>
      </w:r>
    </w:p>
    <w:p w14:paraId="3CC34630" w14:textId="77777777" w:rsidR="0070248E" w:rsidRDefault="0070248E" w:rsidP="009E089F"/>
    <w:p w14:paraId="2A686892" w14:textId="77777777" w:rsidR="000C0370" w:rsidRPr="00E67967" w:rsidRDefault="000C0370" w:rsidP="009E089F">
      <w:r w:rsidRPr="00E67967">
        <w:t>dále jen objednatel</w:t>
      </w:r>
    </w:p>
    <w:p w14:paraId="0280674F" w14:textId="77777777" w:rsidR="00E130E2" w:rsidRPr="00E67967" w:rsidRDefault="00E130E2" w:rsidP="009E089F"/>
    <w:p w14:paraId="1307F301" w14:textId="12B89784" w:rsidR="003017DF" w:rsidRPr="00E67967" w:rsidRDefault="002A3CE9" w:rsidP="00EE4D35">
      <w:pPr>
        <w:pStyle w:val="Nadpis2"/>
      </w:pPr>
      <w:proofErr w:type="gramStart"/>
      <w:r w:rsidRPr="00E67967">
        <w:t>Z</w:t>
      </w:r>
      <w:r w:rsidR="003017DF" w:rsidRPr="00E67967">
        <w:t xml:space="preserve">hotovitel:   </w:t>
      </w:r>
      <w:proofErr w:type="gramEnd"/>
      <w:r w:rsidR="00F10252">
        <w:tab/>
      </w:r>
      <w:r w:rsidR="00F10252">
        <w:tab/>
      </w:r>
      <w:r w:rsidR="0049611D">
        <w:tab/>
      </w:r>
      <w:r w:rsidR="00EF5145">
        <w:t>ing. arch. Jaroslav Ševčík – Arch. Z. Studio</w:t>
      </w:r>
    </w:p>
    <w:p w14:paraId="330234C6" w14:textId="539E6A59" w:rsidR="00447E2B" w:rsidRDefault="003017DF" w:rsidP="009E089F">
      <w:pPr>
        <w:pStyle w:val="Zkladntextodsazen2"/>
      </w:pPr>
      <w:r w:rsidRPr="00E67967">
        <w:t>se sídlem:</w:t>
      </w:r>
      <w:r w:rsidR="00447E2B">
        <w:tab/>
      </w:r>
      <w:r w:rsidR="0049611D">
        <w:tab/>
      </w:r>
      <w:r w:rsidR="00EF5145">
        <w:t>Kamenná 3857, 760 01 Zlín</w:t>
      </w:r>
    </w:p>
    <w:p w14:paraId="76AF5E60" w14:textId="3B362C21" w:rsidR="003017DF" w:rsidRPr="00E67967" w:rsidRDefault="003017DF" w:rsidP="009E089F">
      <w:pPr>
        <w:pStyle w:val="Zkladntextodsazen2"/>
      </w:pPr>
      <w:r w:rsidRPr="00E67967">
        <w:t xml:space="preserve">OR: </w:t>
      </w:r>
      <w:r w:rsidR="00F10252">
        <w:tab/>
      </w:r>
      <w:r w:rsidR="0049611D">
        <w:tab/>
      </w:r>
      <w:r w:rsidR="00EF5145">
        <w:t>--</w:t>
      </w:r>
    </w:p>
    <w:p w14:paraId="40C48FE5" w14:textId="6B0A9595" w:rsidR="003017DF" w:rsidRPr="00E67967" w:rsidRDefault="005F4D9C" w:rsidP="009E089F">
      <w:pPr>
        <w:pStyle w:val="Zkladntextodsazen2"/>
      </w:pPr>
      <w:r>
        <w:t>zas</w:t>
      </w:r>
      <w:r w:rsidR="0049611D">
        <w:t>t</w:t>
      </w:r>
      <w:r>
        <w:t>oupen</w:t>
      </w:r>
      <w:r w:rsidR="003017DF" w:rsidRPr="00E67967">
        <w:t xml:space="preserve">: </w:t>
      </w:r>
      <w:r w:rsidR="00447E2B">
        <w:tab/>
      </w:r>
      <w:r w:rsidR="0049611D">
        <w:tab/>
      </w:r>
      <w:proofErr w:type="gramStart"/>
      <w:r w:rsidR="00EF5145">
        <w:t>ing.</w:t>
      </w:r>
      <w:proofErr w:type="gramEnd"/>
      <w:r w:rsidR="00EF5145">
        <w:t xml:space="preserve"> arch. Jaroslav Ševčík</w:t>
      </w:r>
    </w:p>
    <w:p w14:paraId="4FD12A51" w14:textId="77777777" w:rsidR="003017DF" w:rsidRPr="00E67967" w:rsidRDefault="003017DF" w:rsidP="009E089F">
      <w:pPr>
        <w:pStyle w:val="Zkladntextodsazen2"/>
      </w:pPr>
      <w:r w:rsidRPr="00E67967">
        <w:t xml:space="preserve">za </w:t>
      </w:r>
      <w:r w:rsidR="009C557E" w:rsidRPr="00E67967">
        <w:t>zhotovit</w:t>
      </w:r>
      <w:r w:rsidRPr="00E67967">
        <w:t>ele je oprávněn jednat</w:t>
      </w:r>
    </w:p>
    <w:p w14:paraId="2651555F" w14:textId="2B2E0F45" w:rsidR="003017DF" w:rsidRPr="00E67967" w:rsidRDefault="003017DF" w:rsidP="009E089F">
      <w:pPr>
        <w:pStyle w:val="Zkladntextodsazen2"/>
      </w:pPr>
      <w:r w:rsidRPr="00E67967">
        <w:t xml:space="preserve">ve věcech </w:t>
      </w:r>
      <w:proofErr w:type="gramStart"/>
      <w:r w:rsidRPr="00E67967">
        <w:t xml:space="preserve">smluvních:   </w:t>
      </w:r>
      <w:proofErr w:type="gramEnd"/>
      <w:r w:rsidRPr="00E67967">
        <w:t xml:space="preserve">   </w:t>
      </w:r>
      <w:bookmarkStart w:id="1" w:name="Text1"/>
      <w:r w:rsidR="00447E2B">
        <w:tab/>
      </w:r>
      <w:r w:rsidR="0049611D">
        <w:tab/>
      </w:r>
      <w:bookmarkEnd w:id="1"/>
      <w:r w:rsidR="00EF5145">
        <w:t>ing. arch. Jaroslav Ševčík</w:t>
      </w:r>
    </w:p>
    <w:p w14:paraId="1944DF3A" w14:textId="77777777" w:rsidR="00BF3D5E" w:rsidRDefault="003017DF" w:rsidP="009E089F">
      <w:pPr>
        <w:pStyle w:val="Zkladntextodsazen2"/>
      </w:pPr>
      <w:r w:rsidRPr="00E67967">
        <w:t>ve věcech technických</w:t>
      </w:r>
      <w:r w:rsidR="00ED759B">
        <w:t xml:space="preserve"> – autorizovaná osoba v oboru </w:t>
      </w:r>
      <w:r w:rsidR="0093073F">
        <w:t>pozemní</w:t>
      </w:r>
      <w:r w:rsidR="00ED759B">
        <w:t xml:space="preserve"> stavby</w:t>
      </w:r>
    </w:p>
    <w:p w14:paraId="02347304" w14:textId="44843535" w:rsidR="00ED759B" w:rsidRDefault="00E504F9" w:rsidP="009E089F">
      <w:pPr>
        <w:pStyle w:val="Zkladntextodsazen2"/>
      </w:pPr>
      <w:r w:rsidRPr="00B53B00">
        <w:t>nebo autorizovaný architekt</w:t>
      </w:r>
      <w:r w:rsidR="00ED759B">
        <w:t xml:space="preserve"> –</w:t>
      </w:r>
      <w:r w:rsidR="006B7696">
        <w:t xml:space="preserve"> </w:t>
      </w:r>
      <w:proofErr w:type="gramStart"/>
      <w:r w:rsidR="00ED759B">
        <w:t>HIP</w:t>
      </w:r>
      <w:r w:rsidR="003017DF" w:rsidRPr="00E67967">
        <w:t xml:space="preserve">:   </w:t>
      </w:r>
      <w:proofErr w:type="gramEnd"/>
      <w:r w:rsidR="00447E2B">
        <w:tab/>
      </w:r>
      <w:r>
        <w:tab/>
      </w:r>
      <w:r w:rsidR="00EF5145">
        <w:t xml:space="preserve">ing.arch.Jaroslav Ševčík – </w:t>
      </w:r>
      <w:proofErr w:type="spellStart"/>
      <w:r w:rsidR="00EF5145">
        <w:t>Arch.Z.Studio</w:t>
      </w:r>
      <w:proofErr w:type="spellEnd"/>
    </w:p>
    <w:p w14:paraId="312D03BF" w14:textId="6481D771" w:rsidR="00CF6840" w:rsidRDefault="00CF6840" w:rsidP="009E089F">
      <w:pPr>
        <w:pStyle w:val="Zkladntextodsazen2"/>
      </w:pPr>
      <w:r>
        <w:t>e-mail:</w:t>
      </w:r>
      <w:r w:rsidR="00F10252">
        <w:tab/>
      </w:r>
      <w:r w:rsidR="0049611D">
        <w:tab/>
      </w:r>
      <w:r w:rsidR="00EF5145">
        <w:t>infp@archzstudio.cz</w:t>
      </w:r>
    </w:p>
    <w:p w14:paraId="26F57F12" w14:textId="62DA5C6F" w:rsidR="003017DF" w:rsidRPr="00E67967" w:rsidRDefault="006933CB" w:rsidP="009E089F">
      <w:pPr>
        <w:pStyle w:val="Zkladntextodsazen2"/>
      </w:pPr>
      <w:r w:rsidRPr="00E67967">
        <w:t>IČ/DIČ</w:t>
      </w:r>
      <w:r w:rsidR="003017DF" w:rsidRPr="00E67967">
        <w:t>:</w:t>
      </w:r>
      <w:r w:rsidR="00447E2B">
        <w:tab/>
      </w:r>
      <w:r w:rsidR="0049611D">
        <w:tab/>
      </w:r>
      <w:r w:rsidR="00EF5145">
        <w:t>41578007/CZ6310022312</w:t>
      </w:r>
      <w:r w:rsidR="002A3CE9" w:rsidRPr="00E67967">
        <w:tab/>
      </w:r>
    </w:p>
    <w:p w14:paraId="3318A75D" w14:textId="223601C0" w:rsidR="00447E2B" w:rsidRDefault="003017DF" w:rsidP="009E089F">
      <w:pPr>
        <w:pStyle w:val="Zkladntextodsazen2"/>
      </w:pPr>
      <w:r w:rsidRPr="00E67967">
        <w:t>bank. spojení:</w:t>
      </w:r>
      <w:r w:rsidR="00447E2B">
        <w:tab/>
      </w:r>
      <w:r w:rsidR="0049611D">
        <w:tab/>
      </w:r>
      <w:proofErr w:type="spellStart"/>
      <w:proofErr w:type="gramStart"/>
      <w:r w:rsidR="00EF5145">
        <w:t>Čsob</w:t>
      </w:r>
      <w:proofErr w:type="spellEnd"/>
      <w:r w:rsidR="00EF5145">
        <w:t xml:space="preserve"> - Zlín</w:t>
      </w:r>
      <w:proofErr w:type="gramEnd"/>
      <w:r w:rsidR="002A3CE9" w:rsidRPr="00E67967">
        <w:tab/>
      </w:r>
    </w:p>
    <w:p w14:paraId="53D95BBF" w14:textId="51096D18" w:rsidR="00447E2B" w:rsidRDefault="00C9799F" w:rsidP="009E089F">
      <w:pPr>
        <w:pStyle w:val="Zkladntextodsazen2"/>
      </w:pPr>
      <w:r w:rsidRPr="00E67967">
        <w:t>č</w:t>
      </w:r>
      <w:r w:rsidR="003017DF" w:rsidRPr="00E67967">
        <w:t>íslo účtu:</w:t>
      </w:r>
      <w:r w:rsidR="00447E2B">
        <w:tab/>
      </w:r>
      <w:r w:rsidR="0049611D">
        <w:tab/>
      </w:r>
      <w:r w:rsidR="00EF5145">
        <w:t>379043573/0300</w:t>
      </w:r>
      <w:r w:rsidR="002A3CE9" w:rsidRPr="00E67967">
        <w:tab/>
      </w:r>
    </w:p>
    <w:p w14:paraId="54A19ABB" w14:textId="77777777" w:rsidR="0070248E" w:rsidRDefault="0070248E" w:rsidP="009E089F"/>
    <w:p w14:paraId="56B9EACC" w14:textId="77777777" w:rsidR="003017DF" w:rsidRDefault="003017DF" w:rsidP="009E089F">
      <w:r w:rsidRPr="00E67967">
        <w:t xml:space="preserve">dále jen zhotovitel </w:t>
      </w:r>
    </w:p>
    <w:p w14:paraId="35717F68" w14:textId="77777777" w:rsidR="008128AB" w:rsidRPr="00E67967" w:rsidRDefault="008128AB" w:rsidP="009E089F"/>
    <w:p w14:paraId="5E3196D1" w14:textId="77777777" w:rsidR="001212C4" w:rsidRPr="00E67967" w:rsidRDefault="001212C4" w:rsidP="009E089F"/>
    <w:p w14:paraId="2F73A831" w14:textId="77777777" w:rsidR="00275102" w:rsidRDefault="00275102" w:rsidP="009E089F">
      <w:r w:rsidRPr="00E67967">
        <w:t xml:space="preserve">Smluvní strany se dohodly, že tento závazkový vztah a vztahy z něj vyplývající se řídí </w:t>
      </w:r>
      <w:r w:rsidRPr="00B27CC5">
        <w:t>§ 2586 a násl. zákona č. 89/2012 Sb., občanský zákoník</w:t>
      </w:r>
      <w:r>
        <w:t>.</w:t>
      </w:r>
    </w:p>
    <w:p w14:paraId="03083898" w14:textId="77777777" w:rsidR="00780DD5" w:rsidRPr="00E67967" w:rsidRDefault="00780DD5" w:rsidP="009E089F">
      <w:pPr>
        <w:pStyle w:val="Nadpis1"/>
      </w:pPr>
      <w:r w:rsidRPr="00E67967">
        <w:t>P</w:t>
      </w:r>
      <w:r>
        <w:t>reambule</w:t>
      </w:r>
      <w:r w:rsidR="007B55CC">
        <w:t xml:space="preserve"> a význam díla</w:t>
      </w:r>
    </w:p>
    <w:p w14:paraId="6D6FDC0F" w14:textId="589EF84A" w:rsidR="00780DD5" w:rsidRPr="008319A3" w:rsidRDefault="00780DD5" w:rsidP="00EE4D35">
      <w:pPr>
        <w:pStyle w:val="Nadpis2"/>
      </w:pPr>
      <w:r w:rsidRPr="008319A3">
        <w:t>Podkladem k uzavření této smlouvy je nabídka zhotovitele ze dne</w:t>
      </w:r>
      <w:r w:rsidR="00EF5145">
        <w:t>16.4.2024</w:t>
      </w:r>
      <w:r w:rsidRPr="008319A3">
        <w:t>, která byla vypracována na základě výzvy objednatele k podání nabídky jako zakázka malého rozsahu na služby</w:t>
      </w:r>
      <w:r w:rsidR="009E0B5D">
        <w:t xml:space="preserve"> s názvem </w:t>
      </w:r>
      <w:r w:rsidR="009E0B5D" w:rsidRPr="009E0B5D">
        <w:t>„</w:t>
      </w:r>
      <w:r w:rsidR="002A7ACE">
        <w:t>projektová dokumentace</w:t>
      </w:r>
      <w:r w:rsidR="00E068A5">
        <w:t>: CPA Delfín</w:t>
      </w:r>
      <w:r w:rsidR="002A7ACE">
        <w:t xml:space="preserve"> – </w:t>
      </w:r>
      <w:r w:rsidR="008F6DFF">
        <w:t>Aquapark</w:t>
      </w:r>
      <w:r w:rsidR="00E068A5">
        <w:t xml:space="preserve"> </w:t>
      </w:r>
      <w:r w:rsidR="008F6DFF">
        <w:t>– rozšíření wellness</w:t>
      </w:r>
      <w:r w:rsidR="00D838C6">
        <w:t>“</w:t>
      </w:r>
    </w:p>
    <w:p w14:paraId="775A182B" w14:textId="77777777" w:rsidR="00780DD5" w:rsidRDefault="00780DD5" w:rsidP="00EE4D35">
      <w:pPr>
        <w:pStyle w:val="Nadpis2"/>
      </w:pPr>
      <w:r w:rsidRPr="008319A3">
        <w:t xml:space="preserve">Zhotovitel prohlašuje, že se s rozsahem díla seznámil, že je schopen dílo ve smluvené lhůtě dodat </w:t>
      </w:r>
      <w:r w:rsidR="00393240">
        <w:br/>
      </w:r>
      <w:r w:rsidRPr="008319A3">
        <w:t>a že veškeré náklady spojené se zhotovením díla jsou zahrnuty v ceně díla.</w:t>
      </w:r>
    </w:p>
    <w:p w14:paraId="565E2FF7" w14:textId="77777777" w:rsidR="00E2345C" w:rsidRDefault="00E2345C" w:rsidP="00E2345C"/>
    <w:p w14:paraId="76630ACB" w14:textId="77777777" w:rsidR="00E2345C" w:rsidRPr="00E2345C" w:rsidRDefault="00E2345C" w:rsidP="00E2345C"/>
    <w:p w14:paraId="50A1F572" w14:textId="77777777" w:rsidR="003017DF" w:rsidRPr="00E67967" w:rsidRDefault="003017DF" w:rsidP="009E089F">
      <w:pPr>
        <w:pStyle w:val="Nadpis1"/>
      </w:pPr>
      <w:r w:rsidRPr="00E67967">
        <w:lastRenderedPageBreak/>
        <w:t>Předmět smlouvy</w:t>
      </w:r>
    </w:p>
    <w:p w14:paraId="7051FF3C" w14:textId="77777777" w:rsidR="00952D80" w:rsidRDefault="00952D80" w:rsidP="00EE4D35">
      <w:pPr>
        <w:pStyle w:val="Nadpis2"/>
      </w:pPr>
      <w:r w:rsidRPr="00EE4D35">
        <w:t xml:space="preserve">Zhotovitel se zavazuje zpracovat na svůj náklad a nebezpečí pro objednatele </w:t>
      </w:r>
      <w:proofErr w:type="gramStart"/>
      <w:r w:rsidRPr="00EE4D35">
        <w:t>dílo - projektovou</w:t>
      </w:r>
      <w:proofErr w:type="gramEnd"/>
      <w:r w:rsidRPr="00EE4D35">
        <w:t xml:space="preserve"> dokumentaci pro vydání společného povolení</w:t>
      </w:r>
      <w:r w:rsidR="00285CFC">
        <w:t xml:space="preserve"> (dále jen „DUSP</w:t>
      </w:r>
      <w:r w:rsidR="00285CFC" w:rsidRPr="00EE4D35">
        <w:t xml:space="preserve">“) </w:t>
      </w:r>
      <w:r w:rsidR="00285CFC">
        <w:t>a</w:t>
      </w:r>
      <w:r w:rsidRPr="00EE4D35">
        <w:t xml:space="preserve"> projektové dokumentace pro provádění stavby (dále jen „PDPS“) pro stavbu pod názvem:</w:t>
      </w:r>
    </w:p>
    <w:p w14:paraId="14B9A56C" w14:textId="77777777" w:rsidR="00E2345C" w:rsidRPr="00E2345C" w:rsidRDefault="00E2345C" w:rsidP="00E2345C"/>
    <w:p w14:paraId="310BE731" w14:textId="77777777" w:rsidR="00096567" w:rsidRDefault="009E0B5D" w:rsidP="00E2345C">
      <w:pPr>
        <w:pStyle w:val="Nadpis3"/>
      </w:pPr>
      <w:r w:rsidRPr="00503C0D">
        <w:t>„</w:t>
      </w:r>
      <w:r w:rsidR="00E068A5">
        <w:t xml:space="preserve">CPA DELFÍN – </w:t>
      </w:r>
      <w:r w:rsidR="008F6DFF">
        <w:t>AQUAPARK</w:t>
      </w:r>
      <w:r w:rsidR="00E068A5">
        <w:t xml:space="preserve"> </w:t>
      </w:r>
      <w:r w:rsidR="00D838C6">
        <w:t>– ROZŠÍŘENÍ</w:t>
      </w:r>
      <w:r w:rsidR="008F6DFF">
        <w:t xml:space="preserve"> WELLNESS</w:t>
      </w:r>
      <w:proofErr w:type="gramStart"/>
      <w:r w:rsidRPr="00503C0D">
        <w:t>“</w:t>
      </w:r>
      <w:r w:rsidR="00607B9C">
        <w:t>,</w:t>
      </w:r>
      <w:r w:rsidR="00D9091B" w:rsidRPr="00607B9C">
        <w:rPr>
          <w:b w:val="0"/>
          <w:sz w:val="20"/>
        </w:rPr>
        <w:t>(</w:t>
      </w:r>
      <w:proofErr w:type="gramEnd"/>
      <w:r w:rsidR="00D9091B" w:rsidRPr="00607B9C">
        <w:rPr>
          <w:b w:val="0"/>
          <w:sz w:val="20"/>
        </w:rPr>
        <w:t>dále jen „PD</w:t>
      </w:r>
      <w:r w:rsidR="00676934" w:rsidRPr="00607B9C">
        <w:rPr>
          <w:b w:val="0"/>
          <w:sz w:val="20"/>
        </w:rPr>
        <w:t>“)</w:t>
      </w:r>
    </w:p>
    <w:p w14:paraId="30B11D2A" w14:textId="77777777" w:rsidR="00114A5F" w:rsidRDefault="00114A5F" w:rsidP="009E089F"/>
    <w:p w14:paraId="15B8B059" w14:textId="77777777" w:rsidR="00EB4491" w:rsidRPr="00EE4D35" w:rsidRDefault="00EB4491" w:rsidP="00EE4D35">
      <w:pPr>
        <w:pStyle w:val="Nadpis2"/>
      </w:pPr>
      <w:r w:rsidRPr="00EE4D35">
        <w:t>Bližší technické podmínky a rozsah díla:</w:t>
      </w:r>
    </w:p>
    <w:p w14:paraId="695202DF" w14:textId="77777777" w:rsidR="00850B5A" w:rsidRDefault="00945F12" w:rsidP="00850B5A">
      <w:pPr>
        <w:pStyle w:val="Textdopisu"/>
      </w:pPr>
      <w:r w:rsidRPr="00D64B6F">
        <w:t xml:space="preserve">Předmětem </w:t>
      </w:r>
      <w:r>
        <w:t>díla</w:t>
      </w:r>
      <w:r w:rsidR="002A5981">
        <w:t xml:space="preserve"> </w:t>
      </w:r>
      <w:r w:rsidR="003548E6">
        <w:t xml:space="preserve">je zpracovaní PD </w:t>
      </w:r>
      <w:r w:rsidR="00EB5C13">
        <w:t>jednopodlažní přístavby pro</w:t>
      </w:r>
      <w:r w:rsidR="00607B9C">
        <w:t xml:space="preserve"> rozšíření provozu wellness o suchou </w:t>
      </w:r>
      <w:proofErr w:type="spellStart"/>
      <w:r w:rsidR="00607B9C">
        <w:t>ceremony</w:t>
      </w:r>
      <w:proofErr w:type="spellEnd"/>
      <w:r w:rsidR="00607B9C">
        <w:t xml:space="preserve"> saunu, tichou odpočívárnu a ochlazovací sprchové centrum okolo venkovního ochlazovacího atria s venkovním ochlazovacím bazénkem</w:t>
      </w:r>
      <w:r w:rsidR="00850B5A">
        <w:t>. Poloha stávajícího ochlazovacího bazénku zůstává zachována. Nová suchá sauna bude mít kapacitu cca 30 osob, šatny a sprchy zůstávají stávající.</w:t>
      </w:r>
    </w:p>
    <w:p w14:paraId="0A451C3A" w14:textId="77777777" w:rsidR="00850B5A" w:rsidRDefault="00850B5A" w:rsidP="009E089F">
      <w:pPr>
        <w:pStyle w:val="Zkladntext"/>
      </w:pPr>
      <w:r>
        <w:t>Podkladem pro PD bude architektonická studie</w:t>
      </w:r>
      <w:r w:rsidRPr="00346C9C">
        <w:t xml:space="preserve"> „</w:t>
      </w:r>
      <w:r>
        <w:t>CPA Delfín - Aquapark - rozšíření wellness“ zpracovaná</w:t>
      </w:r>
      <w:r w:rsidRPr="00346C9C">
        <w:t xml:space="preserve"> </w:t>
      </w:r>
      <w:r>
        <w:t>Ing. arch. Jaroslav</w:t>
      </w:r>
      <w:r w:rsidR="00E068A5">
        <w:t>em</w:t>
      </w:r>
      <w:r>
        <w:t xml:space="preserve"> Ševčík</w:t>
      </w:r>
      <w:r w:rsidR="00E068A5">
        <w:t>em</w:t>
      </w:r>
      <w:r>
        <w:t xml:space="preserve"> – </w:t>
      </w:r>
      <w:proofErr w:type="spellStart"/>
      <w:proofErr w:type="gramStart"/>
      <w:r>
        <w:t>Arch.Z.Studio</w:t>
      </w:r>
      <w:proofErr w:type="spellEnd"/>
      <w:proofErr w:type="gramEnd"/>
      <w:r>
        <w:t xml:space="preserve"> </w:t>
      </w:r>
      <w:r w:rsidRPr="00346C9C">
        <w:t>v</w:t>
      </w:r>
      <w:r>
        <w:t xml:space="preserve"> lednu </w:t>
      </w:r>
      <w:r w:rsidRPr="00346C9C">
        <w:t>20</w:t>
      </w:r>
      <w:r>
        <w:t>24</w:t>
      </w:r>
      <w:r w:rsidRPr="00346C9C">
        <w:t>,</w:t>
      </w:r>
      <w:r w:rsidRPr="00F82DC3">
        <w:t xml:space="preserve"> </w:t>
      </w:r>
      <w:r>
        <w:t>(</w:t>
      </w:r>
      <w:r w:rsidRPr="00F82DC3">
        <w:t>dále jen „studie“)</w:t>
      </w:r>
      <w:r>
        <w:t>.</w:t>
      </w:r>
      <w:r w:rsidRPr="00346C9C">
        <w:t xml:space="preserve"> </w:t>
      </w:r>
    </w:p>
    <w:p w14:paraId="1858902D" w14:textId="77777777" w:rsidR="003548E6" w:rsidRDefault="003548E6" w:rsidP="009E089F">
      <w:pPr>
        <w:pStyle w:val="Zkladntext"/>
      </w:pPr>
      <w:r w:rsidRPr="00532398">
        <w:t xml:space="preserve">PD </w:t>
      </w:r>
      <w:r w:rsidR="008F6DFF">
        <w:t xml:space="preserve">bude členěna </w:t>
      </w:r>
      <w:r w:rsidR="00EB5C13">
        <w:t xml:space="preserve">minimálně </w:t>
      </w:r>
      <w:r w:rsidR="008F6DFF">
        <w:t>na tyto stavební objekty a provozní soubory</w:t>
      </w:r>
      <w:r w:rsidRPr="00532398">
        <w:t>:</w:t>
      </w:r>
    </w:p>
    <w:p w14:paraId="189FBD2E" w14:textId="77777777" w:rsidR="00C118D0" w:rsidRDefault="00EB5C13" w:rsidP="004A12F5">
      <w:pPr>
        <w:pStyle w:val="Zkladntext"/>
        <w:numPr>
          <w:ilvl w:val="0"/>
          <w:numId w:val="31"/>
        </w:numPr>
        <w:tabs>
          <w:tab w:val="left" w:pos="1560"/>
        </w:tabs>
      </w:pPr>
      <w:r>
        <w:t xml:space="preserve">SO 001 </w:t>
      </w:r>
      <w:r w:rsidR="004A12F5">
        <w:tab/>
      </w:r>
      <w:r>
        <w:t>Příprava území</w:t>
      </w:r>
    </w:p>
    <w:p w14:paraId="43295558" w14:textId="77777777" w:rsidR="00EB5C13" w:rsidRPr="00532398" w:rsidRDefault="00EB5C13" w:rsidP="004A12F5">
      <w:pPr>
        <w:pStyle w:val="Zkladntext"/>
        <w:numPr>
          <w:ilvl w:val="0"/>
          <w:numId w:val="31"/>
        </w:numPr>
        <w:tabs>
          <w:tab w:val="left" w:pos="1560"/>
        </w:tabs>
      </w:pPr>
      <w:r>
        <w:t xml:space="preserve">SO 002 </w:t>
      </w:r>
      <w:r w:rsidR="004A12F5">
        <w:tab/>
      </w:r>
      <w:r>
        <w:t>Přístavba venkovního wellness</w:t>
      </w:r>
    </w:p>
    <w:p w14:paraId="23BBDD53" w14:textId="77777777" w:rsidR="00EB5C13" w:rsidRPr="00532398" w:rsidRDefault="00EB5C13" w:rsidP="004A12F5">
      <w:pPr>
        <w:pStyle w:val="Zkladntext"/>
        <w:numPr>
          <w:ilvl w:val="0"/>
          <w:numId w:val="31"/>
        </w:numPr>
        <w:tabs>
          <w:tab w:val="left" w:pos="1560"/>
        </w:tabs>
      </w:pPr>
      <w:r>
        <w:t xml:space="preserve">PS 001 </w:t>
      </w:r>
      <w:r w:rsidR="004A12F5">
        <w:tab/>
      </w:r>
      <w:r w:rsidR="00725BE2">
        <w:t>Nerezový</w:t>
      </w:r>
      <w:r>
        <w:t xml:space="preserve"> ochlazovací bazén</w:t>
      </w:r>
    </w:p>
    <w:p w14:paraId="79267026" w14:textId="77777777" w:rsidR="00EB5C13" w:rsidRPr="00532398" w:rsidRDefault="00EB5C13" w:rsidP="004A12F5">
      <w:pPr>
        <w:pStyle w:val="Zkladntext"/>
        <w:numPr>
          <w:ilvl w:val="0"/>
          <w:numId w:val="31"/>
        </w:numPr>
        <w:tabs>
          <w:tab w:val="left" w:pos="1560"/>
        </w:tabs>
      </w:pPr>
      <w:r>
        <w:t>PS 001</w:t>
      </w:r>
      <w:r>
        <w:tab/>
        <w:t>Sauna</w:t>
      </w:r>
    </w:p>
    <w:p w14:paraId="52A94815" w14:textId="77777777" w:rsidR="00EB5C13" w:rsidRPr="00532398" w:rsidRDefault="00EB5C13" w:rsidP="004A12F5">
      <w:pPr>
        <w:pStyle w:val="Zkladntext"/>
        <w:numPr>
          <w:ilvl w:val="0"/>
          <w:numId w:val="31"/>
        </w:numPr>
        <w:tabs>
          <w:tab w:val="left" w:pos="1560"/>
        </w:tabs>
      </w:pPr>
      <w:r>
        <w:t xml:space="preserve">PS 001 </w:t>
      </w:r>
      <w:r w:rsidR="004A12F5">
        <w:tab/>
      </w:r>
      <w:r>
        <w:t>Volný interiér</w:t>
      </w:r>
    </w:p>
    <w:p w14:paraId="433F2538" w14:textId="77777777" w:rsidR="00EB5C13" w:rsidRPr="00532398" w:rsidRDefault="00EB5C13" w:rsidP="00EB5C13">
      <w:pPr>
        <w:pStyle w:val="Zkladntext"/>
        <w:ind w:left="720"/>
      </w:pPr>
    </w:p>
    <w:p w14:paraId="6883BC25" w14:textId="77777777" w:rsidR="003548E6" w:rsidRDefault="00214B75" w:rsidP="009E089F">
      <w:pPr>
        <w:pStyle w:val="Zkladntext"/>
      </w:pPr>
      <w:r w:rsidRPr="00214B75">
        <w:t xml:space="preserve">Pro zpracování PD bude zhotoviteli zapůjčena listinná výkresová dokumentace </w:t>
      </w:r>
      <w:r w:rsidR="00EB5C13">
        <w:t>stavby vnitřního areálu CPA Delfín</w:t>
      </w:r>
      <w:r w:rsidRPr="00214B75">
        <w:t xml:space="preserve"> v rozsahu potřebném pro zpracování PD, poskytnuta</w:t>
      </w:r>
      <w:r w:rsidR="00EB5C13">
        <w:t xml:space="preserve"> bude i</w:t>
      </w:r>
      <w:r w:rsidRPr="00214B75">
        <w:t xml:space="preserve"> elektronická verze (</w:t>
      </w:r>
      <w:r w:rsidR="00532398">
        <w:t>formát</w:t>
      </w:r>
      <w:r w:rsidRPr="00214B75">
        <w:t xml:space="preserve"> DWG)</w:t>
      </w:r>
      <w:r w:rsidR="00EB5C13">
        <w:t>.</w:t>
      </w:r>
    </w:p>
    <w:p w14:paraId="20D5B960" w14:textId="77777777" w:rsidR="00285CFC" w:rsidRDefault="00285CFC" w:rsidP="009E089F">
      <w:pPr>
        <w:pStyle w:val="Zkladntext"/>
      </w:pPr>
    </w:p>
    <w:p w14:paraId="42355ADC" w14:textId="77777777" w:rsidR="00B53B00" w:rsidRPr="00EE4D35" w:rsidRDefault="00B53B00" w:rsidP="009E089F">
      <w:pPr>
        <w:pStyle w:val="Textdopisu"/>
        <w:rPr>
          <w:b/>
        </w:rPr>
      </w:pPr>
      <w:r w:rsidRPr="00EE4D35">
        <w:rPr>
          <w:b/>
        </w:rPr>
        <w:t>Dokumentace pro vydání společného povolení (DUSP)</w:t>
      </w:r>
    </w:p>
    <w:p w14:paraId="13EB929A" w14:textId="77777777" w:rsidR="00B53B00" w:rsidRPr="00EE4D35" w:rsidRDefault="00B53B00" w:rsidP="009E089F">
      <w:pPr>
        <w:pStyle w:val="XXLNEK"/>
        <w:rPr>
          <w:b w:val="0"/>
          <w:u w:val="none"/>
        </w:rPr>
      </w:pPr>
      <w:r w:rsidRPr="00EE4D35">
        <w:rPr>
          <w:b w:val="0"/>
          <w:u w:val="none"/>
        </w:rPr>
        <w:t>Projektová dokumentace pro vydání společného povolení DUSP musí být zpracována v souladu</w:t>
      </w:r>
      <w:r w:rsidR="0061078B" w:rsidRPr="00EE4D35">
        <w:rPr>
          <w:b w:val="0"/>
          <w:u w:val="none"/>
        </w:rPr>
        <w:t xml:space="preserve"> se</w:t>
      </w:r>
      <w:r w:rsidRPr="00EE4D35">
        <w:rPr>
          <w:b w:val="0"/>
          <w:u w:val="none"/>
        </w:rPr>
        <w:t xml:space="preserve"> zákonem č. 283/2021 Sb., o územním plánování a stavebním řádu (stavební zákon), ve znění pozdějších předpisů, včetně všech souvisejících směrnic. </w:t>
      </w:r>
    </w:p>
    <w:p w14:paraId="4F63C7E8" w14:textId="77777777" w:rsidR="00E2345C" w:rsidRDefault="00E2345C" w:rsidP="009E089F">
      <w:pPr>
        <w:pStyle w:val="Textdopisu"/>
        <w:rPr>
          <w:b/>
        </w:rPr>
      </w:pPr>
    </w:p>
    <w:p w14:paraId="41F8DE55" w14:textId="77777777" w:rsidR="00B53B00" w:rsidRPr="00EE4D35" w:rsidRDefault="00B53B00" w:rsidP="009E089F">
      <w:pPr>
        <w:pStyle w:val="Textdopisu"/>
        <w:rPr>
          <w:b/>
        </w:rPr>
      </w:pPr>
      <w:r w:rsidRPr="00EE4D35">
        <w:rPr>
          <w:b/>
        </w:rPr>
        <w:t>Projektová dokumentace pro provádění stavby (PDPS)</w:t>
      </w:r>
    </w:p>
    <w:p w14:paraId="03762E8F" w14:textId="77777777" w:rsidR="00EB4491" w:rsidRPr="00EE4D35" w:rsidRDefault="00B53B00" w:rsidP="009E089F">
      <w:pPr>
        <w:pStyle w:val="XXLNEK"/>
        <w:rPr>
          <w:b w:val="0"/>
          <w:u w:val="none"/>
        </w:rPr>
      </w:pPr>
      <w:r w:rsidRPr="00EE4D35">
        <w:rPr>
          <w:b w:val="0"/>
          <w:u w:val="none"/>
        </w:rPr>
        <w:t xml:space="preserve">Projektová dokumentace pro provádění stavby PDPS musí být zpracována mimo jiné v souladu v souladu s požadavky zákona č. 283/2021 Sb. </w:t>
      </w:r>
      <w:r w:rsidR="00840DD0" w:rsidRPr="00EE4D35">
        <w:rPr>
          <w:b w:val="0"/>
          <w:u w:val="none"/>
        </w:rPr>
        <w:t>o územním plánování a</w:t>
      </w:r>
      <w:r w:rsidRPr="00EE4D35">
        <w:rPr>
          <w:b w:val="0"/>
          <w:u w:val="none"/>
        </w:rPr>
        <w:t> </w:t>
      </w:r>
      <w:r w:rsidR="00840DD0" w:rsidRPr="00EE4D35">
        <w:rPr>
          <w:b w:val="0"/>
          <w:u w:val="none"/>
        </w:rPr>
        <w:t>stavebním řádu (stavební zákon), ve znění pozdějších předpisů, včetně všech souvisejících směrnic</w:t>
      </w:r>
      <w:r w:rsidR="000C298E" w:rsidRPr="00EE4D35">
        <w:rPr>
          <w:b w:val="0"/>
          <w:u w:val="none"/>
        </w:rPr>
        <w:t xml:space="preserve">. </w:t>
      </w:r>
    </w:p>
    <w:p w14:paraId="67E4E8F5" w14:textId="77777777" w:rsidR="00840DD0" w:rsidRDefault="00840DD0" w:rsidP="009E089F">
      <w:pPr>
        <w:pStyle w:val="Textkomente"/>
      </w:pPr>
      <w:r w:rsidRPr="00B67768">
        <w:t>PDPS bude dále obsahovat soupis prací</w:t>
      </w:r>
      <w:r w:rsidR="0089347D">
        <w:t>,</w:t>
      </w:r>
      <w:r w:rsidR="00EB4491">
        <w:t xml:space="preserve"> dodávek a služeb</w:t>
      </w:r>
      <w:r w:rsidRPr="00B67768">
        <w:t xml:space="preserve"> s podrobným výkazem výměr (</w:t>
      </w:r>
      <w:r w:rsidR="0089347D">
        <w:t>dále jen „</w:t>
      </w:r>
      <w:r w:rsidRPr="00B67768">
        <w:t>SP</w:t>
      </w:r>
      <w:r w:rsidR="0089347D">
        <w:t>“</w:t>
      </w:r>
      <w:r w:rsidRPr="00B67768">
        <w:t xml:space="preserve">) dle vyhlášky č. 169/2016 Sb., </w:t>
      </w:r>
      <w:r w:rsidR="00973D2D" w:rsidRPr="00912D64">
        <w:t xml:space="preserve">o stanovení rozsahu dokumentace veřejné zakázky na stavební </w:t>
      </w:r>
      <w:proofErr w:type="spellStart"/>
      <w:r w:rsidR="00973D2D" w:rsidRPr="00912D64">
        <w:t>prácea</w:t>
      </w:r>
      <w:proofErr w:type="spellEnd"/>
      <w:r w:rsidR="00973D2D" w:rsidRPr="00912D64">
        <w:t xml:space="preserve"> soupisu stavebních prací, dodávek a služeb s výkazem výměr </w:t>
      </w:r>
      <w:r w:rsidRPr="00B67768">
        <w:t xml:space="preserve">ve znění pozdějších předpisů. PDPS, bude použita také jako zadávací dokumentace pro výběr zhotovitele stavby a </w:t>
      </w:r>
      <w:r w:rsidR="00606BF8">
        <w:t>musí být</w:t>
      </w:r>
      <w:r w:rsidRPr="00B67768">
        <w:t xml:space="preserve"> v</w:t>
      </w:r>
      <w:r w:rsidR="00B53B00">
        <w:t> </w:t>
      </w:r>
      <w:r w:rsidRPr="00B67768">
        <w:t xml:space="preserve">souladu se zákonem </w:t>
      </w:r>
      <w:r w:rsidR="0089347D">
        <w:t xml:space="preserve">č. </w:t>
      </w:r>
      <w:r w:rsidRPr="00B67768">
        <w:t xml:space="preserve">134/2016 Sb. o </w:t>
      </w:r>
      <w:r>
        <w:t xml:space="preserve">zadávání </w:t>
      </w:r>
      <w:r w:rsidRPr="00B67768">
        <w:t>veřejných zakáz</w:t>
      </w:r>
      <w:r>
        <w:t>ek</w:t>
      </w:r>
      <w:r w:rsidRPr="00B67768">
        <w:t xml:space="preserve"> ve znění pozdějších předpisů vč. prováděcích vyhlášek. </w:t>
      </w:r>
      <w:r>
        <w:t xml:space="preserve">SP musí být zpracován v </w:t>
      </w:r>
      <w:r w:rsidR="007003DF">
        <w:t>tabulkovém editoru.</w:t>
      </w:r>
    </w:p>
    <w:p w14:paraId="53C9E402" w14:textId="77777777" w:rsidR="00D00A2C" w:rsidRDefault="00840DD0" w:rsidP="009E089F">
      <w:pPr>
        <w:pStyle w:val="Textkomente"/>
      </w:pPr>
      <w:r>
        <w:t xml:space="preserve">Součástí </w:t>
      </w:r>
      <w:r w:rsidRPr="00B67768">
        <w:t xml:space="preserve">PDPS </w:t>
      </w:r>
      <w:r>
        <w:t>bude i položkový rozpočet stavby (dále jen „</w:t>
      </w:r>
      <w:r w:rsidR="00EB4491">
        <w:t>PR</w:t>
      </w:r>
      <w:r>
        <w:t xml:space="preserve">“) – oceněný </w:t>
      </w:r>
      <w:r w:rsidR="000B1172">
        <w:t>SP</w:t>
      </w:r>
      <w:r>
        <w:t xml:space="preserve">. Tento bude zpracován </w:t>
      </w:r>
      <w:r w:rsidR="00393240">
        <w:br/>
      </w:r>
      <w:r>
        <w:t>v aktuální cenové úrovni za použití s objednatelem dohodnutých ceníků a odborných znalostí zhotovitele.</w:t>
      </w:r>
    </w:p>
    <w:p w14:paraId="033CF4E0" w14:textId="77777777" w:rsidR="0046568B" w:rsidRDefault="00D00A2C" w:rsidP="009E089F">
      <w:pPr>
        <w:pStyle w:val="Textkomente"/>
      </w:pPr>
      <w:r w:rsidRPr="00912D64">
        <w:t>Č</w:t>
      </w:r>
      <w:r w:rsidR="0046568B" w:rsidRPr="00912D64">
        <w:t>lenění SP a PR bude předem konzultováno s</w:t>
      </w:r>
      <w:r w:rsidR="00B80A03" w:rsidRPr="00912D64">
        <w:t> </w:t>
      </w:r>
      <w:r w:rsidR="0046568B" w:rsidRPr="00912D64">
        <w:t>objednatelem</w:t>
      </w:r>
      <w:r w:rsidR="00B80A03" w:rsidRPr="00912D64">
        <w:t xml:space="preserve"> – </w:t>
      </w:r>
      <w:r w:rsidR="00B80A03" w:rsidRPr="00B53B00">
        <w:t>především</w:t>
      </w:r>
      <w:r w:rsidR="00B53B00" w:rsidRPr="00B53B00">
        <w:t xml:space="preserve"> z důvodu</w:t>
      </w:r>
      <w:r w:rsidR="00B80A03" w:rsidRPr="00B53B00">
        <w:t xml:space="preserve"> rozdělení způsobilých a nezpůsobilých nákladů</w:t>
      </w:r>
      <w:r w:rsidR="00B53B00" w:rsidRPr="00B53B00">
        <w:t xml:space="preserve"> dle požadavků uvažovaného </w:t>
      </w:r>
      <w:r w:rsidR="00267CA1" w:rsidRPr="00B53B00">
        <w:t>dotačního titulu</w:t>
      </w:r>
      <w:r w:rsidR="00B80A03" w:rsidRPr="00B53B00">
        <w:t>.</w:t>
      </w:r>
    </w:p>
    <w:p w14:paraId="548AE82D" w14:textId="77777777" w:rsidR="00F66923" w:rsidRDefault="00840DD0" w:rsidP="009E089F">
      <w:pPr>
        <w:pStyle w:val="Textkomente"/>
      </w:pPr>
      <w:r>
        <w:t>Zhotovitel bude plně odpoví</w:t>
      </w:r>
      <w:r w:rsidR="00EB4491">
        <w:t>dat za úplnost zpracování SP a P</w:t>
      </w:r>
      <w:r>
        <w:t>R a za jeho soulad se zákonem č.</w:t>
      </w:r>
      <w:r w:rsidR="00B53B00">
        <w:t> </w:t>
      </w:r>
      <w:r>
        <w:t xml:space="preserve">134/2016 Sb., o zadávání veřejných zakázek, ve znění pozdějších předpisů. </w:t>
      </w:r>
      <w:r w:rsidRPr="00F66923">
        <w:t>PDPS bude obsahovat i</w:t>
      </w:r>
      <w:r w:rsidR="00B53B00">
        <w:t> </w:t>
      </w:r>
      <w:r w:rsidRPr="00F66923">
        <w:t xml:space="preserve">popis standardů bez uvedení obchodních názvů. </w:t>
      </w:r>
    </w:p>
    <w:p w14:paraId="6FF9E608" w14:textId="77777777" w:rsidR="00532398" w:rsidRDefault="00532398" w:rsidP="009E089F">
      <w:pPr>
        <w:pStyle w:val="Textdopisu"/>
      </w:pPr>
      <w:r>
        <w:t>Součástí projektové dokumentace PDPS je stanovení podmínek pro provádění stavby z hlediska bezpečnosti a ochrany zdraví, plán bezpečnosti a ochrany zdraví při práci na staveništi podle zákona č. 309/2006 Sb., kterým se upravují další požadavky bezpečnosti a ochrany zdraví při práci v pracovněprávních vztazích a o zajištění bezpečnosti a ochrany zdraví při činnosti nebo poskytování služeb mimo pracovněprávní vztahy (zákon o zajištění dalších podmínek bezpečnosti a ochrany zdraví při práci), ve znění pozdějších předpisů.</w:t>
      </w:r>
    </w:p>
    <w:p w14:paraId="60FAB006" w14:textId="77777777" w:rsidR="00532398" w:rsidRDefault="00532398" w:rsidP="009E089F">
      <w:pPr>
        <w:pStyle w:val="Textkomente"/>
      </w:pPr>
    </w:p>
    <w:p w14:paraId="0C3FBE69" w14:textId="77777777" w:rsidR="00E2345C" w:rsidRDefault="00E2345C" w:rsidP="009E089F">
      <w:pPr>
        <w:pStyle w:val="Textkomente"/>
      </w:pPr>
    </w:p>
    <w:p w14:paraId="047868A9" w14:textId="77777777" w:rsidR="007F032D" w:rsidRPr="00EE4D35" w:rsidRDefault="007F032D" w:rsidP="00EE4D35">
      <w:pPr>
        <w:pStyle w:val="Nadpis2"/>
      </w:pPr>
      <w:r w:rsidRPr="00EE4D35">
        <w:lastRenderedPageBreak/>
        <w:t>Další podmínky a upřesnění rozsahu a zpracování díla:</w:t>
      </w:r>
    </w:p>
    <w:p w14:paraId="1A53DCCF" w14:textId="77777777" w:rsidR="00532398" w:rsidRDefault="00532398" w:rsidP="009E089F">
      <w:pPr>
        <w:pStyle w:val="Zkladntextodsazen"/>
        <w:numPr>
          <w:ilvl w:val="0"/>
          <w:numId w:val="30"/>
        </w:numPr>
      </w:pPr>
      <w:r w:rsidRPr="00532398">
        <w:t>Součástí díla je výkon inženýrské činnosti, spočívající v dokladovatelném projednání s dotčenými orgány státní správy, organizacemi a vlastníky technické infrastruktury, spravujícími majetek v rozsahu řešeného území, doložení jejich kladných závazných stanovisek. Součástí PD bude písemná zpráva o zapracování připomínek do dokumentace.</w:t>
      </w:r>
    </w:p>
    <w:p w14:paraId="1E4ABAA2" w14:textId="77777777" w:rsidR="00B75B56" w:rsidRPr="0037682A" w:rsidRDefault="00E9571B" w:rsidP="009E089F">
      <w:pPr>
        <w:pStyle w:val="Zkladntextodsazen"/>
        <w:numPr>
          <w:ilvl w:val="0"/>
          <w:numId w:val="30"/>
        </w:numPr>
      </w:pPr>
      <w:r w:rsidRPr="0037682A">
        <w:t xml:space="preserve">Součástí díla je </w:t>
      </w:r>
      <w:r w:rsidR="00285CFC" w:rsidRPr="0037682A">
        <w:t>podání žádosti o společné povolení stavby na Stavební úřad</w:t>
      </w:r>
      <w:r w:rsidR="00EB5C13" w:rsidRPr="0037682A">
        <w:t xml:space="preserve"> (SÚ)</w:t>
      </w:r>
      <w:r w:rsidR="00285CFC" w:rsidRPr="0037682A">
        <w:t xml:space="preserve"> v Uherském Brodě v termínu dle odst. 5.01. </w:t>
      </w:r>
      <w:r w:rsidR="002D73D9" w:rsidRPr="0037682A">
        <w:t xml:space="preserve">Objednatel vystaví plnou moc zhotoviteli. </w:t>
      </w:r>
      <w:r w:rsidR="00285CFC" w:rsidRPr="0037682A">
        <w:t xml:space="preserve"> Pakliže bude stavební řízení přerušeno nebo zastaveno</w:t>
      </w:r>
      <w:r w:rsidR="002A5981">
        <w:t xml:space="preserve"> </w:t>
      </w:r>
      <w:r w:rsidR="00AB0DA8">
        <w:t>vinou zhotovitele</w:t>
      </w:r>
      <w:r w:rsidR="002D73D9" w:rsidRPr="0037682A">
        <w:t>,</w:t>
      </w:r>
      <w:r w:rsidR="00285CFC" w:rsidRPr="0037682A">
        <w:t xml:space="preserve"> jedná se o neplnění termínu dle odst. 5.01.</w:t>
      </w:r>
    </w:p>
    <w:p w14:paraId="33E68CA1" w14:textId="77777777" w:rsidR="007B696B" w:rsidRDefault="007B696B" w:rsidP="009E089F">
      <w:pPr>
        <w:pStyle w:val="Zkladntextodsazen"/>
        <w:numPr>
          <w:ilvl w:val="0"/>
          <w:numId w:val="30"/>
        </w:numPr>
      </w:pPr>
      <w:r w:rsidRPr="00E67967">
        <w:t xml:space="preserve">Zhotovitel svolá minimálně </w:t>
      </w:r>
      <w:r w:rsidR="009A6A92">
        <w:t>jeden</w:t>
      </w:r>
      <w:r w:rsidRPr="00E67967">
        <w:t xml:space="preserve"> výrobní výbor v</w:t>
      </w:r>
      <w:r w:rsidR="00973D2D">
        <w:t> </w:t>
      </w:r>
      <w:r w:rsidRPr="00E67967">
        <w:t>průběhu</w:t>
      </w:r>
      <w:r w:rsidR="00973D2D">
        <w:t xml:space="preserve"> zpracování</w:t>
      </w:r>
      <w:r w:rsidR="002A5981">
        <w:t xml:space="preserve"> </w:t>
      </w:r>
      <w:r>
        <w:t>PD a rozpočtu</w:t>
      </w:r>
      <w:r w:rsidRPr="00E67967">
        <w:t xml:space="preserve"> a dále svolá závěrečné projednání a představí závěrečnou podobu </w:t>
      </w:r>
      <w:r>
        <w:t>PD p</w:t>
      </w:r>
      <w:r w:rsidRPr="00E67967">
        <w:t>řed odevzdáním</w:t>
      </w:r>
      <w:r>
        <w:t xml:space="preserve"> formou digitální projekce</w:t>
      </w:r>
      <w:r w:rsidRPr="00E67967">
        <w:t>.</w:t>
      </w:r>
      <w:r>
        <w:t xml:space="preserve"> Zhotovitel zašle podklady pro jednání s dvoudenním předstihem, vyhotoví z každého projednání/výrobního výboru zápis, který bude součástí díla – dokladové části. </w:t>
      </w:r>
    </w:p>
    <w:p w14:paraId="2EADC3AC" w14:textId="77777777" w:rsidR="00C674BF" w:rsidRDefault="004E7CD8" w:rsidP="009E089F">
      <w:pPr>
        <w:pStyle w:val="Zkladntextodsazen"/>
        <w:numPr>
          <w:ilvl w:val="0"/>
          <w:numId w:val="30"/>
        </w:numPr>
      </w:pPr>
      <w:r>
        <w:t xml:space="preserve">Součástí díla je autorský dozor zhotovitele. </w:t>
      </w:r>
      <w:r w:rsidR="00F41DCA" w:rsidRPr="00E67967">
        <w:t>Autor</w:t>
      </w:r>
      <w:r w:rsidR="00F41DCA">
        <w:t>ský dozor PD bude prováděn standard</w:t>
      </w:r>
      <w:r w:rsidR="00F41DCA" w:rsidRPr="00E67967">
        <w:t>ně jednou osobou, pokud objednatel nebude požadovat jinak.</w:t>
      </w:r>
      <w:r w:rsidR="0065170C">
        <w:t xml:space="preserve"> </w:t>
      </w:r>
      <w:r w:rsidR="00C674BF">
        <w:t xml:space="preserve">Autorský dozor je oceněn </w:t>
      </w:r>
      <w:r w:rsidR="00C674BF" w:rsidRPr="004F0898">
        <w:t>v odst. 4</w:t>
      </w:r>
      <w:r w:rsidR="00441305" w:rsidRPr="004F0898">
        <w:t>.01 pro délku realizace stavby4</w:t>
      </w:r>
      <w:r w:rsidR="00C674BF" w:rsidRPr="004F0898">
        <w:t xml:space="preserve"> měsíce</w:t>
      </w:r>
      <w:r w:rsidR="00C674BF">
        <w:t xml:space="preserve"> s účastí na kontrolních dnech (KD), které budou</w:t>
      </w:r>
      <w:r w:rsidR="007B55CC">
        <w:t xml:space="preserve"> probíhat jednou za</w:t>
      </w:r>
      <w:r w:rsidR="00C56008">
        <w:t xml:space="preserve"> 2 týd</w:t>
      </w:r>
      <w:r w:rsidR="007B55CC">
        <w:t>n</w:t>
      </w:r>
      <w:r w:rsidR="00C56008">
        <w:t>y (tj. 8</w:t>
      </w:r>
      <w:r w:rsidR="00C674BF">
        <w:t>x účast na KD)</w:t>
      </w:r>
      <w:r w:rsidR="00094021">
        <w:t xml:space="preserve"> a 20 h kancelářské práce</w:t>
      </w:r>
      <w:r w:rsidR="00C674BF">
        <w:t>. Autorsky dozor bude probíhat na výzvu objednatele, pokud nebude dohodnuto jinak.</w:t>
      </w:r>
    </w:p>
    <w:p w14:paraId="5B386663" w14:textId="77777777" w:rsidR="00DF599E" w:rsidRDefault="00DF599E" w:rsidP="009E089F">
      <w:pPr>
        <w:pStyle w:val="Zkladntextodsazen"/>
        <w:numPr>
          <w:ilvl w:val="0"/>
          <w:numId w:val="30"/>
        </w:numPr>
      </w:pPr>
      <w:r>
        <w:t>Součástí díla je činnost související s veřejnou</w:t>
      </w:r>
      <w:r w:rsidR="00334CC8">
        <w:t xml:space="preserve"> zakázkou na zhotovitele stavby</w:t>
      </w:r>
      <w:r>
        <w:t xml:space="preserve">. Zhotovitel je povinen zpracovat odpovědi na dotazy uchazečů k PD při zadávacím řízení na zhotovení stavby. Odpovědi na dotazy bude zhotovitel zpracovávat do následujícího pracovního dne od zaslání dotazu objednatelem, případně </w:t>
      </w:r>
      <w:r w:rsidR="00973D2D">
        <w:t xml:space="preserve">jím určeným </w:t>
      </w:r>
      <w:r>
        <w:t xml:space="preserve">administrátorem </w:t>
      </w:r>
      <w:r w:rsidRPr="000D6273">
        <w:t xml:space="preserve">zakázky. Dotazy a odpovědi budou zasílány emailem. Splnění této povinnosti je </w:t>
      </w:r>
      <w:r w:rsidR="00CF6840">
        <w:t>utvrzeno</w:t>
      </w:r>
      <w:r w:rsidRPr="000D6273">
        <w:t xml:space="preserve"> smluvní </w:t>
      </w:r>
      <w:r w:rsidRPr="00334CC8">
        <w:t>pokutou (čl. 8. odst. 8.0</w:t>
      </w:r>
      <w:r w:rsidR="00832D7E">
        <w:t>6</w:t>
      </w:r>
      <w:r w:rsidRPr="00334CC8">
        <w:t>.).</w:t>
      </w:r>
    </w:p>
    <w:p w14:paraId="1DBCDA0E" w14:textId="77777777" w:rsidR="00800D5F" w:rsidRDefault="000F2761" w:rsidP="00E2345C">
      <w:pPr>
        <w:pStyle w:val="Zkladntextodsazen"/>
        <w:numPr>
          <w:ilvl w:val="0"/>
          <w:numId w:val="30"/>
        </w:numPr>
      </w:pPr>
      <w:r w:rsidRPr="00E67967">
        <w:t>Pokud budou v</w:t>
      </w:r>
      <w:r w:rsidR="00800D5F">
        <w:t>e společném</w:t>
      </w:r>
      <w:r w:rsidR="009C4D60">
        <w:t xml:space="preserve"> řízení </w:t>
      </w:r>
      <w:r w:rsidRPr="00E67967">
        <w:t xml:space="preserve">obsaženy podmínky, které bude nutno zapracovat do </w:t>
      </w:r>
      <w:r>
        <w:t>PD</w:t>
      </w:r>
      <w:r w:rsidRPr="00E67967">
        <w:t xml:space="preserve">, zhotovitel toto provede formou zapracování a následné výměny dotčených výkresů a částí </w:t>
      </w:r>
      <w:proofErr w:type="gramStart"/>
      <w:r w:rsidRPr="00E67967">
        <w:t>rozpočtu</w:t>
      </w:r>
      <w:proofErr w:type="gramEnd"/>
      <w:r w:rsidRPr="00E67967">
        <w:t xml:space="preserve"> resp. výkazu výměr v předané dokumentaci</w:t>
      </w:r>
      <w:r>
        <w:t xml:space="preserve"> a těmito úkony nevzniká zhotoviteli nárok na úpravu ceny za dílo.</w:t>
      </w:r>
    </w:p>
    <w:p w14:paraId="710608C0" w14:textId="77777777" w:rsidR="00E2345C" w:rsidRDefault="00E2345C" w:rsidP="00E2345C">
      <w:pPr>
        <w:pStyle w:val="Zkladntextodsazen"/>
        <w:numPr>
          <w:ilvl w:val="0"/>
          <w:numId w:val="0"/>
        </w:numPr>
        <w:spacing w:before="0" w:after="0"/>
        <w:ind w:left="720"/>
      </w:pPr>
    </w:p>
    <w:p w14:paraId="0F8A9A66" w14:textId="77777777" w:rsidR="00C439B8" w:rsidRDefault="00445EB0" w:rsidP="00EE4D35">
      <w:pPr>
        <w:pStyle w:val="Nadpis2"/>
      </w:pPr>
      <w:r w:rsidRPr="00E67967">
        <w:t>Požadovaný počet vyhotovení</w:t>
      </w:r>
      <w:r w:rsidR="00DB48EE">
        <w:t xml:space="preserve"> PD</w:t>
      </w:r>
      <w:r w:rsidRPr="00E67967">
        <w:t>:</w:t>
      </w:r>
    </w:p>
    <w:p w14:paraId="5351FD37" w14:textId="77777777" w:rsidR="00800D5F" w:rsidRDefault="00800D5F" w:rsidP="009E089F">
      <w:pPr>
        <w:pStyle w:val="Textdopisu"/>
      </w:pPr>
      <w:r w:rsidRPr="00D22603">
        <w:rPr>
          <w:rStyle w:val="Textpodtren"/>
          <w:u w:val="none"/>
        </w:rPr>
        <w:t xml:space="preserve">V tištěné podobě: </w:t>
      </w:r>
      <w:r w:rsidRPr="00D22603">
        <w:rPr>
          <w:rStyle w:val="Textpodtren"/>
          <w:u w:val="none"/>
        </w:rPr>
        <w:tab/>
      </w:r>
    </w:p>
    <w:p w14:paraId="0B6C0FBC" w14:textId="77777777" w:rsidR="00800D5F" w:rsidRDefault="00800D5F" w:rsidP="009E089F">
      <w:pPr>
        <w:pStyle w:val="Textdopisu"/>
      </w:pPr>
      <w:r>
        <w:tab/>
      </w:r>
      <w:r>
        <w:tab/>
      </w:r>
      <w:r>
        <w:tab/>
        <w:t xml:space="preserve">  DUSP pro podání žádosti</w:t>
      </w:r>
      <w:r>
        <w:tab/>
      </w:r>
      <w:r>
        <w:tab/>
        <w:t xml:space="preserve">2 x </w:t>
      </w:r>
      <w:proofErr w:type="spellStart"/>
      <w:r>
        <w:t>paré</w:t>
      </w:r>
      <w:proofErr w:type="spellEnd"/>
    </w:p>
    <w:p w14:paraId="4BA4503A" w14:textId="77777777" w:rsidR="00800D5F" w:rsidRDefault="00800D5F" w:rsidP="009E089F">
      <w:pPr>
        <w:pStyle w:val="Textdopisu"/>
      </w:pPr>
      <w:r>
        <w:tab/>
      </w:r>
      <w:r>
        <w:tab/>
      </w:r>
      <w:r>
        <w:tab/>
        <w:t xml:space="preserve">  PDPS</w:t>
      </w:r>
      <w:r>
        <w:tab/>
      </w:r>
      <w:r>
        <w:tab/>
      </w:r>
      <w:r>
        <w:tab/>
      </w:r>
      <w:r>
        <w:tab/>
      </w:r>
      <w:r>
        <w:tab/>
      </w:r>
      <w:r w:rsidR="00F47456">
        <w:t>3</w:t>
      </w:r>
      <w:r w:rsidR="002A5981">
        <w:t xml:space="preserve"> </w:t>
      </w:r>
      <w:r w:rsidRPr="00E67967">
        <w:t>x</w:t>
      </w:r>
      <w:r>
        <w:t xml:space="preserve"> </w:t>
      </w:r>
      <w:proofErr w:type="spellStart"/>
      <w:r>
        <w:t>paré</w:t>
      </w:r>
      <w:proofErr w:type="spellEnd"/>
    </w:p>
    <w:p w14:paraId="79A68BFF" w14:textId="77777777" w:rsidR="00800D5F" w:rsidRDefault="00800D5F" w:rsidP="009E089F">
      <w:pPr>
        <w:pStyle w:val="Textdopisu"/>
      </w:pPr>
    </w:p>
    <w:p w14:paraId="0555A80E" w14:textId="77777777" w:rsidR="00800D5F" w:rsidRDefault="00800D5F" w:rsidP="009E089F">
      <w:pPr>
        <w:pStyle w:val="Textdopisu"/>
      </w:pPr>
      <w:r w:rsidRPr="00E67967">
        <w:t xml:space="preserve">Dokladovou část budou obsahovat všechna vyhotovení, </w:t>
      </w:r>
      <w:r>
        <w:t>KR</w:t>
      </w:r>
      <w:r w:rsidRPr="00E67967">
        <w:t xml:space="preserve"> bude v</w:t>
      </w:r>
      <w:r>
        <w:t> </w:t>
      </w:r>
      <w:proofErr w:type="spellStart"/>
      <w:r>
        <w:t>paré</w:t>
      </w:r>
      <w:proofErr w:type="spellEnd"/>
      <w:r>
        <w:t xml:space="preserve"> 1 (samostatně pro jednotlivé SO), všechna </w:t>
      </w:r>
      <w:proofErr w:type="spellStart"/>
      <w:r w:rsidRPr="00E67967">
        <w:t>paré</w:t>
      </w:r>
      <w:proofErr w:type="spellEnd"/>
      <w:r w:rsidRPr="00E67967">
        <w:t xml:space="preserve"> budou opatřena autorizačním razítkem.</w:t>
      </w:r>
      <w:r w:rsidR="002A5981">
        <w:t xml:space="preserve"> </w:t>
      </w:r>
      <w:r w:rsidRPr="00E67967">
        <w:t>Případné vícetisky budou uplatněny samostatnou objednávkou za úhradu.</w:t>
      </w:r>
    </w:p>
    <w:p w14:paraId="421CE2A6" w14:textId="77777777" w:rsidR="00800D5F" w:rsidRDefault="00800D5F" w:rsidP="009E089F">
      <w:pPr>
        <w:pStyle w:val="Textdopisu"/>
      </w:pPr>
      <w:r w:rsidRPr="00D22603">
        <w:rPr>
          <w:rStyle w:val="Textpodtren"/>
          <w:u w:val="none"/>
        </w:rPr>
        <w:t>V digitální podobě:</w:t>
      </w:r>
      <w:r>
        <w:t xml:space="preserve">1 </w:t>
      </w:r>
      <w:r w:rsidRPr="00E67967">
        <w:t xml:space="preserve">x </w:t>
      </w:r>
      <w:r>
        <w:t xml:space="preserve">CD samostatně pro SO rozdělené PD včetně SP, KR </w:t>
      </w:r>
      <w:r w:rsidRPr="00E67967">
        <w:t>v editovatelných formátech (</w:t>
      </w:r>
      <w:proofErr w:type="spellStart"/>
      <w:r w:rsidRPr="00E67967">
        <w:t>dwg</w:t>
      </w:r>
      <w:proofErr w:type="spellEnd"/>
      <w:r w:rsidRPr="00E67967">
        <w:t xml:space="preserve">, </w:t>
      </w:r>
      <w:proofErr w:type="spellStart"/>
      <w:r w:rsidRPr="00E67967">
        <w:t>dgn</w:t>
      </w:r>
      <w:proofErr w:type="spellEnd"/>
      <w:r w:rsidRPr="00E67967">
        <w:t xml:space="preserve">, doc, </w:t>
      </w:r>
      <w:proofErr w:type="spellStart"/>
      <w:r w:rsidRPr="00E67967">
        <w:t>xls</w:t>
      </w:r>
      <w:proofErr w:type="spellEnd"/>
      <w:r w:rsidRPr="00E67967">
        <w:t>) a</w:t>
      </w:r>
      <w:r>
        <w:t> </w:t>
      </w:r>
      <w:r w:rsidRPr="00E67967">
        <w:t>v needitovatelných formátech (</w:t>
      </w:r>
      <w:proofErr w:type="spellStart"/>
      <w:r w:rsidRPr="00E67967">
        <w:t>pdf</w:t>
      </w:r>
      <w:proofErr w:type="spellEnd"/>
      <w:r w:rsidRPr="00E67967">
        <w:t>)</w:t>
      </w:r>
      <w:r>
        <w:t>.</w:t>
      </w:r>
    </w:p>
    <w:p w14:paraId="692FD1AB" w14:textId="77777777" w:rsidR="00AD675A" w:rsidRDefault="000709D6" w:rsidP="009E089F">
      <w:pPr>
        <w:pStyle w:val="Nadpis1"/>
      </w:pPr>
      <w:r>
        <w:t>C</w:t>
      </w:r>
      <w:r w:rsidR="00AE17E7">
        <w:t xml:space="preserve">ena </w:t>
      </w:r>
      <w:r w:rsidR="003017DF" w:rsidRPr="00E67967">
        <w:t>za dílo</w:t>
      </w:r>
    </w:p>
    <w:p w14:paraId="6A8B8561" w14:textId="77777777" w:rsidR="0025120C" w:rsidRPr="00E2345C" w:rsidRDefault="00AD675A" w:rsidP="009E089F">
      <w:pPr>
        <w:pStyle w:val="Nadpis2"/>
        <w:rPr>
          <w:bCs/>
          <w:szCs w:val="24"/>
        </w:rPr>
      </w:pPr>
      <w:r>
        <w:t>Cena za dílo</w:t>
      </w:r>
      <w:r w:rsidRPr="00E67967">
        <w:t xml:space="preserve"> se stanovuje dohodou ve smyslu zák. č. 526/</w:t>
      </w:r>
      <w:r>
        <w:t>19</w:t>
      </w:r>
      <w:r w:rsidRPr="00E67967">
        <w:t>90 Sb. o cenách ve výši:</w:t>
      </w:r>
    </w:p>
    <w:p w14:paraId="0588C889" w14:textId="77777777" w:rsidR="00725AF1" w:rsidRPr="0025120C" w:rsidRDefault="00725AF1" w:rsidP="009E089F"/>
    <w:tbl>
      <w:tblPr>
        <w:tblpPr w:leftFromText="142" w:rightFromText="142" w:vertAnchor="text" w:horzAnchor="margin" w:tblpXSpec="center" w:tblpY="25"/>
        <w:tblOverlap w:val="never"/>
        <w:tblW w:w="9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3"/>
        <w:gridCol w:w="1603"/>
        <w:gridCol w:w="1248"/>
        <w:gridCol w:w="1798"/>
      </w:tblGrid>
      <w:tr w:rsidR="0025120C" w:rsidRPr="0025120C" w14:paraId="36E43D35" w14:textId="77777777" w:rsidTr="0025120C">
        <w:trPr>
          <w:trHeight w:val="679"/>
          <w:jc w:val="center"/>
        </w:trPr>
        <w:tc>
          <w:tcPr>
            <w:tcW w:w="4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81F1A1" w14:textId="77777777" w:rsidR="0025120C" w:rsidRPr="0025120C" w:rsidRDefault="0025120C" w:rsidP="009E089F"/>
          <w:p w14:paraId="731FA0BA" w14:textId="77777777" w:rsidR="0025120C" w:rsidRPr="0025120C" w:rsidRDefault="0025120C" w:rsidP="009E089F">
            <w:r w:rsidRPr="0025120C">
              <w:t>Jednotlivé stupně/části PD: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65E780" w14:textId="77777777" w:rsidR="0025120C" w:rsidRPr="0025120C" w:rsidRDefault="0025120C" w:rsidP="009E089F"/>
          <w:p w14:paraId="236ECA95" w14:textId="77777777" w:rsidR="0025120C" w:rsidRPr="0025120C" w:rsidRDefault="0025120C" w:rsidP="009E089F">
            <w:r w:rsidRPr="0025120C">
              <w:t>Cena bez DPH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5E68A1" w14:textId="77777777" w:rsidR="0025120C" w:rsidRPr="0025120C" w:rsidRDefault="0025120C" w:rsidP="009E089F"/>
          <w:p w14:paraId="7CE0D2A9" w14:textId="77777777" w:rsidR="0025120C" w:rsidRPr="0025120C" w:rsidRDefault="0025120C" w:rsidP="009E089F">
            <w:r w:rsidRPr="0025120C">
              <w:t>DPH 21 %</w:t>
            </w:r>
          </w:p>
        </w:tc>
        <w:tc>
          <w:tcPr>
            <w:tcW w:w="1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FE8611" w14:textId="77777777" w:rsidR="0025120C" w:rsidRPr="0025120C" w:rsidRDefault="0025120C" w:rsidP="009E089F"/>
          <w:p w14:paraId="5A6A30F0" w14:textId="77777777" w:rsidR="0025120C" w:rsidRPr="0025120C" w:rsidRDefault="0025120C" w:rsidP="009E089F">
            <w:r w:rsidRPr="0025120C">
              <w:t>Cena vč. DPH</w:t>
            </w:r>
          </w:p>
        </w:tc>
      </w:tr>
      <w:tr w:rsidR="00EF5145" w:rsidRPr="0025120C" w14:paraId="385CCC0A" w14:textId="77777777" w:rsidTr="0025120C">
        <w:trPr>
          <w:trHeight w:val="494"/>
          <w:jc w:val="center"/>
        </w:trPr>
        <w:tc>
          <w:tcPr>
            <w:tcW w:w="4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0CE1CF" w14:textId="77777777" w:rsidR="00EF5145" w:rsidRPr="0025120C" w:rsidRDefault="00EF5145" w:rsidP="00EF5145">
            <w:r w:rsidRPr="0025120C">
              <w:t xml:space="preserve">Inženýrská činnost, průzkumy, posudky, výpočty </w:t>
            </w:r>
            <w:r>
              <w:t>atd.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3FADF3" w14:textId="10D34093" w:rsidR="00EF5145" w:rsidRPr="0025120C" w:rsidRDefault="00EF5145" w:rsidP="00EF5145">
            <w:pPr>
              <w:jc w:val="center"/>
              <w:rPr>
                <w:highlight w:val="lightGray"/>
              </w:rPr>
            </w:pPr>
            <w:proofErr w:type="gramStart"/>
            <w:r w:rsidRPr="00C01EB6">
              <w:rPr>
                <w:sz w:val="18"/>
                <w:szCs w:val="18"/>
              </w:rPr>
              <w:t>30.000,-</w:t>
            </w:r>
            <w:proofErr w:type="gramEnd"/>
            <w:r w:rsidRPr="00C01EB6">
              <w:rPr>
                <w:sz w:val="18"/>
                <w:szCs w:val="18"/>
              </w:rPr>
              <w:t xml:space="preserve"> Kč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00FE8D" w14:textId="13610AFE" w:rsidR="00EF5145" w:rsidRPr="0025120C" w:rsidRDefault="00EF5145" w:rsidP="00EF5145">
            <w:pPr>
              <w:jc w:val="center"/>
              <w:rPr>
                <w:highlight w:val="lightGray"/>
              </w:rPr>
            </w:pPr>
            <w:proofErr w:type="gramStart"/>
            <w:r>
              <w:t>6.300,-</w:t>
            </w:r>
            <w:proofErr w:type="gramEnd"/>
            <w:r>
              <w:t>Kč</w:t>
            </w:r>
          </w:p>
        </w:tc>
        <w:tc>
          <w:tcPr>
            <w:tcW w:w="1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320E56" w14:textId="0CEF5F9C" w:rsidR="00EF5145" w:rsidRPr="0025120C" w:rsidRDefault="00EF5145" w:rsidP="00EF5145">
            <w:pPr>
              <w:jc w:val="center"/>
              <w:rPr>
                <w:highlight w:val="lightGray"/>
              </w:rPr>
            </w:pPr>
            <w:proofErr w:type="gramStart"/>
            <w:r>
              <w:t>36.300,-</w:t>
            </w:r>
            <w:proofErr w:type="gramEnd"/>
            <w:r>
              <w:t>Kč</w:t>
            </w:r>
          </w:p>
        </w:tc>
      </w:tr>
      <w:tr w:rsidR="00EF5145" w:rsidRPr="0025120C" w14:paraId="686E56EE" w14:textId="77777777" w:rsidTr="0025120C">
        <w:trPr>
          <w:trHeight w:val="494"/>
          <w:jc w:val="center"/>
        </w:trPr>
        <w:tc>
          <w:tcPr>
            <w:tcW w:w="4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0C7851" w14:textId="77777777" w:rsidR="00EF5145" w:rsidRPr="0025120C" w:rsidRDefault="00EF5145" w:rsidP="00EF5145">
            <w:pPr>
              <w:rPr>
                <w:sz w:val="24"/>
                <w:szCs w:val="24"/>
              </w:rPr>
            </w:pPr>
            <w:r w:rsidRPr="0025120C">
              <w:t>Dokumentace pro vydání společného povolení DUSP</w:t>
            </w:r>
            <w:r>
              <w:t xml:space="preserve"> vč. z</w:t>
            </w:r>
            <w:r w:rsidRPr="0025120C">
              <w:t xml:space="preserve">ajištění kladných stanovisek orgánů a organizací dotčených pro </w:t>
            </w:r>
            <w:proofErr w:type="gramStart"/>
            <w:r w:rsidRPr="0025120C">
              <w:t xml:space="preserve">DUSP  </w:t>
            </w:r>
            <w:r>
              <w:t>a</w:t>
            </w:r>
            <w:proofErr w:type="gramEnd"/>
            <w:r>
              <w:t xml:space="preserve"> podání žádosti o společné povolení na SÚ v UB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70AFB8" w14:textId="3E24AE9A" w:rsidR="00EF5145" w:rsidRPr="0025120C" w:rsidRDefault="00EF5145" w:rsidP="00EF5145">
            <w:pPr>
              <w:jc w:val="center"/>
              <w:rPr>
                <w:highlight w:val="lightGray"/>
              </w:rPr>
            </w:pPr>
            <w:proofErr w:type="gramStart"/>
            <w:r>
              <w:t>211.200,-</w:t>
            </w:r>
            <w:proofErr w:type="gramEnd"/>
            <w:r>
              <w:t>Kč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11D5B9" w14:textId="7C6F55C9" w:rsidR="00EF5145" w:rsidRPr="0025120C" w:rsidRDefault="00EF5145" w:rsidP="00EF5145">
            <w:pPr>
              <w:jc w:val="center"/>
              <w:rPr>
                <w:highlight w:val="lightGray"/>
              </w:rPr>
            </w:pPr>
            <w:proofErr w:type="gramStart"/>
            <w:r>
              <w:t>44.352,-</w:t>
            </w:r>
            <w:proofErr w:type="gramEnd"/>
            <w:r>
              <w:t>Kč</w:t>
            </w:r>
          </w:p>
        </w:tc>
        <w:tc>
          <w:tcPr>
            <w:tcW w:w="1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3AF49B" w14:textId="77777777" w:rsidR="00EF5145" w:rsidRPr="00C01EB6" w:rsidRDefault="00EF5145" w:rsidP="00EF5145">
            <w:pPr>
              <w:jc w:val="center"/>
            </w:pPr>
          </w:p>
          <w:p w14:paraId="2EC6D06D" w14:textId="77777777" w:rsidR="00EF5145" w:rsidRPr="00C01EB6" w:rsidRDefault="00EF5145" w:rsidP="00EF5145">
            <w:pPr>
              <w:jc w:val="center"/>
            </w:pPr>
            <w:proofErr w:type="gramStart"/>
            <w:r>
              <w:t>255.552,-</w:t>
            </w:r>
            <w:proofErr w:type="gramEnd"/>
            <w:r>
              <w:t>Kč</w:t>
            </w:r>
          </w:p>
          <w:p w14:paraId="1E958079" w14:textId="77777777" w:rsidR="00EF5145" w:rsidRPr="0025120C" w:rsidRDefault="00EF5145" w:rsidP="00EF5145">
            <w:pPr>
              <w:jc w:val="center"/>
              <w:rPr>
                <w:highlight w:val="lightGray"/>
              </w:rPr>
            </w:pPr>
          </w:p>
        </w:tc>
      </w:tr>
      <w:tr w:rsidR="00EF5145" w:rsidRPr="0025120C" w14:paraId="68F434C9" w14:textId="77777777" w:rsidTr="0025120C">
        <w:trPr>
          <w:trHeight w:val="494"/>
          <w:jc w:val="center"/>
        </w:trPr>
        <w:tc>
          <w:tcPr>
            <w:tcW w:w="4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09D268" w14:textId="77777777" w:rsidR="00EF5145" w:rsidRPr="0025120C" w:rsidRDefault="00EF5145" w:rsidP="00EF5145">
            <w:r w:rsidRPr="0025120C">
              <w:t>Projektová dokumentace pro provádění stavby</w:t>
            </w:r>
            <w:r>
              <w:t xml:space="preserve"> </w:t>
            </w:r>
            <w:r w:rsidRPr="0025120C">
              <w:t>PDPS, včetně konečného položkového rozpočtu stavby a soupisu prací s výkazem výměr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D9D9D7" w14:textId="149FED14" w:rsidR="00EF5145" w:rsidRPr="0025120C" w:rsidRDefault="00EF5145" w:rsidP="00EF5145">
            <w:pPr>
              <w:jc w:val="center"/>
              <w:rPr>
                <w:highlight w:val="lightGray"/>
              </w:rPr>
            </w:pPr>
            <w:proofErr w:type="gramStart"/>
            <w:r>
              <w:t>220.500,-</w:t>
            </w:r>
            <w:proofErr w:type="gramEnd"/>
            <w:r>
              <w:t>Kč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86E2E5" w14:textId="5D11EFD4" w:rsidR="00EF5145" w:rsidRPr="0025120C" w:rsidRDefault="00EF5145" w:rsidP="00EF5145">
            <w:pPr>
              <w:jc w:val="center"/>
              <w:rPr>
                <w:highlight w:val="lightGray"/>
              </w:rPr>
            </w:pPr>
            <w:proofErr w:type="gramStart"/>
            <w:r>
              <w:t>46.305,-</w:t>
            </w:r>
            <w:proofErr w:type="gramEnd"/>
            <w:r>
              <w:t>Kč</w:t>
            </w:r>
          </w:p>
        </w:tc>
        <w:tc>
          <w:tcPr>
            <w:tcW w:w="1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BB6A92" w14:textId="3E444EDD" w:rsidR="00EF5145" w:rsidRPr="0025120C" w:rsidRDefault="00EF5145" w:rsidP="00EF5145">
            <w:pPr>
              <w:jc w:val="center"/>
              <w:rPr>
                <w:highlight w:val="lightGray"/>
              </w:rPr>
            </w:pPr>
            <w:proofErr w:type="gramStart"/>
            <w:r>
              <w:t>266.805,-</w:t>
            </w:r>
            <w:proofErr w:type="gramEnd"/>
            <w:r>
              <w:t>Kč</w:t>
            </w:r>
          </w:p>
        </w:tc>
      </w:tr>
      <w:tr w:rsidR="00EF5145" w:rsidRPr="0025120C" w14:paraId="493DBD4D" w14:textId="77777777" w:rsidTr="0025120C">
        <w:trPr>
          <w:trHeight w:val="494"/>
          <w:jc w:val="center"/>
        </w:trPr>
        <w:tc>
          <w:tcPr>
            <w:tcW w:w="4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99E360" w14:textId="77777777" w:rsidR="00EF5145" w:rsidRPr="0025120C" w:rsidRDefault="00EF5145" w:rsidP="00EF5145">
            <w:pPr>
              <w:rPr>
                <w:highlight w:val="yellow"/>
              </w:rPr>
            </w:pPr>
            <w:r w:rsidRPr="009142EA">
              <w:lastRenderedPageBreak/>
              <w:t xml:space="preserve">Cena za autorský </w:t>
            </w:r>
            <w:proofErr w:type="gramStart"/>
            <w:r w:rsidRPr="009142EA">
              <w:t xml:space="preserve">dozor </w:t>
            </w:r>
            <w:r>
              <w:t xml:space="preserve"> –</w:t>
            </w:r>
            <w:proofErr w:type="gramEnd"/>
            <w:r>
              <w:t xml:space="preserve"> cena maximální, viz odst. 3.03. d) a 4.03. (8 x účast na KD + 40 h AD v kanceláři)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B4CA57" w14:textId="10B04A1D" w:rsidR="00EF5145" w:rsidRPr="0025120C" w:rsidRDefault="00EF5145" w:rsidP="00EF5145">
            <w:pPr>
              <w:jc w:val="center"/>
              <w:rPr>
                <w:highlight w:val="lightGray"/>
              </w:rPr>
            </w:pPr>
            <w:proofErr w:type="gramStart"/>
            <w:r>
              <w:t>36.800,-</w:t>
            </w:r>
            <w:proofErr w:type="gramEnd"/>
            <w:r>
              <w:t>Kč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C35E2D" w14:textId="710F9ADF" w:rsidR="00EF5145" w:rsidRPr="0025120C" w:rsidRDefault="00EF5145" w:rsidP="00EF5145">
            <w:pPr>
              <w:jc w:val="center"/>
              <w:rPr>
                <w:highlight w:val="lightGray"/>
              </w:rPr>
            </w:pPr>
            <w:proofErr w:type="gramStart"/>
            <w:r>
              <w:t>7.728,-</w:t>
            </w:r>
            <w:proofErr w:type="gramEnd"/>
            <w:r>
              <w:t>Kč</w:t>
            </w:r>
          </w:p>
        </w:tc>
        <w:tc>
          <w:tcPr>
            <w:tcW w:w="1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008D68" w14:textId="0D44AA0F" w:rsidR="00EF5145" w:rsidRPr="0025120C" w:rsidRDefault="00EF5145" w:rsidP="00EF5145">
            <w:pPr>
              <w:jc w:val="center"/>
              <w:rPr>
                <w:highlight w:val="lightGray"/>
              </w:rPr>
            </w:pPr>
            <w:proofErr w:type="gramStart"/>
            <w:r>
              <w:t>44.528,-</w:t>
            </w:r>
            <w:proofErr w:type="gramEnd"/>
            <w:r>
              <w:t>Kč</w:t>
            </w:r>
          </w:p>
        </w:tc>
      </w:tr>
      <w:tr w:rsidR="00EF5145" w:rsidRPr="0025120C" w14:paraId="0338CDC1" w14:textId="77777777" w:rsidTr="002D73D9">
        <w:trPr>
          <w:trHeight w:val="741"/>
          <w:jc w:val="center"/>
        </w:trPr>
        <w:tc>
          <w:tcPr>
            <w:tcW w:w="4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9409D0" w14:textId="77777777" w:rsidR="00EF5145" w:rsidRPr="0025120C" w:rsidRDefault="00EF5145" w:rsidP="00EF5145">
            <w:r w:rsidRPr="0025120C">
              <w:t>Celková cena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495E69" w14:textId="04B2903F" w:rsidR="00EF5145" w:rsidRPr="002D73D9" w:rsidRDefault="00EF5145" w:rsidP="00EF5145">
            <w:pPr>
              <w:jc w:val="center"/>
              <w:rPr>
                <w:b/>
                <w:sz w:val="24"/>
                <w:highlight w:val="lightGray"/>
              </w:rPr>
            </w:pPr>
            <w:proofErr w:type="gramStart"/>
            <w:r>
              <w:rPr>
                <w:b/>
                <w:sz w:val="24"/>
              </w:rPr>
              <w:t>498.500,-</w:t>
            </w:r>
            <w:proofErr w:type="gramEnd"/>
            <w:r>
              <w:rPr>
                <w:b/>
                <w:sz w:val="24"/>
              </w:rPr>
              <w:t>Kč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B7A08F" w14:textId="2E9995A0" w:rsidR="00EF5145" w:rsidRPr="002D73D9" w:rsidRDefault="00EF5145" w:rsidP="00EF5145">
            <w:pPr>
              <w:jc w:val="center"/>
              <w:rPr>
                <w:b/>
                <w:sz w:val="24"/>
                <w:highlight w:val="lightGray"/>
              </w:rPr>
            </w:pPr>
            <w:proofErr w:type="gramStart"/>
            <w:r w:rsidRPr="00ED715B">
              <w:rPr>
                <w:b/>
                <w:sz w:val="18"/>
                <w:szCs w:val="18"/>
              </w:rPr>
              <w:t>104.</w:t>
            </w:r>
            <w:r>
              <w:rPr>
                <w:b/>
                <w:sz w:val="18"/>
                <w:szCs w:val="18"/>
              </w:rPr>
              <w:t>6</w:t>
            </w:r>
            <w:r w:rsidRPr="00ED715B">
              <w:rPr>
                <w:b/>
                <w:sz w:val="18"/>
                <w:szCs w:val="18"/>
              </w:rPr>
              <w:t>85,-</w:t>
            </w:r>
            <w:proofErr w:type="gramEnd"/>
            <w:r w:rsidRPr="00ED715B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97738E" w14:textId="10200013" w:rsidR="00EF5145" w:rsidRPr="002D73D9" w:rsidRDefault="00EF5145" w:rsidP="00EF5145">
            <w:pPr>
              <w:jc w:val="center"/>
              <w:rPr>
                <w:b/>
                <w:sz w:val="24"/>
                <w:highlight w:val="lightGray"/>
              </w:rPr>
            </w:pPr>
            <w:proofErr w:type="gramStart"/>
            <w:r>
              <w:rPr>
                <w:b/>
                <w:sz w:val="24"/>
              </w:rPr>
              <w:t>603.185,-</w:t>
            </w:r>
            <w:proofErr w:type="gramEnd"/>
            <w:r>
              <w:rPr>
                <w:b/>
                <w:sz w:val="24"/>
              </w:rPr>
              <w:t>Kč</w:t>
            </w:r>
          </w:p>
        </w:tc>
      </w:tr>
    </w:tbl>
    <w:p w14:paraId="353A1D4F" w14:textId="77777777" w:rsidR="00210F53" w:rsidRDefault="00210F53" w:rsidP="009E089F">
      <w:pPr>
        <w:pStyle w:val="Textkomente"/>
      </w:pPr>
    </w:p>
    <w:p w14:paraId="11834263" w14:textId="686D25CA" w:rsidR="009D78E0" w:rsidRDefault="003017DF" w:rsidP="009E089F">
      <w:pPr>
        <w:pStyle w:val="Textkomente"/>
        <w:rPr>
          <w:b/>
        </w:rPr>
      </w:pPr>
      <w:r w:rsidRPr="00FE4F91">
        <w:t xml:space="preserve">Cena za dílo je stanovena nabídkou zhotovitele a je sjednána jako </w:t>
      </w:r>
      <w:r w:rsidR="008A3FC7" w:rsidRPr="00FE4F91">
        <w:t xml:space="preserve">cena smluvní </w:t>
      </w:r>
      <w:r w:rsidR="00643B3F" w:rsidRPr="00FE4F91">
        <w:t>maximáln</w:t>
      </w:r>
      <w:r w:rsidR="00E61093" w:rsidRPr="00FE4F91">
        <w:t>ě přípustná</w:t>
      </w:r>
      <w:r w:rsidR="008A3FC7" w:rsidRPr="00FE4F91">
        <w:t>,</w:t>
      </w:r>
      <w:r w:rsidR="002A5981">
        <w:t xml:space="preserve"> </w:t>
      </w:r>
      <w:r w:rsidRPr="00FE4F91">
        <w:t xml:space="preserve">pevná po celou dobu provádění prací, ve které </w:t>
      </w:r>
      <w:r w:rsidR="002A44A3">
        <w:t>ne</w:t>
      </w:r>
      <w:r w:rsidRPr="00E068A5">
        <w:t>jsou</w:t>
      </w:r>
      <w:r w:rsidRPr="00FE4F91">
        <w:t xml:space="preserve"> zahrnuty veškeré </w:t>
      </w:r>
      <w:r w:rsidR="006A10C2" w:rsidRPr="00FE4F91">
        <w:t xml:space="preserve">nutné </w:t>
      </w:r>
      <w:r w:rsidRPr="00FE4F91">
        <w:t xml:space="preserve">výdaje a náklady na </w:t>
      </w:r>
      <w:r w:rsidR="006A10C2" w:rsidRPr="00FE4F91">
        <w:t>zdárnou realizaci díla</w:t>
      </w:r>
      <w:r w:rsidR="00BC5813" w:rsidRPr="00FE4F91">
        <w:t xml:space="preserve"> (např. náklady na zaměření, průzkumy, </w:t>
      </w:r>
      <w:proofErr w:type="gramStart"/>
      <w:r w:rsidR="00BC5813" w:rsidRPr="00FE4F91">
        <w:t>posudky,</w:t>
      </w:r>
      <w:proofErr w:type="gramEnd"/>
      <w:r w:rsidR="00BC5813" w:rsidRPr="00FE4F91">
        <w:t xml:space="preserve"> atd.)</w:t>
      </w:r>
      <w:r w:rsidRPr="00FE4F91">
        <w:t xml:space="preserve">, kterou je možno překročit za podmínek uvedených </w:t>
      </w:r>
      <w:r w:rsidRPr="008C2EAE">
        <w:t>v </w:t>
      </w:r>
      <w:r w:rsidR="00333E65" w:rsidRPr="008C2EAE">
        <w:t>č</w:t>
      </w:r>
      <w:r w:rsidR="000D6273" w:rsidRPr="008C2EAE">
        <w:t>l. 9</w:t>
      </w:r>
      <w:r w:rsidR="00DC5195" w:rsidRPr="008C2EAE">
        <w:t>.</w:t>
      </w:r>
      <w:r w:rsidR="002A5981">
        <w:t xml:space="preserve"> </w:t>
      </w:r>
      <w:r w:rsidR="005F4D9C" w:rsidRPr="008C2EAE">
        <w:t xml:space="preserve">odst. </w:t>
      </w:r>
      <w:r w:rsidR="000D6273" w:rsidRPr="008C2EAE">
        <w:t>9</w:t>
      </w:r>
      <w:r w:rsidR="005F4D9C" w:rsidRPr="008C2EAE">
        <w:t>.0</w:t>
      </w:r>
      <w:r w:rsidR="00740E5D" w:rsidRPr="008C2EAE">
        <w:t>3</w:t>
      </w:r>
      <w:r w:rsidRPr="008C2EAE">
        <w:t>.</w:t>
      </w:r>
      <w:r w:rsidR="002A5981">
        <w:t xml:space="preserve"> </w:t>
      </w:r>
      <w:r w:rsidR="00AE17E7" w:rsidRPr="00FE4F91">
        <w:rPr>
          <w:rFonts w:cs="Arial"/>
        </w:rPr>
        <w:t>Na výši sjednané ceny nemají vliv ani nepředvídatelné mimořádné okolnosti, které nastaly po uzavření této smlouvy</w:t>
      </w:r>
      <w:r w:rsidR="00AE17E7" w:rsidRPr="00316933">
        <w:rPr>
          <w:rFonts w:cs="Arial"/>
          <w:b/>
        </w:rPr>
        <w:t>.</w:t>
      </w:r>
      <w:r w:rsidR="002A5981">
        <w:rPr>
          <w:rFonts w:cs="Arial"/>
          <w:b/>
        </w:rPr>
        <w:t xml:space="preserve"> </w:t>
      </w:r>
      <w:r w:rsidR="009D78E0" w:rsidRPr="00316933">
        <w:rPr>
          <w:b/>
        </w:rPr>
        <w:t>Dále na cenu díl</w:t>
      </w:r>
      <w:r w:rsidR="008B631E" w:rsidRPr="00316933">
        <w:rPr>
          <w:b/>
        </w:rPr>
        <w:t>a nemá vliv skutečnost,</w:t>
      </w:r>
      <w:r w:rsidR="002A5981">
        <w:rPr>
          <w:b/>
        </w:rPr>
        <w:t xml:space="preserve"> </w:t>
      </w:r>
      <w:r w:rsidR="008B631E" w:rsidRPr="00316933">
        <w:rPr>
          <w:b/>
        </w:rPr>
        <w:t>že může</w:t>
      </w:r>
      <w:r w:rsidR="009D78E0" w:rsidRPr="00316933">
        <w:rPr>
          <w:b/>
        </w:rPr>
        <w:t xml:space="preserve"> během zpracování díla dojít ke změnám vlivem rozhodnutí objednatele, tyto změny nepřesáhnou </w:t>
      </w:r>
      <w:proofErr w:type="gramStart"/>
      <w:r w:rsidR="009D78E0" w:rsidRPr="00316933">
        <w:rPr>
          <w:b/>
        </w:rPr>
        <w:t>10%</w:t>
      </w:r>
      <w:proofErr w:type="gramEnd"/>
      <w:r w:rsidR="009D78E0" w:rsidRPr="00316933">
        <w:rPr>
          <w:b/>
        </w:rPr>
        <w:t xml:space="preserve"> </w:t>
      </w:r>
      <w:r w:rsidR="008B4E2E">
        <w:rPr>
          <w:b/>
        </w:rPr>
        <w:t xml:space="preserve">projekčního </w:t>
      </w:r>
      <w:r w:rsidR="009D78E0" w:rsidRPr="008B4E2E">
        <w:rPr>
          <w:b/>
        </w:rPr>
        <w:t>rozsahu příslušného stupně PD.</w:t>
      </w:r>
    </w:p>
    <w:p w14:paraId="73967C8B" w14:textId="77777777" w:rsidR="00725AF1" w:rsidRPr="00FE4F91" w:rsidRDefault="00725AF1" w:rsidP="009E089F">
      <w:pPr>
        <w:pStyle w:val="Textkomente"/>
      </w:pPr>
    </w:p>
    <w:p w14:paraId="6F34E39E" w14:textId="77777777" w:rsidR="003017DF" w:rsidRPr="00EE4D35" w:rsidRDefault="003017DF" w:rsidP="00EE4D35">
      <w:pPr>
        <w:pStyle w:val="Nadpis2"/>
      </w:pPr>
      <w:r w:rsidRPr="00EE4D35">
        <w:t xml:space="preserve">Dohodnutá cena za </w:t>
      </w:r>
      <w:r w:rsidR="00693CEF" w:rsidRPr="00EE4D35">
        <w:t>provedení</w:t>
      </w:r>
      <w:r w:rsidR="002A5981">
        <w:t xml:space="preserve"> </w:t>
      </w:r>
      <w:r w:rsidR="00FB7412" w:rsidRPr="00EE4D35">
        <w:t>díla</w:t>
      </w:r>
      <w:r w:rsidRPr="00EE4D35">
        <w:t xml:space="preserve"> bude fakturována </w:t>
      </w:r>
      <w:r w:rsidR="00233C73" w:rsidRPr="00EE4D35">
        <w:t xml:space="preserve">po </w:t>
      </w:r>
      <w:r w:rsidR="00693CEF" w:rsidRPr="00EE4D35">
        <w:t>částech v termínech dle čl. 5</w:t>
      </w:r>
      <w:r w:rsidR="00A81C7E" w:rsidRPr="00EE4D35">
        <w:t xml:space="preserve"> této smlouvy.</w:t>
      </w:r>
    </w:p>
    <w:p w14:paraId="5B0D1FCE" w14:textId="05359513" w:rsidR="00441305" w:rsidRPr="00441305" w:rsidRDefault="00C674BF" w:rsidP="00EE4D35">
      <w:pPr>
        <w:pStyle w:val="Nadpis2"/>
      </w:pPr>
      <w:r w:rsidRPr="00EE4D35">
        <w:t xml:space="preserve">Autorský dozor </w:t>
      </w:r>
      <w:r w:rsidR="00441305" w:rsidRPr="00EE4D35">
        <w:t>(AD)</w:t>
      </w:r>
      <w:r w:rsidRPr="00EE4D35">
        <w:t>bude fakturován po dokončení stavby</w:t>
      </w:r>
      <w:r w:rsidR="00B409AF" w:rsidRPr="00EE4D35">
        <w:t xml:space="preserve"> nebo v jejím průběhu</w:t>
      </w:r>
      <w:r w:rsidRPr="00EE4D35">
        <w:t xml:space="preserve"> do maximální výše dle odst. 4.01. Za každou účast na kontrole stavby požadovanou objednatelem bude fakturována částka </w:t>
      </w:r>
      <w:r w:rsidR="00F9296C" w:rsidRPr="00EE4D35">
        <w:br/>
      </w:r>
      <w:r w:rsidR="00EF5145">
        <w:rPr>
          <w:rStyle w:val="cena"/>
          <w:b w:val="0"/>
          <w:sz w:val="20"/>
        </w:rPr>
        <w:t>1.000</w:t>
      </w:r>
      <w:r w:rsidR="00441305" w:rsidRPr="00EE4D35">
        <w:rPr>
          <w:rStyle w:val="cena"/>
          <w:b w:val="0"/>
          <w:sz w:val="20"/>
        </w:rPr>
        <w:t>Kč</w:t>
      </w:r>
      <w:r w:rsidRPr="00EE4D35">
        <w:rPr>
          <w:rStyle w:val="cena"/>
          <w:b w:val="0"/>
        </w:rPr>
        <w:t>,</w:t>
      </w:r>
      <w:r w:rsidRPr="00EE4D35">
        <w:t xml:space="preserve"> která</w:t>
      </w:r>
      <w:r w:rsidR="002A5981">
        <w:t xml:space="preserve"> </w:t>
      </w:r>
      <w:r w:rsidRPr="00EE4D35">
        <w:t>obsahuje veškeré náklady</w:t>
      </w:r>
      <w:r w:rsidR="007B55CC" w:rsidRPr="00EE4D35">
        <w:t xml:space="preserve"> účast na KD v rozsahu </w:t>
      </w:r>
      <w:r w:rsidR="00316933" w:rsidRPr="00EE4D35">
        <w:t>1,5</w:t>
      </w:r>
      <w:r w:rsidR="007B55CC" w:rsidRPr="00EE4D35">
        <w:t xml:space="preserve"> h</w:t>
      </w:r>
      <w:r w:rsidRPr="00EE4D35">
        <w:t xml:space="preserve"> včetně nákladů na cestovné, nocležné, odlučné, a jiné náklady, související s výkonem autorského dozoru na území města Uherského Brodu. Účast bude zdokladována zápisem ve stavebním deníku nebo v prezenci na zápisu z KD.</w:t>
      </w:r>
      <w:r w:rsidR="002A5981">
        <w:t xml:space="preserve"> </w:t>
      </w:r>
      <w:r w:rsidR="00441305" w:rsidRPr="00EE4D35">
        <w:t>Hodinová sazba AD za práce požadované objednatelem vykonávané v kanceláři bude fakturována částka</w:t>
      </w:r>
      <w:r w:rsidR="00F9296C">
        <w:br/>
      </w:r>
      <w:r w:rsidR="00EF5145">
        <w:rPr>
          <w:rStyle w:val="cena"/>
          <w:sz w:val="20"/>
        </w:rPr>
        <w:t>1.000</w:t>
      </w:r>
      <w:r w:rsidR="00441305" w:rsidRPr="00725AF1">
        <w:rPr>
          <w:rStyle w:val="cena"/>
          <w:sz w:val="20"/>
        </w:rPr>
        <w:t xml:space="preserve"> Kč</w:t>
      </w:r>
      <w:r w:rsidR="00441305" w:rsidRPr="00725AF1">
        <w:rPr>
          <w:rStyle w:val="cena"/>
          <w:b w:val="0"/>
          <w:sz w:val="20"/>
        </w:rPr>
        <w:t>.</w:t>
      </w:r>
    </w:p>
    <w:p w14:paraId="218A01F9" w14:textId="77777777" w:rsidR="003017DF" w:rsidRPr="00725AF1" w:rsidRDefault="003017DF" w:rsidP="00EE4D35">
      <w:pPr>
        <w:pStyle w:val="Nadpis2"/>
      </w:pPr>
      <w:r w:rsidRPr="00725AF1">
        <w:t>Platební podmínky</w:t>
      </w:r>
    </w:p>
    <w:p w14:paraId="467A62A8" w14:textId="77777777" w:rsidR="003017DF" w:rsidRPr="00E67967" w:rsidRDefault="003017DF" w:rsidP="009E089F">
      <w:r w:rsidRPr="00E67967">
        <w:t xml:space="preserve">Podkladem pro úhradu ceny za dílo bude </w:t>
      </w:r>
      <w:r w:rsidR="00A81C7E" w:rsidRPr="00E67967">
        <w:t xml:space="preserve">vždy </w:t>
      </w:r>
      <w:r w:rsidRPr="00E67967">
        <w:t>faktura vy</w:t>
      </w:r>
      <w:r w:rsidR="00595699">
        <w:t>stavená zhotovitelem po splnění</w:t>
      </w:r>
      <w:r w:rsidR="002A5981">
        <w:t xml:space="preserve"> </w:t>
      </w:r>
      <w:r w:rsidR="00A81C7E" w:rsidRPr="00E67967">
        <w:t xml:space="preserve">dílčí části </w:t>
      </w:r>
      <w:r w:rsidRPr="00E67967">
        <w:t>předmětu smlouvy</w:t>
      </w:r>
      <w:r w:rsidR="00CF6840">
        <w:t xml:space="preserve"> (čl. 5.01.)</w:t>
      </w:r>
      <w:r w:rsidRPr="00E67967">
        <w:t xml:space="preserve">. </w:t>
      </w:r>
      <w:r w:rsidR="00A81C7E" w:rsidRPr="00E67967">
        <w:t xml:space="preserve">Objednatel má v případě převzetí díla s vadami a nedostatky uvedenými v předávacím protokolu právo na </w:t>
      </w:r>
      <w:r w:rsidR="00693CEF">
        <w:t>zádržné</w:t>
      </w:r>
      <w:r w:rsidR="00056EEE">
        <w:t xml:space="preserve"> do maximální výše </w:t>
      </w:r>
      <w:r w:rsidR="002A5981">
        <w:t>10</w:t>
      </w:r>
      <w:r w:rsidR="00056EEE">
        <w:t>%</w:t>
      </w:r>
      <w:r w:rsidR="00A81C7E" w:rsidRPr="00E67967">
        <w:t xml:space="preserve"> ceny</w:t>
      </w:r>
      <w:r w:rsidR="00056EEE">
        <w:t xml:space="preserve"> díla</w:t>
      </w:r>
      <w:r w:rsidR="00A81C7E" w:rsidRPr="00E67967">
        <w:t xml:space="preserve">, která bude uvolněna do 14 dnů po protokolárním </w:t>
      </w:r>
      <w:r w:rsidR="005936C4" w:rsidRPr="00E67967">
        <w:t>potvrzení</w:t>
      </w:r>
      <w:r w:rsidR="00A81C7E" w:rsidRPr="00E67967">
        <w:t xml:space="preserve"> odstraněných </w:t>
      </w:r>
      <w:r w:rsidR="005936C4" w:rsidRPr="00E67967">
        <w:t>vad a nedodělků.</w:t>
      </w:r>
    </w:p>
    <w:p w14:paraId="60279F85" w14:textId="77777777" w:rsidR="003017DF" w:rsidRPr="00E67967" w:rsidRDefault="00A81C7E" w:rsidP="009E089F">
      <w:pPr>
        <w:pStyle w:val="Zkladntext"/>
      </w:pPr>
      <w:r w:rsidRPr="00E67967">
        <w:t>Každá f</w:t>
      </w:r>
      <w:r w:rsidR="003017DF" w:rsidRPr="00E67967">
        <w:t xml:space="preserve">aktura je splatná </w:t>
      </w:r>
      <w:r w:rsidR="003017DF" w:rsidRPr="00EB4491">
        <w:rPr>
          <w:b/>
        </w:rPr>
        <w:t xml:space="preserve">do </w:t>
      </w:r>
      <w:r w:rsidR="00F47456">
        <w:rPr>
          <w:b/>
        </w:rPr>
        <w:t>21</w:t>
      </w:r>
      <w:r w:rsidR="003017DF" w:rsidRPr="00EB4491">
        <w:rPr>
          <w:b/>
        </w:rPr>
        <w:t xml:space="preserve"> dnů od jejího doručení objednateli</w:t>
      </w:r>
      <w:r w:rsidR="003017DF" w:rsidRPr="00E67967">
        <w:t xml:space="preserve"> na styčnou adresu </w:t>
      </w:r>
      <w:r w:rsidR="003E052E">
        <w:t xml:space="preserve">nebo </w:t>
      </w:r>
      <w:r w:rsidR="00CF6840">
        <w:t>elektronicky</w:t>
      </w:r>
      <w:r w:rsidR="002A5981">
        <w:t xml:space="preserve"> </w:t>
      </w:r>
      <w:r w:rsidR="00EB4491">
        <w:t xml:space="preserve">na </w:t>
      </w:r>
      <w:hyperlink r:id="rId8" w:history="1">
        <w:r w:rsidR="002A5981" w:rsidRPr="002A5981">
          <w:rPr>
            <w:rStyle w:val="Hypertextovodkaz"/>
            <w:rFonts w:cs="Arial"/>
            <w:szCs w:val="13"/>
            <w:shd w:val="clear" w:color="auto" w:fill="EFF2F6"/>
          </w:rPr>
          <w:t>info@delfinub.cz</w:t>
        </w:r>
      </w:hyperlink>
      <w:r w:rsidR="003017DF" w:rsidRPr="00E67967">
        <w:t>.</w:t>
      </w:r>
    </w:p>
    <w:p w14:paraId="6B1F9F02" w14:textId="77777777" w:rsidR="003017DF" w:rsidRPr="00E67967" w:rsidRDefault="003017DF" w:rsidP="009E089F">
      <w:pPr>
        <w:pStyle w:val="Zkladntext"/>
      </w:pPr>
      <w:r w:rsidRPr="00E67967">
        <w:t>Faktura musí obsahovat veškeré náležitosti předepsané §28 zákona 235/2004 Sb. tak, aby bylo naprosto zřejmé, že slouží rovněž pro daňové účely.</w:t>
      </w:r>
    </w:p>
    <w:p w14:paraId="37240CEF" w14:textId="77777777" w:rsidR="003017DF" w:rsidRPr="00E67967" w:rsidRDefault="003017DF" w:rsidP="009E089F">
      <w:pPr>
        <w:pStyle w:val="Zkladntext"/>
      </w:pPr>
      <w:r w:rsidRPr="00E67967">
        <w:t>Faktur</w:t>
      </w:r>
      <w:r w:rsidR="00A81C7E" w:rsidRPr="00E67967">
        <w:t>y</w:t>
      </w:r>
      <w:r w:rsidRPr="00E67967">
        <w:t xml:space="preserve"> bud</w:t>
      </w:r>
      <w:r w:rsidR="00A81C7E" w:rsidRPr="00E67967">
        <w:t>ou</w:t>
      </w:r>
      <w:r w:rsidRPr="00E67967">
        <w:t xml:space="preserve"> objednatelem hrazen</w:t>
      </w:r>
      <w:r w:rsidR="00A81C7E" w:rsidRPr="00E67967">
        <w:t>y</w:t>
      </w:r>
      <w:r w:rsidRPr="00E67967">
        <w:t xml:space="preserve"> převodním</w:t>
      </w:r>
      <w:r w:rsidR="00A81C7E" w:rsidRPr="00E67967">
        <w:t>i</w:t>
      </w:r>
      <w:r w:rsidRPr="00E67967">
        <w:t xml:space="preserve"> příkaz</w:t>
      </w:r>
      <w:r w:rsidR="00A81C7E" w:rsidRPr="00E67967">
        <w:t>y</w:t>
      </w:r>
      <w:r w:rsidRPr="00E67967">
        <w:t xml:space="preserve">. </w:t>
      </w:r>
    </w:p>
    <w:p w14:paraId="7D10F461" w14:textId="77777777" w:rsidR="00390F7B" w:rsidRDefault="003017DF" w:rsidP="009E089F">
      <w:pPr>
        <w:pStyle w:val="Zkladntext"/>
      </w:pPr>
      <w:r w:rsidRPr="00E67967">
        <w:t>Platby budou provedeny v tuzemské měně (v Kč)</w:t>
      </w:r>
    </w:p>
    <w:p w14:paraId="0E7C18FD" w14:textId="77777777" w:rsidR="003017DF" w:rsidRPr="00E67967" w:rsidRDefault="00693CEF" w:rsidP="009E089F">
      <w:pPr>
        <w:pStyle w:val="Nadpis1"/>
      </w:pPr>
      <w:r>
        <w:t xml:space="preserve">Doba </w:t>
      </w:r>
      <w:r w:rsidR="002D7BF0">
        <w:t>a místo</w:t>
      </w:r>
      <w:r w:rsidR="003017DF" w:rsidRPr="00E67967">
        <w:t xml:space="preserve"> plnění</w:t>
      </w:r>
    </w:p>
    <w:p w14:paraId="49D75D2E" w14:textId="77777777" w:rsidR="00FB7412" w:rsidRDefault="005936C4" w:rsidP="00EE4D35">
      <w:pPr>
        <w:pStyle w:val="Nadpis2"/>
      </w:pPr>
      <w:r w:rsidRPr="00E67967">
        <w:t>Dílo</w:t>
      </w:r>
      <w:r w:rsidR="00B06F46">
        <w:t>, resp. jeho dílčí části,</w:t>
      </w:r>
      <w:r w:rsidRPr="00E67967">
        <w:t xml:space="preserve"> bude předáváno postupně v těchto termínech:</w:t>
      </w:r>
    </w:p>
    <w:p w14:paraId="661E7B2F" w14:textId="77777777" w:rsidR="00014176" w:rsidRDefault="00014176" w:rsidP="009E089F"/>
    <w:p w14:paraId="3A68B33C" w14:textId="77777777" w:rsidR="002D73D9" w:rsidRDefault="00014176" w:rsidP="004F0898">
      <w:pPr>
        <w:ind w:left="5664" w:hanging="5664"/>
        <w:rPr>
          <w:b/>
        </w:rPr>
      </w:pPr>
      <w:r w:rsidRPr="00014176">
        <w:t>Předpokládaný termín zahájení</w:t>
      </w:r>
      <w:r w:rsidR="002D73D9">
        <w:t xml:space="preserve"> prací</w:t>
      </w:r>
      <w:r w:rsidRPr="00014176">
        <w:t>:</w:t>
      </w:r>
      <w:r w:rsidRPr="00014176">
        <w:tab/>
        <w:t>ihned po podpisu smlouvy</w:t>
      </w:r>
    </w:p>
    <w:p w14:paraId="5DB0D39F" w14:textId="77777777" w:rsidR="00014176" w:rsidRPr="002D73D9" w:rsidRDefault="002D73D9" w:rsidP="004F0898">
      <w:pPr>
        <w:ind w:left="5664" w:hanging="5664"/>
      </w:pPr>
      <w:r>
        <w:rPr>
          <w:b/>
        </w:rPr>
        <w:tab/>
      </w:r>
      <w:r w:rsidR="00014176" w:rsidRPr="002D73D9">
        <w:t xml:space="preserve">(předpoklad </w:t>
      </w:r>
      <w:r w:rsidR="004873B7">
        <w:t>30</w:t>
      </w:r>
      <w:r>
        <w:t>.04</w:t>
      </w:r>
      <w:r w:rsidR="00014176" w:rsidRPr="002D73D9">
        <w:t>.2024)</w:t>
      </w:r>
    </w:p>
    <w:p w14:paraId="63B357E5" w14:textId="77777777" w:rsidR="00014176" w:rsidRPr="00014176" w:rsidRDefault="00014176" w:rsidP="009E089F"/>
    <w:p w14:paraId="723FE3ED" w14:textId="77777777" w:rsidR="00014176" w:rsidRPr="00014176" w:rsidRDefault="00014176" w:rsidP="009E089F"/>
    <w:p w14:paraId="1817DEFB" w14:textId="77777777" w:rsidR="004F0898" w:rsidRDefault="009E089F" w:rsidP="009E089F">
      <w:r>
        <w:t>DUSP včetně</w:t>
      </w:r>
      <w:r w:rsidRPr="009E089F">
        <w:t xml:space="preserve"> dok</w:t>
      </w:r>
      <w:r>
        <w:t xml:space="preserve">ladové části, inženýrské činnosti </w:t>
      </w:r>
    </w:p>
    <w:p w14:paraId="66D1FB9A" w14:textId="77777777" w:rsidR="002D73D9" w:rsidRDefault="00EB5C13" w:rsidP="009E089F">
      <w:r>
        <w:t>a</w:t>
      </w:r>
      <w:r w:rsidR="002D73D9">
        <w:t xml:space="preserve"> podání žádosti</w:t>
      </w:r>
      <w:r>
        <w:t xml:space="preserve"> o společné povolení stavby</w:t>
      </w:r>
      <w:r w:rsidR="002D73D9">
        <w:t xml:space="preserve"> na </w:t>
      </w:r>
      <w:r>
        <w:t>SÚ</w:t>
      </w:r>
      <w:r w:rsidR="002D73D9">
        <w:t xml:space="preserve"> v </w:t>
      </w:r>
      <w:r>
        <w:t>UB</w:t>
      </w:r>
    </w:p>
    <w:p w14:paraId="20AE3A88" w14:textId="77777777" w:rsidR="009E089F" w:rsidRPr="00014176" w:rsidRDefault="004F0898" w:rsidP="009E089F">
      <w:pPr>
        <w:rPr>
          <w:b/>
        </w:rPr>
      </w:pPr>
      <w:r w:rsidRPr="009761C7">
        <w:t>v počtu dle odst. 3.0</w:t>
      </w:r>
      <w:r w:rsidR="004A12F5">
        <w:t>4</w:t>
      </w:r>
      <w:r w:rsidRPr="00014176">
        <w:tab/>
      </w:r>
      <w:r w:rsidR="009E089F">
        <w:tab/>
      </w:r>
      <w:r w:rsidR="009E089F" w:rsidRPr="009E089F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E089F" w:rsidRPr="00014176">
        <w:rPr>
          <w:b/>
        </w:rPr>
        <w:t xml:space="preserve">do </w:t>
      </w:r>
      <w:r w:rsidR="002D73D9">
        <w:rPr>
          <w:b/>
        </w:rPr>
        <w:t>3</w:t>
      </w:r>
      <w:r w:rsidR="00F47456">
        <w:rPr>
          <w:b/>
        </w:rPr>
        <w:t>0</w:t>
      </w:r>
      <w:r w:rsidR="002D73D9">
        <w:rPr>
          <w:b/>
        </w:rPr>
        <w:t>.0</w:t>
      </w:r>
      <w:r w:rsidR="00F47456">
        <w:rPr>
          <w:b/>
        </w:rPr>
        <w:t>9</w:t>
      </w:r>
      <w:r w:rsidR="009E089F" w:rsidRPr="00014176">
        <w:rPr>
          <w:b/>
        </w:rPr>
        <w:t>.2024</w:t>
      </w:r>
    </w:p>
    <w:p w14:paraId="57084959" w14:textId="77777777" w:rsidR="00014176" w:rsidRPr="00014176" w:rsidRDefault="00014176" w:rsidP="009E089F">
      <w:r w:rsidRPr="00014176">
        <w:tab/>
      </w:r>
      <w:r w:rsidRPr="00014176">
        <w:tab/>
      </w:r>
      <w:r w:rsidRPr="00014176">
        <w:tab/>
      </w:r>
      <w:r w:rsidRPr="00014176">
        <w:tab/>
      </w:r>
    </w:p>
    <w:p w14:paraId="73F2C248" w14:textId="77777777" w:rsidR="009E089F" w:rsidRDefault="00014176" w:rsidP="009E089F">
      <w:r w:rsidRPr="00014176">
        <w:t>PDPS, včetně konečného položkového</w:t>
      </w:r>
    </w:p>
    <w:p w14:paraId="43143406" w14:textId="77777777" w:rsidR="004F0898" w:rsidRDefault="00014176" w:rsidP="009E089F">
      <w:r w:rsidRPr="00014176">
        <w:t xml:space="preserve">rozpočtu stavby, soupisu prací s výkazem výměr </w:t>
      </w:r>
    </w:p>
    <w:p w14:paraId="791CAB5C" w14:textId="77777777" w:rsidR="00014176" w:rsidRPr="00014176" w:rsidRDefault="004F0898" w:rsidP="009E089F">
      <w:r w:rsidRPr="009761C7">
        <w:t>v počtu dle odst. 3.0</w:t>
      </w:r>
      <w:r w:rsidR="004A12F5">
        <w:t>4</w:t>
      </w:r>
      <w:r w:rsidR="00014176" w:rsidRPr="00014176">
        <w:tab/>
      </w:r>
      <w:r w:rsidR="00014176" w:rsidRPr="00014176">
        <w:tab/>
      </w:r>
      <w:r>
        <w:tab/>
      </w:r>
      <w:r>
        <w:tab/>
      </w:r>
      <w:r>
        <w:tab/>
      </w:r>
      <w:r>
        <w:tab/>
      </w:r>
      <w:r w:rsidR="00014176" w:rsidRPr="00014176">
        <w:rPr>
          <w:b/>
        </w:rPr>
        <w:t xml:space="preserve">do </w:t>
      </w:r>
      <w:r w:rsidR="00F47456">
        <w:rPr>
          <w:b/>
        </w:rPr>
        <w:t>15</w:t>
      </w:r>
      <w:r w:rsidR="00014176" w:rsidRPr="00014176">
        <w:rPr>
          <w:b/>
        </w:rPr>
        <w:t>.</w:t>
      </w:r>
      <w:r w:rsidR="00F47456">
        <w:rPr>
          <w:b/>
        </w:rPr>
        <w:t>10</w:t>
      </w:r>
      <w:r w:rsidR="00014176" w:rsidRPr="00014176">
        <w:rPr>
          <w:b/>
        </w:rPr>
        <w:t>.2024</w:t>
      </w:r>
    </w:p>
    <w:p w14:paraId="5BE6D8D0" w14:textId="77777777" w:rsidR="00151764" w:rsidRDefault="00151764" w:rsidP="009E089F">
      <w:pPr>
        <w:pStyle w:val="Zkladntextodsazen2"/>
        <w:rPr>
          <w:rStyle w:val="cena"/>
        </w:rPr>
      </w:pPr>
    </w:p>
    <w:p w14:paraId="42188F16" w14:textId="77777777" w:rsidR="009D78E0" w:rsidRPr="00EE4D35" w:rsidRDefault="00C26E3F" w:rsidP="00EE4D35">
      <w:pPr>
        <w:pStyle w:val="Nadpis2"/>
      </w:pPr>
      <w:r w:rsidRPr="00EE4D35">
        <w:t>Zhotovitel není v prodlení s</w:t>
      </w:r>
      <w:r w:rsidR="00B06F46" w:rsidRPr="00EE4D35">
        <w:t xml:space="preserve"> plněním </w:t>
      </w:r>
      <w:r w:rsidRPr="00EE4D35">
        <w:t>předmět</w:t>
      </w:r>
      <w:r w:rsidR="00B06F46" w:rsidRPr="00EE4D35">
        <w:t>u</w:t>
      </w:r>
      <w:r w:rsidRPr="00EE4D35">
        <w:t xml:space="preserve"> díla v případě, kdy některý doklad nebylo možno zís</w:t>
      </w:r>
      <w:r w:rsidR="00D5150D" w:rsidRPr="00EE4D35">
        <w:t xml:space="preserve">kat z důvodů, které zhotovitel </w:t>
      </w:r>
      <w:r w:rsidR="00C674BF" w:rsidRPr="00EE4D35">
        <w:t xml:space="preserve">prokazatelně </w:t>
      </w:r>
      <w:r w:rsidRPr="00EE4D35">
        <w:t>nezavinil a nemohl ani zvýšeným úsilím ovlivnit</w:t>
      </w:r>
      <w:r w:rsidR="00D5150D" w:rsidRPr="00EE4D35">
        <w:t>, např. opoždění vyjádření některého účastníka projednání</w:t>
      </w:r>
      <w:r w:rsidR="009D78E0" w:rsidRPr="00EE4D35">
        <w:t xml:space="preserve"> oproti maximálním zákonným </w:t>
      </w:r>
      <w:r w:rsidR="003345B3" w:rsidRPr="00EE4D35">
        <w:t>lhůtám stanoveným pro vyjádření</w:t>
      </w:r>
      <w:r w:rsidR="009D78E0" w:rsidRPr="00EE4D35">
        <w:t xml:space="preserve"> příslušného dotčeného orgánu.</w:t>
      </w:r>
    </w:p>
    <w:p w14:paraId="43360B92" w14:textId="77777777" w:rsidR="000F2761" w:rsidRPr="00EE4D35" w:rsidRDefault="000F2761" w:rsidP="00EE4D35">
      <w:pPr>
        <w:pStyle w:val="Nadpis2"/>
      </w:pPr>
      <w:r w:rsidRPr="00EE4D35">
        <w:t xml:space="preserve">O předání a převzetí každé části díla bude vyhotoven zápis, podepsaný oběma smluvními stranami, jehož součástí bude mimo jiné popis případných vad a nedodělků a termínů, kdy budou odstraněny. Lhůta </w:t>
      </w:r>
      <w:r w:rsidRPr="00EE4D35">
        <w:lastRenderedPageBreak/>
        <w:t xml:space="preserve">pro jejich odstranění </w:t>
      </w:r>
      <w:r w:rsidR="00795AD9" w:rsidRPr="00EE4D35">
        <w:t xml:space="preserve">činí 15 dnů, nebude-li </w:t>
      </w:r>
      <w:r w:rsidR="00C674BF" w:rsidRPr="00EE4D35">
        <w:t xml:space="preserve">písemně </w:t>
      </w:r>
      <w:r w:rsidR="00795AD9" w:rsidRPr="00EE4D35">
        <w:t>dohodnuto jinak</w:t>
      </w:r>
      <w:r w:rsidRPr="00EE4D35">
        <w:t>. Poslední zápis bude obsahovat i</w:t>
      </w:r>
      <w:r w:rsidR="007B696B" w:rsidRPr="00EE4D35">
        <w:t> </w:t>
      </w:r>
      <w:r w:rsidRPr="00EE4D35">
        <w:t>počátek běhu záruční doby (10.01.).</w:t>
      </w:r>
    </w:p>
    <w:p w14:paraId="0B66ABF2" w14:textId="77777777" w:rsidR="0098702C" w:rsidRDefault="0098702C" w:rsidP="00EE4D35">
      <w:pPr>
        <w:pStyle w:val="Nadpis2"/>
      </w:pPr>
      <w:r w:rsidRPr="00EE4D35">
        <w:t>Nedodržení doby plnění vč. dílčích termínů je považováno za podstatné porušení této smlouvy.</w:t>
      </w:r>
    </w:p>
    <w:p w14:paraId="7CDF1676" w14:textId="77777777" w:rsidR="002D73D9" w:rsidRPr="002D73D9" w:rsidRDefault="002D73D9" w:rsidP="00EB5C13">
      <w:pPr>
        <w:pStyle w:val="Nadpis2"/>
      </w:pPr>
      <w:r>
        <w:t>Pře</w:t>
      </w:r>
      <w:r w:rsidR="00EB5C13">
        <w:t>r</w:t>
      </w:r>
      <w:r>
        <w:t xml:space="preserve">ušení nebo </w:t>
      </w:r>
      <w:r w:rsidR="00EB5C13">
        <w:t>zastavení stavebního řízení SÚ je považováno nesplnění termínu dle 5.01</w:t>
      </w:r>
    </w:p>
    <w:p w14:paraId="156DABE0" w14:textId="77777777" w:rsidR="0098702C" w:rsidRPr="00EE4D35" w:rsidRDefault="0098702C" w:rsidP="00EE4D35">
      <w:pPr>
        <w:pStyle w:val="Nadpis2"/>
      </w:pPr>
      <w:r w:rsidRPr="00EE4D35">
        <w:t xml:space="preserve">Místem plnění je </w:t>
      </w:r>
      <w:r w:rsidR="009D26EF" w:rsidRPr="00EE4D35">
        <w:t>sídlo objednatele</w:t>
      </w:r>
      <w:r w:rsidR="002F6CC4" w:rsidRPr="00EE4D35">
        <w:t>.</w:t>
      </w:r>
    </w:p>
    <w:p w14:paraId="2B675F5B" w14:textId="77777777" w:rsidR="00882A9C" w:rsidRDefault="003017DF" w:rsidP="009E089F">
      <w:pPr>
        <w:pStyle w:val="Nadpis1"/>
      </w:pPr>
      <w:r w:rsidRPr="00E67967">
        <w:t>Z</w:t>
      </w:r>
      <w:r w:rsidR="009A3163">
        <w:t>á</w:t>
      </w:r>
      <w:r w:rsidRPr="00E67967">
        <w:t>nik</w:t>
      </w:r>
      <w:r w:rsidR="009A3163">
        <w:t xml:space="preserve"> závazku</w:t>
      </w:r>
    </w:p>
    <w:p w14:paraId="37C1FBA1" w14:textId="77777777" w:rsidR="003017DF" w:rsidRDefault="009142EA" w:rsidP="00EE4D35">
      <w:pPr>
        <w:pStyle w:val="Nadpis2"/>
        <w:numPr>
          <w:ilvl w:val="1"/>
          <w:numId w:val="4"/>
        </w:numPr>
      </w:pPr>
      <w:proofErr w:type="gramStart"/>
      <w:r w:rsidRPr="00EE4D35">
        <w:t xml:space="preserve">Zanikne </w:t>
      </w:r>
      <w:r w:rsidR="009A3163" w:rsidRPr="00EE4D35">
        <w:t xml:space="preserve">- </w:t>
      </w:r>
      <w:proofErr w:type="spellStart"/>
      <w:r w:rsidR="009A3163" w:rsidRPr="00EE4D35">
        <w:t>li</w:t>
      </w:r>
      <w:proofErr w:type="spellEnd"/>
      <w:proofErr w:type="gramEnd"/>
      <w:r w:rsidR="009A3163" w:rsidRPr="00EE4D35">
        <w:t xml:space="preserve"> závazek </w:t>
      </w:r>
      <w:r w:rsidR="005E6EBF" w:rsidRPr="00EE4D35">
        <w:t>provést dílo z důvodu, za ně</w:t>
      </w:r>
      <w:r w:rsidR="003017DF" w:rsidRPr="00EE4D35">
        <w:t>ž odpo</w:t>
      </w:r>
      <w:r w:rsidR="003345B3" w:rsidRPr="00EE4D35">
        <w:t xml:space="preserve">vídá objednatel, má zhotovitel </w:t>
      </w:r>
      <w:r w:rsidR="003017DF" w:rsidRPr="00EE4D35">
        <w:t xml:space="preserve">právo </w:t>
      </w:r>
      <w:r w:rsidR="00693CEF" w:rsidRPr="00EE4D35">
        <w:t>na cenu za dílo sníženou o to, co zhotovitel neprovedením díla ušetřil</w:t>
      </w:r>
      <w:r w:rsidR="003345B3">
        <w:t>.</w:t>
      </w:r>
    </w:p>
    <w:p w14:paraId="27DF139A" w14:textId="77777777" w:rsidR="00882A9C" w:rsidRDefault="003017DF" w:rsidP="009E089F">
      <w:pPr>
        <w:pStyle w:val="Nadpis1"/>
      </w:pPr>
      <w:r w:rsidRPr="00E67967">
        <w:t>Výsledek činnosti</w:t>
      </w:r>
    </w:p>
    <w:p w14:paraId="33FFB2B1" w14:textId="77777777" w:rsidR="008A630A" w:rsidRPr="00E67967" w:rsidRDefault="00A869AE" w:rsidP="009E089F">
      <w:r>
        <w:t>D</w:t>
      </w:r>
      <w:r w:rsidR="003017DF" w:rsidRPr="00E67967">
        <w:t>ílo nemůže zhotovitel poskytnout jiným osobám než objednateli</w:t>
      </w:r>
      <w:r w:rsidR="008718BC" w:rsidRPr="00E67967">
        <w:t>, který je oprávněn dílo použít pro další stupně projektových dokumentací</w:t>
      </w:r>
      <w:r w:rsidR="003017DF" w:rsidRPr="00E67967">
        <w:t>.</w:t>
      </w:r>
      <w:r w:rsidR="008A630A" w:rsidRPr="00E67967">
        <w:t xml:space="preserve"> Vlastnictví </w:t>
      </w:r>
      <w:r w:rsidR="007D5BF5" w:rsidRPr="00E67967">
        <w:t>předmětu díla</w:t>
      </w:r>
      <w:r w:rsidR="008A630A" w:rsidRPr="00E67967">
        <w:t xml:space="preserve"> na objednatele přejde </w:t>
      </w:r>
      <w:proofErr w:type="gramStart"/>
      <w:r w:rsidR="00973D2D">
        <w:t>postupně</w:t>
      </w:r>
      <w:proofErr w:type="gramEnd"/>
      <w:r w:rsidR="00973D2D">
        <w:t xml:space="preserve"> a to </w:t>
      </w:r>
      <w:r w:rsidR="008A630A" w:rsidRPr="00E67967">
        <w:t>předáním a</w:t>
      </w:r>
      <w:r w:rsidR="000C6FBE">
        <w:t> </w:t>
      </w:r>
      <w:r w:rsidR="008A630A" w:rsidRPr="00E67967">
        <w:t>převzetím</w:t>
      </w:r>
      <w:r w:rsidR="007D5BF5" w:rsidRPr="00E67967">
        <w:t xml:space="preserve"> příslušné části</w:t>
      </w:r>
      <w:r w:rsidR="008A630A" w:rsidRPr="00E67967">
        <w:t xml:space="preserve"> díla</w:t>
      </w:r>
      <w:r w:rsidR="00E237BC" w:rsidRPr="00E67967">
        <w:t>.</w:t>
      </w:r>
      <w:r w:rsidR="008A630A" w:rsidRPr="00E67967">
        <w:t xml:space="preserve"> Jestliže souč</w:t>
      </w:r>
      <w:r w:rsidR="003345B3">
        <w:t xml:space="preserve">ástí díla bude nehmotný statek, </w:t>
      </w:r>
      <w:r w:rsidR="008A630A" w:rsidRPr="00E67967">
        <w:t>je</w:t>
      </w:r>
      <w:r w:rsidR="00C674BF">
        <w:t>n</w:t>
      </w:r>
      <w:r w:rsidR="008A630A" w:rsidRPr="00E67967">
        <w:t>ž je předmětem úpravy zákona č. 121/2000 Sb., o právu autorském, o právech souvisejících s právem autorským a o změně ně</w:t>
      </w:r>
      <w:r w:rsidR="00056EEE">
        <w:t xml:space="preserve">kterých zákonů (autorský zákon), </w:t>
      </w:r>
      <w:r w:rsidR="008A630A" w:rsidRPr="00E67967">
        <w:t>(dále jen „nehmotný statek“), udílí zhotovitel objednateli nevýhradní licenci k užití nehmotného statku na dobu neurčitou</w:t>
      </w:r>
      <w:r w:rsidR="006C1C65" w:rsidRPr="00E67967">
        <w:t>.</w:t>
      </w:r>
      <w:r w:rsidR="00C76C3F">
        <w:t xml:space="preserve"> </w:t>
      </w:r>
      <w:r w:rsidR="00E011EF" w:rsidRPr="00E67967">
        <w:t xml:space="preserve">Objednatel je oprávněn použít předmět díla bez </w:t>
      </w:r>
      <w:r w:rsidR="00E011EF" w:rsidRPr="008C2EAE">
        <w:t>omezení ke všem způsobům užití díla a může toto právo postupovat dalším subjektům za účelem změny,</w:t>
      </w:r>
      <w:r w:rsidR="00E011EF" w:rsidRPr="00E67967">
        <w:t xml:space="preserve"> úpravy a dokončení díla.</w:t>
      </w:r>
    </w:p>
    <w:p w14:paraId="73770F88" w14:textId="77777777" w:rsidR="008A630A" w:rsidRPr="00E67967" w:rsidRDefault="008A630A" w:rsidP="009E089F">
      <w:pPr>
        <w:pStyle w:val="Zkladntext"/>
      </w:pPr>
      <w:r w:rsidRPr="00E67967">
        <w:t xml:space="preserve">Odměna za užití nehmotného statku je již zahrnuta do ceny za dílo uvedené v čl. </w:t>
      </w:r>
      <w:r w:rsidR="003F61E7">
        <w:t>4</w:t>
      </w:r>
      <w:r w:rsidRPr="00E67967">
        <w:t xml:space="preserve"> této smlouvy a</w:t>
      </w:r>
      <w:r w:rsidR="000C6FBE">
        <w:t> </w:t>
      </w:r>
      <w:r w:rsidRPr="00E67967">
        <w:t>zhotovitel není oprávněn požadovat jakoukoli další platbu za užívání díla.</w:t>
      </w:r>
    </w:p>
    <w:p w14:paraId="399BCF70" w14:textId="77777777" w:rsidR="008A630A" w:rsidRDefault="008A630A" w:rsidP="009E089F">
      <w:pPr>
        <w:pStyle w:val="Zkladntext"/>
      </w:pPr>
      <w:r w:rsidRPr="00E67967">
        <w:t>Zhotovitel je povinen sdělit objednateli v případě zániku firmy tuto skutečnost, event. právního nástupce.</w:t>
      </w:r>
    </w:p>
    <w:p w14:paraId="2971DF6B" w14:textId="77777777" w:rsidR="003017DF" w:rsidRPr="003752EF" w:rsidRDefault="00693CEF" w:rsidP="009E089F">
      <w:pPr>
        <w:pStyle w:val="Nadpis1"/>
      </w:pPr>
      <w:r w:rsidRPr="003752EF">
        <w:t>Sankce</w:t>
      </w:r>
      <w:r w:rsidR="00C674BF">
        <w:t xml:space="preserve"> a úroky z prodlení</w:t>
      </w:r>
    </w:p>
    <w:p w14:paraId="1094DCA6" w14:textId="77777777" w:rsidR="00840DD0" w:rsidRPr="00EE4D35" w:rsidRDefault="003017DF" w:rsidP="00EE4D35">
      <w:pPr>
        <w:pStyle w:val="Nadpis2"/>
        <w:rPr>
          <w:rFonts w:ascii="Times New Roman" w:hAnsi="Times New Roman"/>
          <w:sz w:val="24"/>
          <w:szCs w:val="24"/>
        </w:rPr>
      </w:pPr>
      <w:r w:rsidRPr="00EE4D35">
        <w:t xml:space="preserve">Z titulu nedodržení </w:t>
      </w:r>
      <w:r w:rsidR="00621E07" w:rsidRPr="00EE4D35">
        <w:t xml:space="preserve">jednotlivých </w:t>
      </w:r>
      <w:r w:rsidR="00B06F46" w:rsidRPr="00EE4D35">
        <w:t>dob</w:t>
      </w:r>
      <w:r w:rsidRPr="00EE4D35">
        <w:t xml:space="preserve"> plnění </w:t>
      </w:r>
      <w:r w:rsidR="00EB3A22" w:rsidRPr="00EE4D35">
        <w:t xml:space="preserve">(i milníků) </w:t>
      </w:r>
      <w:r w:rsidR="00B06F46" w:rsidRPr="00EE4D35">
        <w:t>sjednan</w:t>
      </w:r>
      <w:r w:rsidR="00621E07" w:rsidRPr="00EE4D35">
        <w:t xml:space="preserve">ých dle </w:t>
      </w:r>
      <w:r w:rsidR="00104D19" w:rsidRPr="00EE4D35">
        <w:t>odst. 5</w:t>
      </w:r>
      <w:r w:rsidR="00162D01" w:rsidRPr="00EE4D35">
        <w:t>.</w:t>
      </w:r>
      <w:r w:rsidR="00DC5195" w:rsidRPr="00EE4D35">
        <w:t>0</w:t>
      </w:r>
      <w:r w:rsidR="003345B3" w:rsidRPr="00EE4D35">
        <w:t>1.</w:t>
      </w:r>
      <w:r w:rsidR="002A5981">
        <w:t xml:space="preserve"> </w:t>
      </w:r>
      <w:r w:rsidR="00162D01" w:rsidRPr="00EE4D35">
        <w:t xml:space="preserve">této </w:t>
      </w:r>
      <w:r w:rsidRPr="00EE4D35">
        <w:t>smlouv</w:t>
      </w:r>
      <w:r w:rsidR="00162D01" w:rsidRPr="00EE4D35">
        <w:t>y</w:t>
      </w:r>
      <w:r w:rsidRPr="00EE4D35">
        <w:t xml:space="preserve"> má objednatel právo uplatnit vůči zhotoviteli </w:t>
      </w:r>
      <w:r w:rsidR="00A55A1F" w:rsidRPr="00EE4D35">
        <w:t xml:space="preserve">a zhotovitel je povinen uhradit objednateli </w:t>
      </w:r>
      <w:r w:rsidRPr="00EE4D35">
        <w:t xml:space="preserve">smluvní pokutu ve výši </w:t>
      </w:r>
      <w:r w:rsidR="00F47456">
        <w:t>5</w:t>
      </w:r>
      <w:r w:rsidR="00A465D5" w:rsidRPr="00EE4D35">
        <w:t>00 Kč</w:t>
      </w:r>
      <w:r w:rsidRPr="00EE4D35">
        <w:t xml:space="preserve"> za </w:t>
      </w:r>
      <w:r w:rsidR="00A465D5" w:rsidRPr="00EE4D35">
        <w:t xml:space="preserve">každý započatý den </w:t>
      </w:r>
      <w:r w:rsidR="00840DD0" w:rsidRPr="00EE4D35">
        <w:t>prodlení</w:t>
      </w:r>
      <w:r w:rsidR="00142FF1" w:rsidRPr="00EE4D35">
        <w:t xml:space="preserve">. </w:t>
      </w:r>
    </w:p>
    <w:p w14:paraId="39E17870" w14:textId="77777777" w:rsidR="003017DF" w:rsidRPr="00EE4D35" w:rsidRDefault="000F71BE" w:rsidP="00EE4D35">
      <w:pPr>
        <w:pStyle w:val="Nadpis2"/>
      </w:pPr>
      <w:r w:rsidRPr="00EE4D35">
        <w:t>P</w:t>
      </w:r>
      <w:r w:rsidR="00A465D5" w:rsidRPr="00EE4D35">
        <w:t xml:space="preserve">ři nedodržení termínu </w:t>
      </w:r>
      <w:r w:rsidR="00B06F46" w:rsidRPr="00EE4D35">
        <w:t xml:space="preserve">pro </w:t>
      </w:r>
      <w:r w:rsidR="00A465D5" w:rsidRPr="00EE4D35">
        <w:t>odstranění vad a nedodělků při předání díla</w:t>
      </w:r>
      <w:r w:rsidR="00760EE0" w:rsidRPr="00EE4D35">
        <w:t>, resp. jeho dílčích částí</w:t>
      </w:r>
      <w:r w:rsidR="002A5981">
        <w:t xml:space="preserve"> </w:t>
      </w:r>
      <w:r w:rsidR="00D006F1">
        <w:t>dle odst. 5.03</w:t>
      </w:r>
      <w:r w:rsidR="00D22174" w:rsidRPr="00EE4D35">
        <w:t>.</w:t>
      </w:r>
      <w:r w:rsidR="00DE03F1">
        <w:t xml:space="preserve"> </w:t>
      </w:r>
      <w:r w:rsidR="006C4B7F" w:rsidRPr="00EE4D35">
        <w:t xml:space="preserve">a </w:t>
      </w:r>
      <w:r w:rsidR="00A465D5" w:rsidRPr="00EE4D35">
        <w:t>reklamovaných vad</w:t>
      </w:r>
      <w:r w:rsidR="00D22174" w:rsidRPr="00EE4D35">
        <w:t xml:space="preserve"> dle odst. 10.02</w:t>
      </w:r>
      <w:r w:rsidR="00840DD0" w:rsidRPr="00EE4D35">
        <w:t xml:space="preserve"> má objednatel právo uplatnit vůči zhotoviteli </w:t>
      </w:r>
      <w:r w:rsidR="00A55A1F" w:rsidRPr="00EE4D35">
        <w:t xml:space="preserve">a zhotovitel je povinen uhradit objednateli </w:t>
      </w:r>
      <w:r w:rsidR="00840DD0" w:rsidRPr="00EE4D35">
        <w:t xml:space="preserve">smluvní pokutu ve výši </w:t>
      </w:r>
      <w:r w:rsidR="00F47456">
        <w:t>5</w:t>
      </w:r>
      <w:r w:rsidR="00840DD0" w:rsidRPr="00EE4D35">
        <w:t>00 Kč za každý započatý den prodlení</w:t>
      </w:r>
      <w:r w:rsidR="00A465D5" w:rsidRPr="00EE4D35">
        <w:t>.</w:t>
      </w:r>
      <w:r w:rsidR="002A5981">
        <w:t xml:space="preserve"> </w:t>
      </w:r>
      <w:r w:rsidR="003017DF" w:rsidRPr="00EE4D35">
        <w:t>Při prodlení úhrady peněžitého plnění má zhotovitel právo uplatnit vůči objednateli</w:t>
      </w:r>
      <w:r w:rsidR="009C0832" w:rsidRPr="00EE4D35">
        <w:t xml:space="preserve"> úrok z prodlení </w:t>
      </w:r>
      <w:r w:rsidR="003017DF" w:rsidRPr="00EE4D35">
        <w:t>ve výši 0,</w:t>
      </w:r>
      <w:r w:rsidR="00DF6394" w:rsidRPr="00EE4D35">
        <w:t>0</w:t>
      </w:r>
      <w:r w:rsidR="006A10C2" w:rsidRPr="00EE4D35">
        <w:t>5</w:t>
      </w:r>
      <w:r w:rsidR="003017DF" w:rsidRPr="00EE4D35">
        <w:t xml:space="preserve"> % z dlužné částky za každý den prodlení.</w:t>
      </w:r>
    </w:p>
    <w:p w14:paraId="19D63A01" w14:textId="77777777" w:rsidR="00272278" w:rsidRPr="00EE4D35" w:rsidRDefault="00272278" w:rsidP="00EE4D35">
      <w:pPr>
        <w:pStyle w:val="Nadpis2"/>
      </w:pPr>
      <w:r w:rsidRPr="00EE4D35">
        <w:t>V případě prodlení zhotovitele se zahájením odstraňov</w:t>
      </w:r>
      <w:r w:rsidR="00BC5409" w:rsidRPr="00EE4D35">
        <w:t>ání</w:t>
      </w:r>
      <w:r w:rsidRPr="00EE4D35">
        <w:t xml:space="preserve"> vad</w:t>
      </w:r>
      <w:r w:rsidR="002A5981">
        <w:t xml:space="preserve"> </w:t>
      </w:r>
      <w:r w:rsidR="00E2002C" w:rsidRPr="00EE4D35">
        <w:t xml:space="preserve">dle čl. </w:t>
      </w:r>
      <w:r w:rsidR="00740E5D" w:rsidRPr="00EE4D35">
        <w:t>10</w:t>
      </w:r>
      <w:r w:rsidR="00E2002C" w:rsidRPr="00EE4D35">
        <w:t>.</w:t>
      </w:r>
      <w:r w:rsidR="00A55A1F" w:rsidRPr="00EE4D35">
        <w:t xml:space="preserve"> této smlouvy</w:t>
      </w:r>
      <w:r w:rsidR="00E2002C" w:rsidRPr="00EE4D35">
        <w:t xml:space="preserve"> zaplatí zhotovitel objednateli </w:t>
      </w:r>
      <w:r w:rsidR="000F5FD1" w:rsidRPr="00EE4D35">
        <w:t xml:space="preserve">smluvní </w:t>
      </w:r>
      <w:r w:rsidR="00651D0C" w:rsidRPr="00EE4D35">
        <w:t>pokutu 2</w:t>
      </w:r>
      <w:r w:rsidR="00E2002C" w:rsidRPr="00EE4D35">
        <w:t>00 Kč za každou</w:t>
      </w:r>
      <w:r w:rsidR="000F5FD1" w:rsidRPr="00EE4D35">
        <w:t xml:space="preserve"> vadu</w:t>
      </w:r>
      <w:r w:rsidR="002A5981">
        <w:t xml:space="preserve"> </w:t>
      </w:r>
      <w:r w:rsidR="000F5FD1" w:rsidRPr="00EE4D35">
        <w:t>a každý den prodlení s</w:t>
      </w:r>
      <w:r w:rsidR="00A55A1F" w:rsidRPr="00EE4D35">
        <w:t xml:space="preserve"> jejím </w:t>
      </w:r>
      <w:r w:rsidR="000F5FD1" w:rsidRPr="00EE4D35">
        <w:t>odstraňováním.</w:t>
      </w:r>
    </w:p>
    <w:p w14:paraId="4A7BFF9F" w14:textId="77777777" w:rsidR="008C2EAE" w:rsidRPr="00EE4D35" w:rsidRDefault="008C2EAE" w:rsidP="00EE4D35">
      <w:pPr>
        <w:pStyle w:val="Nadpis2"/>
      </w:pPr>
      <w:r w:rsidRPr="00EE4D35">
        <w:t xml:space="preserve">Za každou vadu (chybu, kterou mohl zhotovitel předvídat) a nesoulad v PD, zjištěnou při realizaci stavby, která si vyžádá zvýšení nákladů stavby, uhradí zhotovitel objednateli smluvní pokutu ve výši </w:t>
      </w:r>
      <w:proofErr w:type="gramStart"/>
      <w:r w:rsidR="002A5981" w:rsidRPr="00E068A5">
        <w:t>5</w:t>
      </w:r>
      <w:r w:rsidRPr="00E068A5">
        <w:t>%</w:t>
      </w:r>
      <w:proofErr w:type="gramEnd"/>
      <w:r w:rsidRPr="00EE4D35">
        <w:t xml:space="preserve"> z částky, o kterou se v důsledku této vady náklady na stavbu zvýší. Tato celková smluvní pokuta bude maximálně do </w:t>
      </w:r>
      <w:proofErr w:type="gramStart"/>
      <w:r w:rsidR="00AB0DA8">
        <w:t>1</w:t>
      </w:r>
      <w:r w:rsidRPr="00EE4D35">
        <w:t>0%</w:t>
      </w:r>
      <w:proofErr w:type="gramEnd"/>
      <w:r w:rsidRPr="00EE4D35">
        <w:t xml:space="preserve"> z celkové ceny díla. Zaplacením smluvní pokuty není dotčen nárok objednatele na náhradu škody</w:t>
      </w:r>
      <w:r w:rsidR="006E496F" w:rsidRPr="00EE4D35">
        <w:t>, kterou lze vymáhat samosta</w:t>
      </w:r>
      <w:r w:rsidR="004873B7">
        <w:t>t</w:t>
      </w:r>
      <w:r w:rsidR="006E496F" w:rsidRPr="00EE4D35">
        <w:t>ně</w:t>
      </w:r>
      <w:r w:rsidRPr="00EE4D35">
        <w:t>. Zhotovitel bere na vědomí, že pro objednatele je významné dodržení vysoutěžené ceny díla za zhotovení stavby, které si dlouhodobě plánuje do rozpočtu. Na stavb</w:t>
      </w:r>
      <w:r w:rsidR="00A55A1F" w:rsidRPr="00EE4D35">
        <w:t xml:space="preserve">u jsou rezervovány prostředky. </w:t>
      </w:r>
      <w:r w:rsidRPr="00EE4D35">
        <w:t>Proto každé navýšení ceny díla z důvodu vad projektu komplikuje objednateli zajištění finančních prostředků, nese nároky na čas zaměstnanců objednatele, na přípravu změn rozpočtu, změnových listů stavby, nutnost měnit smlouvu o dílo na stavbu. Z tohoto důvodu považuje zhotovitel výši sankce za přiměřenou.</w:t>
      </w:r>
    </w:p>
    <w:p w14:paraId="120A46A3" w14:textId="77777777" w:rsidR="003927EA" w:rsidRPr="00E068A5" w:rsidRDefault="00E9095E" w:rsidP="00EE4D35">
      <w:pPr>
        <w:pStyle w:val="Nadpis2"/>
      </w:pPr>
      <w:r w:rsidRPr="00E068A5">
        <w:t>V případě, že zhotovitel poruš</w:t>
      </w:r>
      <w:r w:rsidR="00A444E5" w:rsidRPr="00E068A5">
        <w:t>í</w:t>
      </w:r>
      <w:r w:rsidRPr="00E068A5">
        <w:t xml:space="preserve"> podmínky specifik</w:t>
      </w:r>
      <w:r w:rsidR="001F13A9" w:rsidRPr="00E068A5">
        <w:t>o</w:t>
      </w:r>
      <w:r w:rsidRPr="00E068A5">
        <w:t>vané</w:t>
      </w:r>
      <w:r w:rsidR="00230D6B" w:rsidRPr="00E068A5">
        <w:t xml:space="preserve"> v</w:t>
      </w:r>
      <w:r w:rsidR="005F4D9C" w:rsidRPr="00E068A5">
        <w:t> odst.</w:t>
      </w:r>
      <w:r w:rsidR="000D6273" w:rsidRPr="00E068A5">
        <w:t xml:space="preserve"> 3</w:t>
      </w:r>
      <w:r w:rsidR="00230D6B" w:rsidRPr="00E068A5">
        <w:t>.</w:t>
      </w:r>
      <w:r w:rsidR="00DC5195" w:rsidRPr="00E068A5">
        <w:t>0</w:t>
      </w:r>
      <w:r w:rsidR="00EB4491" w:rsidRPr="00E068A5">
        <w:t>1</w:t>
      </w:r>
      <w:r w:rsidR="0046568B" w:rsidRPr="00E068A5">
        <w:t>.</w:t>
      </w:r>
      <w:r w:rsidR="00056EEE" w:rsidRPr="00E068A5">
        <w:t>a</w:t>
      </w:r>
      <w:r w:rsidR="00334CC8" w:rsidRPr="00E068A5">
        <w:t>)</w:t>
      </w:r>
      <w:r w:rsidR="002A5981" w:rsidRPr="00E068A5">
        <w:t xml:space="preserve"> </w:t>
      </w:r>
      <w:r w:rsidR="003927EA" w:rsidRPr="00E068A5">
        <w:t xml:space="preserve">a </w:t>
      </w:r>
      <w:r w:rsidRPr="00E068A5">
        <w:t>objednateli bude</w:t>
      </w:r>
      <w:r w:rsidR="002A5981" w:rsidRPr="00E068A5">
        <w:t xml:space="preserve"> </w:t>
      </w:r>
      <w:r w:rsidRPr="00E068A5">
        <w:t>uložena</w:t>
      </w:r>
      <w:r w:rsidR="002A5981" w:rsidRPr="00E068A5">
        <w:t xml:space="preserve"> </w:t>
      </w:r>
      <w:r w:rsidRPr="00E068A5">
        <w:t>pokuta</w:t>
      </w:r>
      <w:r w:rsidR="002E16EE" w:rsidRPr="00E068A5">
        <w:t xml:space="preserve"> příslušným správním orgánem za porušení ustanovení zákona</w:t>
      </w:r>
      <w:r w:rsidRPr="00E068A5">
        <w:t xml:space="preserve"> č. </w:t>
      </w:r>
      <w:r w:rsidR="00151764" w:rsidRPr="00E068A5">
        <w:t>134/2016 Sb</w:t>
      </w:r>
      <w:r w:rsidR="00BC5409" w:rsidRPr="00E068A5">
        <w:t xml:space="preserve">., </w:t>
      </w:r>
      <w:r w:rsidRPr="00E068A5">
        <w:t xml:space="preserve">o </w:t>
      </w:r>
      <w:r w:rsidR="00801881" w:rsidRPr="00E068A5">
        <w:t xml:space="preserve">zadávání </w:t>
      </w:r>
      <w:r w:rsidRPr="00E068A5">
        <w:t>veřejných zakáz</w:t>
      </w:r>
      <w:r w:rsidR="00801881" w:rsidRPr="00E068A5">
        <w:t>ek</w:t>
      </w:r>
      <w:r w:rsidR="002E16EE" w:rsidRPr="00E068A5">
        <w:t>, je zhotovitel povinen zaplatit objednateli smluvní pokutu ve výši pokuty udělené objednateli tímto správním orgánem.</w:t>
      </w:r>
    </w:p>
    <w:p w14:paraId="2F44A6D2" w14:textId="77777777" w:rsidR="00334CC8" w:rsidRPr="00EE4D35" w:rsidRDefault="00334CC8" w:rsidP="00EE4D35">
      <w:pPr>
        <w:pStyle w:val="Nadpis2"/>
      </w:pPr>
      <w:r w:rsidRPr="00EE4D35">
        <w:t>V případě porušení povinnosti</w:t>
      </w:r>
      <w:r w:rsidR="00A55A1F" w:rsidRPr="00EE4D35">
        <w:t xml:space="preserve"> zhotovitele</w:t>
      </w:r>
      <w:r w:rsidRPr="00EE4D35">
        <w:t xml:space="preserve"> zpracovat odpověď na dota</w:t>
      </w:r>
      <w:r w:rsidR="00A55A1F" w:rsidRPr="00EE4D35">
        <w:t>z účastníka v zadávacím řízení n</w:t>
      </w:r>
      <w:r w:rsidRPr="00EE4D35">
        <w:t xml:space="preserve">a zhotovení stavby v dohodnutém termínu zaplatí zhotovitel objednateli smluvní pokutu </w:t>
      </w:r>
      <w:r w:rsidR="002A5981">
        <w:t>5</w:t>
      </w:r>
      <w:r w:rsidR="00AB0DA8">
        <w:t>00</w:t>
      </w:r>
      <w:r w:rsidRPr="00EE4D35">
        <w:t xml:space="preserve"> Kč za každou v termínu nezpracovanou odpověď a každý den prodlení se zasláním odpovědi objednateli. </w:t>
      </w:r>
    </w:p>
    <w:p w14:paraId="77C08454" w14:textId="77777777" w:rsidR="00443CA6" w:rsidRPr="00E068A5" w:rsidRDefault="00443CA6" w:rsidP="00EE4D35">
      <w:pPr>
        <w:pStyle w:val="Nadpis2"/>
        <w:numPr>
          <w:ilvl w:val="1"/>
          <w:numId w:val="4"/>
        </w:numPr>
      </w:pPr>
      <w:r w:rsidRPr="00EE4D35">
        <w:t>V případě chyby PD (i nekompletního předání elektronické verze PD), která vyvolá posun termínu odevzdání nabídek v rámci zadávacího řízení</w:t>
      </w:r>
      <w:r w:rsidR="00A55A1F" w:rsidRPr="00EE4D35">
        <w:t xml:space="preserve"> na zhotovitele stavby podle této PD</w:t>
      </w:r>
      <w:r w:rsidRPr="00EE4D35">
        <w:t xml:space="preserve"> je zhotovitel povinen </w:t>
      </w:r>
      <w:r w:rsidRPr="00E068A5">
        <w:t>zaplatit objednateli smluvní pokutu ve výši částky, o kterou se zvýší odměna administrátora veřejné zakázky za výkon jeho zadavat</w:t>
      </w:r>
      <w:r w:rsidR="00393240" w:rsidRPr="00E068A5">
        <w:t xml:space="preserve">elských činností, nejméně však </w:t>
      </w:r>
      <w:r w:rsidR="00DE03F1" w:rsidRPr="00E068A5">
        <w:t>5</w:t>
      </w:r>
      <w:r w:rsidR="00AB0DA8" w:rsidRPr="00E068A5">
        <w:t>.000</w:t>
      </w:r>
      <w:r w:rsidR="002A5981" w:rsidRPr="00E068A5">
        <w:t xml:space="preserve"> </w:t>
      </w:r>
      <w:r w:rsidRPr="00E068A5">
        <w:t>Kč</w:t>
      </w:r>
      <w:r w:rsidR="002A5981" w:rsidRPr="00E068A5">
        <w:t xml:space="preserve"> </w:t>
      </w:r>
      <w:r w:rsidRPr="00E068A5">
        <w:t xml:space="preserve">bez DPH. </w:t>
      </w:r>
    </w:p>
    <w:p w14:paraId="2FA173A4" w14:textId="77777777" w:rsidR="000D6273" w:rsidRPr="00E068A5" w:rsidRDefault="002D1082" w:rsidP="00EE4D35">
      <w:pPr>
        <w:pStyle w:val="Nadpis2"/>
      </w:pPr>
      <w:r w:rsidRPr="00E068A5">
        <w:lastRenderedPageBreak/>
        <w:t>Sjednané</w:t>
      </w:r>
      <w:r w:rsidR="000D6273" w:rsidRPr="00E068A5">
        <w:t xml:space="preserve"> majetkové sankce se nezapočítávají na náhradu případně vzniklé škody, kterou lze vymáhat samostatně. Pokud vznikne objednateli při </w:t>
      </w:r>
      <w:r w:rsidR="00693CEF" w:rsidRPr="00E068A5">
        <w:t>realizaci stavby</w:t>
      </w:r>
      <w:r w:rsidR="000D6273" w:rsidRPr="00E068A5">
        <w:t xml:space="preserve"> škoda způsobená pouze vadou PD, uhradí zhotovitel tuto v celé její výši. S</w:t>
      </w:r>
      <w:r w:rsidR="00BC5409" w:rsidRPr="00E068A5">
        <w:t>mluvní pokuty</w:t>
      </w:r>
      <w:r w:rsidR="000D6273" w:rsidRPr="00E068A5">
        <w:t xml:space="preserve"> budou uplatněny prostřednictvím faktury se splatností </w:t>
      </w:r>
      <w:r w:rsidR="00BC5409" w:rsidRPr="00E068A5">
        <w:t>1</w:t>
      </w:r>
      <w:r w:rsidR="00C76C3F" w:rsidRPr="00E068A5">
        <w:t>4</w:t>
      </w:r>
      <w:r w:rsidR="000D6273" w:rsidRPr="00E068A5">
        <w:t xml:space="preserve"> dní. V pochybnostech se má za to, že faktura byla doručena třetí den po jejím odeslání.</w:t>
      </w:r>
    </w:p>
    <w:p w14:paraId="5FDE2E6C" w14:textId="77777777" w:rsidR="003017DF" w:rsidRPr="00E67967" w:rsidRDefault="003017DF" w:rsidP="009E089F">
      <w:pPr>
        <w:pStyle w:val="Nadpis1"/>
      </w:pPr>
      <w:r w:rsidRPr="00E67967">
        <w:t>Dodací podmínky a další ujednání:</w:t>
      </w:r>
    </w:p>
    <w:p w14:paraId="69A7C8E3" w14:textId="77777777" w:rsidR="00740E5D" w:rsidRPr="00EE4D35" w:rsidRDefault="00740E5D" w:rsidP="00EE4D35">
      <w:pPr>
        <w:pStyle w:val="Nadpis2"/>
      </w:pPr>
      <w:r w:rsidRPr="00EE4D35">
        <w:t xml:space="preserve">Zhotovitel se zavazuje provést dílo s odbornou péčí, v rozsahu a kvalitě podle této smlouvy </w:t>
      </w:r>
      <w:r w:rsidR="00903CE3" w:rsidRPr="00EE4D35">
        <w:t>a </w:t>
      </w:r>
      <w:r w:rsidRPr="00EE4D35">
        <w:t xml:space="preserve">v dohodnuté době plnění. Dále se zavazuje opatřit vše, co je zapotřebí k provedení díla podle této smlouvy. </w:t>
      </w:r>
    </w:p>
    <w:p w14:paraId="64D29CA1" w14:textId="77777777" w:rsidR="00740E5D" w:rsidRPr="00EE4D35" w:rsidRDefault="00740E5D" w:rsidP="009E089F">
      <w:r w:rsidRPr="00EE4D35">
        <w:t>Zhotovitel se zavazuje provést dílo pod svým osobním vedením. Při provádění díla postupuje samostatně, zavazuje se však respektovat příkazy objednatele upozorňující na možné porušování jeho povinností.</w:t>
      </w:r>
    </w:p>
    <w:p w14:paraId="7ECFC977" w14:textId="77777777" w:rsidR="004873B7" w:rsidRDefault="003017DF" w:rsidP="00EE4D35">
      <w:pPr>
        <w:pStyle w:val="Nadpis2"/>
      </w:pPr>
      <w:r w:rsidRPr="00EE4D35">
        <w:t>Veškerá korespondence bude adresována</w:t>
      </w:r>
      <w:r w:rsidR="00DE03F1">
        <w:t xml:space="preserve"> </w:t>
      </w:r>
      <w:r w:rsidR="002B0007" w:rsidRPr="00EE4D35">
        <w:t>na</w:t>
      </w:r>
      <w:r w:rsidR="00FD11B9" w:rsidRPr="00EE4D35">
        <w:t xml:space="preserve"> místo sídla objednatele</w:t>
      </w:r>
      <w:r w:rsidR="004873B7">
        <w:t xml:space="preserve"> uvedená v čl. 1 Smluvní strany.</w:t>
      </w:r>
    </w:p>
    <w:p w14:paraId="0470D98A" w14:textId="77777777" w:rsidR="003017DF" w:rsidRPr="00EE4D35" w:rsidRDefault="003017DF" w:rsidP="00EE4D35">
      <w:pPr>
        <w:pStyle w:val="Nadpis2"/>
      </w:pPr>
      <w:r w:rsidRPr="00EE4D35">
        <w:t>Vyskytne-li se v průběhu zpracování</w:t>
      </w:r>
      <w:r w:rsidR="00C4319D" w:rsidRPr="00EE4D35">
        <w:t>, projednání</w:t>
      </w:r>
      <w:r w:rsidRPr="00EE4D35">
        <w:t xml:space="preserve"> nebo </w:t>
      </w:r>
      <w:r w:rsidR="00C4319D" w:rsidRPr="00EE4D35">
        <w:t>realizace</w:t>
      </w:r>
      <w:r w:rsidR="00DE03F1">
        <w:t xml:space="preserve"> </w:t>
      </w:r>
      <w:r w:rsidR="008F61B0" w:rsidRPr="00EE4D35">
        <w:t>samotné stavby</w:t>
      </w:r>
      <w:r w:rsidRPr="00EE4D35">
        <w:t xml:space="preserve"> potřeba jejího rozšíření nebo zmenšení z</w:t>
      </w:r>
      <w:r w:rsidR="00162D01" w:rsidRPr="00EE4D35">
        <w:t> </w:t>
      </w:r>
      <w:r w:rsidRPr="00EE4D35">
        <w:t>důvodu</w:t>
      </w:r>
      <w:r w:rsidR="00162D01" w:rsidRPr="00EE4D35">
        <w:t>,</w:t>
      </w:r>
      <w:r w:rsidRPr="00EE4D35">
        <w:t xml:space="preserve"> který nebylo možno př</w:t>
      </w:r>
      <w:r w:rsidR="00333E65" w:rsidRPr="00EE4D35">
        <w:t xml:space="preserve">edpokládat v době </w:t>
      </w:r>
      <w:r w:rsidR="001F6D3D" w:rsidRPr="00EE4D35">
        <w:t>podpisu</w:t>
      </w:r>
      <w:r w:rsidR="00333E65" w:rsidRPr="00EE4D35">
        <w:t xml:space="preserve"> smlouvy</w:t>
      </w:r>
      <w:r w:rsidRPr="00EE4D35">
        <w:t xml:space="preserve">, zavazuje se </w:t>
      </w:r>
      <w:r w:rsidR="008F61B0" w:rsidRPr="00EE4D35">
        <w:t>zhotovitel</w:t>
      </w:r>
      <w:r w:rsidRPr="00EE4D35">
        <w:t xml:space="preserve"> k</w:t>
      </w:r>
      <w:r w:rsidR="00A55A1F" w:rsidRPr="00EE4D35">
        <w:t>e</w:t>
      </w:r>
      <w:r w:rsidRPr="00EE4D35">
        <w:t> </w:t>
      </w:r>
      <w:r w:rsidR="008F61B0" w:rsidRPr="00EE4D35">
        <w:t>zhotovení</w:t>
      </w:r>
      <w:r w:rsidRPr="00EE4D35">
        <w:t xml:space="preserve"> těchto prací. </w:t>
      </w:r>
      <w:r w:rsidR="00032F7E" w:rsidRPr="00EE4D35">
        <w:t>Odměna za provedení těchto víceprací bude oceněna v </w:t>
      </w:r>
      <w:r w:rsidR="00B409AF" w:rsidRPr="00EE4D35">
        <w:t xml:space="preserve">hodinové sazbě </w:t>
      </w:r>
      <w:r w:rsidR="00ED6B1F" w:rsidRPr="004873B7">
        <w:rPr>
          <w:rStyle w:val="cena"/>
          <w:rFonts w:cs="Arial"/>
          <w:b w:val="0"/>
          <w:sz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4F0898" w:rsidRPr="004873B7">
        <w:rPr>
          <w:rStyle w:val="cena"/>
          <w:rFonts w:cs="Arial"/>
          <w:b w:val="0"/>
          <w:sz w:val="20"/>
        </w:rPr>
        <w:instrText xml:space="preserve"> FORMTEXT </w:instrText>
      </w:r>
      <w:r w:rsidR="00ED6B1F" w:rsidRPr="004873B7">
        <w:rPr>
          <w:rStyle w:val="cena"/>
          <w:rFonts w:cs="Arial"/>
          <w:b w:val="0"/>
          <w:sz w:val="20"/>
        </w:rPr>
      </w:r>
      <w:r w:rsidR="00ED6B1F" w:rsidRPr="004873B7">
        <w:rPr>
          <w:rStyle w:val="cena"/>
          <w:rFonts w:cs="Arial"/>
          <w:b w:val="0"/>
          <w:sz w:val="20"/>
        </w:rPr>
        <w:fldChar w:fldCharType="separate"/>
      </w:r>
      <w:r w:rsidR="004F0898" w:rsidRPr="00EE4D35">
        <w:rPr>
          <w:rStyle w:val="cena"/>
          <w:rFonts w:eastAsia="Arial Unicode MS" w:cs="Arial"/>
          <w:b w:val="0"/>
          <w:sz w:val="20"/>
        </w:rPr>
        <w:t> </w:t>
      </w:r>
      <w:r w:rsidR="004F0898" w:rsidRPr="00EE4D35">
        <w:rPr>
          <w:rStyle w:val="cena"/>
          <w:rFonts w:eastAsia="Arial Unicode MS" w:cs="Arial"/>
          <w:b w:val="0"/>
          <w:sz w:val="20"/>
        </w:rPr>
        <w:t> </w:t>
      </w:r>
      <w:r w:rsidR="004F0898" w:rsidRPr="00EE4D35">
        <w:rPr>
          <w:rStyle w:val="cena"/>
          <w:rFonts w:eastAsia="Arial Unicode MS" w:cs="Arial"/>
          <w:b w:val="0"/>
          <w:sz w:val="20"/>
        </w:rPr>
        <w:t> </w:t>
      </w:r>
      <w:r w:rsidR="004F0898" w:rsidRPr="00EE4D35">
        <w:rPr>
          <w:rStyle w:val="cena"/>
          <w:rFonts w:eastAsia="Arial Unicode MS" w:cs="Arial"/>
          <w:b w:val="0"/>
          <w:sz w:val="20"/>
        </w:rPr>
        <w:t> </w:t>
      </w:r>
      <w:r w:rsidR="004F0898" w:rsidRPr="00EE4D35">
        <w:rPr>
          <w:rStyle w:val="cena"/>
          <w:rFonts w:eastAsia="Arial Unicode MS" w:cs="Arial"/>
          <w:b w:val="0"/>
          <w:sz w:val="20"/>
        </w:rPr>
        <w:t> </w:t>
      </w:r>
      <w:r w:rsidR="00ED6B1F" w:rsidRPr="004873B7">
        <w:rPr>
          <w:rStyle w:val="cena"/>
          <w:rFonts w:cs="Arial"/>
          <w:b w:val="0"/>
          <w:sz w:val="20"/>
        </w:rPr>
        <w:fldChar w:fldCharType="end"/>
      </w:r>
      <w:r w:rsidR="00032F7E" w:rsidRPr="00EE4D35">
        <w:t xml:space="preserve">Kč bez DPH. Počet hodin bude odsouhlasen objednatelem. </w:t>
      </w:r>
      <w:r w:rsidR="00BC5409" w:rsidRPr="00EE4D35">
        <w:t>S</w:t>
      </w:r>
      <w:r w:rsidR="00740E5D" w:rsidRPr="00EE4D35">
        <w:t xml:space="preserve">mluvní strany </w:t>
      </w:r>
      <w:r w:rsidR="00BC5409" w:rsidRPr="00EE4D35">
        <w:t xml:space="preserve">se zavazují </w:t>
      </w:r>
      <w:r w:rsidR="00740E5D" w:rsidRPr="00EE4D35">
        <w:t xml:space="preserve">v tomto smyslu tuto smlouvu </w:t>
      </w:r>
      <w:proofErr w:type="gramStart"/>
      <w:r w:rsidR="00740E5D" w:rsidRPr="00EE4D35">
        <w:t>změnit</w:t>
      </w:r>
      <w:proofErr w:type="gramEnd"/>
      <w:r w:rsidR="00740E5D" w:rsidRPr="00EE4D35">
        <w:t xml:space="preserve"> a to formou písemného číslovaného dodatku</w:t>
      </w:r>
      <w:r w:rsidR="00032F7E" w:rsidRPr="00EE4D35">
        <w:t>.</w:t>
      </w:r>
      <w:r w:rsidR="00740E5D" w:rsidRPr="00EE4D35">
        <w:t xml:space="preserve"> Objednatel je oprávněn odstoupit od této smlouvy, pokud zhotovitel na změnu této smlouvy nepřistoupí a dále, pokud nerespektuje</w:t>
      </w:r>
      <w:r w:rsidR="00334CC8" w:rsidRPr="00EE4D35">
        <w:t xml:space="preserve"> písemné</w:t>
      </w:r>
      <w:r w:rsidR="00740E5D" w:rsidRPr="00EE4D35">
        <w:t xml:space="preserve"> příkazy objednatele. </w:t>
      </w:r>
    </w:p>
    <w:p w14:paraId="7856279F" w14:textId="77777777" w:rsidR="005C47C7" w:rsidRPr="00EE4D35" w:rsidRDefault="005C47C7" w:rsidP="00EE4D35">
      <w:pPr>
        <w:pStyle w:val="Nadpis2"/>
      </w:pPr>
      <w:r w:rsidRPr="00EE4D35">
        <w:t>Vlastnické právo ke zhotovenému dílu přechází na objednate</w:t>
      </w:r>
      <w:r w:rsidR="000227F7" w:rsidRPr="00EE4D35">
        <w:t xml:space="preserve">le dnem předání a převzetí </w:t>
      </w:r>
      <w:proofErr w:type="gramStart"/>
      <w:r w:rsidR="000227F7" w:rsidRPr="00EE4D35">
        <w:t>díla</w:t>
      </w:r>
      <w:proofErr w:type="gramEnd"/>
      <w:r w:rsidR="000227F7" w:rsidRPr="00EE4D35">
        <w:t xml:space="preserve"> resp. jeho dílčích částí.</w:t>
      </w:r>
      <w:r w:rsidR="00BC5409" w:rsidRPr="00EE4D35">
        <w:t xml:space="preserve"> Tímto dnem přechází na objednatele i nebezpečí škody na dílčích částech díla.</w:t>
      </w:r>
    </w:p>
    <w:p w14:paraId="1C3AEA36" w14:textId="77777777" w:rsidR="001A2821" w:rsidRPr="00EE4D35" w:rsidRDefault="001A2821" w:rsidP="00EE4D35">
      <w:pPr>
        <w:pStyle w:val="Nadpis2"/>
      </w:pPr>
      <w:r w:rsidRPr="00EE4D35">
        <w:t>Objednatel má právo bez zbytečného odkladu odstoupit od smlouvy v případě, že je zhotovitel v prodlení s termínem předání díla nebo jeho dílčích částí</w:t>
      </w:r>
      <w:r w:rsidR="00BF289E" w:rsidRPr="00EE4D35">
        <w:t xml:space="preserve"> více jak o 30 dní</w:t>
      </w:r>
      <w:r w:rsidRPr="00EE4D35">
        <w:t xml:space="preserve">. V případě odstoupení od smlouvy má objednatel právo dílo případně částečné plnění díla nepřevzít a neuhradit. Odstoupením od smlouvy se tato smlouva ruší </w:t>
      </w:r>
      <w:r w:rsidR="00334CC8" w:rsidRPr="00EE4D35">
        <w:t xml:space="preserve">s účinky ex </w:t>
      </w:r>
      <w:proofErr w:type="spellStart"/>
      <w:r w:rsidR="00334CC8" w:rsidRPr="00EE4D35">
        <w:t>nunc</w:t>
      </w:r>
      <w:proofErr w:type="spellEnd"/>
      <w:r w:rsidRPr="00EE4D35">
        <w:t>.</w:t>
      </w:r>
    </w:p>
    <w:p w14:paraId="1B37DF61" w14:textId="77777777" w:rsidR="00A55A1F" w:rsidRPr="00EE4D35" w:rsidRDefault="00A55A1F" w:rsidP="00EE4D35">
      <w:pPr>
        <w:pStyle w:val="Nadpis2"/>
      </w:pPr>
      <w:r w:rsidRPr="00EE4D35">
        <w:t>Odstoupení je účinné doručením oznámení o odstoupení na adresu objednatele uvedenou v záhlaví této smlouvy.</w:t>
      </w:r>
    </w:p>
    <w:p w14:paraId="498143D6" w14:textId="77777777" w:rsidR="003017DF" w:rsidRPr="00E67967" w:rsidRDefault="003017DF" w:rsidP="009E089F">
      <w:pPr>
        <w:pStyle w:val="Nadpis1"/>
      </w:pPr>
      <w:r w:rsidRPr="00E67967">
        <w:t>Záruční doba</w:t>
      </w:r>
    </w:p>
    <w:p w14:paraId="7F143A09" w14:textId="77777777" w:rsidR="00A869AE" w:rsidRPr="00EE4D35" w:rsidRDefault="00162D01" w:rsidP="00EE4D35">
      <w:pPr>
        <w:pStyle w:val="Nadpis2"/>
      </w:pPr>
      <w:r w:rsidRPr="00EE4D35">
        <w:t>Dílo má vady, jestliže jeho zhotovení neodpovídá této smlouvě. Záruční doba na vady díla činí 60 měsíců</w:t>
      </w:r>
      <w:r w:rsidR="001F13A9" w:rsidRPr="00EE4D35">
        <w:t xml:space="preserve"> a běží ode dne předání a převzetí </w:t>
      </w:r>
      <w:r w:rsidR="00740E5D" w:rsidRPr="00EE4D35">
        <w:t xml:space="preserve">celého </w:t>
      </w:r>
      <w:r w:rsidR="001F13A9" w:rsidRPr="00EE4D35">
        <w:t>díla</w:t>
      </w:r>
      <w:r w:rsidR="00BC5409" w:rsidRPr="00EE4D35">
        <w:t>, tj. jeho poslední dílčí části (5.01.)</w:t>
      </w:r>
      <w:r w:rsidR="000227F7" w:rsidRPr="00EE4D35">
        <w:t xml:space="preserve"> nebo ode dne odstoupení od této smlouvy</w:t>
      </w:r>
      <w:r w:rsidR="00BC5409" w:rsidRPr="00EE4D35">
        <w:t>, přičemž odstoupení je účinné dnem doručení oznámení o odstoupení druhé smluvní straně</w:t>
      </w:r>
      <w:r w:rsidR="001F13A9" w:rsidRPr="00EE4D35">
        <w:t>.</w:t>
      </w:r>
      <w:r w:rsidRPr="00EE4D35">
        <w:t xml:space="preserve"> Smluvní strany se dohodly, že v případě vady díla má objednatel právo požadovat a</w:t>
      </w:r>
      <w:r w:rsidR="006C4B7F" w:rsidRPr="00EE4D35">
        <w:t> </w:t>
      </w:r>
      <w:r w:rsidRPr="00EE4D35">
        <w:t xml:space="preserve">zhotovitel </w:t>
      </w:r>
      <w:r w:rsidR="00A55A1F" w:rsidRPr="00EE4D35">
        <w:t xml:space="preserve">má </w:t>
      </w:r>
      <w:r w:rsidRPr="00EE4D35">
        <w:t>povinnost odstranit zdarma vady předmětu plnění</w:t>
      </w:r>
      <w:r w:rsidR="00453766" w:rsidRPr="00EE4D35">
        <w:t>, nezvolí-li objednatel přednostně jiný nárok podle § 2106 a § 2107 občanského zákoníku.</w:t>
      </w:r>
      <w:r w:rsidR="00DE03F1">
        <w:t xml:space="preserve"> </w:t>
      </w:r>
      <w:r w:rsidR="00453766" w:rsidRPr="00EE4D35">
        <w:t>Objednatel sdělí zhotoviteli, jaké právo si zvolil při oznámení vady nebo bez zbytečného odkladu po oznámení vady.</w:t>
      </w:r>
    </w:p>
    <w:p w14:paraId="46036E8B" w14:textId="77777777" w:rsidR="00162D01" w:rsidRPr="00EE4D35" w:rsidRDefault="00162D01" w:rsidP="00EE4D35">
      <w:pPr>
        <w:pStyle w:val="Nadpis2"/>
      </w:pPr>
      <w:r w:rsidRPr="00EE4D35">
        <w:t>Zhotovitel se zavazuje zahájit odstraňování případných vad předmětu plnění okamžitě od uplatnění reklamace objednatelem</w:t>
      </w:r>
      <w:r w:rsidR="001D30D8" w:rsidRPr="00EE4D35">
        <w:t xml:space="preserve">, max. však do </w:t>
      </w:r>
      <w:r w:rsidR="00AB0DA8">
        <w:t>10</w:t>
      </w:r>
      <w:r w:rsidR="001D30D8" w:rsidRPr="00EE4D35">
        <w:t xml:space="preserve"> dnů ode dne uplatnění reklamace</w:t>
      </w:r>
      <w:r w:rsidRPr="00EE4D35">
        <w:t xml:space="preserve"> a vady odstranit v</w:t>
      </w:r>
      <w:r w:rsidR="006C4B7F" w:rsidRPr="00EE4D35">
        <w:t> </w:t>
      </w:r>
      <w:r w:rsidRPr="00EE4D35">
        <w:t>nejkratší možné době</w:t>
      </w:r>
      <w:r w:rsidR="00A55A1F" w:rsidRPr="00EE4D35">
        <w:t>, a to ať už v</w:t>
      </w:r>
      <w:r w:rsidR="004873B7">
        <w:t>adu zhotovitel uznává či nikoli</w:t>
      </w:r>
      <w:r w:rsidR="001D30D8" w:rsidRPr="00EE4D35">
        <w:t>.</w:t>
      </w:r>
      <w:r w:rsidRPr="00EE4D35">
        <w:t xml:space="preserve"> Termín odstranění vad se dohodne písemně.</w:t>
      </w:r>
      <w:r w:rsidR="00DE03F1">
        <w:t xml:space="preserve"> </w:t>
      </w:r>
      <w:r w:rsidR="00334CC8" w:rsidRPr="00EE4D35">
        <w:t>N</w:t>
      </w:r>
      <w:r w:rsidR="008C2EAE" w:rsidRPr="00EE4D35">
        <w:t>edo</w:t>
      </w:r>
      <w:r w:rsidR="003512DB" w:rsidRPr="00EE4D35">
        <w:t>jd</w:t>
      </w:r>
      <w:r w:rsidR="00334CC8" w:rsidRPr="00EE4D35">
        <w:t>e-li k dohodě, činí m</w:t>
      </w:r>
      <w:r w:rsidR="00E9095E" w:rsidRPr="00EE4D35">
        <w:t xml:space="preserve">aximální lhůta pro odstranění vad </w:t>
      </w:r>
      <w:r w:rsidR="00E2002C" w:rsidRPr="00EE4D35">
        <w:t>14 dní</w:t>
      </w:r>
      <w:r w:rsidR="00DE03F1">
        <w:t xml:space="preserve"> </w:t>
      </w:r>
      <w:r w:rsidR="001D30D8" w:rsidRPr="00EE4D35">
        <w:t>ode dne uplatnění reklamace</w:t>
      </w:r>
      <w:r w:rsidR="00E9095E" w:rsidRPr="00EE4D35">
        <w:t>.</w:t>
      </w:r>
    </w:p>
    <w:p w14:paraId="0CB4AD54" w14:textId="77777777" w:rsidR="00C4319D" w:rsidRDefault="0063644A" w:rsidP="009E089F">
      <w:r>
        <w:t>V</w:t>
      </w:r>
      <w:r w:rsidR="00C4319D" w:rsidRPr="00E67967">
        <w:t>ady</w:t>
      </w:r>
      <w:r>
        <w:t xml:space="preserve"> díla zjištěné</w:t>
      </w:r>
      <w:r w:rsidR="00C4319D">
        <w:t xml:space="preserve"> při realizaci stavby</w:t>
      </w:r>
      <w:r>
        <w:t xml:space="preserve"> budou</w:t>
      </w:r>
      <w:r w:rsidR="00DE03F1">
        <w:t xml:space="preserve"> </w:t>
      </w:r>
      <w:r>
        <w:t xml:space="preserve">řešeny bezodkladně na kontrolním dnu stavby (dále jen </w:t>
      </w:r>
      <w:r w:rsidR="00B409AF">
        <w:t>„</w:t>
      </w:r>
      <w:r>
        <w:t>KD</w:t>
      </w:r>
      <w:r w:rsidR="00B409AF">
        <w:t>“</w:t>
      </w:r>
      <w:r>
        <w:t>) a</w:t>
      </w:r>
      <w:r w:rsidR="006C4B7F">
        <w:t> </w:t>
      </w:r>
      <w:r>
        <w:t>zapsány vč. termínů odstranění</w:t>
      </w:r>
      <w:r w:rsidR="00C4319D" w:rsidRPr="00E67967">
        <w:t xml:space="preserve"> do zápisu </w:t>
      </w:r>
      <w:r w:rsidR="00C4319D">
        <w:t>z</w:t>
      </w:r>
      <w:r>
        <w:t xml:space="preserve"> KD </w:t>
      </w:r>
      <w:r w:rsidR="00C4319D">
        <w:t>nebo technickým dozorem</w:t>
      </w:r>
      <w:r>
        <w:t xml:space="preserve"> investora (dále jen </w:t>
      </w:r>
      <w:r w:rsidR="003512DB">
        <w:t>„</w:t>
      </w:r>
      <w:r>
        <w:t>TDI</w:t>
      </w:r>
      <w:r w:rsidR="003512DB">
        <w:t>“</w:t>
      </w:r>
      <w:r>
        <w:t xml:space="preserve">) </w:t>
      </w:r>
      <w:r w:rsidR="00C4319D">
        <w:t xml:space="preserve">do stavebního deníku. O zápisu vady do stavebního deníku </w:t>
      </w:r>
      <w:r>
        <w:t>bude</w:t>
      </w:r>
      <w:r w:rsidR="00C4319D">
        <w:t xml:space="preserve"> TDI informovat projektanta např. e</w:t>
      </w:r>
      <w:r w:rsidR="003512DB">
        <w:t>-</w:t>
      </w:r>
      <w:r w:rsidR="00C4319D">
        <w:t xml:space="preserve">mailem. </w:t>
      </w:r>
      <w:r w:rsidR="00C4319D" w:rsidRPr="00E67967">
        <w:t>Maximální lhůta pro odstranění vad</w:t>
      </w:r>
      <w:r>
        <w:t xml:space="preserve"> v průběhu realizace stavby</w:t>
      </w:r>
      <w:r w:rsidR="00C4319D" w:rsidRPr="00E67967">
        <w:t xml:space="preserve"> </w:t>
      </w:r>
      <w:r w:rsidR="00C4319D" w:rsidRPr="00E068A5">
        <w:t xml:space="preserve">je </w:t>
      </w:r>
      <w:r w:rsidR="00AB0DA8" w:rsidRPr="00E068A5">
        <w:t>1</w:t>
      </w:r>
      <w:r w:rsidR="00DE03F1" w:rsidRPr="00E068A5">
        <w:t>0</w:t>
      </w:r>
      <w:r w:rsidR="00C4319D" w:rsidRPr="00E068A5">
        <w:t xml:space="preserve"> dní</w:t>
      </w:r>
      <w:r w:rsidR="00DE03F1" w:rsidRPr="00E068A5">
        <w:t xml:space="preserve"> (pokud se</w:t>
      </w:r>
      <w:r w:rsidR="00C76C3F" w:rsidRPr="00E068A5">
        <w:t xml:space="preserve"> smluvní strany</w:t>
      </w:r>
      <w:r w:rsidR="00DE03F1" w:rsidRPr="00E068A5">
        <w:t xml:space="preserve"> písemně nedohodnou jinak)</w:t>
      </w:r>
      <w:r w:rsidR="00C4319D" w:rsidRPr="00E67967">
        <w:t xml:space="preserve"> ode dne uplatnění práva z</w:t>
      </w:r>
      <w:r w:rsidR="00903CE3">
        <w:t> </w:t>
      </w:r>
      <w:r w:rsidR="00C4319D" w:rsidRPr="00E67967">
        <w:t>odpovědnosti za vady</w:t>
      </w:r>
      <w:r w:rsidR="00DE03F1">
        <w:t xml:space="preserve"> </w:t>
      </w:r>
      <w:r w:rsidR="00A51D2E">
        <w:t xml:space="preserve">– </w:t>
      </w:r>
      <w:r>
        <w:t>odeslání kopie zápisu ve stavebním deníku emailem projektantovi nebo do zápisu z KD v případě účasti projektanta na KD.</w:t>
      </w:r>
    </w:p>
    <w:p w14:paraId="0A6A3966" w14:textId="77777777" w:rsidR="003017DF" w:rsidRPr="00E67967" w:rsidRDefault="003017DF" w:rsidP="009E089F">
      <w:pPr>
        <w:pStyle w:val="Nadpis1"/>
      </w:pPr>
      <w:r w:rsidRPr="00E67967">
        <w:t>Závěrečná ustanovení</w:t>
      </w:r>
    </w:p>
    <w:p w14:paraId="2828B547" w14:textId="77777777" w:rsidR="00E51CCE" w:rsidRPr="00EE4D35" w:rsidRDefault="00E51CCE" w:rsidP="00EE4D35">
      <w:pPr>
        <w:pStyle w:val="Nadpis2"/>
      </w:pPr>
      <w:r w:rsidRPr="00EE4D35">
        <w:t xml:space="preserve">Jakákoli změna smlouvy musí mít písemnou formu a musí být podepsána osobami oprávněnými za objednatele a zhotovitele jednat a podepisovat nebo osobami jimi zmocněnými. Změny smlouvy se sjednávají jako číslovaný </w:t>
      </w:r>
      <w:r w:rsidR="00A55A1F" w:rsidRPr="00EE4D35">
        <w:t xml:space="preserve">písemný </w:t>
      </w:r>
      <w:r w:rsidRPr="00EE4D35">
        <w:t>dodatek ke smlouvě.</w:t>
      </w:r>
    </w:p>
    <w:p w14:paraId="3CBF399D" w14:textId="77777777" w:rsidR="00E51CCE" w:rsidRPr="00EE4D35" w:rsidRDefault="00E51CCE" w:rsidP="00EE4D35">
      <w:pPr>
        <w:pStyle w:val="Nadpis2"/>
      </w:pPr>
      <w:r w:rsidRPr="00EE4D35">
        <w:t>Zhotovitel je podle ustanovení § 2 písm. e) zákona č. 320/2001 Sb., o finanční kontrole ve veřejné správě a o změně některých zákonů (zákon o finanční kontrole), ve znění pozdějších předpisů, osobou povinou spolupůsobit při výkonu finanční kontroly. Toto spolupůsobení je povinen zajistit i u svých příp. poddodavatelů.</w:t>
      </w:r>
    </w:p>
    <w:p w14:paraId="0F120731" w14:textId="77777777" w:rsidR="00801881" w:rsidRPr="00EE4D35" w:rsidRDefault="00801881" w:rsidP="00EE4D35">
      <w:pPr>
        <w:pStyle w:val="Nadpis2"/>
      </w:pPr>
      <w:r w:rsidRPr="00EE4D35">
        <w:lastRenderedPageBreak/>
        <w:t xml:space="preserve">Smluvní strany výslovně souhlasí s tím, že tato smlouva může být bez jakéhokoliv omezení zveřejněna na oficiálních internetových stránkách </w:t>
      </w:r>
      <w:r w:rsidR="004873B7">
        <w:t>objednatele</w:t>
      </w:r>
      <w:r w:rsidRPr="00EE4D35">
        <w:t xml:space="preserve"> (</w:t>
      </w:r>
      <w:r w:rsidR="004873B7" w:rsidRPr="004873B7">
        <w:t>https://www.delfinub.cz/</w:t>
      </w:r>
      <w:r w:rsidRPr="00EE4D35">
        <w:t>). Souhlas se zveřejněním se týká i případných osobních údajů uvedených v této smlouvě, kdy je tento odstavec smluvními stranami považován za souhlas se zpracováním osobních údajů ve smyslu Nařízení Evropského parlamentu a Rady (EU) 2016/679 ze dne 27. dubna 2016 o ochraně fyzických osob v souvislosti se zpracováním osobních údajů a o volném pohybu těchto údajů a o zrušení směrnice 95/46/ES (obecné nařízení o ochraně osobních údajů) ve spojení se zákonem č. 110/2019 Sb., o zpracování osobních údajů, a tedy město Uherský Brod má mimo jiné právo uchovávat a zveřejňovat osobní údaje v této smlouvě obsažené.</w:t>
      </w:r>
    </w:p>
    <w:p w14:paraId="41AA9D65" w14:textId="77777777" w:rsidR="00456F6A" w:rsidRPr="00EE4D35" w:rsidRDefault="00456F6A" w:rsidP="009E089F">
      <w:r w:rsidRPr="00EE4D35">
        <w:t xml:space="preserve">Podrobné informace o zpracovávání osobních údajů </w:t>
      </w:r>
      <w:r w:rsidR="004873B7">
        <w:t>CPA Delfín, příspěvkové organizace</w:t>
      </w:r>
      <w:r w:rsidRPr="00EE4D35">
        <w:t xml:space="preserve"> jsou k dispozici na webové stránce: </w:t>
      </w:r>
      <w:r w:rsidR="004873B7" w:rsidRPr="004873B7">
        <w:t>www.delfinub.cz/</w:t>
      </w:r>
      <w:proofErr w:type="spellStart"/>
      <w:r w:rsidR="004873B7" w:rsidRPr="004873B7">
        <w:t>gdpr</w:t>
      </w:r>
      <w:proofErr w:type="spellEnd"/>
      <w:r w:rsidR="004873B7">
        <w:t>.</w:t>
      </w:r>
    </w:p>
    <w:p w14:paraId="4965072E" w14:textId="77777777" w:rsidR="00E51CCE" w:rsidRPr="00EE4D35" w:rsidRDefault="00E51CCE" w:rsidP="00EE4D35">
      <w:pPr>
        <w:pStyle w:val="Nadpis2"/>
      </w:pPr>
      <w:r w:rsidRPr="00EE4D35">
        <w:t xml:space="preserve">Smluvní strany se dohodly, že pokud se </w:t>
      </w:r>
      <w:r w:rsidR="00A55A1F" w:rsidRPr="00EE4D35">
        <w:t>o</w:t>
      </w:r>
      <w:r w:rsidRPr="00EE4D35">
        <w:t>bjednatel ocitne v pozic</w:t>
      </w:r>
      <w:r w:rsidR="00A55A1F" w:rsidRPr="00EE4D35">
        <w:t xml:space="preserve">i ručitele dle § 109 </w:t>
      </w:r>
      <w:proofErr w:type="spellStart"/>
      <w:r w:rsidR="00A55A1F" w:rsidRPr="00EE4D35">
        <w:t>ZoDPH</w:t>
      </w:r>
      <w:proofErr w:type="spellEnd"/>
      <w:r w:rsidR="00A55A1F" w:rsidRPr="00EE4D35">
        <w:t>, je o</w:t>
      </w:r>
      <w:r w:rsidRPr="00EE4D35">
        <w:t xml:space="preserve">bjednatel oprávněn </w:t>
      </w:r>
      <w:r w:rsidR="00A55A1F" w:rsidRPr="00EE4D35">
        <w:t>uhradit DPH přímo správci daně z</w:t>
      </w:r>
      <w:r w:rsidRPr="00EE4D35">
        <w:t>hotovitele; zapl</w:t>
      </w:r>
      <w:r w:rsidR="00A55A1F" w:rsidRPr="00EE4D35">
        <w:t>acení DPH na účet správce daně z</w:t>
      </w:r>
      <w:r w:rsidRPr="00EE4D35">
        <w:t xml:space="preserve">hotovitele </w:t>
      </w:r>
      <w:r w:rsidR="00A55A1F" w:rsidRPr="00EE4D35">
        <w:t>(a zaplacení ceny za provedení p</w:t>
      </w:r>
      <w:r w:rsidRPr="00EE4D35">
        <w:t xml:space="preserve">ředmětu plnění </w:t>
      </w:r>
      <w:r w:rsidR="00A55A1F" w:rsidRPr="00EE4D35">
        <w:t>z</w:t>
      </w:r>
      <w:r w:rsidRPr="00EE4D35">
        <w:t xml:space="preserve">hotoviteli) bude považováno za splnění závazku </w:t>
      </w:r>
      <w:r w:rsidR="00A55A1F" w:rsidRPr="00EE4D35">
        <w:t>o</w:t>
      </w:r>
      <w:r w:rsidRPr="00EE4D35">
        <w:t>bjednatele uhradit sjednanou cenu za provede</w:t>
      </w:r>
      <w:r w:rsidR="00A55A1F" w:rsidRPr="00EE4D35">
        <w:t>ní p</w:t>
      </w:r>
      <w:r w:rsidR="00503C0D" w:rsidRPr="00EE4D35">
        <w:t xml:space="preserve">ředmětu plnění vč. DPH, </w:t>
      </w:r>
      <w:r w:rsidRPr="00EE4D35">
        <w:t xml:space="preserve">resp. za dílčí plnění </w:t>
      </w:r>
      <w:r w:rsidR="00A55A1F" w:rsidRPr="00EE4D35">
        <w:t>p</w:t>
      </w:r>
      <w:r w:rsidRPr="00EE4D35">
        <w:t>ředmětu plnění. Zhotovitel</w:t>
      </w:r>
      <w:r w:rsidR="00A55A1F" w:rsidRPr="00EE4D35">
        <w:t xml:space="preserve"> se zavazuje v případě, kdy se o</w:t>
      </w:r>
      <w:r w:rsidRPr="00EE4D35">
        <w:t xml:space="preserve">bjednatel ocitne v pozici ručitele dle § 109 </w:t>
      </w:r>
      <w:proofErr w:type="spellStart"/>
      <w:r w:rsidRPr="00EE4D35">
        <w:t>ZoDPH</w:t>
      </w:r>
      <w:proofErr w:type="spellEnd"/>
      <w:r w:rsidRPr="00EE4D35">
        <w:t>, bez zbytečného odkladu p</w:t>
      </w:r>
      <w:r w:rsidR="00A55A1F" w:rsidRPr="00EE4D35">
        <w:t>oskytnout o</w:t>
      </w:r>
      <w:r w:rsidR="00503C0D" w:rsidRPr="00EE4D35">
        <w:t xml:space="preserve">bjednateli veškerou </w:t>
      </w:r>
      <w:r w:rsidRPr="00EE4D35">
        <w:t>nezbytnou součinnost za účelem řádné a včasné ú</w:t>
      </w:r>
      <w:r w:rsidR="00A55A1F" w:rsidRPr="00EE4D35">
        <w:t>hrady DPH na účet správce daně zhotovitele, zejména pak zhotovitel poskytne o</w:t>
      </w:r>
      <w:r w:rsidRPr="00EE4D35">
        <w:t xml:space="preserve">bjednateli údaj o tom, ke kterému správci daně je </w:t>
      </w:r>
      <w:r w:rsidR="00A55A1F" w:rsidRPr="00EE4D35">
        <w:t>z</w:t>
      </w:r>
      <w:r w:rsidRPr="00EE4D35">
        <w:t>hotovitel příslušný.</w:t>
      </w:r>
    </w:p>
    <w:p w14:paraId="43D1413C" w14:textId="77777777" w:rsidR="006124D5" w:rsidRPr="00EE4D35" w:rsidRDefault="006124D5" w:rsidP="00EE4D35">
      <w:pPr>
        <w:pStyle w:val="Nadpis2"/>
      </w:pPr>
      <w:r w:rsidRPr="00EE4D35">
        <w:t>Smluvní strany navzájem prohlašují, že smlouva neobsahuje žádné obchodní tajemství.</w:t>
      </w:r>
    </w:p>
    <w:p w14:paraId="4DC06640" w14:textId="77777777" w:rsidR="006124D5" w:rsidRPr="00EE4D35" w:rsidRDefault="006124D5" w:rsidP="00EE4D35">
      <w:pPr>
        <w:pStyle w:val="Nadpis2"/>
        <w:rPr>
          <w:b/>
        </w:rPr>
      </w:pPr>
      <w:r w:rsidRPr="00EE4D35">
        <w:t>Tato smlouva bude zveřejněna objednatelem v registru smluv podle zákona č. 340/2015 Sb., o</w:t>
      </w:r>
      <w:r w:rsidR="00903CE3" w:rsidRPr="00EE4D35">
        <w:t> </w:t>
      </w:r>
      <w:r w:rsidRPr="00EE4D35">
        <w:t>zvláštních podmínkách účinnosti některých smluv, uveřejňování těchto smluv a o registru smluv</w:t>
      </w:r>
      <w:r w:rsidR="00DE03F1">
        <w:t xml:space="preserve"> </w:t>
      </w:r>
      <w:r w:rsidRPr="00EE4D35">
        <w:rPr>
          <w:b/>
        </w:rPr>
        <w:t>(zákon o</w:t>
      </w:r>
      <w:r w:rsidR="006C4B7F" w:rsidRPr="00EE4D35">
        <w:rPr>
          <w:b/>
        </w:rPr>
        <w:t> </w:t>
      </w:r>
      <w:r w:rsidRPr="00EE4D35">
        <w:rPr>
          <w:b/>
        </w:rPr>
        <w:t>registru smluv).</w:t>
      </w:r>
      <w:r w:rsidR="00DE03F1">
        <w:rPr>
          <w:b/>
        </w:rPr>
        <w:t xml:space="preserve"> </w:t>
      </w:r>
      <w:r w:rsidRPr="00EE4D35">
        <w:rPr>
          <w:b/>
        </w:rPr>
        <w:t>Objednatel zašle tuto smlouvu správci registru smluv k uveřejnění bez zbytečného odkladu, nejpozději však do 30 dnů od uzavření smlouvy.</w:t>
      </w:r>
    </w:p>
    <w:p w14:paraId="691F7BB7" w14:textId="20A94023" w:rsidR="00011162" w:rsidRPr="00EE4D35" w:rsidRDefault="00011162" w:rsidP="00EE4D35">
      <w:pPr>
        <w:pStyle w:val="Nadpis2"/>
      </w:pPr>
      <w:r w:rsidRPr="00EE4D35">
        <w:t xml:space="preserve">Smlouva je vyhotovena ve </w:t>
      </w:r>
      <w:r w:rsidR="00DB6376">
        <w:t>3</w:t>
      </w:r>
      <w:r w:rsidRPr="00EE4D35">
        <w:t xml:space="preserve"> stejnopisech s platností originálu, z nichž 2 obdrží objednatel a </w:t>
      </w:r>
      <w:r w:rsidR="00DB6376">
        <w:t>1</w:t>
      </w:r>
      <w:r w:rsidRPr="00EE4D35">
        <w:t xml:space="preserve"> zhotovitel.</w:t>
      </w:r>
    </w:p>
    <w:p w14:paraId="77DA0CD8" w14:textId="77777777" w:rsidR="00011162" w:rsidRPr="00EE4D35" w:rsidRDefault="00011162" w:rsidP="00EE4D35">
      <w:pPr>
        <w:pStyle w:val="Nadpis2"/>
      </w:pPr>
      <w:r w:rsidRPr="00EE4D35">
        <w:t>Smlouva nabývá platnosti podpisem obou stran a účinnosti dnem zveřejnění v registru smluv.</w:t>
      </w:r>
    </w:p>
    <w:p w14:paraId="032BB3DB" w14:textId="77777777" w:rsidR="007A3FFA" w:rsidRDefault="007A3FFA" w:rsidP="009E089F">
      <w:pPr>
        <w:rPr>
          <w:highlight w:val="yellow"/>
        </w:rPr>
      </w:pPr>
    </w:p>
    <w:p w14:paraId="3E9F95ED" w14:textId="77777777" w:rsidR="004873B7" w:rsidRPr="00E67967" w:rsidRDefault="004873B7" w:rsidP="009E089F">
      <w:pPr>
        <w:rPr>
          <w:highlight w:val="yellow"/>
        </w:rPr>
      </w:pPr>
    </w:p>
    <w:p w14:paraId="0B4775E0" w14:textId="773E6ACC" w:rsidR="000C0370" w:rsidRDefault="008A4E89" w:rsidP="009E089F">
      <w:pPr>
        <w:pStyle w:val="podpisysmlouva"/>
      </w:pPr>
      <w:r>
        <w:tab/>
      </w:r>
      <w:r w:rsidR="00EF5145">
        <w:t>Ve Zlíně</w:t>
      </w:r>
      <w:r w:rsidR="000C0370" w:rsidRPr="00E67967">
        <w:t>, dne</w:t>
      </w:r>
      <w:r w:rsidR="00DB6376">
        <w:t>:</w:t>
      </w:r>
      <w:r w:rsidR="00727BB7">
        <w:t xml:space="preserve"> 6</w:t>
      </w:r>
      <w:r w:rsidR="00DB6376">
        <w:t>.</w:t>
      </w:r>
      <w:r w:rsidR="00727BB7">
        <w:t>5</w:t>
      </w:r>
      <w:r w:rsidR="00DB6376">
        <w:t>.2024</w:t>
      </w:r>
      <w:r w:rsidR="004804D0" w:rsidRPr="00E67967">
        <w:tab/>
      </w:r>
      <w:r w:rsidR="00CB5963" w:rsidRPr="00E67967">
        <w:t>Uherský Brod</w:t>
      </w:r>
      <w:r w:rsidR="00275B11" w:rsidRPr="00E67967">
        <w:t>,</w:t>
      </w:r>
      <w:r w:rsidR="000C0370" w:rsidRPr="00E67967">
        <w:t xml:space="preserve"> dne</w:t>
      </w:r>
      <w:r w:rsidR="00727BB7">
        <w:t>: 6.5.2024</w:t>
      </w:r>
    </w:p>
    <w:p w14:paraId="4F81D583" w14:textId="77777777" w:rsidR="004241CD" w:rsidRPr="00E67967" w:rsidRDefault="004241CD" w:rsidP="009E089F">
      <w:pPr>
        <w:pStyle w:val="podpisysmlouva"/>
      </w:pPr>
    </w:p>
    <w:p w14:paraId="42E8D2D7" w14:textId="77777777" w:rsidR="000C0370" w:rsidRDefault="008A4E89" w:rsidP="009E089F">
      <w:pPr>
        <w:pStyle w:val="podpisysmlouva"/>
      </w:pPr>
      <w:r>
        <w:tab/>
      </w:r>
      <w:r w:rsidR="00CB5963" w:rsidRPr="00E67967">
        <w:t>Z h o t o v i</w:t>
      </w:r>
      <w:r w:rsidR="00162D01" w:rsidRPr="00E67967">
        <w:t xml:space="preserve"> t</w:t>
      </w:r>
      <w:r w:rsidR="000C0370" w:rsidRPr="00E67967">
        <w:t xml:space="preserve"> e </w:t>
      </w:r>
      <w:proofErr w:type="gramStart"/>
      <w:r w:rsidR="000C0370" w:rsidRPr="00E67967">
        <w:t>l :</w:t>
      </w:r>
      <w:proofErr w:type="gramEnd"/>
      <w:r w:rsidR="004804D0" w:rsidRPr="00E67967">
        <w:tab/>
      </w:r>
      <w:r w:rsidR="00CB5963" w:rsidRPr="00E67967">
        <w:t>O b j e d n a t e l</w:t>
      </w:r>
      <w:r w:rsidR="000C0370" w:rsidRPr="00E67967">
        <w:t>:</w:t>
      </w:r>
    </w:p>
    <w:p w14:paraId="78ED4A2F" w14:textId="77777777" w:rsidR="004241CD" w:rsidRDefault="004241CD" w:rsidP="009E089F">
      <w:pPr>
        <w:pStyle w:val="podpisysmlouva"/>
      </w:pPr>
    </w:p>
    <w:p w14:paraId="4243E33C" w14:textId="77777777" w:rsidR="007A3FFA" w:rsidRDefault="007A3FFA" w:rsidP="009E089F">
      <w:pPr>
        <w:pStyle w:val="podpisysmlouva"/>
      </w:pPr>
    </w:p>
    <w:p w14:paraId="41715FDF" w14:textId="77777777" w:rsidR="0054171F" w:rsidRDefault="0054171F" w:rsidP="009E089F">
      <w:pPr>
        <w:pStyle w:val="podpisysmlouva"/>
      </w:pPr>
    </w:p>
    <w:p w14:paraId="3577B725" w14:textId="77777777" w:rsidR="0054171F" w:rsidRPr="00E67967" w:rsidRDefault="0054171F" w:rsidP="009E089F">
      <w:pPr>
        <w:pStyle w:val="podpisysmlouva"/>
      </w:pPr>
    </w:p>
    <w:p w14:paraId="4CB9C4B5" w14:textId="19AFE1DC" w:rsidR="007A3FFA" w:rsidRDefault="008A4E89" w:rsidP="009E089F">
      <w:pPr>
        <w:pStyle w:val="podpisysmlouva"/>
      </w:pPr>
      <w:r>
        <w:tab/>
      </w:r>
      <w:r>
        <w:tab/>
      </w:r>
      <w:r w:rsidR="004873B7">
        <w:t>Mgr. Vlastimil Šmíd</w:t>
      </w:r>
    </w:p>
    <w:p w14:paraId="0DBC2B6C" w14:textId="64D6A61F" w:rsidR="00553517" w:rsidRPr="00E67967" w:rsidRDefault="008A4E89" w:rsidP="009E089F">
      <w:pPr>
        <w:pStyle w:val="podpisysmlouva"/>
      </w:pPr>
      <w:r>
        <w:tab/>
      </w:r>
      <w:r w:rsidR="00162D01" w:rsidRPr="00E67967">
        <w:tab/>
      </w:r>
      <w:r w:rsidR="004873B7">
        <w:t>ředitel</w:t>
      </w:r>
    </w:p>
    <w:sectPr w:rsidR="00553517" w:rsidRPr="00E67967" w:rsidSect="006860B2">
      <w:footerReference w:type="default" r:id="rId9"/>
      <w:headerReference w:type="first" r:id="rId10"/>
      <w:pgSz w:w="11907" w:h="16840" w:code="9"/>
      <w:pgMar w:top="1276" w:right="1134" w:bottom="1418" w:left="1134" w:header="855" w:footer="5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8DC56" w14:textId="77777777" w:rsidR="006860B2" w:rsidRDefault="006860B2" w:rsidP="009E089F">
      <w:r>
        <w:separator/>
      </w:r>
    </w:p>
    <w:p w14:paraId="4C69935A" w14:textId="77777777" w:rsidR="006860B2" w:rsidRDefault="006860B2" w:rsidP="009E089F"/>
    <w:p w14:paraId="0946C1CF" w14:textId="77777777" w:rsidR="006860B2" w:rsidRDefault="006860B2" w:rsidP="009E089F"/>
    <w:p w14:paraId="7A85DB11" w14:textId="77777777" w:rsidR="006860B2" w:rsidRDefault="006860B2" w:rsidP="009E089F"/>
    <w:p w14:paraId="7C321634" w14:textId="77777777" w:rsidR="006860B2" w:rsidRDefault="006860B2" w:rsidP="009E089F"/>
    <w:p w14:paraId="288AD2FC" w14:textId="77777777" w:rsidR="006860B2" w:rsidRDefault="006860B2" w:rsidP="009E089F"/>
    <w:p w14:paraId="70CCDE64" w14:textId="77777777" w:rsidR="006860B2" w:rsidRDefault="006860B2" w:rsidP="009E089F"/>
    <w:p w14:paraId="7E7CA227" w14:textId="77777777" w:rsidR="006860B2" w:rsidRDefault="006860B2" w:rsidP="009E089F"/>
    <w:p w14:paraId="0E65ADE1" w14:textId="77777777" w:rsidR="006860B2" w:rsidRDefault="006860B2" w:rsidP="009E089F"/>
    <w:p w14:paraId="6DCC4004" w14:textId="77777777" w:rsidR="006860B2" w:rsidRDefault="006860B2" w:rsidP="009E089F"/>
    <w:p w14:paraId="4FC0CAE5" w14:textId="77777777" w:rsidR="006860B2" w:rsidRDefault="006860B2" w:rsidP="009E089F"/>
    <w:p w14:paraId="32348D55" w14:textId="77777777" w:rsidR="006860B2" w:rsidRDefault="006860B2" w:rsidP="009E089F"/>
    <w:p w14:paraId="251EBD10" w14:textId="77777777" w:rsidR="006860B2" w:rsidRDefault="006860B2" w:rsidP="009E089F"/>
    <w:p w14:paraId="2747D7B8" w14:textId="77777777" w:rsidR="006860B2" w:rsidRDefault="006860B2" w:rsidP="009E089F"/>
    <w:p w14:paraId="0A2B7D92" w14:textId="77777777" w:rsidR="006860B2" w:rsidRDefault="006860B2" w:rsidP="009E089F"/>
    <w:p w14:paraId="417D07B5" w14:textId="77777777" w:rsidR="006860B2" w:rsidRDefault="006860B2" w:rsidP="009E089F"/>
    <w:p w14:paraId="749D7109" w14:textId="77777777" w:rsidR="006860B2" w:rsidRDefault="006860B2" w:rsidP="009E089F"/>
    <w:p w14:paraId="57064EA5" w14:textId="77777777" w:rsidR="006860B2" w:rsidRDefault="006860B2" w:rsidP="009E089F"/>
    <w:p w14:paraId="2803EAD5" w14:textId="77777777" w:rsidR="006860B2" w:rsidRDefault="006860B2" w:rsidP="009E089F"/>
    <w:p w14:paraId="3954AD85" w14:textId="77777777" w:rsidR="006860B2" w:rsidRDefault="006860B2" w:rsidP="009E089F"/>
    <w:p w14:paraId="00918D61" w14:textId="77777777" w:rsidR="006860B2" w:rsidRDefault="006860B2" w:rsidP="009E089F"/>
    <w:p w14:paraId="6AE96F58" w14:textId="77777777" w:rsidR="006860B2" w:rsidRDefault="006860B2" w:rsidP="009E089F"/>
    <w:p w14:paraId="18616A26" w14:textId="77777777" w:rsidR="006860B2" w:rsidRDefault="006860B2" w:rsidP="009E089F"/>
    <w:p w14:paraId="6C31F776" w14:textId="77777777" w:rsidR="006860B2" w:rsidRDefault="006860B2" w:rsidP="009E089F"/>
    <w:p w14:paraId="53EF6AE5" w14:textId="77777777" w:rsidR="006860B2" w:rsidRDefault="006860B2"/>
  </w:endnote>
  <w:endnote w:type="continuationSeparator" w:id="0">
    <w:p w14:paraId="38986B8C" w14:textId="77777777" w:rsidR="006860B2" w:rsidRDefault="006860B2" w:rsidP="009E089F">
      <w:r>
        <w:continuationSeparator/>
      </w:r>
    </w:p>
    <w:p w14:paraId="4A62A3F7" w14:textId="77777777" w:rsidR="006860B2" w:rsidRDefault="006860B2" w:rsidP="009E089F"/>
    <w:p w14:paraId="453906DC" w14:textId="77777777" w:rsidR="006860B2" w:rsidRDefault="006860B2" w:rsidP="009E089F"/>
    <w:p w14:paraId="37C8EE61" w14:textId="77777777" w:rsidR="006860B2" w:rsidRDefault="006860B2" w:rsidP="009E089F"/>
    <w:p w14:paraId="326DCB84" w14:textId="77777777" w:rsidR="006860B2" w:rsidRDefault="006860B2" w:rsidP="009E089F"/>
    <w:p w14:paraId="39255D59" w14:textId="77777777" w:rsidR="006860B2" w:rsidRDefault="006860B2" w:rsidP="009E089F"/>
    <w:p w14:paraId="697AE35D" w14:textId="77777777" w:rsidR="006860B2" w:rsidRDefault="006860B2" w:rsidP="009E089F"/>
    <w:p w14:paraId="2A71644B" w14:textId="77777777" w:rsidR="006860B2" w:rsidRDefault="006860B2" w:rsidP="009E089F"/>
    <w:p w14:paraId="5B214E3D" w14:textId="77777777" w:rsidR="006860B2" w:rsidRDefault="006860B2" w:rsidP="009E089F"/>
    <w:p w14:paraId="27C34E75" w14:textId="77777777" w:rsidR="006860B2" w:rsidRDefault="006860B2" w:rsidP="009E089F"/>
    <w:p w14:paraId="0AA59F3F" w14:textId="77777777" w:rsidR="006860B2" w:rsidRDefault="006860B2" w:rsidP="009E089F"/>
    <w:p w14:paraId="0EDAE4F8" w14:textId="77777777" w:rsidR="006860B2" w:rsidRDefault="006860B2" w:rsidP="009E089F"/>
    <w:p w14:paraId="7E8EB098" w14:textId="77777777" w:rsidR="006860B2" w:rsidRDefault="006860B2" w:rsidP="009E089F"/>
    <w:p w14:paraId="4319A164" w14:textId="77777777" w:rsidR="006860B2" w:rsidRDefault="006860B2" w:rsidP="009E089F"/>
    <w:p w14:paraId="49516201" w14:textId="77777777" w:rsidR="006860B2" w:rsidRDefault="006860B2" w:rsidP="009E089F"/>
    <w:p w14:paraId="522990B0" w14:textId="77777777" w:rsidR="006860B2" w:rsidRDefault="006860B2" w:rsidP="009E089F"/>
    <w:p w14:paraId="1FA07EFD" w14:textId="77777777" w:rsidR="006860B2" w:rsidRDefault="006860B2" w:rsidP="009E089F"/>
    <w:p w14:paraId="6B347B96" w14:textId="77777777" w:rsidR="006860B2" w:rsidRDefault="006860B2" w:rsidP="009E089F"/>
    <w:p w14:paraId="577614DD" w14:textId="77777777" w:rsidR="006860B2" w:rsidRDefault="006860B2" w:rsidP="009E089F"/>
    <w:p w14:paraId="680B475C" w14:textId="77777777" w:rsidR="006860B2" w:rsidRDefault="006860B2" w:rsidP="009E089F"/>
    <w:p w14:paraId="13BD95E7" w14:textId="77777777" w:rsidR="006860B2" w:rsidRDefault="006860B2" w:rsidP="009E089F"/>
    <w:p w14:paraId="6B2C6D99" w14:textId="77777777" w:rsidR="006860B2" w:rsidRDefault="006860B2" w:rsidP="009E089F"/>
    <w:p w14:paraId="227566A4" w14:textId="77777777" w:rsidR="006860B2" w:rsidRDefault="006860B2" w:rsidP="009E089F"/>
    <w:p w14:paraId="0CEF7653" w14:textId="77777777" w:rsidR="006860B2" w:rsidRDefault="006860B2" w:rsidP="009E089F"/>
    <w:p w14:paraId="599B1256" w14:textId="77777777" w:rsidR="006860B2" w:rsidRDefault="006860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2BAB8" w14:textId="77777777" w:rsidR="00207E16" w:rsidRDefault="00207E16" w:rsidP="00207E16">
    <w:pPr>
      <w:pStyle w:val="Zpat"/>
    </w:pPr>
  </w:p>
  <w:p w14:paraId="1551DCD1" w14:textId="77777777" w:rsidR="00207E16" w:rsidRDefault="00207E16" w:rsidP="00207E16"/>
  <w:p w14:paraId="00910BB5" w14:textId="77777777" w:rsidR="00207E16" w:rsidRDefault="00207E16" w:rsidP="00207E16">
    <w:pPr>
      <w:pStyle w:val="Zpat"/>
      <w:pBdr>
        <w:top w:val="single" w:sz="4" w:space="1" w:color="auto"/>
      </w:pBdr>
      <w:tabs>
        <w:tab w:val="left" w:pos="3720"/>
        <w:tab w:val="right" w:pos="9467"/>
      </w:tabs>
      <w:rPr>
        <w:rFonts w:cs="Arial"/>
        <w:szCs w:val="16"/>
      </w:rPr>
    </w:pPr>
    <w:r>
      <w:rPr>
        <w:rFonts w:cs="Arial"/>
        <w:szCs w:val="16"/>
      </w:rPr>
      <w:tab/>
    </w:r>
    <w:r>
      <w:rPr>
        <w:rFonts w:cs="Arial"/>
        <w:szCs w:val="16"/>
      </w:rPr>
      <w:tab/>
      <w:t xml:space="preserve">Strana </w:t>
    </w:r>
    <w:r w:rsidR="00ED6B1F">
      <w:rPr>
        <w:rFonts w:cs="Arial"/>
        <w:szCs w:val="16"/>
      </w:rPr>
      <w:fldChar w:fldCharType="begin"/>
    </w:r>
    <w:r>
      <w:rPr>
        <w:rFonts w:cs="Arial"/>
        <w:szCs w:val="16"/>
      </w:rPr>
      <w:instrText xml:space="preserve"> PAGE </w:instrText>
    </w:r>
    <w:r w:rsidR="00ED6B1F">
      <w:rPr>
        <w:rFonts w:cs="Arial"/>
        <w:szCs w:val="16"/>
      </w:rPr>
      <w:fldChar w:fldCharType="separate"/>
    </w:r>
    <w:r w:rsidR="00E2345C">
      <w:rPr>
        <w:rFonts w:cs="Arial"/>
        <w:noProof/>
        <w:szCs w:val="16"/>
      </w:rPr>
      <w:t>4</w:t>
    </w:r>
    <w:r w:rsidR="00ED6B1F">
      <w:rPr>
        <w:rFonts w:cs="Arial"/>
        <w:szCs w:val="16"/>
      </w:rPr>
      <w:fldChar w:fldCharType="end"/>
    </w:r>
    <w:r>
      <w:rPr>
        <w:rFonts w:cs="Arial"/>
        <w:szCs w:val="16"/>
      </w:rPr>
      <w:t xml:space="preserve"> (celkem </w:t>
    </w:r>
    <w:r w:rsidR="00ED6B1F">
      <w:rPr>
        <w:rFonts w:cs="Arial"/>
        <w:szCs w:val="16"/>
      </w:rPr>
      <w:fldChar w:fldCharType="begin"/>
    </w:r>
    <w:r>
      <w:rPr>
        <w:rFonts w:cs="Arial"/>
        <w:szCs w:val="16"/>
      </w:rPr>
      <w:instrText xml:space="preserve"> NUMPAGES </w:instrText>
    </w:r>
    <w:r w:rsidR="00ED6B1F">
      <w:rPr>
        <w:rFonts w:cs="Arial"/>
        <w:szCs w:val="16"/>
      </w:rPr>
      <w:fldChar w:fldCharType="separate"/>
    </w:r>
    <w:r w:rsidR="00E2345C">
      <w:rPr>
        <w:rFonts w:cs="Arial"/>
        <w:noProof/>
        <w:szCs w:val="16"/>
      </w:rPr>
      <w:t>7</w:t>
    </w:r>
    <w:r w:rsidR="00ED6B1F">
      <w:rPr>
        <w:rFonts w:cs="Arial"/>
        <w:szCs w:val="16"/>
      </w:rPr>
      <w:fldChar w:fldCharType="end"/>
    </w:r>
    <w:r>
      <w:rPr>
        <w:rFonts w:cs="Arial"/>
        <w:szCs w:val="16"/>
      </w:rPr>
      <w:t>)</w:t>
    </w:r>
  </w:p>
  <w:p w14:paraId="577AC0B2" w14:textId="77777777" w:rsidR="00207E16" w:rsidRDefault="00207E16" w:rsidP="00207E16">
    <w:pPr>
      <w:pStyle w:val="Zpat"/>
      <w:pBdr>
        <w:top w:val="single" w:sz="4" w:space="1" w:color="auto"/>
      </w:pBdr>
      <w:tabs>
        <w:tab w:val="left" w:pos="3720"/>
        <w:tab w:val="right" w:pos="9467"/>
      </w:tabs>
      <w:rPr>
        <w:rFonts w:cs="Arial"/>
        <w:szCs w:val="16"/>
      </w:rPr>
    </w:pPr>
  </w:p>
  <w:p w14:paraId="1B3F515F" w14:textId="77777777" w:rsidR="00207E16" w:rsidRDefault="00207E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4D485" w14:textId="77777777" w:rsidR="006860B2" w:rsidRDefault="006860B2" w:rsidP="009E089F">
      <w:r>
        <w:separator/>
      </w:r>
    </w:p>
    <w:p w14:paraId="1A29CB2F" w14:textId="77777777" w:rsidR="006860B2" w:rsidRDefault="006860B2" w:rsidP="009E089F"/>
    <w:p w14:paraId="50648DE2" w14:textId="77777777" w:rsidR="006860B2" w:rsidRDefault="006860B2" w:rsidP="009E089F"/>
    <w:p w14:paraId="3CA3FFB4" w14:textId="77777777" w:rsidR="006860B2" w:rsidRDefault="006860B2" w:rsidP="009E089F"/>
    <w:p w14:paraId="7A9565BE" w14:textId="77777777" w:rsidR="006860B2" w:rsidRDefault="006860B2" w:rsidP="009E089F"/>
    <w:p w14:paraId="506D238E" w14:textId="77777777" w:rsidR="006860B2" w:rsidRDefault="006860B2" w:rsidP="009E089F"/>
    <w:p w14:paraId="05F9F068" w14:textId="77777777" w:rsidR="006860B2" w:rsidRDefault="006860B2" w:rsidP="009E089F"/>
    <w:p w14:paraId="608875E2" w14:textId="77777777" w:rsidR="006860B2" w:rsidRDefault="006860B2" w:rsidP="009E089F"/>
    <w:p w14:paraId="6E1F5077" w14:textId="77777777" w:rsidR="006860B2" w:rsidRDefault="006860B2" w:rsidP="009E089F"/>
    <w:p w14:paraId="425EDE9D" w14:textId="77777777" w:rsidR="006860B2" w:rsidRDefault="006860B2" w:rsidP="009E089F"/>
    <w:p w14:paraId="4C8F10C4" w14:textId="77777777" w:rsidR="006860B2" w:rsidRDefault="006860B2" w:rsidP="009E089F"/>
    <w:p w14:paraId="2782FFFA" w14:textId="77777777" w:rsidR="006860B2" w:rsidRDefault="006860B2" w:rsidP="009E089F"/>
    <w:p w14:paraId="67A2EC50" w14:textId="77777777" w:rsidR="006860B2" w:rsidRDefault="006860B2" w:rsidP="009E089F"/>
    <w:p w14:paraId="7050B8BD" w14:textId="77777777" w:rsidR="006860B2" w:rsidRDefault="006860B2" w:rsidP="009E089F"/>
    <w:p w14:paraId="63CC1847" w14:textId="77777777" w:rsidR="006860B2" w:rsidRDefault="006860B2" w:rsidP="009E089F"/>
    <w:p w14:paraId="27CC521B" w14:textId="77777777" w:rsidR="006860B2" w:rsidRDefault="006860B2" w:rsidP="009E089F"/>
    <w:p w14:paraId="6476A861" w14:textId="77777777" w:rsidR="006860B2" w:rsidRDefault="006860B2" w:rsidP="009E089F"/>
    <w:p w14:paraId="37267186" w14:textId="77777777" w:rsidR="006860B2" w:rsidRDefault="006860B2" w:rsidP="009E089F"/>
    <w:p w14:paraId="58DDE4D0" w14:textId="77777777" w:rsidR="006860B2" w:rsidRDefault="006860B2" w:rsidP="009E089F"/>
    <w:p w14:paraId="539FF62C" w14:textId="77777777" w:rsidR="006860B2" w:rsidRDefault="006860B2" w:rsidP="009E089F"/>
    <w:p w14:paraId="3AB3E46E" w14:textId="77777777" w:rsidR="006860B2" w:rsidRDefault="006860B2" w:rsidP="009E089F"/>
    <w:p w14:paraId="224F1FC3" w14:textId="77777777" w:rsidR="006860B2" w:rsidRDefault="006860B2" w:rsidP="009E089F"/>
    <w:p w14:paraId="50824079" w14:textId="77777777" w:rsidR="006860B2" w:rsidRDefault="006860B2" w:rsidP="009E089F"/>
    <w:p w14:paraId="2FF04A7C" w14:textId="77777777" w:rsidR="006860B2" w:rsidRDefault="006860B2" w:rsidP="009E089F"/>
    <w:p w14:paraId="3066396F" w14:textId="77777777" w:rsidR="006860B2" w:rsidRDefault="006860B2"/>
  </w:footnote>
  <w:footnote w:type="continuationSeparator" w:id="0">
    <w:p w14:paraId="54272E53" w14:textId="77777777" w:rsidR="006860B2" w:rsidRDefault="006860B2" w:rsidP="009E089F">
      <w:r>
        <w:continuationSeparator/>
      </w:r>
    </w:p>
    <w:p w14:paraId="7E291890" w14:textId="77777777" w:rsidR="006860B2" w:rsidRDefault="006860B2" w:rsidP="009E089F"/>
    <w:p w14:paraId="09A05A88" w14:textId="77777777" w:rsidR="006860B2" w:rsidRDefault="006860B2" w:rsidP="009E089F"/>
    <w:p w14:paraId="67BDBD97" w14:textId="77777777" w:rsidR="006860B2" w:rsidRDefault="006860B2" w:rsidP="009E089F"/>
    <w:p w14:paraId="751F2DCF" w14:textId="77777777" w:rsidR="006860B2" w:rsidRDefault="006860B2" w:rsidP="009E089F"/>
    <w:p w14:paraId="482D43E0" w14:textId="77777777" w:rsidR="006860B2" w:rsidRDefault="006860B2" w:rsidP="009E089F"/>
    <w:p w14:paraId="0B91D4F3" w14:textId="77777777" w:rsidR="006860B2" w:rsidRDefault="006860B2" w:rsidP="009E089F"/>
    <w:p w14:paraId="74A32951" w14:textId="77777777" w:rsidR="006860B2" w:rsidRDefault="006860B2" w:rsidP="009E089F"/>
    <w:p w14:paraId="32750DB9" w14:textId="77777777" w:rsidR="006860B2" w:rsidRDefault="006860B2" w:rsidP="009E089F"/>
    <w:p w14:paraId="4F9C5171" w14:textId="77777777" w:rsidR="006860B2" w:rsidRDefault="006860B2" w:rsidP="009E089F"/>
    <w:p w14:paraId="3AED30B8" w14:textId="77777777" w:rsidR="006860B2" w:rsidRDefault="006860B2" w:rsidP="009E089F"/>
    <w:p w14:paraId="3872E66D" w14:textId="77777777" w:rsidR="006860B2" w:rsidRDefault="006860B2" w:rsidP="009E089F"/>
    <w:p w14:paraId="2AFEA66F" w14:textId="77777777" w:rsidR="006860B2" w:rsidRDefault="006860B2" w:rsidP="009E089F"/>
    <w:p w14:paraId="0643CB11" w14:textId="77777777" w:rsidR="006860B2" w:rsidRDefault="006860B2" w:rsidP="009E089F"/>
    <w:p w14:paraId="71D1FD60" w14:textId="77777777" w:rsidR="006860B2" w:rsidRDefault="006860B2" w:rsidP="009E089F"/>
    <w:p w14:paraId="1FF2408A" w14:textId="77777777" w:rsidR="006860B2" w:rsidRDefault="006860B2" w:rsidP="009E089F"/>
    <w:p w14:paraId="2BA2C0EE" w14:textId="77777777" w:rsidR="006860B2" w:rsidRDefault="006860B2" w:rsidP="009E089F"/>
    <w:p w14:paraId="1DD0394A" w14:textId="77777777" w:rsidR="006860B2" w:rsidRDefault="006860B2" w:rsidP="009E089F"/>
    <w:p w14:paraId="583282A7" w14:textId="77777777" w:rsidR="006860B2" w:rsidRDefault="006860B2" w:rsidP="009E089F"/>
    <w:p w14:paraId="24CB3868" w14:textId="77777777" w:rsidR="006860B2" w:rsidRDefault="006860B2" w:rsidP="009E089F"/>
    <w:p w14:paraId="233FAB4D" w14:textId="77777777" w:rsidR="006860B2" w:rsidRDefault="006860B2" w:rsidP="009E089F"/>
    <w:p w14:paraId="5C9B6151" w14:textId="77777777" w:rsidR="006860B2" w:rsidRDefault="006860B2" w:rsidP="009E089F"/>
    <w:p w14:paraId="4FF1510B" w14:textId="77777777" w:rsidR="006860B2" w:rsidRDefault="006860B2" w:rsidP="009E089F"/>
    <w:p w14:paraId="77BEED0F" w14:textId="77777777" w:rsidR="006860B2" w:rsidRDefault="006860B2" w:rsidP="009E089F"/>
    <w:p w14:paraId="72993F06" w14:textId="77777777" w:rsidR="006860B2" w:rsidRDefault="006860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8EB86" w14:textId="77777777" w:rsidR="00537F7F" w:rsidRDefault="00E2345C">
    <w:pPr>
      <w:pStyle w:val="Zhlav"/>
    </w:pPr>
    <w:r w:rsidRPr="00E2345C">
      <w:rPr>
        <w:noProof/>
      </w:rPr>
      <w:drawing>
        <wp:inline distT="0" distB="0" distL="0" distR="0" wp14:anchorId="3F287579" wp14:editId="0E2F81AB">
          <wp:extent cx="1952625" cy="852055"/>
          <wp:effectExtent l="19050" t="0" r="9525" b="0"/>
          <wp:docPr id="14" name="Obrázek 14" descr="C:\Users\petra.hecova\Pictures\logo-zaklad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ra.hecova\Pictures\logo-zaklad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852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201ACB" w14:textId="77777777" w:rsidR="00537F7F" w:rsidRDefault="00537F7F">
    <w:pPr>
      <w:pStyle w:val="Zhlav"/>
    </w:pPr>
  </w:p>
  <w:p w14:paraId="36B0B08B" w14:textId="77777777" w:rsidR="00537F7F" w:rsidRDefault="00537F7F">
    <w:pPr>
      <w:pStyle w:val="Zhlav"/>
    </w:pPr>
  </w:p>
  <w:p w14:paraId="33719352" w14:textId="77777777" w:rsidR="00537F7F" w:rsidRDefault="00537F7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21AA4"/>
    <w:multiLevelType w:val="hybridMultilevel"/>
    <w:tmpl w:val="3BD60F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D6E90"/>
    <w:multiLevelType w:val="multilevel"/>
    <w:tmpl w:val="0405001D"/>
    <w:styleLink w:val="Styl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2E4766A"/>
    <w:multiLevelType w:val="hybridMultilevel"/>
    <w:tmpl w:val="3C9A49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841B0"/>
    <w:multiLevelType w:val="hybridMultilevel"/>
    <w:tmpl w:val="AF6C5052"/>
    <w:lvl w:ilvl="0" w:tplc="E180941C">
      <w:start w:val="1"/>
      <w:numFmt w:val="lowerLetter"/>
      <w:pStyle w:val="Zkladntextodsazen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42138D"/>
    <w:multiLevelType w:val="hybridMultilevel"/>
    <w:tmpl w:val="72D0FF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820F7"/>
    <w:multiLevelType w:val="hybridMultilevel"/>
    <w:tmpl w:val="B21C56FA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A856F58"/>
    <w:multiLevelType w:val="hybridMultilevel"/>
    <w:tmpl w:val="8B86FBA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CF57A8B"/>
    <w:multiLevelType w:val="hybridMultilevel"/>
    <w:tmpl w:val="FD9845F0"/>
    <w:lvl w:ilvl="0" w:tplc="85966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E44B5"/>
    <w:multiLevelType w:val="multilevel"/>
    <w:tmpl w:val="2CB6BAB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9" w15:restartNumberingAfterBreak="0">
    <w:nsid w:val="37880CE5"/>
    <w:multiLevelType w:val="multilevel"/>
    <w:tmpl w:val="0405001D"/>
    <w:numStyleLink w:val="Styl1"/>
  </w:abstractNum>
  <w:abstractNum w:abstractNumId="10" w15:restartNumberingAfterBreak="0">
    <w:nsid w:val="42950FA9"/>
    <w:multiLevelType w:val="multilevel"/>
    <w:tmpl w:val="C248F604"/>
    <w:lvl w:ilvl="0">
      <w:start w:val="1"/>
      <w:numFmt w:val="decimal"/>
      <w:pStyle w:val="Nadpis1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Zero"/>
      <w:pStyle w:val="Nadpis2"/>
      <w:isLgl/>
      <w:lvlText w:val="%1.%2."/>
      <w:lvlJc w:val="left"/>
      <w:pPr>
        <w:tabs>
          <w:tab w:val="num" w:pos="108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1" w15:restartNumberingAfterBreak="0">
    <w:nsid w:val="46736488"/>
    <w:multiLevelType w:val="hybridMultilevel"/>
    <w:tmpl w:val="296ECF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27B2D"/>
    <w:multiLevelType w:val="hybridMultilevel"/>
    <w:tmpl w:val="63A886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8664C"/>
    <w:multiLevelType w:val="hybridMultilevel"/>
    <w:tmpl w:val="9B5E075C"/>
    <w:lvl w:ilvl="0" w:tplc="3E56CC6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9CA45C4"/>
    <w:multiLevelType w:val="hybridMultilevel"/>
    <w:tmpl w:val="6BA054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EC3AF2"/>
    <w:multiLevelType w:val="hybridMultilevel"/>
    <w:tmpl w:val="1DB4F582"/>
    <w:lvl w:ilvl="0" w:tplc="85966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E51BDF"/>
    <w:multiLevelType w:val="hybridMultilevel"/>
    <w:tmpl w:val="088077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597106">
    <w:abstractNumId w:val="10"/>
  </w:num>
  <w:num w:numId="2" w16cid:durableId="55663158">
    <w:abstractNumId w:val="3"/>
  </w:num>
  <w:num w:numId="3" w16cid:durableId="2117404423">
    <w:abstractNumId w:val="10"/>
  </w:num>
  <w:num w:numId="4" w16cid:durableId="10347675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1881009">
    <w:abstractNumId w:val="3"/>
    <w:lvlOverride w:ilvl="0">
      <w:startOverride w:val="1"/>
    </w:lvlOverride>
  </w:num>
  <w:num w:numId="6" w16cid:durableId="2138177822">
    <w:abstractNumId w:val="0"/>
  </w:num>
  <w:num w:numId="7" w16cid:durableId="935208083">
    <w:abstractNumId w:val="0"/>
  </w:num>
  <w:num w:numId="8" w16cid:durableId="18356025">
    <w:abstractNumId w:val="10"/>
  </w:num>
  <w:num w:numId="9" w16cid:durableId="1604607345">
    <w:abstractNumId w:val="10"/>
  </w:num>
  <w:num w:numId="10" w16cid:durableId="1258757620">
    <w:abstractNumId w:val="10"/>
  </w:num>
  <w:num w:numId="11" w16cid:durableId="932858441">
    <w:abstractNumId w:val="10"/>
  </w:num>
  <w:num w:numId="12" w16cid:durableId="852844414">
    <w:abstractNumId w:val="10"/>
  </w:num>
  <w:num w:numId="13" w16cid:durableId="486748650">
    <w:abstractNumId w:val="7"/>
  </w:num>
  <w:num w:numId="14" w16cid:durableId="307512070">
    <w:abstractNumId w:val="16"/>
  </w:num>
  <w:num w:numId="15" w16cid:durableId="1220482847">
    <w:abstractNumId w:val="10"/>
  </w:num>
  <w:num w:numId="16" w16cid:durableId="556673530">
    <w:abstractNumId w:val="8"/>
  </w:num>
  <w:num w:numId="17" w16cid:durableId="1823497934">
    <w:abstractNumId w:val="10"/>
  </w:num>
  <w:num w:numId="18" w16cid:durableId="1899433995">
    <w:abstractNumId w:val="15"/>
  </w:num>
  <w:num w:numId="19" w16cid:durableId="2017684003">
    <w:abstractNumId w:val="10"/>
  </w:num>
  <w:num w:numId="20" w16cid:durableId="765228920">
    <w:abstractNumId w:val="10"/>
  </w:num>
  <w:num w:numId="21" w16cid:durableId="1951277662">
    <w:abstractNumId w:val="13"/>
  </w:num>
  <w:num w:numId="22" w16cid:durableId="647829548">
    <w:abstractNumId w:val="10"/>
  </w:num>
  <w:num w:numId="23" w16cid:durableId="1741362260">
    <w:abstractNumId w:val="6"/>
  </w:num>
  <w:num w:numId="24" w16cid:durableId="13412011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86367303">
    <w:abstractNumId w:val="1"/>
  </w:num>
  <w:num w:numId="26" w16cid:durableId="1976711331">
    <w:abstractNumId w:val="14"/>
  </w:num>
  <w:num w:numId="27" w16cid:durableId="1134441570">
    <w:abstractNumId w:val="2"/>
  </w:num>
  <w:num w:numId="28" w16cid:durableId="1781143974">
    <w:abstractNumId w:val="12"/>
  </w:num>
  <w:num w:numId="29" w16cid:durableId="648826857">
    <w:abstractNumId w:val="5"/>
  </w:num>
  <w:num w:numId="30" w16cid:durableId="974143964">
    <w:abstractNumId w:val="11"/>
  </w:num>
  <w:num w:numId="31" w16cid:durableId="1051929273">
    <w:abstractNumId w:val="4"/>
  </w:num>
  <w:num w:numId="32" w16cid:durableId="1118257480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4D68"/>
    <w:rsid w:val="00004C4D"/>
    <w:rsid w:val="00006353"/>
    <w:rsid w:val="00011162"/>
    <w:rsid w:val="00012E04"/>
    <w:rsid w:val="00014176"/>
    <w:rsid w:val="000227F7"/>
    <w:rsid w:val="0002286D"/>
    <w:rsid w:val="00023A70"/>
    <w:rsid w:val="000326D6"/>
    <w:rsid w:val="00032F7E"/>
    <w:rsid w:val="00033044"/>
    <w:rsid w:val="00033ABA"/>
    <w:rsid w:val="00040C19"/>
    <w:rsid w:val="00041B1D"/>
    <w:rsid w:val="0004717F"/>
    <w:rsid w:val="0005391D"/>
    <w:rsid w:val="00056EEE"/>
    <w:rsid w:val="000709D6"/>
    <w:rsid w:val="00071C57"/>
    <w:rsid w:val="00074D4A"/>
    <w:rsid w:val="0007517A"/>
    <w:rsid w:val="00075DBA"/>
    <w:rsid w:val="00082C3C"/>
    <w:rsid w:val="00085AFF"/>
    <w:rsid w:val="00090750"/>
    <w:rsid w:val="00092C36"/>
    <w:rsid w:val="0009320E"/>
    <w:rsid w:val="00094021"/>
    <w:rsid w:val="000942DD"/>
    <w:rsid w:val="00096467"/>
    <w:rsid w:val="00096567"/>
    <w:rsid w:val="00097366"/>
    <w:rsid w:val="000A01DA"/>
    <w:rsid w:val="000A544A"/>
    <w:rsid w:val="000B0F8B"/>
    <w:rsid w:val="000B1172"/>
    <w:rsid w:val="000B5A47"/>
    <w:rsid w:val="000B5ECE"/>
    <w:rsid w:val="000B6E33"/>
    <w:rsid w:val="000B6FED"/>
    <w:rsid w:val="000C0370"/>
    <w:rsid w:val="000C298E"/>
    <w:rsid w:val="000C65AC"/>
    <w:rsid w:val="000C678F"/>
    <w:rsid w:val="000C6FBE"/>
    <w:rsid w:val="000D10D3"/>
    <w:rsid w:val="000D4CEB"/>
    <w:rsid w:val="000D6273"/>
    <w:rsid w:val="000E3272"/>
    <w:rsid w:val="000E43F0"/>
    <w:rsid w:val="000E76F3"/>
    <w:rsid w:val="000E79B3"/>
    <w:rsid w:val="000E7BEB"/>
    <w:rsid w:val="000F2761"/>
    <w:rsid w:val="000F57E9"/>
    <w:rsid w:val="000F5FD1"/>
    <w:rsid w:val="000F61E7"/>
    <w:rsid w:val="000F71BE"/>
    <w:rsid w:val="00102EF2"/>
    <w:rsid w:val="00104D19"/>
    <w:rsid w:val="00114A5F"/>
    <w:rsid w:val="00115B0E"/>
    <w:rsid w:val="00116E27"/>
    <w:rsid w:val="001212C4"/>
    <w:rsid w:val="00124877"/>
    <w:rsid w:val="00131269"/>
    <w:rsid w:val="0013244A"/>
    <w:rsid w:val="00137C0E"/>
    <w:rsid w:val="00141B81"/>
    <w:rsid w:val="00142FF1"/>
    <w:rsid w:val="00144170"/>
    <w:rsid w:val="001454CD"/>
    <w:rsid w:val="00146DDA"/>
    <w:rsid w:val="0015058F"/>
    <w:rsid w:val="00151764"/>
    <w:rsid w:val="00162D01"/>
    <w:rsid w:val="001640C7"/>
    <w:rsid w:val="0016415F"/>
    <w:rsid w:val="001650A6"/>
    <w:rsid w:val="00166039"/>
    <w:rsid w:val="0017224B"/>
    <w:rsid w:val="00174BBE"/>
    <w:rsid w:val="001820A5"/>
    <w:rsid w:val="001859F1"/>
    <w:rsid w:val="001869A1"/>
    <w:rsid w:val="00186F3D"/>
    <w:rsid w:val="0019070E"/>
    <w:rsid w:val="00192C4B"/>
    <w:rsid w:val="00197786"/>
    <w:rsid w:val="001A15C5"/>
    <w:rsid w:val="001A2271"/>
    <w:rsid w:val="001A2821"/>
    <w:rsid w:val="001A3359"/>
    <w:rsid w:val="001A443D"/>
    <w:rsid w:val="001A5BB4"/>
    <w:rsid w:val="001C2C3D"/>
    <w:rsid w:val="001C2D9C"/>
    <w:rsid w:val="001C3428"/>
    <w:rsid w:val="001C3FDD"/>
    <w:rsid w:val="001C4528"/>
    <w:rsid w:val="001C64F3"/>
    <w:rsid w:val="001D2C18"/>
    <w:rsid w:val="001D30D8"/>
    <w:rsid w:val="001E23CB"/>
    <w:rsid w:val="001E2D66"/>
    <w:rsid w:val="001E3AA5"/>
    <w:rsid w:val="001E5B2A"/>
    <w:rsid w:val="001F0E5D"/>
    <w:rsid w:val="001F13A9"/>
    <w:rsid w:val="001F6D3D"/>
    <w:rsid w:val="001F7D97"/>
    <w:rsid w:val="00202567"/>
    <w:rsid w:val="002034AE"/>
    <w:rsid w:val="00207D5C"/>
    <w:rsid w:val="00207E16"/>
    <w:rsid w:val="00210F53"/>
    <w:rsid w:val="00211A68"/>
    <w:rsid w:val="00214112"/>
    <w:rsid w:val="00214B75"/>
    <w:rsid w:val="0021776D"/>
    <w:rsid w:val="00217C26"/>
    <w:rsid w:val="00221D1F"/>
    <w:rsid w:val="00222972"/>
    <w:rsid w:val="002250A1"/>
    <w:rsid w:val="0022555A"/>
    <w:rsid w:val="00227AC3"/>
    <w:rsid w:val="002306A3"/>
    <w:rsid w:val="00230D6B"/>
    <w:rsid w:val="002324C7"/>
    <w:rsid w:val="0023390E"/>
    <w:rsid w:val="00233C73"/>
    <w:rsid w:val="00235EEB"/>
    <w:rsid w:val="00236B2D"/>
    <w:rsid w:val="00240A98"/>
    <w:rsid w:val="00247CFA"/>
    <w:rsid w:val="0025120C"/>
    <w:rsid w:val="00252EB8"/>
    <w:rsid w:val="002571B6"/>
    <w:rsid w:val="00261FE3"/>
    <w:rsid w:val="002621DD"/>
    <w:rsid w:val="00263347"/>
    <w:rsid w:val="002649FE"/>
    <w:rsid w:val="00265557"/>
    <w:rsid w:val="00265D37"/>
    <w:rsid w:val="00267CA1"/>
    <w:rsid w:val="00272278"/>
    <w:rsid w:val="00275102"/>
    <w:rsid w:val="00275B11"/>
    <w:rsid w:val="00280217"/>
    <w:rsid w:val="00284A38"/>
    <w:rsid w:val="00285CFC"/>
    <w:rsid w:val="00286445"/>
    <w:rsid w:val="00286E21"/>
    <w:rsid w:val="00290467"/>
    <w:rsid w:val="00292B4B"/>
    <w:rsid w:val="00292E48"/>
    <w:rsid w:val="00293CBC"/>
    <w:rsid w:val="00294E7E"/>
    <w:rsid w:val="00294E9F"/>
    <w:rsid w:val="002954BA"/>
    <w:rsid w:val="00297766"/>
    <w:rsid w:val="002A2497"/>
    <w:rsid w:val="002A3CBB"/>
    <w:rsid w:val="002A3CE9"/>
    <w:rsid w:val="002A44A3"/>
    <w:rsid w:val="002A5981"/>
    <w:rsid w:val="002A5CE3"/>
    <w:rsid w:val="002A7ACE"/>
    <w:rsid w:val="002A7C56"/>
    <w:rsid w:val="002B0007"/>
    <w:rsid w:val="002B0462"/>
    <w:rsid w:val="002B1109"/>
    <w:rsid w:val="002C0D0D"/>
    <w:rsid w:val="002C5CDE"/>
    <w:rsid w:val="002C7D3B"/>
    <w:rsid w:val="002D012B"/>
    <w:rsid w:val="002D0292"/>
    <w:rsid w:val="002D1082"/>
    <w:rsid w:val="002D19E8"/>
    <w:rsid w:val="002D3BB2"/>
    <w:rsid w:val="002D5E90"/>
    <w:rsid w:val="002D714A"/>
    <w:rsid w:val="002D73D9"/>
    <w:rsid w:val="002D7BF0"/>
    <w:rsid w:val="002E0D84"/>
    <w:rsid w:val="002E16EE"/>
    <w:rsid w:val="002E26EC"/>
    <w:rsid w:val="002E2DBA"/>
    <w:rsid w:val="002E695C"/>
    <w:rsid w:val="002F201C"/>
    <w:rsid w:val="002F4DA7"/>
    <w:rsid w:val="002F592E"/>
    <w:rsid w:val="002F6CC4"/>
    <w:rsid w:val="002F6F2E"/>
    <w:rsid w:val="002F784C"/>
    <w:rsid w:val="003017DF"/>
    <w:rsid w:val="00303369"/>
    <w:rsid w:val="0030340A"/>
    <w:rsid w:val="00303EC7"/>
    <w:rsid w:val="00304877"/>
    <w:rsid w:val="00314070"/>
    <w:rsid w:val="003152C0"/>
    <w:rsid w:val="003159C1"/>
    <w:rsid w:val="00316933"/>
    <w:rsid w:val="003227D6"/>
    <w:rsid w:val="00323113"/>
    <w:rsid w:val="00325027"/>
    <w:rsid w:val="0032535C"/>
    <w:rsid w:val="003253E2"/>
    <w:rsid w:val="00325968"/>
    <w:rsid w:val="0033051D"/>
    <w:rsid w:val="003309EB"/>
    <w:rsid w:val="00331314"/>
    <w:rsid w:val="00332432"/>
    <w:rsid w:val="00333E65"/>
    <w:rsid w:val="003345B3"/>
    <w:rsid w:val="00334CC8"/>
    <w:rsid w:val="00336533"/>
    <w:rsid w:val="00337DC9"/>
    <w:rsid w:val="003410E5"/>
    <w:rsid w:val="0034384C"/>
    <w:rsid w:val="0034702A"/>
    <w:rsid w:val="00350813"/>
    <w:rsid w:val="003512DB"/>
    <w:rsid w:val="003522A5"/>
    <w:rsid w:val="003541D0"/>
    <w:rsid w:val="003548E6"/>
    <w:rsid w:val="0035761E"/>
    <w:rsid w:val="00360D18"/>
    <w:rsid w:val="0037365D"/>
    <w:rsid w:val="003745FA"/>
    <w:rsid w:val="0037505E"/>
    <w:rsid w:val="003752EF"/>
    <w:rsid w:val="00375743"/>
    <w:rsid w:val="0037682A"/>
    <w:rsid w:val="00382E32"/>
    <w:rsid w:val="00385B46"/>
    <w:rsid w:val="00390F7B"/>
    <w:rsid w:val="003927EA"/>
    <w:rsid w:val="00393240"/>
    <w:rsid w:val="00397F74"/>
    <w:rsid w:val="003A09D8"/>
    <w:rsid w:val="003B4797"/>
    <w:rsid w:val="003B670B"/>
    <w:rsid w:val="003C4202"/>
    <w:rsid w:val="003D1144"/>
    <w:rsid w:val="003D14EC"/>
    <w:rsid w:val="003D321F"/>
    <w:rsid w:val="003D5A1D"/>
    <w:rsid w:val="003D79C3"/>
    <w:rsid w:val="003E0079"/>
    <w:rsid w:val="003E052E"/>
    <w:rsid w:val="003E64B3"/>
    <w:rsid w:val="003E7004"/>
    <w:rsid w:val="003E7424"/>
    <w:rsid w:val="003E75C0"/>
    <w:rsid w:val="003F61E7"/>
    <w:rsid w:val="003F6FF4"/>
    <w:rsid w:val="003F7188"/>
    <w:rsid w:val="00400581"/>
    <w:rsid w:val="00401CD8"/>
    <w:rsid w:val="00402AAE"/>
    <w:rsid w:val="0040664D"/>
    <w:rsid w:val="00410B44"/>
    <w:rsid w:val="004145CD"/>
    <w:rsid w:val="00421C04"/>
    <w:rsid w:val="004224E0"/>
    <w:rsid w:val="00423923"/>
    <w:rsid w:val="004241CD"/>
    <w:rsid w:val="00424AEC"/>
    <w:rsid w:val="00427B9A"/>
    <w:rsid w:val="00431741"/>
    <w:rsid w:val="00431FE0"/>
    <w:rsid w:val="004337BD"/>
    <w:rsid w:val="00440A9F"/>
    <w:rsid w:val="00441305"/>
    <w:rsid w:val="0044293F"/>
    <w:rsid w:val="00443CA6"/>
    <w:rsid w:val="00445EB0"/>
    <w:rsid w:val="00447E2B"/>
    <w:rsid w:val="004530F6"/>
    <w:rsid w:val="00453766"/>
    <w:rsid w:val="00453BBA"/>
    <w:rsid w:val="004568D2"/>
    <w:rsid w:val="00456B90"/>
    <w:rsid w:val="00456F6A"/>
    <w:rsid w:val="0046165A"/>
    <w:rsid w:val="00463543"/>
    <w:rsid w:val="0046568B"/>
    <w:rsid w:val="0046572D"/>
    <w:rsid w:val="00474A8F"/>
    <w:rsid w:val="00475957"/>
    <w:rsid w:val="00476EAE"/>
    <w:rsid w:val="004803AD"/>
    <w:rsid w:val="004804D0"/>
    <w:rsid w:val="00480DED"/>
    <w:rsid w:val="004847C1"/>
    <w:rsid w:val="004873B7"/>
    <w:rsid w:val="00490AE0"/>
    <w:rsid w:val="0049488F"/>
    <w:rsid w:val="00494C4C"/>
    <w:rsid w:val="00494F93"/>
    <w:rsid w:val="0049611D"/>
    <w:rsid w:val="00496EE4"/>
    <w:rsid w:val="004A12F5"/>
    <w:rsid w:val="004A46A6"/>
    <w:rsid w:val="004A792E"/>
    <w:rsid w:val="004B6ED2"/>
    <w:rsid w:val="004D2322"/>
    <w:rsid w:val="004D25F0"/>
    <w:rsid w:val="004D38D3"/>
    <w:rsid w:val="004D39C2"/>
    <w:rsid w:val="004D74E2"/>
    <w:rsid w:val="004E2851"/>
    <w:rsid w:val="004E7CD8"/>
    <w:rsid w:val="004E7EDA"/>
    <w:rsid w:val="004F03BB"/>
    <w:rsid w:val="004F0898"/>
    <w:rsid w:val="004F2EE0"/>
    <w:rsid w:val="004F353E"/>
    <w:rsid w:val="004F48EE"/>
    <w:rsid w:val="004F5512"/>
    <w:rsid w:val="004F5551"/>
    <w:rsid w:val="004F68A9"/>
    <w:rsid w:val="004F6E29"/>
    <w:rsid w:val="005009B5"/>
    <w:rsid w:val="00500B8D"/>
    <w:rsid w:val="00501712"/>
    <w:rsid w:val="005019B2"/>
    <w:rsid w:val="00503C0D"/>
    <w:rsid w:val="0050687D"/>
    <w:rsid w:val="00511C38"/>
    <w:rsid w:val="00512B2D"/>
    <w:rsid w:val="00512B48"/>
    <w:rsid w:val="00512C37"/>
    <w:rsid w:val="00513212"/>
    <w:rsid w:val="00514AC8"/>
    <w:rsid w:val="00516A03"/>
    <w:rsid w:val="00516D1A"/>
    <w:rsid w:val="00517AC8"/>
    <w:rsid w:val="00523464"/>
    <w:rsid w:val="00524AC1"/>
    <w:rsid w:val="005256E1"/>
    <w:rsid w:val="00526215"/>
    <w:rsid w:val="00532398"/>
    <w:rsid w:val="005329A5"/>
    <w:rsid w:val="00532CB7"/>
    <w:rsid w:val="00535A32"/>
    <w:rsid w:val="00536A0C"/>
    <w:rsid w:val="00537F7F"/>
    <w:rsid w:val="005408DE"/>
    <w:rsid w:val="0054171F"/>
    <w:rsid w:val="00541C66"/>
    <w:rsid w:val="0054367E"/>
    <w:rsid w:val="00543CC6"/>
    <w:rsid w:val="0054764A"/>
    <w:rsid w:val="00553517"/>
    <w:rsid w:val="005564BB"/>
    <w:rsid w:val="00560060"/>
    <w:rsid w:val="0056133B"/>
    <w:rsid w:val="005625A5"/>
    <w:rsid w:val="0056271B"/>
    <w:rsid w:val="0056381A"/>
    <w:rsid w:val="0056443C"/>
    <w:rsid w:val="005667B7"/>
    <w:rsid w:val="005725A6"/>
    <w:rsid w:val="00574659"/>
    <w:rsid w:val="00577B57"/>
    <w:rsid w:val="005822C8"/>
    <w:rsid w:val="005832CA"/>
    <w:rsid w:val="005936C4"/>
    <w:rsid w:val="00595699"/>
    <w:rsid w:val="005A2FDD"/>
    <w:rsid w:val="005B29E7"/>
    <w:rsid w:val="005B47DA"/>
    <w:rsid w:val="005C21BF"/>
    <w:rsid w:val="005C27B5"/>
    <w:rsid w:val="005C4073"/>
    <w:rsid w:val="005C47C7"/>
    <w:rsid w:val="005C6147"/>
    <w:rsid w:val="005C6AC1"/>
    <w:rsid w:val="005D4429"/>
    <w:rsid w:val="005D52B0"/>
    <w:rsid w:val="005E30D7"/>
    <w:rsid w:val="005E4EF8"/>
    <w:rsid w:val="005E6EBF"/>
    <w:rsid w:val="005F018E"/>
    <w:rsid w:val="005F3A6B"/>
    <w:rsid w:val="005F462E"/>
    <w:rsid w:val="005F4D9C"/>
    <w:rsid w:val="00600AEC"/>
    <w:rsid w:val="006017FE"/>
    <w:rsid w:val="00602284"/>
    <w:rsid w:val="00606BF8"/>
    <w:rsid w:val="00606C77"/>
    <w:rsid w:val="00607B9C"/>
    <w:rsid w:val="0061078B"/>
    <w:rsid w:val="00611D38"/>
    <w:rsid w:val="006124D5"/>
    <w:rsid w:val="006132F3"/>
    <w:rsid w:val="00613532"/>
    <w:rsid w:val="00613993"/>
    <w:rsid w:val="0061707B"/>
    <w:rsid w:val="0061795F"/>
    <w:rsid w:val="006209F0"/>
    <w:rsid w:val="00620D79"/>
    <w:rsid w:val="00620FA0"/>
    <w:rsid w:val="00621E07"/>
    <w:rsid w:val="00622E5D"/>
    <w:rsid w:val="00626151"/>
    <w:rsid w:val="00627E09"/>
    <w:rsid w:val="00631E7A"/>
    <w:rsid w:val="006331EB"/>
    <w:rsid w:val="00634108"/>
    <w:rsid w:val="0063613F"/>
    <w:rsid w:val="0063644A"/>
    <w:rsid w:val="00636849"/>
    <w:rsid w:val="006371A2"/>
    <w:rsid w:val="0064006A"/>
    <w:rsid w:val="0064006F"/>
    <w:rsid w:val="0064082D"/>
    <w:rsid w:val="00642046"/>
    <w:rsid w:val="00643B3F"/>
    <w:rsid w:val="00647A79"/>
    <w:rsid w:val="0065029E"/>
    <w:rsid w:val="0065170C"/>
    <w:rsid w:val="00651D0C"/>
    <w:rsid w:val="006548A0"/>
    <w:rsid w:val="00662538"/>
    <w:rsid w:val="006626DF"/>
    <w:rsid w:val="006664DD"/>
    <w:rsid w:val="00675024"/>
    <w:rsid w:val="00675E39"/>
    <w:rsid w:val="00676934"/>
    <w:rsid w:val="00681465"/>
    <w:rsid w:val="006815C9"/>
    <w:rsid w:val="006860B2"/>
    <w:rsid w:val="006872EC"/>
    <w:rsid w:val="006915E3"/>
    <w:rsid w:val="00691A00"/>
    <w:rsid w:val="006933CB"/>
    <w:rsid w:val="00693CEF"/>
    <w:rsid w:val="00694B2E"/>
    <w:rsid w:val="006A10C2"/>
    <w:rsid w:val="006A1222"/>
    <w:rsid w:val="006A2D23"/>
    <w:rsid w:val="006B2713"/>
    <w:rsid w:val="006B56B2"/>
    <w:rsid w:val="006B6C8A"/>
    <w:rsid w:val="006B7696"/>
    <w:rsid w:val="006C1C65"/>
    <w:rsid w:val="006C4B7F"/>
    <w:rsid w:val="006C7480"/>
    <w:rsid w:val="006D068A"/>
    <w:rsid w:val="006D06B0"/>
    <w:rsid w:val="006D088C"/>
    <w:rsid w:val="006D3B33"/>
    <w:rsid w:val="006D5F03"/>
    <w:rsid w:val="006E496F"/>
    <w:rsid w:val="006E54D5"/>
    <w:rsid w:val="006E7C36"/>
    <w:rsid w:val="006F4A38"/>
    <w:rsid w:val="007003DF"/>
    <w:rsid w:val="007008D0"/>
    <w:rsid w:val="0070248E"/>
    <w:rsid w:val="00703E38"/>
    <w:rsid w:val="00703E89"/>
    <w:rsid w:val="007113C1"/>
    <w:rsid w:val="00713251"/>
    <w:rsid w:val="007134C5"/>
    <w:rsid w:val="00714C3C"/>
    <w:rsid w:val="00715F2F"/>
    <w:rsid w:val="00716146"/>
    <w:rsid w:val="00716289"/>
    <w:rsid w:val="00716301"/>
    <w:rsid w:val="00721BD2"/>
    <w:rsid w:val="00724DF6"/>
    <w:rsid w:val="00725AF1"/>
    <w:rsid w:val="00725BE2"/>
    <w:rsid w:val="00725C0D"/>
    <w:rsid w:val="00727BB7"/>
    <w:rsid w:val="00731311"/>
    <w:rsid w:val="00740DA3"/>
    <w:rsid w:val="00740E5D"/>
    <w:rsid w:val="00747977"/>
    <w:rsid w:val="007528BA"/>
    <w:rsid w:val="00760EE0"/>
    <w:rsid w:val="00762308"/>
    <w:rsid w:val="00766AAF"/>
    <w:rsid w:val="00767B53"/>
    <w:rsid w:val="00773040"/>
    <w:rsid w:val="007730A9"/>
    <w:rsid w:val="00774E6D"/>
    <w:rsid w:val="0077602B"/>
    <w:rsid w:val="007767D3"/>
    <w:rsid w:val="0077692E"/>
    <w:rsid w:val="00776C13"/>
    <w:rsid w:val="00780DD5"/>
    <w:rsid w:val="00781C55"/>
    <w:rsid w:val="0078329A"/>
    <w:rsid w:val="00785BAD"/>
    <w:rsid w:val="00787540"/>
    <w:rsid w:val="00792173"/>
    <w:rsid w:val="00795AD9"/>
    <w:rsid w:val="007A1DDC"/>
    <w:rsid w:val="007A2F1C"/>
    <w:rsid w:val="007A3FFA"/>
    <w:rsid w:val="007A47BF"/>
    <w:rsid w:val="007B1A91"/>
    <w:rsid w:val="007B4D0D"/>
    <w:rsid w:val="007B55CC"/>
    <w:rsid w:val="007B696B"/>
    <w:rsid w:val="007C5B66"/>
    <w:rsid w:val="007C6725"/>
    <w:rsid w:val="007D1BA9"/>
    <w:rsid w:val="007D5BF5"/>
    <w:rsid w:val="007D6471"/>
    <w:rsid w:val="007E1687"/>
    <w:rsid w:val="007E6FFF"/>
    <w:rsid w:val="007F032D"/>
    <w:rsid w:val="007F1E33"/>
    <w:rsid w:val="007F4A60"/>
    <w:rsid w:val="007F52A3"/>
    <w:rsid w:val="007F7DF6"/>
    <w:rsid w:val="007F7EAB"/>
    <w:rsid w:val="00800D5F"/>
    <w:rsid w:val="00801881"/>
    <w:rsid w:val="00801A8C"/>
    <w:rsid w:val="00804E4B"/>
    <w:rsid w:val="00812132"/>
    <w:rsid w:val="008128AB"/>
    <w:rsid w:val="0081400B"/>
    <w:rsid w:val="008243FE"/>
    <w:rsid w:val="00824D56"/>
    <w:rsid w:val="008251CB"/>
    <w:rsid w:val="00826D6A"/>
    <w:rsid w:val="008315ED"/>
    <w:rsid w:val="008319A3"/>
    <w:rsid w:val="00832D7E"/>
    <w:rsid w:val="00840DD0"/>
    <w:rsid w:val="00843A20"/>
    <w:rsid w:val="008459E8"/>
    <w:rsid w:val="00847FA6"/>
    <w:rsid w:val="00850B5A"/>
    <w:rsid w:val="00852993"/>
    <w:rsid w:val="00852D46"/>
    <w:rsid w:val="00855AFC"/>
    <w:rsid w:val="00857715"/>
    <w:rsid w:val="008718BC"/>
    <w:rsid w:val="00871C6D"/>
    <w:rsid w:val="00871EA6"/>
    <w:rsid w:val="00871EF0"/>
    <w:rsid w:val="008729E2"/>
    <w:rsid w:val="00874758"/>
    <w:rsid w:val="00874AF5"/>
    <w:rsid w:val="0087568F"/>
    <w:rsid w:val="00876540"/>
    <w:rsid w:val="00880B3C"/>
    <w:rsid w:val="00882A9C"/>
    <w:rsid w:val="008840E3"/>
    <w:rsid w:val="0089069B"/>
    <w:rsid w:val="0089090E"/>
    <w:rsid w:val="0089347D"/>
    <w:rsid w:val="008945F4"/>
    <w:rsid w:val="008949D4"/>
    <w:rsid w:val="00895B26"/>
    <w:rsid w:val="008A3FC7"/>
    <w:rsid w:val="008A47C3"/>
    <w:rsid w:val="008A4E89"/>
    <w:rsid w:val="008A630A"/>
    <w:rsid w:val="008A6605"/>
    <w:rsid w:val="008B0B92"/>
    <w:rsid w:val="008B232F"/>
    <w:rsid w:val="008B47A6"/>
    <w:rsid w:val="008B4E2E"/>
    <w:rsid w:val="008B631E"/>
    <w:rsid w:val="008B751C"/>
    <w:rsid w:val="008C1261"/>
    <w:rsid w:val="008C2EAE"/>
    <w:rsid w:val="008C4DBA"/>
    <w:rsid w:val="008C53C4"/>
    <w:rsid w:val="008C5C67"/>
    <w:rsid w:val="008C661D"/>
    <w:rsid w:val="008C71B9"/>
    <w:rsid w:val="008D1D47"/>
    <w:rsid w:val="008D246D"/>
    <w:rsid w:val="008D32ED"/>
    <w:rsid w:val="008D3969"/>
    <w:rsid w:val="008D5701"/>
    <w:rsid w:val="008D7AF6"/>
    <w:rsid w:val="008E05B5"/>
    <w:rsid w:val="008E1561"/>
    <w:rsid w:val="008F587C"/>
    <w:rsid w:val="008F61B0"/>
    <w:rsid w:val="008F6DFF"/>
    <w:rsid w:val="009013D7"/>
    <w:rsid w:val="00901CB8"/>
    <w:rsid w:val="0090255E"/>
    <w:rsid w:val="009039CA"/>
    <w:rsid w:val="00903CE3"/>
    <w:rsid w:val="0090491D"/>
    <w:rsid w:val="00904C07"/>
    <w:rsid w:val="00905982"/>
    <w:rsid w:val="00912D64"/>
    <w:rsid w:val="0091331B"/>
    <w:rsid w:val="009142EA"/>
    <w:rsid w:val="009147AF"/>
    <w:rsid w:val="009156C0"/>
    <w:rsid w:val="009200C6"/>
    <w:rsid w:val="0093073F"/>
    <w:rsid w:val="00930C40"/>
    <w:rsid w:val="00934424"/>
    <w:rsid w:val="0094343C"/>
    <w:rsid w:val="00945F12"/>
    <w:rsid w:val="00950A28"/>
    <w:rsid w:val="00952D80"/>
    <w:rsid w:val="00961F11"/>
    <w:rsid w:val="00963353"/>
    <w:rsid w:val="00963412"/>
    <w:rsid w:val="00964DD8"/>
    <w:rsid w:val="009672F8"/>
    <w:rsid w:val="00973D2D"/>
    <w:rsid w:val="00975018"/>
    <w:rsid w:val="009760AD"/>
    <w:rsid w:val="009761C7"/>
    <w:rsid w:val="00983C06"/>
    <w:rsid w:val="0098702C"/>
    <w:rsid w:val="009874FA"/>
    <w:rsid w:val="0099542B"/>
    <w:rsid w:val="0099734C"/>
    <w:rsid w:val="009A2EF6"/>
    <w:rsid w:val="009A3163"/>
    <w:rsid w:val="009A6A92"/>
    <w:rsid w:val="009B0078"/>
    <w:rsid w:val="009B25BF"/>
    <w:rsid w:val="009B4225"/>
    <w:rsid w:val="009B5865"/>
    <w:rsid w:val="009B7028"/>
    <w:rsid w:val="009B7EC4"/>
    <w:rsid w:val="009C0832"/>
    <w:rsid w:val="009C1119"/>
    <w:rsid w:val="009C152A"/>
    <w:rsid w:val="009C1B9C"/>
    <w:rsid w:val="009C4D60"/>
    <w:rsid w:val="009C557E"/>
    <w:rsid w:val="009D26EF"/>
    <w:rsid w:val="009D3739"/>
    <w:rsid w:val="009D66D6"/>
    <w:rsid w:val="009D78E0"/>
    <w:rsid w:val="009E089F"/>
    <w:rsid w:val="009E0B5D"/>
    <w:rsid w:val="009E5452"/>
    <w:rsid w:val="009E5F61"/>
    <w:rsid w:val="009F04A6"/>
    <w:rsid w:val="009F466A"/>
    <w:rsid w:val="009F5024"/>
    <w:rsid w:val="00A00AE9"/>
    <w:rsid w:val="00A024A3"/>
    <w:rsid w:val="00A041BD"/>
    <w:rsid w:val="00A053E6"/>
    <w:rsid w:val="00A1103C"/>
    <w:rsid w:val="00A12ABE"/>
    <w:rsid w:val="00A13343"/>
    <w:rsid w:val="00A14526"/>
    <w:rsid w:val="00A15532"/>
    <w:rsid w:val="00A157FD"/>
    <w:rsid w:val="00A216C4"/>
    <w:rsid w:val="00A277DA"/>
    <w:rsid w:val="00A34402"/>
    <w:rsid w:val="00A34F34"/>
    <w:rsid w:val="00A41E72"/>
    <w:rsid w:val="00A443DD"/>
    <w:rsid w:val="00A444E5"/>
    <w:rsid w:val="00A4462F"/>
    <w:rsid w:val="00A465D5"/>
    <w:rsid w:val="00A469C4"/>
    <w:rsid w:val="00A47AAE"/>
    <w:rsid w:val="00A51D2E"/>
    <w:rsid w:val="00A52A22"/>
    <w:rsid w:val="00A55A1F"/>
    <w:rsid w:val="00A62840"/>
    <w:rsid w:val="00A62A0F"/>
    <w:rsid w:val="00A63B26"/>
    <w:rsid w:val="00A677FD"/>
    <w:rsid w:val="00A70478"/>
    <w:rsid w:val="00A72D05"/>
    <w:rsid w:val="00A740D9"/>
    <w:rsid w:val="00A8054B"/>
    <w:rsid w:val="00A8138B"/>
    <w:rsid w:val="00A81C7E"/>
    <w:rsid w:val="00A824AA"/>
    <w:rsid w:val="00A82DFC"/>
    <w:rsid w:val="00A869AE"/>
    <w:rsid w:val="00A90196"/>
    <w:rsid w:val="00A959FE"/>
    <w:rsid w:val="00A9610F"/>
    <w:rsid w:val="00A96814"/>
    <w:rsid w:val="00AA5D64"/>
    <w:rsid w:val="00AB0DA8"/>
    <w:rsid w:val="00AB1E94"/>
    <w:rsid w:val="00AB4043"/>
    <w:rsid w:val="00AB5A1E"/>
    <w:rsid w:val="00AC03BA"/>
    <w:rsid w:val="00AC0DFD"/>
    <w:rsid w:val="00AC190E"/>
    <w:rsid w:val="00AC5ACA"/>
    <w:rsid w:val="00AC5FC9"/>
    <w:rsid w:val="00AC7CE2"/>
    <w:rsid w:val="00AD0C9D"/>
    <w:rsid w:val="00AD1B94"/>
    <w:rsid w:val="00AD22D3"/>
    <w:rsid w:val="00AD55FE"/>
    <w:rsid w:val="00AD61B4"/>
    <w:rsid w:val="00AD675A"/>
    <w:rsid w:val="00AD6A3B"/>
    <w:rsid w:val="00AE17E7"/>
    <w:rsid w:val="00AE2597"/>
    <w:rsid w:val="00AE5E1C"/>
    <w:rsid w:val="00AF3502"/>
    <w:rsid w:val="00AF3FEC"/>
    <w:rsid w:val="00AF6F02"/>
    <w:rsid w:val="00B02FE3"/>
    <w:rsid w:val="00B06734"/>
    <w:rsid w:val="00B06F46"/>
    <w:rsid w:val="00B1455A"/>
    <w:rsid w:val="00B17EB2"/>
    <w:rsid w:val="00B206C1"/>
    <w:rsid w:val="00B21D67"/>
    <w:rsid w:val="00B22D41"/>
    <w:rsid w:val="00B35B58"/>
    <w:rsid w:val="00B3775F"/>
    <w:rsid w:val="00B409AF"/>
    <w:rsid w:val="00B44A38"/>
    <w:rsid w:val="00B46F81"/>
    <w:rsid w:val="00B504DE"/>
    <w:rsid w:val="00B50BB7"/>
    <w:rsid w:val="00B52D73"/>
    <w:rsid w:val="00B53B00"/>
    <w:rsid w:val="00B53E7E"/>
    <w:rsid w:val="00B56912"/>
    <w:rsid w:val="00B63BCE"/>
    <w:rsid w:val="00B64E18"/>
    <w:rsid w:val="00B67768"/>
    <w:rsid w:val="00B75342"/>
    <w:rsid w:val="00B75B56"/>
    <w:rsid w:val="00B75FF4"/>
    <w:rsid w:val="00B80A03"/>
    <w:rsid w:val="00B83C23"/>
    <w:rsid w:val="00B85152"/>
    <w:rsid w:val="00B85383"/>
    <w:rsid w:val="00B85C4F"/>
    <w:rsid w:val="00B8649F"/>
    <w:rsid w:val="00B94B6F"/>
    <w:rsid w:val="00B9658A"/>
    <w:rsid w:val="00BA0CC9"/>
    <w:rsid w:val="00BA41D7"/>
    <w:rsid w:val="00BA5FE3"/>
    <w:rsid w:val="00BB0F06"/>
    <w:rsid w:val="00BB2C62"/>
    <w:rsid w:val="00BB6E00"/>
    <w:rsid w:val="00BC09FA"/>
    <w:rsid w:val="00BC5409"/>
    <w:rsid w:val="00BC5813"/>
    <w:rsid w:val="00BC5F13"/>
    <w:rsid w:val="00BC6601"/>
    <w:rsid w:val="00BD4E37"/>
    <w:rsid w:val="00BE0CB2"/>
    <w:rsid w:val="00BE2C66"/>
    <w:rsid w:val="00BE4B7B"/>
    <w:rsid w:val="00BE5EA2"/>
    <w:rsid w:val="00BE60C7"/>
    <w:rsid w:val="00BE6C5D"/>
    <w:rsid w:val="00BF289E"/>
    <w:rsid w:val="00BF3D5E"/>
    <w:rsid w:val="00BF6A0E"/>
    <w:rsid w:val="00C109CE"/>
    <w:rsid w:val="00C118D0"/>
    <w:rsid w:val="00C121BF"/>
    <w:rsid w:val="00C17752"/>
    <w:rsid w:val="00C17F80"/>
    <w:rsid w:val="00C20261"/>
    <w:rsid w:val="00C21580"/>
    <w:rsid w:val="00C21EA0"/>
    <w:rsid w:val="00C22831"/>
    <w:rsid w:val="00C24891"/>
    <w:rsid w:val="00C259F1"/>
    <w:rsid w:val="00C26E3F"/>
    <w:rsid w:val="00C33B25"/>
    <w:rsid w:val="00C42134"/>
    <w:rsid w:val="00C4319D"/>
    <w:rsid w:val="00C439B8"/>
    <w:rsid w:val="00C44389"/>
    <w:rsid w:val="00C46C8F"/>
    <w:rsid w:val="00C56008"/>
    <w:rsid w:val="00C61A3A"/>
    <w:rsid w:val="00C62D4D"/>
    <w:rsid w:val="00C64153"/>
    <w:rsid w:val="00C674BF"/>
    <w:rsid w:val="00C67872"/>
    <w:rsid w:val="00C72F5B"/>
    <w:rsid w:val="00C743F9"/>
    <w:rsid w:val="00C76C3F"/>
    <w:rsid w:val="00C7779E"/>
    <w:rsid w:val="00C82268"/>
    <w:rsid w:val="00C90584"/>
    <w:rsid w:val="00C90F86"/>
    <w:rsid w:val="00C93156"/>
    <w:rsid w:val="00C95F25"/>
    <w:rsid w:val="00C96D50"/>
    <w:rsid w:val="00C977D4"/>
    <w:rsid w:val="00C9799F"/>
    <w:rsid w:val="00CA09DF"/>
    <w:rsid w:val="00CA2864"/>
    <w:rsid w:val="00CA34C2"/>
    <w:rsid w:val="00CB173C"/>
    <w:rsid w:val="00CB2133"/>
    <w:rsid w:val="00CB4667"/>
    <w:rsid w:val="00CB5963"/>
    <w:rsid w:val="00CB6B2D"/>
    <w:rsid w:val="00CB6C18"/>
    <w:rsid w:val="00CC26C0"/>
    <w:rsid w:val="00CC4EA4"/>
    <w:rsid w:val="00CC617C"/>
    <w:rsid w:val="00CD06F2"/>
    <w:rsid w:val="00CD7FB2"/>
    <w:rsid w:val="00CE23F4"/>
    <w:rsid w:val="00CF167A"/>
    <w:rsid w:val="00CF2108"/>
    <w:rsid w:val="00CF37EF"/>
    <w:rsid w:val="00CF6840"/>
    <w:rsid w:val="00D006F1"/>
    <w:rsid w:val="00D00A2C"/>
    <w:rsid w:val="00D04DF0"/>
    <w:rsid w:val="00D0515F"/>
    <w:rsid w:val="00D05774"/>
    <w:rsid w:val="00D104A6"/>
    <w:rsid w:val="00D10EA9"/>
    <w:rsid w:val="00D14D68"/>
    <w:rsid w:val="00D14FA1"/>
    <w:rsid w:val="00D16328"/>
    <w:rsid w:val="00D22174"/>
    <w:rsid w:val="00D248CC"/>
    <w:rsid w:val="00D31005"/>
    <w:rsid w:val="00D3184A"/>
    <w:rsid w:val="00D31FB9"/>
    <w:rsid w:val="00D34381"/>
    <w:rsid w:val="00D37440"/>
    <w:rsid w:val="00D476C8"/>
    <w:rsid w:val="00D5150D"/>
    <w:rsid w:val="00D70040"/>
    <w:rsid w:val="00D74D23"/>
    <w:rsid w:val="00D765E8"/>
    <w:rsid w:val="00D779E6"/>
    <w:rsid w:val="00D838C6"/>
    <w:rsid w:val="00D857CF"/>
    <w:rsid w:val="00D9091B"/>
    <w:rsid w:val="00D962F2"/>
    <w:rsid w:val="00D9688C"/>
    <w:rsid w:val="00D978D5"/>
    <w:rsid w:val="00DA0E35"/>
    <w:rsid w:val="00DA1898"/>
    <w:rsid w:val="00DA1C24"/>
    <w:rsid w:val="00DA4EBF"/>
    <w:rsid w:val="00DA61D5"/>
    <w:rsid w:val="00DA6E21"/>
    <w:rsid w:val="00DB0323"/>
    <w:rsid w:val="00DB0F1F"/>
    <w:rsid w:val="00DB1B0A"/>
    <w:rsid w:val="00DB4451"/>
    <w:rsid w:val="00DB48EE"/>
    <w:rsid w:val="00DB5527"/>
    <w:rsid w:val="00DB5D82"/>
    <w:rsid w:val="00DB6376"/>
    <w:rsid w:val="00DC1E66"/>
    <w:rsid w:val="00DC5195"/>
    <w:rsid w:val="00DC5FFB"/>
    <w:rsid w:val="00DC7AFC"/>
    <w:rsid w:val="00DD550F"/>
    <w:rsid w:val="00DD5636"/>
    <w:rsid w:val="00DE03F1"/>
    <w:rsid w:val="00DE0B9C"/>
    <w:rsid w:val="00DE47A1"/>
    <w:rsid w:val="00DE564F"/>
    <w:rsid w:val="00DF0E4E"/>
    <w:rsid w:val="00DF5282"/>
    <w:rsid w:val="00DF5715"/>
    <w:rsid w:val="00DF599E"/>
    <w:rsid w:val="00DF6394"/>
    <w:rsid w:val="00E011EF"/>
    <w:rsid w:val="00E04764"/>
    <w:rsid w:val="00E068A5"/>
    <w:rsid w:val="00E107BD"/>
    <w:rsid w:val="00E130E2"/>
    <w:rsid w:val="00E131B6"/>
    <w:rsid w:val="00E1412F"/>
    <w:rsid w:val="00E2002C"/>
    <w:rsid w:val="00E203F8"/>
    <w:rsid w:val="00E2159D"/>
    <w:rsid w:val="00E230C0"/>
    <w:rsid w:val="00E2345C"/>
    <w:rsid w:val="00E237BC"/>
    <w:rsid w:val="00E23B43"/>
    <w:rsid w:val="00E24633"/>
    <w:rsid w:val="00E27DD4"/>
    <w:rsid w:val="00E301DA"/>
    <w:rsid w:val="00E3045A"/>
    <w:rsid w:val="00E355D9"/>
    <w:rsid w:val="00E365E5"/>
    <w:rsid w:val="00E416F0"/>
    <w:rsid w:val="00E43677"/>
    <w:rsid w:val="00E46CA4"/>
    <w:rsid w:val="00E504F9"/>
    <w:rsid w:val="00E51CCE"/>
    <w:rsid w:val="00E55092"/>
    <w:rsid w:val="00E556D4"/>
    <w:rsid w:val="00E61093"/>
    <w:rsid w:val="00E62316"/>
    <w:rsid w:val="00E63306"/>
    <w:rsid w:val="00E67967"/>
    <w:rsid w:val="00E701B4"/>
    <w:rsid w:val="00E801E6"/>
    <w:rsid w:val="00E82237"/>
    <w:rsid w:val="00E83890"/>
    <w:rsid w:val="00E8437E"/>
    <w:rsid w:val="00E85FF3"/>
    <w:rsid w:val="00E862CF"/>
    <w:rsid w:val="00E878B0"/>
    <w:rsid w:val="00E9095E"/>
    <w:rsid w:val="00E90BE4"/>
    <w:rsid w:val="00E9571B"/>
    <w:rsid w:val="00E96F04"/>
    <w:rsid w:val="00EA7A54"/>
    <w:rsid w:val="00EB30B0"/>
    <w:rsid w:val="00EB3A22"/>
    <w:rsid w:val="00EB4491"/>
    <w:rsid w:val="00EB5C13"/>
    <w:rsid w:val="00EC4DC8"/>
    <w:rsid w:val="00ED129C"/>
    <w:rsid w:val="00ED3A8F"/>
    <w:rsid w:val="00ED517E"/>
    <w:rsid w:val="00ED6A51"/>
    <w:rsid w:val="00ED6B1F"/>
    <w:rsid w:val="00ED759B"/>
    <w:rsid w:val="00EE4D35"/>
    <w:rsid w:val="00EE55AB"/>
    <w:rsid w:val="00EF05D4"/>
    <w:rsid w:val="00EF3E3B"/>
    <w:rsid w:val="00EF5145"/>
    <w:rsid w:val="00EF68A5"/>
    <w:rsid w:val="00F02D7D"/>
    <w:rsid w:val="00F07B7F"/>
    <w:rsid w:val="00F10252"/>
    <w:rsid w:val="00F14753"/>
    <w:rsid w:val="00F14CAD"/>
    <w:rsid w:val="00F14FA6"/>
    <w:rsid w:val="00F1616D"/>
    <w:rsid w:val="00F23C3F"/>
    <w:rsid w:val="00F33DBD"/>
    <w:rsid w:val="00F4106C"/>
    <w:rsid w:val="00F41DCA"/>
    <w:rsid w:val="00F434AD"/>
    <w:rsid w:val="00F43929"/>
    <w:rsid w:val="00F46642"/>
    <w:rsid w:val="00F46878"/>
    <w:rsid w:val="00F46A30"/>
    <w:rsid w:val="00F47456"/>
    <w:rsid w:val="00F52483"/>
    <w:rsid w:val="00F53A10"/>
    <w:rsid w:val="00F55E5B"/>
    <w:rsid w:val="00F61120"/>
    <w:rsid w:val="00F61FD7"/>
    <w:rsid w:val="00F660A8"/>
    <w:rsid w:val="00F66923"/>
    <w:rsid w:val="00F674DA"/>
    <w:rsid w:val="00F7404A"/>
    <w:rsid w:val="00F77A3D"/>
    <w:rsid w:val="00F85924"/>
    <w:rsid w:val="00F90766"/>
    <w:rsid w:val="00F90EFB"/>
    <w:rsid w:val="00F9296C"/>
    <w:rsid w:val="00F94E64"/>
    <w:rsid w:val="00F959BE"/>
    <w:rsid w:val="00F9696F"/>
    <w:rsid w:val="00F96BD4"/>
    <w:rsid w:val="00FA0A2B"/>
    <w:rsid w:val="00FA5535"/>
    <w:rsid w:val="00FA60E6"/>
    <w:rsid w:val="00FB4AE8"/>
    <w:rsid w:val="00FB5F34"/>
    <w:rsid w:val="00FB611C"/>
    <w:rsid w:val="00FB6566"/>
    <w:rsid w:val="00FB7412"/>
    <w:rsid w:val="00FC2E55"/>
    <w:rsid w:val="00FD0582"/>
    <w:rsid w:val="00FD0D1D"/>
    <w:rsid w:val="00FD11B9"/>
    <w:rsid w:val="00FD5CC8"/>
    <w:rsid w:val="00FE2D51"/>
    <w:rsid w:val="00FE4F91"/>
    <w:rsid w:val="00FE533C"/>
    <w:rsid w:val="00FE5984"/>
    <w:rsid w:val="00FF2581"/>
    <w:rsid w:val="00FF3384"/>
    <w:rsid w:val="00FF4863"/>
    <w:rsid w:val="00FF6451"/>
    <w:rsid w:val="00FF6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5507F1"/>
  <w15:docId w15:val="{52102038-226E-43F4-B740-2132032A3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autoRedefine/>
    <w:qFormat/>
    <w:rsid w:val="009E089F"/>
    <w:pPr>
      <w:jc w:val="both"/>
    </w:pPr>
    <w:rPr>
      <w:rFonts w:ascii="Arial" w:hAnsi="Arial"/>
    </w:rPr>
  </w:style>
  <w:style w:type="paragraph" w:styleId="Nadpis1">
    <w:name w:val="heading 1"/>
    <w:aliases w:val="článek"/>
    <w:basedOn w:val="Normln"/>
    <w:next w:val="Normln"/>
    <w:link w:val="Nadpis1Char"/>
    <w:autoRedefine/>
    <w:qFormat/>
    <w:rsid w:val="00006353"/>
    <w:pPr>
      <w:numPr>
        <w:numId w:val="1"/>
      </w:numPr>
      <w:tabs>
        <w:tab w:val="left" w:pos="720"/>
      </w:tabs>
      <w:spacing w:before="320" w:after="120"/>
      <w:outlineLvl w:val="0"/>
    </w:pPr>
    <w:rPr>
      <w:b/>
      <w:sz w:val="24"/>
    </w:rPr>
  </w:style>
  <w:style w:type="paragraph" w:styleId="Nadpis2">
    <w:name w:val="heading 2"/>
    <w:aliases w:val="odstavec"/>
    <w:basedOn w:val="Normln"/>
    <w:next w:val="Normln"/>
    <w:link w:val="Nadpis2Char"/>
    <w:autoRedefine/>
    <w:qFormat/>
    <w:rsid w:val="00EE4D35"/>
    <w:pPr>
      <w:numPr>
        <w:ilvl w:val="1"/>
        <w:numId w:val="1"/>
      </w:numPr>
      <w:tabs>
        <w:tab w:val="left" w:pos="720"/>
        <w:tab w:val="left" w:pos="2041"/>
        <w:tab w:val="left" w:pos="3969"/>
      </w:tabs>
      <w:spacing w:after="40"/>
      <w:outlineLvl w:val="1"/>
    </w:pPr>
  </w:style>
  <w:style w:type="paragraph" w:styleId="Nadpis3">
    <w:name w:val="heading 3"/>
    <w:basedOn w:val="Normln"/>
    <w:next w:val="Normln"/>
    <w:autoRedefine/>
    <w:qFormat/>
    <w:rsid w:val="00503C0D"/>
    <w:pPr>
      <w:keepNext/>
      <w:widowControl w:val="0"/>
      <w:spacing w:before="120" w:after="120"/>
      <w:jc w:val="center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autoRedefine/>
    <w:qFormat/>
    <w:rsid w:val="002B0462"/>
    <w:pPr>
      <w:keepNext/>
      <w:widowControl w:val="0"/>
      <w:spacing w:before="200" w:after="120"/>
      <w:outlineLvl w:val="3"/>
    </w:pPr>
    <w:rPr>
      <w:b/>
      <w:snapToGrid w:val="0"/>
      <w:sz w:val="24"/>
      <w:u w:val="single"/>
    </w:rPr>
  </w:style>
  <w:style w:type="paragraph" w:styleId="Nadpis5">
    <w:name w:val="heading 5"/>
    <w:basedOn w:val="Normln"/>
    <w:next w:val="Normln"/>
    <w:qFormat/>
    <w:rsid w:val="00781C55"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781C55"/>
    <w:pPr>
      <w:keepNext/>
      <w:tabs>
        <w:tab w:val="right" w:pos="7655"/>
      </w:tabs>
      <w:outlineLvl w:val="5"/>
    </w:pPr>
    <w:rPr>
      <w:b/>
      <w:bCs/>
      <w:sz w:val="24"/>
    </w:rPr>
  </w:style>
  <w:style w:type="paragraph" w:styleId="Nadpis7">
    <w:name w:val="heading 7"/>
    <w:basedOn w:val="Normln"/>
    <w:next w:val="Normln"/>
    <w:qFormat/>
    <w:rsid w:val="00781C55"/>
    <w:pPr>
      <w:keepNext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rsid w:val="00781C55"/>
    <w:pPr>
      <w:keepNext/>
      <w:outlineLvl w:val="7"/>
    </w:pPr>
    <w:rPr>
      <w:b/>
      <w:bCs/>
      <w:sz w:val="28"/>
    </w:rPr>
  </w:style>
  <w:style w:type="paragraph" w:styleId="Nadpis9">
    <w:name w:val="heading 9"/>
    <w:basedOn w:val="Normln"/>
    <w:next w:val="Normln"/>
    <w:autoRedefine/>
    <w:qFormat/>
    <w:rsid w:val="00B75FF4"/>
    <w:pPr>
      <w:keepNext/>
      <w:spacing w:before="240" w:after="60"/>
      <w:outlineLvl w:val="8"/>
    </w:pPr>
    <w:rPr>
      <w:rFonts w:cs="Arial"/>
      <w:b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5FF4"/>
    <w:pPr>
      <w:widowControl w:val="0"/>
      <w:tabs>
        <w:tab w:val="center" w:pos="4536"/>
        <w:tab w:val="right" w:pos="9072"/>
      </w:tabs>
    </w:pPr>
    <w:rPr>
      <w:snapToGrid w:val="0"/>
    </w:rPr>
  </w:style>
  <w:style w:type="character" w:styleId="slostrnky">
    <w:name w:val="page number"/>
    <w:rsid w:val="00FE5984"/>
    <w:rPr>
      <w:rFonts w:ascii="Arial" w:hAnsi="Arial"/>
      <w:sz w:val="16"/>
    </w:rPr>
  </w:style>
  <w:style w:type="paragraph" w:styleId="Zpat">
    <w:name w:val="footer"/>
    <w:basedOn w:val="Normln"/>
    <w:link w:val="ZpatChar"/>
    <w:autoRedefine/>
    <w:uiPriority w:val="99"/>
    <w:rsid w:val="003D14EC"/>
    <w:pPr>
      <w:tabs>
        <w:tab w:val="right" w:pos="9356"/>
      </w:tabs>
    </w:pPr>
    <w:rPr>
      <w:sz w:val="16"/>
    </w:rPr>
  </w:style>
  <w:style w:type="paragraph" w:styleId="Zkladntextodsazen">
    <w:name w:val="Body Text Indent"/>
    <w:basedOn w:val="Normln"/>
    <w:autoRedefine/>
    <w:rsid w:val="00EF05D4"/>
    <w:pPr>
      <w:numPr>
        <w:numId w:val="2"/>
      </w:numPr>
      <w:spacing w:before="160" w:after="40"/>
      <w:ind w:left="714" w:hanging="357"/>
    </w:pPr>
  </w:style>
  <w:style w:type="paragraph" w:styleId="Zkladntext">
    <w:name w:val="Body Text"/>
    <w:basedOn w:val="Normln"/>
    <w:autoRedefine/>
    <w:rsid w:val="009E0B5D"/>
    <w:pPr>
      <w:tabs>
        <w:tab w:val="left" w:pos="720"/>
      </w:tabs>
      <w:spacing w:before="40" w:after="40"/>
    </w:pPr>
  </w:style>
  <w:style w:type="paragraph" w:styleId="Zkladntextodsazen2">
    <w:name w:val="Body Text Indent 2"/>
    <w:basedOn w:val="Normln"/>
    <w:autoRedefine/>
    <w:rsid w:val="009D26EF"/>
    <w:pPr>
      <w:tabs>
        <w:tab w:val="left" w:pos="709"/>
      </w:tabs>
      <w:spacing w:line="276" w:lineRule="auto"/>
      <w:ind w:left="3969" w:hanging="3249"/>
    </w:pPr>
  </w:style>
  <w:style w:type="character" w:customStyle="1" w:styleId="Nadpis1Char">
    <w:name w:val="Nadpis 1 Char"/>
    <w:aliases w:val="článek Char"/>
    <w:link w:val="Nadpis1"/>
    <w:rsid w:val="00006353"/>
    <w:rPr>
      <w:rFonts w:ascii="Arial" w:hAnsi="Arial"/>
      <w:b/>
      <w:sz w:val="24"/>
    </w:rPr>
  </w:style>
  <w:style w:type="paragraph" w:styleId="Nzev">
    <w:name w:val="Title"/>
    <w:basedOn w:val="Normln"/>
    <w:autoRedefine/>
    <w:qFormat/>
    <w:rsid w:val="00975018"/>
    <w:pPr>
      <w:spacing w:before="120"/>
      <w:jc w:val="center"/>
    </w:pPr>
    <w:rPr>
      <w:b/>
      <w:caps/>
      <w:sz w:val="28"/>
    </w:rPr>
  </w:style>
  <w:style w:type="character" w:customStyle="1" w:styleId="cena">
    <w:name w:val="cena"/>
    <w:rsid w:val="008E05B5"/>
    <w:rPr>
      <w:rFonts w:ascii="Arial" w:hAnsi="Arial"/>
      <w:b/>
      <w:sz w:val="22"/>
    </w:rPr>
  </w:style>
  <w:style w:type="character" w:customStyle="1" w:styleId="Text">
    <w:name w:val="Text"/>
    <w:rsid w:val="00882A9C"/>
    <w:rPr>
      <w:rFonts w:ascii="Arial" w:hAnsi="Arial"/>
      <w:dstrike w:val="0"/>
      <w:sz w:val="22"/>
      <w:vertAlign w:val="baseline"/>
    </w:rPr>
  </w:style>
  <w:style w:type="character" w:styleId="Odkaznakoment">
    <w:name w:val="annotation reference"/>
    <w:semiHidden/>
    <w:rsid w:val="00E203F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E203F8"/>
  </w:style>
  <w:style w:type="paragraph" w:styleId="Pedmtkomente">
    <w:name w:val="annotation subject"/>
    <w:basedOn w:val="Textkomente"/>
    <w:next w:val="Textkomente"/>
    <w:semiHidden/>
    <w:rsid w:val="00E203F8"/>
    <w:rPr>
      <w:b/>
      <w:bCs/>
    </w:rPr>
  </w:style>
  <w:style w:type="paragraph" w:styleId="Textbubliny">
    <w:name w:val="Balloon Text"/>
    <w:basedOn w:val="Normln"/>
    <w:semiHidden/>
    <w:rsid w:val="00E203F8"/>
    <w:rPr>
      <w:rFonts w:ascii="Tahoma" w:hAnsi="Tahoma" w:cs="Tahoma"/>
      <w:sz w:val="16"/>
      <w:szCs w:val="16"/>
    </w:rPr>
  </w:style>
  <w:style w:type="paragraph" w:customStyle="1" w:styleId="podpisysmlouva">
    <w:name w:val="podpisy smlouva"/>
    <w:basedOn w:val="Normln"/>
    <w:rsid w:val="008A4E89"/>
    <w:pPr>
      <w:tabs>
        <w:tab w:val="center" w:pos="1985"/>
        <w:tab w:val="center" w:pos="7371"/>
      </w:tabs>
    </w:pPr>
  </w:style>
  <w:style w:type="paragraph" w:customStyle="1" w:styleId="Rozvrendokumentu1">
    <w:name w:val="Rozvržení dokumentu1"/>
    <w:basedOn w:val="Normln"/>
    <w:semiHidden/>
    <w:rsid w:val="00144170"/>
    <w:pPr>
      <w:shd w:val="clear" w:color="auto" w:fill="000080"/>
    </w:pPr>
    <w:rPr>
      <w:rFonts w:ascii="Tahoma" w:hAnsi="Tahoma" w:cs="Tahoma"/>
    </w:rPr>
  </w:style>
  <w:style w:type="paragraph" w:customStyle="1" w:styleId="Nadpis4-sted">
    <w:name w:val="Nadpis 4 - střed"/>
    <w:basedOn w:val="Nadpis4"/>
    <w:autoRedefine/>
    <w:rsid w:val="00C977D4"/>
    <w:pPr>
      <w:spacing w:before="240"/>
      <w:jc w:val="center"/>
    </w:pPr>
    <w:rPr>
      <w:u w:val="none"/>
    </w:rPr>
  </w:style>
  <w:style w:type="character" w:customStyle="1" w:styleId="Textpodtren">
    <w:name w:val="Text podtržený"/>
    <w:rsid w:val="00620D79"/>
    <w:rPr>
      <w:rFonts w:ascii="Arial" w:hAnsi="Arial"/>
      <w:u w:val="single"/>
    </w:rPr>
  </w:style>
  <w:style w:type="paragraph" w:styleId="Obsah1">
    <w:name w:val="toc 1"/>
    <w:basedOn w:val="Normln"/>
    <w:next w:val="Normln"/>
    <w:autoRedefine/>
    <w:semiHidden/>
    <w:rsid w:val="00642046"/>
  </w:style>
  <w:style w:type="paragraph" w:styleId="Obsah2">
    <w:name w:val="toc 2"/>
    <w:basedOn w:val="Normln"/>
    <w:next w:val="Normln"/>
    <w:autoRedefine/>
    <w:semiHidden/>
    <w:rsid w:val="00642046"/>
    <w:pPr>
      <w:ind w:left="220"/>
    </w:pPr>
  </w:style>
  <w:style w:type="character" w:styleId="Hypertextovodkaz">
    <w:name w:val="Hyperlink"/>
    <w:rsid w:val="00642046"/>
    <w:rPr>
      <w:color w:val="0000FF"/>
      <w:u w:val="single"/>
    </w:rPr>
  </w:style>
  <w:style w:type="paragraph" w:customStyle="1" w:styleId="Textdopisu">
    <w:name w:val="Text dopisu"/>
    <w:basedOn w:val="Normln"/>
    <w:rsid w:val="00474A8F"/>
    <w:rPr>
      <w:rFonts w:cs="Arial"/>
    </w:rPr>
  </w:style>
  <w:style w:type="paragraph" w:customStyle="1" w:styleId="Zkladntext-sted">
    <w:name w:val="Základní text- střed"/>
    <w:basedOn w:val="Zkladntext"/>
    <w:autoRedefine/>
    <w:rsid w:val="005F4D9C"/>
    <w:pPr>
      <w:tabs>
        <w:tab w:val="clear" w:pos="720"/>
      </w:tabs>
      <w:jc w:val="center"/>
    </w:pPr>
  </w:style>
  <w:style w:type="character" w:styleId="Siln">
    <w:name w:val="Strong"/>
    <w:qFormat/>
    <w:rsid w:val="00DF599E"/>
    <w:rPr>
      <w:b/>
      <w:bCs/>
    </w:rPr>
  </w:style>
  <w:style w:type="paragraph" w:styleId="Revize">
    <w:name w:val="Revision"/>
    <w:hidden/>
    <w:uiPriority w:val="99"/>
    <w:semiHidden/>
    <w:rsid w:val="00874AF5"/>
    <w:rPr>
      <w:rFonts w:ascii="Arial" w:hAnsi="Arial"/>
    </w:rPr>
  </w:style>
  <w:style w:type="paragraph" w:customStyle="1" w:styleId="Default">
    <w:name w:val="Default"/>
    <w:uiPriority w:val="99"/>
    <w:rsid w:val="004961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kladntextodsazen2-odrky">
    <w:name w:val="Základní text odsazený 2  - odrážky"/>
    <w:basedOn w:val="Zkladntextodsazen2"/>
    <w:autoRedefine/>
    <w:rsid w:val="002F6CC4"/>
    <w:pPr>
      <w:tabs>
        <w:tab w:val="clear" w:pos="709"/>
        <w:tab w:val="left" w:pos="1072"/>
        <w:tab w:val="left" w:pos="2041"/>
        <w:tab w:val="left" w:pos="3969"/>
        <w:tab w:val="decimal" w:pos="7371"/>
        <w:tab w:val="right" w:pos="9070"/>
      </w:tabs>
      <w:spacing w:before="40" w:after="40" w:line="240" w:lineRule="auto"/>
      <w:ind w:left="0"/>
    </w:pPr>
    <w:rPr>
      <w:rFonts w:eastAsia="Arial Unicode MS" w:cs="Arial Unicode MS"/>
    </w:rPr>
  </w:style>
  <w:style w:type="paragraph" w:customStyle="1" w:styleId="XXLNEK">
    <w:name w:val="X.X. ČLÁNEK"/>
    <w:basedOn w:val="Zkladntext"/>
    <w:link w:val="XXLNEKChar"/>
    <w:rsid w:val="000B5A47"/>
    <w:pPr>
      <w:tabs>
        <w:tab w:val="clear" w:pos="720"/>
        <w:tab w:val="left" w:pos="454"/>
        <w:tab w:val="left" w:pos="567"/>
      </w:tabs>
      <w:spacing w:before="0" w:after="80"/>
    </w:pPr>
    <w:rPr>
      <w:b/>
      <w:bCs/>
      <w:szCs w:val="24"/>
      <w:u w:val="single"/>
    </w:rPr>
  </w:style>
  <w:style w:type="character" w:customStyle="1" w:styleId="XXLNEKChar">
    <w:name w:val="X.X. ČLÁNEK Char"/>
    <w:link w:val="XXLNEK"/>
    <w:locked/>
    <w:rsid w:val="007F032D"/>
    <w:rPr>
      <w:rFonts w:ascii="Arial" w:hAnsi="Arial"/>
      <w:b/>
      <w:bCs/>
      <w:szCs w:val="24"/>
      <w:u w:val="single"/>
    </w:rPr>
  </w:style>
  <w:style w:type="character" w:customStyle="1" w:styleId="TextkomenteChar">
    <w:name w:val="Text komentáře Char"/>
    <w:link w:val="Textkomente"/>
    <w:semiHidden/>
    <w:rsid w:val="00EF05D4"/>
    <w:rPr>
      <w:rFonts w:ascii="Arial" w:hAnsi="Arial"/>
    </w:rPr>
  </w:style>
  <w:style w:type="character" w:customStyle="1" w:styleId="Nadpis2Char">
    <w:name w:val="Nadpis 2 Char"/>
    <w:aliases w:val="odstavec Char"/>
    <w:link w:val="Nadpis2"/>
    <w:rsid w:val="00EE4D35"/>
    <w:rPr>
      <w:rFonts w:ascii="Arial" w:hAnsi="Arial"/>
    </w:rPr>
  </w:style>
  <w:style w:type="character" w:customStyle="1" w:styleId="BezmezerChar">
    <w:name w:val="Bez mezer Char"/>
    <w:link w:val="Bezmezer"/>
    <w:locked/>
    <w:rsid w:val="0056271B"/>
    <w:rPr>
      <w:rFonts w:ascii="Calibri" w:hAnsi="Calibri" w:cs="Calibri"/>
    </w:rPr>
  </w:style>
  <w:style w:type="paragraph" w:styleId="Bezmezer">
    <w:name w:val="No Spacing"/>
    <w:link w:val="BezmezerChar"/>
    <w:qFormat/>
    <w:rsid w:val="0056271B"/>
    <w:rPr>
      <w:rFonts w:ascii="Calibri" w:hAnsi="Calibri" w:cs="Calibri"/>
    </w:rPr>
  </w:style>
  <w:style w:type="numbering" w:customStyle="1" w:styleId="Styl1">
    <w:name w:val="Styl1"/>
    <w:rsid w:val="00912D64"/>
    <w:pPr>
      <w:numPr>
        <w:numId w:val="25"/>
      </w:numPr>
    </w:pPr>
  </w:style>
  <w:style w:type="paragraph" w:styleId="Odstavecseseznamem">
    <w:name w:val="List Paragraph"/>
    <w:basedOn w:val="Normln"/>
    <w:uiPriority w:val="34"/>
    <w:qFormat/>
    <w:rsid w:val="00E9571B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rsid w:val="00207E16"/>
    <w:rPr>
      <w:rFonts w:ascii="Arial" w:hAnsi="Arial"/>
      <w:snapToGrid w:val="0"/>
    </w:rPr>
  </w:style>
  <w:style w:type="character" w:customStyle="1" w:styleId="ZpatChar">
    <w:name w:val="Zápatí Char"/>
    <w:basedOn w:val="Standardnpsmoodstavce"/>
    <w:link w:val="Zpat"/>
    <w:uiPriority w:val="99"/>
    <w:rsid w:val="00207E16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elfinu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1CAC9-2999-4262-B54E-A53676D0F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3347</Words>
  <Characters>19749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DPO</Company>
  <LinksUpToDate>false</LinksUpToDate>
  <CharactersWithSpaces>23050</CharactersWithSpaces>
  <SharedDoc>false</SharedDoc>
  <HLinks>
    <vt:vector size="12" baseType="variant">
      <vt:variant>
        <vt:i4>2293810</vt:i4>
      </vt:variant>
      <vt:variant>
        <vt:i4>261</vt:i4>
      </vt:variant>
      <vt:variant>
        <vt:i4>0</vt:i4>
      </vt:variant>
      <vt:variant>
        <vt:i4>5</vt:i4>
      </vt:variant>
      <vt:variant>
        <vt:lpwstr>http://www.ub.cz/info/osobni-udaje</vt:lpwstr>
      </vt:variant>
      <vt:variant>
        <vt:lpwstr/>
      </vt:variant>
      <vt:variant>
        <vt:i4>3014670</vt:i4>
      </vt:variant>
      <vt:variant>
        <vt:i4>258</vt:i4>
      </vt:variant>
      <vt:variant>
        <vt:i4>0</vt:i4>
      </vt:variant>
      <vt:variant>
        <vt:i4>5</vt:i4>
      </vt:variant>
      <vt:variant>
        <vt:lpwstr>mailto:podatelna@ub.cz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Widenková</dc:creator>
  <cp:lastModifiedBy>Vlastimil Šmíd</cp:lastModifiedBy>
  <cp:revision>18</cp:revision>
  <cp:lastPrinted>2024-05-06T05:53:00Z</cp:lastPrinted>
  <dcterms:created xsi:type="dcterms:W3CDTF">2024-04-04T20:22:00Z</dcterms:created>
  <dcterms:modified xsi:type="dcterms:W3CDTF">2024-05-06T05:54:00Z</dcterms:modified>
</cp:coreProperties>
</file>