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9D367" w14:textId="77777777" w:rsidR="00B61244" w:rsidRDefault="0039397E">
      <w:pPr>
        <w:pStyle w:val="Nadpis1"/>
        <w:keepNext w:val="0"/>
        <w:rPr>
          <w:rFonts w:ascii="Arial" w:hAnsi="Arial" w:cs="Arial"/>
          <w:sz w:val="32"/>
          <w:szCs w:val="32"/>
        </w:rPr>
      </w:pPr>
      <w:r>
        <w:rPr>
          <w:rFonts w:ascii="Arial" w:hAnsi="Arial" w:cs="Arial"/>
          <w:sz w:val="32"/>
          <w:szCs w:val="32"/>
        </w:rPr>
        <w:t>SMLOUVA O ODBORNÉ TECHNICKÉ KONTROLE</w:t>
      </w:r>
    </w:p>
    <w:p w14:paraId="16400B02" w14:textId="77777777" w:rsidR="00B61244" w:rsidRDefault="0039397E">
      <w:pPr>
        <w:pStyle w:val="Nadpis1"/>
        <w:keepNext w:val="0"/>
        <w:rPr>
          <w:rFonts w:ascii="Arial" w:hAnsi="Arial" w:cs="Arial"/>
          <w:sz w:val="32"/>
          <w:szCs w:val="32"/>
        </w:rPr>
      </w:pPr>
      <w:r>
        <w:rPr>
          <w:rFonts w:ascii="Arial" w:hAnsi="Arial" w:cs="Arial"/>
          <w:sz w:val="32"/>
          <w:szCs w:val="32"/>
        </w:rPr>
        <w:t>DĚTSKÝCH HŘIŠŤ A SPORTOVIŠŤ</w:t>
      </w:r>
    </w:p>
    <w:p w14:paraId="31F3177B" w14:textId="77777777" w:rsidR="00B61244" w:rsidRDefault="0039397E">
      <w:pPr>
        <w:jc w:val="center"/>
        <w:rPr>
          <w:rFonts w:ascii="Arial" w:hAnsi="Arial" w:cs="Arial"/>
          <w:b/>
          <w:bCs/>
          <w:sz w:val="21"/>
          <w:szCs w:val="21"/>
        </w:rPr>
      </w:pPr>
      <w:r>
        <w:rPr>
          <w:rFonts w:ascii="Arial" w:hAnsi="Arial" w:cs="Arial"/>
          <w:b/>
          <w:bCs/>
          <w:sz w:val="21"/>
          <w:szCs w:val="21"/>
        </w:rPr>
        <w:t>(dále také jako „smlouva“)</w:t>
      </w:r>
    </w:p>
    <w:p w14:paraId="55D895A9" w14:textId="77777777" w:rsidR="00B61244" w:rsidRDefault="00B61244">
      <w:pPr>
        <w:jc w:val="center"/>
        <w:rPr>
          <w:rFonts w:ascii="Arial" w:hAnsi="Arial" w:cs="Arial"/>
          <w:b/>
          <w:bCs/>
          <w:sz w:val="21"/>
          <w:szCs w:val="21"/>
        </w:rPr>
      </w:pPr>
    </w:p>
    <w:p w14:paraId="70F25546" w14:textId="77777777" w:rsidR="00B61244" w:rsidRDefault="0039397E">
      <w:pPr>
        <w:jc w:val="both"/>
        <w:rPr>
          <w:rFonts w:ascii="Arial" w:hAnsi="Arial" w:cs="Arial"/>
          <w:sz w:val="21"/>
          <w:szCs w:val="21"/>
        </w:rPr>
      </w:pPr>
      <w:r>
        <w:rPr>
          <w:rFonts w:ascii="Arial" w:hAnsi="Arial" w:cs="Arial"/>
          <w:sz w:val="21"/>
          <w:szCs w:val="21"/>
        </w:rPr>
        <w:t>uzavřená mezi těmito smluvními stranami:</w:t>
      </w:r>
    </w:p>
    <w:p w14:paraId="1BBE5951" w14:textId="77777777" w:rsidR="00B61244" w:rsidRDefault="00B61244">
      <w:pPr>
        <w:jc w:val="center"/>
        <w:rPr>
          <w:rFonts w:ascii="Arial" w:hAnsi="Arial" w:cs="Arial"/>
          <w:sz w:val="21"/>
          <w:szCs w:val="21"/>
        </w:rPr>
      </w:pPr>
    </w:p>
    <w:p w14:paraId="707527B4" w14:textId="77777777" w:rsidR="00B61244" w:rsidRDefault="0039397E">
      <w:pPr>
        <w:pStyle w:val="Zpat"/>
        <w:tabs>
          <w:tab w:val="clear" w:pos="4536"/>
          <w:tab w:val="clear" w:pos="9072"/>
        </w:tabs>
      </w:pP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t>Město Kralovice</w:t>
      </w:r>
    </w:p>
    <w:p w14:paraId="598115D5" w14:textId="77777777" w:rsidR="00B61244" w:rsidRDefault="0039397E">
      <w:pPr>
        <w:pStyle w:val="NormlnsWWW2"/>
      </w:pPr>
      <w:r>
        <w:rPr>
          <w:rFonts w:ascii="Arial" w:hAnsi="Arial" w:cs="Arial"/>
          <w:sz w:val="21"/>
          <w:szCs w:val="21"/>
        </w:rPr>
        <w:t xml:space="preserve">Sídlo: </w:t>
      </w:r>
      <w:r>
        <w:rPr>
          <w:rFonts w:ascii="Arial" w:hAnsi="Arial" w:cs="Arial"/>
          <w:sz w:val="21"/>
          <w:szCs w:val="21"/>
        </w:rPr>
        <w:tab/>
      </w:r>
      <w:r>
        <w:rPr>
          <w:rFonts w:ascii="Arial" w:hAnsi="Arial" w:cs="Arial"/>
          <w:sz w:val="21"/>
          <w:szCs w:val="21"/>
        </w:rPr>
        <w:tab/>
      </w:r>
      <w:r>
        <w:rPr>
          <w:rFonts w:ascii="Arial" w:hAnsi="Arial" w:cs="Arial"/>
          <w:sz w:val="21"/>
          <w:szCs w:val="21"/>
        </w:rPr>
        <w:tab/>
        <w:t>Markova tř. 2, 331 41 Kralovice</w:t>
      </w:r>
    </w:p>
    <w:p w14:paraId="482F6684" w14:textId="77777777" w:rsidR="00B61244" w:rsidRDefault="0039397E">
      <w:r>
        <w:rPr>
          <w:rFonts w:ascii="Arial" w:hAnsi="Arial" w:cs="Arial"/>
          <w:sz w:val="21"/>
          <w:szCs w:val="21"/>
        </w:rPr>
        <w:t xml:space="preserve">Statutární zástupce: </w:t>
      </w:r>
      <w:r>
        <w:rPr>
          <w:rFonts w:ascii="Arial" w:hAnsi="Arial" w:cs="Arial"/>
          <w:sz w:val="21"/>
          <w:szCs w:val="21"/>
        </w:rPr>
        <w:tab/>
        <w:t>Ing. Karel Popel, starosta</w:t>
      </w:r>
    </w:p>
    <w:p w14:paraId="5D7CC37F" w14:textId="77777777" w:rsidR="00B61244" w:rsidRDefault="0039397E">
      <w:proofErr w:type="gramStart"/>
      <w:r>
        <w:rPr>
          <w:rFonts w:ascii="Arial" w:hAnsi="Arial" w:cs="Arial"/>
          <w:sz w:val="21"/>
          <w:szCs w:val="21"/>
        </w:rPr>
        <w:t xml:space="preserve">IČO:  </w:t>
      </w:r>
      <w:r>
        <w:rPr>
          <w:rFonts w:ascii="Arial" w:hAnsi="Arial" w:cs="Arial"/>
          <w:sz w:val="21"/>
          <w:szCs w:val="21"/>
        </w:rPr>
        <w:tab/>
      </w:r>
      <w:proofErr w:type="gramEnd"/>
      <w:r>
        <w:rPr>
          <w:rFonts w:ascii="Arial" w:hAnsi="Arial" w:cs="Arial"/>
          <w:sz w:val="21"/>
          <w:szCs w:val="21"/>
        </w:rPr>
        <w:tab/>
      </w:r>
      <w:r>
        <w:rPr>
          <w:rFonts w:ascii="Arial" w:hAnsi="Arial" w:cs="Arial"/>
          <w:sz w:val="21"/>
          <w:szCs w:val="21"/>
        </w:rPr>
        <w:tab/>
        <w:t>00257966</w:t>
      </w:r>
    </w:p>
    <w:p w14:paraId="1664CE68" w14:textId="77777777" w:rsidR="00B61244" w:rsidRDefault="0039397E">
      <w:r>
        <w:rPr>
          <w:rStyle w:val="Siln"/>
          <w:rFonts w:ascii="Arial" w:hAnsi="Arial" w:cs="Arial"/>
          <w:b w:val="0"/>
          <w:sz w:val="21"/>
          <w:szCs w:val="21"/>
        </w:rPr>
        <w:t>DIČ:</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CZ00257966</w:t>
      </w:r>
    </w:p>
    <w:p w14:paraId="344F3B82" w14:textId="77777777" w:rsidR="00B61244" w:rsidRDefault="0039397E">
      <w:r>
        <w:rPr>
          <w:rFonts w:ascii="Arial" w:hAnsi="Arial" w:cs="Arial"/>
          <w:sz w:val="21"/>
          <w:szCs w:val="21"/>
        </w:rPr>
        <w:t>(dále jen „</w:t>
      </w:r>
      <w:r>
        <w:rPr>
          <w:rFonts w:ascii="Arial" w:hAnsi="Arial" w:cs="Arial"/>
          <w:b/>
          <w:bCs/>
          <w:sz w:val="21"/>
          <w:szCs w:val="21"/>
        </w:rPr>
        <w:t>objednatel</w:t>
      </w:r>
      <w:r>
        <w:rPr>
          <w:rFonts w:ascii="Arial" w:hAnsi="Arial" w:cs="Arial"/>
          <w:sz w:val="21"/>
          <w:szCs w:val="21"/>
        </w:rPr>
        <w:t>“)</w:t>
      </w:r>
    </w:p>
    <w:p w14:paraId="5EAAA7E4" w14:textId="77777777" w:rsidR="00B61244" w:rsidRDefault="00B61244">
      <w:pPr>
        <w:jc w:val="center"/>
        <w:rPr>
          <w:rFonts w:ascii="Arial" w:hAnsi="Arial" w:cs="Arial"/>
          <w:sz w:val="21"/>
          <w:szCs w:val="21"/>
        </w:rPr>
      </w:pPr>
    </w:p>
    <w:p w14:paraId="53F7C279" w14:textId="77777777" w:rsidR="00B61244" w:rsidRDefault="0039397E">
      <w:pPr>
        <w:rPr>
          <w:rFonts w:ascii="Arial" w:hAnsi="Arial" w:cs="Arial"/>
          <w:b/>
          <w:sz w:val="21"/>
          <w:szCs w:val="21"/>
        </w:rPr>
      </w:pPr>
      <w:r>
        <w:rPr>
          <w:rFonts w:ascii="Arial" w:hAnsi="Arial" w:cs="Arial"/>
          <w:b/>
          <w:sz w:val="21"/>
          <w:szCs w:val="21"/>
        </w:rPr>
        <w:t>a</w:t>
      </w:r>
    </w:p>
    <w:p w14:paraId="62EC8455" w14:textId="77777777" w:rsidR="00B61244" w:rsidRDefault="00B61244">
      <w:pPr>
        <w:rPr>
          <w:rFonts w:ascii="Arial" w:hAnsi="Arial" w:cs="Arial"/>
          <w:sz w:val="21"/>
          <w:szCs w:val="21"/>
        </w:rPr>
      </w:pPr>
    </w:p>
    <w:p w14:paraId="269D8BB2" w14:textId="77777777" w:rsidR="00B61244" w:rsidRDefault="0039397E">
      <w:pPr>
        <w:rPr>
          <w:rFonts w:ascii="Arial" w:hAnsi="Arial" w:cs="Arial"/>
          <w:b/>
          <w:bCs/>
          <w:sz w:val="21"/>
          <w:szCs w:val="21"/>
        </w:rPr>
      </w:pP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t>Bezpečné hřiště s.r.o.</w:t>
      </w:r>
    </w:p>
    <w:p w14:paraId="0504E4D7" w14:textId="77777777" w:rsidR="00B61244" w:rsidRDefault="0039397E">
      <w:pPr>
        <w:pStyle w:val="Zpat"/>
        <w:tabs>
          <w:tab w:val="clear" w:pos="4536"/>
          <w:tab w:val="clear" w:pos="9072"/>
        </w:tabs>
        <w:rPr>
          <w:rFonts w:ascii="Arial" w:hAnsi="Arial" w:cs="Arial"/>
          <w:sz w:val="21"/>
          <w:szCs w:val="21"/>
        </w:rPr>
      </w:pPr>
      <w:r>
        <w:rPr>
          <w:rFonts w:ascii="Arial" w:hAnsi="Arial" w:cs="Arial"/>
          <w:sz w:val="21"/>
          <w:szCs w:val="21"/>
        </w:rPr>
        <w:t xml:space="preserve">Sídlo: </w:t>
      </w:r>
      <w:r>
        <w:rPr>
          <w:rFonts w:ascii="Arial" w:hAnsi="Arial" w:cs="Arial"/>
          <w:sz w:val="21"/>
          <w:szCs w:val="21"/>
        </w:rPr>
        <w:tab/>
      </w:r>
      <w:r>
        <w:rPr>
          <w:rFonts w:ascii="Arial" w:hAnsi="Arial" w:cs="Arial"/>
          <w:sz w:val="21"/>
          <w:szCs w:val="21"/>
        </w:rPr>
        <w:tab/>
      </w:r>
      <w:r>
        <w:rPr>
          <w:rFonts w:ascii="Arial" w:hAnsi="Arial" w:cs="Arial"/>
          <w:sz w:val="21"/>
          <w:szCs w:val="21"/>
        </w:rPr>
        <w:tab/>
        <w:t>Nepomucká 562/173, Černice, 326 00 Plzeň</w:t>
      </w:r>
    </w:p>
    <w:p w14:paraId="27CBAFEC" w14:textId="77777777" w:rsidR="00B61244" w:rsidRDefault="0039397E">
      <w:pPr>
        <w:pStyle w:val="Zpat"/>
        <w:tabs>
          <w:tab w:val="clear" w:pos="4536"/>
          <w:tab w:val="clear" w:pos="9072"/>
        </w:tabs>
        <w:rPr>
          <w:rFonts w:ascii="Arial" w:hAnsi="Arial" w:cs="Arial"/>
          <w:sz w:val="21"/>
          <w:szCs w:val="21"/>
        </w:rPr>
      </w:pPr>
      <w:r>
        <w:rPr>
          <w:rFonts w:ascii="Arial" w:hAnsi="Arial" w:cs="Arial"/>
          <w:sz w:val="21"/>
          <w:szCs w:val="21"/>
        </w:rPr>
        <w:t>zastoupená:</w:t>
      </w:r>
      <w:r>
        <w:rPr>
          <w:rFonts w:ascii="Arial" w:hAnsi="Arial" w:cs="Arial"/>
          <w:sz w:val="21"/>
          <w:szCs w:val="21"/>
        </w:rPr>
        <w:tab/>
        <w:t xml:space="preserve"> </w:t>
      </w:r>
      <w:r>
        <w:rPr>
          <w:rFonts w:ascii="Arial" w:hAnsi="Arial" w:cs="Arial"/>
          <w:sz w:val="21"/>
          <w:szCs w:val="21"/>
        </w:rPr>
        <w:tab/>
        <w:t xml:space="preserve">Bc. Jiřím Harantem, jednatelem </w:t>
      </w:r>
    </w:p>
    <w:p w14:paraId="4C28C3D4" w14:textId="77777777" w:rsidR="00B61244" w:rsidRDefault="0039397E">
      <w:pPr>
        <w:pStyle w:val="Zpat"/>
        <w:tabs>
          <w:tab w:val="clear" w:pos="4536"/>
          <w:tab w:val="clear" w:pos="9072"/>
        </w:tabs>
      </w:pPr>
      <w:r>
        <w:rPr>
          <w:rFonts w:ascii="Arial" w:hAnsi="Arial" w:cs="Arial"/>
          <w:sz w:val="21"/>
          <w:szCs w:val="21"/>
        </w:rPr>
        <w:t>IČO:</w:t>
      </w:r>
      <w:r>
        <w:rPr>
          <w:rFonts w:ascii="Arial" w:hAnsi="Arial" w:cs="Arial"/>
          <w:sz w:val="21"/>
          <w:szCs w:val="21"/>
        </w:rPr>
        <w:tab/>
      </w:r>
      <w:r>
        <w:rPr>
          <w:rFonts w:ascii="Arial" w:hAnsi="Arial" w:cs="Arial"/>
          <w:sz w:val="21"/>
          <w:szCs w:val="21"/>
        </w:rPr>
        <w:tab/>
      </w:r>
      <w:r>
        <w:rPr>
          <w:rFonts w:ascii="Arial" w:hAnsi="Arial" w:cs="Arial"/>
          <w:sz w:val="21"/>
          <w:szCs w:val="21"/>
        </w:rPr>
        <w:tab/>
        <w:t>19134533</w:t>
      </w:r>
    </w:p>
    <w:p w14:paraId="52ED86B6" w14:textId="77777777" w:rsidR="00B61244" w:rsidRDefault="0039397E">
      <w:pPr>
        <w:rPr>
          <w:rFonts w:ascii="Arial" w:hAnsi="Arial" w:cs="Arial"/>
          <w:sz w:val="21"/>
          <w:szCs w:val="21"/>
        </w:rPr>
      </w:pPr>
      <w:r>
        <w:rPr>
          <w:rFonts w:ascii="Arial" w:hAnsi="Arial" w:cs="Arial"/>
          <w:sz w:val="21"/>
          <w:szCs w:val="21"/>
        </w:rPr>
        <w:t>vedená:</w:t>
      </w:r>
      <w:r>
        <w:rPr>
          <w:rFonts w:ascii="Arial" w:hAnsi="Arial" w:cs="Arial"/>
          <w:sz w:val="21"/>
          <w:szCs w:val="21"/>
        </w:rPr>
        <w:tab/>
      </w:r>
      <w:r>
        <w:rPr>
          <w:rFonts w:ascii="Arial" w:hAnsi="Arial" w:cs="Arial"/>
          <w:sz w:val="21"/>
          <w:szCs w:val="21"/>
        </w:rPr>
        <w:tab/>
        <w:t xml:space="preserve">Krajským soudem v Plzni pod </w:t>
      </w:r>
      <w:proofErr w:type="spellStart"/>
      <w:r>
        <w:rPr>
          <w:rFonts w:ascii="Arial" w:hAnsi="Arial" w:cs="Arial"/>
          <w:sz w:val="21"/>
          <w:szCs w:val="21"/>
        </w:rPr>
        <w:t>sp</w:t>
      </w:r>
      <w:proofErr w:type="spellEnd"/>
      <w:r>
        <w:rPr>
          <w:rFonts w:ascii="Arial" w:hAnsi="Arial" w:cs="Arial"/>
          <w:sz w:val="21"/>
          <w:szCs w:val="21"/>
        </w:rPr>
        <w:t>. zn. C 43529</w:t>
      </w:r>
    </w:p>
    <w:p w14:paraId="7D55E721" w14:textId="77777777" w:rsidR="00B61244" w:rsidRDefault="0039397E">
      <w:pPr>
        <w:rPr>
          <w:rFonts w:ascii="Arial" w:hAnsi="Arial" w:cs="Arial"/>
          <w:i/>
          <w:sz w:val="21"/>
          <w:szCs w:val="21"/>
        </w:rPr>
      </w:pPr>
      <w:r>
        <w:rPr>
          <w:rFonts w:ascii="Arial" w:hAnsi="Arial" w:cs="Arial"/>
          <w:i/>
          <w:sz w:val="21"/>
          <w:szCs w:val="21"/>
        </w:rPr>
        <w:t>(dále jen „</w:t>
      </w:r>
      <w:r>
        <w:rPr>
          <w:rFonts w:ascii="Arial" w:hAnsi="Arial" w:cs="Arial"/>
          <w:b/>
          <w:bCs/>
          <w:i/>
          <w:sz w:val="21"/>
          <w:szCs w:val="21"/>
        </w:rPr>
        <w:t>zhotovitel</w:t>
      </w:r>
      <w:r>
        <w:rPr>
          <w:rFonts w:ascii="Arial" w:hAnsi="Arial" w:cs="Arial"/>
          <w:i/>
          <w:sz w:val="21"/>
          <w:szCs w:val="21"/>
        </w:rPr>
        <w:t>“)</w:t>
      </w:r>
    </w:p>
    <w:p w14:paraId="6390D638" w14:textId="77777777" w:rsidR="00B61244" w:rsidRDefault="00B61244">
      <w:pPr>
        <w:jc w:val="center"/>
        <w:rPr>
          <w:rFonts w:ascii="Arial" w:hAnsi="Arial" w:cs="Arial"/>
          <w:i/>
          <w:sz w:val="21"/>
          <w:szCs w:val="21"/>
        </w:rPr>
      </w:pPr>
    </w:p>
    <w:p w14:paraId="46771EA6" w14:textId="77777777" w:rsidR="00B61244" w:rsidRDefault="0039397E">
      <w:pPr>
        <w:jc w:val="both"/>
        <w:rPr>
          <w:rFonts w:ascii="Arial" w:hAnsi="Arial" w:cs="Arial"/>
          <w:sz w:val="21"/>
          <w:szCs w:val="21"/>
        </w:rPr>
      </w:pPr>
      <w:r>
        <w:rPr>
          <w:rFonts w:ascii="Arial" w:hAnsi="Arial" w:cs="Arial"/>
          <w:sz w:val="21"/>
          <w:szCs w:val="21"/>
        </w:rPr>
        <w:t>(objednatel a zhotovitel dále společně jako „</w:t>
      </w:r>
      <w:r>
        <w:rPr>
          <w:rFonts w:ascii="Arial" w:hAnsi="Arial" w:cs="Arial"/>
          <w:b/>
          <w:bCs/>
          <w:sz w:val="21"/>
          <w:szCs w:val="21"/>
        </w:rPr>
        <w:t>Strany</w:t>
      </w:r>
      <w:r>
        <w:rPr>
          <w:rFonts w:ascii="Arial" w:hAnsi="Arial" w:cs="Arial"/>
          <w:sz w:val="21"/>
          <w:szCs w:val="21"/>
        </w:rPr>
        <w:t>“)</w:t>
      </w:r>
    </w:p>
    <w:p w14:paraId="62DFAD41" w14:textId="77777777" w:rsidR="00B61244" w:rsidRDefault="00B61244">
      <w:pPr>
        <w:rPr>
          <w:rFonts w:ascii="Arial" w:hAnsi="Arial" w:cs="Arial"/>
          <w:sz w:val="21"/>
          <w:szCs w:val="21"/>
        </w:rPr>
      </w:pPr>
    </w:p>
    <w:p w14:paraId="3A06867B" w14:textId="77777777" w:rsidR="00B61244" w:rsidRDefault="00B61244">
      <w:pPr>
        <w:rPr>
          <w:rFonts w:ascii="Arial" w:hAnsi="Arial" w:cs="Arial"/>
          <w:sz w:val="21"/>
          <w:szCs w:val="21"/>
        </w:rPr>
      </w:pPr>
    </w:p>
    <w:p w14:paraId="2761FDCB" w14:textId="77777777" w:rsidR="00B61244" w:rsidRDefault="0039397E">
      <w:pPr>
        <w:jc w:val="center"/>
        <w:rPr>
          <w:rFonts w:ascii="Arial" w:hAnsi="Arial" w:cs="Arial"/>
          <w:b/>
          <w:bCs/>
          <w:sz w:val="21"/>
          <w:szCs w:val="21"/>
        </w:rPr>
      </w:pPr>
      <w:r>
        <w:rPr>
          <w:rFonts w:ascii="Arial" w:hAnsi="Arial" w:cs="Arial"/>
          <w:b/>
          <w:bCs/>
          <w:sz w:val="21"/>
          <w:szCs w:val="21"/>
        </w:rPr>
        <w:t>I.</w:t>
      </w:r>
    </w:p>
    <w:p w14:paraId="755217CE" w14:textId="77777777" w:rsidR="00B61244" w:rsidRDefault="0039397E">
      <w:pPr>
        <w:pStyle w:val="Nadpis5"/>
        <w:keepNext w:val="0"/>
        <w:jc w:val="center"/>
        <w:rPr>
          <w:rFonts w:ascii="Arial" w:hAnsi="Arial" w:cs="Arial"/>
          <w:sz w:val="21"/>
          <w:szCs w:val="21"/>
        </w:rPr>
      </w:pPr>
      <w:r>
        <w:rPr>
          <w:rFonts w:ascii="Arial" w:hAnsi="Arial" w:cs="Arial"/>
          <w:sz w:val="21"/>
          <w:szCs w:val="21"/>
        </w:rPr>
        <w:t>Úvodní ustanovení</w:t>
      </w:r>
    </w:p>
    <w:p w14:paraId="6968297A" w14:textId="77777777" w:rsidR="00B61244" w:rsidRDefault="00B61244">
      <w:pPr>
        <w:pStyle w:val="Zpat"/>
        <w:tabs>
          <w:tab w:val="clear" w:pos="4536"/>
          <w:tab w:val="clear" w:pos="9072"/>
        </w:tabs>
        <w:rPr>
          <w:rFonts w:ascii="Arial" w:hAnsi="Arial" w:cs="Arial"/>
          <w:sz w:val="21"/>
          <w:szCs w:val="21"/>
        </w:rPr>
      </w:pPr>
    </w:p>
    <w:p w14:paraId="5C0C2009" w14:textId="77777777" w:rsidR="00B61244" w:rsidRDefault="0039397E">
      <w:pPr>
        <w:pStyle w:val="Nadpis31"/>
        <w:widowControl/>
        <w:numPr>
          <w:ilvl w:val="0"/>
          <w:numId w:val="1"/>
        </w:numPr>
        <w:ind w:left="426" w:hanging="426"/>
      </w:pPr>
      <w:r>
        <w:rPr>
          <w:rFonts w:ascii="Arial" w:hAnsi="Arial" w:cs="Arial"/>
          <w:sz w:val="21"/>
          <w:szCs w:val="21"/>
        </w:rPr>
        <w:t xml:space="preserve">Objednatel prohlašuje, že je výlučným vlastníkem a provozovatelem dětských hřišť, </w:t>
      </w:r>
      <w:proofErr w:type="gramStart"/>
      <w:r>
        <w:rPr>
          <w:rFonts w:ascii="Arial" w:hAnsi="Arial" w:cs="Arial"/>
          <w:sz w:val="21"/>
          <w:szCs w:val="21"/>
        </w:rPr>
        <w:t>jejichž  bližší</w:t>
      </w:r>
      <w:proofErr w:type="gramEnd"/>
      <w:r>
        <w:rPr>
          <w:rFonts w:ascii="Arial" w:hAnsi="Arial" w:cs="Arial"/>
          <w:sz w:val="21"/>
          <w:szCs w:val="21"/>
        </w:rPr>
        <w:t xml:space="preserve"> označení a místo, kde se nachází, jsou blíže vymezeny v příloze č. 1 této smlouvy (dále společně jen „</w:t>
      </w:r>
      <w:r>
        <w:rPr>
          <w:rFonts w:ascii="Arial" w:hAnsi="Arial" w:cs="Arial"/>
          <w:b/>
          <w:bCs/>
          <w:sz w:val="21"/>
          <w:szCs w:val="21"/>
        </w:rPr>
        <w:t>Dětské hřiště</w:t>
      </w:r>
      <w:r>
        <w:rPr>
          <w:rFonts w:ascii="Arial" w:hAnsi="Arial" w:cs="Arial"/>
          <w:sz w:val="21"/>
          <w:szCs w:val="21"/>
        </w:rPr>
        <w:t>“). Na Dětském hřišti jsou instalovány dětské herní prvky (herní zařízení) či sportovní zařízení (dále jako „</w:t>
      </w:r>
      <w:r>
        <w:rPr>
          <w:rFonts w:ascii="Arial" w:hAnsi="Arial" w:cs="Arial"/>
          <w:b/>
          <w:bCs/>
          <w:sz w:val="21"/>
          <w:szCs w:val="21"/>
        </w:rPr>
        <w:t>Herní prvky</w:t>
      </w:r>
      <w:r>
        <w:rPr>
          <w:rFonts w:ascii="Arial" w:hAnsi="Arial" w:cs="Arial"/>
          <w:sz w:val="21"/>
          <w:szCs w:val="21"/>
        </w:rPr>
        <w:t>“) blíže specifikované v příloze č. 1 této smlouvy. (Dětské hřiště a Herní prvky dále společně také jako „</w:t>
      </w:r>
      <w:r>
        <w:rPr>
          <w:rFonts w:ascii="Arial" w:hAnsi="Arial" w:cs="Arial"/>
          <w:b/>
          <w:bCs/>
          <w:sz w:val="21"/>
          <w:szCs w:val="21"/>
        </w:rPr>
        <w:t>Předmět kontroly</w:t>
      </w:r>
      <w:r>
        <w:rPr>
          <w:rFonts w:ascii="Arial" w:hAnsi="Arial" w:cs="Arial"/>
          <w:sz w:val="21"/>
          <w:szCs w:val="21"/>
        </w:rPr>
        <w:t>“).</w:t>
      </w:r>
    </w:p>
    <w:p w14:paraId="5835D6A1" w14:textId="77777777" w:rsidR="00B61244" w:rsidRDefault="00B61244">
      <w:pPr>
        <w:ind w:left="426" w:hanging="426"/>
        <w:jc w:val="both"/>
        <w:rPr>
          <w:rFonts w:ascii="Arial" w:hAnsi="Arial" w:cs="Arial"/>
          <w:sz w:val="21"/>
          <w:szCs w:val="21"/>
        </w:rPr>
      </w:pPr>
    </w:p>
    <w:p w14:paraId="2477C4C4" w14:textId="77777777" w:rsidR="00B61244" w:rsidRDefault="0039397E">
      <w:pPr>
        <w:pStyle w:val="Zkladntext2"/>
        <w:numPr>
          <w:ilvl w:val="0"/>
          <w:numId w:val="1"/>
        </w:numPr>
        <w:ind w:left="426" w:hanging="426"/>
        <w:jc w:val="both"/>
      </w:pPr>
      <w:r>
        <w:rPr>
          <w:rFonts w:ascii="Arial" w:hAnsi="Arial" w:cs="Arial"/>
          <w:b w:val="0"/>
          <w:sz w:val="21"/>
          <w:szCs w:val="21"/>
          <w:u w:val="none"/>
        </w:rPr>
        <w:t>Objednatel dále prohlašuje, že jednotlivým dětským hřištím byla přidělena evidenční čísla a jednotlivým Herním prvkům inventární čísla – viz. příloha č. 1 této smlouvy.</w:t>
      </w:r>
    </w:p>
    <w:p w14:paraId="21C46AB9" w14:textId="77777777" w:rsidR="00B61244" w:rsidRDefault="00B61244">
      <w:pPr>
        <w:ind w:left="426" w:hanging="426"/>
        <w:rPr>
          <w:rFonts w:ascii="Arial" w:hAnsi="Arial" w:cs="Arial"/>
          <w:sz w:val="21"/>
          <w:szCs w:val="21"/>
        </w:rPr>
      </w:pPr>
    </w:p>
    <w:p w14:paraId="073EF4AE" w14:textId="77777777" w:rsidR="00B61244" w:rsidRDefault="0039397E">
      <w:pPr>
        <w:pStyle w:val="Nadpis31"/>
        <w:widowControl/>
        <w:numPr>
          <w:ilvl w:val="0"/>
          <w:numId w:val="1"/>
        </w:numPr>
        <w:ind w:left="426" w:hanging="426"/>
      </w:pPr>
      <w:r>
        <w:rPr>
          <w:rFonts w:ascii="Arial" w:hAnsi="Arial" w:cs="Arial"/>
          <w:sz w:val="21"/>
          <w:szCs w:val="21"/>
        </w:rPr>
        <w:t>Zhotovitel prohlašuje, že je subjektem způsobilým a oprávněným k provádění kontrol Předmětu kontroly a k provádění oprav a údržby.</w:t>
      </w:r>
    </w:p>
    <w:p w14:paraId="153D76E7" w14:textId="77777777" w:rsidR="00B61244" w:rsidRDefault="00B61244">
      <w:pPr>
        <w:jc w:val="center"/>
        <w:rPr>
          <w:rFonts w:ascii="Arial" w:hAnsi="Arial" w:cs="Arial"/>
          <w:bCs/>
          <w:sz w:val="21"/>
          <w:szCs w:val="21"/>
        </w:rPr>
      </w:pPr>
    </w:p>
    <w:p w14:paraId="72073E87" w14:textId="77777777" w:rsidR="00B61244" w:rsidRDefault="0039397E">
      <w:pPr>
        <w:jc w:val="center"/>
        <w:rPr>
          <w:rFonts w:ascii="Arial" w:hAnsi="Arial" w:cs="Arial"/>
          <w:b/>
          <w:sz w:val="21"/>
          <w:szCs w:val="21"/>
        </w:rPr>
      </w:pPr>
      <w:r>
        <w:rPr>
          <w:rFonts w:ascii="Arial" w:hAnsi="Arial" w:cs="Arial"/>
          <w:b/>
          <w:sz w:val="21"/>
          <w:szCs w:val="21"/>
        </w:rPr>
        <w:t>II.</w:t>
      </w:r>
    </w:p>
    <w:p w14:paraId="1AF6AD3E" w14:textId="77777777" w:rsidR="00B61244" w:rsidRDefault="0039397E">
      <w:pPr>
        <w:jc w:val="center"/>
        <w:rPr>
          <w:rFonts w:ascii="Arial" w:hAnsi="Arial" w:cs="Arial"/>
          <w:sz w:val="21"/>
          <w:szCs w:val="21"/>
        </w:rPr>
      </w:pPr>
      <w:r>
        <w:rPr>
          <w:rFonts w:ascii="Arial" w:hAnsi="Arial" w:cs="Arial"/>
          <w:b/>
          <w:bCs/>
          <w:sz w:val="21"/>
          <w:szCs w:val="21"/>
        </w:rPr>
        <w:t>Předmět smlouvy</w:t>
      </w:r>
    </w:p>
    <w:p w14:paraId="0460E218" w14:textId="77777777" w:rsidR="00B61244" w:rsidRDefault="00B61244">
      <w:pPr>
        <w:rPr>
          <w:rFonts w:ascii="Arial" w:hAnsi="Arial" w:cs="Arial"/>
          <w:sz w:val="21"/>
          <w:szCs w:val="21"/>
        </w:rPr>
      </w:pPr>
    </w:p>
    <w:p w14:paraId="13CE5989" w14:textId="77777777" w:rsidR="00B61244" w:rsidRDefault="0039397E">
      <w:pPr>
        <w:pStyle w:val="Nadpis31"/>
        <w:widowControl/>
        <w:numPr>
          <w:ilvl w:val="0"/>
          <w:numId w:val="2"/>
        </w:numPr>
        <w:ind w:left="426"/>
        <w:rPr>
          <w:rFonts w:ascii="Arial" w:hAnsi="Arial" w:cs="Arial"/>
          <w:sz w:val="21"/>
          <w:szCs w:val="21"/>
        </w:rPr>
      </w:pPr>
      <w:r>
        <w:rPr>
          <w:rFonts w:ascii="Arial" w:hAnsi="Arial" w:cs="Arial"/>
          <w:sz w:val="21"/>
          <w:szCs w:val="21"/>
        </w:rPr>
        <w:t xml:space="preserve">Zhotovitel se touto smlouvou zavazuje provádět pravidelné nestranné zjištění stavu Předmětu kontroly a vydat o tomto stavu osvědčení. Pravidelné nestranné zjištění stavu Předmětu kontroly bude prováděno formou provozních kontrol a hlavních kontrol v souladu s touto smlouvou. Zhotovitel je dále oprávněn nikoli však povinen provádět drobné opravy (odstranění závad) Předmětu kontroly, a to za podmínek a způsobem sjednaným touto smlouvou. </w:t>
      </w:r>
    </w:p>
    <w:p w14:paraId="6E4D93B1" w14:textId="77777777" w:rsidR="00B61244" w:rsidRDefault="00B61244">
      <w:pPr>
        <w:ind w:left="426"/>
        <w:rPr>
          <w:rFonts w:ascii="Arial" w:hAnsi="Arial" w:cs="Arial"/>
          <w:sz w:val="21"/>
          <w:szCs w:val="21"/>
        </w:rPr>
      </w:pPr>
    </w:p>
    <w:p w14:paraId="3127CC9C" w14:textId="77777777" w:rsidR="00B61244" w:rsidRDefault="0039397E">
      <w:pPr>
        <w:pStyle w:val="Nadpis31"/>
        <w:widowControl/>
        <w:numPr>
          <w:ilvl w:val="0"/>
          <w:numId w:val="2"/>
        </w:numPr>
        <w:ind w:left="426"/>
        <w:rPr>
          <w:rFonts w:ascii="Arial" w:hAnsi="Arial" w:cs="Arial"/>
          <w:sz w:val="21"/>
          <w:szCs w:val="21"/>
        </w:rPr>
      </w:pPr>
      <w:r>
        <w:rPr>
          <w:rFonts w:ascii="Arial" w:hAnsi="Arial" w:cs="Arial"/>
          <w:sz w:val="21"/>
          <w:szCs w:val="21"/>
        </w:rPr>
        <w:t>Objednatel se zavazuje za provedené kontroly a opravy zaplatit zhotoviteli úplatu dle této smlouvy.</w:t>
      </w:r>
      <w:r>
        <w:br w:type="page"/>
      </w:r>
    </w:p>
    <w:p w14:paraId="5EE1584F" w14:textId="77777777" w:rsidR="00B61244" w:rsidRDefault="0039397E">
      <w:pPr>
        <w:jc w:val="center"/>
        <w:rPr>
          <w:rFonts w:ascii="Arial" w:hAnsi="Arial" w:cs="Arial"/>
          <w:b/>
          <w:sz w:val="21"/>
          <w:szCs w:val="21"/>
        </w:rPr>
      </w:pPr>
      <w:r>
        <w:rPr>
          <w:rFonts w:ascii="Arial" w:hAnsi="Arial" w:cs="Arial"/>
          <w:b/>
          <w:sz w:val="21"/>
          <w:szCs w:val="21"/>
        </w:rPr>
        <w:lastRenderedPageBreak/>
        <w:t>III.</w:t>
      </w:r>
    </w:p>
    <w:p w14:paraId="0605AE29" w14:textId="77777777" w:rsidR="00B61244" w:rsidRDefault="0039397E">
      <w:pPr>
        <w:jc w:val="center"/>
        <w:rPr>
          <w:rFonts w:ascii="Arial" w:hAnsi="Arial" w:cs="Arial"/>
          <w:b/>
          <w:bCs/>
          <w:sz w:val="21"/>
          <w:szCs w:val="21"/>
        </w:rPr>
      </w:pPr>
      <w:r>
        <w:rPr>
          <w:rFonts w:ascii="Arial" w:hAnsi="Arial" w:cs="Arial"/>
          <w:b/>
          <w:bCs/>
          <w:sz w:val="21"/>
          <w:szCs w:val="21"/>
        </w:rPr>
        <w:t>Způsob a doba provedení kontroly a oprav</w:t>
      </w:r>
    </w:p>
    <w:p w14:paraId="22F71E1B" w14:textId="77777777" w:rsidR="00B61244" w:rsidRDefault="00B61244">
      <w:pPr>
        <w:rPr>
          <w:rFonts w:ascii="Arial" w:hAnsi="Arial" w:cs="Arial"/>
          <w:sz w:val="21"/>
          <w:szCs w:val="21"/>
        </w:rPr>
      </w:pPr>
    </w:p>
    <w:p w14:paraId="7D4AC906" w14:textId="77777777" w:rsidR="00B61244" w:rsidRDefault="0039397E">
      <w:pPr>
        <w:pStyle w:val="Odstavecseseznamem"/>
        <w:numPr>
          <w:ilvl w:val="0"/>
          <w:numId w:val="3"/>
        </w:numPr>
        <w:spacing w:after="0" w:line="240" w:lineRule="auto"/>
        <w:ind w:left="426"/>
        <w:jc w:val="both"/>
        <w:rPr>
          <w:rFonts w:ascii="Arial" w:hAnsi="Arial" w:cs="Arial"/>
          <w:sz w:val="21"/>
          <w:szCs w:val="21"/>
        </w:rPr>
      </w:pPr>
      <w:r>
        <w:rPr>
          <w:rFonts w:ascii="Arial" w:hAnsi="Arial" w:cs="Arial"/>
          <w:sz w:val="21"/>
          <w:szCs w:val="21"/>
        </w:rPr>
        <w:t xml:space="preserve">Zhotovitel bude provádět pravidelné provozní a hlavní kontroly Předmětu kontroly a případné drobné opravy Předmětu kontroly v místě, kde se nachází. Drobné opravy v rozsahu a za podmínek této smlouvy bude zhotovitel provádět v době provedení provozní nebo hlavní kontroly, nedohodnou-li se Strany výslovně jinak. </w:t>
      </w:r>
    </w:p>
    <w:p w14:paraId="390ED581" w14:textId="77777777" w:rsidR="00B61244" w:rsidRDefault="00B61244">
      <w:pPr>
        <w:ind w:left="426"/>
        <w:rPr>
          <w:rFonts w:ascii="Arial" w:hAnsi="Arial" w:cs="Arial"/>
          <w:sz w:val="21"/>
          <w:szCs w:val="21"/>
        </w:rPr>
      </w:pPr>
    </w:p>
    <w:p w14:paraId="0921861D" w14:textId="77777777" w:rsidR="00B61244" w:rsidRDefault="0039397E">
      <w:pPr>
        <w:pStyle w:val="Odstavecseseznamem"/>
        <w:numPr>
          <w:ilvl w:val="0"/>
          <w:numId w:val="3"/>
        </w:numPr>
        <w:spacing w:after="0" w:line="240" w:lineRule="auto"/>
        <w:ind w:left="426"/>
        <w:jc w:val="both"/>
        <w:rPr>
          <w:rFonts w:ascii="Arial" w:hAnsi="Arial" w:cs="Arial"/>
          <w:sz w:val="21"/>
          <w:szCs w:val="21"/>
        </w:rPr>
      </w:pPr>
      <w:r>
        <w:rPr>
          <w:rFonts w:ascii="Arial" w:hAnsi="Arial" w:cs="Arial"/>
          <w:sz w:val="21"/>
          <w:szCs w:val="21"/>
        </w:rPr>
        <w:t>Objednatel je povinen v souladu s příslušnými normami (ČSN-EN 1176 a 1177) zajistit kontrolní činnost Předmětu kontroly. O provádění této kontrolní činnosti musí být vedeny pravidelné protokoly o kontrolách. Kontrolní činnost bude prováděna v termínech dle této smlouvy.</w:t>
      </w:r>
    </w:p>
    <w:p w14:paraId="6622CE9D" w14:textId="77777777" w:rsidR="00B61244" w:rsidRDefault="00B61244">
      <w:pPr>
        <w:ind w:left="426"/>
        <w:rPr>
          <w:rFonts w:ascii="Arial" w:hAnsi="Arial" w:cs="Arial"/>
          <w:sz w:val="21"/>
          <w:szCs w:val="21"/>
        </w:rPr>
      </w:pPr>
    </w:p>
    <w:p w14:paraId="605D5332" w14:textId="77777777" w:rsidR="00B61244" w:rsidRDefault="0039397E">
      <w:pPr>
        <w:pStyle w:val="Odstavecseseznamem"/>
        <w:numPr>
          <w:ilvl w:val="0"/>
          <w:numId w:val="3"/>
        </w:numPr>
        <w:spacing w:after="0" w:line="240" w:lineRule="auto"/>
        <w:ind w:left="426"/>
        <w:jc w:val="both"/>
        <w:rPr>
          <w:rFonts w:ascii="Arial" w:hAnsi="Arial" w:cs="Arial"/>
          <w:sz w:val="21"/>
          <w:szCs w:val="21"/>
        </w:rPr>
      </w:pPr>
      <w:r>
        <w:rPr>
          <w:rFonts w:ascii="Arial" w:hAnsi="Arial" w:cs="Arial"/>
          <w:sz w:val="21"/>
          <w:szCs w:val="21"/>
        </w:rPr>
        <w:t xml:space="preserve">Zhotovitel bude provádět </w:t>
      </w:r>
      <w:r>
        <w:rPr>
          <w:rFonts w:ascii="Arial" w:hAnsi="Arial" w:cs="Arial"/>
          <w:b/>
          <w:bCs/>
          <w:sz w:val="21"/>
          <w:szCs w:val="21"/>
        </w:rPr>
        <w:t>provozní kontroly</w:t>
      </w:r>
      <w:r>
        <w:rPr>
          <w:rFonts w:ascii="Arial" w:hAnsi="Arial" w:cs="Arial"/>
          <w:sz w:val="21"/>
          <w:szCs w:val="21"/>
        </w:rPr>
        <w:t xml:space="preserve"> v souladu s ČSN-EN 1176 a 1177, jejímž předmětem je kontrola stability, pevnosti Herních prvků a jejich jednotlivých částí, opotřebení namáhaných dílů, kontrola jednotlivých exponovaných dílů (tj. všech dílů, které mají pohyblivé součásti, jako upnutí houpaček, kluzná plocha skluzavek, spoje žebříků apod.). Provozní kontroly zhotovitel provede v souladu s ČSN-EN 1176 a 1177. Na základě zjištěné frekvence uživatelů Dětského hřiště je četnost provozních kontrol stanovena objednatelem </w:t>
      </w:r>
      <w:r>
        <w:rPr>
          <w:rFonts w:ascii="Arial" w:hAnsi="Arial" w:cs="Arial"/>
          <w:color w:val="000000"/>
          <w:sz w:val="21"/>
          <w:szCs w:val="21"/>
        </w:rPr>
        <w:t>čtyřikrát v kalendářním roce.</w:t>
      </w:r>
    </w:p>
    <w:p w14:paraId="774D9029" w14:textId="77777777" w:rsidR="00B61244" w:rsidRDefault="00B61244">
      <w:pPr>
        <w:ind w:left="426"/>
        <w:rPr>
          <w:rFonts w:ascii="Arial" w:hAnsi="Arial" w:cs="Arial"/>
          <w:sz w:val="21"/>
          <w:szCs w:val="21"/>
        </w:rPr>
      </w:pPr>
    </w:p>
    <w:p w14:paraId="75A05D6B" w14:textId="77777777" w:rsidR="00B61244" w:rsidRDefault="0039397E">
      <w:pPr>
        <w:pStyle w:val="Odstavecseseznamem"/>
        <w:numPr>
          <w:ilvl w:val="0"/>
          <w:numId w:val="3"/>
        </w:numPr>
        <w:spacing w:after="0" w:line="240" w:lineRule="auto"/>
        <w:ind w:left="426"/>
        <w:jc w:val="both"/>
        <w:rPr>
          <w:rFonts w:ascii="Arial" w:hAnsi="Arial" w:cs="Arial"/>
          <w:sz w:val="21"/>
          <w:szCs w:val="21"/>
        </w:rPr>
      </w:pPr>
      <w:r>
        <w:rPr>
          <w:rFonts w:ascii="Arial" w:hAnsi="Arial" w:cs="Arial"/>
          <w:sz w:val="21"/>
          <w:szCs w:val="21"/>
        </w:rPr>
        <w:t xml:space="preserve">Zhotovitel bude dále provádět </w:t>
      </w:r>
      <w:r>
        <w:rPr>
          <w:rFonts w:ascii="Arial" w:hAnsi="Arial" w:cs="Arial"/>
          <w:b/>
          <w:bCs/>
          <w:sz w:val="21"/>
          <w:szCs w:val="21"/>
        </w:rPr>
        <w:t xml:space="preserve">hlavní roční kontrolu </w:t>
      </w:r>
      <w:r>
        <w:rPr>
          <w:rFonts w:ascii="Arial" w:hAnsi="Arial" w:cs="Arial"/>
          <w:sz w:val="21"/>
          <w:szCs w:val="21"/>
        </w:rPr>
        <w:t>(dále jako „</w:t>
      </w:r>
      <w:r>
        <w:rPr>
          <w:rFonts w:ascii="Arial" w:hAnsi="Arial" w:cs="Arial"/>
          <w:b/>
          <w:bCs/>
          <w:sz w:val="21"/>
          <w:szCs w:val="21"/>
        </w:rPr>
        <w:t>hlavní kontrola</w:t>
      </w:r>
      <w:r>
        <w:rPr>
          <w:rFonts w:ascii="Arial" w:hAnsi="Arial" w:cs="Arial"/>
          <w:sz w:val="21"/>
          <w:szCs w:val="21"/>
        </w:rPr>
        <w:t xml:space="preserve">“), jejímž předmětem je komplexní kontrola zaměřená na bezpečnost Herních prvků a povrchu Dětského hřiště, stav jednotlivých Herních prvků. Hlavní kontrolu bude zhotovitel provádět </w:t>
      </w:r>
      <w:r>
        <w:rPr>
          <w:rFonts w:ascii="Arial" w:hAnsi="Arial" w:cs="Arial"/>
          <w:color w:val="000000"/>
          <w:sz w:val="21"/>
          <w:szCs w:val="21"/>
        </w:rPr>
        <w:t>jedenkrát za kalendářní rok</w:t>
      </w:r>
      <w:r>
        <w:rPr>
          <w:rFonts w:ascii="Arial" w:hAnsi="Arial" w:cs="Arial"/>
          <w:sz w:val="21"/>
          <w:szCs w:val="21"/>
        </w:rPr>
        <w:t>.</w:t>
      </w:r>
    </w:p>
    <w:p w14:paraId="242CBAB3" w14:textId="77777777" w:rsidR="00B61244" w:rsidRDefault="00B61244">
      <w:pPr>
        <w:pStyle w:val="Odstavecseseznamem"/>
        <w:rPr>
          <w:rFonts w:ascii="Arial" w:hAnsi="Arial" w:cs="Arial"/>
          <w:sz w:val="21"/>
          <w:szCs w:val="21"/>
        </w:rPr>
      </w:pPr>
    </w:p>
    <w:p w14:paraId="63031CFF" w14:textId="77777777" w:rsidR="00B61244" w:rsidRDefault="0039397E">
      <w:pPr>
        <w:pStyle w:val="Odstavecseseznamem"/>
        <w:numPr>
          <w:ilvl w:val="0"/>
          <w:numId w:val="3"/>
        </w:numPr>
        <w:spacing w:after="0" w:line="240" w:lineRule="auto"/>
        <w:ind w:left="426"/>
        <w:jc w:val="both"/>
        <w:rPr>
          <w:rFonts w:ascii="Arial" w:hAnsi="Arial" w:cs="Arial"/>
          <w:sz w:val="21"/>
          <w:szCs w:val="21"/>
        </w:rPr>
      </w:pPr>
      <w:r>
        <w:rPr>
          <w:rFonts w:ascii="Arial" w:hAnsi="Arial" w:cs="Arial"/>
          <w:sz w:val="21"/>
          <w:szCs w:val="21"/>
        </w:rPr>
        <w:t xml:space="preserve">O provedené provozní nebo hlavní kontrole povede zhotovitel protokol o kontrole, který předá objednateli společně s fakturou za provedení kontroly.  </w:t>
      </w:r>
    </w:p>
    <w:p w14:paraId="097C56C7" w14:textId="77777777" w:rsidR="00B61244" w:rsidRDefault="00B61244">
      <w:pPr>
        <w:ind w:left="426"/>
        <w:rPr>
          <w:rFonts w:ascii="Arial" w:hAnsi="Arial" w:cs="Arial"/>
          <w:sz w:val="21"/>
          <w:szCs w:val="21"/>
        </w:rPr>
      </w:pPr>
    </w:p>
    <w:p w14:paraId="0219D89A" w14:textId="77777777" w:rsidR="00B61244" w:rsidRDefault="0039397E">
      <w:pPr>
        <w:pStyle w:val="Nadpis31"/>
        <w:widowControl/>
        <w:numPr>
          <w:ilvl w:val="0"/>
          <w:numId w:val="3"/>
        </w:numPr>
        <w:ind w:left="426"/>
        <w:rPr>
          <w:rFonts w:ascii="Arial" w:hAnsi="Arial" w:cs="Arial"/>
          <w:sz w:val="21"/>
          <w:szCs w:val="21"/>
        </w:rPr>
      </w:pPr>
      <w:r>
        <w:rPr>
          <w:rFonts w:ascii="Arial" w:hAnsi="Arial" w:cs="Arial"/>
          <w:sz w:val="21"/>
          <w:szCs w:val="21"/>
        </w:rPr>
        <w:t>V případě zjištění závad při běžné provozní nebo hlavní kontrole, které znemožňují bezpečný provoz Dětského hřiště nebo některého z Herních prvků informuje zhotovitel objednatele o této skutečnosti nejen zápisem v protokolu o kontrole, ale také na emailovou adresu kralovice@kralovice.cz či telefonicky na tel. č. 373300262</w:t>
      </w:r>
      <w:r>
        <w:rPr>
          <w:rFonts w:ascii="Arial" w:hAnsi="Arial" w:cs="Arial"/>
          <w:color w:val="C9211E"/>
          <w:sz w:val="21"/>
          <w:szCs w:val="21"/>
        </w:rPr>
        <w:t>.</w:t>
      </w:r>
      <w:r>
        <w:rPr>
          <w:rFonts w:ascii="Arial" w:hAnsi="Arial" w:cs="Arial"/>
          <w:sz w:val="21"/>
          <w:szCs w:val="21"/>
        </w:rPr>
        <w:t xml:space="preserve"> </w:t>
      </w:r>
    </w:p>
    <w:p w14:paraId="34974A49" w14:textId="77777777" w:rsidR="00B61244" w:rsidRDefault="00B61244"/>
    <w:p w14:paraId="2B09B128" w14:textId="77777777" w:rsidR="00B61244" w:rsidRDefault="0039397E">
      <w:pPr>
        <w:pStyle w:val="Nadpis31"/>
        <w:widowControl/>
        <w:numPr>
          <w:ilvl w:val="0"/>
          <w:numId w:val="3"/>
        </w:numPr>
        <w:ind w:left="426"/>
        <w:rPr>
          <w:rFonts w:ascii="Arial" w:hAnsi="Arial" w:cs="Arial"/>
          <w:sz w:val="21"/>
          <w:szCs w:val="21"/>
        </w:rPr>
      </w:pPr>
      <w:r>
        <w:rPr>
          <w:rFonts w:ascii="Arial" w:hAnsi="Arial" w:cs="Arial"/>
          <w:sz w:val="21"/>
          <w:szCs w:val="21"/>
        </w:rPr>
        <w:t>Pokud zhotovitel zjistí při provádění kontroly drobné závady na Dětském hřišti nebo Herních prvcích, je oprávněn nikoli však povinen závady či kteroukoli z nich na místě v rámci provádění příslušné jedné kontroly odstranit (provést opravu). Takto je zhotovitel oprávněn odstranit závady v rámci jedné kontroly do celkové souhrnné výše ceny za jejich odstranění 3 000,- Kč stanovené dle ceníku zhotovitele. Strany se mohou v průběhu kontroly dohodnout na odstranění závad ve větším rozsahu, k tomu postačí také emailový souhlas zástupce objednatele či souhlas prostřednictvím SMS. Objednatel bere na vědomí, že odstranění závad se týká odstranění formou doplnění krytek šroubů a matic, doplnění záslepek otvorů, dotažení šroubových spojení, výměna poškozených sedáků a opotřebovaných závěsů atp. Cenu oprav (odstranění závad) je zhotovitel oprávněn vyúčtovat ihned po jejich provedení s doložením jejich rozsahu. Odstranění závad dle tohoto odst. smlouvy není povinností zhotovitele. Pokud zhotovitel závady dle tohoto odstavce smlouvy neodstraní, vyrozumí o jejich existenci objednatele do tří (3) pracovních dnů od jejich zjištění.</w:t>
      </w:r>
    </w:p>
    <w:p w14:paraId="2DDE25D2" w14:textId="77777777" w:rsidR="00B61244" w:rsidRDefault="00B61244">
      <w:pPr>
        <w:ind w:left="426"/>
        <w:rPr>
          <w:rFonts w:ascii="Arial" w:hAnsi="Arial" w:cs="Arial"/>
          <w:color w:val="FF0000"/>
          <w:sz w:val="21"/>
          <w:szCs w:val="21"/>
        </w:rPr>
      </w:pPr>
    </w:p>
    <w:p w14:paraId="3E5DBE68" w14:textId="77777777" w:rsidR="00B61244" w:rsidRDefault="0039397E">
      <w:pPr>
        <w:pStyle w:val="Odstavecseseznamem"/>
        <w:numPr>
          <w:ilvl w:val="0"/>
          <w:numId w:val="3"/>
        </w:numPr>
        <w:spacing w:after="0" w:line="240" w:lineRule="auto"/>
        <w:ind w:left="426"/>
        <w:rPr>
          <w:rFonts w:ascii="Arial" w:hAnsi="Arial" w:cs="Arial"/>
          <w:sz w:val="21"/>
          <w:szCs w:val="21"/>
        </w:rPr>
      </w:pPr>
      <w:r>
        <w:rPr>
          <w:rFonts w:ascii="Arial" w:hAnsi="Arial" w:cs="Arial"/>
          <w:sz w:val="21"/>
          <w:szCs w:val="21"/>
        </w:rPr>
        <w:t>Provozní kontroly a hlavní kontrola budou prováděny každoročně v těchto termínech:</w:t>
      </w:r>
    </w:p>
    <w:p w14:paraId="2D5E82CF" w14:textId="77777777" w:rsidR="00B61244" w:rsidRDefault="00B61244">
      <w:pPr>
        <w:ind w:left="426"/>
        <w:rPr>
          <w:rFonts w:ascii="Arial" w:hAnsi="Arial" w:cs="Arial"/>
          <w:color w:val="FF0000"/>
          <w:sz w:val="21"/>
          <w:szCs w:val="21"/>
        </w:rPr>
      </w:pPr>
    </w:p>
    <w:p w14:paraId="1DCD0FAD" w14:textId="77777777" w:rsidR="00B61244" w:rsidRDefault="0039397E">
      <w:pPr>
        <w:pStyle w:val="NormlnsWWW2"/>
        <w:ind w:left="426"/>
      </w:pPr>
      <w:r>
        <w:rPr>
          <w:rFonts w:ascii="Arial" w:hAnsi="Arial" w:cs="Arial"/>
          <w:color w:val="000000"/>
          <w:sz w:val="21"/>
          <w:szCs w:val="21"/>
        </w:rPr>
        <w:t xml:space="preserve">Březen – provozní kontrola </w:t>
      </w:r>
    </w:p>
    <w:p w14:paraId="5EDF1678" w14:textId="77777777" w:rsidR="00B61244" w:rsidRDefault="0039397E">
      <w:pPr>
        <w:pStyle w:val="NormlnsWWW2"/>
        <w:ind w:left="426"/>
      </w:pPr>
      <w:r>
        <w:rPr>
          <w:rFonts w:ascii="Arial" w:hAnsi="Arial" w:cs="Arial"/>
          <w:color w:val="000000"/>
          <w:sz w:val="21"/>
          <w:szCs w:val="21"/>
        </w:rPr>
        <w:t>Červen – provozní kontrola</w:t>
      </w:r>
    </w:p>
    <w:p w14:paraId="2F6DE365" w14:textId="77777777" w:rsidR="00B61244" w:rsidRDefault="0039397E">
      <w:pPr>
        <w:pStyle w:val="NormlnsWWW2"/>
        <w:ind w:left="426"/>
      </w:pPr>
      <w:r>
        <w:rPr>
          <w:rFonts w:ascii="Arial" w:hAnsi="Arial" w:cs="Arial"/>
          <w:color w:val="000000"/>
          <w:sz w:val="21"/>
          <w:szCs w:val="21"/>
        </w:rPr>
        <w:t xml:space="preserve">Září – provozní kontrola </w:t>
      </w:r>
    </w:p>
    <w:p w14:paraId="25B95F74" w14:textId="77777777" w:rsidR="00B61244" w:rsidRDefault="0039397E">
      <w:pPr>
        <w:pStyle w:val="NormlnsWWW2"/>
        <w:ind w:left="426"/>
      </w:pPr>
      <w:r>
        <w:rPr>
          <w:rFonts w:ascii="Arial" w:hAnsi="Arial" w:cs="Arial"/>
          <w:color w:val="000000"/>
          <w:sz w:val="21"/>
          <w:szCs w:val="21"/>
        </w:rPr>
        <w:t>Prosinec – provozní kontrola + hlavní kontrola</w:t>
      </w:r>
    </w:p>
    <w:p w14:paraId="538F9CBD" w14:textId="77777777" w:rsidR="00B61244" w:rsidRDefault="00B61244">
      <w:pPr>
        <w:ind w:left="426"/>
        <w:rPr>
          <w:rFonts w:ascii="Arial" w:hAnsi="Arial" w:cs="Arial"/>
          <w:color w:val="FF0000"/>
          <w:sz w:val="21"/>
          <w:szCs w:val="21"/>
        </w:rPr>
      </w:pPr>
    </w:p>
    <w:p w14:paraId="477CCFF5" w14:textId="77777777" w:rsidR="00B61244" w:rsidRDefault="0039397E">
      <w:pPr>
        <w:pStyle w:val="Nadpis31"/>
        <w:widowControl/>
        <w:numPr>
          <w:ilvl w:val="0"/>
          <w:numId w:val="3"/>
        </w:numPr>
        <w:ind w:left="426"/>
        <w:rPr>
          <w:rFonts w:ascii="Arial" w:hAnsi="Arial" w:cs="Arial"/>
          <w:sz w:val="21"/>
          <w:szCs w:val="21"/>
        </w:rPr>
      </w:pPr>
      <w:r>
        <w:rPr>
          <w:rFonts w:ascii="Arial" w:hAnsi="Arial" w:cs="Arial"/>
          <w:sz w:val="21"/>
          <w:szCs w:val="21"/>
        </w:rPr>
        <w:t>Pokud by klimatické podmínky bránily provedení kterékoli z kontrol (zasněžení, silný déšť, podmáčení) dohodnou smluvní strany jiné řešení (např. dočasné uzavření Dětského hřiště).</w:t>
      </w:r>
      <w:r>
        <w:br w:type="page"/>
      </w:r>
    </w:p>
    <w:p w14:paraId="1A42C6EB" w14:textId="77777777" w:rsidR="00B61244" w:rsidRDefault="0039397E">
      <w:pPr>
        <w:jc w:val="center"/>
        <w:rPr>
          <w:rFonts w:ascii="Arial" w:hAnsi="Arial" w:cs="Arial"/>
          <w:b/>
          <w:sz w:val="21"/>
          <w:szCs w:val="21"/>
        </w:rPr>
      </w:pPr>
      <w:r>
        <w:rPr>
          <w:rFonts w:ascii="Arial" w:hAnsi="Arial" w:cs="Arial"/>
          <w:b/>
          <w:sz w:val="21"/>
          <w:szCs w:val="21"/>
        </w:rPr>
        <w:lastRenderedPageBreak/>
        <w:t>IV.</w:t>
      </w:r>
    </w:p>
    <w:p w14:paraId="0ED5E1D7" w14:textId="77777777" w:rsidR="00B61244" w:rsidRDefault="0039397E">
      <w:pPr>
        <w:jc w:val="center"/>
        <w:rPr>
          <w:rFonts w:ascii="Arial" w:hAnsi="Arial" w:cs="Arial"/>
          <w:b/>
          <w:bCs/>
          <w:sz w:val="21"/>
          <w:szCs w:val="21"/>
        </w:rPr>
      </w:pPr>
      <w:r>
        <w:rPr>
          <w:rFonts w:ascii="Arial" w:hAnsi="Arial" w:cs="Arial"/>
          <w:b/>
          <w:bCs/>
          <w:sz w:val="21"/>
          <w:szCs w:val="21"/>
        </w:rPr>
        <w:t>Práva a povinnosti smluvních stran</w:t>
      </w:r>
    </w:p>
    <w:p w14:paraId="3E45BEFC" w14:textId="77777777" w:rsidR="00B61244" w:rsidRDefault="00B61244">
      <w:pPr>
        <w:jc w:val="center"/>
        <w:rPr>
          <w:rFonts w:ascii="Arial" w:hAnsi="Arial" w:cs="Arial"/>
          <w:b/>
          <w:bCs/>
          <w:sz w:val="21"/>
          <w:szCs w:val="21"/>
        </w:rPr>
      </w:pPr>
    </w:p>
    <w:p w14:paraId="14BCA723" w14:textId="77777777" w:rsidR="00B61244" w:rsidRDefault="0039397E">
      <w:pPr>
        <w:pStyle w:val="Zpat"/>
        <w:numPr>
          <w:ilvl w:val="0"/>
          <w:numId w:val="4"/>
        </w:numPr>
        <w:tabs>
          <w:tab w:val="left" w:pos="426"/>
        </w:tabs>
        <w:ind w:left="426" w:hanging="426"/>
        <w:jc w:val="both"/>
        <w:rPr>
          <w:rFonts w:ascii="Arial" w:hAnsi="Arial" w:cs="Arial"/>
          <w:sz w:val="21"/>
          <w:szCs w:val="21"/>
        </w:rPr>
      </w:pPr>
      <w:r>
        <w:rPr>
          <w:rFonts w:ascii="Arial" w:hAnsi="Arial" w:cs="Arial"/>
          <w:sz w:val="21"/>
          <w:szCs w:val="21"/>
        </w:rPr>
        <w:t xml:space="preserve">Zhotovitel je povinen provést provozní i hlavní kontrolu nestranným způsobem a zjištěný stav popsat v protokolu o kontrole. </w:t>
      </w:r>
    </w:p>
    <w:p w14:paraId="2464982C" w14:textId="77777777" w:rsidR="00B61244" w:rsidRDefault="00B61244">
      <w:pPr>
        <w:pStyle w:val="Zpat"/>
        <w:tabs>
          <w:tab w:val="left" w:pos="426"/>
        </w:tabs>
        <w:ind w:left="426" w:hanging="426"/>
        <w:rPr>
          <w:rFonts w:ascii="Arial" w:hAnsi="Arial" w:cs="Arial"/>
          <w:sz w:val="21"/>
          <w:szCs w:val="21"/>
        </w:rPr>
      </w:pPr>
    </w:p>
    <w:p w14:paraId="422E9B23" w14:textId="77777777" w:rsidR="00B61244" w:rsidRDefault="0039397E">
      <w:pPr>
        <w:pStyle w:val="Zpat"/>
        <w:numPr>
          <w:ilvl w:val="0"/>
          <w:numId w:val="4"/>
        </w:numPr>
        <w:tabs>
          <w:tab w:val="left" w:pos="426"/>
        </w:tabs>
        <w:ind w:left="426" w:hanging="426"/>
        <w:jc w:val="both"/>
        <w:rPr>
          <w:rFonts w:ascii="Arial" w:hAnsi="Arial" w:cs="Arial"/>
          <w:sz w:val="21"/>
          <w:szCs w:val="21"/>
        </w:rPr>
      </w:pPr>
      <w:r>
        <w:rPr>
          <w:rFonts w:ascii="Arial" w:hAnsi="Arial" w:cs="Arial"/>
          <w:sz w:val="21"/>
          <w:szCs w:val="21"/>
        </w:rPr>
        <w:t>Zhotovitel bude provádět kontroly v rozsahu a způsobem stanoveným touto smlouvou s přihlédnutím ke stanovenému způsobu kontroly, k době, místu, rozsahu kontroly, jakož i ke stavu, v jakém se nacházel Předmět kontroly v době provádění kontroly.</w:t>
      </w:r>
    </w:p>
    <w:p w14:paraId="11026EAD" w14:textId="77777777" w:rsidR="00B61244" w:rsidRDefault="00B61244">
      <w:pPr>
        <w:pStyle w:val="Zpat"/>
        <w:tabs>
          <w:tab w:val="left" w:pos="426"/>
        </w:tabs>
        <w:ind w:left="426"/>
        <w:jc w:val="both"/>
        <w:rPr>
          <w:rFonts w:ascii="Arial" w:hAnsi="Arial" w:cs="Arial"/>
          <w:sz w:val="21"/>
          <w:szCs w:val="21"/>
        </w:rPr>
      </w:pPr>
    </w:p>
    <w:p w14:paraId="255C97F9" w14:textId="77777777" w:rsidR="00B61244" w:rsidRDefault="0039397E">
      <w:pPr>
        <w:pStyle w:val="Zpat"/>
        <w:numPr>
          <w:ilvl w:val="0"/>
          <w:numId w:val="4"/>
        </w:numPr>
        <w:tabs>
          <w:tab w:val="left" w:pos="426"/>
        </w:tabs>
        <w:ind w:left="426" w:hanging="426"/>
        <w:jc w:val="both"/>
        <w:rPr>
          <w:rFonts w:ascii="Arial" w:hAnsi="Arial" w:cs="Arial"/>
          <w:sz w:val="21"/>
          <w:szCs w:val="21"/>
        </w:rPr>
      </w:pPr>
      <w:r>
        <w:rPr>
          <w:rFonts w:ascii="Arial" w:hAnsi="Arial" w:cs="Arial"/>
          <w:sz w:val="21"/>
          <w:szCs w:val="21"/>
        </w:rPr>
        <w:t xml:space="preserve">Objednatel je povinen poskytnout zhotoviteli součinnost nutnou k provedení kontroly, zejména mu umožnit potřebný přístup k Předmětu kontroly. Objednatel se zavazuje umožnit zhotoviteli provádění provozních kontrol a hlavních kontrol vždy v konkrétních termínech a časech oznámených zhotovitelem. </w:t>
      </w:r>
    </w:p>
    <w:p w14:paraId="6C3EFCFA" w14:textId="77777777" w:rsidR="00B61244" w:rsidRDefault="00B61244">
      <w:pPr>
        <w:pStyle w:val="Zpat"/>
        <w:tabs>
          <w:tab w:val="left" w:pos="426"/>
        </w:tabs>
        <w:ind w:left="426"/>
        <w:jc w:val="both"/>
        <w:rPr>
          <w:rFonts w:ascii="Arial" w:hAnsi="Arial" w:cs="Arial"/>
          <w:sz w:val="21"/>
          <w:szCs w:val="21"/>
        </w:rPr>
      </w:pPr>
    </w:p>
    <w:p w14:paraId="477BF4A3" w14:textId="77777777" w:rsidR="00B61244" w:rsidRDefault="0039397E">
      <w:pPr>
        <w:pStyle w:val="Odstavecseseznamem"/>
        <w:numPr>
          <w:ilvl w:val="0"/>
          <w:numId w:val="4"/>
        </w:numPr>
        <w:tabs>
          <w:tab w:val="left" w:pos="426"/>
        </w:tabs>
        <w:spacing w:after="0" w:line="240" w:lineRule="auto"/>
        <w:ind w:left="426" w:hanging="426"/>
        <w:jc w:val="both"/>
        <w:rPr>
          <w:rFonts w:ascii="Arial" w:hAnsi="Arial" w:cs="Arial"/>
          <w:sz w:val="21"/>
          <w:szCs w:val="21"/>
        </w:rPr>
      </w:pPr>
      <w:r>
        <w:rPr>
          <w:rFonts w:ascii="Arial" w:hAnsi="Arial" w:cs="Arial"/>
          <w:sz w:val="21"/>
          <w:szCs w:val="21"/>
        </w:rPr>
        <w:t xml:space="preserve">Objednatel je povinen zaplatit zhotoviteli cenu provedených oprav na Předmětu kontroly. </w:t>
      </w:r>
    </w:p>
    <w:p w14:paraId="7964E7C1" w14:textId="77777777" w:rsidR="00B61244" w:rsidRDefault="00B61244">
      <w:pPr>
        <w:tabs>
          <w:tab w:val="left" w:pos="426"/>
        </w:tabs>
        <w:ind w:left="426" w:hanging="426"/>
        <w:rPr>
          <w:rFonts w:ascii="Arial" w:hAnsi="Arial" w:cs="Arial"/>
          <w:color w:val="FF0000"/>
          <w:sz w:val="21"/>
          <w:szCs w:val="21"/>
        </w:rPr>
      </w:pPr>
    </w:p>
    <w:p w14:paraId="2F1BCF73" w14:textId="77777777" w:rsidR="00B61244" w:rsidRDefault="0039397E">
      <w:pPr>
        <w:pStyle w:val="Odstavecseseznamem"/>
        <w:numPr>
          <w:ilvl w:val="0"/>
          <w:numId w:val="4"/>
        </w:numPr>
        <w:tabs>
          <w:tab w:val="left" w:pos="426"/>
          <w:tab w:val="left" w:pos="2490"/>
        </w:tabs>
        <w:spacing w:after="0" w:line="240" w:lineRule="auto"/>
        <w:ind w:left="426" w:hanging="426"/>
        <w:jc w:val="both"/>
        <w:rPr>
          <w:rFonts w:ascii="Arial" w:hAnsi="Arial" w:cs="Arial"/>
          <w:sz w:val="21"/>
          <w:szCs w:val="21"/>
        </w:rPr>
      </w:pPr>
      <w:r>
        <w:rPr>
          <w:rFonts w:ascii="Arial" w:hAnsi="Arial" w:cs="Arial"/>
          <w:sz w:val="21"/>
          <w:szCs w:val="21"/>
        </w:rPr>
        <w:t xml:space="preserve">Pokud nebude přítomen zástupce objednatele v průběhu provádění kontroly a zhotovitel v průběhu provádění kontroly provede opravy, vyrozumí zhotovitel objednatele o provedení oprav a jejich rozsahu včetně vyčíslení. Za vyrozumění se považuje také emailová komunikace. Takové vyčíslení je závazné. Zhotovitel doloží fotodokumentaci provedené opravy. </w:t>
      </w:r>
    </w:p>
    <w:p w14:paraId="58F23DD3" w14:textId="77777777" w:rsidR="00B61244" w:rsidRDefault="00B61244">
      <w:pPr>
        <w:jc w:val="center"/>
        <w:rPr>
          <w:rFonts w:ascii="Arial" w:hAnsi="Arial" w:cs="Arial"/>
          <w:b/>
          <w:sz w:val="21"/>
          <w:szCs w:val="21"/>
        </w:rPr>
      </w:pPr>
    </w:p>
    <w:p w14:paraId="603AB9B1" w14:textId="77777777" w:rsidR="00B61244" w:rsidRDefault="0039397E">
      <w:pPr>
        <w:jc w:val="center"/>
        <w:rPr>
          <w:rFonts w:ascii="Arial" w:hAnsi="Arial" w:cs="Arial"/>
          <w:b/>
          <w:sz w:val="21"/>
          <w:szCs w:val="21"/>
        </w:rPr>
      </w:pPr>
      <w:r>
        <w:rPr>
          <w:rFonts w:ascii="Arial" w:hAnsi="Arial" w:cs="Arial"/>
          <w:b/>
          <w:sz w:val="21"/>
          <w:szCs w:val="21"/>
        </w:rPr>
        <w:t>V.</w:t>
      </w:r>
    </w:p>
    <w:p w14:paraId="47F2A6AC" w14:textId="77777777" w:rsidR="00B61244" w:rsidRDefault="0039397E">
      <w:pPr>
        <w:pStyle w:val="Nadpis2"/>
        <w:keepNext w:val="0"/>
        <w:jc w:val="center"/>
        <w:rPr>
          <w:sz w:val="21"/>
          <w:szCs w:val="21"/>
        </w:rPr>
      </w:pPr>
      <w:r>
        <w:rPr>
          <w:sz w:val="21"/>
          <w:szCs w:val="21"/>
        </w:rPr>
        <w:t>Úplata a platební podmínky</w:t>
      </w:r>
    </w:p>
    <w:p w14:paraId="42F0F97D" w14:textId="77777777" w:rsidR="00B61244" w:rsidRDefault="00B61244">
      <w:pPr>
        <w:rPr>
          <w:rFonts w:ascii="Arial" w:hAnsi="Arial" w:cs="Arial"/>
          <w:color w:val="FF0000"/>
          <w:sz w:val="21"/>
          <w:szCs w:val="21"/>
        </w:rPr>
      </w:pPr>
    </w:p>
    <w:p w14:paraId="31A0048E" w14:textId="77777777" w:rsidR="00B61244" w:rsidRDefault="0039397E">
      <w:pPr>
        <w:pStyle w:val="Odstavecseseznamem"/>
        <w:numPr>
          <w:ilvl w:val="0"/>
          <w:numId w:val="5"/>
        </w:numPr>
        <w:spacing w:after="0" w:line="240" w:lineRule="auto"/>
        <w:ind w:left="426" w:hanging="426"/>
        <w:jc w:val="both"/>
        <w:rPr>
          <w:rFonts w:ascii="Arial" w:hAnsi="Arial" w:cs="Arial"/>
          <w:sz w:val="21"/>
          <w:szCs w:val="21"/>
        </w:rPr>
      </w:pPr>
      <w:r>
        <w:rPr>
          <w:rFonts w:ascii="Arial" w:hAnsi="Arial" w:cs="Arial"/>
          <w:sz w:val="21"/>
          <w:szCs w:val="21"/>
        </w:rPr>
        <w:t xml:space="preserve">Zhotoviteli vzniká nárok na úplatu za provedení kterékoli provozní kontroly nebo hlavní kontroly po jejím provedení a vydání protokolu o kontrole.  </w:t>
      </w:r>
    </w:p>
    <w:p w14:paraId="62DB94C0" w14:textId="77777777" w:rsidR="00B61244" w:rsidRDefault="00B61244">
      <w:pPr>
        <w:pStyle w:val="Odstavecseseznamem"/>
        <w:spacing w:after="0" w:line="240" w:lineRule="auto"/>
        <w:ind w:left="426"/>
        <w:jc w:val="both"/>
        <w:rPr>
          <w:rFonts w:ascii="Arial" w:hAnsi="Arial" w:cs="Arial"/>
          <w:sz w:val="21"/>
          <w:szCs w:val="21"/>
        </w:rPr>
      </w:pPr>
    </w:p>
    <w:p w14:paraId="1CE66970" w14:textId="77777777" w:rsidR="00B61244" w:rsidRDefault="0039397E">
      <w:pPr>
        <w:pStyle w:val="Odstavecseseznamem"/>
        <w:numPr>
          <w:ilvl w:val="0"/>
          <w:numId w:val="5"/>
        </w:numPr>
        <w:spacing w:after="0" w:line="240" w:lineRule="auto"/>
        <w:ind w:left="426" w:hanging="426"/>
        <w:jc w:val="both"/>
        <w:rPr>
          <w:rFonts w:ascii="Arial" w:hAnsi="Arial" w:cs="Arial"/>
          <w:sz w:val="21"/>
          <w:szCs w:val="21"/>
        </w:rPr>
      </w:pPr>
      <w:r>
        <w:rPr>
          <w:rFonts w:ascii="Arial" w:hAnsi="Arial" w:cs="Arial"/>
          <w:sz w:val="21"/>
          <w:szCs w:val="21"/>
        </w:rPr>
        <w:t>Cena za provedení jedné provozní kontroly Předmětu kontroly (dále také jako „</w:t>
      </w:r>
      <w:r>
        <w:rPr>
          <w:rFonts w:ascii="Arial" w:hAnsi="Arial" w:cs="Arial"/>
          <w:b/>
          <w:bCs/>
          <w:sz w:val="21"/>
          <w:szCs w:val="21"/>
        </w:rPr>
        <w:t>cena provozní kontroly</w:t>
      </w:r>
      <w:r>
        <w:rPr>
          <w:rFonts w:ascii="Arial" w:hAnsi="Arial" w:cs="Arial"/>
          <w:sz w:val="21"/>
          <w:szCs w:val="21"/>
        </w:rPr>
        <w:t xml:space="preserve">“) je stanovena dohodou smluvních stran na částku </w:t>
      </w:r>
      <w:r w:rsidR="000653F4">
        <w:rPr>
          <w:rFonts w:ascii="Arial" w:hAnsi="Arial" w:cs="Arial"/>
          <w:b/>
          <w:bCs/>
          <w:sz w:val="21"/>
          <w:szCs w:val="21"/>
        </w:rPr>
        <w:t>9 490</w:t>
      </w:r>
      <w:r>
        <w:rPr>
          <w:rFonts w:ascii="Arial" w:hAnsi="Arial" w:cs="Arial"/>
          <w:b/>
          <w:sz w:val="21"/>
          <w:szCs w:val="21"/>
        </w:rPr>
        <w:t>,-</w:t>
      </w:r>
      <w:r>
        <w:rPr>
          <w:rFonts w:ascii="Arial" w:hAnsi="Arial" w:cs="Arial"/>
          <w:sz w:val="21"/>
          <w:szCs w:val="21"/>
        </w:rPr>
        <w:t xml:space="preserve"> Kč.</w:t>
      </w:r>
    </w:p>
    <w:p w14:paraId="4E679F70" w14:textId="77777777" w:rsidR="00B61244" w:rsidRDefault="00B61244">
      <w:pPr>
        <w:pStyle w:val="Odstavecseseznamem"/>
        <w:rPr>
          <w:rFonts w:ascii="Arial" w:hAnsi="Arial" w:cs="Arial"/>
          <w:sz w:val="21"/>
          <w:szCs w:val="21"/>
        </w:rPr>
      </w:pPr>
    </w:p>
    <w:p w14:paraId="785C7CE7" w14:textId="77777777" w:rsidR="00B61244" w:rsidRDefault="0039397E">
      <w:pPr>
        <w:pStyle w:val="Odstavecseseznamem"/>
        <w:numPr>
          <w:ilvl w:val="0"/>
          <w:numId w:val="5"/>
        </w:numPr>
        <w:spacing w:after="0" w:line="240" w:lineRule="auto"/>
        <w:ind w:left="426" w:hanging="426"/>
        <w:jc w:val="both"/>
        <w:rPr>
          <w:rFonts w:ascii="Arial" w:hAnsi="Arial" w:cs="Arial"/>
          <w:sz w:val="21"/>
          <w:szCs w:val="21"/>
        </w:rPr>
      </w:pPr>
      <w:r>
        <w:rPr>
          <w:rFonts w:ascii="Arial" w:hAnsi="Arial" w:cs="Arial"/>
          <w:sz w:val="21"/>
          <w:szCs w:val="21"/>
        </w:rPr>
        <w:t>Cena za provedení jedné hlavní kontroly Předmětu kontroly (dále také jako „</w:t>
      </w:r>
      <w:r>
        <w:rPr>
          <w:rFonts w:ascii="Arial" w:hAnsi="Arial" w:cs="Arial"/>
          <w:b/>
          <w:bCs/>
          <w:sz w:val="21"/>
          <w:szCs w:val="21"/>
        </w:rPr>
        <w:t>cena hlavní kontroly</w:t>
      </w:r>
      <w:r>
        <w:rPr>
          <w:rFonts w:ascii="Arial" w:hAnsi="Arial" w:cs="Arial"/>
          <w:sz w:val="21"/>
          <w:szCs w:val="21"/>
        </w:rPr>
        <w:t xml:space="preserve">“) je stanovena dohodou smluvních stran na částku </w:t>
      </w:r>
      <w:r w:rsidR="000653F4">
        <w:rPr>
          <w:rFonts w:ascii="Arial" w:hAnsi="Arial" w:cs="Arial"/>
          <w:b/>
          <w:bCs/>
          <w:sz w:val="21"/>
          <w:szCs w:val="21"/>
        </w:rPr>
        <w:t>10 450</w:t>
      </w:r>
      <w:r>
        <w:rPr>
          <w:rFonts w:ascii="Arial" w:hAnsi="Arial" w:cs="Arial"/>
          <w:b/>
          <w:sz w:val="21"/>
          <w:szCs w:val="21"/>
        </w:rPr>
        <w:t xml:space="preserve">,- </w:t>
      </w:r>
      <w:r>
        <w:rPr>
          <w:rFonts w:ascii="Arial" w:hAnsi="Arial" w:cs="Arial"/>
          <w:sz w:val="21"/>
          <w:szCs w:val="21"/>
        </w:rPr>
        <w:t>Kč.</w:t>
      </w:r>
    </w:p>
    <w:p w14:paraId="0F30955E" w14:textId="77777777" w:rsidR="00B61244" w:rsidRDefault="00B61244">
      <w:pPr>
        <w:ind w:left="426" w:hanging="426"/>
        <w:jc w:val="both"/>
        <w:rPr>
          <w:rFonts w:ascii="Arial" w:hAnsi="Arial" w:cs="Arial"/>
          <w:sz w:val="21"/>
          <w:szCs w:val="21"/>
        </w:rPr>
      </w:pPr>
    </w:p>
    <w:p w14:paraId="55DEFCE8" w14:textId="77777777" w:rsidR="00B61244" w:rsidRDefault="0039397E">
      <w:pPr>
        <w:pStyle w:val="Zkladntext"/>
        <w:numPr>
          <w:ilvl w:val="0"/>
          <w:numId w:val="5"/>
        </w:numPr>
        <w:ind w:left="426" w:hanging="426"/>
        <w:rPr>
          <w:rFonts w:ascii="Arial" w:hAnsi="Arial" w:cs="Arial"/>
          <w:bCs/>
          <w:sz w:val="21"/>
          <w:szCs w:val="21"/>
        </w:rPr>
      </w:pPr>
      <w:r>
        <w:rPr>
          <w:rFonts w:ascii="Arial" w:hAnsi="Arial" w:cs="Arial"/>
          <w:bCs/>
          <w:sz w:val="21"/>
          <w:szCs w:val="21"/>
        </w:rPr>
        <w:t>Stane-li se zhotovitel plátcem DPH, bude k cenám dle odst. 2 a 3 tohoto článku smlouvy připočtena DPH v souladu s platnými právními předpisy.</w:t>
      </w:r>
    </w:p>
    <w:p w14:paraId="66992E3D" w14:textId="77777777" w:rsidR="00B61244" w:rsidRDefault="00B61244">
      <w:pPr>
        <w:ind w:left="426" w:hanging="426"/>
        <w:rPr>
          <w:rFonts w:ascii="Arial" w:hAnsi="Arial" w:cs="Arial"/>
          <w:bCs/>
          <w:sz w:val="21"/>
          <w:szCs w:val="21"/>
        </w:rPr>
      </w:pPr>
    </w:p>
    <w:p w14:paraId="1D8FD1D3" w14:textId="77777777" w:rsidR="00B61244" w:rsidRDefault="0039397E">
      <w:pPr>
        <w:pStyle w:val="Nadpis31"/>
        <w:widowControl/>
        <w:numPr>
          <w:ilvl w:val="0"/>
          <w:numId w:val="5"/>
        </w:numPr>
        <w:ind w:left="426" w:hanging="426"/>
        <w:rPr>
          <w:rFonts w:ascii="Arial" w:hAnsi="Arial" w:cs="Arial"/>
          <w:sz w:val="21"/>
          <w:szCs w:val="21"/>
        </w:rPr>
      </w:pPr>
      <w:r>
        <w:rPr>
          <w:rFonts w:ascii="Arial" w:hAnsi="Arial" w:cs="Arial"/>
          <w:sz w:val="21"/>
          <w:szCs w:val="21"/>
        </w:rPr>
        <w:t>Shora sjednaná úplata za provedení jednotlivých kontrol zahrnuje náklady a poplatky spojené s jejich provedením a se splněním všech povinností zhotovitele vyplývajících z této smlouvy. Cena nezahrnuje náklady na opravy.</w:t>
      </w:r>
    </w:p>
    <w:p w14:paraId="31714234" w14:textId="77777777" w:rsidR="00B61244" w:rsidRDefault="00B61244">
      <w:pPr>
        <w:ind w:left="426" w:hanging="426"/>
        <w:rPr>
          <w:rFonts w:ascii="Arial" w:hAnsi="Arial" w:cs="Arial"/>
          <w:sz w:val="21"/>
          <w:szCs w:val="21"/>
        </w:rPr>
      </w:pPr>
    </w:p>
    <w:p w14:paraId="6105815B" w14:textId="77777777" w:rsidR="00B61244" w:rsidRDefault="0039397E">
      <w:pPr>
        <w:pStyle w:val="Odstavecseseznamem"/>
        <w:numPr>
          <w:ilvl w:val="0"/>
          <w:numId w:val="5"/>
        </w:numPr>
        <w:spacing w:after="0" w:line="240" w:lineRule="auto"/>
        <w:ind w:left="426" w:hanging="426"/>
        <w:jc w:val="both"/>
        <w:rPr>
          <w:rFonts w:ascii="Arial" w:hAnsi="Arial" w:cs="Arial"/>
          <w:sz w:val="21"/>
          <w:szCs w:val="21"/>
        </w:rPr>
      </w:pPr>
      <w:r>
        <w:rPr>
          <w:rFonts w:ascii="Arial" w:hAnsi="Arial" w:cs="Arial"/>
          <w:sz w:val="21"/>
          <w:szCs w:val="21"/>
        </w:rPr>
        <w:t xml:space="preserve">Provedením opravy zhotovitelem vzniká objednateli povinnost uhradit zhotoviteli cenu za opravy Předmětu kontroly vyúčtovanou zhotovitelem dle této smlouvy. </w:t>
      </w:r>
    </w:p>
    <w:p w14:paraId="2B40704E" w14:textId="77777777" w:rsidR="00B61244" w:rsidRDefault="00B61244">
      <w:pPr>
        <w:ind w:left="426" w:hanging="426"/>
        <w:rPr>
          <w:rFonts w:ascii="Arial" w:hAnsi="Arial" w:cs="Arial"/>
          <w:sz w:val="21"/>
          <w:szCs w:val="21"/>
        </w:rPr>
      </w:pPr>
    </w:p>
    <w:p w14:paraId="6221178E" w14:textId="77777777" w:rsidR="00B61244" w:rsidRDefault="0039397E">
      <w:pPr>
        <w:pStyle w:val="Nadpis31"/>
        <w:widowControl/>
        <w:numPr>
          <w:ilvl w:val="0"/>
          <w:numId w:val="5"/>
        </w:numPr>
        <w:ind w:left="426" w:hanging="426"/>
        <w:rPr>
          <w:rFonts w:ascii="Arial" w:hAnsi="Arial" w:cs="Arial"/>
          <w:sz w:val="21"/>
          <w:szCs w:val="21"/>
        </w:rPr>
      </w:pPr>
      <w:r>
        <w:rPr>
          <w:rFonts w:ascii="Arial" w:hAnsi="Arial" w:cs="Arial"/>
          <w:sz w:val="21"/>
          <w:szCs w:val="21"/>
        </w:rPr>
        <w:t xml:space="preserve">K faktuře za opravy bude přiložena specifikace odstraněných závad, nebyla-li již dodána objednateli dříve. K faktuře za provedenou kontrolu bude přiložen protokol o kontrole, nebyl-li objednateli předán před doručením faktury. </w:t>
      </w:r>
    </w:p>
    <w:p w14:paraId="2A919DC5" w14:textId="77777777" w:rsidR="00B61244" w:rsidRDefault="00B61244">
      <w:pPr>
        <w:ind w:left="426" w:hanging="426"/>
        <w:rPr>
          <w:rFonts w:ascii="Arial" w:hAnsi="Arial" w:cs="Arial"/>
          <w:sz w:val="21"/>
          <w:szCs w:val="21"/>
        </w:rPr>
      </w:pPr>
    </w:p>
    <w:p w14:paraId="2F5E59B9" w14:textId="77777777" w:rsidR="00B61244" w:rsidRDefault="0039397E">
      <w:pPr>
        <w:pStyle w:val="Nadpis31"/>
        <w:widowControl/>
        <w:numPr>
          <w:ilvl w:val="0"/>
          <w:numId w:val="5"/>
        </w:numPr>
        <w:ind w:left="425" w:hanging="425"/>
        <w:rPr>
          <w:rFonts w:ascii="Arial" w:hAnsi="Arial" w:cs="Arial"/>
          <w:sz w:val="21"/>
          <w:szCs w:val="21"/>
        </w:rPr>
      </w:pPr>
      <w:r>
        <w:rPr>
          <w:rFonts w:ascii="Arial" w:hAnsi="Arial" w:cs="Arial"/>
          <w:sz w:val="21"/>
          <w:szCs w:val="21"/>
        </w:rPr>
        <w:t>Splatnost faktur se sjednává na 14 dní ode dne doručení faktury objednateli. V případě prodlení objednatele se zaplacením jakékoli úplaty dle této smlouvy je zhotovitel oprávněn uplatnit na objednateli smluvní pokutu ve výši 0,05 % z dlužné částky za každý započatý den prodlení.</w:t>
      </w:r>
    </w:p>
    <w:p w14:paraId="51A4C8CD" w14:textId="77777777" w:rsidR="00B61244" w:rsidRDefault="00B61244">
      <w:pPr>
        <w:ind w:left="425" w:hanging="425"/>
        <w:jc w:val="both"/>
        <w:rPr>
          <w:rFonts w:ascii="Arial" w:hAnsi="Arial" w:cs="Arial"/>
          <w:sz w:val="21"/>
          <w:szCs w:val="21"/>
        </w:rPr>
      </w:pPr>
    </w:p>
    <w:p w14:paraId="39B83BF6" w14:textId="77777777" w:rsidR="00B61244" w:rsidRDefault="0039397E">
      <w:pPr>
        <w:pStyle w:val="Odstavecseseznamem"/>
        <w:numPr>
          <w:ilvl w:val="0"/>
          <w:numId w:val="5"/>
        </w:numPr>
        <w:spacing w:after="0" w:line="240" w:lineRule="auto"/>
        <w:ind w:left="425" w:hanging="425"/>
        <w:jc w:val="both"/>
        <w:rPr>
          <w:rFonts w:ascii="Arial" w:hAnsi="Arial" w:cs="Arial"/>
          <w:sz w:val="21"/>
          <w:szCs w:val="21"/>
        </w:rPr>
      </w:pPr>
      <w:r>
        <w:rPr>
          <w:rFonts w:ascii="Arial" w:hAnsi="Arial" w:cs="Arial"/>
          <w:sz w:val="21"/>
          <w:szCs w:val="21"/>
        </w:rPr>
        <w:t xml:space="preserve">Strany se dohodly, že cena provozní kontroly a cena hlavní kontroly se počínaje kalendářním rokem následujícím po počátku účinnosti této smlouvy zvyšují vždy o roční míru inflace české koruny, odvozené od úhrnného indexu spotřebitelských cen vyhlášené příslušným statistickým úřadem, případně jeho právním nástupcem, za uplynulý rok. Jako základ pro výpočet nové výše ceny provozní kontroly bude poslední výše ceny provozní kontroly k </w:t>
      </w:r>
      <w:r>
        <w:rPr>
          <w:rFonts w:ascii="Arial" w:hAnsi="Arial" w:cs="Arial"/>
          <w:sz w:val="21"/>
          <w:szCs w:val="21"/>
        </w:rPr>
        <w:lastRenderedPageBreak/>
        <w:t xml:space="preserve">31. prosinci kalendářního roku předcházejícího. Jako základ pro výpočet nové výše ceny hlavní kontroly bude poslední výše ceny hlavní kontroly k 31. prosinci kalendářního roku předcházejícího. Zvýšení ceny provozní kontroly a ceny hlavní kontroly platí vždy od 1. ledna kalendářního roku, bez nutnosti uzavřít o této změně dodatek ke smlouvě. Bude-li roční míra inflace české koruny zveřejněna v průběhu kalendářního roku, je zhotovitel oprávněn zvýšení ceny provozní kontroly a ceny hlavní kontroly o výši inflace doúčtovat zpětně od 1. ledna příslušného kalendářního roku, v němž bude úprava provedena. Objednatel je povinen zvýšené ceny provozní kontroly a ceny hlavní kontroly o roční míru inflace české koruny řádně hradit. Vzniklý nedoplatek za měsíce trvání od 1. ledna kalendářního roku do doby vyúčtování nedoplatku zhotovitelem uhradí objednatel do 14 dnů od vyúčtování nedoplatku zhotovitelem. </w:t>
      </w:r>
    </w:p>
    <w:p w14:paraId="6BE11DE3" w14:textId="77777777" w:rsidR="00B61244" w:rsidRDefault="00B61244">
      <w:pPr>
        <w:rPr>
          <w:rFonts w:ascii="Arial" w:hAnsi="Arial" w:cs="Arial"/>
          <w:bCs/>
          <w:sz w:val="21"/>
          <w:szCs w:val="21"/>
        </w:rPr>
      </w:pPr>
    </w:p>
    <w:p w14:paraId="36447F48" w14:textId="77777777" w:rsidR="00B61244" w:rsidRDefault="00B61244">
      <w:pPr>
        <w:rPr>
          <w:rFonts w:ascii="Arial" w:hAnsi="Arial" w:cs="Arial"/>
          <w:bCs/>
          <w:sz w:val="21"/>
          <w:szCs w:val="21"/>
        </w:rPr>
      </w:pPr>
    </w:p>
    <w:p w14:paraId="7CD3C3B2" w14:textId="77777777" w:rsidR="00B61244" w:rsidRDefault="0039397E">
      <w:pPr>
        <w:jc w:val="center"/>
        <w:rPr>
          <w:rFonts w:ascii="Arial" w:hAnsi="Arial" w:cs="Arial"/>
          <w:b/>
          <w:sz w:val="21"/>
          <w:szCs w:val="21"/>
        </w:rPr>
      </w:pPr>
      <w:r>
        <w:rPr>
          <w:rFonts w:ascii="Arial" w:hAnsi="Arial" w:cs="Arial"/>
          <w:b/>
          <w:sz w:val="21"/>
          <w:szCs w:val="21"/>
        </w:rPr>
        <w:t>VI.</w:t>
      </w:r>
    </w:p>
    <w:p w14:paraId="63077BFF" w14:textId="77777777" w:rsidR="00B61244" w:rsidRDefault="0039397E">
      <w:pPr>
        <w:jc w:val="center"/>
        <w:rPr>
          <w:rFonts w:ascii="Arial" w:hAnsi="Arial" w:cs="Arial"/>
          <w:b/>
          <w:bCs/>
          <w:sz w:val="21"/>
          <w:szCs w:val="21"/>
        </w:rPr>
      </w:pPr>
      <w:r>
        <w:rPr>
          <w:rFonts w:ascii="Arial" w:hAnsi="Arial" w:cs="Arial"/>
          <w:b/>
          <w:bCs/>
          <w:sz w:val="21"/>
          <w:szCs w:val="21"/>
        </w:rPr>
        <w:t>Závěrečná ustanovení</w:t>
      </w:r>
    </w:p>
    <w:p w14:paraId="312CDB0D" w14:textId="77777777" w:rsidR="00B61244" w:rsidRDefault="00B61244">
      <w:pPr>
        <w:rPr>
          <w:rFonts w:ascii="Arial" w:hAnsi="Arial" w:cs="Arial"/>
          <w:b/>
          <w:bCs/>
          <w:sz w:val="21"/>
          <w:szCs w:val="21"/>
        </w:rPr>
      </w:pPr>
    </w:p>
    <w:p w14:paraId="20DC4D67" w14:textId="77777777" w:rsidR="00B61244" w:rsidRDefault="0039397E">
      <w:pPr>
        <w:pStyle w:val="Odstavecseseznamem"/>
        <w:numPr>
          <w:ilvl w:val="0"/>
          <w:numId w:val="6"/>
        </w:numPr>
        <w:spacing w:after="0" w:line="240" w:lineRule="auto"/>
        <w:ind w:left="426" w:hanging="426"/>
        <w:jc w:val="both"/>
        <w:rPr>
          <w:rFonts w:ascii="Arial" w:hAnsi="Arial" w:cs="Arial"/>
          <w:sz w:val="21"/>
          <w:szCs w:val="21"/>
        </w:rPr>
      </w:pPr>
      <w:r>
        <w:rPr>
          <w:rFonts w:ascii="Arial" w:hAnsi="Arial" w:cs="Arial"/>
          <w:sz w:val="21"/>
          <w:szCs w:val="21"/>
        </w:rPr>
        <w:t xml:space="preserve">Tato smlouva se uzavírá na dobu neurčitou a nabývá platnosti a účinnosti jejím podpisem oběma Stranami, pokud nepodléhá uveřejnění v registru smluv dle zákona č. 340/2015 Sb., o registru smluv. Podléhá-li tato smlouva uveřejnění v registru smluv, nabývá účinnosti dnem jejího uveřejnění. V takovém případě uveřejní tuto smlouvu prostřednictvím registru smluv objednatel. </w:t>
      </w:r>
    </w:p>
    <w:p w14:paraId="3E922D6D" w14:textId="77777777" w:rsidR="00B61244" w:rsidRDefault="00B61244">
      <w:pPr>
        <w:ind w:left="426" w:hanging="426"/>
        <w:rPr>
          <w:rFonts w:ascii="Arial" w:hAnsi="Arial" w:cs="Arial"/>
          <w:sz w:val="21"/>
          <w:szCs w:val="21"/>
        </w:rPr>
      </w:pPr>
    </w:p>
    <w:p w14:paraId="08E5939B" w14:textId="77777777" w:rsidR="00B61244" w:rsidRDefault="0039397E">
      <w:pPr>
        <w:pStyle w:val="Odstavecseseznamem"/>
        <w:numPr>
          <w:ilvl w:val="0"/>
          <w:numId w:val="6"/>
        </w:numPr>
        <w:spacing w:after="0" w:line="240" w:lineRule="auto"/>
        <w:ind w:left="426" w:hanging="426"/>
        <w:jc w:val="both"/>
        <w:rPr>
          <w:rFonts w:ascii="Arial" w:hAnsi="Arial" w:cs="Arial"/>
          <w:sz w:val="21"/>
          <w:szCs w:val="21"/>
        </w:rPr>
      </w:pPr>
      <w:r>
        <w:rPr>
          <w:rFonts w:ascii="Arial" w:hAnsi="Arial" w:cs="Arial"/>
          <w:sz w:val="21"/>
          <w:szCs w:val="21"/>
        </w:rPr>
        <w:t>Každá ze Stran je oprávněna tuto smlouvu vypovědět bez uvedení důvodu, a to písemnou výpovědí doručenou druhé smluvní straně. Výpovědní doba činí tři měsíce a počíná běžet prvním dnem měsíce následujícího po doručení výpovědi druhé smluvní straně.</w:t>
      </w:r>
    </w:p>
    <w:p w14:paraId="6A5C4F16" w14:textId="77777777" w:rsidR="00B61244" w:rsidRDefault="00B61244">
      <w:pPr>
        <w:ind w:left="426" w:hanging="426"/>
        <w:rPr>
          <w:rFonts w:ascii="Arial" w:hAnsi="Arial" w:cs="Arial"/>
          <w:sz w:val="21"/>
          <w:szCs w:val="21"/>
        </w:rPr>
      </w:pPr>
    </w:p>
    <w:p w14:paraId="7252FE84" w14:textId="77777777" w:rsidR="00B61244" w:rsidRDefault="0039397E">
      <w:pPr>
        <w:pStyle w:val="Odstavecseseznamem"/>
        <w:numPr>
          <w:ilvl w:val="0"/>
          <w:numId w:val="6"/>
        </w:numPr>
        <w:spacing w:after="0" w:line="240" w:lineRule="auto"/>
        <w:ind w:left="426" w:hanging="426"/>
        <w:jc w:val="both"/>
        <w:rPr>
          <w:rFonts w:ascii="Arial" w:hAnsi="Arial" w:cs="Arial"/>
          <w:sz w:val="21"/>
          <w:szCs w:val="21"/>
        </w:rPr>
      </w:pPr>
      <w:r>
        <w:rPr>
          <w:rFonts w:ascii="Arial" w:hAnsi="Arial" w:cs="Arial"/>
          <w:sz w:val="21"/>
          <w:szCs w:val="21"/>
        </w:rPr>
        <w:t>Tato smlouva může být měněna nebo doplňována pouze na základě dohody Stran, a to číslovanými dodatky podepsanými oběma Stranami.</w:t>
      </w:r>
    </w:p>
    <w:p w14:paraId="74FB13FF" w14:textId="77777777" w:rsidR="00B61244" w:rsidRDefault="00B61244">
      <w:pPr>
        <w:pStyle w:val="Odstavecseseznamem"/>
        <w:spacing w:after="0" w:line="240" w:lineRule="auto"/>
        <w:rPr>
          <w:rFonts w:ascii="Arial" w:hAnsi="Arial" w:cs="Arial"/>
          <w:sz w:val="21"/>
          <w:szCs w:val="21"/>
        </w:rPr>
      </w:pPr>
    </w:p>
    <w:p w14:paraId="5F3B1C30" w14:textId="77777777" w:rsidR="00B61244" w:rsidRDefault="0039397E">
      <w:pPr>
        <w:pStyle w:val="Odstavecseseznamem"/>
        <w:numPr>
          <w:ilvl w:val="0"/>
          <w:numId w:val="6"/>
        </w:numPr>
        <w:spacing w:after="0" w:line="240" w:lineRule="auto"/>
        <w:ind w:left="426" w:hanging="426"/>
        <w:jc w:val="both"/>
        <w:rPr>
          <w:rFonts w:ascii="Arial" w:hAnsi="Arial" w:cs="Arial"/>
          <w:sz w:val="21"/>
          <w:szCs w:val="21"/>
        </w:rPr>
      </w:pPr>
      <w:r>
        <w:rPr>
          <w:rFonts w:ascii="Arial" w:hAnsi="Arial" w:cs="Arial"/>
          <w:sz w:val="21"/>
          <w:szCs w:val="21"/>
        </w:rPr>
        <w:t>Veškerá předchozí písemná i ústní ujednání Stran týkající se předmětu této smlouvy pozbývají platnost a účinnost dnem nabytí platnosti a účinnosti této smlouvy.</w:t>
      </w:r>
    </w:p>
    <w:p w14:paraId="79B555B2" w14:textId="77777777" w:rsidR="00B61244" w:rsidRDefault="00B61244">
      <w:pPr>
        <w:pStyle w:val="Odstavecseseznamem"/>
        <w:spacing w:after="0" w:line="240" w:lineRule="auto"/>
        <w:rPr>
          <w:rFonts w:ascii="Arial" w:hAnsi="Arial" w:cs="Arial"/>
          <w:sz w:val="21"/>
          <w:szCs w:val="21"/>
        </w:rPr>
      </w:pPr>
    </w:p>
    <w:p w14:paraId="3CA57BF6" w14:textId="77777777" w:rsidR="00B61244" w:rsidRDefault="0039397E">
      <w:pPr>
        <w:pStyle w:val="Odstavecseseznamem"/>
        <w:numPr>
          <w:ilvl w:val="0"/>
          <w:numId w:val="6"/>
        </w:numPr>
        <w:spacing w:after="0" w:line="240" w:lineRule="auto"/>
        <w:ind w:left="426" w:hanging="426"/>
        <w:jc w:val="both"/>
        <w:rPr>
          <w:rFonts w:ascii="Arial" w:hAnsi="Arial" w:cs="Arial"/>
          <w:sz w:val="21"/>
          <w:szCs w:val="21"/>
        </w:rPr>
      </w:pPr>
      <w:r>
        <w:rPr>
          <w:rFonts w:ascii="Arial" w:hAnsi="Arial" w:cs="Arial"/>
          <w:sz w:val="21"/>
          <w:szCs w:val="21"/>
        </w:rPr>
        <w:t>Práva a povinnosti z této smlouvy vyplývající se řídí jejími podmínkami, jakož i příslušnými ustanoveními zákona č. 89/2012 Sb., občanský zákoník.</w:t>
      </w:r>
    </w:p>
    <w:p w14:paraId="33914E3B" w14:textId="77777777" w:rsidR="00B61244" w:rsidRDefault="00B61244">
      <w:pPr>
        <w:pStyle w:val="Odstavecseseznamem"/>
        <w:spacing w:after="0" w:line="240" w:lineRule="auto"/>
        <w:rPr>
          <w:rFonts w:ascii="Arial" w:hAnsi="Arial" w:cs="Arial"/>
          <w:sz w:val="21"/>
          <w:szCs w:val="21"/>
        </w:rPr>
      </w:pPr>
    </w:p>
    <w:p w14:paraId="6872FA4F" w14:textId="77777777" w:rsidR="00B61244" w:rsidRDefault="0039397E">
      <w:pPr>
        <w:pStyle w:val="Odstavecseseznamem"/>
        <w:numPr>
          <w:ilvl w:val="0"/>
          <w:numId w:val="6"/>
        </w:numPr>
        <w:spacing w:after="0" w:line="240" w:lineRule="auto"/>
        <w:ind w:left="426" w:hanging="426"/>
        <w:jc w:val="both"/>
        <w:rPr>
          <w:rFonts w:ascii="Arial" w:hAnsi="Arial" w:cs="Arial"/>
          <w:sz w:val="21"/>
          <w:szCs w:val="21"/>
        </w:rPr>
      </w:pPr>
      <w:r>
        <w:rPr>
          <w:rFonts w:ascii="Arial" w:hAnsi="Arial" w:cs="Arial"/>
          <w:sz w:val="21"/>
          <w:szCs w:val="21"/>
        </w:rPr>
        <w:t>Tato smlouva je vyhotovena ve dvou stejnopisech s platností originálu, každá ze smluvních stran obdrží po jednom vyhotovení.</w:t>
      </w:r>
    </w:p>
    <w:p w14:paraId="1DF9907A" w14:textId="77777777" w:rsidR="00B61244" w:rsidRDefault="00B61244">
      <w:pPr>
        <w:pStyle w:val="Nadpis31"/>
        <w:widowControl/>
        <w:ind w:left="426" w:hanging="426"/>
        <w:rPr>
          <w:rFonts w:ascii="Arial" w:hAnsi="Arial" w:cs="Arial"/>
          <w:sz w:val="21"/>
          <w:szCs w:val="21"/>
        </w:rPr>
      </w:pPr>
    </w:p>
    <w:p w14:paraId="0A2861C1" w14:textId="77777777" w:rsidR="00B61244" w:rsidRDefault="0039397E">
      <w:pPr>
        <w:pStyle w:val="Nadpis31"/>
        <w:widowControl/>
        <w:numPr>
          <w:ilvl w:val="0"/>
          <w:numId w:val="6"/>
        </w:numPr>
        <w:ind w:left="426" w:hanging="426"/>
        <w:rPr>
          <w:rFonts w:ascii="Arial" w:hAnsi="Arial" w:cs="Arial"/>
          <w:sz w:val="21"/>
          <w:szCs w:val="21"/>
        </w:rPr>
      </w:pPr>
      <w:r>
        <w:rPr>
          <w:rFonts w:ascii="Arial" w:hAnsi="Arial" w:cs="Arial"/>
          <w:sz w:val="21"/>
          <w:szCs w:val="21"/>
        </w:rPr>
        <w:t>Strany prohlašují, že se před podpisem této smlouvy podrobně seznámily s jejím obsahem, s nímž zcela a bez výhrad souhlasí, a že tato smlouva vyjadřuje jejich pravou a svobodnou vůli, je uzavřena srozumitelně a vážně, což podpisem této smlouvy stvrzují.</w:t>
      </w:r>
    </w:p>
    <w:p w14:paraId="4A3ADCE3" w14:textId="77777777" w:rsidR="00B61244" w:rsidRDefault="00B61244">
      <w:pPr>
        <w:rPr>
          <w:rFonts w:ascii="Arial" w:hAnsi="Arial" w:cs="Arial"/>
          <w:sz w:val="21"/>
          <w:szCs w:val="21"/>
        </w:rPr>
      </w:pPr>
    </w:p>
    <w:p w14:paraId="4F38DE02" w14:textId="77777777" w:rsidR="00B61244" w:rsidRDefault="0039397E">
      <w:pPr>
        <w:pStyle w:val="Odstavecseseznamem"/>
        <w:numPr>
          <w:ilvl w:val="0"/>
          <w:numId w:val="6"/>
        </w:numPr>
        <w:ind w:left="426" w:hanging="426"/>
        <w:jc w:val="both"/>
      </w:pPr>
      <w:r>
        <w:rPr>
          <w:rFonts w:ascii="Arial" w:hAnsi="Arial" w:cs="Arial"/>
          <w:sz w:val="21"/>
          <w:szCs w:val="21"/>
        </w:rPr>
        <w:t>Tato smlouva byla schválena a projednána radou objednatele dne ……………………, usnesením č. ……………………</w:t>
      </w:r>
      <w:proofErr w:type="gramStart"/>
      <w:r>
        <w:rPr>
          <w:rFonts w:ascii="Arial" w:hAnsi="Arial" w:cs="Arial"/>
          <w:sz w:val="21"/>
          <w:szCs w:val="21"/>
        </w:rPr>
        <w:t>…….</w:t>
      </w:r>
      <w:proofErr w:type="gramEnd"/>
      <w:r>
        <w:rPr>
          <w:rFonts w:ascii="Arial" w:hAnsi="Arial" w:cs="Arial"/>
          <w:sz w:val="21"/>
          <w:szCs w:val="21"/>
        </w:rPr>
        <w:t>.</w:t>
      </w:r>
    </w:p>
    <w:p w14:paraId="53A9E1FF" w14:textId="77777777" w:rsidR="00B61244" w:rsidRDefault="00B61244">
      <w:pPr>
        <w:pStyle w:val="Odstavecseseznamem"/>
        <w:ind w:left="426"/>
        <w:rPr>
          <w:rFonts w:ascii="Arial" w:hAnsi="Arial" w:cs="Arial"/>
          <w:sz w:val="21"/>
          <w:szCs w:val="21"/>
        </w:rPr>
      </w:pPr>
    </w:p>
    <w:p w14:paraId="374FC35C" w14:textId="77777777" w:rsidR="00B61244" w:rsidRDefault="0039397E">
      <w:pPr>
        <w:pStyle w:val="Odstavecseseznamem"/>
        <w:numPr>
          <w:ilvl w:val="0"/>
          <w:numId w:val="6"/>
        </w:numPr>
        <w:ind w:left="426" w:hanging="426"/>
        <w:rPr>
          <w:rFonts w:ascii="Arial" w:hAnsi="Arial" w:cs="Arial"/>
          <w:sz w:val="21"/>
          <w:szCs w:val="21"/>
        </w:rPr>
      </w:pPr>
      <w:r>
        <w:rPr>
          <w:rFonts w:ascii="Arial" w:hAnsi="Arial" w:cs="Arial"/>
          <w:sz w:val="21"/>
          <w:szCs w:val="21"/>
        </w:rPr>
        <w:t>Nedílnou součást této smlouvy tvoří následující přílohy:</w:t>
      </w:r>
    </w:p>
    <w:p w14:paraId="0A068474" w14:textId="77777777" w:rsidR="00B61244" w:rsidRDefault="0039397E">
      <w:pPr>
        <w:pStyle w:val="Odstavecseseznamem"/>
        <w:ind w:left="426"/>
        <w:rPr>
          <w:rFonts w:ascii="Arial" w:hAnsi="Arial" w:cs="Arial"/>
          <w:sz w:val="21"/>
          <w:szCs w:val="21"/>
        </w:rPr>
      </w:pPr>
      <w:r>
        <w:rPr>
          <w:rFonts w:ascii="Arial" w:hAnsi="Arial" w:cs="Arial"/>
          <w:sz w:val="21"/>
          <w:szCs w:val="21"/>
        </w:rPr>
        <w:t>Příloha č. 1 – Seznam dětských hřišť a Herních prvků</w:t>
      </w:r>
    </w:p>
    <w:p w14:paraId="37141C6D" w14:textId="77777777" w:rsidR="00B61244" w:rsidRDefault="0039397E">
      <w:pPr>
        <w:pStyle w:val="Zkladntext2"/>
        <w:jc w:val="left"/>
        <w:rPr>
          <w:rFonts w:ascii="Arial" w:hAnsi="Arial" w:cs="Arial"/>
          <w:b w:val="0"/>
          <w:bCs w:val="0"/>
          <w:sz w:val="21"/>
          <w:szCs w:val="21"/>
          <w:u w:val="none"/>
        </w:rPr>
      </w:pPr>
      <w:r>
        <w:rPr>
          <w:rFonts w:ascii="Arial" w:hAnsi="Arial" w:cs="Arial"/>
          <w:b w:val="0"/>
          <w:sz w:val="21"/>
          <w:szCs w:val="21"/>
          <w:u w:val="none"/>
        </w:rPr>
        <w:t>V Kralovicích dne ………</w:t>
      </w:r>
      <w:proofErr w:type="gramStart"/>
      <w:r>
        <w:rPr>
          <w:rFonts w:ascii="Arial" w:hAnsi="Arial" w:cs="Arial"/>
          <w:b w:val="0"/>
          <w:sz w:val="21"/>
          <w:szCs w:val="21"/>
          <w:u w:val="none"/>
        </w:rPr>
        <w:t>…….</w:t>
      </w:r>
      <w:proofErr w:type="gramEnd"/>
      <w:r>
        <w:rPr>
          <w:rFonts w:ascii="Arial" w:hAnsi="Arial" w:cs="Arial"/>
          <w:b w:val="0"/>
          <w:sz w:val="21"/>
          <w:szCs w:val="21"/>
          <w:u w:val="none"/>
        </w:rPr>
        <w:t>.</w:t>
      </w:r>
      <w:r>
        <w:rPr>
          <w:rFonts w:ascii="Arial" w:hAnsi="Arial" w:cs="Arial"/>
          <w:b w:val="0"/>
          <w:sz w:val="21"/>
          <w:szCs w:val="21"/>
          <w:u w:val="none"/>
        </w:rPr>
        <w:tab/>
      </w:r>
      <w:r>
        <w:rPr>
          <w:rFonts w:ascii="Arial" w:hAnsi="Arial" w:cs="Arial"/>
          <w:b w:val="0"/>
          <w:sz w:val="21"/>
          <w:szCs w:val="21"/>
          <w:u w:val="none"/>
        </w:rPr>
        <w:tab/>
      </w:r>
      <w:r>
        <w:rPr>
          <w:rFonts w:ascii="Arial" w:hAnsi="Arial" w:cs="Arial"/>
          <w:b w:val="0"/>
          <w:sz w:val="21"/>
          <w:szCs w:val="21"/>
          <w:u w:val="none"/>
        </w:rPr>
        <w:tab/>
        <w:t>V Plzni dne:</w:t>
      </w:r>
      <w:r>
        <w:rPr>
          <w:rFonts w:ascii="Arial" w:hAnsi="Arial" w:cs="Arial"/>
          <w:b w:val="0"/>
          <w:bCs w:val="0"/>
          <w:sz w:val="21"/>
          <w:szCs w:val="21"/>
          <w:u w:val="none"/>
        </w:rPr>
        <w:t xml:space="preserve"> ………</w:t>
      </w:r>
      <w:proofErr w:type="gramStart"/>
      <w:r>
        <w:rPr>
          <w:rFonts w:ascii="Arial" w:hAnsi="Arial" w:cs="Arial"/>
          <w:b w:val="0"/>
          <w:bCs w:val="0"/>
          <w:sz w:val="21"/>
          <w:szCs w:val="21"/>
          <w:u w:val="none"/>
        </w:rPr>
        <w:t>…….</w:t>
      </w:r>
      <w:proofErr w:type="gramEnd"/>
      <w:r>
        <w:rPr>
          <w:rFonts w:ascii="Arial" w:hAnsi="Arial" w:cs="Arial"/>
          <w:b w:val="0"/>
          <w:bCs w:val="0"/>
          <w:sz w:val="21"/>
          <w:szCs w:val="21"/>
          <w:u w:val="none"/>
        </w:rPr>
        <w:t>.</w:t>
      </w:r>
    </w:p>
    <w:p w14:paraId="1993439D" w14:textId="77777777" w:rsidR="00B61244" w:rsidRDefault="00B61244">
      <w:pPr>
        <w:pStyle w:val="Zpat"/>
        <w:tabs>
          <w:tab w:val="left" w:pos="708"/>
        </w:tabs>
        <w:rPr>
          <w:rFonts w:ascii="Arial" w:hAnsi="Arial" w:cs="Arial"/>
          <w:sz w:val="21"/>
          <w:szCs w:val="21"/>
        </w:rPr>
      </w:pPr>
    </w:p>
    <w:p w14:paraId="4195927C" w14:textId="77777777" w:rsidR="00B61244" w:rsidRDefault="00B61244">
      <w:pPr>
        <w:pStyle w:val="Zpat"/>
        <w:tabs>
          <w:tab w:val="left" w:pos="708"/>
        </w:tabs>
        <w:rPr>
          <w:rFonts w:ascii="Arial" w:hAnsi="Arial" w:cs="Arial"/>
          <w:sz w:val="21"/>
          <w:szCs w:val="21"/>
        </w:rPr>
      </w:pPr>
    </w:p>
    <w:p w14:paraId="22217E95" w14:textId="77777777" w:rsidR="00B61244" w:rsidRDefault="0039397E">
      <w:pPr>
        <w:rPr>
          <w:rFonts w:ascii="Arial" w:hAnsi="Arial" w:cs="Arial"/>
          <w:sz w:val="21"/>
          <w:szCs w:val="21"/>
        </w:rPr>
      </w:pPr>
      <w:r>
        <w:rPr>
          <w:rFonts w:ascii="Arial" w:hAnsi="Arial" w:cs="Arial"/>
          <w:b/>
          <w:bCs/>
          <w:sz w:val="21"/>
          <w:szCs w:val="21"/>
        </w:rPr>
        <w:t>OBJEDNATEL</w:t>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t>ZHOTOVITEL</w:t>
      </w:r>
    </w:p>
    <w:p w14:paraId="7A01E44E" w14:textId="77777777" w:rsidR="00B61244" w:rsidRDefault="00B61244">
      <w:pPr>
        <w:rPr>
          <w:rFonts w:ascii="Arial" w:hAnsi="Arial" w:cs="Arial"/>
          <w:sz w:val="21"/>
          <w:szCs w:val="21"/>
        </w:rPr>
      </w:pPr>
    </w:p>
    <w:p w14:paraId="35A07DCC" w14:textId="77777777" w:rsidR="00B61244" w:rsidRDefault="0039397E">
      <w:pPr>
        <w:rPr>
          <w:rFonts w:ascii="Arial" w:hAnsi="Arial" w:cs="Arial"/>
          <w:sz w:val="21"/>
          <w:szCs w:val="21"/>
        </w:rPr>
      </w:pPr>
      <w:r>
        <w:rPr>
          <w:rFonts w:ascii="Arial" w:hAnsi="Arial" w:cs="Arial"/>
          <w:sz w:val="21"/>
          <w:szCs w:val="21"/>
        </w:rPr>
        <w:t xml:space="preserve">  </w:t>
      </w:r>
    </w:p>
    <w:p w14:paraId="6906BF84" w14:textId="77777777" w:rsidR="00B61244" w:rsidRDefault="00B61244">
      <w:pPr>
        <w:rPr>
          <w:rFonts w:ascii="Arial" w:hAnsi="Arial" w:cs="Arial"/>
          <w:sz w:val="21"/>
          <w:szCs w:val="21"/>
        </w:rPr>
      </w:pPr>
    </w:p>
    <w:p w14:paraId="42EE24F0" w14:textId="77777777" w:rsidR="00B61244" w:rsidRDefault="0039397E">
      <w:pPr>
        <w:rPr>
          <w:rFonts w:ascii="Arial" w:hAnsi="Arial" w:cs="Arial"/>
          <w:b/>
          <w:bCs/>
          <w:sz w:val="21"/>
          <w:szCs w:val="21"/>
        </w:rPr>
      </w:pPr>
      <w:r>
        <w:rPr>
          <w:rFonts w:ascii="Arial" w:hAnsi="Arial" w:cs="Arial"/>
          <w:b/>
          <w:bCs/>
          <w:sz w:val="21"/>
          <w:szCs w:val="21"/>
        </w:rPr>
        <w:t>…………………………….…...                                      .………………………………</w:t>
      </w:r>
    </w:p>
    <w:p w14:paraId="450BD9F0" w14:textId="77777777" w:rsidR="00B61244" w:rsidRDefault="0039397E">
      <w:pPr>
        <w:rPr>
          <w:rFonts w:ascii="Arial" w:hAnsi="Arial" w:cs="Arial"/>
          <w:b/>
          <w:bCs/>
          <w:sz w:val="21"/>
          <w:szCs w:val="21"/>
        </w:rPr>
      </w:pP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t>Bezpečné hřiště s.r.o.</w:t>
      </w:r>
    </w:p>
    <w:p w14:paraId="72B4A25A" w14:textId="77777777" w:rsidR="00B61244" w:rsidRDefault="0039397E">
      <w:pPr>
        <w:rPr>
          <w:rFonts w:ascii="Arial" w:hAnsi="Arial" w:cs="Arial"/>
          <w:sz w:val="21"/>
          <w:szCs w:val="21"/>
        </w:rPr>
      </w:pP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sz w:val="21"/>
          <w:szCs w:val="21"/>
        </w:rPr>
        <w:t>Bc. Jiří Harant, jednatel</w:t>
      </w:r>
      <w:r>
        <w:br w:type="page"/>
      </w:r>
    </w:p>
    <w:p w14:paraId="16C5528E" w14:textId="77777777" w:rsidR="00B61244" w:rsidRDefault="0039397E">
      <w:pPr>
        <w:pStyle w:val="Zpat"/>
        <w:tabs>
          <w:tab w:val="clear" w:pos="4536"/>
          <w:tab w:val="clear" w:pos="9072"/>
        </w:tabs>
        <w:rPr>
          <w:b/>
          <w:bCs/>
          <w:u w:val="single"/>
        </w:rPr>
      </w:pPr>
      <w:r>
        <w:rPr>
          <w:b/>
        </w:rPr>
        <w:lastRenderedPageBreak/>
        <w:t>Příloha č. 1 – Seznam dětských hřišť a herních prvků</w:t>
      </w:r>
    </w:p>
    <w:p w14:paraId="2AFCCECE" w14:textId="77777777" w:rsidR="00B61244" w:rsidRDefault="00B61244"/>
    <w:p w14:paraId="3F9677AC" w14:textId="77777777" w:rsidR="00B61244" w:rsidRDefault="00B61244"/>
    <w:p w14:paraId="0A79DC3A" w14:textId="77777777" w:rsidR="00B61244" w:rsidRDefault="0039397E">
      <w:pPr>
        <w:jc w:val="both"/>
      </w:pPr>
      <w:r>
        <w:t xml:space="preserve">1. Dětské </w:t>
      </w:r>
      <w:proofErr w:type="gramStart"/>
      <w:r>
        <w:t>hřiště - Na</w:t>
      </w:r>
      <w:proofErr w:type="gramEnd"/>
      <w:r>
        <w:t xml:space="preserve"> Výsluní, Kralovice</w:t>
      </w:r>
    </w:p>
    <w:p w14:paraId="00024F47" w14:textId="77777777" w:rsidR="00B61244" w:rsidRDefault="0039397E">
      <w:pPr>
        <w:pStyle w:val="Zpat"/>
        <w:tabs>
          <w:tab w:val="clear" w:pos="4536"/>
          <w:tab w:val="clear" w:pos="9072"/>
        </w:tabs>
      </w:pPr>
      <w:r>
        <w:t>Evidenční číslo 01</w:t>
      </w:r>
    </w:p>
    <w:tbl>
      <w:tblPr>
        <w:tblW w:w="9568" w:type="dxa"/>
        <w:tblInd w:w="75" w:type="dxa"/>
        <w:tblLayout w:type="fixed"/>
        <w:tblCellMar>
          <w:left w:w="70" w:type="dxa"/>
          <w:right w:w="70" w:type="dxa"/>
        </w:tblCellMar>
        <w:tblLook w:val="0000" w:firstRow="0" w:lastRow="0" w:firstColumn="0" w:lastColumn="0" w:noHBand="0" w:noVBand="0"/>
      </w:tblPr>
      <w:tblGrid>
        <w:gridCol w:w="4962"/>
        <w:gridCol w:w="1226"/>
        <w:gridCol w:w="3380"/>
      </w:tblGrid>
      <w:tr w:rsidR="00B61244" w14:paraId="1988BFAB" w14:textId="77777777">
        <w:trPr>
          <w:trHeight w:val="328"/>
        </w:trPr>
        <w:tc>
          <w:tcPr>
            <w:tcW w:w="4962" w:type="dxa"/>
            <w:tcBorders>
              <w:top w:val="single" w:sz="4" w:space="0" w:color="000000"/>
              <w:left w:val="single" w:sz="4" w:space="0" w:color="000000"/>
              <w:bottom w:val="single" w:sz="4" w:space="0" w:color="000000"/>
              <w:right w:val="single" w:sz="4" w:space="0" w:color="000000"/>
            </w:tcBorders>
          </w:tcPr>
          <w:p w14:paraId="73A7FEBA" w14:textId="77777777" w:rsidR="00B61244" w:rsidRDefault="0039397E">
            <w:pPr>
              <w:pStyle w:val="Zkladntext3"/>
              <w:widowControl w:val="0"/>
              <w:tabs>
                <w:tab w:val="left" w:pos="180"/>
              </w:tabs>
              <w:jc w:val="center"/>
              <w:rPr>
                <w:b w:val="0"/>
                <w:u w:val="none"/>
              </w:rPr>
            </w:pPr>
            <w:r>
              <w:rPr>
                <w:b w:val="0"/>
                <w:sz w:val="24"/>
                <w:szCs w:val="24"/>
                <w:u w:val="none"/>
              </w:rPr>
              <w:t>Název zařízení</w:t>
            </w:r>
          </w:p>
        </w:tc>
        <w:tc>
          <w:tcPr>
            <w:tcW w:w="1226" w:type="dxa"/>
            <w:tcBorders>
              <w:top w:val="single" w:sz="4" w:space="0" w:color="000000"/>
              <w:left w:val="single" w:sz="4" w:space="0" w:color="000000"/>
              <w:bottom w:val="single" w:sz="4" w:space="0" w:color="000000"/>
              <w:right w:val="single" w:sz="4" w:space="0" w:color="000000"/>
            </w:tcBorders>
          </w:tcPr>
          <w:p w14:paraId="0EE41EA9" w14:textId="77777777" w:rsidR="00B61244" w:rsidRDefault="0039397E">
            <w:pPr>
              <w:pStyle w:val="Zkladntext3"/>
              <w:widowControl w:val="0"/>
              <w:tabs>
                <w:tab w:val="left" w:pos="180"/>
              </w:tabs>
              <w:jc w:val="center"/>
              <w:rPr>
                <w:b w:val="0"/>
                <w:u w:val="none"/>
              </w:rPr>
            </w:pPr>
            <w:r>
              <w:rPr>
                <w:b w:val="0"/>
                <w:sz w:val="24"/>
                <w:szCs w:val="24"/>
                <w:u w:val="none"/>
              </w:rPr>
              <w:t>Množství</w:t>
            </w:r>
          </w:p>
        </w:tc>
        <w:tc>
          <w:tcPr>
            <w:tcW w:w="3380" w:type="dxa"/>
            <w:tcBorders>
              <w:top w:val="single" w:sz="4" w:space="0" w:color="000000"/>
              <w:left w:val="single" w:sz="4" w:space="0" w:color="000000"/>
              <w:bottom w:val="single" w:sz="4" w:space="0" w:color="000000"/>
              <w:right w:val="single" w:sz="4" w:space="0" w:color="000000"/>
            </w:tcBorders>
          </w:tcPr>
          <w:p w14:paraId="6078E8D3" w14:textId="77777777" w:rsidR="00B61244" w:rsidRDefault="0039397E">
            <w:pPr>
              <w:pStyle w:val="Zkladntext3"/>
              <w:widowControl w:val="0"/>
              <w:tabs>
                <w:tab w:val="left" w:pos="180"/>
              </w:tabs>
              <w:jc w:val="center"/>
              <w:rPr>
                <w:b w:val="0"/>
                <w:u w:val="none"/>
              </w:rPr>
            </w:pPr>
            <w:proofErr w:type="spellStart"/>
            <w:r>
              <w:rPr>
                <w:b w:val="0"/>
                <w:sz w:val="24"/>
                <w:szCs w:val="24"/>
                <w:u w:val="none"/>
              </w:rPr>
              <w:t>Inv</w:t>
            </w:r>
            <w:proofErr w:type="spellEnd"/>
            <w:r>
              <w:rPr>
                <w:b w:val="0"/>
                <w:sz w:val="24"/>
                <w:szCs w:val="24"/>
                <w:u w:val="none"/>
              </w:rPr>
              <w:t>. číslo</w:t>
            </w:r>
          </w:p>
        </w:tc>
      </w:tr>
      <w:tr w:rsidR="00B61244" w14:paraId="5442E681" w14:textId="77777777">
        <w:trPr>
          <w:trHeight w:val="262"/>
        </w:trPr>
        <w:tc>
          <w:tcPr>
            <w:tcW w:w="4962" w:type="dxa"/>
            <w:tcBorders>
              <w:top w:val="single" w:sz="4" w:space="0" w:color="000000"/>
              <w:left w:val="single" w:sz="4" w:space="0" w:color="000000"/>
              <w:bottom w:val="single" w:sz="4" w:space="0" w:color="000000"/>
              <w:right w:val="single" w:sz="4" w:space="0" w:color="000000"/>
            </w:tcBorders>
          </w:tcPr>
          <w:p w14:paraId="2E2DD4DF" w14:textId="77777777" w:rsidR="00B61244" w:rsidRDefault="0039397E">
            <w:pPr>
              <w:pStyle w:val="Zkladntext3"/>
              <w:widowControl w:val="0"/>
              <w:tabs>
                <w:tab w:val="left" w:pos="180"/>
              </w:tabs>
              <w:rPr>
                <w:b w:val="0"/>
                <w:u w:val="none"/>
              </w:rPr>
            </w:pPr>
            <w:r>
              <w:rPr>
                <w:b w:val="0"/>
                <w:sz w:val="24"/>
                <w:szCs w:val="24"/>
                <w:u w:val="none"/>
              </w:rPr>
              <w:t>Jehlan     HP-C 2008</w:t>
            </w:r>
          </w:p>
        </w:tc>
        <w:tc>
          <w:tcPr>
            <w:tcW w:w="1226" w:type="dxa"/>
            <w:tcBorders>
              <w:top w:val="single" w:sz="4" w:space="0" w:color="000000"/>
              <w:left w:val="single" w:sz="4" w:space="0" w:color="000000"/>
              <w:bottom w:val="single" w:sz="4" w:space="0" w:color="000000"/>
              <w:right w:val="single" w:sz="4" w:space="0" w:color="000000"/>
            </w:tcBorders>
          </w:tcPr>
          <w:p w14:paraId="2F4C2902"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17CDFBD5" w14:textId="77777777" w:rsidR="00B61244" w:rsidRDefault="0039397E">
            <w:pPr>
              <w:pStyle w:val="Zkladntext3"/>
              <w:widowControl w:val="0"/>
              <w:tabs>
                <w:tab w:val="left" w:pos="3350"/>
              </w:tabs>
              <w:jc w:val="center"/>
              <w:rPr>
                <w:b w:val="0"/>
                <w:u w:val="none"/>
              </w:rPr>
            </w:pPr>
            <w:proofErr w:type="spellStart"/>
            <w:r>
              <w:rPr>
                <w:b w:val="0"/>
                <w:sz w:val="24"/>
                <w:szCs w:val="24"/>
                <w:u w:val="none"/>
              </w:rPr>
              <w:t>inv.č</w:t>
            </w:r>
            <w:proofErr w:type="spellEnd"/>
            <w:r>
              <w:rPr>
                <w:b w:val="0"/>
                <w:sz w:val="24"/>
                <w:szCs w:val="24"/>
                <w:u w:val="none"/>
              </w:rPr>
              <w:t>. 001</w:t>
            </w:r>
          </w:p>
        </w:tc>
      </w:tr>
      <w:tr w:rsidR="00B61244" w14:paraId="014643E5" w14:textId="77777777">
        <w:trPr>
          <w:trHeight w:val="246"/>
        </w:trPr>
        <w:tc>
          <w:tcPr>
            <w:tcW w:w="4962" w:type="dxa"/>
            <w:tcBorders>
              <w:top w:val="single" w:sz="4" w:space="0" w:color="000000"/>
              <w:left w:val="single" w:sz="4" w:space="0" w:color="000000"/>
              <w:bottom w:val="single" w:sz="4" w:space="0" w:color="000000"/>
              <w:right w:val="single" w:sz="4" w:space="0" w:color="000000"/>
            </w:tcBorders>
          </w:tcPr>
          <w:p w14:paraId="2591D1AF" w14:textId="77777777" w:rsidR="00B61244" w:rsidRDefault="0039397E">
            <w:pPr>
              <w:pStyle w:val="Zkladntext3"/>
              <w:widowControl w:val="0"/>
              <w:ind w:right="792"/>
              <w:rPr>
                <w:b w:val="0"/>
                <w:u w:val="none"/>
              </w:rPr>
            </w:pPr>
            <w:r>
              <w:rPr>
                <w:b w:val="0"/>
                <w:sz w:val="24"/>
                <w:szCs w:val="24"/>
                <w:u w:val="none"/>
              </w:rPr>
              <w:t>Pavouk     HP-C 2009</w:t>
            </w:r>
          </w:p>
        </w:tc>
        <w:tc>
          <w:tcPr>
            <w:tcW w:w="1226" w:type="dxa"/>
            <w:tcBorders>
              <w:top w:val="single" w:sz="4" w:space="0" w:color="000000"/>
              <w:left w:val="single" w:sz="4" w:space="0" w:color="000000"/>
              <w:bottom w:val="single" w:sz="4" w:space="0" w:color="000000"/>
              <w:right w:val="single" w:sz="4" w:space="0" w:color="000000"/>
            </w:tcBorders>
          </w:tcPr>
          <w:p w14:paraId="6625F2D9"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58E26B96" w14:textId="77777777" w:rsidR="00B61244" w:rsidRDefault="0039397E">
            <w:pPr>
              <w:widowControl w:val="0"/>
              <w:jc w:val="center"/>
            </w:pPr>
            <w:proofErr w:type="spellStart"/>
            <w:r>
              <w:t>inv.č</w:t>
            </w:r>
            <w:proofErr w:type="spellEnd"/>
            <w:r>
              <w:t>. 002</w:t>
            </w:r>
          </w:p>
        </w:tc>
      </w:tr>
      <w:tr w:rsidR="00B61244" w14:paraId="310002BA" w14:textId="77777777">
        <w:trPr>
          <w:trHeight w:val="262"/>
        </w:trPr>
        <w:tc>
          <w:tcPr>
            <w:tcW w:w="4962" w:type="dxa"/>
            <w:tcBorders>
              <w:top w:val="single" w:sz="4" w:space="0" w:color="000000"/>
              <w:left w:val="single" w:sz="4" w:space="0" w:color="000000"/>
              <w:bottom w:val="single" w:sz="4" w:space="0" w:color="000000"/>
              <w:right w:val="single" w:sz="4" w:space="0" w:color="000000"/>
            </w:tcBorders>
          </w:tcPr>
          <w:p w14:paraId="7FA758F7" w14:textId="77777777" w:rsidR="00B61244" w:rsidRDefault="0039397E">
            <w:pPr>
              <w:pStyle w:val="Zkladntext3"/>
              <w:widowControl w:val="0"/>
              <w:tabs>
                <w:tab w:val="left" w:pos="180"/>
              </w:tabs>
              <w:rPr>
                <w:b w:val="0"/>
                <w:u w:val="none"/>
              </w:rPr>
            </w:pPr>
            <w:r>
              <w:rPr>
                <w:b w:val="0"/>
                <w:sz w:val="24"/>
                <w:szCs w:val="24"/>
                <w:u w:val="none"/>
              </w:rPr>
              <w:t>Kolotoč     HP-C 2004</w:t>
            </w:r>
          </w:p>
        </w:tc>
        <w:tc>
          <w:tcPr>
            <w:tcW w:w="1226" w:type="dxa"/>
            <w:tcBorders>
              <w:top w:val="single" w:sz="4" w:space="0" w:color="000000"/>
              <w:left w:val="single" w:sz="4" w:space="0" w:color="000000"/>
              <w:bottom w:val="single" w:sz="4" w:space="0" w:color="000000"/>
              <w:right w:val="single" w:sz="4" w:space="0" w:color="000000"/>
            </w:tcBorders>
          </w:tcPr>
          <w:p w14:paraId="520D0573"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5896EC9C" w14:textId="77777777" w:rsidR="00B61244" w:rsidRDefault="0039397E">
            <w:pPr>
              <w:widowControl w:val="0"/>
              <w:jc w:val="center"/>
            </w:pPr>
            <w:proofErr w:type="spellStart"/>
            <w:r>
              <w:t>inv.č</w:t>
            </w:r>
            <w:proofErr w:type="spellEnd"/>
            <w:r>
              <w:t>. 003</w:t>
            </w:r>
          </w:p>
        </w:tc>
      </w:tr>
      <w:tr w:rsidR="00B61244" w14:paraId="2FC465DF" w14:textId="77777777">
        <w:trPr>
          <w:trHeight w:val="246"/>
        </w:trPr>
        <w:tc>
          <w:tcPr>
            <w:tcW w:w="4962" w:type="dxa"/>
            <w:tcBorders>
              <w:top w:val="single" w:sz="4" w:space="0" w:color="000000"/>
              <w:left w:val="single" w:sz="4" w:space="0" w:color="000000"/>
              <w:bottom w:val="single" w:sz="4" w:space="0" w:color="000000"/>
              <w:right w:val="single" w:sz="4" w:space="0" w:color="000000"/>
            </w:tcBorders>
          </w:tcPr>
          <w:p w14:paraId="68755C2E" w14:textId="77777777" w:rsidR="00B61244" w:rsidRDefault="0039397E">
            <w:pPr>
              <w:pStyle w:val="Zkladntext3"/>
              <w:widowControl w:val="0"/>
              <w:tabs>
                <w:tab w:val="left" w:pos="180"/>
              </w:tabs>
              <w:rPr>
                <w:b w:val="0"/>
                <w:u w:val="none"/>
              </w:rPr>
            </w:pPr>
            <w:r>
              <w:rPr>
                <w:b w:val="0"/>
                <w:sz w:val="24"/>
                <w:szCs w:val="24"/>
                <w:u w:val="none"/>
              </w:rPr>
              <w:t>Vahadlová houpačka     HP-C 2014</w:t>
            </w:r>
          </w:p>
        </w:tc>
        <w:tc>
          <w:tcPr>
            <w:tcW w:w="1226" w:type="dxa"/>
            <w:tcBorders>
              <w:top w:val="single" w:sz="4" w:space="0" w:color="000000"/>
              <w:left w:val="single" w:sz="4" w:space="0" w:color="000000"/>
              <w:bottom w:val="single" w:sz="4" w:space="0" w:color="000000"/>
              <w:right w:val="single" w:sz="4" w:space="0" w:color="000000"/>
            </w:tcBorders>
          </w:tcPr>
          <w:p w14:paraId="795E3CE7"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2F537536" w14:textId="77777777" w:rsidR="00B61244" w:rsidRDefault="0039397E">
            <w:pPr>
              <w:widowControl w:val="0"/>
              <w:jc w:val="center"/>
            </w:pPr>
            <w:proofErr w:type="spellStart"/>
            <w:r>
              <w:t>inv.č</w:t>
            </w:r>
            <w:proofErr w:type="spellEnd"/>
            <w:r>
              <w:t>. 004</w:t>
            </w:r>
          </w:p>
        </w:tc>
      </w:tr>
      <w:tr w:rsidR="00B61244" w14:paraId="51557D3A" w14:textId="77777777">
        <w:trPr>
          <w:trHeight w:val="246"/>
        </w:trPr>
        <w:tc>
          <w:tcPr>
            <w:tcW w:w="4962" w:type="dxa"/>
            <w:tcBorders>
              <w:top w:val="single" w:sz="4" w:space="0" w:color="000000"/>
              <w:left w:val="single" w:sz="4" w:space="0" w:color="000000"/>
              <w:bottom w:val="single" w:sz="4" w:space="0" w:color="000000"/>
              <w:right w:val="single" w:sz="4" w:space="0" w:color="000000"/>
            </w:tcBorders>
          </w:tcPr>
          <w:p w14:paraId="1C84D9E8" w14:textId="77777777" w:rsidR="00B61244" w:rsidRDefault="0039397E">
            <w:pPr>
              <w:pStyle w:val="Zkladntext3"/>
              <w:widowControl w:val="0"/>
              <w:tabs>
                <w:tab w:val="left" w:pos="180"/>
              </w:tabs>
              <w:rPr>
                <w:b w:val="0"/>
                <w:u w:val="none"/>
              </w:rPr>
            </w:pPr>
            <w:r>
              <w:rPr>
                <w:b w:val="0"/>
                <w:sz w:val="24"/>
                <w:szCs w:val="24"/>
                <w:u w:val="none"/>
              </w:rPr>
              <w:t>Pískoviště</w:t>
            </w:r>
          </w:p>
        </w:tc>
        <w:tc>
          <w:tcPr>
            <w:tcW w:w="1226" w:type="dxa"/>
            <w:tcBorders>
              <w:top w:val="single" w:sz="4" w:space="0" w:color="000000"/>
              <w:left w:val="single" w:sz="4" w:space="0" w:color="000000"/>
              <w:bottom w:val="single" w:sz="4" w:space="0" w:color="000000"/>
              <w:right w:val="single" w:sz="4" w:space="0" w:color="000000"/>
            </w:tcBorders>
          </w:tcPr>
          <w:p w14:paraId="2FA84E1B"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66C93DD2" w14:textId="77777777" w:rsidR="00B61244" w:rsidRDefault="0039397E">
            <w:pPr>
              <w:widowControl w:val="0"/>
              <w:jc w:val="center"/>
            </w:pPr>
            <w:proofErr w:type="spellStart"/>
            <w:r>
              <w:t>inv.č</w:t>
            </w:r>
            <w:proofErr w:type="spellEnd"/>
            <w:r>
              <w:t>. 005</w:t>
            </w:r>
          </w:p>
        </w:tc>
      </w:tr>
    </w:tbl>
    <w:p w14:paraId="57B1EF0A" w14:textId="77777777" w:rsidR="00B61244" w:rsidRDefault="00B61244"/>
    <w:p w14:paraId="602C2BB9" w14:textId="77777777" w:rsidR="00B61244" w:rsidRDefault="00B61244"/>
    <w:p w14:paraId="199630ED" w14:textId="77777777" w:rsidR="00B61244" w:rsidRDefault="0039397E">
      <w:r>
        <w:t>2. Dětské hřiště – Nádražní ul., Kralovice</w:t>
      </w:r>
    </w:p>
    <w:p w14:paraId="31DFA9F9" w14:textId="77777777" w:rsidR="00B61244" w:rsidRDefault="0039397E">
      <w:r>
        <w:t>Evidenční číslo 02</w:t>
      </w:r>
    </w:p>
    <w:tbl>
      <w:tblPr>
        <w:tblpPr w:leftFromText="141" w:rightFromText="141" w:vertAnchor="text" w:horzAnchor="margin" w:tblpY="149"/>
        <w:tblW w:w="9430" w:type="dxa"/>
        <w:tblLayout w:type="fixed"/>
        <w:tblCellMar>
          <w:left w:w="70" w:type="dxa"/>
          <w:right w:w="70" w:type="dxa"/>
        </w:tblCellMar>
        <w:tblLook w:val="0000" w:firstRow="0" w:lastRow="0" w:firstColumn="0" w:lastColumn="0" w:noHBand="0" w:noVBand="0"/>
      </w:tblPr>
      <w:tblGrid>
        <w:gridCol w:w="4930"/>
        <w:gridCol w:w="1208"/>
        <w:gridCol w:w="3292"/>
      </w:tblGrid>
      <w:tr w:rsidR="00B61244" w14:paraId="2C560E64" w14:textId="77777777">
        <w:tc>
          <w:tcPr>
            <w:tcW w:w="4930" w:type="dxa"/>
            <w:tcBorders>
              <w:top w:val="single" w:sz="4" w:space="0" w:color="000000"/>
              <w:left w:val="single" w:sz="4" w:space="0" w:color="000000"/>
              <w:bottom w:val="single" w:sz="4" w:space="0" w:color="000000"/>
              <w:right w:val="single" w:sz="4" w:space="0" w:color="000000"/>
            </w:tcBorders>
          </w:tcPr>
          <w:p w14:paraId="6C887FEF" w14:textId="77777777" w:rsidR="00B61244" w:rsidRDefault="0039397E">
            <w:pPr>
              <w:pStyle w:val="Zkladntext3"/>
              <w:widowControl w:val="0"/>
              <w:tabs>
                <w:tab w:val="left" w:pos="180"/>
              </w:tabs>
              <w:jc w:val="center"/>
              <w:rPr>
                <w:b w:val="0"/>
                <w:u w:val="none"/>
              </w:rPr>
            </w:pPr>
            <w:r>
              <w:rPr>
                <w:b w:val="0"/>
                <w:sz w:val="24"/>
                <w:szCs w:val="24"/>
                <w:u w:val="none"/>
              </w:rPr>
              <w:t>Název zařízení</w:t>
            </w:r>
          </w:p>
        </w:tc>
        <w:tc>
          <w:tcPr>
            <w:tcW w:w="1208" w:type="dxa"/>
            <w:tcBorders>
              <w:top w:val="single" w:sz="4" w:space="0" w:color="000000"/>
              <w:left w:val="single" w:sz="4" w:space="0" w:color="000000"/>
              <w:bottom w:val="single" w:sz="4" w:space="0" w:color="000000"/>
              <w:right w:val="single" w:sz="4" w:space="0" w:color="000000"/>
            </w:tcBorders>
          </w:tcPr>
          <w:p w14:paraId="4BA0E2CB" w14:textId="77777777" w:rsidR="00B61244" w:rsidRDefault="0039397E">
            <w:pPr>
              <w:pStyle w:val="Zkladntext3"/>
              <w:widowControl w:val="0"/>
              <w:tabs>
                <w:tab w:val="left" w:pos="180"/>
              </w:tabs>
              <w:jc w:val="center"/>
              <w:rPr>
                <w:b w:val="0"/>
                <w:u w:val="none"/>
              </w:rPr>
            </w:pPr>
            <w:r>
              <w:rPr>
                <w:b w:val="0"/>
                <w:sz w:val="24"/>
                <w:szCs w:val="24"/>
                <w:u w:val="none"/>
              </w:rPr>
              <w:t>Množství</w:t>
            </w:r>
          </w:p>
        </w:tc>
        <w:tc>
          <w:tcPr>
            <w:tcW w:w="3292" w:type="dxa"/>
            <w:tcBorders>
              <w:top w:val="single" w:sz="4" w:space="0" w:color="000000"/>
              <w:left w:val="single" w:sz="4" w:space="0" w:color="000000"/>
              <w:bottom w:val="single" w:sz="4" w:space="0" w:color="000000"/>
              <w:right w:val="single" w:sz="4" w:space="0" w:color="000000"/>
            </w:tcBorders>
          </w:tcPr>
          <w:p w14:paraId="76296008" w14:textId="77777777" w:rsidR="00B61244" w:rsidRDefault="0039397E">
            <w:pPr>
              <w:pStyle w:val="Zkladntext3"/>
              <w:widowControl w:val="0"/>
              <w:tabs>
                <w:tab w:val="left" w:pos="180"/>
              </w:tabs>
              <w:jc w:val="center"/>
              <w:rPr>
                <w:b w:val="0"/>
                <w:u w:val="none"/>
              </w:rPr>
            </w:pPr>
            <w:proofErr w:type="spellStart"/>
            <w:r>
              <w:rPr>
                <w:b w:val="0"/>
                <w:sz w:val="24"/>
                <w:szCs w:val="24"/>
                <w:u w:val="none"/>
              </w:rPr>
              <w:t>Inv</w:t>
            </w:r>
            <w:proofErr w:type="spellEnd"/>
            <w:r>
              <w:rPr>
                <w:b w:val="0"/>
                <w:sz w:val="24"/>
                <w:szCs w:val="24"/>
                <w:u w:val="none"/>
              </w:rPr>
              <w:t>. číslo</w:t>
            </w:r>
          </w:p>
        </w:tc>
      </w:tr>
      <w:tr w:rsidR="00B61244" w14:paraId="643AEC0D" w14:textId="77777777">
        <w:tc>
          <w:tcPr>
            <w:tcW w:w="4930" w:type="dxa"/>
            <w:tcBorders>
              <w:top w:val="single" w:sz="4" w:space="0" w:color="000000"/>
              <w:left w:val="single" w:sz="4" w:space="0" w:color="000000"/>
              <w:bottom w:val="single" w:sz="4" w:space="0" w:color="000000"/>
              <w:right w:val="single" w:sz="4" w:space="0" w:color="000000"/>
            </w:tcBorders>
          </w:tcPr>
          <w:p w14:paraId="7C72D2FD" w14:textId="77777777" w:rsidR="00B61244" w:rsidRDefault="0039397E">
            <w:pPr>
              <w:pStyle w:val="Zkladntext3"/>
              <w:widowControl w:val="0"/>
              <w:tabs>
                <w:tab w:val="left" w:pos="180"/>
              </w:tabs>
              <w:rPr>
                <w:b w:val="0"/>
                <w:u w:val="none"/>
              </w:rPr>
            </w:pPr>
            <w:r>
              <w:rPr>
                <w:b w:val="0"/>
                <w:sz w:val="24"/>
                <w:szCs w:val="24"/>
                <w:u w:val="none"/>
              </w:rPr>
              <w:t>Kolotoč     HP-C 2004</w:t>
            </w:r>
          </w:p>
        </w:tc>
        <w:tc>
          <w:tcPr>
            <w:tcW w:w="1208" w:type="dxa"/>
            <w:tcBorders>
              <w:top w:val="single" w:sz="4" w:space="0" w:color="000000"/>
              <w:left w:val="single" w:sz="4" w:space="0" w:color="000000"/>
              <w:bottom w:val="single" w:sz="4" w:space="0" w:color="000000"/>
              <w:right w:val="single" w:sz="4" w:space="0" w:color="000000"/>
            </w:tcBorders>
          </w:tcPr>
          <w:p w14:paraId="5C152ABF"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92" w:type="dxa"/>
            <w:tcBorders>
              <w:top w:val="single" w:sz="4" w:space="0" w:color="000000"/>
              <w:left w:val="single" w:sz="4" w:space="0" w:color="000000"/>
              <w:bottom w:val="single" w:sz="4" w:space="0" w:color="000000"/>
              <w:right w:val="single" w:sz="4" w:space="0" w:color="000000"/>
            </w:tcBorders>
          </w:tcPr>
          <w:p w14:paraId="3315BE86" w14:textId="77777777" w:rsidR="00B61244" w:rsidRDefault="0039397E">
            <w:pPr>
              <w:pStyle w:val="Zkladntext3"/>
              <w:widowControl w:val="0"/>
              <w:tabs>
                <w:tab w:val="left" w:pos="3350"/>
              </w:tabs>
              <w:jc w:val="center"/>
              <w:rPr>
                <w:b w:val="0"/>
                <w:u w:val="none"/>
              </w:rPr>
            </w:pPr>
            <w:proofErr w:type="spellStart"/>
            <w:r>
              <w:rPr>
                <w:b w:val="0"/>
                <w:sz w:val="24"/>
                <w:szCs w:val="24"/>
                <w:u w:val="none"/>
              </w:rPr>
              <w:t>inv.č</w:t>
            </w:r>
            <w:proofErr w:type="spellEnd"/>
            <w:r>
              <w:rPr>
                <w:b w:val="0"/>
                <w:sz w:val="24"/>
                <w:szCs w:val="24"/>
                <w:u w:val="none"/>
              </w:rPr>
              <w:t>. 001</w:t>
            </w:r>
          </w:p>
        </w:tc>
      </w:tr>
      <w:tr w:rsidR="00B61244" w14:paraId="0AF86196" w14:textId="77777777">
        <w:tc>
          <w:tcPr>
            <w:tcW w:w="4930" w:type="dxa"/>
            <w:tcBorders>
              <w:top w:val="single" w:sz="4" w:space="0" w:color="000000"/>
              <w:left w:val="single" w:sz="4" w:space="0" w:color="000000"/>
              <w:bottom w:val="single" w:sz="4" w:space="0" w:color="000000"/>
              <w:right w:val="single" w:sz="4" w:space="0" w:color="000000"/>
            </w:tcBorders>
          </w:tcPr>
          <w:p w14:paraId="437E929A" w14:textId="77777777" w:rsidR="00B61244" w:rsidRDefault="0039397E">
            <w:pPr>
              <w:pStyle w:val="Zkladntext3"/>
              <w:widowControl w:val="0"/>
              <w:tabs>
                <w:tab w:val="left" w:pos="180"/>
              </w:tabs>
              <w:rPr>
                <w:b w:val="0"/>
                <w:u w:val="none"/>
              </w:rPr>
            </w:pPr>
            <w:proofErr w:type="spellStart"/>
            <w:r>
              <w:rPr>
                <w:b w:val="0"/>
                <w:sz w:val="24"/>
                <w:szCs w:val="24"/>
                <w:u w:val="none"/>
              </w:rPr>
              <w:t>Přelézačka</w:t>
            </w:r>
            <w:proofErr w:type="spellEnd"/>
            <w:r>
              <w:rPr>
                <w:b w:val="0"/>
                <w:sz w:val="24"/>
                <w:szCs w:val="24"/>
                <w:u w:val="none"/>
              </w:rPr>
              <w:t xml:space="preserve">     HP-C 2010</w:t>
            </w:r>
          </w:p>
        </w:tc>
        <w:tc>
          <w:tcPr>
            <w:tcW w:w="1208" w:type="dxa"/>
            <w:tcBorders>
              <w:top w:val="single" w:sz="4" w:space="0" w:color="000000"/>
              <w:left w:val="single" w:sz="4" w:space="0" w:color="000000"/>
              <w:bottom w:val="single" w:sz="4" w:space="0" w:color="000000"/>
              <w:right w:val="single" w:sz="4" w:space="0" w:color="000000"/>
            </w:tcBorders>
          </w:tcPr>
          <w:p w14:paraId="69CAFCA7"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92" w:type="dxa"/>
            <w:tcBorders>
              <w:top w:val="single" w:sz="4" w:space="0" w:color="000000"/>
              <w:left w:val="single" w:sz="4" w:space="0" w:color="000000"/>
              <w:bottom w:val="single" w:sz="4" w:space="0" w:color="000000"/>
              <w:right w:val="single" w:sz="4" w:space="0" w:color="000000"/>
            </w:tcBorders>
          </w:tcPr>
          <w:p w14:paraId="2B4B8349" w14:textId="77777777" w:rsidR="00B61244" w:rsidRDefault="0039397E">
            <w:pPr>
              <w:widowControl w:val="0"/>
              <w:jc w:val="center"/>
            </w:pPr>
            <w:proofErr w:type="spellStart"/>
            <w:r>
              <w:t>inv.č</w:t>
            </w:r>
            <w:proofErr w:type="spellEnd"/>
            <w:r>
              <w:t>. 002</w:t>
            </w:r>
          </w:p>
        </w:tc>
      </w:tr>
    </w:tbl>
    <w:p w14:paraId="75C477B4" w14:textId="77777777" w:rsidR="00B61244" w:rsidRDefault="00B61244">
      <w:pPr>
        <w:pStyle w:val="Zpat"/>
        <w:tabs>
          <w:tab w:val="clear" w:pos="4536"/>
          <w:tab w:val="clear" w:pos="9072"/>
        </w:tabs>
        <w:ind w:left="360"/>
      </w:pPr>
    </w:p>
    <w:p w14:paraId="0D3127C9" w14:textId="77777777" w:rsidR="00B61244" w:rsidRDefault="00B61244">
      <w:pPr>
        <w:pStyle w:val="Zpat"/>
        <w:tabs>
          <w:tab w:val="clear" w:pos="4536"/>
          <w:tab w:val="clear" w:pos="9072"/>
        </w:tabs>
        <w:ind w:left="360"/>
      </w:pPr>
    </w:p>
    <w:p w14:paraId="31CFF302" w14:textId="77777777" w:rsidR="00B61244" w:rsidRDefault="0039397E">
      <w:r>
        <w:t xml:space="preserve">3. Dětské hřiště – </w:t>
      </w:r>
      <w:proofErr w:type="spellStart"/>
      <w:r>
        <w:t>Hrádecko</w:t>
      </w:r>
      <w:proofErr w:type="spellEnd"/>
    </w:p>
    <w:p w14:paraId="11AA54EB" w14:textId="77777777" w:rsidR="00B61244" w:rsidRDefault="0039397E">
      <w:r>
        <w:t>Evidenční číslo 03</w:t>
      </w:r>
    </w:p>
    <w:tbl>
      <w:tblPr>
        <w:tblW w:w="9430" w:type="dxa"/>
        <w:tblInd w:w="75" w:type="dxa"/>
        <w:tblLayout w:type="fixed"/>
        <w:tblCellMar>
          <w:left w:w="70" w:type="dxa"/>
          <w:right w:w="70" w:type="dxa"/>
        </w:tblCellMar>
        <w:tblLook w:val="0000" w:firstRow="0" w:lastRow="0" w:firstColumn="0" w:lastColumn="0" w:noHBand="0" w:noVBand="0"/>
      </w:tblPr>
      <w:tblGrid>
        <w:gridCol w:w="4963"/>
        <w:gridCol w:w="1225"/>
        <w:gridCol w:w="3242"/>
      </w:tblGrid>
      <w:tr w:rsidR="00B61244" w14:paraId="2C7850AE" w14:textId="77777777">
        <w:trPr>
          <w:trHeight w:val="328"/>
        </w:trPr>
        <w:tc>
          <w:tcPr>
            <w:tcW w:w="4963" w:type="dxa"/>
            <w:tcBorders>
              <w:top w:val="single" w:sz="4" w:space="0" w:color="000000"/>
              <w:left w:val="single" w:sz="4" w:space="0" w:color="000000"/>
              <w:bottom w:val="single" w:sz="4" w:space="0" w:color="000000"/>
              <w:right w:val="single" w:sz="4" w:space="0" w:color="000000"/>
            </w:tcBorders>
          </w:tcPr>
          <w:p w14:paraId="4E886FE5" w14:textId="77777777" w:rsidR="00B61244" w:rsidRDefault="0039397E">
            <w:pPr>
              <w:pStyle w:val="Zkladntext3"/>
              <w:widowControl w:val="0"/>
              <w:tabs>
                <w:tab w:val="left" w:pos="180"/>
              </w:tabs>
              <w:jc w:val="center"/>
              <w:rPr>
                <w:b w:val="0"/>
                <w:u w:val="none"/>
              </w:rPr>
            </w:pPr>
            <w:r>
              <w:rPr>
                <w:b w:val="0"/>
                <w:sz w:val="24"/>
                <w:szCs w:val="24"/>
                <w:u w:val="none"/>
              </w:rPr>
              <w:t>Název zařízení</w:t>
            </w:r>
          </w:p>
        </w:tc>
        <w:tc>
          <w:tcPr>
            <w:tcW w:w="1225" w:type="dxa"/>
            <w:tcBorders>
              <w:top w:val="single" w:sz="4" w:space="0" w:color="000000"/>
              <w:left w:val="single" w:sz="4" w:space="0" w:color="000000"/>
              <w:bottom w:val="single" w:sz="4" w:space="0" w:color="000000"/>
              <w:right w:val="single" w:sz="4" w:space="0" w:color="000000"/>
            </w:tcBorders>
          </w:tcPr>
          <w:p w14:paraId="63398AB1" w14:textId="77777777" w:rsidR="00B61244" w:rsidRDefault="0039397E">
            <w:pPr>
              <w:pStyle w:val="Zkladntext3"/>
              <w:widowControl w:val="0"/>
              <w:tabs>
                <w:tab w:val="left" w:pos="180"/>
              </w:tabs>
              <w:jc w:val="center"/>
              <w:rPr>
                <w:b w:val="0"/>
                <w:u w:val="none"/>
              </w:rPr>
            </w:pPr>
            <w:r>
              <w:rPr>
                <w:b w:val="0"/>
                <w:sz w:val="24"/>
                <w:szCs w:val="24"/>
                <w:u w:val="none"/>
              </w:rPr>
              <w:t>Množství</w:t>
            </w:r>
          </w:p>
        </w:tc>
        <w:tc>
          <w:tcPr>
            <w:tcW w:w="3242" w:type="dxa"/>
            <w:tcBorders>
              <w:top w:val="single" w:sz="4" w:space="0" w:color="000000"/>
              <w:left w:val="single" w:sz="4" w:space="0" w:color="000000"/>
              <w:bottom w:val="single" w:sz="4" w:space="0" w:color="000000"/>
              <w:right w:val="single" w:sz="4" w:space="0" w:color="000000"/>
            </w:tcBorders>
          </w:tcPr>
          <w:p w14:paraId="318A94B9" w14:textId="77777777" w:rsidR="00B61244" w:rsidRDefault="0039397E">
            <w:pPr>
              <w:pStyle w:val="Zkladntext3"/>
              <w:widowControl w:val="0"/>
              <w:tabs>
                <w:tab w:val="left" w:pos="180"/>
              </w:tabs>
              <w:jc w:val="center"/>
              <w:rPr>
                <w:b w:val="0"/>
                <w:u w:val="none"/>
              </w:rPr>
            </w:pPr>
            <w:proofErr w:type="spellStart"/>
            <w:r>
              <w:rPr>
                <w:b w:val="0"/>
                <w:sz w:val="24"/>
                <w:szCs w:val="24"/>
                <w:u w:val="none"/>
              </w:rPr>
              <w:t>Inv</w:t>
            </w:r>
            <w:proofErr w:type="spellEnd"/>
            <w:r>
              <w:rPr>
                <w:b w:val="0"/>
                <w:sz w:val="24"/>
                <w:szCs w:val="24"/>
                <w:u w:val="none"/>
              </w:rPr>
              <w:t>. číslo</w:t>
            </w:r>
          </w:p>
        </w:tc>
      </w:tr>
      <w:tr w:rsidR="00B61244" w14:paraId="2DB1B122"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1EBBE407" w14:textId="77777777" w:rsidR="00B61244" w:rsidRDefault="0039397E">
            <w:pPr>
              <w:pStyle w:val="Zkladntext3"/>
              <w:widowControl w:val="0"/>
              <w:tabs>
                <w:tab w:val="left" w:pos="180"/>
              </w:tabs>
              <w:rPr>
                <w:b w:val="0"/>
                <w:u w:val="none"/>
              </w:rPr>
            </w:pPr>
            <w:r>
              <w:rPr>
                <w:b w:val="0"/>
                <w:sz w:val="24"/>
                <w:szCs w:val="24"/>
                <w:u w:val="none"/>
              </w:rPr>
              <w:t>Vahadlová houpačka     HP-C 2014</w:t>
            </w:r>
          </w:p>
        </w:tc>
        <w:tc>
          <w:tcPr>
            <w:tcW w:w="1225" w:type="dxa"/>
            <w:tcBorders>
              <w:top w:val="single" w:sz="4" w:space="0" w:color="000000"/>
              <w:left w:val="single" w:sz="4" w:space="0" w:color="000000"/>
              <w:bottom w:val="single" w:sz="4" w:space="0" w:color="000000"/>
              <w:right w:val="single" w:sz="4" w:space="0" w:color="000000"/>
            </w:tcBorders>
          </w:tcPr>
          <w:p w14:paraId="29279897"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6F15AD99" w14:textId="77777777" w:rsidR="00B61244" w:rsidRDefault="0039397E">
            <w:pPr>
              <w:widowControl w:val="0"/>
              <w:jc w:val="center"/>
            </w:pPr>
            <w:proofErr w:type="spellStart"/>
            <w:r>
              <w:t>inv.č</w:t>
            </w:r>
            <w:proofErr w:type="spellEnd"/>
            <w:r>
              <w:t>. 002</w:t>
            </w:r>
          </w:p>
        </w:tc>
      </w:tr>
      <w:tr w:rsidR="00B61244" w14:paraId="1617F690"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14E52438" w14:textId="77777777" w:rsidR="00B61244" w:rsidRDefault="0039397E">
            <w:pPr>
              <w:pStyle w:val="Zkladntext3"/>
              <w:widowControl w:val="0"/>
              <w:ind w:right="792"/>
              <w:rPr>
                <w:b w:val="0"/>
                <w:u w:val="none"/>
              </w:rPr>
            </w:pPr>
            <w:proofErr w:type="spellStart"/>
            <w:r>
              <w:rPr>
                <w:b w:val="0"/>
                <w:sz w:val="24"/>
                <w:szCs w:val="24"/>
                <w:u w:val="none"/>
              </w:rPr>
              <w:t>Dvojhoupačka</w:t>
            </w:r>
            <w:proofErr w:type="spellEnd"/>
            <w:r>
              <w:rPr>
                <w:b w:val="0"/>
                <w:sz w:val="24"/>
                <w:szCs w:val="24"/>
                <w:u w:val="none"/>
              </w:rPr>
              <w:t xml:space="preserve">     HP-C 2005</w:t>
            </w:r>
          </w:p>
        </w:tc>
        <w:tc>
          <w:tcPr>
            <w:tcW w:w="1225" w:type="dxa"/>
            <w:tcBorders>
              <w:top w:val="single" w:sz="4" w:space="0" w:color="000000"/>
              <w:left w:val="single" w:sz="4" w:space="0" w:color="000000"/>
              <w:bottom w:val="single" w:sz="4" w:space="0" w:color="000000"/>
              <w:right w:val="single" w:sz="4" w:space="0" w:color="000000"/>
            </w:tcBorders>
          </w:tcPr>
          <w:p w14:paraId="35AB3B08"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05046EB6" w14:textId="77777777" w:rsidR="00B61244" w:rsidRDefault="0039397E">
            <w:pPr>
              <w:widowControl w:val="0"/>
              <w:jc w:val="center"/>
            </w:pPr>
            <w:proofErr w:type="spellStart"/>
            <w:r>
              <w:t>inv.č</w:t>
            </w:r>
            <w:proofErr w:type="spellEnd"/>
            <w:r>
              <w:t>. 003</w:t>
            </w:r>
          </w:p>
        </w:tc>
      </w:tr>
      <w:tr w:rsidR="00B61244" w14:paraId="32B34F1C"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305ABFDD" w14:textId="77777777" w:rsidR="00B61244" w:rsidRDefault="0039397E">
            <w:pPr>
              <w:pStyle w:val="Zkladntext3"/>
              <w:widowControl w:val="0"/>
              <w:ind w:right="792"/>
              <w:rPr>
                <w:b w:val="0"/>
                <w:u w:val="none"/>
              </w:rPr>
            </w:pPr>
            <w:r>
              <w:rPr>
                <w:b w:val="0"/>
                <w:sz w:val="24"/>
                <w:szCs w:val="24"/>
                <w:u w:val="none"/>
              </w:rPr>
              <w:t>Sestava Strakonice</w:t>
            </w:r>
          </w:p>
        </w:tc>
        <w:tc>
          <w:tcPr>
            <w:tcW w:w="1225" w:type="dxa"/>
            <w:tcBorders>
              <w:top w:val="single" w:sz="4" w:space="0" w:color="000000"/>
              <w:left w:val="single" w:sz="4" w:space="0" w:color="000000"/>
              <w:bottom w:val="single" w:sz="4" w:space="0" w:color="000000"/>
              <w:right w:val="single" w:sz="4" w:space="0" w:color="000000"/>
            </w:tcBorders>
          </w:tcPr>
          <w:p w14:paraId="247F5B0D"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44D4CC6D" w14:textId="77777777" w:rsidR="00B61244" w:rsidRDefault="0039397E">
            <w:pPr>
              <w:widowControl w:val="0"/>
              <w:jc w:val="center"/>
            </w:pPr>
            <w:proofErr w:type="spellStart"/>
            <w:r>
              <w:t>inv.č</w:t>
            </w:r>
            <w:proofErr w:type="spellEnd"/>
            <w:r>
              <w:t>. 004</w:t>
            </w:r>
          </w:p>
        </w:tc>
      </w:tr>
      <w:tr w:rsidR="00B61244" w14:paraId="12D82E38"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23EEB306" w14:textId="77777777" w:rsidR="00B61244" w:rsidRDefault="0039397E">
            <w:pPr>
              <w:pStyle w:val="Zkladntext3"/>
              <w:widowControl w:val="0"/>
              <w:ind w:right="792"/>
              <w:rPr>
                <w:b w:val="0"/>
                <w:u w:val="none"/>
              </w:rPr>
            </w:pPr>
            <w:r>
              <w:rPr>
                <w:b w:val="0"/>
                <w:sz w:val="24"/>
                <w:szCs w:val="24"/>
                <w:u w:val="none"/>
              </w:rPr>
              <w:t>Kolotoč</w:t>
            </w:r>
          </w:p>
        </w:tc>
        <w:tc>
          <w:tcPr>
            <w:tcW w:w="1225" w:type="dxa"/>
            <w:tcBorders>
              <w:top w:val="single" w:sz="4" w:space="0" w:color="000000"/>
              <w:left w:val="single" w:sz="4" w:space="0" w:color="000000"/>
              <w:bottom w:val="single" w:sz="4" w:space="0" w:color="000000"/>
              <w:right w:val="single" w:sz="4" w:space="0" w:color="000000"/>
            </w:tcBorders>
          </w:tcPr>
          <w:p w14:paraId="1756BC75"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75888EB8" w14:textId="77777777" w:rsidR="00B61244" w:rsidRDefault="0039397E">
            <w:pPr>
              <w:widowControl w:val="0"/>
              <w:jc w:val="center"/>
            </w:pPr>
            <w:proofErr w:type="spellStart"/>
            <w:r>
              <w:t>inv.č</w:t>
            </w:r>
            <w:proofErr w:type="spellEnd"/>
            <w:r>
              <w:t>. 005</w:t>
            </w:r>
          </w:p>
        </w:tc>
      </w:tr>
      <w:tr w:rsidR="00B61244" w14:paraId="0C2BB1F5"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0A71DA1C" w14:textId="77777777" w:rsidR="00B61244" w:rsidRDefault="0039397E">
            <w:pPr>
              <w:pStyle w:val="Zkladntext3"/>
              <w:widowControl w:val="0"/>
              <w:ind w:right="792"/>
              <w:rPr>
                <w:b w:val="0"/>
                <w:u w:val="none"/>
              </w:rPr>
            </w:pPr>
            <w:r>
              <w:rPr>
                <w:b w:val="0"/>
                <w:sz w:val="24"/>
                <w:szCs w:val="24"/>
                <w:u w:val="none"/>
              </w:rPr>
              <w:t>Pružinové houpadlo „Koník“</w:t>
            </w:r>
          </w:p>
        </w:tc>
        <w:tc>
          <w:tcPr>
            <w:tcW w:w="1225" w:type="dxa"/>
            <w:tcBorders>
              <w:top w:val="single" w:sz="4" w:space="0" w:color="000000"/>
              <w:left w:val="single" w:sz="4" w:space="0" w:color="000000"/>
              <w:bottom w:val="single" w:sz="4" w:space="0" w:color="000000"/>
              <w:right w:val="single" w:sz="4" w:space="0" w:color="000000"/>
            </w:tcBorders>
          </w:tcPr>
          <w:p w14:paraId="4CC92DC0"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5CED06D3" w14:textId="77777777" w:rsidR="00B61244" w:rsidRDefault="0039397E">
            <w:pPr>
              <w:widowControl w:val="0"/>
              <w:jc w:val="center"/>
            </w:pPr>
            <w:proofErr w:type="spellStart"/>
            <w:r>
              <w:t>inv.č</w:t>
            </w:r>
            <w:proofErr w:type="spellEnd"/>
            <w:r>
              <w:t>. 006</w:t>
            </w:r>
          </w:p>
        </w:tc>
      </w:tr>
      <w:tr w:rsidR="00B61244" w14:paraId="74D4A505" w14:textId="77777777">
        <w:trPr>
          <w:trHeight w:val="246"/>
        </w:trPr>
        <w:tc>
          <w:tcPr>
            <w:tcW w:w="4963" w:type="dxa"/>
            <w:tcBorders>
              <w:left w:val="single" w:sz="4" w:space="0" w:color="000000"/>
              <w:bottom w:val="single" w:sz="4" w:space="0" w:color="000000"/>
              <w:right w:val="single" w:sz="4" w:space="0" w:color="000000"/>
            </w:tcBorders>
          </w:tcPr>
          <w:p w14:paraId="0356CDAA" w14:textId="77777777" w:rsidR="00B61244" w:rsidRDefault="0039397E">
            <w:pPr>
              <w:pStyle w:val="Zkladntext3"/>
              <w:widowControl w:val="0"/>
              <w:ind w:right="792"/>
              <w:rPr>
                <w:b w:val="0"/>
                <w:sz w:val="24"/>
                <w:szCs w:val="24"/>
                <w:u w:val="none"/>
              </w:rPr>
            </w:pPr>
            <w:r>
              <w:rPr>
                <w:b w:val="0"/>
                <w:sz w:val="24"/>
                <w:szCs w:val="24"/>
                <w:u w:val="none"/>
              </w:rPr>
              <w:t>Pískoviště</w:t>
            </w:r>
          </w:p>
        </w:tc>
        <w:tc>
          <w:tcPr>
            <w:tcW w:w="1225" w:type="dxa"/>
            <w:tcBorders>
              <w:left w:val="single" w:sz="4" w:space="0" w:color="000000"/>
              <w:bottom w:val="single" w:sz="4" w:space="0" w:color="000000"/>
              <w:right w:val="single" w:sz="4" w:space="0" w:color="000000"/>
            </w:tcBorders>
          </w:tcPr>
          <w:p w14:paraId="341C9513"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left w:val="single" w:sz="4" w:space="0" w:color="000000"/>
              <w:bottom w:val="single" w:sz="4" w:space="0" w:color="000000"/>
              <w:right w:val="single" w:sz="4" w:space="0" w:color="000000"/>
            </w:tcBorders>
          </w:tcPr>
          <w:p w14:paraId="478FDB16" w14:textId="77777777" w:rsidR="00B61244" w:rsidRDefault="0039397E">
            <w:pPr>
              <w:widowControl w:val="0"/>
              <w:jc w:val="center"/>
            </w:pPr>
            <w:proofErr w:type="spellStart"/>
            <w:r>
              <w:t>inv.č</w:t>
            </w:r>
            <w:proofErr w:type="spellEnd"/>
            <w:r>
              <w:t>. 007</w:t>
            </w:r>
          </w:p>
        </w:tc>
      </w:tr>
    </w:tbl>
    <w:p w14:paraId="1CCB9C57" w14:textId="77777777" w:rsidR="00B61244" w:rsidRDefault="00B61244"/>
    <w:p w14:paraId="4A398242" w14:textId="77777777" w:rsidR="00B61244" w:rsidRDefault="00B61244"/>
    <w:p w14:paraId="1B46F0DA" w14:textId="77777777" w:rsidR="00B61244" w:rsidRDefault="0039397E">
      <w:r>
        <w:t>4. Dětské hřiště – Bukovina</w:t>
      </w:r>
    </w:p>
    <w:p w14:paraId="0B928AA1" w14:textId="77777777" w:rsidR="00B61244" w:rsidRDefault="0039397E">
      <w:r>
        <w:t>Evidenční číslo 04</w:t>
      </w:r>
    </w:p>
    <w:tbl>
      <w:tblPr>
        <w:tblW w:w="9430" w:type="dxa"/>
        <w:tblInd w:w="75" w:type="dxa"/>
        <w:tblLayout w:type="fixed"/>
        <w:tblCellMar>
          <w:left w:w="70" w:type="dxa"/>
          <w:right w:w="70" w:type="dxa"/>
        </w:tblCellMar>
        <w:tblLook w:val="0000" w:firstRow="0" w:lastRow="0" w:firstColumn="0" w:lastColumn="0" w:noHBand="0" w:noVBand="0"/>
      </w:tblPr>
      <w:tblGrid>
        <w:gridCol w:w="4963"/>
        <w:gridCol w:w="1225"/>
        <w:gridCol w:w="3242"/>
      </w:tblGrid>
      <w:tr w:rsidR="00B61244" w14:paraId="6FF48F31" w14:textId="77777777">
        <w:trPr>
          <w:trHeight w:val="328"/>
        </w:trPr>
        <w:tc>
          <w:tcPr>
            <w:tcW w:w="4963" w:type="dxa"/>
            <w:tcBorders>
              <w:top w:val="single" w:sz="4" w:space="0" w:color="000000"/>
              <w:left w:val="single" w:sz="4" w:space="0" w:color="000000"/>
              <w:bottom w:val="single" w:sz="4" w:space="0" w:color="000000"/>
              <w:right w:val="single" w:sz="4" w:space="0" w:color="000000"/>
            </w:tcBorders>
          </w:tcPr>
          <w:p w14:paraId="0FDCF525" w14:textId="77777777" w:rsidR="00B61244" w:rsidRDefault="0039397E">
            <w:pPr>
              <w:pStyle w:val="Zkladntext3"/>
              <w:widowControl w:val="0"/>
              <w:tabs>
                <w:tab w:val="left" w:pos="180"/>
              </w:tabs>
              <w:jc w:val="center"/>
              <w:rPr>
                <w:b w:val="0"/>
                <w:u w:val="none"/>
              </w:rPr>
            </w:pPr>
            <w:r>
              <w:rPr>
                <w:b w:val="0"/>
                <w:sz w:val="24"/>
                <w:szCs w:val="24"/>
                <w:u w:val="none"/>
              </w:rPr>
              <w:t>Název zařízení</w:t>
            </w:r>
          </w:p>
        </w:tc>
        <w:tc>
          <w:tcPr>
            <w:tcW w:w="1225" w:type="dxa"/>
            <w:tcBorders>
              <w:top w:val="single" w:sz="4" w:space="0" w:color="000000"/>
              <w:left w:val="single" w:sz="4" w:space="0" w:color="000000"/>
              <w:bottom w:val="single" w:sz="4" w:space="0" w:color="000000"/>
              <w:right w:val="single" w:sz="4" w:space="0" w:color="000000"/>
            </w:tcBorders>
          </w:tcPr>
          <w:p w14:paraId="2AB537D4" w14:textId="77777777" w:rsidR="00B61244" w:rsidRDefault="0039397E">
            <w:pPr>
              <w:pStyle w:val="Zkladntext3"/>
              <w:widowControl w:val="0"/>
              <w:tabs>
                <w:tab w:val="left" w:pos="180"/>
              </w:tabs>
              <w:jc w:val="center"/>
              <w:rPr>
                <w:b w:val="0"/>
                <w:u w:val="none"/>
              </w:rPr>
            </w:pPr>
            <w:r>
              <w:rPr>
                <w:b w:val="0"/>
                <w:sz w:val="24"/>
                <w:szCs w:val="24"/>
                <w:u w:val="none"/>
              </w:rPr>
              <w:t>Množství</w:t>
            </w:r>
          </w:p>
        </w:tc>
        <w:tc>
          <w:tcPr>
            <w:tcW w:w="3242" w:type="dxa"/>
            <w:tcBorders>
              <w:top w:val="single" w:sz="4" w:space="0" w:color="000000"/>
              <w:left w:val="single" w:sz="4" w:space="0" w:color="000000"/>
              <w:bottom w:val="single" w:sz="4" w:space="0" w:color="000000"/>
              <w:right w:val="single" w:sz="4" w:space="0" w:color="000000"/>
            </w:tcBorders>
          </w:tcPr>
          <w:p w14:paraId="052B7A04" w14:textId="77777777" w:rsidR="00B61244" w:rsidRDefault="0039397E">
            <w:pPr>
              <w:pStyle w:val="Zkladntext3"/>
              <w:widowControl w:val="0"/>
              <w:tabs>
                <w:tab w:val="left" w:pos="180"/>
              </w:tabs>
              <w:jc w:val="center"/>
              <w:rPr>
                <w:b w:val="0"/>
                <w:u w:val="none"/>
              </w:rPr>
            </w:pPr>
            <w:proofErr w:type="spellStart"/>
            <w:r>
              <w:rPr>
                <w:b w:val="0"/>
                <w:sz w:val="24"/>
                <w:szCs w:val="24"/>
                <w:u w:val="none"/>
              </w:rPr>
              <w:t>Inv</w:t>
            </w:r>
            <w:proofErr w:type="spellEnd"/>
            <w:r>
              <w:rPr>
                <w:b w:val="0"/>
                <w:sz w:val="24"/>
                <w:szCs w:val="24"/>
                <w:u w:val="none"/>
              </w:rPr>
              <w:t>. číslo</w:t>
            </w:r>
          </w:p>
        </w:tc>
      </w:tr>
      <w:tr w:rsidR="00B61244" w14:paraId="27CB2584" w14:textId="77777777">
        <w:trPr>
          <w:trHeight w:val="262"/>
        </w:trPr>
        <w:tc>
          <w:tcPr>
            <w:tcW w:w="4963" w:type="dxa"/>
            <w:tcBorders>
              <w:top w:val="single" w:sz="4" w:space="0" w:color="000000"/>
              <w:left w:val="single" w:sz="4" w:space="0" w:color="000000"/>
              <w:bottom w:val="single" w:sz="4" w:space="0" w:color="000000"/>
              <w:right w:val="single" w:sz="4" w:space="0" w:color="000000"/>
            </w:tcBorders>
          </w:tcPr>
          <w:p w14:paraId="14263D4B" w14:textId="77777777" w:rsidR="00B61244" w:rsidRDefault="0039397E">
            <w:pPr>
              <w:pStyle w:val="Zkladntext3"/>
              <w:widowControl w:val="0"/>
              <w:tabs>
                <w:tab w:val="left" w:pos="180"/>
              </w:tabs>
              <w:rPr>
                <w:b w:val="0"/>
                <w:u w:val="none"/>
              </w:rPr>
            </w:pPr>
            <w:proofErr w:type="spellStart"/>
            <w:r>
              <w:rPr>
                <w:b w:val="0"/>
                <w:sz w:val="24"/>
                <w:szCs w:val="24"/>
                <w:u w:val="none"/>
              </w:rPr>
              <w:t>Dvojhoupačka</w:t>
            </w:r>
            <w:proofErr w:type="spellEnd"/>
            <w:r>
              <w:rPr>
                <w:b w:val="0"/>
                <w:sz w:val="24"/>
                <w:szCs w:val="24"/>
                <w:u w:val="none"/>
              </w:rPr>
              <w:t xml:space="preserve">     HP-C 2005</w:t>
            </w:r>
          </w:p>
        </w:tc>
        <w:tc>
          <w:tcPr>
            <w:tcW w:w="1225" w:type="dxa"/>
            <w:tcBorders>
              <w:top w:val="single" w:sz="4" w:space="0" w:color="000000"/>
              <w:left w:val="single" w:sz="4" w:space="0" w:color="000000"/>
              <w:bottom w:val="single" w:sz="4" w:space="0" w:color="000000"/>
              <w:right w:val="single" w:sz="4" w:space="0" w:color="000000"/>
            </w:tcBorders>
          </w:tcPr>
          <w:p w14:paraId="1A0A2EB4"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13AE7BAC" w14:textId="77777777" w:rsidR="00B61244" w:rsidRDefault="0039397E">
            <w:pPr>
              <w:pStyle w:val="Zkladntext3"/>
              <w:widowControl w:val="0"/>
              <w:tabs>
                <w:tab w:val="left" w:pos="3350"/>
              </w:tabs>
              <w:jc w:val="center"/>
              <w:rPr>
                <w:b w:val="0"/>
                <w:u w:val="none"/>
              </w:rPr>
            </w:pPr>
            <w:proofErr w:type="spellStart"/>
            <w:r>
              <w:rPr>
                <w:b w:val="0"/>
                <w:sz w:val="24"/>
                <w:szCs w:val="24"/>
                <w:u w:val="none"/>
              </w:rPr>
              <w:t>inv.č</w:t>
            </w:r>
            <w:proofErr w:type="spellEnd"/>
            <w:r>
              <w:rPr>
                <w:b w:val="0"/>
                <w:sz w:val="24"/>
                <w:szCs w:val="24"/>
                <w:u w:val="none"/>
              </w:rPr>
              <w:t>. 001</w:t>
            </w:r>
          </w:p>
        </w:tc>
      </w:tr>
      <w:tr w:rsidR="00B61244" w14:paraId="5385068F"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376AFCFD" w14:textId="77777777" w:rsidR="00B61244" w:rsidRDefault="0039397E">
            <w:pPr>
              <w:pStyle w:val="Zkladntext3"/>
              <w:widowControl w:val="0"/>
              <w:ind w:right="792"/>
              <w:rPr>
                <w:b w:val="0"/>
                <w:u w:val="none"/>
              </w:rPr>
            </w:pPr>
            <w:r>
              <w:rPr>
                <w:b w:val="0"/>
                <w:sz w:val="24"/>
                <w:szCs w:val="24"/>
                <w:u w:val="none"/>
              </w:rPr>
              <w:t>Kolotoč     HP-C 2004</w:t>
            </w:r>
          </w:p>
        </w:tc>
        <w:tc>
          <w:tcPr>
            <w:tcW w:w="1225" w:type="dxa"/>
            <w:tcBorders>
              <w:top w:val="single" w:sz="4" w:space="0" w:color="000000"/>
              <w:left w:val="single" w:sz="4" w:space="0" w:color="000000"/>
              <w:bottom w:val="single" w:sz="4" w:space="0" w:color="000000"/>
              <w:right w:val="single" w:sz="4" w:space="0" w:color="000000"/>
            </w:tcBorders>
          </w:tcPr>
          <w:p w14:paraId="1E784D0E"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0830CF15" w14:textId="77777777" w:rsidR="00B61244" w:rsidRDefault="0039397E">
            <w:pPr>
              <w:widowControl w:val="0"/>
              <w:jc w:val="center"/>
            </w:pPr>
            <w:proofErr w:type="spellStart"/>
            <w:r>
              <w:t>inv.č</w:t>
            </w:r>
            <w:proofErr w:type="spellEnd"/>
            <w:r>
              <w:t>. 002</w:t>
            </w:r>
          </w:p>
        </w:tc>
      </w:tr>
      <w:tr w:rsidR="00B61244" w14:paraId="0633CC70"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3159830D" w14:textId="77777777" w:rsidR="00B61244" w:rsidRDefault="0039397E">
            <w:pPr>
              <w:pStyle w:val="Zkladntext3"/>
              <w:widowControl w:val="0"/>
              <w:ind w:right="792"/>
              <w:rPr>
                <w:b w:val="0"/>
                <w:u w:val="none"/>
              </w:rPr>
            </w:pPr>
            <w:r>
              <w:rPr>
                <w:b w:val="0"/>
                <w:sz w:val="24"/>
                <w:szCs w:val="24"/>
                <w:u w:val="none"/>
              </w:rPr>
              <w:t>Hvězda     HP-C 2105</w:t>
            </w:r>
          </w:p>
        </w:tc>
        <w:tc>
          <w:tcPr>
            <w:tcW w:w="1225" w:type="dxa"/>
            <w:tcBorders>
              <w:top w:val="single" w:sz="4" w:space="0" w:color="000000"/>
              <w:left w:val="single" w:sz="4" w:space="0" w:color="000000"/>
              <w:bottom w:val="single" w:sz="4" w:space="0" w:color="000000"/>
              <w:right w:val="single" w:sz="4" w:space="0" w:color="000000"/>
            </w:tcBorders>
          </w:tcPr>
          <w:p w14:paraId="5205612A"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336D6120" w14:textId="77777777" w:rsidR="00B61244" w:rsidRDefault="0039397E">
            <w:pPr>
              <w:widowControl w:val="0"/>
              <w:jc w:val="center"/>
            </w:pPr>
            <w:proofErr w:type="spellStart"/>
            <w:r>
              <w:t>inv.č</w:t>
            </w:r>
            <w:proofErr w:type="spellEnd"/>
            <w:r>
              <w:t>. 003</w:t>
            </w:r>
          </w:p>
        </w:tc>
      </w:tr>
      <w:tr w:rsidR="00B61244" w14:paraId="2676BC5E"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0C36A6ED" w14:textId="77777777" w:rsidR="00B61244" w:rsidRDefault="0039397E">
            <w:pPr>
              <w:pStyle w:val="Zkladntext3"/>
              <w:widowControl w:val="0"/>
              <w:ind w:right="792"/>
              <w:rPr>
                <w:b w:val="0"/>
                <w:u w:val="none"/>
              </w:rPr>
            </w:pPr>
            <w:r>
              <w:rPr>
                <w:b w:val="0"/>
                <w:sz w:val="24"/>
                <w:szCs w:val="24"/>
                <w:u w:val="none"/>
              </w:rPr>
              <w:t>Sestava Strakonice</w:t>
            </w:r>
          </w:p>
        </w:tc>
        <w:tc>
          <w:tcPr>
            <w:tcW w:w="1225" w:type="dxa"/>
            <w:tcBorders>
              <w:top w:val="single" w:sz="4" w:space="0" w:color="000000"/>
              <w:left w:val="single" w:sz="4" w:space="0" w:color="000000"/>
              <w:bottom w:val="single" w:sz="4" w:space="0" w:color="000000"/>
              <w:right w:val="single" w:sz="4" w:space="0" w:color="000000"/>
            </w:tcBorders>
          </w:tcPr>
          <w:p w14:paraId="27AE9B74"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708E844F" w14:textId="77777777" w:rsidR="00B61244" w:rsidRDefault="0039397E">
            <w:pPr>
              <w:widowControl w:val="0"/>
              <w:jc w:val="center"/>
            </w:pPr>
            <w:proofErr w:type="spellStart"/>
            <w:r>
              <w:t>inv.č</w:t>
            </w:r>
            <w:proofErr w:type="spellEnd"/>
            <w:r>
              <w:t>. 004</w:t>
            </w:r>
          </w:p>
        </w:tc>
      </w:tr>
      <w:tr w:rsidR="00B61244" w14:paraId="48BC00E8"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34252AC1" w14:textId="77777777" w:rsidR="00B61244" w:rsidRDefault="0039397E">
            <w:pPr>
              <w:pStyle w:val="Zkladntext3"/>
              <w:widowControl w:val="0"/>
              <w:ind w:right="792"/>
              <w:rPr>
                <w:b w:val="0"/>
                <w:u w:val="none"/>
              </w:rPr>
            </w:pPr>
            <w:r>
              <w:rPr>
                <w:b w:val="0"/>
                <w:sz w:val="24"/>
                <w:szCs w:val="24"/>
                <w:u w:val="none"/>
              </w:rPr>
              <w:t>Lanová pyramida</w:t>
            </w:r>
          </w:p>
        </w:tc>
        <w:tc>
          <w:tcPr>
            <w:tcW w:w="1225" w:type="dxa"/>
            <w:tcBorders>
              <w:top w:val="single" w:sz="4" w:space="0" w:color="000000"/>
              <w:left w:val="single" w:sz="4" w:space="0" w:color="000000"/>
              <w:bottom w:val="single" w:sz="4" w:space="0" w:color="000000"/>
              <w:right w:val="single" w:sz="4" w:space="0" w:color="000000"/>
            </w:tcBorders>
          </w:tcPr>
          <w:p w14:paraId="10E60855"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63DA4CAA" w14:textId="77777777" w:rsidR="00B61244" w:rsidRDefault="0039397E">
            <w:pPr>
              <w:widowControl w:val="0"/>
              <w:jc w:val="center"/>
            </w:pPr>
            <w:proofErr w:type="spellStart"/>
            <w:r>
              <w:t>inv.č</w:t>
            </w:r>
            <w:proofErr w:type="spellEnd"/>
            <w:r>
              <w:t>. 005</w:t>
            </w:r>
          </w:p>
        </w:tc>
      </w:tr>
    </w:tbl>
    <w:p w14:paraId="6F7B9461" w14:textId="77777777" w:rsidR="00B61244" w:rsidRDefault="00B61244"/>
    <w:p w14:paraId="72F82DBE" w14:textId="77777777" w:rsidR="00B61244" w:rsidRDefault="00B61244"/>
    <w:p w14:paraId="35FFD06E" w14:textId="77777777" w:rsidR="00B61244" w:rsidRDefault="0039397E">
      <w:r>
        <w:t>5. Dětské hřiště – Průběžná ul., Kralovice</w:t>
      </w:r>
    </w:p>
    <w:p w14:paraId="31EBCFEC" w14:textId="77777777" w:rsidR="00B61244" w:rsidRDefault="0039397E">
      <w:r>
        <w:t>Evidenční číslo 05</w:t>
      </w:r>
    </w:p>
    <w:tbl>
      <w:tblPr>
        <w:tblW w:w="9430" w:type="dxa"/>
        <w:tblInd w:w="75" w:type="dxa"/>
        <w:tblLayout w:type="fixed"/>
        <w:tblCellMar>
          <w:left w:w="70" w:type="dxa"/>
          <w:right w:w="70" w:type="dxa"/>
        </w:tblCellMar>
        <w:tblLook w:val="0000" w:firstRow="0" w:lastRow="0" w:firstColumn="0" w:lastColumn="0" w:noHBand="0" w:noVBand="0"/>
      </w:tblPr>
      <w:tblGrid>
        <w:gridCol w:w="4963"/>
        <w:gridCol w:w="1225"/>
        <w:gridCol w:w="3242"/>
      </w:tblGrid>
      <w:tr w:rsidR="00B61244" w14:paraId="140ABE51" w14:textId="77777777">
        <w:trPr>
          <w:trHeight w:val="328"/>
        </w:trPr>
        <w:tc>
          <w:tcPr>
            <w:tcW w:w="4963" w:type="dxa"/>
            <w:tcBorders>
              <w:top w:val="single" w:sz="4" w:space="0" w:color="000000"/>
              <w:left w:val="single" w:sz="4" w:space="0" w:color="000000"/>
              <w:bottom w:val="single" w:sz="4" w:space="0" w:color="000000"/>
              <w:right w:val="single" w:sz="4" w:space="0" w:color="000000"/>
            </w:tcBorders>
          </w:tcPr>
          <w:p w14:paraId="3E9460E8" w14:textId="77777777" w:rsidR="00B61244" w:rsidRDefault="0039397E">
            <w:pPr>
              <w:pStyle w:val="Zkladntext3"/>
              <w:widowControl w:val="0"/>
              <w:tabs>
                <w:tab w:val="left" w:pos="180"/>
              </w:tabs>
              <w:jc w:val="center"/>
              <w:rPr>
                <w:b w:val="0"/>
                <w:u w:val="none"/>
              </w:rPr>
            </w:pPr>
            <w:r>
              <w:rPr>
                <w:b w:val="0"/>
                <w:sz w:val="24"/>
                <w:szCs w:val="24"/>
                <w:u w:val="none"/>
              </w:rPr>
              <w:t>Název zařízení</w:t>
            </w:r>
          </w:p>
        </w:tc>
        <w:tc>
          <w:tcPr>
            <w:tcW w:w="1225" w:type="dxa"/>
            <w:tcBorders>
              <w:top w:val="single" w:sz="4" w:space="0" w:color="000000"/>
              <w:left w:val="single" w:sz="4" w:space="0" w:color="000000"/>
              <w:bottom w:val="single" w:sz="4" w:space="0" w:color="000000"/>
              <w:right w:val="single" w:sz="4" w:space="0" w:color="000000"/>
            </w:tcBorders>
          </w:tcPr>
          <w:p w14:paraId="5D568BC1" w14:textId="77777777" w:rsidR="00B61244" w:rsidRDefault="0039397E">
            <w:pPr>
              <w:pStyle w:val="Zkladntext3"/>
              <w:widowControl w:val="0"/>
              <w:tabs>
                <w:tab w:val="left" w:pos="180"/>
              </w:tabs>
              <w:jc w:val="center"/>
              <w:rPr>
                <w:b w:val="0"/>
                <w:u w:val="none"/>
              </w:rPr>
            </w:pPr>
            <w:r>
              <w:rPr>
                <w:b w:val="0"/>
                <w:sz w:val="24"/>
                <w:szCs w:val="24"/>
                <w:u w:val="none"/>
              </w:rPr>
              <w:t>Množství</w:t>
            </w:r>
          </w:p>
        </w:tc>
        <w:tc>
          <w:tcPr>
            <w:tcW w:w="3242" w:type="dxa"/>
            <w:tcBorders>
              <w:top w:val="single" w:sz="4" w:space="0" w:color="000000"/>
              <w:left w:val="single" w:sz="4" w:space="0" w:color="000000"/>
              <w:bottom w:val="single" w:sz="4" w:space="0" w:color="000000"/>
              <w:right w:val="single" w:sz="4" w:space="0" w:color="000000"/>
            </w:tcBorders>
          </w:tcPr>
          <w:p w14:paraId="5C3C6565" w14:textId="77777777" w:rsidR="00B61244" w:rsidRDefault="0039397E">
            <w:pPr>
              <w:pStyle w:val="Zkladntext3"/>
              <w:widowControl w:val="0"/>
              <w:tabs>
                <w:tab w:val="left" w:pos="180"/>
              </w:tabs>
              <w:jc w:val="center"/>
              <w:rPr>
                <w:b w:val="0"/>
                <w:u w:val="none"/>
              </w:rPr>
            </w:pPr>
            <w:proofErr w:type="spellStart"/>
            <w:r>
              <w:rPr>
                <w:b w:val="0"/>
                <w:sz w:val="24"/>
                <w:szCs w:val="24"/>
                <w:u w:val="none"/>
              </w:rPr>
              <w:t>Inv</w:t>
            </w:r>
            <w:proofErr w:type="spellEnd"/>
            <w:r>
              <w:rPr>
                <w:b w:val="0"/>
                <w:sz w:val="24"/>
                <w:szCs w:val="24"/>
                <w:u w:val="none"/>
              </w:rPr>
              <w:t>. číslo</w:t>
            </w:r>
          </w:p>
        </w:tc>
      </w:tr>
      <w:tr w:rsidR="00B61244" w14:paraId="4A9D0541" w14:textId="77777777">
        <w:trPr>
          <w:trHeight w:val="262"/>
        </w:trPr>
        <w:tc>
          <w:tcPr>
            <w:tcW w:w="4963" w:type="dxa"/>
            <w:tcBorders>
              <w:top w:val="single" w:sz="4" w:space="0" w:color="000000"/>
              <w:left w:val="single" w:sz="4" w:space="0" w:color="000000"/>
              <w:bottom w:val="single" w:sz="4" w:space="0" w:color="000000"/>
              <w:right w:val="single" w:sz="4" w:space="0" w:color="000000"/>
            </w:tcBorders>
          </w:tcPr>
          <w:p w14:paraId="7B33EF1B" w14:textId="77777777" w:rsidR="00B61244" w:rsidRDefault="0039397E">
            <w:pPr>
              <w:pStyle w:val="Zkladntext3"/>
              <w:widowControl w:val="0"/>
              <w:tabs>
                <w:tab w:val="left" w:pos="180"/>
              </w:tabs>
              <w:rPr>
                <w:b w:val="0"/>
                <w:u w:val="none"/>
              </w:rPr>
            </w:pPr>
            <w:proofErr w:type="spellStart"/>
            <w:r>
              <w:rPr>
                <w:b w:val="0"/>
                <w:sz w:val="24"/>
                <w:szCs w:val="24"/>
                <w:u w:val="none"/>
              </w:rPr>
              <w:t>Přelézačka</w:t>
            </w:r>
            <w:proofErr w:type="spellEnd"/>
            <w:r>
              <w:rPr>
                <w:b w:val="0"/>
                <w:sz w:val="24"/>
                <w:szCs w:val="24"/>
                <w:u w:val="none"/>
              </w:rPr>
              <w:t xml:space="preserve">     HP-C 2010</w:t>
            </w:r>
          </w:p>
        </w:tc>
        <w:tc>
          <w:tcPr>
            <w:tcW w:w="1225" w:type="dxa"/>
            <w:tcBorders>
              <w:top w:val="single" w:sz="4" w:space="0" w:color="000000"/>
              <w:left w:val="single" w:sz="4" w:space="0" w:color="000000"/>
              <w:bottom w:val="single" w:sz="4" w:space="0" w:color="000000"/>
              <w:right w:val="single" w:sz="4" w:space="0" w:color="000000"/>
            </w:tcBorders>
          </w:tcPr>
          <w:p w14:paraId="1268DC2B"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5BD30CC0" w14:textId="77777777" w:rsidR="00B61244" w:rsidRDefault="0039397E">
            <w:pPr>
              <w:pStyle w:val="Zkladntext3"/>
              <w:widowControl w:val="0"/>
              <w:tabs>
                <w:tab w:val="left" w:pos="3350"/>
              </w:tabs>
              <w:jc w:val="center"/>
              <w:rPr>
                <w:b w:val="0"/>
                <w:u w:val="none"/>
              </w:rPr>
            </w:pPr>
            <w:proofErr w:type="spellStart"/>
            <w:r>
              <w:rPr>
                <w:b w:val="0"/>
                <w:sz w:val="24"/>
                <w:szCs w:val="24"/>
                <w:u w:val="none"/>
              </w:rPr>
              <w:t>inv.č</w:t>
            </w:r>
            <w:proofErr w:type="spellEnd"/>
            <w:r>
              <w:rPr>
                <w:b w:val="0"/>
                <w:sz w:val="24"/>
                <w:szCs w:val="24"/>
                <w:u w:val="none"/>
              </w:rPr>
              <w:t>. 001</w:t>
            </w:r>
          </w:p>
        </w:tc>
      </w:tr>
      <w:tr w:rsidR="00B61244" w14:paraId="7123FC93"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04DF70D9" w14:textId="77777777" w:rsidR="00B61244" w:rsidRDefault="0039397E">
            <w:pPr>
              <w:pStyle w:val="Zkladntext3"/>
              <w:widowControl w:val="0"/>
              <w:ind w:right="792"/>
              <w:rPr>
                <w:b w:val="0"/>
                <w:u w:val="none"/>
              </w:rPr>
            </w:pPr>
            <w:r>
              <w:rPr>
                <w:b w:val="0"/>
                <w:sz w:val="24"/>
                <w:szCs w:val="24"/>
                <w:u w:val="none"/>
              </w:rPr>
              <w:t>Dvojitá houpačka     SA711H10</w:t>
            </w:r>
          </w:p>
        </w:tc>
        <w:tc>
          <w:tcPr>
            <w:tcW w:w="1225" w:type="dxa"/>
            <w:tcBorders>
              <w:top w:val="single" w:sz="4" w:space="0" w:color="000000"/>
              <w:left w:val="single" w:sz="4" w:space="0" w:color="000000"/>
              <w:bottom w:val="single" w:sz="4" w:space="0" w:color="000000"/>
              <w:right w:val="single" w:sz="4" w:space="0" w:color="000000"/>
            </w:tcBorders>
          </w:tcPr>
          <w:p w14:paraId="0AF8ED55"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0AB587B6" w14:textId="77777777" w:rsidR="00B61244" w:rsidRDefault="0039397E">
            <w:pPr>
              <w:widowControl w:val="0"/>
              <w:jc w:val="center"/>
            </w:pPr>
            <w:proofErr w:type="spellStart"/>
            <w:r>
              <w:t>inv.č</w:t>
            </w:r>
            <w:proofErr w:type="spellEnd"/>
            <w:r>
              <w:t>. 002</w:t>
            </w:r>
          </w:p>
        </w:tc>
      </w:tr>
      <w:tr w:rsidR="00B61244" w14:paraId="44A19C33"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0C9D7ABB" w14:textId="77777777" w:rsidR="00B61244" w:rsidRDefault="0039397E">
            <w:pPr>
              <w:pStyle w:val="Zkladntext3"/>
              <w:widowControl w:val="0"/>
              <w:ind w:right="792"/>
              <w:rPr>
                <w:b w:val="0"/>
                <w:u w:val="none"/>
              </w:rPr>
            </w:pPr>
            <w:r>
              <w:rPr>
                <w:b w:val="0"/>
                <w:sz w:val="24"/>
                <w:szCs w:val="24"/>
                <w:u w:val="none"/>
              </w:rPr>
              <w:t>Nízkopodlažní kolotoč     00 005 010</w:t>
            </w:r>
          </w:p>
        </w:tc>
        <w:tc>
          <w:tcPr>
            <w:tcW w:w="1225" w:type="dxa"/>
            <w:tcBorders>
              <w:top w:val="single" w:sz="4" w:space="0" w:color="000000"/>
              <w:left w:val="single" w:sz="4" w:space="0" w:color="000000"/>
              <w:bottom w:val="single" w:sz="4" w:space="0" w:color="000000"/>
              <w:right w:val="single" w:sz="4" w:space="0" w:color="000000"/>
            </w:tcBorders>
          </w:tcPr>
          <w:p w14:paraId="107A1DFF"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37DD6CBF" w14:textId="77777777" w:rsidR="00B61244" w:rsidRDefault="0039397E">
            <w:pPr>
              <w:widowControl w:val="0"/>
              <w:jc w:val="center"/>
            </w:pPr>
            <w:proofErr w:type="spellStart"/>
            <w:r>
              <w:t>inv.č</w:t>
            </w:r>
            <w:proofErr w:type="spellEnd"/>
            <w:r>
              <w:t>. 003</w:t>
            </w:r>
          </w:p>
        </w:tc>
      </w:tr>
    </w:tbl>
    <w:p w14:paraId="06F22EF1" w14:textId="77777777" w:rsidR="00B61244" w:rsidRDefault="0039397E">
      <w:pPr>
        <w:pStyle w:val="Zpat"/>
        <w:tabs>
          <w:tab w:val="clear" w:pos="4536"/>
          <w:tab w:val="clear" w:pos="9072"/>
        </w:tabs>
      </w:pPr>
      <w:r>
        <w:br w:type="page"/>
      </w:r>
    </w:p>
    <w:p w14:paraId="13FF81EF" w14:textId="77777777" w:rsidR="00B61244" w:rsidRDefault="0039397E">
      <w:r>
        <w:lastRenderedPageBreak/>
        <w:t>6. Dětské hřiště – Brigádnická ul., Kralovice</w:t>
      </w:r>
    </w:p>
    <w:p w14:paraId="4C287202" w14:textId="77777777" w:rsidR="00B61244" w:rsidRDefault="0039397E">
      <w:r>
        <w:t>Evidenční číslo 06</w:t>
      </w:r>
    </w:p>
    <w:tbl>
      <w:tblPr>
        <w:tblW w:w="9430" w:type="dxa"/>
        <w:tblInd w:w="75" w:type="dxa"/>
        <w:tblLayout w:type="fixed"/>
        <w:tblCellMar>
          <w:left w:w="70" w:type="dxa"/>
          <w:right w:w="70" w:type="dxa"/>
        </w:tblCellMar>
        <w:tblLook w:val="0000" w:firstRow="0" w:lastRow="0" w:firstColumn="0" w:lastColumn="0" w:noHBand="0" w:noVBand="0"/>
      </w:tblPr>
      <w:tblGrid>
        <w:gridCol w:w="4963"/>
        <w:gridCol w:w="1225"/>
        <w:gridCol w:w="3242"/>
      </w:tblGrid>
      <w:tr w:rsidR="00B61244" w14:paraId="5AAD54D9" w14:textId="77777777">
        <w:trPr>
          <w:trHeight w:val="328"/>
        </w:trPr>
        <w:tc>
          <w:tcPr>
            <w:tcW w:w="4963" w:type="dxa"/>
            <w:tcBorders>
              <w:top w:val="single" w:sz="4" w:space="0" w:color="000000"/>
              <w:left w:val="single" w:sz="4" w:space="0" w:color="000000"/>
              <w:bottom w:val="single" w:sz="4" w:space="0" w:color="000000"/>
              <w:right w:val="single" w:sz="4" w:space="0" w:color="000000"/>
            </w:tcBorders>
          </w:tcPr>
          <w:p w14:paraId="46AA9BCE" w14:textId="77777777" w:rsidR="00B61244" w:rsidRDefault="0039397E">
            <w:pPr>
              <w:pStyle w:val="Zkladntext3"/>
              <w:widowControl w:val="0"/>
              <w:tabs>
                <w:tab w:val="left" w:pos="180"/>
              </w:tabs>
              <w:jc w:val="center"/>
              <w:rPr>
                <w:b w:val="0"/>
                <w:u w:val="none"/>
              </w:rPr>
            </w:pPr>
            <w:r>
              <w:rPr>
                <w:b w:val="0"/>
                <w:sz w:val="24"/>
                <w:szCs w:val="24"/>
                <w:u w:val="none"/>
              </w:rPr>
              <w:t>Název zařízení</w:t>
            </w:r>
          </w:p>
        </w:tc>
        <w:tc>
          <w:tcPr>
            <w:tcW w:w="1225" w:type="dxa"/>
            <w:tcBorders>
              <w:top w:val="single" w:sz="4" w:space="0" w:color="000000"/>
              <w:left w:val="single" w:sz="4" w:space="0" w:color="000000"/>
              <w:bottom w:val="single" w:sz="4" w:space="0" w:color="000000"/>
              <w:right w:val="single" w:sz="4" w:space="0" w:color="000000"/>
            </w:tcBorders>
          </w:tcPr>
          <w:p w14:paraId="1A2808F4" w14:textId="77777777" w:rsidR="00B61244" w:rsidRDefault="0039397E">
            <w:pPr>
              <w:pStyle w:val="Zkladntext3"/>
              <w:widowControl w:val="0"/>
              <w:tabs>
                <w:tab w:val="left" w:pos="180"/>
              </w:tabs>
              <w:jc w:val="center"/>
              <w:rPr>
                <w:b w:val="0"/>
                <w:u w:val="none"/>
              </w:rPr>
            </w:pPr>
            <w:r>
              <w:rPr>
                <w:b w:val="0"/>
                <w:sz w:val="24"/>
                <w:szCs w:val="24"/>
                <w:u w:val="none"/>
              </w:rPr>
              <w:t>Množství</w:t>
            </w:r>
          </w:p>
        </w:tc>
        <w:tc>
          <w:tcPr>
            <w:tcW w:w="3242" w:type="dxa"/>
            <w:tcBorders>
              <w:top w:val="single" w:sz="4" w:space="0" w:color="000000"/>
              <w:left w:val="single" w:sz="4" w:space="0" w:color="000000"/>
              <w:bottom w:val="single" w:sz="4" w:space="0" w:color="000000"/>
              <w:right w:val="single" w:sz="4" w:space="0" w:color="000000"/>
            </w:tcBorders>
          </w:tcPr>
          <w:p w14:paraId="0CEC2753" w14:textId="77777777" w:rsidR="00B61244" w:rsidRDefault="0039397E">
            <w:pPr>
              <w:pStyle w:val="Zkladntext3"/>
              <w:widowControl w:val="0"/>
              <w:tabs>
                <w:tab w:val="left" w:pos="180"/>
              </w:tabs>
              <w:jc w:val="center"/>
              <w:rPr>
                <w:b w:val="0"/>
                <w:u w:val="none"/>
              </w:rPr>
            </w:pPr>
            <w:proofErr w:type="spellStart"/>
            <w:r>
              <w:rPr>
                <w:b w:val="0"/>
                <w:sz w:val="24"/>
                <w:szCs w:val="24"/>
                <w:u w:val="none"/>
              </w:rPr>
              <w:t>Inv</w:t>
            </w:r>
            <w:proofErr w:type="spellEnd"/>
            <w:r>
              <w:rPr>
                <w:b w:val="0"/>
                <w:sz w:val="24"/>
                <w:szCs w:val="24"/>
                <w:u w:val="none"/>
              </w:rPr>
              <w:t>. číslo</w:t>
            </w:r>
          </w:p>
        </w:tc>
      </w:tr>
      <w:tr w:rsidR="00B61244" w14:paraId="453A1AC4" w14:textId="77777777">
        <w:trPr>
          <w:trHeight w:val="262"/>
        </w:trPr>
        <w:tc>
          <w:tcPr>
            <w:tcW w:w="4963" w:type="dxa"/>
            <w:tcBorders>
              <w:top w:val="single" w:sz="4" w:space="0" w:color="000000"/>
              <w:left w:val="single" w:sz="4" w:space="0" w:color="000000"/>
              <w:bottom w:val="single" w:sz="4" w:space="0" w:color="000000"/>
              <w:right w:val="single" w:sz="4" w:space="0" w:color="000000"/>
            </w:tcBorders>
          </w:tcPr>
          <w:p w14:paraId="469CDD6D" w14:textId="77777777" w:rsidR="00B61244" w:rsidRDefault="0039397E">
            <w:pPr>
              <w:pStyle w:val="Zkladntext3"/>
              <w:widowControl w:val="0"/>
              <w:tabs>
                <w:tab w:val="left" w:pos="180"/>
              </w:tabs>
              <w:rPr>
                <w:b w:val="0"/>
                <w:u w:val="none"/>
              </w:rPr>
            </w:pPr>
            <w:proofErr w:type="spellStart"/>
            <w:r>
              <w:rPr>
                <w:b w:val="0"/>
                <w:sz w:val="24"/>
                <w:szCs w:val="24"/>
                <w:u w:val="none"/>
              </w:rPr>
              <w:t>Dvojhoupačka</w:t>
            </w:r>
            <w:proofErr w:type="spellEnd"/>
            <w:r>
              <w:rPr>
                <w:b w:val="0"/>
                <w:sz w:val="24"/>
                <w:szCs w:val="24"/>
                <w:u w:val="none"/>
              </w:rPr>
              <w:t xml:space="preserve"> kovová     00 003 020</w:t>
            </w:r>
          </w:p>
        </w:tc>
        <w:tc>
          <w:tcPr>
            <w:tcW w:w="1225" w:type="dxa"/>
            <w:tcBorders>
              <w:top w:val="single" w:sz="4" w:space="0" w:color="000000"/>
              <w:left w:val="single" w:sz="4" w:space="0" w:color="000000"/>
              <w:bottom w:val="single" w:sz="4" w:space="0" w:color="000000"/>
              <w:right w:val="single" w:sz="4" w:space="0" w:color="000000"/>
            </w:tcBorders>
          </w:tcPr>
          <w:p w14:paraId="0AE77B36"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6D6E8D92" w14:textId="77777777" w:rsidR="00B61244" w:rsidRDefault="0039397E">
            <w:pPr>
              <w:pStyle w:val="Zkladntext3"/>
              <w:widowControl w:val="0"/>
              <w:tabs>
                <w:tab w:val="left" w:pos="3350"/>
              </w:tabs>
              <w:jc w:val="center"/>
              <w:rPr>
                <w:b w:val="0"/>
                <w:u w:val="none"/>
              </w:rPr>
            </w:pPr>
            <w:proofErr w:type="spellStart"/>
            <w:r>
              <w:rPr>
                <w:b w:val="0"/>
                <w:sz w:val="24"/>
                <w:szCs w:val="24"/>
                <w:u w:val="none"/>
              </w:rPr>
              <w:t>inv.č</w:t>
            </w:r>
            <w:proofErr w:type="spellEnd"/>
            <w:r>
              <w:rPr>
                <w:b w:val="0"/>
                <w:sz w:val="24"/>
                <w:szCs w:val="24"/>
                <w:u w:val="none"/>
              </w:rPr>
              <w:t>. 001</w:t>
            </w:r>
          </w:p>
        </w:tc>
      </w:tr>
      <w:tr w:rsidR="00B61244" w14:paraId="7111314D"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6121AD70" w14:textId="77777777" w:rsidR="00B61244" w:rsidRDefault="0039397E">
            <w:pPr>
              <w:pStyle w:val="Zkladntext3"/>
              <w:widowControl w:val="0"/>
              <w:ind w:right="792"/>
              <w:rPr>
                <w:b w:val="0"/>
                <w:u w:val="none"/>
              </w:rPr>
            </w:pPr>
            <w:r>
              <w:rPr>
                <w:b w:val="0"/>
                <w:sz w:val="24"/>
                <w:szCs w:val="24"/>
                <w:u w:val="none"/>
              </w:rPr>
              <w:t xml:space="preserve">Koš na </w:t>
            </w:r>
            <w:proofErr w:type="spellStart"/>
            <w:r>
              <w:rPr>
                <w:b w:val="0"/>
                <w:sz w:val="24"/>
                <w:szCs w:val="24"/>
                <w:u w:val="none"/>
              </w:rPr>
              <w:t>streetball</w:t>
            </w:r>
            <w:proofErr w:type="spellEnd"/>
            <w:r>
              <w:rPr>
                <w:b w:val="0"/>
                <w:sz w:val="24"/>
                <w:szCs w:val="24"/>
                <w:u w:val="none"/>
              </w:rPr>
              <w:t xml:space="preserve">     00 101 010</w:t>
            </w:r>
          </w:p>
        </w:tc>
        <w:tc>
          <w:tcPr>
            <w:tcW w:w="1225" w:type="dxa"/>
            <w:tcBorders>
              <w:top w:val="single" w:sz="4" w:space="0" w:color="000000"/>
              <w:left w:val="single" w:sz="4" w:space="0" w:color="000000"/>
              <w:bottom w:val="single" w:sz="4" w:space="0" w:color="000000"/>
              <w:right w:val="single" w:sz="4" w:space="0" w:color="000000"/>
            </w:tcBorders>
          </w:tcPr>
          <w:p w14:paraId="64079287"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118D3404" w14:textId="77777777" w:rsidR="00B61244" w:rsidRDefault="0039397E">
            <w:pPr>
              <w:widowControl w:val="0"/>
              <w:jc w:val="center"/>
            </w:pPr>
            <w:proofErr w:type="spellStart"/>
            <w:r>
              <w:t>inv.č</w:t>
            </w:r>
            <w:proofErr w:type="spellEnd"/>
            <w:r>
              <w:t>. 002</w:t>
            </w:r>
          </w:p>
        </w:tc>
      </w:tr>
      <w:tr w:rsidR="00B61244" w14:paraId="4E37A1BD"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3B9D4B7D" w14:textId="77777777" w:rsidR="00B61244" w:rsidRDefault="0039397E">
            <w:pPr>
              <w:pStyle w:val="Zkladntext3"/>
              <w:widowControl w:val="0"/>
              <w:tabs>
                <w:tab w:val="left" w:pos="180"/>
              </w:tabs>
              <w:rPr>
                <w:b w:val="0"/>
                <w:u w:val="none"/>
              </w:rPr>
            </w:pPr>
            <w:r>
              <w:rPr>
                <w:b w:val="0"/>
                <w:sz w:val="24"/>
                <w:szCs w:val="24"/>
                <w:u w:val="none"/>
              </w:rPr>
              <w:t>Pískoviště</w:t>
            </w:r>
          </w:p>
        </w:tc>
        <w:tc>
          <w:tcPr>
            <w:tcW w:w="1225" w:type="dxa"/>
            <w:tcBorders>
              <w:top w:val="single" w:sz="4" w:space="0" w:color="000000"/>
              <w:left w:val="single" w:sz="4" w:space="0" w:color="000000"/>
              <w:bottom w:val="single" w:sz="4" w:space="0" w:color="000000"/>
              <w:right w:val="single" w:sz="4" w:space="0" w:color="000000"/>
            </w:tcBorders>
          </w:tcPr>
          <w:p w14:paraId="1C65BF46"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06679123" w14:textId="77777777" w:rsidR="00B61244" w:rsidRDefault="0039397E">
            <w:pPr>
              <w:widowControl w:val="0"/>
              <w:jc w:val="center"/>
            </w:pPr>
            <w:proofErr w:type="spellStart"/>
            <w:r>
              <w:t>inv.č</w:t>
            </w:r>
            <w:proofErr w:type="spellEnd"/>
            <w:r>
              <w:t>. 003</w:t>
            </w:r>
          </w:p>
        </w:tc>
      </w:tr>
    </w:tbl>
    <w:p w14:paraId="4744A813" w14:textId="77777777" w:rsidR="00B61244" w:rsidRDefault="00B61244">
      <w:pPr>
        <w:pStyle w:val="Zpat"/>
        <w:tabs>
          <w:tab w:val="clear" w:pos="4536"/>
          <w:tab w:val="clear" w:pos="9072"/>
        </w:tabs>
      </w:pPr>
    </w:p>
    <w:p w14:paraId="2FF0C7A1" w14:textId="77777777" w:rsidR="00B61244" w:rsidRDefault="00B61244">
      <w:pPr>
        <w:pStyle w:val="Zpat"/>
        <w:tabs>
          <w:tab w:val="clear" w:pos="4536"/>
          <w:tab w:val="clear" w:pos="9072"/>
        </w:tabs>
      </w:pPr>
    </w:p>
    <w:p w14:paraId="43274674" w14:textId="77777777" w:rsidR="00B61244" w:rsidRDefault="0039397E">
      <w:r>
        <w:t>7. Dětské hřiště – Družstevní ul., Kralovice</w:t>
      </w:r>
    </w:p>
    <w:p w14:paraId="54C6973F" w14:textId="77777777" w:rsidR="00B61244" w:rsidRDefault="0039397E">
      <w:r>
        <w:t>Evidenční číslo 07</w:t>
      </w:r>
    </w:p>
    <w:tbl>
      <w:tblPr>
        <w:tblW w:w="9430" w:type="dxa"/>
        <w:tblInd w:w="75" w:type="dxa"/>
        <w:tblLayout w:type="fixed"/>
        <w:tblCellMar>
          <w:left w:w="70" w:type="dxa"/>
          <w:right w:w="70" w:type="dxa"/>
        </w:tblCellMar>
        <w:tblLook w:val="0000" w:firstRow="0" w:lastRow="0" w:firstColumn="0" w:lastColumn="0" w:noHBand="0" w:noVBand="0"/>
      </w:tblPr>
      <w:tblGrid>
        <w:gridCol w:w="4963"/>
        <w:gridCol w:w="1225"/>
        <w:gridCol w:w="3242"/>
      </w:tblGrid>
      <w:tr w:rsidR="00B61244" w14:paraId="10B6BF5F" w14:textId="77777777">
        <w:trPr>
          <w:trHeight w:val="328"/>
        </w:trPr>
        <w:tc>
          <w:tcPr>
            <w:tcW w:w="4963" w:type="dxa"/>
            <w:tcBorders>
              <w:top w:val="single" w:sz="4" w:space="0" w:color="000000"/>
              <w:left w:val="single" w:sz="4" w:space="0" w:color="000000"/>
              <w:bottom w:val="single" w:sz="4" w:space="0" w:color="000000"/>
              <w:right w:val="single" w:sz="4" w:space="0" w:color="000000"/>
            </w:tcBorders>
          </w:tcPr>
          <w:p w14:paraId="61A5342F" w14:textId="77777777" w:rsidR="00B61244" w:rsidRDefault="0039397E">
            <w:pPr>
              <w:pStyle w:val="Zkladntext3"/>
              <w:widowControl w:val="0"/>
              <w:tabs>
                <w:tab w:val="left" w:pos="180"/>
              </w:tabs>
              <w:jc w:val="center"/>
              <w:rPr>
                <w:b w:val="0"/>
                <w:u w:val="none"/>
              </w:rPr>
            </w:pPr>
            <w:r>
              <w:rPr>
                <w:b w:val="0"/>
                <w:sz w:val="24"/>
                <w:szCs w:val="24"/>
                <w:u w:val="none"/>
              </w:rPr>
              <w:t>Název zařízení</w:t>
            </w:r>
          </w:p>
        </w:tc>
        <w:tc>
          <w:tcPr>
            <w:tcW w:w="1225" w:type="dxa"/>
            <w:tcBorders>
              <w:top w:val="single" w:sz="4" w:space="0" w:color="000000"/>
              <w:left w:val="single" w:sz="4" w:space="0" w:color="000000"/>
              <w:bottom w:val="single" w:sz="4" w:space="0" w:color="000000"/>
              <w:right w:val="single" w:sz="4" w:space="0" w:color="000000"/>
            </w:tcBorders>
          </w:tcPr>
          <w:p w14:paraId="19CFE949" w14:textId="77777777" w:rsidR="00B61244" w:rsidRDefault="0039397E">
            <w:pPr>
              <w:pStyle w:val="Zkladntext3"/>
              <w:widowControl w:val="0"/>
              <w:tabs>
                <w:tab w:val="left" w:pos="180"/>
              </w:tabs>
              <w:jc w:val="center"/>
              <w:rPr>
                <w:b w:val="0"/>
                <w:u w:val="none"/>
              </w:rPr>
            </w:pPr>
            <w:r>
              <w:rPr>
                <w:b w:val="0"/>
                <w:sz w:val="24"/>
                <w:szCs w:val="24"/>
                <w:u w:val="none"/>
              </w:rPr>
              <w:t>Množství</w:t>
            </w:r>
          </w:p>
        </w:tc>
        <w:tc>
          <w:tcPr>
            <w:tcW w:w="3242" w:type="dxa"/>
            <w:tcBorders>
              <w:top w:val="single" w:sz="4" w:space="0" w:color="000000"/>
              <w:left w:val="single" w:sz="4" w:space="0" w:color="000000"/>
              <w:bottom w:val="single" w:sz="4" w:space="0" w:color="000000"/>
              <w:right w:val="single" w:sz="4" w:space="0" w:color="000000"/>
            </w:tcBorders>
          </w:tcPr>
          <w:p w14:paraId="583552CF" w14:textId="77777777" w:rsidR="00B61244" w:rsidRDefault="0039397E">
            <w:pPr>
              <w:pStyle w:val="Zkladntext3"/>
              <w:widowControl w:val="0"/>
              <w:tabs>
                <w:tab w:val="left" w:pos="180"/>
              </w:tabs>
              <w:jc w:val="center"/>
              <w:rPr>
                <w:b w:val="0"/>
                <w:u w:val="none"/>
              </w:rPr>
            </w:pPr>
            <w:proofErr w:type="spellStart"/>
            <w:r>
              <w:rPr>
                <w:b w:val="0"/>
                <w:sz w:val="24"/>
                <w:szCs w:val="24"/>
                <w:u w:val="none"/>
              </w:rPr>
              <w:t>Inv</w:t>
            </w:r>
            <w:proofErr w:type="spellEnd"/>
            <w:r>
              <w:rPr>
                <w:b w:val="0"/>
                <w:sz w:val="24"/>
                <w:szCs w:val="24"/>
                <w:u w:val="none"/>
              </w:rPr>
              <w:t>. číslo</w:t>
            </w:r>
          </w:p>
        </w:tc>
      </w:tr>
      <w:tr w:rsidR="00B61244" w14:paraId="10F209FA" w14:textId="77777777">
        <w:trPr>
          <w:trHeight w:val="262"/>
        </w:trPr>
        <w:tc>
          <w:tcPr>
            <w:tcW w:w="4963" w:type="dxa"/>
            <w:tcBorders>
              <w:top w:val="single" w:sz="4" w:space="0" w:color="000000"/>
              <w:left w:val="single" w:sz="4" w:space="0" w:color="000000"/>
              <w:bottom w:val="single" w:sz="4" w:space="0" w:color="000000"/>
              <w:right w:val="single" w:sz="4" w:space="0" w:color="000000"/>
            </w:tcBorders>
          </w:tcPr>
          <w:p w14:paraId="4DD84FC4" w14:textId="77777777" w:rsidR="00B61244" w:rsidRDefault="0039397E">
            <w:pPr>
              <w:pStyle w:val="Zkladntext3"/>
              <w:widowControl w:val="0"/>
              <w:tabs>
                <w:tab w:val="left" w:pos="180"/>
              </w:tabs>
              <w:rPr>
                <w:b w:val="0"/>
                <w:u w:val="none"/>
              </w:rPr>
            </w:pPr>
            <w:proofErr w:type="spellStart"/>
            <w:r>
              <w:rPr>
                <w:b w:val="0"/>
                <w:sz w:val="24"/>
                <w:szCs w:val="24"/>
                <w:u w:val="none"/>
              </w:rPr>
              <w:t>Dvojhoupačka</w:t>
            </w:r>
            <w:proofErr w:type="spellEnd"/>
            <w:r>
              <w:rPr>
                <w:b w:val="0"/>
                <w:sz w:val="24"/>
                <w:szCs w:val="24"/>
                <w:u w:val="none"/>
              </w:rPr>
              <w:t xml:space="preserve"> kovová     00 003 020</w:t>
            </w:r>
          </w:p>
        </w:tc>
        <w:tc>
          <w:tcPr>
            <w:tcW w:w="1225" w:type="dxa"/>
            <w:tcBorders>
              <w:top w:val="single" w:sz="4" w:space="0" w:color="000000"/>
              <w:left w:val="single" w:sz="4" w:space="0" w:color="000000"/>
              <w:bottom w:val="single" w:sz="4" w:space="0" w:color="000000"/>
              <w:right w:val="single" w:sz="4" w:space="0" w:color="000000"/>
            </w:tcBorders>
          </w:tcPr>
          <w:p w14:paraId="7E78EB24"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7FE1B537" w14:textId="77777777" w:rsidR="00B61244" w:rsidRDefault="0039397E">
            <w:pPr>
              <w:pStyle w:val="Zkladntext3"/>
              <w:widowControl w:val="0"/>
              <w:tabs>
                <w:tab w:val="left" w:pos="3350"/>
              </w:tabs>
              <w:jc w:val="center"/>
              <w:rPr>
                <w:b w:val="0"/>
                <w:u w:val="none"/>
              </w:rPr>
            </w:pPr>
            <w:proofErr w:type="spellStart"/>
            <w:r>
              <w:rPr>
                <w:b w:val="0"/>
                <w:sz w:val="24"/>
                <w:szCs w:val="24"/>
                <w:u w:val="none"/>
              </w:rPr>
              <w:t>inv.č</w:t>
            </w:r>
            <w:proofErr w:type="spellEnd"/>
            <w:r>
              <w:rPr>
                <w:b w:val="0"/>
                <w:sz w:val="24"/>
                <w:szCs w:val="24"/>
                <w:u w:val="none"/>
              </w:rPr>
              <w:t>. 001</w:t>
            </w:r>
          </w:p>
        </w:tc>
      </w:tr>
      <w:tr w:rsidR="00B61244" w14:paraId="76B70267"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30756D33" w14:textId="77777777" w:rsidR="00B61244" w:rsidRDefault="0039397E">
            <w:pPr>
              <w:pStyle w:val="Zkladntext3"/>
              <w:widowControl w:val="0"/>
              <w:ind w:right="792"/>
              <w:rPr>
                <w:b w:val="0"/>
                <w:u w:val="none"/>
              </w:rPr>
            </w:pPr>
            <w:r>
              <w:rPr>
                <w:b w:val="0"/>
                <w:sz w:val="24"/>
                <w:szCs w:val="24"/>
                <w:u w:val="none"/>
              </w:rPr>
              <w:t>Jehlan     HP-C 2008</w:t>
            </w:r>
          </w:p>
        </w:tc>
        <w:tc>
          <w:tcPr>
            <w:tcW w:w="1225" w:type="dxa"/>
            <w:tcBorders>
              <w:top w:val="single" w:sz="4" w:space="0" w:color="000000"/>
              <w:left w:val="single" w:sz="4" w:space="0" w:color="000000"/>
              <w:bottom w:val="single" w:sz="4" w:space="0" w:color="000000"/>
              <w:right w:val="single" w:sz="4" w:space="0" w:color="000000"/>
            </w:tcBorders>
          </w:tcPr>
          <w:p w14:paraId="23EB0BE8"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0B34769C" w14:textId="77777777" w:rsidR="00B61244" w:rsidRDefault="0039397E">
            <w:pPr>
              <w:widowControl w:val="0"/>
              <w:jc w:val="center"/>
            </w:pPr>
            <w:proofErr w:type="spellStart"/>
            <w:r>
              <w:t>inv.č</w:t>
            </w:r>
            <w:proofErr w:type="spellEnd"/>
            <w:r>
              <w:t>. 002</w:t>
            </w:r>
          </w:p>
        </w:tc>
      </w:tr>
      <w:tr w:rsidR="00B61244" w14:paraId="1B7A42D6"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65E43169" w14:textId="77777777" w:rsidR="00B61244" w:rsidRDefault="0039397E">
            <w:pPr>
              <w:pStyle w:val="Zkladntext3"/>
              <w:widowControl w:val="0"/>
              <w:ind w:right="792"/>
              <w:rPr>
                <w:b w:val="0"/>
                <w:u w:val="none"/>
              </w:rPr>
            </w:pPr>
            <w:r>
              <w:rPr>
                <w:b w:val="0"/>
                <w:sz w:val="24"/>
                <w:szCs w:val="24"/>
                <w:u w:val="none"/>
              </w:rPr>
              <w:t>Dřevěné pískoviště 3x3m     150001</w:t>
            </w:r>
          </w:p>
        </w:tc>
        <w:tc>
          <w:tcPr>
            <w:tcW w:w="1225" w:type="dxa"/>
            <w:tcBorders>
              <w:top w:val="single" w:sz="4" w:space="0" w:color="000000"/>
              <w:left w:val="single" w:sz="4" w:space="0" w:color="000000"/>
              <w:bottom w:val="single" w:sz="4" w:space="0" w:color="000000"/>
              <w:right w:val="single" w:sz="4" w:space="0" w:color="000000"/>
            </w:tcBorders>
          </w:tcPr>
          <w:p w14:paraId="7E487D0E"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3DF28237" w14:textId="77777777" w:rsidR="00B61244" w:rsidRDefault="0039397E">
            <w:pPr>
              <w:widowControl w:val="0"/>
              <w:jc w:val="center"/>
            </w:pPr>
            <w:proofErr w:type="spellStart"/>
            <w:r>
              <w:t>inv.č</w:t>
            </w:r>
            <w:proofErr w:type="spellEnd"/>
            <w:r>
              <w:t>. 003</w:t>
            </w:r>
          </w:p>
        </w:tc>
      </w:tr>
      <w:tr w:rsidR="00B61244" w14:paraId="6BB45757"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3C62D0D4" w14:textId="77777777" w:rsidR="00B61244" w:rsidRDefault="0039397E">
            <w:pPr>
              <w:pStyle w:val="Zkladntext3"/>
              <w:widowControl w:val="0"/>
              <w:ind w:right="792"/>
              <w:rPr>
                <w:b w:val="0"/>
                <w:u w:val="none"/>
              </w:rPr>
            </w:pPr>
            <w:r>
              <w:rPr>
                <w:b w:val="0"/>
                <w:sz w:val="24"/>
                <w:szCs w:val="24"/>
                <w:u w:val="none"/>
              </w:rPr>
              <w:t>Kačenka     HP-C 2102</w:t>
            </w:r>
          </w:p>
        </w:tc>
        <w:tc>
          <w:tcPr>
            <w:tcW w:w="1225" w:type="dxa"/>
            <w:tcBorders>
              <w:top w:val="single" w:sz="4" w:space="0" w:color="000000"/>
              <w:left w:val="single" w:sz="4" w:space="0" w:color="000000"/>
              <w:bottom w:val="single" w:sz="4" w:space="0" w:color="000000"/>
              <w:right w:val="single" w:sz="4" w:space="0" w:color="000000"/>
            </w:tcBorders>
          </w:tcPr>
          <w:p w14:paraId="35F21AA0"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23F43C27" w14:textId="77777777" w:rsidR="00B61244" w:rsidRDefault="0039397E">
            <w:pPr>
              <w:widowControl w:val="0"/>
              <w:jc w:val="center"/>
            </w:pPr>
            <w:proofErr w:type="spellStart"/>
            <w:r>
              <w:t>inv.č</w:t>
            </w:r>
            <w:proofErr w:type="spellEnd"/>
            <w:r>
              <w:t>. 004</w:t>
            </w:r>
          </w:p>
        </w:tc>
      </w:tr>
    </w:tbl>
    <w:p w14:paraId="0087A722" w14:textId="77777777" w:rsidR="00B61244" w:rsidRDefault="00B61244">
      <w:pPr>
        <w:pStyle w:val="Zpat"/>
        <w:tabs>
          <w:tab w:val="clear" w:pos="4536"/>
          <w:tab w:val="clear" w:pos="9072"/>
        </w:tabs>
      </w:pPr>
    </w:p>
    <w:p w14:paraId="6F238702" w14:textId="77777777" w:rsidR="00B61244" w:rsidRDefault="00B61244"/>
    <w:p w14:paraId="40FF58C1" w14:textId="77777777" w:rsidR="00B61244" w:rsidRDefault="0039397E">
      <w:r>
        <w:t>8. Dětské hřiště – Liliová ul., Kralovice</w:t>
      </w:r>
    </w:p>
    <w:p w14:paraId="1EFCC140" w14:textId="77777777" w:rsidR="00B61244" w:rsidRDefault="0039397E">
      <w:r>
        <w:t>Evidenční číslo 08</w:t>
      </w:r>
    </w:p>
    <w:tbl>
      <w:tblPr>
        <w:tblW w:w="9430" w:type="dxa"/>
        <w:tblInd w:w="75" w:type="dxa"/>
        <w:tblLayout w:type="fixed"/>
        <w:tblCellMar>
          <w:left w:w="70" w:type="dxa"/>
          <w:right w:w="70" w:type="dxa"/>
        </w:tblCellMar>
        <w:tblLook w:val="0000" w:firstRow="0" w:lastRow="0" w:firstColumn="0" w:lastColumn="0" w:noHBand="0" w:noVBand="0"/>
      </w:tblPr>
      <w:tblGrid>
        <w:gridCol w:w="4963"/>
        <w:gridCol w:w="1225"/>
        <w:gridCol w:w="3242"/>
      </w:tblGrid>
      <w:tr w:rsidR="00B61244" w14:paraId="593D9323" w14:textId="77777777">
        <w:trPr>
          <w:trHeight w:val="328"/>
        </w:trPr>
        <w:tc>
          <w:tcPr>
            <w:tcW w:w="4963" w:type="dxa"/>
            <w:tcBorders>
              <w:top w:val="single" w:sz="4" w:space="0" w:color="000000"/>
              <w:left w:val="single" w:sz="4" w:space="0" w:color="000000"/>
              <w:bottom w:val="single" w:sz="4" w:space="0" w:color="000000"/>
              <w:right w:val="single" w:sz="4" w:space="0" w:color="000000"/>
            </w:tcBorders>
          </w:tcPr>
          <w:p w14:paraId="618E859F" w14:textId="77777777" w:rsidR="00B61244" w:rsidRDefault="0039397E">
            <w:pPr>
              <w:pStyle w:val="Zkladntext3"/>
              <w:widowControl w:val="0"/>
              <w:tabs>
                <w:tab w:val="left" w:pos="180"/>
              </w:tabs>
              <w:jc w:val="center"/>
              <w:rPr>
                <w:b w:val="0"/>
                <w:u w:val="none"/>
              </w:rPr>
            </w:pPr>
            <w:r>
              <w:rPr>
                <w:b w:val="0"/>
                <w:sz w:val="24"/>
                <w:szCs w:val="24"/>
                <w:u w:val="none"/>
              </w:rPr>
              <w:t>Název zařízení</w:t>
            </w:r>
          </w:p>
        </w:tc>
        <w:tc>
          <w:tcPr>
            <w:tcW w:w="1225" w:type="dxa"/>
            <w:tcBorders>
              <w:top w:val="single" w:sz="4" w:space="0" w:color="000000"/>
              <w:left w:val="single" w:sz="4" w:space="0" w:color="000000"/>
              <w:bottom w:val="single" w:sz="4" w:space="0" w:color="000000"/>
              <w:right w:val="single" w:sz="4" w:space="0" w:color="000000"/>
            </w:tcBorders>
          </w:tcPr>
          <w:p w14:paraId="33A908A4" w14:textId="77777777" w:rsidR="00B61244" w:rsidRDefault="0039397E">
            <w:pPr>
              <w:pStyle w:val="Zkladntext3"/>
              <w:widowControl w:val="0"/>
              <w:tabs>
                <w:tab w:val="left" w:pos="180"/>
              </w:tabs>
              <w:jc w:val="center"/>
              <w:rPr>
                <w:b w:val="0"/>
                <w:u w:val="none"/>
              </w:rPr>
            </w:pPr>
            <w:r>
              <w:rPr>
                <w:b w:val="0"/>
                <w:sz w:val="24"/>
                <w:szCs w:val="24"/>
                <w:u w:val="none"/>
              </w:rPr>
              <w:t>Množství</w:t>
            </w:r>
          </w:p>
        </w:tc>
        <w:tc>
          <w:tcPr>
            <w:tcW w:w="3242" w:type="dxa"/>
            <w:tcBorders>
              <w:top w:val="single" w:sz="4" w:space="0" w:color="000000"/>
              <w:left w:val="single" w:sz="4" w:space="0" w:color="000000"/>
              <w:bottom w:val="single" w:sz="4" w:space="0" w:color="000000"/>
              <w:right w:val="single" w:sz="4" w:space="0" w:color="000000"/>
            </w:tcBorders>
          </w:tcPr>
          <w:p w14:paraId="76BD5A49" w14:textId="77777777" w:rsidR="00B61244" w:rsidRDefault="0039397E">
            <w:pPr>
              <w:pStyle w:val="Zkladntext3"/>
              <w:widowControl w:val="0"/>
              <w:tabs>
                <w:tab w:val="left" w:pos="180"/>
              </w:tabs>
              <w:jc w:val="center"/>
              <w:rPr>
                <w:b w:val="0"/>
                <w:u w:val="none"/>
              </w:rPr>
            </w:pPr>
            <w:proofErr w:type="spellStart"/>
            <w:r>
              <w:rPr>
                <w:b w:val="0"/>
                <w:sz w:val="24"/>
                <w:szCs w:val="24"/>
                <w:u w:val="none"/>
              </w:rPr>
              <w:t>Inv</w:t>
            </w:r>
            <w:proofErr w:type="spellEnd"/>
            <w:r>
              <w:rPr>
                <w:b w:val="0"/>
                <w:sz w:val="24"/>
                <w:szCs w:val="24"/>
                <w:u w:val="none"/>
              </w:rPr>
              <w:t>. číslo</w:t>
            </w:r>
          </w:p>
        </w:tc>
      </w:tr>
      <w:tr w:rsidR="00B61244" w14:paraId="745BEA2F" w14:textId="77777777">
        <w:trPr>
          <w:trHeight w:val="262"/>
        </w:trPr>
        <w:tc>
          <w:tcPr>
            <w:tcW w:w="4963" w:type="dxa"/>
            <w:tcBorders>
              <w:top w:val="single" w:sz="4" w:space="0" w:color="000000"/>
              <w:left w:val="single" w:sz="4" w:space="0" w:color="000000"/>
              <w:bottom w:val="single" w:sz="4" w:space="0" w:color="000000"/>
              <w:right w:val="single" w:sz="4" w:space="0" w:color="000000"/>
            </w:tcBorders>
          </w:tcPr>
          <w:p w14:paraId="2A427FDB" w14:textId="77777777" w:rsidR="00B61244" w:rsidRDefault="0039397E">
            <w:pPr>
              <w:pStyle w:val="Zkladntext3"/>
              <w:widowControl w:val="0"/>
              <w:tabs>
                <w:tab w:val="left" w:pos="180"/>
              </w:tabs>
              <w:rPr>
                <w:b w:val="0"/>
                <w:u w:val="none"/>
              </w:rPr>
            </w:pPr>
            <w:r>
              <w:rPr>
                <w:b w:val="0"/>
                <w:sz w:val="24"/>
                <w:szCs w:val="24"/>
                <w:u w:val="none"/>
              </w:rPr>
              <w:t>Nízkopodlažní kolotoč     00 005 010</w:t>
            </w:r>
          </w:p>
        </w:tc>
        <w:tc>
          <w:tcPr>
            <w:tcW w:w="1225" w:type="dxa"/>
            <w:tcBorders>
              <w:top w:val="single" w:sz="4" w:space="0" w:color="000000"/>
              <w:left w:val="single" w:sz="4" w:space="0" w:color="000000"/>
              <w:bottom w:val="single" w:sz="4" w:space="0" w:color="000000"/>
              <w:right w:val="single" w:sz="4" w:space="0" w:color="000000"/>
            </w:tcBorders>
          </w:tcPr>
          <w:p w14:paraId="542FBBBD"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464230EE" w14:textId="77777777" w:rsidR="00B61244" w:rsidRDefault="0039397E">
            <w:pPr>
              <w:pStyle w:val="Zkladntext3"/>
              <w:widowControl w:val="0"/>
              <w:tabs>
                <w:tab w:val="left" w:pos="3350"/>
              </w:tabs>
              <w:jc w:val="center"/>
              <w:rPr>
                <w:b w:val="0"/>
                <w:u w:val="none"/>
              </w:rPr>
            </w:pPr>
            <w:proofErr w:type="spellStart"/>
            <w:r>
              <w:rPr>
                <w:b w:val="0"/>
                <w:sz w:val="24"/>
                <w:szCs w:val="24"/>
                <w:u w:val="none"/>
              </w:rPr>
              <w:t>inv.č</w:t>
            </w:r>
            <w:proofErr w:type="spellEnd"/>
            <w:r>
              <w:rPr>
                <w:b w:val="0"/>
                <w:sz w:val="24"/>
                <w:szCs w:val="24"/>
                <w:u w:val="none"/>
              </w:rPr>
              <w:t>. 001</w:t>
            </w:r>
          </w:p>
        </w:tc>
      </w:tr>
      <w:tr w:rsidR="00B61244" w14:paraId="764693A2" w14:textId="77777777">
        <w:trPr>
          <w:trHeight w:val="246"/>
        </w:trPr>
        <w:tc>
          <w:tcPr>
            <w:tcW w:w="4963" w:type="dxa"/>
            <w:tcBorders>
              <w:top w:val="single" w:sz="4" w:space="0" w:color="000000"/>
              <w:left w:val="single" w:sz="4" w:space="0" w:color="000000"/>
              <w:bottom w:val="single" w:sz="4" w:space="0" w:color="000000"/>
              <w:right w:val="single" w:sz="4" w:space="0" w:color="000000"/>
            </w:tcBorders>
          </w:tcPr>
          <w:p w14:paraId="0533F11B" w14:textId="77777777" w:rsidR="00B61244" w:rsidRDefault="0039397E">
            <w:pPr>
              <w:pStyle w:val="Zkladntext3"/>
              <w:widowControl w:val="0"/>
              <w:tabs>
                <w:tab w:val="left" w:pos="180"/>
              </w:tabs>
              <w:rPr>
                <w:b w:val="0"/>
                <w:u w:val="none"/>
              </w:rPr>
            </w:pPr>
            <w:r>
              <w:rPr>
                <w:b w:val="0"/>
                <w:sz w:val="24"/>
                <w:szCs w:val="24"/>
                <w:u w:val="none"/>
              </w:rPr>
              <w:t>Pískoviště</w:t>
            </w:r>
          </w:p>
        </w:tc>
        <w:tc>
          <w:tcPr>
            <w:tcW w:w="1225" w:type="dxa"/>
            <w:tcBorders>
              <w:top w:val="single" w:sz="4" w:space="0" w:color="000000"/>
              <w:left w:val="single" w:sz="4" w:space="0" w:color="000000"/>
              <w:bottom w:val="single" w:sz="4" w:space="0" w:color="000000"/>
              <w:right w:val="single" w:sz="4" w:space="0" w:color="000000"/>
            </w:tcBorders>
          </w:tcPr>
          <w:p w14:paraId="34B55F2B"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242" w:type="dxa"/>
            <w:tcBorders>
              <w:top w:val="single" w:sz="4" w:space="0" w:color="000000"/>
              <w:left w:val="single" w:sz="4" w:space="0" w:color="000000"/>
              <w:bottom w:val="single" w:sz="4" w:space="0" w:color="000000"/>
              <w:right w:val="single" w:sz="4" w:space="0" w:color="000000"/>
            </w:tcBorders>
          </w:tcPr>
          <w:p w14:paraId="2D10BD9A" w14:textId="77777777" w:rsidR="00B61244" w:rsidRDefault="0039397E">
            <w:pPr>
              <w:widowControl w:val="0"/>
              <w:jc w:val="center"/>
            </w:pPr>
            <w:proofErr w:type="spellStart"/>
            <w:r>
              <w:t>inv.č</w:t>
            </w:r>
            <w:proofErr w:type="spellEnd"/>
            <w:r>
              <w:t>. 003</w:t>
            </w:r>
          </w:p>
        </w:tc>
      </w:tr>
    </w:tbl>
    <w:p w14:paraId="0C9AB420" w14:textId="77777777" w:rsidR="00B61244" w:rsidRDefault="00B61244">
      <w:pPr>
        <w:pStyle w:val="Zpat"/>
        <w:tabs>
          <w:tab w:val="clear" w:pos="4536"/>
          <w:tab w:val="clear" w:pos="9072"/>
        </w:tabs>
      </w:pPr>
    </w:p>
    <w:p w14:paraId="25FCF649" w14:textId="77777777" w:rsidR="00B61244" w:rsidRDefault="00B61244">
      <w:pPr>
        <w:pStyle w:val="Zkladntext3"/>
        <w:widowControl w:val="0"/>
        <w:ind w:right="792"/>
        <w:rPr>
          <w:b w:val="0"/>
          <w:u w:val="none"/>
        </w:rPr>
      </w:pPr>
    </w:p>
    <w:p w14:paraId="74810D02" w14:textId="77777777" w:rsidR="00B61244" w:rsidRDefault="0039397E">
      <w:pPr>
        <w:jc w:val="both"/>
      </w:pPr>
      <w:r>
        <w:t xml:space="preserve">9. Dětské </w:t>
      </w:r>
      <w:proofErr w:type="gramStart"/>
      <w:r>
        <w:t>hřiště - Trojany</w:t>
      </w:r>
      <w:proofErr w:type="gramEnd"/>
    </w:p>
    <w:p w14:paraId="15DCF24D" w14:textId="77777777" w:rsidR="00B61244" w:rsidRDefault="0039397E">
      <w:pPr>
        <w:pStyle w:val="Zpat"/>
        <w:tabs>
          <w:tab w:val="clear" w:pos="4536"/>
          <w:tab w:val="clear" w:pos="9072"/>
        </w:tabs>
      </w:pPr>
      <w:r>
        <w:t>Evidenční číslo 09</w:t>
      </w:r>
    </w:p>
    <w:tbl>
      <w:tblPr>
        <w:tblW w:w="9568" w:type="dxa"/>
        <w:tblInd w:w="75" w:type="dxa"/>
        <w:tblLayout w:type="fixed"/>
        <w:tblCellMar>
          <w:left w:w="70" w:type="dxa"/>
          <w:right w:w="70" w:type="dxa"/>
        </w:tblCellMar>
        <w:tblLook w:val="0000" w:firstRow="0" w:lastRow="0" w:firstColumn="0" w:lastColumn="0" w:noHBand="0" w:noVBand="0"/>
      </w:tblPr>
      <w:tblGrid>
        <w:gridCol w:w="4962"/>
        <w:gridCol w:w="1226"/>
        <w:gridCol w:w="3380"/>
      </w:tblGrid>
      <w:tr w:rsidR="00B61244" w14:paraId="2698CD88" w14:textId="77777777">
        <w:trPr>
          <w:trHeight w:val="328"/>
        </w:trPr>
        <w:tc>
          <w:tcPr>
            <w:tcW w:w="4962" w:type="dxa"/>
            <w:tcBorders>
              <w:top w:val="single" w:sz="4" w:space="0" w:color="000000"/>
              <w:left w:val="single" w:sz="4" w:space="0" w:color="000000"/>
              <w:bottom w:val="single" w:sz="4" w:space="0" w:color="000000"/>
              <w:right w:val="single" w:sz="4" w:space="0" w:color="000000"/>
            </w:tcBorders>
          </w:tcPr>
          <w:p w14:paraId="58482F17" w14:textId="77777777" w:rsidR="00B61244" w:rsidRDefault="0039397E">
            <w:pPr>
              <w:pStyle w:val="Zkladntext3"/>
              <w:widowControl w:val="0"/>
              <w:tabs>
                <w:tab w:val="left" w:pos="180"/>
              </w:tabs>
              <w:jc w:val="center"/>
              <w:rPr>
                <w:b w:val="0"/>
                <w:u w:val="none"/>
              </w:rPr>
            </w:pPr>
            <w:r>
              <w:rPr>
                <w:b w:val="0"/>
                <w:sz w:val="24"/>
                <w:szCs w:val="24"/>
                <w:u w:val="none"/>
              </w:rPr>
              <w:t>Název zařízení</w:t>
            </w:r>
          </w:p>
        </w:tc>
        <w:tc>
          <w:tcPr>
            <w:tcW w:w="1226" w:type="dxa"/>
            <w:tcBorders>
              <w:top w:val="single" w:sz="4" w:space="0" w:color="000000"/>
              <w:left w:val="single" w:sz="4" w:space="0" w:color="000000"/>
              <w:bottom w:val="single" w:sz="4" w:space="0" w:color="000000"/>
              <w:right w:val="single" w:sz="4" w:space="0" w:color="000000"/>
            </w:tcBorders>
          </w:tcPr>
          <w:p w14:paraId="64436B42" w14:textId="77777777" w:rsidR="00B61244" w:rsidRDefault="0039397E">
            <w:pPr>
              <w:pStyle w:val="Zkladntext3"/>
              <w:widowControl w:val="0"/>
              <w:tabs>
                <w:tab w:val="left" w:pos="180"/>
              </w:tabs>
              <w:jc w:val="center"/>
              <w:rPr>
                <w:b w:val="0"/>
                <w:u w:val="none"/>
              </w:rPr>
            </w:pPr>
            <w:r>
              <w:rPr>
                <w:b w:val="0"/>
                <w:sz w:val="24"/>
                <w:szCs w:val="24"/>
                <w:u w:val="none"/>
              </w:rPr>
              <w:t>Množství</w:t>
            </w:r>
          </w:p>
        </w:tc>
        <w:tc>
          <w:tcPr>
            <w:tcW w:w="3380" w:type="dxa"/>
            <w:tcBorders>
              <w:top w:val="single" w:sz="4" w:space="0" w:color="000000"/>
              <w:left w:val="single" w:sz="4" w:space="0" w:color="000000"/>
              <w:bottom w:val="single" w:sz="4" w:space="0" w:color="000000"/>
              <w:right w:val="single" w:sz="4" w:space="0" w:color="000000"/>
            </w:tcBorders>
          </w:tcPr>
          <w:p w14:paraId="09769E05" w14:textId="77777777" w:rsidR="00B61244" w:rsidRDefault="0039397E">
            <w:pPr>
              <w:pStyle w:val="Zkladntext3"/>
              <w:widowControl w:val="0"/>
              <w:tabs>
                <w:tab w:val="left" w:pos="180"/>
              </w:tabs>
              <w:jc w:val="center"/>
              <w:rPr>
                <w:b w:val="0"/>
                <w:u w:val="none"/>
              </w:rPr>
            </w:pPr>
            <w:proofErr w:type="spellStart"/>
            <w:r>
              <w:rPr>
                <w:b w:val="0"/>
                <w:sz w:val="24"/>
                <w:szCs w:val="24"/>
                <w:u w:val="none"/>
              </w:rPr>
              <w:t>Inv</w:t>
            </w:r>
            <w:proofErr w:type="spellEnd"/>
            <w:r>
              <w:rPr>
                <w:b w:val="0"/>
                <w:sz w:val="24"/>
                <w:szCs w:val="24"/>
                <w:u w:val="none"/>
              </w:rPr>
              <w:t>. číslo</w:t>
            </w:r>
          </w:p>
        </w:tc>
      </w:tr>
      <w:tr w:rsidR="00B61244" w14:paraId="68C6CD12" w14:textId="77777777">
        <w:trPr>
          <w:trHeight w:val="262"/>
        </w:trPr>
        <w:tc>
          <w:tcPr>
            <w:tcW w:w="4962" w:type="dxa"/>
            <w:tcBorders>
              <w:top w:val="single" w:sz="4" w:space="0" w:color="000000"/>
              <w:left w:val="single" w:sz="4" w:space="0" w:color="000000"/>
              <w:bottom w:val="single" w:sz="4" w:space="0" w:color="000000"/>
              <w:right w:val="single" w:sz="4" w:space="0" w:color="000000"/>
            </w:tcBorders>
          </w:tcPr>
          <w:p w14:paraId="4F119839" w14:textId="77777777" w:rsidR="00B61244" w:rsidRDefault="0039397E">
            <w:pPr>
              <w:pStyle w:val="Zkladntext3"/>
              <w:widowControl w:val="0"/>
              <w:tabs>
                <w:tab w:val="left" w:pos="180"/>
              </w:tabs>
              <w:rPr>
                <w:b w:val="0"/>
                <w:u w:val="none"/>
              </w:rPr>
            </w:pPr>
            <w:r>
              <w:rPr>
                <w:b w:val="0"/>
                <w:sz w:val="24"/>
                <w:szCs w:val="24"/>
                <w:u w:val="none"/>
              </w:rPr>
              <w:t>Sestava Strakonice</w:t>
            </w:r>
          </w:p>
        </w:tc>
        <w:tc>
          <w:tcPr>
            <w:tcW w:w="1226" w:type="dxa"/>
            <w:tcBorders>
              <w:top w:val="single" w:sz="4" w:space="0" w:color="000000"/>
              <w:left w:val="single" w:sz="4" w:space="0" w:color="000000"/>
              <w:bottom w:val="single" w:sz="4" w:space="0" w:color="000000"/>
              <w:right w:val="single" w:sz="4" w:space="0" w:color="000000"/>
            </w:tcBorders>
          </w:tcPr>
          <w:p w14:paraId="710996EC"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17EFE23C" w14:textId="77777777" w:rsidR="00B61244" w:rsidRDefault="0039397E">
            <w:pPr>
              <w:pStyle w:val="Zkladntext3"/>
              <w:widowControl w:val="0"/>
              <w:tabs>
                <w:tab w:val="left" w:pos="3350"/>
              </w:tabs>
              <w:jc w:val="center"/>
              <w:rPr>
                <w:b w:val="0"/>
                <w:u w:val="none"/>
              </w:rPr>
            </w:pPr>
            <w:proofErr w:type="spellStart"/>
            <w:r>
              <w:rPr>
                <w:b w:val="0"/>
                <w:sz w:val="24"/>
                <w:szCs w:val="24"/>
                <w:u w:val="none"/>
              </w:rPr>
              <w:t>inv.č</w:t>
            </w:r>
            <w:proofErr w:type="spellEnd"/>
            <w:r>
              <w:rPr>
                <w:b w:val="0"/>
                <w:sz w:val="24"/>
                <w:szCs w:val="24"/>
                <w:u w:val="none"/>
              </w:rPr>
              <w:t>. 001</w:t>
            </w:r>
          </w:p>
        </w:tc>
      </w:tr>
      <w:tr w:rsidR="00B61244" w14:paraId="613D9DB3" w14:textId="77777777">
        <w:trPr>
          <w:trHeight w:val="246"/>
        </w:trPr>
        <w:tc>
          <w:tcPr>
            <w:tcW w:w="4962" w:type="dxa"/>
            <w:tcBorders>
              <w:top w:val="single" w:sz="4" w:space="0" w:color="000000"/>
              <w:left w:val="single" w:sz="4" w:space="0" w:color="000000"/>
              <w:bottom w:val="single" w:sz="4" w:space="0" w:color="000000"/>
              <w:right w:val="single" w:sz="4" w:space="0" w:color="000000"/>
            </w:tcBorders>
          </w:tcPr>
          <w:p w14:paraId="2DB60B00" w14:textId="77777777" w:rsidR="00B61244" w:rsidRDefault="0039397E">
            <w:pPr>
              <w:pStyle w:val="Zkladntext3"/>
              <w:widowControl w:val="0"/>
              <w:ind w:right="792"/>
              <w:rPr>
                <w:b w:val="0"/>
                <w:u w:val="none"/>
              </w:rPr>
            </w:pPr>
            <w:r>
              <w:rPr>
                <w:b w:val="0"/>
                <w:sz w:val="24"/>
                <w:szCs w:val="24"/>
                <w:u w:val="none"/>
              </w:rPr>
              <w:t>Kolotoč</w:t>
            </w:r>
          </w:p>
        </w:tc>
        <w:tc>
          <w:tcPr>
            <w:tcW w:w="1226" w:type="dxa"/>
            <w:tcBorders>
              <w:top w:val="single" w:sz="4" w:space="0" w:color="000000"/>
              <w:left w:val="single" w:sz="4" w:space="0" w:color="000000"/>
              <w:bottom w:val="single" w:sz="4" w:space="0" w:color="000000"/>
              <w:right w:val="single" w:sz="4" w:space="0" w:color="000000"/>
            </w:tcBorders>
          </w:tcPr>
          <w:p w14:paraId="3BD0C236"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52B768D5" w14:textId="77777777" w:rsidR="00B61244" w:rsidRDefault="0039397E">
            <w:pPr>
              <w:widowControl w:val="0"/>
              <w:jc w:val="center"/>
            </w:pPr>
            <w:proofErr w:type="spellStart"/>
            <w:r>
              <w:t>inv.č</w:t>
            </w:r>
            <w:proofErr w:type="spellEnd"/>
            <w:r>
              <w:t>. 002</w:t>
            </w:r>
          </w:p>
        </w:tc>
      </w:tr>
      <w:tr w:rsidR="00B61244" w14:paraId="7C9F3698" w14:textId="77777777">
        <w:trPr>
          <w:trHeight w:val="262"/>
        </w:trPr>
        <w:tc>
          <w:tcPr>
            <w:tcW w:w="4962" w:type="dxa"/>
            <w:tcBorders>
              <w:top w:val="single" w:sz="4" w:space="0" w:color="000000"/>
              <w:left w:val="single" w:sz="4" w:space="0" w:color="000000"/>
              <w:bottom w:val="single" w:sz="4" w:space="0" w:color="000000"/>
              <w:right w:val="single" w:sz="4" w:space="0" w:color="000000"/>
            </w:tcBorders>
          </w:tcPr>
          <w:p w14:paraId="13D7D291" w14:textId="77777777" w:rsidR="00B61244" w:rsidRDefault="0039397E">
            <w:pPr>
              <w:pStyle w:val="Zkladntext3"/>
              <w:widowControl w:val="0"/>
              <w:tabs>
                <w:tab w:val="left" w:pos="180"/>
              </w:tabs>
              <w:rPr>
                <w:b w:val="0"/>
                <w:u w:val="none"/>
              </w:rPr>
            </w:pPr>
            <w:r>
              <w:rPr>
                <w:b w:val="0"/>
                <w:sz w:val="24"/>
                <w:szCs w:val="24"/>
                <w:u w:val="none"/>
              </w:rPr>
              <w:t>Pružinové houpadlo dvoumístné</w:t>
            </w:r>
          </w:p>
        </w:tc>
        <w:tc>
          <w:tcPr>
            <w:tcW w:w="1226" w:type="dxa"/>
            <w:tcBorders>
              <w:top w:val="single" w:sz="4" w:space="0" w:color="000000"/>
              <w:left w:val="single" w:sz="4" w:space="0" w:color="000000"/>
              <w:bottom w:val="single" w:sz="4" w:space="0" w:color="000000"/>
              <w:right w:val="single" w:sz="4" w:space="0" w:color="000000"/>
            </w:tcBorders>
          </w:tcPr>
          <w:p w14:paraId="59B5C5CA"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2D71AA4E" w14:textId="77777777" w:rsidR="00B61244" w:rsidRDefault="0039397E">
            <w:pPr>
              <w:widowControl w:val="0"/>
              <w:jc w:val="center"/>
            </w:pPr>
            <w:proofErr w:type="spellStart"/>
            <w:r>
              <w:t>inv.č</w:t>
            </w:r>
            <w:proofErr w:type="spellEnd"/>
            <w:r>
              <w:t>. 003</w:t>
            </w:r>
          </w:p>
        </w:tc>
      </w:tr>
      <w:tr w:rsidR="00B61244" w14:paraId="31C23B07" w14:textId="77777777">
        <w:trPr>
          <w:trHeight w:val="246"/>
        </w:trPr>
        <w:tc>
          <w:tcPr>
            <w:tcW w:w="4962" w:type="dxa"/>
            <w:tcBorders>
              <w:top w:val="single" w:sz="4" w:space="0" w:color="000000"/>
              <w:left w:val="single" w:sz="4" w:space="0" w:color="000000"/>
              <w:bottom w:val="single" w:sz="4" w:space="0" w:color="000000"/>
              <w:right w:val="single" w:sz="4" w:space="0" w:color="000000"/>
            </w:tcBorders>
          </w:tcPr>
          <w:p w14:paraId="02FE5145" w14:textId="77777777" w:rsidR="00B61244" w:rsidRDefault="0039397E">
            <w:pPr>
              <w:pStyle w:val="Zkladntext3"/>
              <w:widowControl w:val="0"/>
              <w:tabs>
                <w:tab w:val="left" w:pos="180"/>
              </w:tabs>
              <w:rPr>
                <w:b w:val="0"/>
                <w:u w:val="none"/>
              </w:rPr>
            </w:pPr>
            <w:r>
              <w:rPr>
                <w:b w:val="0"/>
                <w:sz w:val="24"/>
                <w:szCs w:val="24"/>
                <w:u w:val="none"/>
              </w:rPr>
              <w:t>Hrazda trojitá</w:t>
            </w:r>
          </w:p>
        </w:tc>
        <w:tc>
          <w:tcPr>
            <w:tcW w:w="1226" w:type="dxa"/>
            <w:tcBorders>
              <w:top w:val="single" w:sz="4" w:space="0" w:color="000000"/>
              <w:left w:val="single" w:sz="4" w:space="0" w:color="000000"/>
              <w:bottom w:val="single" w:sz="4" w:space="0" w:color="000000"/>
              <w:right w:val="single" w:sz="4" w:space="0" w:color="000000"/>
            </w:tcBorders>
          </w:tcPr>
          <w:p w14:paraId="718074D8"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680F65D3" w14:textId="77777777" w:rsidR="00B61244" w:rsidRDefault="0039397E">
            <w:pPr>
              <w:widowControl w:val="0"/>
              <w:jc w:val="center"/>
            </w:pPr>
            <w:proofErr w:type="spellStart"/>
            <w:r>
              <w:t>inv.č</w:t>
            </w:r>
            <w:proofErr w:type="spellEnd"/>
            <w:r>
              <w:t>. 004</w:t>
            </w:r>
          </w:p>
        </w:tc>
      </w:tr>
      <w:tr w:rsidR="00B61244" w14:paraId="2C4EBD10" w14:textId="77777777">
        <w:trPr>
          <w:trHeight w:val="246"/>
        </w:trPr>
        <w:tc>
          <w:tcPr>
            <w:tcW w:w="4962" w:type="dxa"/>
            <w:tcBorders>
              <w:top w:val="single" w:sz="4" w:space="0" w:color="000000"/>
              <w:left w:val="single" w:sz="4" w:space="0" w:color="000000"/>
              <w:bottom w:val="single" w:sz="4" w:space="0" w:color="000000"/>
              <w:right w:val="single" w:sz="4" w:space="0" w:color="000000"/>
            </w:tcBorders>
          </w:tcPr>
          <w:p w14:paraId="035F3A30" w14:textId="77777777" w:rsidR="00B61244" w:rsidRDefault="0039397E">
            <w:pPr>
              <w:pStyle w:val="Zkladntext3"/>
              <w:widowControl w:val="0"/>
              <w:tabs>
                <w:tab w:val="left" w:pos="180"/>
              </w:tabs>
              <w:rPr>
                <w:b w:val="0"/>
                <w:u w:val="none"/>
              </w:rPr>
            </w:pPr>
            <w:proofErr w:type="spellStart"/>
            <w:r>
              <w:rPr>
                <w:b w:val="0"/>
                <w:sz w:val="24"/>
                <w:szCs w:val="24"/>
                <w:u w:val="none"/>
              </w:rPr>
              <w:t>Ručkovadlo</w:t>
            </w:r>
            <w:proofErr w:type="spellEnd"/>
          </w:p>
        </w:tc>
        <w:tc>
          <w:tcPr>
            <w:tcW w:w="1226" w:type="dxa"/>
            <w:tcBorders>
              <w:top w:val="single" w:sz="4" w:space="0" w:color="000000"/>
              <w:left w:val="single" w:sz="4" w:space="0" w:color="000000"/>
              <w:bottom w:val="single" w:sz="4" w:space="0" w:color="000000"/>
              <w:right w:val="single" w:sz="4" w:space="0" w:color="000000"/>
            </w:tcBorders>
          </w:tcPr>
          <w:p w14:paraId="7747F137"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1DFDCA83" w14:textId="77777777" w:rsidR="00B61244" w:rsidRDefault="0039397E">
            <w:pPr>
              <w:widowControl w:val="0"/>
              <w:jc w:val="center"/>
            </w:pPr>
            <w:proofErr w:type="spellStart"/>
            <w:r>
              <w:t>inv.č</w:t>
            </w:r>
            <w:proofErr w:type="spellEnd"/>
            <w:r>
              <w:t>. 005</w:t>
            </w:r>
          </w:p>
        </w:tc>
      </w:tr>
      <w:tr w:rsidR="00B61244" w14:paraId="0D22E81A" w14:textId="77777777">
        <w:trPr>
          <w:trHeight w:val="246"/>
        </w:trPr>
        <w:tc>
          <w:tcPr>
            <w:tcW w:w="4962" w:type="dxa"/>
            <w:tcBorders>
              <w:top w:val="single" w:sz="4" w:space="0" w:color="000000"/>
              <w:left w:val="single" w:sz="4" w:space="0" w:color="000000"/>
              <w:bottom w:val="single" w:sz="4" w:space="0" w:color="000000"/>
              <w:right w:val="single" w:sz="4" w:space="0" w:color="000000"/>
            </w:tcBorders>
          </w:tcPr>
          <w:p w14:paraId="63B7CE80" w14:textId="77777777" w:rsidR="00B61244" w:rsidRDefault="0039397E">
            <w:pPr>
              <w:pStyle w:val="Zkladntext3"/>
              <w:widowControl w:val="0"/>
              <w:tabs>
                <w:tab w:val="left" w:pos="180"/>
              </w:tabs>
              <w:rPr>
                <w:b w:val="0"/>
                <w:u w:val="none"/>
              </w:rPr>
            </w:pPr>
            <w:r>
              <w:rPr>
                <w:b w:val="0"/>
                <w:sz w:val="24"/>
                <w:szCs w:val="24"/>
                <w:u w:val="none"/>
              </w:rPr>
              <w:t>Houpačka HPR 2</w:t>
            </w:r>
          </w:p>
        </w:tc>
        <w:tc>
          <w:tcPr>
            <w:tcW w:w="1226" w:type="dxa"/>
            <w:tcBorders>
              <w:top w:val="single" w:sz="4" w:space="0" w:color="000000"/>
              <w:left w:val="single" w:sz="4" w:space="0" w:color="000000"/>
              <w:bottom w:val="single" w:sz="4" w:space="0" w:color="000000"/>
              <w:right w:val="single" w:sz="4" w:space="0" w:color="000000"/>
            </w:tcBorders>
          </w:tcPr>
          <w:p w14:paraId="1D79ED7A"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69982727" w14:textId="77777777" w:rsidR="00B61244" w:rsidRDefault="0039397E">
            <w:pPr>
              <w:widowControl w:val="0"/>
              <w:jc w:val="center"/>
            </w:pPr>
            <w:proofErr w:type="spellStart"/>
            <w:r>
              <w:t>inv.č</w:t>
            </w:r>
            <w:proofErr w:type="spellEnd"/>
            <w:r>
              <w:t>. 006</w:t>
            </w:r>
          </w:p>
        </w:tc>
      </w:tr>
    </w:tbl>
    <w:p w14:paraId="0F2ED443" w14:textId="77777777" w:rsidR="00B61244" w:rsidRDefault="00B61244"/>
    <w:p w14:paraId="1291C544" w14:textId="77777777" w:rsidR="00B61244" w:rsidRDefault="00B61244"/>
    <w:p w14:paraId="7D497AA5" w14:textId="77777777" w:rsidR="00B61244" w:rsidRDefault="0039397E">
      <w:pPr>
        <w:jc w:val="both"/>
      </w:pPr>
      <w:r>
        <w:t xml:space="preserve">10. Dětské </w:t>
      </w:r>
      <w:proofErr w:type="gramStart"/>
      <w:r>
        <w:t>hřiště - Alšova</w:t>
      </w:r>
      <w:proofErr w:type="gramEnd"/>
      <w:r>
        <w:t xml:space="preserve"> ul., Kralovice</w:t>
      </w:r>
    </w:p>
    <w:p w14:paraId="06F30DF2" w14:textId="77777777" w:rsidR="00B61244" w:rsidRDefault="0039397E">
      <w:pPr>
        <w:pStyle w:val="Zpat"/>
        <w:tabs>
          <w:tab w:val="clear" w:pos="4536"/>
          <w:tab w:val="clear" w:pos="9072"/>
        </w:tabs>
      </w:pPr>
      <w:r>
        <w:t>Evidenční číslo 10</w:t>
      </w:r>
    </w:p>
    <w:tbl>
      <w:tblPr>
        <w:tblW w:w="9568" w:type="dxa"/>
        <w:tblInd w:w="75" w:type="dxa"/>
        <w:tblLayout w:type="fixed"/>
        <w:tblCellMar>
          <w:left w:w="70" w:type="dxa"/>
          <w:right w:w="70" w:type="dxa"/>
        </w:tblCellMar>
        <w:tblLook w:val="0000" w:firstRow="0" w:lastRow="0" w:firstColumn="0" w:lastColumn="0" w:noHBand="0" w:noVBand="0"/>
      </w:tblPr>
      <w:tblGrid>
        <w:gridCol w:w="4962"/>
        <w:gridCol w:w="1226"/>
        <w:gridCol w:w="3380"/>
      </w:tblGrid>
      <w:tr w:rsidR="00B61244" w14:paraId="48249CF7" w14:textId="77777777">
        <w:trPr>
          <w:trHeight w:val="328"/>
        </w:trPr>
        <w:tc>
          <w:tcPr>
            <w:tcW w:w="4962" w:type="dxa"/>
            <w:tcBorders>
              <w:top w:val="single" w:sz="4" w:space="0" w:color="000000"/>
              <w:left w:val="single" w:sz="4" w:space="0" w:color="000000"/>
              <w:bottom w:val="single" w:sz="4" w:space="0" w:color="000000"/>
              <w:right w:val="single" w:sz="4" w:space="0" w:color="000000"/>
            </w:tcBorders>
          </w:tcPr>
          <w:p w14:paraId="356AB616" w14:textId="77777777" w:rsidR="00B61244" w:rsidRDefault="0039397E">
            <w:pPr>
              <w:pStyle w:val="Zkladntext3"/>
              <w:widowControl w:val="0"/>
              <w:tabs>
                <w:tab w:val="left" w:pos="180"/>
              </w:tabs>
              <w:jc w:val="center"/>
              <w:rPr>
                <w:b w:val="0"/>
                <w:u w:val="none"/>
              </w:rPr>
            </w:pPr>
            <w:r>
              <w:rPr>
                <w:b w:val="0"/>
                <w:sz w:val="24"/>
                <w:szCs w:val="24"/>
                <w:u w:val="none"/>
              </w:rPr>
              <w:t>Název zařízení</w:t>
            </w:r>
          </w:p>
        </w:tc>
        <w:tc>
          <w:tcPr>
            <w:tcW w:w="1226" w:type="dxa"/>
            <w:tcBorders>
              <w:top w:val="single" w:sz="4" w:space="0" w:color="000000"/>
              <w:left w:val="single" w:sz="4" w:space="0" w:color="000000"/>
              <w:bottom w:val="single" w:sz="4" w:space="0" w:color="000000"/>
              <w:right w:val="single" w:sz="4" w:space="0" w:color="000000"/>
            </w:tcBorders>
          </w:tcPr>
          <w:p w14:paraId="59D8342C" w14:textId="77777777" w:rsidR="00B61244" w:rsidRDefault="0039397E">
            <w:pPr>
              <w:pStyle w:val="Zkladntext3"/>
              <w:widowControl w:val="0"/>
              <w:tabs>
                <w:tab w:val="left" w:pos="180"/>
              </w:tabs>
              <w:jc w:val="center"/>
              <w:rPr>
                <w:b w:val="0"/>
                <w:u w:val="none"/>
              </w:rPr>
            </w:pPr>
            <w:r>
              <w:rPr>
                <w:b w:val="0"/>
                <w:sz w:val="24"/>
                <w:szCs w:val="24"/>
                <w:u w:val="none"/>
              </w:rPr>
              <w:t>Množství</w:t>
            </w:r>
          </w:p>
        </w:tc>
        <w:tc>
          <w:tcPr>
            <w:tcW w:w="3380" w:type="dxa"/>
            <w:tcBorders>
              <w:top w:val="single" w:sz="4" w:space="0" w:color="000000"/>
              <w:left w:val="single" w:sz="4" w:space="0" w:color="000000"/>
              <w:bottom w:val="single" w:sz="4" w:space="0" w:color="000000"/>
              <w:right w:val="single" w:sz="4" w:space="0" w:color="000000"/>
            </w:tcBorders>
          </w:tcPr>
          <w:p w14:paraId="56564F14" w14:textId="77777777" w:rsidR="00B61244" w:rsidRDefault="0039397E">
            <w:pPr>
              <w:pStyle w:val="Zkladntext3"/>
              <w:widowControl w:val="0"/>
              <w:tabs>
                <w:tab w:val="left" w:pos="180"/>
              </w:tabs>
              <w:jc w:val="center"/>
              <w:rPr>
                <w:b w:val="0"/>
                <w:u w:val="none"/>
              </w:rPr>
            </w:pPr>
            <w:proofErr w:type="spellStart"/>
            <w:r>
              <w:rPr>
                <w:b w:val="0"/>
                <w:sz w:val="24"/>
                <w:szCs w:val="24"/>
                <w:u w:val="none"/>
              </w:rPr>
              <w:t>Inv</w:t>
            </w:r>
            <w:proofErr w:type="spellEnd"/>
            <w:r>
              <w:rPr>
                <w:b w:val="0"/>
                <w:sz w:val="24"/>
                <w:szCs w:val="24"/>
                <w:u w:val="none"/>
              </w:rPr>
              <w:t>. číslo</w:t>
            </w:r>
          </w:p>
        </w:tc>
      </w:tr>
      <w:tr w:rsidR="00B61244" w14:paraId="26C6D7D7" w14:textId="77777777">
        <w:trPr>
          <w:trHeight w:val="262"/>
        </w:trPr>
        <w:tc>
          <w:tcPr>
            <w:tcW w:w="4962" w:type="dxa"/>
            <w:tcBorders>
              <w:top w:val="single" w:sz="4" w:space="0" w:color="000000"/>
              <w:left w:val="single" w:sz="4" w:space="0" w:color="000000"/>
              <w:bottom w:val="single" w:sz="4" w:space="0" w:color="000000"/>
              <w:right w:val="single" w:sz="4" w:space="0" w:color="000000"/>
            </w:tcBorders>
          </w:tcPr>
          <w:p w14:paraId="3FA67C62" w14:textId="77777777" w:rsidR="00B61244" w:rsidRDefault="0039397E">
            <w:pPr>
              <w:pStyle w:val="Zkladntext3"/>
              <w:widowControl w:val="0"/>
              <w:tabs>
                <w:tab w:val="left" w:pos="180"/>
              </w:tabs>
              <w:rPr>
                <w:b w:val="0"/>
                <w:u w:val="none"/>
              </w:rPr>
            </w:pPr>
            <w:r>
              <w:rPr>
                <w:b w:val="0"/>
                <w:sz w:val="24"/>
                <w:szCs w:val="24"/>
                <w:u w:val="none"/>
              </w:rPr>
              <w:t>Multifunkční čtyř věžová sestava     DHS277B</w:t>
            </w:r>
          </w:p>
        </w:tc>
        <w:tc>
          <w:tcPr>
            <w:tcW w:w="1226" w:type="dxa"/>
            <w:tcBorders>
              <w:top w:val="single" w:sz="4" w:space="0" w:color="000000"/>
              <w:left w:val="single" w:sz="4" w:space="0" w:color="000000"/>
              <w:bottom w:val="single" w:sz="4" w:space="0" w:color="000000"/>
              <w:right w:val="single" w:sz="4" w:space="0" w:color="000000"/>
            </w:tcBorders>
          </w:tcPr>
          <w:p w14:paraId="70FE8E78"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70AC8DBF" w14:textId="77777777" w:rsidR="00B61244" w:rsidRDefault="0039397E">
            <w:pPr>
              <w:pStyle w:val="Zkladntext3"/>
              <w:widowControl w:val="0"/>
              <w:tabs>
                <w:tab w:val="left" w:pos="3350"/>
              </w:tabs>
              <w:jc w:val="center"/>
              <w:rPr>
                <w:b w:val="0"/>
                <w:u w:val="none"/>
              </w:rPr>
            </w:pPr>
            <w:proofErr w:type="spellStart"/>
            <w:r>
              <w:rPr>
                <w:b w:val="0"/>
                <w:sz w:val="24"/>
                <w:szCs w:val="24"/>
                <w:u w:val="none"/>
              </w:rPr>
              <w:t>inv.č</w:t>
            </w:r>
            <w:proofErr w:type="spellEnd"/>
            <w:r>
              <w:rPr>
                <w:b w:val="0"/>
                <w:sz w:val="24"/>
                <w:szCs w:val="24"/>
                <w:u w:val="none"/>
              </w:rPr>
              <w:t>. 001</w:t>
            </w:r>
          </w:p>
        </w:tc>
      </w:tr>
      <w:tr w:rsidR="00B61244" w14:paraId="1133C97E" w14:textId="77777777">
        <w:trPr>
          <w:trHeight w:val="246"/>
        </w:trPr>
        <w:tc>
          <w:tcPr>
            <w:tcW w:w="4962" w:type="dxa"/>
            <w:tcBorders>
              <w:top w:val="single" w:sz="4" w:space="0" w:color="000000"/>
              <w:left w:val="single" w:sz="4" w:space="0" w:color="000000"/>
              <w:bottom w:val="single" w:sz="4" w:space="0" w:color="000000"/>
              <w:right w:val="single" w:sz="4" w:space="0" w:color="000000"/>
            </w:tcBorders>
          </w:tcPr>
          <w:p w14:paraId="35532BE5" w14:textId="77777777" w:rsidR="00B61244" w:rsidRDefault="0039397E">
            <w:pPr>
              <w:pStyle w:val="Zkladntext3"/>
              <w:widowControl w:val="0"/>
              <w:rPr>
                <w:b w:val="0"/>
                <w:u w:val="none"/>
              </w:rPr>
            </w:pPr>
            <w:r>
              <w:rPr>
                <w:b w:val="0"/>
                <w:sz w:val="24"/>
                <w:szCs w:val="24"/>
                <w:u w:val="none"/>
              </w:rPr>
              <w:t>Dvou věžová sestava pro nejmenší     DHS402</w:t>
            </w:r>
          </w:p>
        </w:tc>
        <w:tc>
          <w:tcPr>
            <w:tcW w:w="1226" w:type="dxa"/>
            <w:tcBorders>
              <w:top w:val="single" w:sz="4" w:space="0" w:color="000000"/>
              <w:left w:val="single" w:sz="4" w:space="0" w:color="000000"/>
              <w:bottom w:val="single" w:sz="4" w:space="0" w:color="000000"/>
              <w:right w:val="single" w:sz="4" w:space="0" w:color="000000"/>
            </w:tcBorders>
          </w:tcPr>
          <w:p w14:paraId="52C7D365"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5705B669" w14:textId="77777777" w:rsidR="00B61244" w:rsidRDefault="0039397E">
            <w:pPr>
              <w:widowControl w:val="0"/>
              <w:jc w:val="center"/>
            </w:pPr>
            <w:proofErr w:type="spellStart"/>
            <w:r>
              <w:t>inv.č</w:t>
            </w:r>
            <w:proofErr w:type="spellEnd"/>
            <w:r>
              <w:t>. 002</w:t>
            </w:r>
          </w:p>
        </w:tc>
      </w:tr>
      <w:tr w:rsidR="00B61244" w14:paraId="04C61657" w14:textId="77777777">
        <w:trPr>
          <w:trHeight w:val="246"/>
        </w:trPr>
        <w:tc>
          <w:tcPr>
            <w:tcW w:w="4962" w:type="dxa"/>
            <w:tcBorders>
              <w:top w:val="single" w:sz="4" w:space="0" w:color="000000"/>
              <w:left w:val="single" w:sz="4" w:space="0" w:color="000000"/>
              <w:bottom w:val="single" w:sz="4" w:space="0" w:color="000000"/>
              <w:right w:val="single" w:sz="4" w:space="0" w:color="000000"/>
            </w:tcBorders>
          </w:tcPr>
          <w:p w14:paraId="0AC5971B" w14:textId="77777777" w:rsidR="00B61244" w:rsidRDefault="0039397E">
            <w:pPr>
              <w:pStyle w:val="Zkladntext3"/>
              <w:widowControl w:val="0"/>
              <w:tabs>
                <w:tab w:val="left" w:pos="180"/>
              </w:tabs>
              <w:rPr>
                <w:b w:val="0"/>
                <w:u w:val="none"/>
              </w:rPr>
            </w:pPr>
            <w:r>
              <w:rPr>
                <w:b w:val="0"/>
                <w:sz w:val="24"/>
                <w:szCs w:val="24"/>
                <w:u w:val="none"/>
              </w:rPr>
              <w:t xml:space="preserve">Troj </w:t>
            </w:r>
            <w:proofErr w:type="gramStart"/>
            <w:r>
              <w:rPr>
                <w:b w:val="0"/>
                <w:sz w:val="24"/>
                <w:szCs w:val="24"/>
                <w:u w:val="none"/>
              </w:rPr>
              <w:t>houpačka - kombinace</w:t>
            </w:r>
            <w:proofErr w:type="gramEnd"/>
            <w:r>
              <w:rPr>
                <w:b w:val="0"/>
                <w:sz w:val="24"/>
                <w:szCs w:val="24"/>
                <w:u w:val="none"/>
              </w:rPr>
              <w:t xml:space="preserve">     OH-10 BABY</w:t>
            </w:r>
          </w:p>
        </w:tc>
        <w:tc>
          <w:tcPr>
            <w:tcW w:w="1226" w:type="dxa"/>
            <w:tcBorders>
              <w:top w:val="single" w:sz="4" w:space="0" w:color="000000"/>
              <w:left w:val="single" w:sz="4" w:space="0" w:color="000000"/>
              <w:bottom w:val="single" w:sz="4" w:space="0" w:color="000000"/>
              <w:right w:val="single" w:sz="4" w:space="0" w:color="000000"/>
            </w:tcBorders>
          </w:tcPr>
          <w:p w14:paraId="5942A05A"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6C0E89B7" w14:textId="77777777" w:rsidR="00B61244" w:rsidRDefault="0039397E">
            <w:pPr>
              <w:widowControl w:val="0"/>
              <w:jc w:val="center"/>
            </w:pPr>
            <w:proofErr w:type="spellStart"/>
            <w:r>
              <w:t>inv.č</w:t>
            </w:r>
            <w:proofErr w:type="spellEnd"/>
            <w:r>
              <w:t>. 003</w:t>
            </w:r>
          </w:p>
        </w:tc>
      </w:tr>
      <w:tr w:rsidR="00B61244" w14:paraId="4CC5D64A" w14:textId="77777777">
        <w:trPr>
          <w:trHeight w:val="246"/>
        </w:trPr>
        <w:tc>
          <w:tcPr>
            <w:tcW w:w="4962" w:type="dxa"/>
            <w:tcBorders>
              <w:top w:val="single" w:sz="4" w:space="0" w:color="000000"/>
              <w:left w:val="single" w:sz="4" w:space="0" w:color="000000"/>
              <w:bottom w:val="single" w:sz="4" w:space="0" w:color="000000"/>
              <w:right w:val="single" w:sz="4" w:space="0" w:color="000000"/>
            </w:tcBorders>
          </w:tcPr>
          <w:p w14:paraId="3E53A79A" w14:textId="77777777" w:rsidR="00B61244" w:rsidRDefault="0039397E">
            <w:pPr>
              <w:pStyle w:val="Zkladntext3"/>
              <w:widowControl w:val="0"/>
              <w:tabs>
                <w:tab w:val="left" w:pos="180"/>
              </w:tabs>
              <w:rPr>
                <w:b w:val="0"/>
                <w:u w:val="none"/>
              </w:rPr>
            </w:pPr>
            <w:r>
              <w:rPr>
                <w:b w:val="0"/>
                <w:sz w:val="24"/>
                <w:szCs w:val="24"/>
                <w:u w:val="none"/>
              </w:rPr>
              <w:t>Lanová pyramida MIDI     LP-2</w:t>
            </w:r>
          </w:p>
        </w:tc>
        <w:tc>
          <w:tcPr>
            <w:tcW w:w="1226" w:type="dxa"/>
            <w:tcBorders>
              <w:top w:val="single" w:sz="4" w:space="0" w:color="000000"/>
              <w:left w:val="single" w:sz="4" w:space="0" w:color="000000"/>
              <w:bottom w:val="single" w:sz="4" w:space="0" w:color="000000"/>
              <w:right w:val="single" w:sz="4" w:space="0" w:color="000000"/>
            </w:tcBorders>
          </w:tcPr>
          <w:p w14:paraId="2A5187ED"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14D865CB" w14:textId="77777777" w:rsidR="00B61244" w:rsidRDefault="0039397E">
            <w:pPr>
              <w:widowControl w:val="0"/>
              <w:jc w:val="center"/>
            </w:pPr>
            <w:proofErr w:type="spellStart"/>
            <w:r>
              <w:t>inv.č</w:t>
            </w:r>
            <w:proofErr w:type="spellEnd"/>
            <w:r>
              <w:t>. 004</w:t>
            </w:r>
          </w:p>
        </w:tc>
      </w:tr>
      <w:tr w:rsidR="00B61244" w14:paraId="791E611E" w14:textId="77777777">
        <w:trPr>
          <w:trHeight w:val="246"/>
        </w:trPr>
        <w:tc>
          <w:tcPr>
            <w:tcW w:w="4962" w:type="dxa"/>
            <w:tcBorders>
              <w:top w:val="single" w:sz="4" w:space="0" w:color="000000"/>
              <w:left w:val="single" w:sz="4" w:space="0" w:color="000000"/>
              <w:bottom w:val="single" w:sz="4" w:space="0" w:color="000000"/>
              <w:right w:val="single" w:sz="4" w:space="0" w:color="000000"/>
            </w:tcBorders>
          </w:tcPr>
          <w:p w14:paraId="5CBAC1E7" w14:textId="77777777" w:rsidR="00B61244" w:rsidRDefault="0039397E">
            <w:pPr>
              <w:pStyle w:val="Zkladntext3"/>
              <w:widowControl w:val="0"/>
              <w:tabs>
                <w:tab w:val="left" w:pos="180"/>
              </w:tabs>
              <w:rPr>
                <w:b w:val="0"/>
                <w:u w:val="none"/>
              </w:rPr>
            </w:pPr>
            <w:r>
              <w:rPr>
                <w:b w:val="0"/>
                <w:sz w:val="24"/>
                <w:szCs w:val="24"/>
                <w:u w:val="none"/>
              </w:rPr>
              <w:t>Kolotoč sedačkový roztáčecí     K-01</w:t>
            </w:r>
          </w:p>
        </w:tc>
        <w:tc>
          <w:tcPr>
            <w:tcW w:w="1226" w:type="dxa"/>
            <w:tcBorders>
              <w:top w:val="single" w:sz="4" w:space="0" w:color="000000"/>
              <w:left w:val="single" w:sz="4" w:space="0" w:color="000000"/>
              <w:bottom w:val="single" w:sz="4" w:space="0" w:color="000000"/>
              <w:right w:val="single" w:sz="4" w:space="0" w:color="000000"/>
            </w:tcBorders>
          </w:tcPr>
          <w:p w14:paraId="03AD9FC7"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36D73523" w14:textId="77777777" w:rsidR="00B61244" w:rsidRDefault="0039397E">
            <w:pPr>
              <w:widowControl w:val="0"/>
              <w:jc w:val="center"/>
            </w:pPr>
            <w:proofErr w:type="spellStart"/>
            <w:r>
              <w:t>inv.č</w:t>
            </w:r>
            <w:proofErr w:type="spellEnd"/>
            <w:r>
              <w:t>. 005</w:t>
            </w:r>
          </w:p>
        </w:tc>
      </w:tr>
      <w:tr w:rsidR="00B61244" w14:paraId="0C9EEFF1" w14:textId="77777777">
        <w:trPr>
          <w:trHeight w:val="246"/>
        </w:trPr>
        <w:tc>
          <w:tcPr>
            <w:tcW w:w="4962" w:type="dxa"/>
            <w:tcBorders>
              <w:top w:val="single" w:sz="4" w:space="0" w:color="000000"/>
              <w:left w:val="single" w:sz="4" w:space="0" w:color="000000"/>
              <w:bottom w:val="single" w:sz="4" w:space="0" w:color="000000"/>
              <w:right w:val="single" w:sz="4" w:space="0" w:color="000000"/>
            </w:tcBorders>
          </w:tcPr>
          <w:p w14:paraId="1D80C133" w14:textId="77777777" w:rsidR="00B61244" w:rsidRDefault="0039397E">
            <w:pPr>
              <w:pStyle w:val="Zkladntext3"/>
              <w:widowControl w:val="0"/>
              <w:tabs>
                <w:tab w:val="left" w:pos="180"/>
              </w:tabs>
              <w:rPr>
                <w:b w:val="0"/>
                <w:u w:val="none"/>
              </w:rPr>
            </w:pPr>
            <w:r>
              <w:rPr>
                <w:b w:val="0"/>
                <w:sz w:val="24"/>
                <w:szCs w:val="24"/>
                <w:u w:val="none"/>
              </w:rPr>
              <w:t>Pružinové houpadlo dvoumístné KYTKA</w:t>
            </w:r>
          </w:p>
        </w:tc>
        <w:tc>
          <w:tcPr>
            <w:tcW w:w="1226" w:type="dxa"/>
            <w:tcBorders>
              <w:top w:val="single" w:sz="4" w:space="0" w:color="000000"/>
              <w:left w:val="single" w:sz="4" w:space="0" w:color="000000"/>
              <w:bottom w:val="single" w:sz="4" w:space="0" w:color="000000"/>
              <w:right w:val="single" w:sz="4" w:space="0" w:color="000000"/>
            </w:tcBorders>
          </w:tcPr>
          <w:p w14:paraId="6F807A65"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2EE46FBA" w14:textId="77777777" w:rsidR="00B61244" w:rsidRDefault="0039397E">
            <w:pPr>
              <w:widowControl w:val="0"/>
              <w:jc w:val="center"/>
            </w:pPr>
            <w:proofErr w:type="spellStart"/>
            <w:r>
              <w:t>inv.č</w:t>
            </w:r>
            <w:proofErr w:type="spellEnd"/>
            <w:r>
              <w:t>. 006</w:t>
            </w:r>
          </w:p>
        </w:tc>
      </w:tr>
      <w:tr w:rsidR="00B61244" w14:paraId="2F0BFF34" w14:textId="77777777">
        <w:trPr>
          <w:trHeight w:val="246"/>
        </w:trPr>
        <w:tc>
          <w:tcPr>
            <w:tcW w:w="4962" w:type="dxa"/>
            <w:tcBorders>
              <w:top w:val="single" w:sz="4" w:space="0" w:color="000000"/>
              <w:left w:val="single" w:sz="4" w:space="0" w:color="000000"/>
              <w:bottom w:val="single" w:sz="4" w:space="0" w:color="000000"/>
              <w:right w:val="single" w:sz="4" w:space="0" w:color="000000"/>
            </w:tcBorders>
          </w:tcPr>
          <w:p w14:paraId="48679AF6" w14:textId="77777777" w:rsidR="00B61244" w:rsidRDefault="0039397E">
            <w:pPr>
              <w:pStyle w:val="Zkladntext3"/>
              <w:widowControl w:val="0"/>
              <w:tabs>
                <w:tab w:val="left" w:pos="180"/>
              </w:tabs>
              <w:rPr>
                <w:b w:val="0"/>
                <w:u w:val="none"/>
              </w:rPr>
            </w:pPr>
            <w:r>
              <w:rPr>
                <w:b w:val="0"/>
                <w:sz w:val="24"/>
                <w:szCs w:val="24"/>
                <w:u w:val="none"/>
              </w:rPr>
              <w:t>Pískoviště šestiboké     P-2</w:t>
            </w:r>
          </w:p>
        </w:tc>
        <w:tc>
          <w:tcPr>
            <w:tcW w:w="1226" w:type="dxa"/>
            <w:tcBorders>
              <w:top w:val="single" w:sz="4" w:space="0" w:color="000000"/>
              <w:left w:val="single" w:sz="4" w:space="0" w:color="000000"/>
              <w:bottom w:val="single" w:sz="4" w:space="0" w:color="000000"/>
              <w:right w:val="single" w:sz="4" w:space="0" w:color="000000"/>
            </w:tcBorders>
          </w:tcPr>
          <w:p w14:paraId="49B0A1DD"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183E749A" w14:textId="77777777" w:rsidR="00B61244" w:rsidRDefault="0039397E">
            <w:pPr>
              <w:widowControl w:val="0"/>
              <w:jc w:val="center"/>
            </w:pPr>
            <w:proofErr w:type="spellStart"/>
            <w:r>
              <w:t>inv.č</w:t>
            </w:r>
            <w:proofErr w:type="spellEnd"/>
            <w:r>
              <w:t>. 007</w:t>
            </w:r>
          </w:p>
        </w:tc>
      </w:tr>
    </w:tbl>
    <w:p w14:paraId="7A4A3DC3" w14:textId="77777777" w:rsidR="00B61244" w:rsidRDefault="0039397E">
      <w:pPr>
        <w:rPr>
          <w:color w:val="00B050"/>
        </w:rPr>
      </w:pPr>
      <w:r>
        <w:br w:type="page"/>
      </w:r>
    </w:p>
    <w:p w14:paraId="0D3053CF" w14:textId="77777777" w:rsidR="00B61244" w:rsidRDefault="0039397E">
      <w:pPr>
        <w:jc w:val="both"/>
      </w:pPr>
      <w:r>
        <w:lastRenderedPageBreak/>
        <w:t xml:space="preserve">11. </w:t>
      </w:r>
      <w:proofErr w:type="spellStart"/>
      <w:r>
        <w:t>Workoutové</w:t>
      </w:r>
      <w:proofErr w:type="spellEnd"/>
      <w:r>
        <w:t xml:space="preserve"> </w:t>
      </w:r>
      <w:proofErr w:type="gramStart"/>
      <w:r>
        <w:t>hřiště - Alšova</w:t>
      </w:r>
      <w:proofErr w:type="gramEnd"/>
      <w:r>
        <w:t xml:space="preserve"> ul., Kralovice</w:t>
      </w:r>
    </w:p>
    <w:p w14:paraId="120BEA51" w14:textId="77777777" w:rsidR="00B61244" w:rsidRDefault="0039397E">
      <w:pPr>
        <w:pStyle w:val="Zpat"/>
        <w:tabs>
          <w:tab w:val="clear" w:pos="4536"/>
          <w:tab w:val="clear" w:pos="9072"/>
        </w:tabs>
      </w:pPr>
      <w:r>
        <w:t>Evidenční číslo 11</w:t>
      </w:r>
    </w:p>
    <w:tbl>
      <w:tblPr>
        <w:tblW w:w="9568" w:type="dxa"/>
        <w:tblInd w:w="75" w:type="dxa"/>
        <w:tblLayout w:type="fixed"/>
        <w:tblCellMar>
          <w:left w:w="70" w:type="dxa"/>
          <w:right w:w="70" w:type="dxa"/>
        </w:tblCellMar>
        <w:tblLook w:val="0000" w:firstRow="0" w:lastRow="0" w:firstColumn="0" w:lastColumn="0" w:noHBand="0" w:noVBand="0"/>
      </w:tblPr>
      <w:tblGrid>
        <w:gridCol w:w="4962"/>
        <w:gridCol w:w="1226"/>
        <w:gridCol w:w="3380"/>
      </w:tblGrid>
      <w:tr w:rsidR="00B61244" w14:paraId="545EDC34" w14:textId="77777777">
        <w:trPr>
          <w:trHeight w:val="328"/>
        </w:trPr>
        <w:tc>
          <w:tcPr>
            <w:tcW w:w="4962" w:type="dxa"/>
            <w:tcBorders>
              <w:top w:val="single" w:sz="4" w:space="0" w:color="000000"/>
              <w:left w:val="single" w:sz="4" w:space="0" w:color="000000"/>
              <w:bottom w:val="single" w:sz="4" w:space="0" w:color="000000"/>
              <w:right w:val="single" w:sz="4" w:space="0" w:color="000000"/>
            </w:tcBorders>
          </w:tcPr>
          <w:p w14:paraId="6E28EF27" w14:textId="77777777" w:rsidR="00B61244" w:rsidRDefault="0039397E">
            <w:pPr>
              <w:pStyle w:val="Zkladntext3"/>
              <w:widowControl w:val="0"/>
              <w:tabs>
                <w:tab w:val="left" w:pos="180"/>
              </w:tabs>
              <w:jc w:val="center"/>
              <w:rPr>
                <w:b w:val="0"/>
                <w:u w:val="none"/>
              </w:rPr>
            </w:pPr>
            <w:r>
              <w:rPr>
                <w:b w:val="0"/>
                <w:sz w:val="24"/>
                <w:szCs w:val="24"/>
                <w:u w:val="none"/>
              </w:rPr>
              <w:t>Název zařízení</w:t>
            </w:r>
          </w:p>
        </w:tc>
        <w:tc>
          <w:tcPr>
            <w:tcW w:w="1226" w:type="dxa"/>
            <w:tcBorders>
              <w:top w:val="single" w:sz="4" w:space="0" w:color="000000"/>
              <w:left w:val="single" w:sz="4" w:space="0" w:color="000000"/>
              <w:bottom w:val="single" w:sz="4" w:space="0" w:color="000000"/>
              <w:right w:val="single" w:sz="4" w:space="0" w:color="000000"/>
            </w:tcBorders>
          </w:tcPr>
          <w:p w14:paraId="336BA12E" w14:textId="77777777" w:rsidR="00B61244" w:rsidRDefault="0039397E">
            <w:pPr>
              <w:pStyle w:val="Zkladntext3"/>
              <w:widowControl w:val="0"/>
              <w:tabs>
                <w:tab w:val="left" w:pos="180"/>
              </w:tabs>
              <w:jc w:val="center"/>
              <w:rPr>
                <w:b w:val="0"/>
                <w:u w:val="none"/>
              </w:rPr>
            </w:pPr>
            <w:r>
              <w:rPr>
                <w:b w:val="0"/>
                <w:sz w:val="24"/>
                <w:szCs w:val="24"/>
                <w:u w:val="none"/>
              </w:rPr>
              <w:t>Množství</w:t>
            </w:r>
          </w:p>
        </w:tc>
        <w:tc>
          <w:tcPr>
            <w:tcW w:w="3380" w:type="dxa"/>
            <w:tcBorders>
              <w:top w:val="single" w:sz="4" w:space="0" w:color="000000"/>
              <w:left w:val="single" w:sz="4" w:space="0" w:color="000000"/>
              <w:bottom w:val="single" w:sz="4" w:space="0" w:color="000000"/>
              <w:right w:val="single" w:sz="4" w:space="0" w:color="000000"/>
            </w:tcBorders>
          </w:tcPr>
          <w:p w14:paraId="43133ED9" w14:textId="77777777" w:rsidR="00B61244" w:rsidRDefault="0039397E">
            <w:pPr>
              <w:pStyle w:val="Zkladntext3"/>
              <w:widowControl w:val="0"/>
              <w:tabs>
                <w:tab w:val="left" w:pos="180"/>
              </w:tabs>
              <w:jc w:val="center"/>
              <w:rPr>
                <w:b w:val="0"/>
                <w:u w:val="none"/>
              </w:rPr>
            </w:pPr>
            <w:proofErr w:type="spellStart"/>
            <w:r>
              <w:rPr>
                <w:b w:val="0"/>
                <w:sz w:val="24"/>
                <w:szCs w:val="24"/>
                <w:u w:val="none"/>
              </w:rPr>
              <w:t>Inv</w:t>
            </w:r>
            <w:proofErr w:type="spellEnd"/>
            <w:r>
              <w:rPr>
                <w:b w:val="0"/>
                <w:sz w:val="24"/>
                <w:szCs w:val="24"/>
                <w:u w:val="none"/>
              </w:rPr>
              <w:t>. číslo</w:t>
            </w:r>
          </w:p>
        </w:tc>
      </w:tr>
      <w:tr w:rsidR="00B61244" w14:paraId="4E4F227F" w14:textId="77777777">
        <w:trPr>
          <w:trHeight w:val="262"/>
        </w:trPr>
        <w:tc>
          <w:tcPr>
            <w:tcW w:w="4962" w:type="dxa"/>
            <w:tcBorders>
              <w:top w:val="single" w:sz="4" w:space="0" w:color="000000"/>
              <w:left w:val="single" w:sz="4" w:space="0" w:color="000000"/>
              <w:bottom w:val="single" w:sz="4" w:space="0" w:color="000000"/>
              <w:right w:val="single" w:sz="4" w:space="0" w:color="000000"/>
            </w:tcBorders>
          </w:tcPr>
          <w:p w14:paraId="56329AC5" w14:textId="77777777" w:rsidR="00B61244" w:rsidRDefault="0039397E">
            <w:pPr>
              <w:pStyle w:val="Zkladntext3"/>
              <w:widowControl w:val="0"/>
              <w:tabs>
                <w:tab w:val="left" w:pos="180"/>
              </w:tabs>
              <w:rPr>
                <w:b w:val="0"/>
                <w:u w:val="none"/>
              </w:rPr>
            </w:pPr>
            <w:proofErr w:type="spellStart"/>
            <w:r>
              <w:rPr>
                <w:b w:val="0"/>
                <w:sz w:val="24"/>
                <w:szCs w:val="24"/>
                <w:u w:val="none"/>
              </w:rPr>
              <w:t>Workoutová</w:t>
            </w:r>
            <w:proofErr w:type="spellEnd"/>
            <w:r>
              <w:rPr>
                <w:b w:val="0"/>
                <w:sz w:val="24"/>
                <w:szCs w:val="24"/>
                <w:u w:val="none"/>
              </w:rPr>
              <w:t xml:space="preserve"> sestava</w:t>
            </w:r>
          </w:p>
        </w:tc>
        <w:tc>
          <w:tcPr>
            <w:tcW w:w="1226" w:type="dxa"/>
            <w:tcBorders>
              <w:top w:val="single" w:sz="4" w:space="0" w:color="000000"/>
              <w:left w:val="single" w:sz="4" w:space="0" w:color="000000"/>
              <w:bottom w:val="single" w:sz="4" w:space="0" w:color="000000"/>
              <w:right w:val="single" w:sz="4" w:space="0" w:color="000000"/>
            </w:tcBorders>
          </w:tcPr>
          <w:p w14:paraId="6E685646" w14:textId="77777777" w:rsidR="00B61244" w:rsidRDefault="0039397E">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33C2AC0C" w14:textId="77777777" w:rsidR="00B61244" w:rsidRDefault="0039397E">
            <w:pPr>
              <w:pStyle w:val="Zkladntext3"/>
              <w:widowControl w:val="0"/>
              <w:tabs>
                <w:tab w:val="left" w:pos="3350"/>
              </w:tabs>
              <w:jc w:val="center"/>
              <w:rPr>
                <w:b w:val="0"/>
                <w:u w:val="none"/>
              </w:rPr>
            </w:pPr>
            <w:proofErr w:type="spellStart"/>
            <w:r>
              <w:rPr>
                <w:b w:val="0"/>
                <w:sz w:val="24"/>
                <w:szCs w:val="24"/>
                <w:u w:val="none"/>
              </w:rPr>
              <w:t>inv.č</w:t>
            </w:r>
            <w:proofErr w:type="spellEnd"/>
            <w:r>
              <w:rPr>
                <w:b w:val="0"/>
                <w:sz w:val="24"/>
                <w:szCs w:val="24"/>
                <w:u w:val="none"/>
              </w:rPr>
              <w:t>. 001</w:t>
            </w:r>
          </w:p>
        </w:tc>
      </w:tr>
    </w:tbl>
    <w:p w14:paraId="4CEB4FAE" w14:textId="77777777" w:rsidR="00B61244" w:rsidRDefault="00B61244"/>
    <w:p w14:paraId="7A5CB57A" w14:textId="77777777" w:rsidR="000653F4" w:rsidRDefault="000653F4" w:rsidP="000653F4">
      <w:pPr>
        <w:jc w:val="both"/>
      </w:pPr>
      <w:r>
        <w:t xml:space="preserve">12. Dětské hřiště – fotbalové </w:t>
      </w:r>
      <w:proofErr w:type="gramStart"/>
      <w:r>
        <w:t>hřiště  Kralovice</w:t>
      </w:r>
      <w:proofErr w:type="gramEnd"/>
    </w:p>
    <w:p w14:paraId="51AAFF68" w14:textId="77777777" w:rsidR="000653F4" w:rsidRDefault="000653F4" w:rsidP="000653F4">
      <w:pPr>
        <w:pStyle w:val="Zpat"/>
        <w:tabs>
          <w:tab w:val="clear" w:pos="4536"/>
          <w:tab w:val="clear" w:pos="9072"/>
        </w:tabs>
      </w:pPr>
      <w:r>
        <w:t>Evidenční číslo 12</w:t>
      </w:r>
    </w:p>
    <w:tbl>
      <w:tblPr>
        <w:tblW w:w="9568" w:type="dxa"/>
        <w:tblInd w:w="75" w:type="dxa"/>
        <w:tblLayout w:type="fixed"/>
        <w:tblCellMar>
          <w:left w:w="70" w:type="dxa"/>
          <w:right w:w="70" w:type="dxa"/>
        </w:tblCellMar>
        <w:tblLook w:val="0000" w:firstRow="0" w:lastRow="0" w:firstColumn="0" w:lastColumn="0" w:noHBand="0" w:noVBand="0"/>
      </w:tblPr>
      <w:tblGrid>
        <w:gridCol w:w="4962"/>
        <w:gridCol w:w="1226"/>
        <w:gridCol w:w="3380"/>
      </w:tblGrid>
      <w:tr w:rsidR="000653F4" w14:paraId="22BA6C49" w14:textId="77777777" w:rsidTr="00DC55A9">
        <w:trPr>
          <w:trHeight w:val="328"/>
        </w:trPr>
        <w:tc>
          <w:tcPr>
            <w:tcW w:w="4962" w:type="dxa"/>
            <w:tcBorders>
              <w:top w:val="single" w:sz="4" w:space="0" w:color="000000"/>
              <w:left w:val="single" w:sz="4" w:space="0" w:color="000000"/>
              <w:bottom w:val="single" w:sz="4" w:space="0" w:color="000000"/>
              <w:right w:val="single" w:sz="4" w:space="0" w:color="000000"/>
            </w:tcBorders>
          </w:tcPr>
          <w:p w14:paraId="28151CD0" w14:textId="77777777" w:rsidR="000653F4" w:rsidRDefault="000653F4" w:rsidP="00DC55A9">
            <w:pPr>
              <w:pStyle w:val="Zkladntext3"/>
              <w:widowControl w:val="0"/>
              <w:tabs>
                <w:tab w:val="left" w:pos="180"/>
              </w:tabs>
              <w:jc w:val="center"/>
              <w:rPr>
                <w:b w:val="0"/>
                <w:u w:val="none"/>
              </w:rPr>
            </w:pPr>
            <w:r>
              <w:rPr>
                <w:b w:val="0"/>
                <w:sz w:val="24"/>
                <w:szCs w:val="24"/>
                <w:u w:val="none"/>
              </w:rPr>
              <w:t>Název zařízení</w:t>
            </w:r>
          </w:p>
        </w:tc>
        <w:tc>
          <w:tcPr>
            <w:tcW w:w="1226" w:type="dxa"/>
            <w:tcBorders>
              <w:top w:val="single" w:sz="4" w:space="0" w:color="000000"/>
              <w:left w:val="single" w:sz="4" w:space="0" w:color="000000"/>
              <w:bottom w:val="single" w:sz="4" w:space="0" w:color="000000"/>
              <w:right w:val="single" w:sz="4" w:space="0" w:color="000000"/>
            </w:tcBorders>
          </w:tcPr>
          <w:p w14:paraId="4CFF1DD8" w14:textId="77777777" w:rsidR="000653F4" w:rsidRDefault="000653F4" w:rsidP="00DC55A9">
            <w:pPr>
              <w:pStyle w:val="Zkladntext3"/>
              <w:widowControl w:val="0"/>
              <w:tabs>
                <w:tab w:val="left" w:pos="180"/>
              </w:tabs>
              <w:jc w:val="center"/>
              <w:rPr>
                <w:b w:val="0"/>
                <w:u w:val="none"/>
              </w:rPr>
            </w:pPr>
            <w:r>
              <w:rPr>
                <w:b w:val="0"/>
                <w:sz w:val="24"/>
                <w:szCs w:val="24"/>
                <w:u w:val="none"/>
              </w:rPr>
              <w:t>Množství</w:t>
            </w:r>
          </w:p>
        </w:tc>
        <w:tc>
          <w:tcPr>
            <w:tcW w:w="3380" w:type="dxa"/>
            <w:tcBorders>
              <w:top w:val="single" w:sz="4" w:space="0" w:color="000000"/>
              <w:left w:val="single" w:sz="4" w:space="0" w:color="000000"/>
              <w:bottom w:val="single" w:sz="4" w:space="0" w:color="000000"/>
              <w:right w:val="single" w:sz="4" w:space="0" w:color="000000"/>
            </w:tcBorders>
          </w:tcPr>
          <w:p w14:paraId="7228CFD7" w14:textId="77777777" w:rsidR="000653F4" w:rsidRDefault="000653F4" w:rsidP="00DC55A9">
            <w:pPr>
              <w:pStyle w:val="Zkladntext3"/>
              <w:widowControl w:val="0"/>
              <w:tabs>
                <w:tab w:val="left" w:pos="180"/>
              </w:tabs>
              <w:jc w:val="center"/>
              <w:rPr>
                <w:b w:val="0"/>
                <w:u w:val="none"/>
              </w:rPr>
            </w:pPr>
            <w:proofErr w:type="spellStart"/>
            <w:r>
              <w:rPr>
                <w:b w:val="0"/>
                <w:sz w:val="24"/>
                <w:szCs w:val="24"/>
                <w:u w:val="none"/>
              </w:rPr>
              <w:t>Inv</w:t>
            </w:r>
            <w:proofErr w:type="spellEnd"/>
            <w:r>
              <w:rPr>
                <w:b w:val="0"/>
                <w:sz w:val="24"/>
                <w:szCs w:val="24"/>
                <w:u w:val="none"/>
              </w:rPr>
              <w:t>. číslo</w:t>
            </w:r>
          </w:p>
        </w:tc>
      </w:tr>
      <w:tr w:rsidR="000653F4" w14:paraId="4B3DA311" w14:textId="77777777" w:rsidTr="00DC55A9">
        <w:trPr>
          <w:trHeight w:val="262"/>
        </w:trPr>
        <w:tc>
          <w:tcPr>
            <w:tcW w:w="4962" w:type="dxa"/>
            <w:tcBorders>
              <w:top w:val="single" w:sz="4" w:space="0" w:color="000000"/>
              <w:left w:val="single" w:sz="4" w:space="0" w:color="000000"/>
              <w:bottom w:val="single" w:sz="4" w:space="0" w:color="000000"/>
              <w:right w:val="single" w:sz="4" w:space="0" w:color="000000"/>
            </w:tcBorders>
          </w:tcPr>
          <w:p w14:paraId="64D8E5B0" w14:textId="77777777" w:rsidR="000653F4" w:rsidRDefault="000653F4" w:rsidP="00DC55A9">
            <w:pPr>
              <w:pStyle w:val="Zkladntext3"/>
              <w:widowControl w:val="0"/>
              <w:tabs>
                <w:tab w:val="left" w:pos="180"/>
              </w:tabs>
              <w:rPr>
                <w:b w:val="0"/>
                <w:u w:val="none"/>
              </w:rPr>
            </w:pPr>
            <w:proofErr w:type="gramStart"/>
            <w:r>
              <w:rPr>
                <w:b w:val="0"/>
                <w:sz w:val="24"/>
                <w:szCs w:val="24"/>
                <w:u w:val="none"/>
              </w:rPr>
              <w:t>Sestava - loď</w:t>
            </w:r>
            <w:proofErr w:type="gramEnd"/>
          </w:p>
        </w:tc>
        <w:tc>
          <w:tcPr>
            <w:tcW w:w="1226" w:type="dxa"/>
            <w:tcBorders>
              <w:top w:val="single" w:sz="4" w:space="0" w:color="000000"/>
              <w:left w:val="single" w:sz="4" w:space="0" w:color="000000"/>
              <w:bottom w:val="single" w:sz="4" w:space="0" w:color="000000"/>
              <w:right w:val="single" w:sz="4" w:space="0" w:color="000000"/>
            </w:tcBorders>
          </w:tcPr>
          <w:p w14:paraId="6FF0817A" w14:textId="77777777" w:rsidR="000653F4" w:rsidRDefault="000653F4" w:rsidP="00DC55A9">
            <w:pPr>
              <w:pStyle w:val="Zkladntext3"/>
              <w:widowControl w:val="0"/>
              <w:tabs>
                <w:tab w:val="left" w:pos="180"/>
              </w:tabs>
              <w:jc w:val="center"/>
              <w:rPr>
                <w:b w:val="0"/>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78A41EC7" w14:textId="77777777" w:rsidR="000653F4" w:rsidRDefault="000653F4" w:rsidP="00DC55A9">
            <w:pPr>
              <w:pStyle w:val="Zkladntext3"/>
              <w:widowControl w:val="0"/>
              <w:tabs>
                <w:tab w:val="left" w:pos="3350"/>
              </w:tabs>
              <w:jc w:val="center"/>
              <w:rPr>
                <w:b w:val="0"/>
                <w:u w:val="none"/>
              </w:rPr>
            </w:pPr>
            <w:proofErr w:type="spellStart"/>
            <w:r>
              <w:rPr>
                <w:b w:val="0"/>
                <w:sz w:val="24"/>
                <w:szCs w:val="24"/>
                <w:u w:val="none"/>
              </w:rPr>
              <w:t>inv.č</w:t>
            </w:r>
            <w:proofErr w:type="spellEnd"/>
            <w:r>
              <w:rPr>
                <w:b w:val="0"/>
                <w:sz w:val="24"/>
                <w:szCs w:val="24"/>
                <w:u w:val="none"/>
              </w:rPr>
              <w:t>. 001</w:t>
            </w:r>
          </w:p>
        </w:tc>
      </w:tr>
      <w:tr w:rsidR="000653F4" w14:paraId="35EEBC0D" w14:textId="77777777" w:rsidTr="00DC55A9">
        <w:trPr>
          <w:trHeight w:val="262"/>
        </w:trPr>
        <w:tc>
          <w:tcPr>
            <w:tcW w:w="4962" w:type="dxa"/>
            <w:tcBorders>
              <w:top w:val="single" w:sz="4" w:space="0" w:color="000000"/>
              <w:left w:val="single" w:sz="4" w:space="0" w:color="000000"/>
              <w:bottom w:val="single" w:sz="4" w:space="0" w:color="000000"/>
              <w:right w:val="single" w:sz="4" w:space="0" w:color="000000"/>
            </w:tcBorders>
          </w:tcPr>
          <w:p w14:paraId="16A596E0" w14:textId="77777777" w:rsidR="000653F4" w:rsidRDefault="000653F4" w:rsidP="00DC55A9">
            <w:pPr>
              <w:pStyle w:val="Zkladntext3"/>
              <w:widowControl w:val="0"/>
              <w:tabs>
                <w:tab w:val="left" w:pos="180"/>
              </w:tabs>
              <w:rPr>
                <w:b w:val="0"/>
                <w:sz w:val="24"/>
                <w:szCs w:val="24"/>
                <w:u w:val="none"/>
              </w:rPr>
            </w:pPr>
            <w:r>
              <w:rPr>
                <w:b w:val="0"/>
                <w:sz w:val="24"/>
                <w:szCs w:val="24"/>
                <w:u w:val="none"/>
              </w:rPr>
              <w:t>Houpadlo na pružině</w:t>
            </w:r>
          </w:p>
        </w:tc>
        <w:tc>
          <w:tcPr>
            <w:tcW w:w="1226" w:type="dxa"/>
            <w:tcBorders>
              <w:top w:val="single" w:sz="4" w:space="0" w:color="000000"/>
              <w:left w:val="single" w:sz="4" w:space="0" w:color="000000"/>
              <w:bottom w:val="single" w:sz="4" w:space="0" w:color="000000"/>
              <w:right w:val="single" w:sz="4" w:space="0" w:color="000000"/>
            </w:tcBorders>
          </w:tcPr>
          <w:p w14:paraId="6999BEBA" w14:textId="77777777" w:rsidR="000653F4" w:rsidRDefault="000653F4" w:rsidP="00DC55A9">
            <w:pPr>
              <w:pStyle w:val="Zkladntext3"/>
              <w:widowControl w:val="0"/>
              <w:tabs>
                <w:tab w:val="left" w:pos="180"/>
              </w:tabs>
              <w:jc w:val="center"/>
              <w:rPr>
                <w:b w:val="0"/>
                <w:sz w:val="24"/>
                <w:szCs w:val="24"/>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4A36DDFB" w14:textId="77777777" w:rsidR="000653F4" w:rsidRDefault="000653F4" w:rsidP="000653F4">
            <w:pPr>
              <w:pStyle w:val="Zkladntext3"/>
              <w:widowControl w:val="0"/>
              <w:tabs>
                <w:tab w:val="left" w:pos="3350"/>
              </w:tabs>
              <w:jc w:val="center"/>
              <w:rPr>
                <w:b w:val="0"/>
                <w:sz w:val="24"/>
                <w:szCs w:val="24"/>
                <w:u w:val="none"/>
              </w:rPr>
            </w:pPr>
            <w:proofErr w:type="spellStart"/>
            <w:r>
              <w:rPr>
                <w:b w:val="0"/>
                <w:sz w:val="24"/>
                <w:szCs w:val="24"/>
                <w:u w:val="none"/>
              </w:rPr>
              <w:t>inv.č</w:t>
            </w:r>
            <w:proofErr w:type="spellEnd"/>
            <w:r>
              <w:rPr>
                <w:b w:val="0"/>
                <w:sz w:val="24"/>
                <w:szCs w:val="24"/>
                <w:u w:val="none"/>
              </w:rPr>
              <w:t>. 002</w:t>
            </w:r>
          </w:p>
        </w:tc>
      </w:tr>
      <w:tr w:rsidR="000653F4" w14:paraId="6BF4E71D" w14:textId="77777777" w:rsidTr="00DC55A9">
        <w:trPr>
          <w:trHeight w:val="262"/>
        </w:trPr>
        <w:tc>
          <w:tcPr>
            <w:tcW w:w="4962" w:type="dxa"/>
            <w:tcBorders>
              <w:top w:val="single" w:sz="4" w:space="0" w:color="000000"/>
              <w:left w:val="single" w:sz="4" w:space="0" w:color="000000"/>
              <w:bottom w:val="single" w:sz="4" w:space="0" w:color="000000"/>
              <w:right w:val="single" w:sz="4" w:space="0" w:color="000000"/>
            </w:tcBorders>
          </w:tcPr>
          <w:p w14:paraId="22B11EB5" w14:textId="77777777" w:rsidR="000653F4" w:rsidRDefault="000653F4" w:rsidP="00DC55A9">
            <w:pPr>
              <w:pStyle w:val="Zkladntext3"/>
              <w:widowControl w:val="0"/>
              <w:tabs>
                <w:tab w:val="left" w:pos="180"/>
              </w:tabs>
              <w:rPr>
                <w:b w:val="0"/>
                <w:sz w:val="24"/>
                <w:szCs w:val="24"/>
                <w:u w:val="none"/>
              </w:rPr>
            </w:pPr>
            <w:r>
              <w:rPr>
                <w:b w:val="0"/>
                <w:sz w:val="24"/>
                <w:szCs w:val="24"/>
                <w:u w:val="none"/>
              </w:rPr>
              <w:t>Vahadlová houpačka</w:t>
            </w:r>
          </w:p>
        </w:tc>
        <w:tc>
          <w:tcPr>
            <w:tcW w:w="1226" w:type="dxa"/>
            <w:tcBorders>
              <w:top w:val="single" w:sz="4" w:space="0" w:color="000000"/>
              <w:left w:val="single" w:sz="4" w:space="0" w:color="000000"/>
              <w:bottom w:val="single" w:sz="4" w:space="0" w:color="000000"/>
              <w:right w:val="single" w:sz="4" w:space="0" w:color="000000"/>
            </w:tcBorders>
          </w:tcPr>
          <w:p w14:paraId="7FF3D360" w14:textId="77777777" w:rsidR="000653F4" w:rsidRDefault="000653F4" w:rsidP="00DC55A9">
            <w:pPr>
              <w:pStyle w:val="Zkladntext3"/>
              <w:widowControl w:val="0"/>
              <w:tabs>
                <w:tab w:val="left" w:pos="180"/>
              </w:tabs>
              <w:jc w:val="center"/>
              <w:rPr>
                <w:b w:val="0"/>
                <w:sz w:val="24"/>
                <w:szCs w:val="24"/>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480110F8" w14:textId="77777777" w:rsidR="000653F4" w:rsidRDefault="000653F4" w:rsidP="000653F4">
            <w:pPr>
              <w:pStyle w:val="Zkladntext3"/>
              <w:widowControl w:val="0"/>
              <w:tabs>
                <w:tab w:val="left" w:pos="3350"/>
              </w:tabs>
              <w:jc w:val="center"/>
              <w:rPr>
                <w:b w:val="0"/>
                <w:sz w:val="24"/>
                <w:szCs w:val="24"/>
                <w:u w:val="none"/>
              </w:rPr>
            </w:pPr>
            <w:proofErr w:type="spellStart"/>
            <w:r>
              <w:rPr>
                <w:b w:val="0"/>
                <w:sz w:val="24"/>
                <w:szCs w:val="24"/>
                <w:u w:val="none"/>
              </w:rPr>
              <w:t>inv.č</w:t>
            </w:r>
            <w:proofErr w:type="spellEnd"/>
            <w:r>
              <w:rPr>
                <w:b w:val="0"/>
                <w:sz w:val="24"/>
                <w:szCs w:val="24"/>
                <w:u w:val="none"/>
              </w:rPr>
              <w:t>. 003</w:t>
            </w:r>
          </w:p>
        </w:tc>
      </w:tr>
      <w:tr w:rsidR="000653F4" w14:paraId="1F3EB011" w14:textId="77777777" w:rsidTr="00DC55A9">
        <w:trPr>
          <w:trHeight w:val="262"/>
        </w:trPr>
        <w:tc>
          <w:tcPr>
            <w:tcW w:w="4962" w:type="dxa"/>
            <w:tcBorders>
              <w:top w:val="single" w:sz="4" w:space="0" w:color="000000"/>
              <w:left w:val="single" w:sz="4" w:space="0" w:color="000000"/>
              <w:bottom w:val="single" w:sz="4" w:space="0" w:color="000000"/>
              <w:right w:val="single" w:sz="4" w:space="0" w:color="000000"/>
            </w:tcBorders>
          </w:tcPr>
          <w:p w14:paraId="2D532864" w14:textId="77777777" w:rsidR="000653F4" w:rsidRDefault="000653F4" w:rsidP="00DC55A9">
            <w:pPr>
              <w:pStyle w:val="Zkladntext3"/>
              <w:widowControl w:val="0"/>
              <w:tabs>
                <w:tab w:val="left" w:pos="180"/>
              </w:tabs>
              <w:rPr>
                <w:b w:val="0"/>
                <w:sz w:val="24"/>
                <w:szCs w:val="24"/>
                <w:u w:val="none"/>
              </w:rPr>
            </w:pPr>
            <w:r>
              <w:rPr>
                <w:b w:val="0"/>
                <w:sz w:val="24"/>
                <w:szCs w:val="24"/>
                <w:u w:val="none"/>
              </w:rPr>
              <w:t>Herní sestava</w:t>
            </w:r>
          </w:p>
        </w:tc>
        <w:tc>
          <w:tcPr>
            <w:tcW w:w="1226" w:type="dxa"/>
            <w:tcBorders>
              <w:top w:val="single" w:sz="4" w:space="0" w:color="000000"/>
              <w:left w:val="single" w:sz="4" w:space="0" w:color="000000"/>
              <w:bottom w:val="single" w:sz="4" w:space="0" w:color="000000"/>
              <w:right w:val="single" w:sz="4" w:space="0" w:color="000000"/>
            </w:tcBorders>
          </w:tcPr>
          <w:p w14:paraId="6A414AAF" w14:textId="77777777" w:rsidR="000653F4" w:rsidRDefault="000653F4" w:rsidP="00DC55A9">
            <w:pPr>
              <w:pStyle w:val="Zkladntext3"/>
              <w:widowControl w:val="0"/>
              <w:tabs>
                <w:tab w:val="left" w:pos="180"/>
              </w:tabs>
              <w:jc w:val="center"/>
              <w:rPr>
                <w:b w:val="0"/>
                <w:sz w:val="24"/>
                <w:szCs w:val="24"/>
                <w:u w:val="none"/>
              </w:rPr>
            </w:pPr>
            <w:r>
              <w:rPr>
                <w:b w:val="0"/>
                <w:sz w:val="24"/>
                <w:szCs w:val="24"/>
                <w:u w:val="none"/>
              </w:rPr>
              <w:t>1</w:t>
            </w:r>
          </w:p>
        </w:tc>
        <w:tc>
          <w:tcPr>
            <w:tcW w:w="3380" w:type="dxa"/>
            <w:tcBorders>
              <w:top w:val="single" w:sz="4" w:space="0" w:color="000000"/>
              <w:left w:val="single" w:sz="4" w:space="0" w:color="000000"/>
              <w:bottom w:val="single" w:sz="4" w:space="0" w:color="000000"/>
              <w:right w:val="single" w:sz="4" w:space="0" w:color="000000"/>
            </w:tcBorders>
          </w:tcPr>
          <w:p w14:paraId="65DB0AEA" w14:textId="77777777" w:rsidR="000653F4" w:rsidRDefault="000653F4" w:rsidP="000653F4">
            <w:pPr>
              <w:pStyle w:val="Zkladntext3"/>
              <w:widowControl w:val="0"/>
              <w:tabs>
                <w:tab w:val="left" w:pos="3350"/>
              </w:tabs>
              <w:jc w:val="center"/>
              <w:rPr>
                <w:b w:val="0"/>
                <w:sz w:val="24"/>
                <w:szCs w:val="24"/>
                <w:u w:val="none"/>
              </w:rPr>
            </w:pPr>
            <w:proofErr w:type="spellStart"/>
            <w:r>
              <w:rPr>
                <w:b w:val="0"/>
                <w:sz w:val="24"/>
                <w:szCs w:val="24"/>
                <w:u w:val="none"/>
              </w:rPr>
              <w:t>inv.č</w:t>
            </w:r>
            <w:proofErr w:type="spellEnd"/>
            <w:r>
              <w:rPr>
                <w:b w:val="0"/>
                <w:sz w:val="24"/>
                <w:szCs w:val="24"/>
                <w:u w:val="none"/>
              </w:rPr>
              <w:t>. 004</w:t>
            </w:r>
          </w:p>
        </w:tc>
      </w:tr>
    </w:tbl>
    <w:p w14:paraId="42F535B9" w14:textId="77777777" w:rsidR="000653F4" w:rsidRDefault="000653F4" w:rsidP="000653F4"/>
    <w:p w14:paraId="541AC0DD" w14:textId="77777777" w:rsidR="000653F4" w:rsidRDefault="000653F4"/>
    <w:sectPr w:rsidR="000653F4">
      <w:footerReference w:type="default" r:id="rId8"/>
      <w:pgSz w:w="11906" w:h="16838"/>
      <w:pgMar w:top="1135" w:right="1416" w:bottom="765"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8AFD1" w14:textId="77777777" w:rsidR="00366525" w:rsidRDefault="00366525">
      <w:r>
        <w:separator/>
      </w:r>
    </w:p>
  </w:endnote>
  <w:endnote w:type="continuationSeparator" w:id="0">
    <w:p w14:paraId="1644859F" w14:textId="77777777" w:rsidR="00366525" w:rsidRDefault="0036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300667"/>
      <w:docPartObj>
        <w:docPartGallery w:val="Page Numbers (Bottom of Page)"/>
        <w:docPartUnique/>
      </w:docPartObj>
    </w:sdtPr>
    <w:sdtContent>
      <w:p w14:paraId="6318E917" w14:textId="77777777" w:rsidR="00B61244" w:rsidRDefault="0039397E">
        <w:pPr>
          <w:pStyle w:val="Zpat"/>
          <w:jc w:val="center"/>
        </w:pPr>
        <w:r>
          <w:fldChar w:fldCharType="begin"/>
        </w:r>
        <w:r>
          <w:instrText xml:space="preserve"> PAGE </w:instrText>
        </w:r>
        <w:r>
          <w:fldChar w:fldCharType="separate"/>
        </w:r>
        <w:r w:rsidR="000653F4">
          <w:rPr>
            <w:noProof/>
          </w:rPr>
          <w:t>5</w:t>
        </w:r>
        <w:r>
          <w:fldChar w:fldCharType="end"/>
        </w:r>
      </w:p>
    </w:sdtContent>
  </w:sdt>
  <w:p w14:paraId="4DB30C05" w14:textId="77777777" w:rsidR="00B61244" w:rsidRDefault="00B612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F44B8" w14:textId="77777777" w:rsidR="00366525" w:rsidRDefault="00366525">
      <w:r>
        <w:separator/>
      </w:r>
    </w:p>
  </w:footnote>
  <w:footnote w:type="continuationSeparator" w:id="0">
    <w:p w14:paraId="3FCE3505" w14:textId="77777777" w:rsidR="00366525" w:rsidRDefault="00366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FAF"/>
    <w:multiLevelType w:val="multilevel"/>
    <w:tmpl w:val="515ED3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920E45"/>
    <w:multiLevelType w:val="multilevel"/>
    <w:tmpl w:val="1FAA10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3221244"/>
    <w:multiLevelType w:val="multilevel"/>
    <w:tmpl w:val="BC4C552C"/>
    <w:lvl w:ilvl="0">
      <w:start w:val="1"/>
      <w:numFmt w:val="decimal"/>
      <w:lvlText w:val="%1."/>
      <w:lvlJc w:val="left"/>
      <w:pPr>
        <w:tabs>
          <w:tab w:val="num" w:pos="0"/>
        </w:tabs>
        <w:ind w:left="360" w:hanging="360"/>
      </w:pPr>
    </w:lvl>
    <w:lvl w:ilv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587542A"/>
    <w:multiLevelType w:val="multilevel"/>
    <w:tmpl w:val="188AEB36"/>
    <w:lvl w:ilvl="0">
      <w:start w:val="1"/>
      <w:numFmt w:val="decimal"/>
      <w:lvlText w:val="%1."/>
      <w:lvlJc w:val="left"/>
      <w:pPr>
        <w:tabs>
          <w:tab w:val="num" w:pos="0"/>
        </w:tabs>
        <w:ind w:left="720" w:hanging="360"/>
      </w:pPr>
      <w:rPr>
        <w:rFonts w:ascii="Arial" w:hAnsi="Arial"/>
        <w:b w:val="0"/>
        <w:bCs w:val="0"/>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C63504F"/>
    <w:multiLevelType w:val="multilevel"/>
    <w:tmpl w:val="7EFE73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D4548E0"/>
    <w:multiLevelType w:val="multilevel"/>
    <w:tmpl w:val="06B25EB6"/>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F460493"/>
    <w:multiLevelType w:val="multilevel"/>
    <w:tmpl w:val="40FA23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3620560">
    <w:abstractNumId w:val="3"/>
  </w:num>
  <w:num w:numId="2" w16cid:durableId="659774646">
    <w:abstractNumId w:val="1"/>
  </w:num>
  <w:num w:numId="3" w16cid:durableId="1784954263">
    <w:abstractNumId w:val="2"/>
  </w:num>
  <w:num w:numId="4" w16cid:durableId="1249509688">
    <w:abstractNumId w:val="5"/>
  </w:num>
  <w:num w:numId="5" w16cid:durableId="1520581088">
    <w:abstractNumId w:val="6"/>
  </w:num>
  <w:num w:numId="6" w16cid:durableId="920331203">
    <w:abstractNumId w:val="4"/>
  </w:num>
  <w:num w:numId="7" w16cid:durableId="58577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44"/>
    <w:rsid w:val="000653F4"/>
    <w:rsid w:val="00366525"/>
    <w:rsid w:val="0039397E"/>
    <w:rsid w:val="00B61244"/>
    <w:rsid w:val="00EB2809"/>
    <w:rsid w:val="00FB19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849E"/>
  <w15:docId w15:val="{C5622572-5573-486E-B50B-E6AE7019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6572"/>
    <w:rPr>
      <w:sz w:val="24"/>
      <w:szCs w:val="24"/>
    </w:rPr>
  </w:style>
  <w:style w:type="paragraph" w:styleId="Nadpis1">
    <w:name w:val="heading 1"/>
    <w:basedOn w:val="Normln"/>
    <w:next w:val="Normln"/>
    <w:qFormat/>
    <w:rsid w:val="00E96572"/>
    <w:pPr>
      <w:keepNext/>
      <w:tabs>
        <w:tab w:val="left" w:pos="6780"/>
      </w:tabs>
      <w:jc w:val="center"/>
      <w:outlineLvl w:val="0"/>
    </w:pPr>
    <w:rPr>
      <w:b/>
      <w:bCs/>
      <w:sz w:val="40"/>
    </w:rPr>
  </w:style>
  <w:style w:type="paragraph" w:styleId="Nadpis2">
    <w:name w:val="heading 2"/>
    <w:basedOn w:val="Normln"/>
    <w:next w:val="Normln"/>
    <w:qFormat/>
    <w:rsid w:val="00E96572"/>
    <w:pPr>
      <w:keepNext/>
      <w:outlineLvl w:val="1"/>
    </w:pPr>
    <w:rPr>
      <w:rFonts w:ascii="Arial" w:hAnsi="Arial" w:cs="Arial"/>
      <w:b/>
      <w:bCs/>
      <w:sz w:val="20"/>
      <w:szCs w:val="20"/>
    </w:rPr>
  </w:style>
  <w:style w:type="paragraph" w:styleId="Nadpis3">
    <w:name w:val="heading 3"/>
    <w:basedOn w:val="Normln"/>
    <w:next w:val="Normln"/>
    <w:link w:val="Nadpis3Char"/>
    <w:uiPriority w:val="9"/>
    <w:unhideWhenUsed/>
    <w:qFormat/>
    <w:rsid w:val="00FC76C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qFormat/>
    <w:rsid w:val="00E96572"/>
    <w:pPr>
      <w:keepNext/>
      <w:outlineLvl w:val="4"/>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96572"/>
    <w:rPr>
      <w:b/>
      <w:bCs/>
    </w:rPr>
  </w:style>
  <w:style w:type="character" w:customStyle="1" w:styleId="Zkladntext3Char">
    <w:name w:val="Základní text 3 Char"/>
    <w:basedOn w:val="Standardnpsmoodstavce"/>
    <w:link w:val="Zkladntext3"/>
    <w:semiHidden/>
    <w:qFormat/>
    <w:rsid w:val="00DA5481"/>
    <w:rPr>
      <w:b/>
      <w:sz w:val="28"/>
      <w:u w:val="single"/>
    </w:rPr>
  </w:style>
  <w:style w:type="character" w:styleId="Hypertextovodkaz">
    <w:name w:val="Hyperlink"/>
    <w:basedOn w:val="Standardnpsmoodstavce"/>
    <w:uiPriority w:val="99"/>
    <w:semiHidden/>
    <w:unhideWhenUsed/>
    <w:rsid w:val="00521230"/>
    <w:rPr>
      <w:color w:val="0000FF"/>
      <w:u w:val="single"/>
    </w:rPr>
  </w:style>
  <w:style w:type="character" w:customStyle="1" w:styleId="TextbublinyChar">
    <w:name w:val="Text bubliny Char"/>
    <w:basedOn w:val="Standardnpsmoodstavce"/>
    <w:link w:val="Textbubliny"/>
    <w:uiPriority w:val="99"/>
    <w:semiHidden/>
    <w:qFormat/>
    <w:rsid w:val="00646AA3"/>
    <w:rPr>
      <w:rFonts w:ascii="Tahoma" w:hAnsi="Tahoma" w:cs="Tahoma"/>
      <w:sz w:val="16"/>
      <w:szCs w:val="16"/>
    </w:rPr>
  </w:style>
  <w:style w:type="character" w:customStyle="1" w:styleId="ZpatChar">
    <w:name w:val="Zápatí Char"/>
    <w:basedOn w:val="Standardnpsmoodstavce"/>
    <w:link w:val="Zpat"/>
    <w:uiPriority w:val="99"/>
    <w:qFormat/>
    <w:rsid w:val="00AF1C87"/>
    <w:rPr>
      <w:sz w:val="24"/>
      <w:szCs w:val="24"/>
    </w:rPr>
  </w:style>
  <w:style w:type="character" w:customStyle="1" w:styleId="Nadpis3Char">
    <w:name w:val="Nadpis 3 Char"/>
    <w:basedOn w:val="Standardnpsmoodstavce"/>
    <w:link w:val="Nadpis3"/>
    <w:uiPriority w:val="9"/>
    <w:qFormat/>
    <w:rsid w:val="00FC76C3"/>
    <w:rPr>
      <w:rFonts w:asciiTheme="majorHAnsi" w:eastAsiaTheme="majorEastAsia" w:hAnsiTheme="majorHAnsi" w:cstheme="majorBidi"/>
      <w:b/>
      <w:bCs/>
      <w:color w:val="4F81BD" w:themeColor="accent1"/>
      <w:sz w:val="24"/>
      <w:szCs w:val="24"/>
    </w:rPr>
  </w:style>
  <w:style w:type="character" w:styleId="Odkaznakoment">
    <w:name w:val="annotation reference"/>
    <w:basedOn w:val="Standardnpsmoodstavce"/>
    <w:uiPriority w:val="99"/>
    <w:semiHidden/>
    <w:unhideWhenUsed/>
    <w:qFormat/>
    <w:rsid w:val="006B217A"/>
    <w:rPr>
      <w:sz w:val="16"/>
      <w:szCs w:val="16"/>
    </w:rPr>
  </w:style>
  <w:style w:type="character" w:customStyle="1" w:styleId="TextkomenteChar">
    <w:name w:val="Text komentáře Char"/>
    <w:basedOn w:val="Standardnpsmoodstavce"/>
    <w:link w:val="Textkomente"/>
    <w:uiPriority w:val="99"/>
    <w:semiHidden/>
    <w:qFormat/>
    <w:rsid w:val="006B217A"/>
  </w:style>
  <w:style w:type="character" w:customStyle="1" w:styleId="PedmtkomenteChar">
    <w:name w:val="Předmět komentáře Char"/>
    <w:basedOn w:val="TextkomenteChar"/>
    <w:link w:val="Pedmtkomente"/>
    <w:uiPriority w:val="99"/>
    <w:semiHidden/>
    <w:qFormat/>
    <w:rsid w:val="006B217A"/>
    <w:rPr>
      <w:b/>
      <w:bCs/>
    </w:rPr>
  </w:style>
  <w:style w:type="character" w:customStyle="1" w:styleId="WW8Num5z0">
    <w:name w:val="WW8Num5z0"/>
    <w:qFormat/>
    <w:rPr>
      <w:color w:val="auto"/>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semiHidden/>
    <w:rsid w:val="00E96572"/>
    <w:pPr>
      <w:jc w:val="both"/>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semiHidden/>
    <w:rsid w:val="00E96572"/>
    <w:pPr>
      <w:tabs>
        <w:tab w:val="center" w:pos="4536"/>
        <w:tab w:val="right" w:pos="9072"/>
      </w:tabs>
    </w:pPr>
  </w:style>
  <w:style w:type="paragraph" w:styleId="Zpat">
    <w:name w:val="footer"/>
    <w:basedOn w:val="Normln"/>
    <w:link w:val="ZpatChar"/>
    <w:uiPriority w:val="99"/>
    <w:rsid w:val="00E96572"/>
    <w:pPr>
      <w:tabs>
        <w:tab w:val="center" w:pos="4536"/>
        <w:tab w:val="right" w:pos="9072"/>
      </w:tabs>
    </w:pPr>
  </w:style>
  <w:style w:type="paragraph" w:styleId="Nzev">
    <w:name w:val="Title"/>
    <w:basedOn w:val="Normln"/>
    <w:qFormat/>
    <w:rsid w:val="00E96572"/>
    <w:pPr>
      <w:jc w:val="center"/>
    </w:pPr>
    <w:rPr>
      <w:b/>
      <w:sz w:val="36"/>
      <w:szCs w:val="20"/>
    </w:rPr>
  </w:style>
  <w:style w:type="paragraph" w:styleId="Zkladntext2">
    <w:name w:val="Body Text 2"/>
    <w:basedOn w:val="Normln"/>
    <w:semiHidden/>
    <w:qFormat/>
    <w:rsid w:val="00E96572"/>
    <w:pPr>
      <w:jc w:val="center"/>
    </w:pPr>
    <w:rPr>
      <w:b/>
      <w:bCs/>
      <w:sz w:val="36"/>
      <w:u w:val="single"/>
    </w:rPr>
  </w:style>
  <w:style w:type="paragraph" w:styleId="Zkladntext3">
    <w:name w:val="Body Text 3"/>
    <w:basedOn w:val="Normln"/>
    <w:link w:val="Zkladntext3Char"/>
    <w:semiHidden/>
    <w:qFormat/>
    <w:rsid w:val="00E96572"/>
    <w:rPr>
      <w:b/>
      <w:sz w:val="28"/>
      <w:szCs w:val="20"/>
      <w:u w:val="single"/>
    </w:rPr>
  </w:style>
  <w:style w:type="paragraph" w:customStyle="1" w:styleId="NormlnsWWW2">
    <w:name w:val="Normální (síť WWW)2"/>
    <w:basedOn w:val="Normln"/>
    <w:qFormat/>
    <w:rsid w:val="00E96572"/>
  </w:style>
  <w:style w:type="paragraph" w:customStyle="1" w:styleId="Zkladntext31">
    <w:name w:val="Základní text 31"/>
    <w:basedOn w:val="Normln"/>
    <w:qFormat/>
    <w:rsid w:val="00E96572"/>
    <w:rPr>
      <w:b/>
      <w:bCs/>
      <w:sz w:val="28"/>
      <w:szCs w:val="28"/>
      <w:u w:val="single"/>
      <w:lang w:eastAsia="ar-SA"/>
    </w:rPr>
  </w:style>
  <w:style w:type="paragraph" w:styleId="Textbubliny">
    <w:name w:val="Balloon Text"/>
    <w:basedOn w:val="Normln"/>
    <w:link w:val="TextbublinyChar"/>
    <w:uiPriority w:val="99"/>
    <w:semiHidden/>
    <w:unhideWhenUsed/>
    <w:qFormat/>
    <w:rsid w:val="00646AA3"/>
    <w:rPr>
      <w:rFonts w:ascii="Tahoma" w:hAnsi="Tahoma" w:cs="Tahoma"/>
      <w:sz w:val="16"/>
      <w:szCs w:val="16"/>
    </w:rPr>
  </w:style>
  <w:style w:type="paragraph" w:styleId="Odstavecseseznamem">
    <w:name w:val="List Paragraph"/>
    <w:basedOn w:val="Normln"/>
    <w:uiPriority w:val="34"/>
    <w:qFormat/>
    <w:rsid w:val="00C90A4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adpis31">
    <w:name w:val="Nadpis 31"/>
    <w:basedOn w:val="Normln"/>
    <w:next w:val="Normln"/>
    <w:qFormat/>
    <w:rsid w:val="00FC76C3"/>
    <w:pPr>
      <w:widowControl w:val="0"/>
      <w:jc w:val="both"/>
    </w:pPr>
  </w:style>
  <w:style w:type="paragraph" w:styleId="Textkomente">
    <w:name w:val="annotation text"/>
    <w:basedOn w:val="Normln"/>
    <w:link w:val="TextkomenteChar"/>
    <w:uiPriority w:val="99"/>
    <w:semiHidden/>
    <w:unhideWhenUsed/>
    <w:qFormat/>
    <w:rsid w:val="006B217A"/>
    <w:rPr>
      <w:sz w:val="20"/>
      <w:szCs w:val="20"/>
    </w:rPr>
  </w:style>
  <w:style w:type="paragraph" w:styleId="Pedmtkomente">
    <w:name w:val="annotation subject"/>
    <w:basedOn w:val="Textkomente"/>
    <w:next w:val="Textkomente"/>
    <w:link w:val="PedmtkomenteChar"/>
    <w:uiPriority w:val="99"/>
    <w:semiHidden/>
    <w:unhideWhenUsed/>
    <w:qFormat/>
    <w:rsid w:val="006B217A"/>
    <w:rPr>
      <w:b/>
      <w:bCs/>
    </w:r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C924-5166-42CE-9982-CFA0FEDA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2085</Words>
  <Characters>12307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Nabídka č</vt:lpstr>
    </vt:vector>
  </TitlesOfParts>
  <Company>GOPAS, a.s.</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č</dc:title>
  <dc:subject/>
  <dc:creator>grafici</dc:creator>
  <dc:description/>
  <cp:lastModifiedBy>sladkovamonika</cp:lastModifiedBy>
  <cp:revision>2</cp:revision>
  <dcterms:created xsi:type="dcterms:W3CDTF">2024-05-15T07:27:00Z</dcterms:created>
  <dcterms:modified xsi:type="dcterms:W3CDTF">2024-05-15T07:27:00Z</dcterms:modified>
  <dc:language>cs-CZ</dc:language>
</cp:coreProperties>
</file>