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746B" w14:textId="77777777" w:rsidR="000F24EF" w:rsidRDefault="000F24EF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137953/2024/Not</w:t>
      </w:r>
    </w:p>
    <w:p w14:paraId="4A9F273B" w14:textId="2446D457" w:rsidR="000F24EF" w:rsidRDefault="000F24EF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2036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spuess920a217e</w:t>
      </w:r>
    </w:p>
    <w:p w14:paraId="56B0CDBC" w14:textId="77777777"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7D19431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1E2EEF0C" w14:textId="77777777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099571A2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14:paraId="45351843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20F095F6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14:paraId="48B5CD1E" w14:textId="77777777" w:rsidR="007E1622" w:rsidRDefault="007E1622" w:rsidP="007E1622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18ACE12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451037A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A347EA1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6AEAADD1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CCB8E71" w14:textId="77777777" w:rsidR="00395A41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Jihočeský kraj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, sídlo U Zimního stadionu 1952/2, České Budějovice 02, PSČ 370 76, </w:t>
      </w:r>
    </w:p>
    <w:p w14:paraId="481B2821" w14:textId="5D02BAF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IČO 708 90 650, DIČ CZ70890650, </w:t>
      </w:r>
    </w:p>
    <w:p w14:paraId="54DF67E8" w14:textId="4B71C39E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zast. náměstek hejtmana Jihočeského kraje Krák Antonín, Mgr. Bc.</w:t>
      </w:r>
    </w:p>
    <w:p w14:paraId="19A21B08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E5EC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7AF3BD05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3A77514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A4381AA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AD24B4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09E814A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1BD2CAF4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0C0A8AB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1002972417</w:t>
      </w:r>
    </w:p>
    <w:p w14:paraId="7A135A2C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37730B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1E949CB2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464C25B1" w14:textId="77777777"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Jihočeský kraj, Katastrální pracoviště Jindřichův Hradec na LV 10 002:</w:t>
      </w:r>
    </w:p>
    <w:p w14:paraId="724EC6A6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327B5DB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35786D99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81154A8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BE99535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Dešná</w:t>
      </w:r>
      <w:r w:rsidRPr="00EE5EC9">
        <w:rPr>
          <w:rFonts w:ascii="Arial" w:hAnsi="Arial" w:cs="Arial"/>
          <w:sz w:val="18"/>
          <w:szCs w:val="18"/>
        </w:rPr>
        <w:tab/>
        <w:t>Rancířov</w:t>
      </w:r>
      <w:r w:rsidRPr="00EE5EC9">
        <w:rPr>
          <w:rFonts w:ascii="Arial" w:hAnsi="Arial" w:cs="Arial"/>
          <w:sz w:val="18"/>
          <w:szCs w:val="18"/>
        </w:rPr>
        <w:tab/>
        <w:t>2502/4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4B0E0CD6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50F4DDF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72B65EF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Dešná</w:t>
      </w:r>
      <w:r w:rsidRPr="00EE5EC9">
        <w:rPr>
          <w:rFonts w:ascii="Arial" w:hAnsi="Arial" w:cs="Arial"/>
          <w:sz w:val="18"/>
          <w:szCs w:val="18"/>
        </w:rPr>
        <w:tab/>
        <w:t>Rancířov</w:t>
      </w:r>
      <w:r w:rsidRPr="00EE5EC9">
        <w:rPr>
          <w:rFonts w:ascii="Arial" w:hAnsi="Arial" w:cs="Arial"/>
          <w:sz w:val="18"/>
          <w:szCs w:val="18"/>
        </w:rPr>
        <w:tab/>
        <w:t>2503/6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06F280D5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0451A49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60E311F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Dešná</w:t>
      </w:r>
      <w:r w:rsidRPr="00EE5EC9">
        <w:rPr>
          <w:rFonts w:ascii="Arial" w:hAnsi="Arial" w:cs="Arial"/>
          <w:sz w:val="18"/>
          <w:szCs w:val="18"/>
        </w:rPr>
        <w:tab/>
        <w:t>Rancířov</w:t>
      </w:r>
      <w:r w:rsidRPr="00EE5EC9">
        <w:rPr>
          <w:rFonts w:ascii="Arial" w:hAnsi="Arial" w:cs="Arial"/>
          <w:sz w:val="18"/>
          <w:szCs w:val="18"/>
        </w:rPr>
        <w:tab/>
        <w:t>2503/7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397F3A7E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0F3D182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4B94AFC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Dešná</w:t>
      </w:r>
      <w:r w:rsidRPr="00EE5EC9">
        <w:rPr>
          <w:rFonts w:ascii="Arial" w:hAnsi="Arial" w:cs="Arial"/>
          <w:sz w:val="18"/>
          <w:szCs w:val="18"/>
        </w:rPr>
        <w:tab/>
        <w:t>Rancířov</w:t>
      </w:r>
      <w:r w:rsidRPr="00EE5EC9">
        <w:rPr>
          <w:rFonts w:ascii="Arial" w:hAnsi="Arial" w:cs="Arial"/>
          <w:sz w:val="18"/>
          <w:szCs w:val="18"/>
        </w:rPr>
        <w:tab/>
        <w:t>2816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537E6875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37A3236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1E5160F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Dešná</w:t>
      </w:r>
      <w:r w:rsidRPr="00EE5EC9">
        <w:rPr>
          <w:rFonts w:ascii="Arial" w:hAnsi="Arial" w:cs="Arial"/>
          <w:sz w:val="18"/>
          <w:szCs w:val="18"/>
        </w:rPr>
        <w:tab/>
        <w:t>Rancířov</w:t>
      </w:r>
      <w:r w:rsidRPr="00EE5EC9">
        <w:rPr>
          <w:rFonts w:ascii="Arial" w:hAnsi="Arial" w:cs="Arial"/>
          <w:sz w:val="18"/>
          <w:szCs w:val="18"/>
        </w:rPr>
        <w:tab/>
        <w:t>2818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7C8C327C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979B4C3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D185E1A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Dešná</w:t>
      </w:r>
      <w:r w:rsidRPr="00EE5EC9">
        <w:rPr>
          <w:rFonts w:ascii="Arial" w:hAnsi="Arial" w:cs="Arial"/>
          <w:sz w:val="18"/>
          <w:szCs w:val="18"/>
        </w:rPr>
        <w:tab/>
        <w:t>Rancířov</w:t>
      </w:r>
      <w:r w:rsidRPr="00EE5EC9">
        <w:rPr>
          <w:rFonts w:ascii="Arial" w:hAnsi="Arial" w:cs="Arial"/>
          <w:sz w:val="18"/>
          <w:szCs w:val="18"/>
        </w:rPr>
        <w:tab/>
        <w:t>2892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6ADEED4D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542855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6402BA90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7BC2397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67AE4CAB" w14:textId="283592D6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="00395A41">
        <w:rPr>
          <w:rFonts w:ascii="Arial" w:hAnsi="Arial" w:cs="Arial"/>
          <w:sz w:val="22"/>
          <w:szCs w:val="22"/>
        </w:rPr>
        <w:t>a) a b)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791CE444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III.</w:t>
      </w:r>
    </w:p>
    <w:p w14:paraId="646E0D12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</w:t>
      </w:r>
      <w:proofErr w:type="gramStart"/>
      <w:r w:rsidRPr="00EE5EC9">
        <w:rPr>
          <w:rFonts w:ascii="Arial" w:hAnsi="Arial" w:cs="Arial"/>
          <w:sz w:val="22"/>
          <w:szCs w:val="22"/>
        </w:rPr>
        <w:t>stavu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6CF85BDB" w14:textId="77777777" w:rsidR="00273BF2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EE8C51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14:paraId="12DEBA63" w14:textId="206C2B00"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395A41">
        <w:rPr>
          <w:rFonts w:ascii="Arial" w:hAnsi="Arial" w:cs="Arial"/>
          <w:sz w:val="22"/>
          <w:szCs w:val="22"/>
        </w:rPr>
        <w:t>zastavěné silnicí II/409 ve vlastnictví Jihočeského kraje</w:t>
      </w:r>
      <w:r w:rsidR="00062320" w:rsidRPr="00EE5EC9">
        <w:rPr>
          <w:rFonts w:ascii="Arial" w:hAnsi="Arial" w:cs="Arial"/>
          <w:sz w:val="22"/>
          <w:szCs w:val="22"/>
        </w:rPr>
        <w:t xml:space="preserve">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29687BCC" w14:textId="77777777" w:rsidTr="00F44BD0">
        <w:tc>
          <w:tcPr>
            <w:tcW w:w="3261" w:type="dxa"/>
            <w:hideMark/>
          </w:tcPr>
          <w:p w14:paraId="05A11B12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1098305F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39847425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61D0EC0F" w14:textId="77777777" w:rsidTr="00F44BD0">
        <w:tc>
          <w:tcPr>
            <w:tcW w:w="3261" w:type="dxa"/>
            <w:hideMark/>
          </w:tcPr>
          <w:p w14:paraId="2861F81C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Rancířov</w:t>
            </w:r>
          </w:p>
        </w:tc>
        <w:tc>
          <w:tcPr>
            <w:tcW w:w="2551" w:type="dxa"/>
            <w:hideMark/>
          </w:tcPr>
          <w:p w14:paraId="51780A16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2502/4</w:t>
            </w:r>
          </w:p>
        </w:tc>
        <w:tc>
          <w:tcPr>
            <w:tcW w:w="3260" w:type="dxa"/>
            <w:hideMark/>
          </w:tcPr>
          <w:p w14:paraId="0527C583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311,10 Kč</w:t>
            </w:r>
          </w:p>
        </w:tc>
      </w:tr>
      <w:tr w:rsidR="00F44BD0" w14:paraId="7D544718" w14:textId="77777777" w:rsidTr="00F44BD0">
        <w:tc>
          <w:tcPr>
            <w:tcW w:w="3261" w:type="dxa"/>
            <w:hideMark/>
          </w:tcPr>
          <w:p w14:paraId="26FCE181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Rancířov</w:t>
            </w:r>
          </w:p>
        </w:tc>
        <w:tc>
          <w:tcPr>
            <w:tcW w:w="2551" w:type="dxa"/>
            <w:hideMark/>
          </w:tcPr>
          <w:p w14:paraId="4E63D479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2503/6</w:t>
            </w:r>
          </w:p>
        </w:tc>
        <w:tc>
          <w:tcPr>
            <w:tcW w:w="3260" w:type="dxa"/>
            <w:hideMark/>
          </w:tcPr>
          <w:p w14:paraId="66DB1227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964,41 Kč</w:t>
            </w:r>
          </w:p>
        </w:tc>
      </w:tr>
      <w:tr w:rsidR="00F44BD0" w14:paraId="390770E0" w14:textId="77777777" w:rsidTr="00F44BD0">
        <w:tc>
          <w:tcPr>
            <w:tcW w:w="3261" w:type="dxa"/>
            <w:hideMark/>
          </w:tcPr>
          <w:p w14:paraId="25385743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Rancířov</w:t>
            </w:r>
          </w:p>
        </w:tc>
        <w:tc>
          <w:tcPr>
            <w:tcW w:w="2551" w:type="dxa"/>
            <w:hideMark/>
          </w:tcPr>
          <w:p w14:paraId="7D785C69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2503/7</w:t>
            </w:r>
          </w:p>
        </w:tc>
        <w:tc>
          <w:tcPr>
            <w:tcW w:w="3260" w:type="dxa"/>
            <w:hideMark/>
          </w:tcPr>
          <w:p w14:paraId="0D7E1565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954,04 Kč</w:t>
            </w:r>
          </w:p>
        </w:tc>
      </w:tr>
      <w:tr w:rsidR="00F44BD0" w14:paraId="067B1AAF" w14:textId="77777777" w:rsidTr="00F44BD0">
        <w:tc>
          <w:tcPr>
            <w:tcW w:w="3261" w:type="dxa"/>
            <w:hideMark/>
          </w:tcPr>
          <w:p w14:paraId="6D820927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Rancířov</w:t>
            </w:r>
          </w:p>
        </w:tc>
        <w:tc>
          <w:tcPr>
            <w:tcW w:w="2551" w:type="dxa"/>
            <w:hideMark/>
          </w:tcPr>
          <w:p w14:paraId="30A61DD2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2816</w:t>
            </w:r>
          </w:p>
        </w:tc>
        <w:tc>
          <w:tcPr>
            <w:tcW w:w="3260" w:type="dxa"/>
            <w:hideMark/>
          </w:tcPr>
          <w:p w14:paraId="6FD2D67B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3 941,44 Kč</w:t>
            </w:r>
          </w:p>
        </w:tc>
      </w:tr>
      <w:tr w:rsidR="00F44BD0" w14:paraId="0526DA5C" w14:textId="77777777" w:rsidTr="00F44BD0">
        <w:tc>
          <w:tcPr>
            <w:tcW w:w="3261" w:type="dxa"/>
            <w:hideMark/>
          </w:tcPr>
          <w:p w14:paraId="3BBB5190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Rancířov</w:t>
            </w:r>
          </w:p>
        </w:tc>
        <w:tc>
          <w:tcPr>
            <w:tcW w:w="2551" w:type="dxa"/>
            <w:hideMark/>
          </w:tcPr>
          <w:p w14:paraId="1C34DEAD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2818</w:t>
            </w:r>
          </w:p>
        </w:tc>
        <w:tc>
          <w:tcPr>
            <w:tcW w:w="3260" w:type="dxa"/>
            <w:hideMark/>
          </w:tcPr>
          <w:p w14:paraId="334F52C3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216,96 Kč</w:t>
            </w:r>
          </w:p>
        </w:tc>
      </w:tr>
      <w:tr w:rsidR="00F44BD0" w14:paraId="671E6650" w14:textId="77777777" w:rsidTr="00F44BD0">
        <w:tc>
          <w:tcPr>
            <w:tcW w:w="3261" w:type="dxa"/>
            <w:hideMark/>
          </w:tcPr>
          <w:p w14:paraId="3E93B4E4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Rancířov</w:t>
            </w:r>
          </w:p>
        </w:tc>
        <w:tc>
          <w:tcPr>
            <w:tcW w:w="2551" w:type="dxa"/>
            <w:hideMark/>
          </w:tcPr>
          <w:p w14:paraId="438F74E1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2892</w:t>
            </w:r>
          </w:p>
        </w:tc>
        <w:tc>
          <w:tcPr>
            <w:tcW w:w="3260" w:type="dxa"/>
            <w:hideMark/>
          </w:tcPr>
          <w:p w14:paraId="7183C4B6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2 974,16 Kč</w:t>
            </w:r>
          </w:p>
        </w:tc>
      </w:tr>
    </w:tbl>
    <w:p w14:paraId="26CEB074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2540910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4CEC8A1F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297BA2E7" w14:textId="77777777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07253104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14:paraId="38D629AA" w14:textId="77777777" w:rsidR="00273BF2" w:rsidRDefault="002F715C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331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Nabyvatel nabývá pozemky ve smyslu § 1918 zákona č. 89/2012 Sb., </w:t>
      </w:r>
      <w:r w:rsidRPr="00AF08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 Občanský zákoník se pak nabyvatel vzdává svého práva z vadného plnění a zavazuje se, že nebude po převádějícím uplatňovat jakákoliv práva z vad převáděných pozemků.</w:t>
      </w:r>
    </w:p>
    <w:p w14:paraId="30A8893D" w14:textId="77777777" w:rsidR="00395A41" w:rsidRDefault="00395A41" w:rsidP="00395A41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Jihočeský kraj na základě této smlouvy, která je nabývacím titulem pro jeho vlastnické právo, předává předmět bezúplatného převodu k hospodaření Správy a údržby silnic Jihočeského kraje, p o., se sídlem České Budějovice, Nemanická 2133/10, IČ 70971641. Předmětný úkon je v souladu se zřizovací listinou a právo hospodaření příspěvkové organizace Jihočeského kraje bude vyznačeno v katastru nemovitostí.</w:t>
      </w:r>
    </w:p>
    <w:p w14:paraId="0B0935FA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B687BC7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726177D4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203EE7A5" w14:textId="77777777" w:rsidR="00916407" w:rsidRDefault="00916407" w:rsidP="00916407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bookmarkStart w:id="0" w:name="_Hlk152750585"/>
      <w:bookmarkStart w:id="1" w:name="_Hlk152751092"/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nabyvatele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28496083" w14:textId="77777777" w:rsidR="00916407" w:rsidRPr="0003365A" w:rsidRDefault="00916407" w:rsidP="00916407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Pro případ, že půjde o vady neodstranitelné a vklad vlastnického práva nebude realizován, bere nabyvatel na vědomí, že převádějící neodpovídá za případné škody, které by nabyvateli ze zmařeného převodu vznikly a nabyvatel prohlašuje, že nebude případnou škodu na převádějícím vymáhat.</w:t>
      </w:r>
      <w:bookmarkEnd w:id="0"/>
    </w:p>
    <w:bookmarkEnd w:id="1"/>
    <w:p w14:paraId="22084494" w14:textId="77777777" w:rsidR="00916407" w:rsidRPr="0003365A" w:rsidRDefault="00916407" w:rsidP="00916407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3365A">
        <w:rPr>
          <w:rFonts w:ascii="Arial" w:hAnsi="Arial" w:cs="Arial"/>
          <w:sz w:val="22"/>
          <w:szCs w:val="22"/>
        </w:rPr>
        <w:t xml:space="preserve">) Převádějící je ve smyslu zákona č. 634/2004 Sb., o správních poplatcích, ve znění pozdějších předpisů, osvobozen od správních poplatků. </w:t>
      </w:r>
    </w:p>
    <w:p w14:paraId="323BA414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35126397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1D8366E8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50F9DF5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 stejnopisech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, z nichž každý má platnost originálu. Nabyvatel </w:t>
      </w:r>
      <w:proofErr w:type="gramStart"/>
      <w:r w:rsidRPr="00EE5EC9">
        <w:rPr>
          <w:rFonts w:ascii="Arial" w:hAnsi="Arial" w:cs="Arial"/>
          <w:sz w:val="22"/>
          <w:szCs w:val="22"/>
        </w:rPr>
        <w:t>obdrží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1 stejnopis(y) a ostatní jsou určeny pro převádějícího.</w:t>
      </w:r>
    </w:p>
    <w:p w14:paraId="532BAB60" w14:textId="77777777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02999E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7014C43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07D7AC64" w14:textId="77777777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77FD2A27" w14:textId="2907783D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</w:t>
      </w:r>
      <w:r w:rsidR="00395A41">
        <w:rPr>
          <w:rFonts w:ascii="Arial" w:hAnsi="Arial" w:cs="Arial"/>
          <w:sz w:val="22"/>
          <w:szCs w:val="22"/>
        </w:rPr>
        <w:t>a) a b)</w:t>
      </w:r>
      <w:r w:rsidRPr="00EE5EC9">
        <w:rPr>
          <w:rFonts w:ascii="Arial" w:hAnsi="Arial" w:cs="Arial"/>
          <w:sz w:val="22"/>
          <w:szCs w:val="22"/>
        </w:rPr>
        <w:t xml:space="preserve">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2F97EE06" w14:textId="466E453F" w:rsidR="004D5D5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 xml:space="preserve">Nabyvatel prohlašuje, že nabytí pozemků odsouhlasilo zastupitelstvo </w:t>
      </w:r>
      <w:r w:rsidR="00A769A8">
        <w:rPr>
          <w:rFonts w:ascii="Arial" w:hAnsi="Arial" w:cs="Arial"/>
          <w:sz w:val="22"/>
          <w:szCs w:val="22"/>
        </w:rPr>
        <w:t>Jihočeského kraje</w:t>
      </w:r>
      <w:r w:rsidR="00704443" w:rsidRPr="00EE5EC9">
        <w:rPr>
          <w:rFonts w:ascii="Arial" w:hAnsi="Arial" w:cs="Arial"/>
          <w:sz w:val="22"/>
          <w:szCs w:val="22"/>
        </w:rPr>
        <w:t xml:space="preserve"> dne </w:t>
      </w:r>
      <w:r w:rsidR="00A769A8">
        <w:rPr>
          <w:rFonts w:ascii="Arial" w:hAnsi="Arial" w:cs="Arial"/>
          <w:sz w:val="22"/>
          <w:szCs w:val="22"/>
        </w:rPr>
        <w:t>22.6.2023</w:t>
      </w:r>
      <w:r w:rsidR="00704443" w:rsidRPr="00EE5EC9">
        <w:rPr>
          <w:rFonts w:ascii="Arial" w:hAnsi="Arial" w:cs="Arial"/>
          <w:sz w:val="22"/>
          <w:szCs w:val="22"/>
        </w:rPr>
        <w:t xml:space="preserve"> usnesením č. </w:t>
      </w:r>
      <w:r w:rsidR="00A769A8">
        <w:rPr>
          <w:rFonts w:ascii="Arial" w:hAnsi="Arial" w:cs="Arial"/>
          <w:sz w:val="22"/>
          <w:szCs w:val="22"/>
        </w:rPr>
        <w:t>247/2023/ZK-27</w:t>
      </w:r>
      <w:r w:rsidR="00704443" w:rsidRPr="00EE5EC9">
        <w:rPr>
          <w:rFonts w:ascii="Arial" w:hAnsi="Arial" w:cs="Arial"/>
          <w:sz w:val="22"/>
          <w:szCs w:val="22"/>
        </w:rPr>
        <w:t>.</w:t>
      </w:r>
    </w:p>
    <w:p w14:paraId="72932229" w14:textId="77777777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119271C3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A230AD9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6D640BD5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226E4E3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2D92D0B" w14:textId="27570F04"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Českých Budějovicích </w:t>
      </w:r>
      <w:r w:rsidR="00E81E9B">
        <w:rPr>
          <w:rFonts w:ascii="Arial" w:hAnsi="Arial" w:cs="Arial"/>
          <w:sz w:val="22"/>
          <w:szCs w:val="22"/>
        </w:rPr>
        <w:t>dne 15. 5. 2024</w:t>
      </w:r>
    </w:p>
    <w:p w14:paraId="00A1D2FF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B282580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E33876E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9DF436F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52A9CD7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158E1F6" w14:textId="77777777" w:rsidR="00395A41" w:rsidRDefault="00395A41" w:rsidP="00395A4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Jihočeský kraj</w:t>
      </w:r>
    </w:p>
    <w:p w14:paraId="19E14F45" w14:textId="77777777" w:rsidR="00395A41" w:rsidRDefault="00395A41" w:rsidP="00395A4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zast. náměstek hejtmana Jihočeského</w:t>
      </w:r>
    </w:p>
    <w:p w14:paraId="73AAC6AE" w14:textId="77777777" w:rsidR="00395A41" w:rsidRDefault="00395A41" w:rsidP="00395A4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Jihočeský kraj</w:t>
      </w:r>
      <w:r>
        <w:rPr>
          <w:rFonts w:ascii="Arial" w:hAnsi="Arial" w:cs="Arial"/>
          <w:sz w:val="22"/>
          <w:szCs w:val="22"/>
        </w:rPr>
        <w:tab/>
        <w:t>kraje Krák Antonín Mgr. Bc.</w:t>
      </w:r>
    </w:p>
    <w:p w14:paraId="7994FF63" w14:textId="77777777" w:rsidR="00395A41" w:rsidRDefault="00395A41" w:rsidP="00395A4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Eva Schmidtmajerová, CSc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641674AB" w14:textId="77777777" w:rsidR="00395A41" w:rsidRDefault="00395A41" w:rsidP="00395A4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</w:r>
    </w:p>
    <w:p w14:paraId="4C86C021" w14:textId="77777777" w:rsidR="00395A41" w:rsidRPr="00EE5EC9" w:rsidRDefault="00395A41" w:rsidP="00395A4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3A1975D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938BC9A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0A8366A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</w:t>
      </w:r>
      <w:r w:rsidR="00192582" w:rsidRPr="00486A24">
        <w:rPr>
          <w:rFonts w:ascii="Arial" w:hAnsi="Arial" w:cs="Arial"/>
          <w:sz w:val="22"/>
          <w:szCs w:val="22"/>
        </w:rPr>
        <w:t>nabízen</w:t>
      </w:r>
      <w:r w:rsidR="00192582">
        <w:rPr>
          <w:rFonts w:ascii="Arial" w:hAnsi="Arial" w:cs="Arial"/>
          <w:sz w:val="22"/>
          <w:szCs w:val="22"/>
        </w:rPr>
        <w:t>ých</w:t>
      </w:r>
      <w:r w:rsidR="00192582" w:rsidRPr="00486A24">
        <w:rPr>
          <w:rFonts w:ascii="Arial" w:hAnsi="Arial" w:cs="Arial"/>
          <w:sz w:val="22"/>
          <w:szCs w:val="22"/>
        </w:rPr>
        <w:t xml:space="preserve"> nemovitost</w:t>
      </w:r>
      <w:r w:rsidR="00192582">
        <w:rPr>
          <w:rFonts w:ascii="Arial" w:hAnsi="Arial" w:cs="Arial"/>
          <w:sz w:val="22"/>
          <w:szCs w:val="22"/>
        </w:rPr>
        <w:t>í</w:t>
      </w:r>
      <w:r w:rsidR="00192582"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 xml:space="preserve">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7366917, 7367017, 7367117, 6366017, 6366217, 6411217</w:t>
      </w:r>
      <w:r w:rsidRPr="00EE5EC9">
        <w:rPr>
          <w:rFonts w:ascii="Arial" w:hAnsi="Arial" w:cs="Arial"/>
          <w:sz w:val="22"/>
          <w:szCs w:val="22"/>
        </w:rPr>
        <w:br/>
      </w:r>
    </w:p>
    <w:p w14:paraId="75D754A6" w14:textId="77777777" w:rsidR="00A769A8" w:rsidRDefault="00A769A8" w:rsidP="0055660D">
      <w:pPr>
        <w:widowControl/>
        <w:rPr>
          <w:rFonts w:ascii="Arial" w:hAnsi="Arial" w:cs="Arial"/>
          <w:sz w:val="22"/>
          <w:szCs w:val="22"/>
        </w:rPr>
      </w:pPr>
    </w:p>
    <w:p w14:paraId="703C4B82" w14:textId="1BD28224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5429B39C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5EDC4B66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Mgr. Miroslav Šimek</w:t>
      </w:r>
    </w:p>
    <w:p w14:paraId="44457F31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392D4D4C" w14:textId="7777777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19FB35ED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55508C5A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254EEF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B19CA0" w14:textId="77777777" w:rsidR="00A769A8" w:rsidRDefault="00A769A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51F26D" w14:textId="201AD031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Ing. Jana Novotná Ph.D.</w:t>
      </w:r>
    </w:p>
    <w:p w14:paraId="0ACE2401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47FD20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61C68865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703C5A09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14:paraId="5656F19F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60803F65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330CEF57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1246BACB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3E78BD96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390DF40A" w14:textId="77777777"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67580796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3727EB2C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1175BD1F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CE50256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897804D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721C28B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45312DA8" w14:textId="0A82BB28" w:rsidR="00AD73A5" w:rsidRPr="00EE5EC9" w:rsidRDefault="00E81E9B" w:rsidP="00AD73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Vladimír Salajka</w:t>
      </w:r>
    </w:p>
    <w:p w14:paraId="0AB153BC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4FE614A2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48B273AD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010C921D" w14:textId="355596AF" w:rsidR="00AD73A5" w:rsidRPr="00EE5EC9" w:rsidRDefault="00A769A8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Českých Budějovicích dne 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D73A5" w:rsidRPr="00EE5EC9">
        <w:rPr>
          <w:rFonts w:ascii="Arial" w:hAnsi="Arial" w:cs="Arial"/>
          <w:sz w:val="22"/>
          <w:szCs w:val="22"/>
        </w:rPr>
        <w:tab/>
      </w:r>
      <w:r w:rsidR="00AD73A5"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A4E02FA" w14:textId="62AA29B6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A769A8">
        <w:rPr>
          <w:rFonts w:ascii="Arial" w:hAnsi="Arial" w:cs="Arial"/>
          <w:sz w:val="22"/>
          <w:szCs w:val="22"/>
        </w:rPr>
        <w:tab/>
      </w:r>
      <w:r w:rsidR="00A769A8">
        <w:rPr>
          <w:rFonts w:ascii="Arial" w:hAnsi="Arial" w:cs="Arial"/>
          <w:sz w:val="22"/>
          <w:szCs w:val="22"/>
        </w:rPr>
        <w:tab/>
      </w:r>
      <w:r w:rsidR="00A769A8">
        <w:rPr>
          <w:rFonts w:ascii="Arial" w:hAnsi="Arial" w:cs="Arial"/>
          <w:sz w:val="22"/>
          <w:szCs w:val="22"/>
        </w:rPr>
        <w:tab/>
      </w:r>
      <w:r w:rsidR="00A769A8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podpis odpovědného</w:t>
      </w:r>
    </w:p>
    <w:p w14:paraId="7DD5239C" w14:textId="350F1EBC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A769A8">
        <w:rPr>
          <w:rFonts w:ascii="Arial" w:hAnsi="Arial" w:cs="Arial"/>
          <w:sz w:val="22"/>
          <w:szCs w:val="22"/>
        </w:rPr>
        <w:tab/>
      </w:r>
      <w:r w:rsidR="00A769A8">
        <w:rPr>
          <w:rFonts w:ascii="Arial" w:hAnsi="Arial" w:cs="Arial"/>
          <w:sz w:val="22"/>
          <w:szCs w:val="22"/>
        </w:rPr>
        <w:tab/>
      </w:r>
      <w:r w:rsidR="00A769A8">
        <w:rPr>
          <w:rFonts w:ascii="Arial" w:hAnsi="Arial" w:cs="Arial"/>
          <w:sz w:val="22"/>
          <w:szCs w:val="22"/>
        </w:rPr>
        <w:tab/>
      </w:r>
      <w:r w:rsidR="00A769A8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zaměstnance</w:t>
      </w:r>
    </w:p>
    <w:p w14:paraId="74C4077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A313" w14:textId="77777777" w:rsidR="00395A41" w:rsidRDefault="00395A41">
      <w:r>
        <w:separator/>
      </w:r>
    </w:p>
  </w:endnote>
  <w:endnote w:type="continuationSeparator" w:id="0">
    <w:p w14:paraId="53619787" w14:textId="77777777" w:rsidR="00395A41" w:rsidRDefault="0039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3A5F" w14:textId="77777777" w:rsidR="00395A41" w:rsidRDefault="00395A41">
      <w:r>
        <w:separator/>
      </w:r>
    </w:p>
  </w:footnote>
  <w:footnote w:type="continuationSeparator" w:id="0">
    <w:p w14:paraId="2C02F671" w14:textId="77777777" w:rsidR="00395A41" w:rsidRDefault="0039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BDDD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3BF2"/>
    <w:rsid w:val="0003365A"/>
    <w:rsid w:val="000336E0"/>
    <w:rsid w:val="00035BE1"/>
    <w:rsid w:val="00062320"/>
    <w:rsid w:val="000729F0"/>
    <w:rsid w:val="00081110"/>
    <w:rsid w:val="000823B6"/>
    <w:rsid w:val="000E4024"/>
    <w:rsid w:val="000F24EF"/>
    <w:rsid w:val="001550B2"/>
    <w:rsid w:val="001723E1"/>
    <w:rsid w:val="00176135"/>
    <w:rsid w:val="00192582"/>
    <w:rsid w:val="001B3B31"/>
    <w:rsid w:val="001C6FC9"/>
    <w:rsid w:val="00203688"/>
    <w:rsid w:val="002579B5"/>
    <w:rsid w:val="00261220"/>
    <w:rsid w:val="00273BF2"/>
    <w:rsid w:val="00287139"/>
    <w:rsid w:val="002A6B0C"/>
    <w:rsid w:val="002B1FFD"/>
    <w:rsid w:val="002F715C"/>
    <w:rsid w:val="00331C6A"/>
    <w:rsid w:val="00357635"/>
    <w:rsid w:val="00365707"/>
    <w:rsid w:val="0039372D"/>
    <w:rsid w:val="00395A41"/>
    <w:rsid w:val="003C3600"/>
    <w:rsid w:val="003D06D1"/>
    <w:rsid w:val="003F64D6"/>
    <w:rsid w:val="0042715C"/>
    <w:rsid w:val="00486A24"/>
    <w:rsid w:val="0049392F"/>
    <w:rsid w:val="004A6EA9"/>
    <w:rsid w:val="004B6821"/>
    <w:rsid w:val="004D5D53"/>
    <w:rsid w:val="0050563B"/>
    <w:rsid w:val="005123A9"/>
    <w:rsid w:val="00533D85"/>
    <w:rsid w:val="0055660D"/>
    <w:rsid w:val="00586E3E"/>
    <w:rsid w:val="005C4E5E"/>
    <w:rsid w:val="00605EDE"/>
    <w:rsid w:val="006704D9"/>
    <w:rsid w:val="006C072B"/>
    <w:rsid w:val="006C1195"/>
    <w:rsid w:val="006C1F15"/>
    <w:rsid w:val="006C5CD0"/>
    <w:rsid w:val="006E4B7B"/>
    <w:rsid w:val="006E705B"/>
    <w:rsid w:val="00704443"/>
    <w:rsid w:val="0073552D"/>
    <w:rsid w:val="00794551"/>
    <w:rsid w:val="0079596E"/>
    <w:rsid w:val="007C4BBA"/>
    <w:rsid w:val="007E1622"/>
    <w:rsid w:val="00842933"/>
    <w:rsid w:val="00870E7E"/>
    <w:rsid w:val="00894B59"/>
    <w:rsid w:val="008B6A31"/>
    <w:rsid w:val="008C55DF"/>
    <w:rsid w:val="008C71FB"/>
    <w:rsid w:val="00916407"/>
    <w:rsid w:val="0099306F"/>
    <w:rsid w:val="009B3F8B"/>
    <w:rsid w:val="00A31A8A"/>
    <w:rsid w:val="00A31C3B"/>
    <w:rsid w:val="00A769A8"/>
    <w:rsid w:val="00A81D1D"/>
    <w:rsid w:val="00AD73A5"/>
    <w:rsid w:val="00AE5523"/>
    <w:rsid w:val="00AE72EB"/>
    <w:rsid w:val="00AF080F"/>
    <w:rsid w:val="00B4235B"/>
    <w:rsid w:val="00BD629A"/>
    <w:rsid w:val="00C01211"/>
    <w:rsid w:val="00C50E1F"/>
    <w:rsid w:val="00C51253"/>
    <w:rsid w:val="00C9419D"/>
    <w:rsid w:val="00CB60D8"/>
    <w:rsid w:val="00D63EC6"/>
    <w:rsid w:val="00D72011"/>
    <w:rsid w:val="00D90C1B"/>
    <w:rsid w:val="00DA06D6"/>
    <w:rsid w:val="00DF2489"/>
    <w:rsid w:val="00E067E9"/>
    <w:rsid w:val="00E5301D"/>
    <w:rsid w:val="00E81E9B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3EFAC"/>
  <w14:defaultImageDpi w14:val="0"/>
  <w15:docId w15:val="{64138185-DA97-4610-9F48-058DBE8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0F24EF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Jana Ing.</dc:creator>
  <cp:keywords/>
  <dc:description/>
  <cp:lastModifiedBy>Salajka Vladimír Ing.</cp:lastModifiedBy>
  <cp:revision>5</cp:revision>
  <cp:lastPrinted>2000-06-20T10:00:00Z</cp:lastPrinted>
  <dcterms:created xsi:type="dcterms:W3CDTF">2024-04-09T13:30:00Z</dcterms:created>
  <dcterms:modified xsi:type="dcterms:W3CDTF">2024-05-15T10:25:00Z</dcterms:modified>
</cp:coreProperties>
</file>