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C5262" w14:textId="77777777" w:rsidR="0096148E"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14:paraId="5251498D" w14:textId="77777777" w:rsidR="005F490C" w:rsidRPr="000773B4" w:rsidRDefault="005F490C" w:rsidP="005F490C">
      <w:pPr>
        <w:pStyle w:val="TextnormlnPVL"/>
        <w:spacing w:after="240"/>
        <w:rPr>
          <w:sz w:val="22"/>
          <w:szCs w:val="22"/>
        </w:rPr>
      </w:pPr>
      <w:r w:rsidRPr="000773B4">
        <w:rPr>
          <w:sz w:val="22"/>
          <w:szCs w:val="22"/>
        </w:rPr>
        <w:t>uzavřená v souladu s § 2586 a násl. zákona č. 89/2012 Sb., občanský zákoník, ve znění pozdějších předpisů (dále jen „OZ“), (dále jen „smlouva“)</w:t>
      </w:r>
    </w:p>
    <w:p w14:paraId="137F86A9" w14:textId="77777777"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14:paraId="1E5DAC1B" w14:textId="576213C1"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DF42F3">
        <w:rPr>
          <w:rFonts w:ascii="Arial" w:hAnsi="Arial" w:cs="Arial"/>
          <w:b/>
          <w:sz w:val="22"/>
          <w:szCs w:val="22"/>
        </w:rPr>
        <w:t>518</w:t>
      </w:r>
      <w:r w:rsidR="001525AF">
        <w:rPr>
          <w:rFonts w:ascii="Arial" w:hAnsi="Arial" w:cs="Arial"/>
          <w:b/>
          <w:sz w:val="22"/>
          <w:szCs w:val="22"/>
        </w:rPr>
        <w:t>/2024</w:t>
      </w:r>
    </w:p>
    <w:p w14:paraId="0AA04FD1" w14:textId="77777777" w:rsidR="0096148E" w:rsidRPr="00454D43" w:rsidRDefault="0096148E" w:rsidP="0096148E">
      <w:pPr>
        <w:rPr>
          <w:rFonts w:ascii="Arial" w:hAnsi="Arial" w:cs="Arial"/>
          <w:b/>
          <w:sz w:val="22"/>
          <w:szCs w:val="22"/>
        </w:rPr>
      </w:pPr>
    </w:p>
    <w:p w14:paraId="4322CDC2" w14:textId="77777777"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14:paraId="293C543C" w14:textId="354FB571" w:rsidR="005F490C" w:rsidRDefault="00DF42F3" w:rsidP="00864AB4">
      <w:pPr>
        <w:pStyle w:val="Zkladntext"/>
        <w:widowControl/>
        <w:spacing w:before="120"/>
        <w:jc w:val="center"/>
        <w:rPr>
          <w:rFonts w:cs="Arial"/>
          <w:b/>
          <w:color w:val="auto"/>
        </w:rPr>
      </w:pPr>
      <w:r w:rsidRPr="00DF42F3">
        <w:rPr>
          <w:rFonts w:cs="Arial"/>
          <w:b/>
          <w:color w:val="auto"/>
        </w:rPr>
        <w:t>MVE Doksany - oprava ucpávky TG1</w:t>
      </w:r>
    </w:p>
    <w:p w14:paraId="0A784396" w14:textId="77777777" w:rsidR="005F490C" w:rsidRDefault="005F490C" w:rsidP="00864AB4">
      <w:pPr>
        <w:pStyle w:val="Zkladntext"/>
        <w:widowControl/>
        <w:spacing w:before="120"/>
        <w:jc w:val="center"/>
        <w:rPr>
          <w:rFonts w:cs="Arial"/>
          <w:b/>
          <w:color w:val="auto"/>
          <w:sz w:val="22"/>
          <w:szCs w:val="22"/>
          <w:u w:val="single"/>
        </w:rPr>
      </w:pPr>
    </w:p>
    <w:p w14:paraId="42C59767" w14:textId="77777777" w:rsidR="00156BB5" w:rsidRDefault="00156BB5" w:rsidP="00156BB5">
      <w:pPr>
        <w:pStyle w:val="TextnormlnPVL"/>
        <w:rPr>
          <w:b/>
          <w:sz w:val="22"/>
          <w:szCs w:val="22"/>
        </w:rPr>
      </w:pPr>
      <w:r w:rsidRPr="00DC3733">
        <w:rPr>
          <w:b/>
          <w:sz w:val="22"/>
          <w:szCs w:val="22"/>
          <w:u w:val="single"/>
        </w:rPr>
        <w:t>Smluvní strany</w:t>
      </w:r>
      <w:r w:rsidRPr="00DC3733">
        <w:rPr>
          <w:b/>
          <w:sz w:val="22"/>
          <w:szCs w:val="22"/>
        </w:rPr>
        <w:t>:</w:t>
      </w:r>
    </w:p>
    <w:p w14:paraId="314E0FF4" w14:textId="77777777" w:rsidR="005F490C" w:rsidRDefault="005F490C" w:rsidP="00B13964">
      <w:pPr>
        <w:tabs>
          <w:tab w:val="left" w:pos="3828"/>
        </w:tabs>
        <w:ind w:left="3960" w:hanging="3960"/>
        <w:jc w:val="both"/>
        <w:rPr>
          <w:rFonts w:ascii="Arial" w:hAnsi="Arial" w:cs="Arial"/>
          <w:b/>
          <w:sz w:val="22"/>
          <w:szCs w:val="22"/>
        </w:rPr>
      </w:pPr>
    </w:p>
    <w:p w14:paraId="1AC6CCB3" w14:textId="77777777" w:rsidR="00B13964" w:rsidRPr="00454D43" w:rsidRDefault="00B13964" w:rsidP="00B13964">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r>
      <w:bookmarkStart w:id="0" w:name="_Hlk127865681"/>
      <w:r w:rsidRPr="00454D43">
        <w:rPr>
          <w:rFonts w:ascii="Arial" w:hAnsi="Arial" w:cs="Arial"/>
          <w:b/>
          <w:sz w:val="22"/>
          <w:szCs w:val="22"/>
        </w:rPr>
        <w:t>Povodí Ohře, státní podnik</w:t>
      </w:r>
    </w:p>
    <w:bookmarkEnd w:id="0"/>
    <w:p w14:paraId="57A7A653" w14:textId="77777777"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14:paraId="55A499F0" w14:textId="77777777"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14:paraId="26B27996" w14:textId="77777777"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14:paraId="72782022" w14:textId="77777777" w:rsidR="001525AF" w:rsidRDefault="001525AF" w:rsidP="00C20EFD">
      <w:pPr>
        <w:tabs>
          <w:tab w:val="left" w:pos="3960"/>
        </w:tabs>
        <w:jc w:val="both"/>
        <w:rPr>
          <w:rFonts w:ascii="Arial" w:hAnsi="Arial" w:cs="Arial"/>
          <w:sz w:val="22"/>
          <w:szCs w:val="22"/>
        </w:rPr>
      </w:pPr>
    </w:p>
    <w:p w14:paraId="0575A60D" w14:textId="77777777"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14:paraId="0D6FF134" w14:textId="77777777" w:rsidR="00C20EFD" w:rsidRPr="00454D43" w:rsidRDefault="00C20EFD" w:rsidP="00C20EFD">
      <w:pPr>
        <w:tabs>
          <w:tab w:val="left" w:pos="3960"/>
        </w:tabs>
        <w:jc w:val="both"/>
        <w:rPr>
          <w:rFonts w:ascii="Arial" w:hAnsi="Arial" w:cs="Arial"/>
          <w:sz w:val="22"/>
          <w:szCs w:val="22"/>
        </w:rPr>
      </w:pPr>
    </w:p>
    <w:p w14:paraId="1A851F60" w14:textId="77777777" w:rsidR="00B3582C" w:rsidRPr="00274DC5" w:rsidRDefault="00B3582C" w:rsidP="00B3582C">
      <w:pPr>
        <w:widowControl w:val="0"/>
        <w:tabs>
          <w:tab w:val="left" w:pos="3828"/>
        </w:tabs>
        <w:jc w:val="both"/>
        <w:rPr>
          <w:rFonts w:ascii="Arial" w:hAnsi="Arial" w:cs="Arial"/>
          <w:sz w:val="22"/>
          <w:szCs w:val="22"/>
        </w:rPr>
      </w:pPr>
      <w:r w:rsidRPr="00274DC5">
        <w:rPr>
          <w:rFonts w:ascii="Arial" w:hAnsi="Arial" w:cs="Arial"/>
          <w:b/>
          <w:sz w:val="22"/>
          <w:szCs w:val="22"/>
        </w:rPr>
        <w:t>Zhotovitel:</w:t>
      </w:r>
      <w:r w:rsidRPr="00274DC5">
        <w:rPr>
          <w:rFonts w:ascii="Arial" w:hAnsi="Arial" w:cs="Arial"/>
          <w:b/>
          <w:sz w:val="22"/>
          <w:szCs w:val="22"/>
        </w:rPr>
        <w:tab/>
      </w:r>
      <w:r w:rsidR="00ED273E" w:rsidRPr="00ED273E">
        <w:rPr>
          <w:rFonts w:ascii="Arial" w:hAnsi="Arial" w:cs="Arial"/>
          <w:b/>
          <w:sz w:val="22"/>
          <w:szCs w:val="22"/>
        </w:rPr>
        <w:t>Strojírny Brno, a.s.</w:t>
      </w:r>
    </w:p>
    <w:p w14:paraId="0011644B" w14:textId="77777777" w:rsidR="00B3582C" w:rsidRDefault="00B3582C" w:rsidP="00B3582C">
      <w:pPr>
        <w:widowControl w:val="0"/>
        <w:tabs>
          <w:tab w:val="left" w:pos="3828"/>
        </w:tabs>
        <w:jc w:val="both"/>
        <w:rPr>
          <w:rFonts w:ascii="Arial" w:hAnsi="Arial" w:cs="Arial"/>
          <w:sz w:val="22"/>
          <w:szCs w:val="22"/>
        </w:rPr>
      </w:pPr>
      <w:r w:rsidRPr="00454D43">
        <w:rPr>
          <w:rFonts w:ascii="Arial" w:hAnsi="Arial" w:cs="Arial"/>
          <w:b/>
          <w:sz w:val="22"/>
          <w:szCs w:val="22"/>
        </w:rPr>
        <w:t>sídlo:</w:t>
      </w:r>
      <w:r w:rsidRPr="00274DC5">
        <w:rPr>
          <w:rFonts w:ascii="Arial" w:hAnsi="Arial" w:cs="Arial"/>
          <w:sz w:val="22"/>
          <w:szCs w:val="22"/>
        </w:rPr>
        <w:tab/>
      </w:r>
      <w:r w:rsidR="00ED273E" w:rsidRPr="00ED273E">
        <w:rPr>
          <w:rFonts w:ascii="Arial" w:hAnsi="Arial" w:cs="Arial"/>
          <w:sz w:val="22"/>
          <w:szCs w:val="22"/>
        </w:rPr>
        <w:t>Blanenská 1278/55, 664 34 Kuřim</w:t>
      </w:r>
    </w:p>
    <w:p w14:paraId="3641507D" w14:textId="77777777" w:rsidR="00B3582C" w:rsidRPr="00274DC5" w:rsidRDefault="00B3582C" w:rsidP="00B3582C">
      <w:pPr>
        <w:widowControl w:val="0"/>
        <w:tabs>
          <w:tab w:val="left" w:pos="3828"/>
        </w:tabs>
        <w:jc w:val="both"/>
        <w:rPr>
          <w:rFonts w:ascii="Arial" w:hAnsi="Arial" w:cs="Arial"/>
          <w:sz w:val="22"/>
          <w:szCs w:val="22"/>
        </w:rPr>
      </w:pPr>
      <w:r w:rsidRPr="00274DC5">
        <w:rPr>
          <w:rFonts w:ascii="Arial" w:hAnsi="Arial" w:cs="Arial"/>
          <w:b/>
          <w:sz w:val="22"/>
          <w:szCs w:val="22"/>
        </w:rPr>
        <w:t>IČ</w:t>
      </w:r>
      <w:r>
        <w:rPr>
          <w:rFonts w:ascii="Arial" w:hAnsi="Arial" w:cs="Arial"/>
          <w:b/>
          <w:sz w:val="22"/>
          <w:szCs w:val="22"/>
        </w:rPr>
        <w:t>O</w:t>
      </w:r>
      <w:r w:rsidRPr="00274DC5">
        <w:rPr>
          <w:rFonts w:ascii="Arial" w:hAnsi="Arial" w:cs="Arial"/>
          <w:b/>
          <w:sz w:val="22"/>
          <w:szCs w:val="22"/>
        </w:rPr>
        <w:t>:</w:t>
      </w:r>
      <w:r w:rsidRPr="00274DC5">
        <w:rPr>
          <w:rFonts w:ascii="Arial" w:hAnsi="Arial" w:cs="Arial"/>
          <w:sz w:val="22"/>
          <w:szCs w:val="22"/>
        </w:rPr>
        <w:tab/>
      </w:r>
      <w:r w:rsidR="00ED273E" w:rsidRPr="00ED273E">
        <w:rPr>
          <w:rFonts w:ascii="Arial" w:hAnsi="Arial" w:cs="Arial"/>
          <w:sz w:val="22"/>
          <w:szCs w:val="22"/>
        </w:rPr>
        <w:t>25543512</w:t>
      </w:r>
    </w:p>
    <w:p w14:paraId="02B98A95" w14:textId="77777777" w:rsidR="00B3582C" w:rsidRPr="00274DC5" w:rsidRDefault="00B3582C" w:rsidP="00B3582C">
      <w:pPr>
        <w:widowControl w:val="0"/>
        <w:tabs>
          <w:tab w:val="left" w:pos="3828"/>
        </w:tabs>
        <w:jc w:val="both"/>
        <w:rPr>
          <w:rFonts w:ascii="Arial" w:hAnsi="Arial" w:cs="Arial"/>
          <w:sz w:val="22"/>
          <w:szCs w:val="22"/>
        </w:rPr>
      </w:pPr>
      <w:r w:rsidRPr="00274DC5">
        <w:rPr>
          <w:rFonts w:ascii="Arial" w:hAnsi="Arial" w:cs="Arial"/>
          <w:b/>
          <w:sz w:val="22"/>
          <w:szCs w:val="22"/>
        </w:rPr>
        <w:t>DIČ:</w:t>
      </w:r>
      <w:r w:rsidRPr="00274DC5">
        <w:rPr>
          <w:rFonts w:ascii="Arial" w:hAnsi="Arial" w:cs="Arial"/>
          <w:b/>
          <w:sz w:val="22"/>
          <w:szCs w:val="22"/>
        </w:rPr>
        <w:tab/>
      </w:r>
      <w:r w:rsidR="00ED273E" w:rsidRPr="00ED273E">
        <w:rPr>
          <w:rFonts w:ascii="Arial" w:hAnsi="Arial" w:cs="Arial"/>
          <w:sz w:val="22"/>
          <w:szCs w:val="22"/>
        </w:rPr>
        <w:t>CZ25543512</w:t>
      </w:r>
    </w:p>
    <w:p w14:paraId="10AA0028" w14:textId="77777777" w:rsidR="001525AF" w:rsidRDefault="001525AF" w:rsidP="005F490C">
      <w:pPr>
        <w:tabs>
          <w:tab w:val="left" w:pos="3960"/>
        </w:tabs>
        <w:jc w:val="both"/>
        <w:rPr>
          <w:rFonts w:ascii="Arial" w:hAnsi="Arial" w:cs="Arial"/>
          <w:sz w:val="22"/>
          <w:szCs w:val="22"/>
        </w:rPr>
      </w:pPr>
    </w:p>
    <w:p w14:paraId="64D4B3CE" w14:textId="77777777" w:rsidR="000D32E1" w:rsidRDefault="00B3582C" w:rsidP="005F490C">
      <w:pPr>
        <w:tabs>
          <w:tab w:val="left" w:pos="3960"/>
        </w:tabs>
        <w:jc w:val="both"/>
        <w:rPr>
          <w:rFonts w:ascii="Arial" w:hAnsi="Arial" w:cs="Arial"/>
          <w:sz w:val="22"/>
          <w:szCs w:val="22"/>
        </w:rPr>
      </w:pPr>
      <w:r w:rsidRPr="005F490C">
        <w:rPr>
          <w:rFonts w:ascii="Arial" w:hAnsi="Arial" w:cs="Arial"/>
          <w:sz w:val="22"/>
          <w:szCs w:val="22"/>
        </w:rPr>
        <w:t>(dále jen „zhotovitel“) na straně druhé</w:t>
      </w:r>
    </w:p>
    <w:p w14:paraId="4F02C54B" w14:textId="77777777" w:rsidR="005F490C" w:rsidRDefault="005F490C" w:rsidP="005F490C">
      <w:pPr>
        <w:tabs>
          <w:tab w:val="left" w:pos="3960"/>
        </w:tabs>
        <w:jc w:val="both"/>
        <w:rPr>
          <w:rFonts w:ascii="Arial" w:hAnsi="Arial" w:cs="Arial"/>
          <w:sz w:val="22"/>
          <w:szCs w:val="22"/>
        </w:rPr>
      </w:pPr>
    </w:p>
    <w:p w14:paraId="3857B7D2" w14:textId="77777777" w:rsidR="005F490C" w:rsidRDefault="005F490C" w:rsidP="005F490C">
      <w:pPr>
        <w:tabs>
          <w:tab w:val="left" w:pos="3960"/>
        </w:tabs>
        <w:jc w:val="both"/>
        <w:rPr>
          <w:rFonts w:ascii="Arial" w:hAnsi="Arial" w:cs="Arial"/>
          <w:sz w:val="22"/>
          <w:szCs w:val="22"/>
        </w:rPr>
      </w:pPr>
    </w:p>
    <w:p w14:paraId="1833CA82" w14:textId="77777777" w:rsidR="005F490C" w:rsidRDefault="005F490C" w:rsidP="005F490C">
      <w:pPr>
        <w:tabs>
          <w:tab w:val="left" w:pos="3960"/>
        </w:tabs>
        <w:jc w:val="both"/>
        <w:rPr>
          <w:rFonts w:ascii="Arial" w:hAnsi="Arial" w:cs="Arial"/>
          <w:sz w:val="22"/>
          <w:szCs w:val="22"/>
        </w:rPr>
      </w:pPr>
    </w:p>
    <w:p w14:paraId="15ECA130" w14:textId="77777777" w:rsidR="005F490C" w:rsidRDefault="005F490C" w:rsidP="005F490C">
      <w:pPr>
        <w:tabs>
          <w:tab w:val="left" w:pos="3960"/>
        </w:tabs>
        <w:jc w:val="both"/>
        <w:rPr>
          <w:rFonts w:ascii="Arial" w:hAnsi="Arial" w:cs="Arial"/>
          <w:sz w:val="22"/>
          <w:szCs w:val="22"/>
        </w:rPr>
      </w:pPr>
    </w:p>
    <w:p w14:paraId="31F07E9D" w14:textId="732AC749" w:rsidR="005F490C" w:rsidRDefault="005F490C" w:rsidP="005F490C">
      <w:pPr>
        <w:tabs>
          <w:tab w:val="left" w:pos="3960"/>
        </w:tabs>
        <w:jc w:val="both"/>
        <w:rPr>
          <w:rFonts w:ascii="Arial" w:hAnsi="Arial" w:cs="Arial"/>
          <w:sz w:val="22"/>
          <w:szCs w:val="22"/>
        </w:rPr>
      </w:pPr>
    </w:p>
    <w:p w14:paraId="4B2C222C" w14:textId="7727C620" w:rsidR="005A5FB5" w:rsidRDefault="005A5FB5" w:rsidP="005F490C">
      <w:pPr>
        <w:tabs>
          <w:tab w:val="left" w:pos="3960"/>
        </w:tabs>
        <w:jc w:val="both"/>
        <w:rPr>
          <w:rFonts w:ascii="Arial" w:hAnsi="Arial" w:cs="Arial"/>
          <w:sz w:val="22"/>
          <w:szCs w:val="22"/>
        </w:rPr>
      </w:pPr>
    </w:p>
    <w:p w14:paraId="4BE8B927" w14:textId="3A13ED00" w:rsidR="005A5FB5" w:rsidRDefault="005A5FB5" w:rsidP="005F490C">
      <w:pPr>
        <w:tabs>
          <w:tab w:val="left" w:pos="3960"/>
        </w:tabs>
        <w:jc w:val="both"/>
        <w:rPr>
          <w:rFonts w:ascii="Arial" w:hAnsi="Arial" w:cs="Arial"/>
          <w:sz w:val="22"/>
          <w:szCs w:val="22"/>
        </w:rPr>
      </w:pPr>
    </w:p>
    <w:p w14:paraId="2977FF0E" w14:textId="7B807EB2" w:rsidR="005A5FB5" w:rsidRDefault="005A5FB5" w:rsidP="005F490C">
      <w:pPr>
        <w:tabs>
          <w:tab w:val="left" w:pos="3960"/>
        </w:tabs>
        <w:jc w:val="both"/>
        <w:rPr>
          <w:rFonts w:ascii="Arial" w:hAnsi="Arial" w:cs="Arial"/>
          <w:sz w:val="22"/>
          <w:szCs w:val="22"/>
        </w:rPr>
      </w:pPr>
    </w:p>
    <w:p w14:paraId="0B895EDD" w14:textId="300902DA" w:rsidR="005A5FB5" w:rsidRDefault="005A5FB5" w:rsidP="005F490C">
      <w:pPr>
        <w:tabs>
          <w:tab w:val="left" w:pos="3960"/>
        </w:tabs>
        <w:jc w:val="both"/>
        <w:rPr>
          <w:rFonts w:ascii="Arial" w:hAnsi="Arial" w:cs="Arial"/>
          <w:sz w:val="22"/>
          <w:szCs w:val="22"/>
        </w:rPr>
      </w:pPr>
    </w:p>
    <w:p w14:paraId="64BF325F" w14:textId="15FC43CD" w:rsidR="005A5FB5" w:rsidRDefault="005A5FB5" w:rsidP="005F490C">
      <w:pPr>
        <w:tabs>
          <w:tab w:val="left" w:pos="3960"/>
        </w:tabs>
        <w:jc w:val="both"/>
        <w:rPr>
          <w:rFonts w:ascii="Arial" w:hAnsi="Arial" w:cs="Arial"/>
          <w:sz w:val="22"/>
          <w:szCs w:val="22"/>
        </w:rPr>
      </w:pPr>
    </w:p>
    <w:p w14:paraId="09C1C86C" w14:textId="6A328C82" w:rsidR="005A5FB5" w:rsidRDefault="005A5FB5" w:rsidP="005F490C">
      <w:pPr>
        <w:tabs>
          <w:tab w:val="left" w:pos="3960"/>
        </w:tabs>
        <w:jc w:val="both"/>
        <w:rPr>
          <w:rFonts w:ascii="Arial" w:hAnsi="Arial" w:cs="Arial"/>
          <w:sz w:val="22"/>
          <w:szCs w:val="22"/>
        </w:rPr>
      </w:pPr>
    </w:p>
    <w:p w14:paraId="304536B0" w14:textId="6A4FC125" w:rsidR="005A5FB5" w:rsidRDefault="005A5FB5" w:rsidP="005F490C">
      <w:pPr>
        <w:tabs>
          <w:tab w:val="left" w:pos="3960"/>
        </w:tabs>
        <w:jc w:val="both"/>
        <w:rPr>
          <w:rFonts w:ascii="Arial" w:hAnsi="Arial" w:cs="Arial"/>
          <w:sz w:val="22"/>
          <w:szCs w:val="22"/>
        </w:rPr>
      </w:pPr>
    </w:p>
    <w:p w14:paraId="10B1A606" w14:textId="0A3AF825" w:rsidR="005A5FB5" w:rsidRDefault="005A5FB5" w:rsidP="005F490C">
      <w:pPr>
        <w:tabs>
          <w:tab w:val="left" w:pos="3960"/>
        </w:tabs>
        <w:jc w:val="both"/>
        <w:rPr>
          <w:rFonts w:ascii="Arial" w:hAnsi="Arial" w:cs="Arial"/>
          <w:sz w:val="22"/>
          <w:szCs w:val="22"/>
        </w:rPr>
      </w:pPr>
    </w:p>
    <w:p w14:paraId="134E4D41" w14:textId="3DF677BA" w:rsidR="005A5FB5" w:rsidRDefault="005A5FB5" w:rsidP="005F490C">
      <w:pPr>
        <w:tabs>
          <w:tab w:val="left" w:pos="3960"/>
        </w:tabs>
        <w:jc w:val="both"/>
        <w:rPr>
          <w:rFonts w:ascii="Arial" w:hAnsi="Arial" w:cs="Arial"/>
          <w:sz w:val="22"/>
          <w:szCs w:val="22"/>
        </w:rPr>
      </w:pPr>
    </w:p>
    <w:p w14:paraId="335BEE7E" w14:textId="68D91C08" w:rsidR="005A5FB5" w:rsidRDefault="005A5FB5" w:rsidP="005F490C">
      <w:pPr>
        <w:tabs>
          <w:tab w:val="left" w:pos="3960"/>
        </w:tabs>
        <w:jc w:val="both"/>
        <w:rPr>
          <w:rFonts w:ascii="Arial" w:hAnsi="Arial" w:cs="Arial"/>
          <w:sz w:val="22"/>
          <w:szCs w:val="22"/>
        </w:rPr>
      </w:pPr>
    </w:p>
    <w:p w14:paraId="6C154AF3" w14:textId="77777777" w:rsidR="005A5FB5" w:rsidRDefault="005A5FB5" w:rsidP="005F490C">
      <w:pPr>
        <w:tabs>
          <w:tab w:val="left" w:pos="3960"/>
        </w:tabs>
        <w:jc w:val="both"/>
        <w:rPr>
          <w:rFonts w:ascii="Arial" w:hAnsi="Arial" w:cs="Arial"/>
          <w:sz w:val="22"/>
          <w:szCs w:val="22"/>
        </w:rPr>
      </w:pPr>
      <w:bookmarkStart w:id="1" w:name="_GoBack"/>
      <w:bookmarkEnd w:id="1"/>
    </w:p>
    <w:p w14:paraId="72360E25" w14:textId="77777777" w:rsidR="005F490C" w:rsidRDefault="005F490C" w:rsidP="005F490C">
      <w:pPr>
        <w:tabs>
          <w:tab w:val="left" w:pos="3960"/>
        </w:tabs>
        <w:jc w:val="both"/>
        <w:rPr>
          <w:rFonts w:ascii="Arial" w:hAnsi="Arial" w:cs="Arial"/>
          <w:sz w:val="22"/>
          <w:szCs w:val="22"/>
        </w:rPr>
      </w:pPr>
    </w:p>
    <w:p w14:paraId="1EC99BBA" w14:textId="77777777" w:rsidR="005F490C" w:rsidRDefault="005F490C" w:rsidP="005F490C">
      <w:pPr>
        <w:tabs>
          <w:tab w:val="left" w:pos="3960"/>
        </w:tabs>
        <w:jc w:val="both"/>
        <w:rPr>
          <w:rFonts w:ascii="Arial" w:hAnsi="Arial" w:cs="Arial"/>
          <w:sz w:val="22"/>
          <w:szCs w:val="22"/>
        </w:rPr>
      </w:pPr>
    </w:p>
    <w:p w14:paraId="3767F2D5" w14:textId="77777777" w:rsidR="005F490C" w:rsidRDefault="005F490C" w:rsidP="005F490C">
      <w:pPr>
        <w:tabs>
          <w:tab w:val="left" w:pos="3960"/>
        </w:tabs>
        <w:jc w:val="both"/>
        <w:rPr>
          <w:rFonts w:ascii="Arial" w:hAnsi="Arial" w:cs="Arial"/>
          <w:sz w:val="22"/>
          <w:szCs w:val="22"/>
        </w:rPr>
      </w:pPr>
    </w:p>
    <w:p w14:paraId="29DB9B10" w14:textId="77777777" w:rsidR="005F490C" w:rsidRDefault="005F490C" w:rsidP="005F490C">
      <w:pPr>
        <w:tabs>
          <w:tab w:val="left" w:pos="3960"/>
        </w:tabs>
        <w:jc w:val="both"/>
        <w:rPr>
          <w:rFonts w:ascii="Arial" w:hAnsi="Arial" w:cs="Arial"/>
          <w:sz w:val="22"/>
          <w:szCs w:val="22"/>
        </w:rPr>
      </w:pPr>
    </w:p>
    <w:p w14:paraId="68D88BCD" w14:textId="77777777" w:rsidR="005F490C" w:rsidRDefault="005F490C" w:rsidP="005F490C">
      <w:pPr>
        <w:tabs>
          <w:tab w:val="left" w:pos="3960"/>
        </w:tabs>
        <w:jc w:val="both"/>
        <w:rPr>
          <w:rFonts w:ascii="Arial" w:hAnsi="Arial" w:cs="Arial"/>
          <w:sz w:val="22"/>
          <w:szCs w:val="22"/>
        </w:rPr>
      </w:pPr>
    </w:p>
    <w:p w14:paraId="56783341" w14:textId="77777777" w:rsidR="005F490C" w:rsidRDefault="005F490C" w:rsidP="005F490C">
      <w:pPr>
        <w:tabs>
          <w:tab w:val="left" w:pos="3960"/>
        </w:tabs>
        <w:jc w:val="both"/>
        <w:rPr>
          <w:rFonts w:ascii="Arial" w:hAnsi="Arial" w:cs="Arial"/>
          <w:sz w:val="22"/>
          <w:szCs w:val="22"/>
        </w:rPr>
      </w:pPr>
    </w:p>
    <w:p w14:paraId="5C532126" w14:textId="77777777" w:rsidR="005F490C" w:rsidRDefault="005F490C" w:rsidP="005F490C">
      <w:pPr>
        <w:tabs>
          <w:tab w:val="left" w:pos="3960"/>
        </w:tabs>
        <w:jc w:val="both"/>
        <w:rPr>
          <w:rFonts w:ascii="Arial" w:hAnsi="Arial" w:cs="Arial"/>
          <w:sz w:val="22"/>
          <w:szCs w:val="22"/>
        </w:rPr>
      </w:pPr>
    </w:p>
    <w:p w14:paraId="7C2B9527" w14:textId="77777777" w:rsidR="005F490C" w:rsidRDefault="005F490C" w:rsidP="005F490C">
      <w:pPr>
        <w:tabs>
          <w:tab w:val="left" w:pos="3960"/>
        </w:tabs>
        <w:jc w:val="both"/>
        <w:rPr>
          <w:rFonts w:ascii="Arial" w:hAnsi="Arial" w:cs="Arial"/>
          <w:sz w:val="22"/>
          <w:szCs w:val="22"/>
        </w:rPr>
      </w:pPr>
    </w:p>
    <w:p w14:paraId="2F05FE04" w14:textId="77777777" w:rsidR="005F490C" w:rsidRPr="008577B1" w:rsidRDefault="005F490C" w:rsidP="005F490C">
      <w:pPr>
        <w:jc w:val="both"/>
        <w:rPr>
          <w:rFonts w:ascii="Arial" w:hAnsi="Arial" w:cs="Arial"/>
          <w:sz w:val="22"/>
          <w:szCs w:val="22"/>
        </w:rPr>
      </w:pPr>
      <w:r w:rsidRPr="008577B1">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14:paraId="13EEBB3E" w14:textId="77777777" w:rsidR="005F490C" w:rsidRPr="005F490C" w:rsidRDefault="005F490C" w:rsidP="005F490C">
      <w:pPr>
        <w:tabs>
          <w:tab w:val="left" w:pos="3960"/>
        </w:tabs>
        <w:jc w:val="both"/>
        <w:rPr>
          <w:rFonts w:ascii="Arial" w:hAnsi="Arial" w:cs="Arial"/>
          <w:sz w:val="22"/>
          <w:szCs w:val="22"/>
        </w:rPr>
        <w:sectPr w:rsidR="005F490C" w:rsidRPr="005F490C" w:rsidSect="00B640F3">
          <w:headerReference w:type="default" r:id="rId8"/>
          <w:footerReference w:type="default" r:id="rId9"/>
          <w:pgSz w:w="11906" w:h="16838"/>
          <w:pgMar w:top="1134" w:right="1418" w:bottom="1134" w:left="1418" w:header="709" w:footer="709" w:gutter="0"/>
          <w:cols w:space="708"/>
        </w:sectPr>
      </w:pPr>
    </w:p>
    <w:p w14:paraId="4892008E" w14:textId="77777777"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lastRenderedPageBreak/>
        <w:t>Čl. I. PŘEDMĚT DÍLA</w:t>
      </w:r>
    </w:p>
    <w:p w14:paraId="242C28EB" w14:textId="77777777" w:rsidR="00A919B5" w:rsidRPr="001E2287" w:rsidRDefault="00A919B5" w:rsidP="00A919B5">
      <w:pPr>
        <w:pStyle w:val="Zkladntext"/>
        <w:widowControl/>
        <w:rPr>
          <w:rFonts w:cs="Arial"/>
          <w:b/>
          <w:color w:val="auto"/>
          <w:sz w:val="22"/>
          <w:szCs w:val="22"/>
        </w:rPr>
      </w:pPr>
    </w:p>
    <w:p w14:paraId="31503C89" w14:textId="08B9F01C" w:rsidR="00576F49" w:rsidRPr="00576F49" w:rsidRDefault="004B73F2" w:rsidP="00576F49">
      <w:pPr>
        <w:pStyle w:val="Zkladntext"/>
        <w:widowControl/>
        <w:numPr>
          <w:ilvl w:val="0"/>
          <w:numId w:val="1"/>
        </w:numPr>
        <w:ind w:left="426" w:hanging="426"/>
        <w:jc w:val="both"/>
        <w:rPr>
          <w:rFonts w:cs="Arial"/>
          <w:color w:val="auto"/>
          <w:sz w:val="22"/>
          <w:szCs w:val="22"/>
        </w:rPr>
      </w:pPr>
      <w:bookmarkStart w:id="2" w:name="_Hlk80363541"/>
      <w:r w:rsidRPr="00576F49">
        <w:rPr>
          <w:rFonts w:cs="Arial"/>
          <w:color w:val="auto"/>
          <w:sz w:val="22"/>
          <w:szCs w:val="22"/>
        </w:rPr>
        <w:t xml:space="preserve">Předmětem díla </w:t>
      </w:r>
      <w:bookmarkEnd w:id="2"/>
      <w:r w:rsidR="004C756B" w:rsidRPr="00576F49">
        <w:rPr>
          <w:rFonts w:cs="Arial"/>
          <w:color w:val="auto"/>
          <w:sz w:val="22"/>
          <w:szCs w:val="22"/>
        </w:rPr>
        <w:t xml:space="preserve">je </w:t>
      </w:r>
      <w:r w:rsidR="001E2287" w:rsidRPr="00576F49">
        <w:rPr>
          <w:rFonts w:cs="Arial"/>
          <w:color w:val="auto"/>
          <w:sz w:val="22"/>
          <w:szCs w:val="22"/>
        </w:rPr>
        <w:t>oprava technologického soustrojí TG</w:t>
      </w:r>
      <w:r w:rsidR="00DF42F3" w:rsidRPr="00576F49">
        <w:rPr>
          <w:rFonts w:cs="Arial"/>
          <w:color w:val="auto"/>
          <w:sz w:val="22"/>
          <w:szCs w:val="22"/>
        </w:rPr>
        <w:t>1</w:t>
      </w:r>
      <w:r w:rsidR="001E2287" w:rsidRPr="00576F49">
        <w:rPr>
          <w:rFonts w:cs="Arial"/>
          <w:color w:val="auto"/>
          <w:sz w:val="22"/>
          <w:szCs w:val="22"/>
        </w:rPr>
        <w:t xml:space="preserve"> </w:t>
      </w:r>
      <w:r w:rsidR="00C518C4" w:rsidRPr="00576F49">
        <w:rPr>
          <w:rFonts w:cs="Arial"/>
          <w:color w:val="auto"/>
          <w:sz w:val="22"/>
          <w:szCs w:val="22"/>
        </w:rPr>
        <w:t>ve strojovně</w:t>
      </w:r>
      <w:r w:rsidR="001E2287" w:rsidRPr="00576F49">
        <w:rPr>
          <w:rFonts w:cs="Arial"/>
          <w:color w:val="auto"/>
          <w:sz w:val="22"/>
          <w:szCs w:val="22"/>
        </w:rPr>
        <w:t xml:space="preserve"> MVE Doksany</w:t>
      </w:r>
      <w:r w:rsidR="00C518C4" w:rsidRPr="00576F49">
        <w:rPr>
          <w:rFonts w:cs="Arial"/>
          <w:color w:val="auto"/>
          <w:sz w:val="22"/>
          <w:szCs w:val="22"/>
        </w:rPr>
        <w:t xml:space="preserve"> na st. p. č. 315 v k. </w:t>
      </w:r>
      <w:proofErr w:type="spellStart"/>
      <w:r w:rsidR="00C518C4" w:rsidRPr="00576F49">
        <w:rPr>
          <w:rFonts w:cs="Arial"/>
          <w:color w:val="auto"/>
          <w:sz w:val="22"/>
          <w:szCs w:val="22"/>
        </w:rPr>
        <w:t>ú.</w:t>
      </w:r>
      <w:proofErr w:type="spellEnd"/>
      <w:r w:rsidR="00C518C4" w:rsidRPr="00576F49">
        <w:rPr>
          <w:rFonts w:cs="Arial"/>
          <w:color w:val="auto"/>
          <w:sz w:val="22"/>
          <w:szCs w:val="22"/>
        </w:rPr>
        <w:t xml:space="preserve"> Doksany (dále jen </w:t>
      </w:r>
      <w:r w:rsidR="00576F49" w:rsidRPr="00576F49">
        <w:rPr>
          <w:rFonts w:cs="Arial"/>
          <w:color w:val="auto"/>
          <w:sz w:val="22"/>
          <w:szCs w:val="22"/>
        </w:rPr>
        <w:t>,,</w:t>
      </w:r>
      <w:r w:rsidR="00C518C4" w:rsidRPr="00576F49">
        <w:rPr>
          <w:rFonts w:cs="Arial"/>
          <w:color w:val="auto"/>
          <w:sz w:val="22"/>
          <w:szCs w:val="22"/>
        </w:rPr>
        <w:t>strojovna MVE</w:t>
      </w:r>
      <w:r w:rsidR="00576F49" w:rsidRPr="00576F49">
        <w:rPr>
          <w:rFonts w:cs="Arial"/>
          <w:color w:val="auto"/>
          <w:sz w:val="22"/>
          <w:szCs w:val="22"/>
        </w:rPr>
        <w:t>“</w:t>
      </w:r>
      <w:r w:rsidR="00C518C4" w:rsidRPr="00576F49">
        <w:rPr>
          <w:rFonts w:cs="Arial"/>
          <w:color w:val="auto"/>
          <w:sz w:val="22"/>
          <w:szCs w:val="22"/>
        </w:rPr>
        <w:t>)</w:t>
      </w:r>
      <w:r w:rsidR="001E2287" w:rsidRPr="00576F49">
        <w:rPr>
          <w:rFonts w:cs="Arial"/>
          <w:color w:val="auto"/>
          <w:sz w:val="22"/>
          <w:szCs w:val="22"/>
        </w:rPr>
        <w:t xml:space="preserve">. </w:t>
      </w:r>
      <w:r w:rsidR="00576F49" w:rsidRPr="00576F49">
        <w:rPr>
          <w:rFonts w:cs="Arial"/>
          <w:color w:val="auto"/>
          <w:sz w:val="22"/>
          <w:szCs w:val="22"/>
        </w:rPr>
        <w:t>Konkrétně bude provedena oprava poškozené ucpávky turbínového hřídele, která je příčinou zvýšených průsaků vody do záchytné jímky v podlaze strojovny</w:t>
      </w:r>
      <w:r w:rsidR="00576F49">
        <w:rPr>
          <w:rFonts w:cs="Arial"/>
          <w:color w:val="auto"/>
          <w:sz w:val="22"/>
          <w:szCs w:val="22"/>
        </w:rPr>
        <w:t>.</w:t>
      </w:r>
    </w:p>
    <w:p w14:paraId="6E2F1F12" w14:textId="77777777" w:rsidR="00576F49" w:rsidRPr="00576F49" w:rsidRDefault="00576F49" w:rsidP="00576F49">
      <w:pPr>
        <w:pStyle w:val="Zkladntext"/>
        <w:jc w:val="both"/>
        <w:rPr>
          <w:rFonts w:cs="Arial"/>
          <w:color w:val="auto"/>
          <w:sz w:val="22"/>
          <w:szCs w:val="22"/>
        </w:rPr>
      </w:pPr>
    </w:p>
    <w:p w14:paraId="20C7E46F" w14:textId="77777777" w:rsidR="00576F49" w:rsidRPr="00576F49" w:rsidRDefault="00576F49" w:rsidP="00576F49">
      <w:pPr>
        <w:pStyle w:val="Zkladntext"/>
        <w:ind w:firstLine="426"/>
        <w:jc w:val="both"/>
        <w:rPr>
          <w:rFonts w:cs="Arial"/>
          <w:color w:val="auto"/>
          <w:sz w:val="22"/>
          <w:szCs w:val="22"/>
        </w:rPr>
      </w:pPr>
      <w:r w:rsidRPr="00576F49">
        <w:rPr>
          <w:rFonts w:cs="Arial"/>
          <w:color w:val="auto"/>
          <w:sz w:val="22"/>
          <w:szCs w:val="22"/>
        </w:rPr>
        <w:t>Předmětem prací je:</w:t>
      </w:r>
    </w:p>
    <w:p w14:paraId="2F934992" w14:textId="2C155EDB" w:rsidR="00576F49" w:rsidRPr="00576F49" w:rsidRDefault="00576F49" w:rsidP="00576F49">
      <w:pPr>
        <w:pStyle w:val="Zkladntext"/>
        <w:ind w:left="426"/>
        <w:jc w:val="both"/>
        <w:rPr>
          <w:rFonts w:cs="Arial"/>
          <w:color w:val="auto"/>
          <w:sz w:val="22"/>
          <w:szCs w:val="22"/>
          <w:u w:val="single"/>
        </w:rPr>
      </w:pPr>
      <w:r w:rsidRPr="00576F49">
        <w:rPr>
          <w:rFonts w:cs="Arial"/>
          <w:color w:val="auto"/>
          <w:sz w:val="22"/>
          <w:szCs w:val="22"/>
          <w:u w:val="single"/>
        </w:rPr>
        <w:t>1. Demontáž dílů ve strojovně MVE</w:t>
      </w:r>
    </w:p>
    <w:p w14:paraId="407A3850" w14:textId="77777777" w:rsidR="00576F49" w:rsidRPr="00576F49" w:rsidRDefault="00576F49" w:rsidP="00576F49">
      <w:pPr>
        <w:pStyle w:val="Zkladntext"/>
        <w:ind w:left="426"/>
        <w:jc w:val="both"/>
        <w:rPr>
          <w:rFonts w:cs="Arial"/>
          <w:color w:val="auto"/>
          <w:sz w:val="22"/>
          <w:szCs w:val="22"/>
        </w:rPr>
      </w:pPr>
      <w:r w:rsidRPr="00576F49">
        <w:rPr>
          <w:rFonts w:cs="Arial"/>
          <w:color w:val="auto"/>
          <w:sz w:val="22"/>
          <w:szCs w:val="22"/>
        </w:rPr>
        <w:t xml:space="preserve">- demontáž komory OK a samotného OK, </w:t>
      </w:r>
    </w:p>
    <w:p w14:paraId="2BCF1979" w14:textId="77777777" w:rsidR="00576F49" w:rsidRPr="00576F49" w:rsidRDefault="00576F49" w:rsidP="00576F49">
      <w:pPr>
        <w:pStyle w:val="Zkladntext"/>
        <w:ind w:left="426"/>
        <w:jc w:val="both"/>
        <w:rPr>
          <w:rFonts w:cs="Arial"/>
          <w:color w:val="auto"/>
          <w:sz w:val="22"/>
          <w:szCs w:val="22"/>
        </w:rPr>
      </w:pPr>
      <w:r w:rsidRPr="00576F49">
        <w:rPr>
          <w:rFonts w:cs="Arial"/>
          <w:color w:val="auto"/>
          <w:sz w:val="22"/>
          <w:szCs w:val="22"/>
        </w:rPr>
        <w:t>- demontáž víka a dílů ucpávky,</w:t>
      </w:r>
    </w:p>
    <w:p w14:paraId="43110A94" w14:textId="77777777" w:rsidR="00576F49" w:rsidRPr="00576F49" w:rsidRDefault="00576F49" w:rsidP="00576F49">
      <w:pPr>
        <w:pStyle w:val="Zkladntext"/>
        <w:ind w:left="426"/>
        <w:jc w:val="both"/>
        <w:rPr>
          <w:rFonts w:cs="Arial"/>
          <w:color w:val="auto"/>
          <w:sz w:val="22"/>
          <w:szCs w:val="22"/>
        </w:rPr>
      </w:pPr>
      <w:r w:rsidRPr="00576F49">
        <w:rPr>
          <w:rFonts w:cs="Arial"/>
          <w:color w:val="auto"/>
          <w:sz w:val="22"/>
          <w:szCs w:val="22"/>
        </w:rPr>
        <w:t>- montáž zaslepovací příruby kužele savky,</w:t>
      </w:r>
    </w:p>
    <w:p w14:paraId="7FCF9E83" w14:textId="77777777" w:rsidR="00576F49" w:rsidRPr="00576F49" w:rsidRDefault="00576F49" w:rsidP="00576F49">
      <w:pPr>
        <w:pStyle w:val="Zkladntext"/>
        <w:ind w:left="426"/>
        <w:jc w:val="both"/>
        <w:rPr>
          <w:rFonts w:cs="Arial"/>
          <w:color w:val="auto"/>
          <w:sz w:val="22"/>
          <w:szCs w:val="22"/>
        </w:rPr>
      </w:pPr>
      <w:r w:rsidRPr="00576F49">
        <w:rPr>
          <w:rFonts w:cs="Arial"/>
          <w:color w:val="auto"/>
          <w:sz w:val="22"/>
          <w:szCs w:val="22"/>
        </w:rPr>
        <w:t>- vyčištění pracovního prostoru tlakovou vodou, odstranění nánosů a nečistot.</w:t>
      </w:r>
    </w:p>
    <w:p w14:paraId="5B01041F" w14:textId="77777777" w:rsidR="00576F49" w:rsidRPr="00576F49" w:rsidRDefault="00576F49" w:rsidP="00576F49">
      <w:pPr>
        <w:pStyle w:val="Zkladntext"/>
        <w:ind w:left="426"/>
        <w:jc w:val="both"/>
        <w:rPr>
          <w:rFonts w:cs="Arial"/>
          <w:color w:val="auto"/>
          <w:sz w:val="22"/>
          <w:szCs w:val="22"/>
        </w:rPr>
      </w:pPr>
    </w:p>
    <w:p w14:paraId="5107EEE7" w14:textId="5B2CE620" w:rsidR="00576F49" w:rsidRPr="00576F49" w:rsidRDefault="00576F49" w:rsidP="00576F49">
      <w:pPr>
        <w:pStyle w:val="Zkladntext"/>
        <w:ind w:left="426"/>
        <w:jc w:val="both"/>
        <w:rPr>
          <w:rFonts w:cs="Arial"/>
          <w:color w:val="auto"/>
          <w:sz w:val="22"/>
          <w:szCs w:val="22"/>
          <w:u w:val="single"/>
        </w:rPr>
      </w:pPr>
      <w:r w:rsidRPr="00576F49">
        <w:rPr>
          <w:rFonts w:cs="Arial"/>
          <w:color w:val="auto"/>
          <w:sz w:val="22"/>
          <w:szCs w:val="22"/>
          <w:u w:val="single"/>
        </w:rPr>
        <w:t>2. Práce na dílně zhotovitele</w:t>
      </w:r>
    </w:p>
    <w:p w14:paraId="3865055C" w14:textId="77777777" w:rsidR="00576F49" w:rsidRPr="00576F49" w:rsidRDefault="00576F49" w:rsidP="00576F49">
      <w:pPr>
        <w:pStyle w:val="Zkladntext"/>
        <w:ind w:left="426"/>
        <w:jc w:val="both"/>
        <w:rPr>
          <w:rFonts w:cs="Arial"/>
          <w:color w:val="auto"/>
          <w:sz w:val="22"/>
          <w:szCs w:val="22"/>
        </w:rPr>
      </w:pPr>
      <w:r w:rsidRPr="00576F49">
        <w:rPr>
          <w:rFonts w:cs="Arial"/>
          <w:color w:val="auto"/>
          <w:sz w:val="22"/>
          <w:szCs w:val="22"/>
        </w:rPr>
        <w:t>- dílenská demontáž, očištění a proměření dílů,</w:t>
      </w:r>
    </w:p>
    <w:p w14:paraId="168B746A" w14:textId="77777777" w:rsidR="00576F49" w:rsidRPr="00576F49" w:rsidRDefault="00576F49" w:rsidP="00576F49">
      <w:pPr>
        <w:pStyle w:val="Zkladntext"/>
        <w:ind w:left="426"/>
        <w:jc w:val="both"/>
        <w:rPr>
          <w:rFonts w:cs="Arial"/>
          <w:color w:val="auto"/>
          <w:sz w:val="22"/>
          <w:szCs w:val="22"/>
        </w:rPr>
      </w:pPr>
      <w:r w:rsidRPr="00576F49">
        <w:rPr>
          <w:rFonts w:cs="Arial"/>
          <w:color w:val="auto"/>
          <w:sz w:val="22"/>
          <w:szCs w:val="22"/>
        </w:rPr>
        <w:t>- vypracování nálezové zprávy a návrh na další postup prací,</w:t>
      </w:r>
    </w:p>
    <w:p w14:paraId="7EFDBFC0" w14:textId="5B305807" w:rsidR="00576F49" w:rsidRPr="00576F49" w:rsidRDefault="00576F49" w:rsidP="00576F49">
      <w:pPr>
        <w:pStyle w:val="Zkladntext"/>
        <w:ind w:left="426"/>
        <w:jc w:val="both"/>
        <w:rPr>
          <w:rFonts w:cs="Arial"/>
          <w:color w:val="auto"/>
          <w:sz w:val="22"/>
          <w:szCs w:val="22"/>
        </w:rPr>
      </w:pPr>
      <w:r w:rsidRPr="00576F49">
        <w:rPr>
          <w:rFonts w:cs="Arial"/>
          <w:color w:val="auto"/>
          <w:sz w:val="22"/>
          <w:szCs w:val="22"/>
        </w:rPr>
        <w:t>- dodávka nového stacionárního těsnění, v případě potřeby výměny stacionárního a rotačního kroužku ucpávky budou použity náhradní díly ze zásoby objednatele,</w:t>
      </w:r>
    </w:p>
    <w:p w14:paraId="67B22042" w14:textId="77777777" w:rsidR="00576F49" w:rsidRPr="00576F49" w:rsidRDefault="00576F49" w:rsidP="00576F49">
      <w:pPr>
        <w:pStyle w:val="Zkladntext"/>
        <w:ind w:left="426"/>
        <w:jc w:val="both"/>
        <w:rPr>
          <w:rFonts w:cs="Arial"/>
          <w:color w:val="auto"/>
          <w:sz w:val="22"/>
          <w:szCs w:val="22"/>
        </w:rPr>
      </w:pPr>
      <w:r w:rsidRPr="00576F49">
        <w:rPr>
          <w:rFonts w:cs="Arial"/>
          <w:color w:val="auto"/>
          <w:sz w:val="22"/>
          <w:szCs w:val="22"/>
        </w:rPr>
        <w:t>- výměna mazacího a odpadního potrubí ucpávky,</w:t>
      </w:r>
    </w:p>
    <w:p w14:paraId="378C7964" w14:textId="77777777" w:rsidR="00576F49" w:rsidRPr="00576F49" w:rsidRDefault="00576F49" w:rsidP="00576F49">
      <w:pPr>
        <w:pStyle w:val="Zkladntext"/>
        <w:ind w:left="426"/>
        <w:jc w:val="both"/>
        <w:rPr>
          <w:rFonts w:cs="Arial"/>
          <w:color w:val="auto"/>
          <w:sz w:val="22"/>
          <w:szCs w:val="22"/>
        </w:rPr>
      </w:pPr>
      <w:r w:rsidRPr="00576F49">
        <w:rPr>
          <w:rFonts w:cs="Arial"/>
          <w:color w:val="auto"/>
          <w:sz w:val="22"/>
          <w:szCs w:val="22"/>
        </w:rPr>
        <w:t>- revize a výměna poškozeného spojovacího materiálu v provedení nerez,</w:t>
      </w:r>
    </w:p>
    <w:p w14:paraId="2319BD02" w14:textId="77777777" w:rsidR="00576F49" w:rsidRPr="00576F49" w:rsidRDefault="00576F49" w:rsidP="00576F49">
      <w:pPr>
        <w:pStyle w:val="Zkladntext"/>
        <w:ind w:left="426"/>
        <w:jc w:val="both"/>
        <w:rPr>
          <w:rFonts w:cs="Arial"/>
          <w:color w:val="auto"/>
          <w:sz w:val="22"/>
          <w:szCs w:val="22"/>
        </w:rPr>
      </w:pPr>
      <w:r w:rsidRPr="00576F49">
        <w:rPr>
          <w:rFonts w:cs="Arial"/>
          <w:color w:val="auto"/>
          <w:sz w:val="22"/>
          <w:szCs w:val="22"/>
        </w:rPr>
        <w:t>- revize demontovaných dílů a ruční zapravení poškozených míst.</w:t>
      </w:r>
    </w:p>
    <w:p w14:paraId="2D74BABD" w14:textId="77777777" w:rsidR="00576F49" w:rsidRPr="00576F49" w:rsidRDefault="00576F49" w:rsidP="00576F49">
      <w:pPr>
        <w:pStyle w:val="Zkladntext"/>
        <w:ind w:left="426"/>
        <w:jc w:val="both"/>
        <w:rPr>
          <w:rFonts w:cs="Arial"/>
          <w:color w:val="auto"/>
          <w:sz w:val="22"/>
          <w:szCs w:val="22"/>
        </w:rPr>
      </w:pPr>
    </w:p>
    <w:p w14:paraId="722CA34C" w14:textId="187E4273" w:rsidR="00576F49" w:rsidRPr="00576F49" w:rsidRDefault="00576F49" w:rsidP="00576F49">
      <w:pPr>
        <w:pStyle w:val="Zkladntext"/>
        <w:ind w:left="426"/>
        <w:jc w:val="both"/>
        <w:rPr>
          <w:rFonts w:cs="Arial"/>
          <w:color w:val="auto"/>
          <w:sz w:val="22"/>
          <w:szCs w:val="22"/>
          <w:u w:val="single"/>
        </w:rPr>
      </w:pPr>
      <w:r w:rsidRPr="00576F49">
        <w:rPr>
          <w:rFonts w:cs="Arial"/>
          <w:color w:val="auto"/>
          <w:sz w:val="22"/>
          <w:szCs w:val="22"/>
          <w:u w:val="single"/>
        </w:rPr>
        <w:t>3. Zpětná montáž, provozní zkoušky ve strojovně MVE</w:t>
      </w:r>
    </w:p>
    <w:p w14:paraId="3581951E" w14:textId="77777777" w:rsidR="00576F49" w:rsidRPr="00576F49" w:rsidRDefault="00576F49" w:rsidP="00576F49">
      <w:pPr>
        <w:pStyle w:val="Zkladntext"/>
        <w:ind w:left="426"/>
        <w:jc w:val="both"/>
        <w:rPr>
          <w:rFonts w:cs="Arial"/>
          <w:color w:val="auto"/>
          <w:sz w:val="22"/>
          <w:szCs w:val="22"/>
        </w:rPr>
      </w:pPr>
      <w:r w:rsidRPr="00576F49">
        <w:rPr>
          <w:rFonts w:cs="Arial"/>
          <w:color w:val="auto"/>
          <w:sz w:val="22"/>
          <w:szCs w:val="22"/>
        </w:rPr>
        <w:t>- demontáž zaslepovací příruby kužele savky,</w:t>
      </w:r>
    </w:p>
    <w:p w14:paraId="47427923" w14:textId="77777777" w:rsidR="00576F49" w:rsidRPr="00576F49" w:rsidRDefault="00576F49" w:rsidP="00576F49">
      <w:pPr>
        <w:pStyle w:val="Zkladntext"/>
        <w:ind w:left="426"/>
        <w:jc w:val="both"/>
        <w:rPr>
          <w:rFonts w:cs="Arial"/>
          <w:color w:val="auto"/>
          <w:sz w:val="22"/>
          <w:szCs w:val="22"/>
        </w:rPr>
      </w:pPr>
      <w:r w:rsidRPr="00576F49">
        <w:rPr>
          <w:rFonts w:cs="Arial"/>
          <w:color w:val="auto"/>
          <w:sz w:val="22"/>
          <w:szCs w:val="22"/>
        </w:rPr>
        <w:t>- montáž víka a dílů ucpávky,</w:t>
      </w:r>
    </w:p>
    <w:p w14:paraId="5C2E1A5D" w14:textId="77777777" w:rsidR="00576F49" w:rsidRPr="00576F49" w:rsidRDefault="00576F49" w:rsidP="00576F49">
      <w:pPr>
        <w:pStyle w:val="Zkladntext"/>
        <w:ind w:left="426"/>
        <w:jc w:val="both"/>
        <w:rPr>
          <w:rFonts w:cs="Arial"/>
          <w:color w:val="auto"/>
          <w:sz w:val="22"/>
          <w:szCs w:val="22"/>
        </w:rPr>
      </w:pPr>
      <w:r w:rsidRPr="00576F49">
        <w:rPr>
          <w:rFonts w:cs="Arial"/>
          <w:color w:val="auto"/>
          <w:sz w:val="22"/>
          <w:szCs w:val="22"/>
        </w:rPr>
        <w:t>- montáž OK a uzavření komory OK,</w:t>
      </w:r>
    </w:p>
    <w:p w14:paraId="6FB65C24" w14:textId="77777777" w:rsidR="00576F49" w:rsidRPr="00576F49" w:rsidRDefault="00576F49" w:rsidP="00576F49">
      <w:pPr>
        <w:pStyle w:val="Zkladntext"/>
        <w:ind w:left="426"/>
        <w:jc w:val="both"/>
        <w:rPr>
          <w:rFonts w:cs="Arial"/>
          <w:color w:val="auto"/>
          <w:sz w:val="22"/>
          <w:szCs w:val="22"/>
        </w:rPr>
      </w:pPr>
      <w:r w:rsidRPr="00576F49">
        <w:rPr>
          <w:rFonts w:cs="Arial"/>
          <w:color w:val="auto"/>
          <w:sz w:val="22"/>
          <w:szCs w:val="22"/>
        </w:rPr>
        <w:t>- zprovoznění TG1 a provedení funkčních a zátěžových zkoušek.</w:t>
      </w:r>
    </w:p>
    <w:p w14:paraId="30CA331A" w14:textId="185A3C9F" w:rsidR="00576F49" w:rsidRPr="00576F49" w:rsidRDefault="00576F49" w:rsidP="00576F49">
      <w:pPr>
        <w:pStyle w:val="Zkladntext"/>
        <w:ind w:left="426"/>
        <w:jc w:val="both"/>
        <w:rPr>
          <w:rFonts w:cs="Arial"/>
          <w:color w:val="auto"/>
          <w:sz w:val="22"/>
          <w:szCs w:val="22"/>
        </w:rPr>
      </w:pPr>
      <w:r w:rsidRPr="00576F49">
        <w:rPr>
          <w:rFonts w:cs="Arial"/>
          <w:color w:val="auto"/>
          <w:sz w:val="22"/>
          <w:szCs w:val="22"/>
        </w:rPr>
        <w:br/>
        <w:t>V rámci protiplnění budou ze strany objednatele zajištěny nutné demontáže a montáže elektroinstalace, vč. jejich aktivace do řídícího systému MVE, potápěčské a jeřábnické práce (montáž a demontáž provizorního hrazení přívodního a odpadního kanálu TG1).</w:t>
      </w:r>
    </w:p>
    <w:p w14:paraId="0F4697D3" w14:textId="223B39A5" w:rsidR="00576F49" w:rsidRPr="00576F49" w:rsidRDefault="00576F49" w:rsidP="00DF42F3">
      <w:pPr>
        <w:pStyle w:val="Zkladntext"/>
        <w:widowControl/>
        <w:jc w:val="both"/>
        <w:rPr>
          <w:rFonts w:cs="Arial"/>
          <w:color w:val="auto"/>
          <w:sz w:val="22"/>
          <w:szCs w:val="22"/>
        </w:rPr>
      </w:pPr>
    </w:p>
    <w:p w14:paraId="7B515869" w14:textId="2F007F25" w:rsidR="00DF42F3" w:rsidRPr="00576F49" w:rsidRDefault="00576F49" w:rsidP="00576F49">
      <w:pPr>
        <w:pStyle w:val="Zkladntext"/>
        <w:widowControl/>
        <w:numPr>
          <w:ilvl w:val="0"/>
          <w:numId w:val="1"/>
        </w:numPr>
        <w:ind w:left="426" w:hanging="426"/>
        <w:jc w:val="both"/>
        <w:rPr>
          <w:rFonts w:cs="Arial"/>
          <w:color w:val="auto"/>
          <w:sz w:val="22"/>
          <w:szCs w:val="22"/>
        </w:rPr>
      </w:pPr>
      <w:r w:rsidRPr="00576F49">
        <w:rPr>
          <w:rFonts w:cs="Arial"/>
          <w:color w:val="auto"/>
          <w:sz w:val="22"/>
          <w:szCs w:val="22"/>
        </w:rPr>
        <w:t xml:space="preserve">Zhotovitel se zavazuje provést výše uvedené dílo v rozsahu cenové nabídky - </w:t>
      </w:r>
      <w:r w:rsidRPr="00576F49">
        <w:rPr>
          <w:rFonts w:cs="Arial"/>
          <w:b/>
          <w:color w:val="auto"/>
          <w:sz w:val="22"/>
          <w:szCs w:val="22"/>
        </w:rPr>
        <w:t xml:space="preserve">viz </w:t>
      </w:r>
      <w:r w:rsidRPr="00576F49">
        <w:rPr>
          <w:rFonts w:cs="Arial"/>
          <w:b/>
          <w:color w:val="auto"/>
          <w:sz w:val="22"/>
          <w:szCs w:val="22"/>
        </w:rPr>
        <w:br/>
        <w:t>příloha č. 1 této smlouvy.</w:t>
      </w:r>
    </w:p>
    <w:p w14:paraId="2BA570EC" w14:textId="77777777" w:rsidR="00576F49" w:rsidRPr="00576F49" w:rsidRDefault="00576F49" w:rsidP="00576F49">
      <w:pPr>
        <w:pStyle w:val="Zkladntext"/>
        <w:ind w:left="1506"/>
        <w:jc w:val="both"/>
        <w:rPr>
          <w:rFonts w:cs="Arial"/>
          <w:color w:val="auto"/>
          <w:sz w:val="22"/>
          <w:szCs w:val="22"/>
        </w:rPr>
      </w:pPr>
    </w:p>
    <w:p w14:paraId="438095B4" w14:textId="1797788D" w:rsidR="005F490C" w:rsidRPr="00576F49" w:rsidRDefault="005F490C" w:rsidP="00DF42F3">
      <w:pPr>
        <w:pStyle w:val="Zkladntext"/>
        <w:widowControl/>
        <w:numPr>
          <w:ilvl w:val="0"/>
          <w:numId w:val="1"/>
        </w:numPr>
        <w:ind w:left="426" w:hanging="426"/>
        <w:jc w:val="both"/>
        <w:rPr>
          <w:snapToGrid w:val="0"/>
          <w:sz w:val="22"/>
          <w:szCs w:val="22"/>
        </w:rPr>
      </w:pPr>
      <w:r w:rsidRPr="00576F49">
        <w:rPr>
          <w:sz w:val="22"/>
          <w:szCs w:val="22"/>
        </w:rPr>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p>
    <w:p w14:paraId="28F870F9" w14:textId="77777777" w:rsidR="00DF42F3" w:rsidRPr="00576F49" w:rsidRDefault="00DF42F3" w:rsidP="00DF42F3">
      <w:pPr>
        <w:pStyle w:val="Zkladntext"/>
        <w:widowControl/>
        <w:jc w:val="both"/>
        <w:rPr>
          <w:snapToGrid w:val="0"/>
          <w:sz w:val="22"/>
          <w:szCs w:val="22"/>
        </w:rPr>
      </w:pPr>
    </w:p>
    <w:p w14:paraId="36FBE997" w14:textId="6D791F17" w:rsidR="005F490C" w:rsidRPr="00576F49" w:rsidRDefault="005F490C" w:rsidP="00DF42F3">
      <w:pPr>
        <w:pStyle w:val="Zkladntext"/>
        <w:widowControl/>
        <w:numPr>
          <w:ilvl w:val="0"/>
          <w:numId w:val="1"/>
        </w:numPr>
        <w:ind w:left="426" w:hanging="426"/>
        <w:jc w:val="both"/>
        <w:rPr>
          <w:snapToGrid w:val="0"/>
          <w:sz w:val="22"/>
          <w:szCs w:val="22"/>
        </w:rPr>
      </w:pPr>
      <w:r w:rsidRPr="00576F49">
        <w:rPr>
          <w:sz w:val="22"/>
          <w:szCs w:val="22"/>
        </w:rPr>
        <w:t xml:space="preserve">Zhotovitel </w:t>
      </w:r>
      <w:r w:rsidRPr="00576F49">
        <w:rPr>
          <w:snapToGrid w:val="0"/>
          <w:sz w:val="22"/>
          <w:szCs w:val="22"/>
        </w:rPr>
        <w:t>dále prohlašuje, že si prohlédl pracoviště a že se přesvědčil o jeho skutečném stavu a že jsou mu známé všechny okolnosti pro řádné plnění díla.</w:t>
      </w:r>
    </w:p>
    <w:p w14:paraId="5AAAACCA" w14:textId="77777777" w:rsidR="00DF42F3" w:rsidRPr="00576F49" w:rsidRDefault="00DF42F3" w:rsidP="00DF42F3">
      <w:pPr>
        <w:pStyle w:val="lneksmlouvytextPVL"/>
        <w:numPr>
          <w:ilvl w:val="0"/>
          <w:numId w:val="0"/>
        </w:numPr>
        <w:rPr>
          <w:snapToGrid w:val="0"/>
        </w:rPr>
      </w:pPr>
    </w:p>
    <w:p w14:paraId="38ED21BA" w14:textId="231902FE" w:rsidR="005F490C" w:rsidRPr="00576F49" w:rsidRDefault="005F490C" w:rsidP="00DF42F3">
      <w:pPr>
        <w:pStyle w:val="Zkladntext"/>
        <w:widowControl/>
        <w:numPr>
          <w:ilvl w:val="0"/>
          <w:numId w:val="1"/>
        </w:numPr>
        <w:ind w:left="426" w:hanging="426"/>
        <w:jc w:val="both"/>
        <w:rPr>
          <w:snapToGrid w:val="0"/>
          <w:sz w:val="22"/>
          <w:szCs w:val="22"/>
        </w:rPr>
      </w:pPr>
      <w:r w:rsidRPr="00576F49">
        <w:rPr>
          <w:snapToGrid w:val="0"/>
          <w:sz w:val="22"/>
          <w:szCs w:val="22"/>
        </w:rPr>
        <w:t>Objednatel předá zhotoviteli pracoviště (nebo jeho ucelenou část) prosté práv třetích osob.</w:t>
      </w:r>
      <w:r w:rsidR="00DF42F3" w:rsidRPr="00576F49">
        <w:rPr>
          <w:snapToGrid w:val="0"/>
          <w:sz w:val="22"/>
          <w:szCs w:val="22"/>
        </w:rPr>
        <w:t xml:space="preserve"> </w:t>
      </w:r>
      <w:r w:rsidRPr="00576F49">
        <w:rPr>
          <w:sz w:val="22"/>
          <w:szCs w:val="22"/>
        </w:rPr>
        <w:t xml:space="preserve">Předání pracoviště zhotoviteli bude objednatelem provedeno až po splnění, a prokazatelném doložení, všech potřebných legislativních povinností zhotovitele, nutných k zajištění před předáním </w:t>
      </w:r>
      <w:r w:rsidR="00044A47">
        <w:rPr>
          <w:sz w:val="22"/>
          <w:szCs w:val="22"/>
        </w:rPr>
        <w:t>pracoviště</w:t>
      </w:r>
    </w:p>
    <w:p w14:paraId="7C339C08" w14:textId="12F0F911" w:rsidR="00864AB4" w:rsidRDefault="00864AB4" w:rsidP="00864AB4">
      <w:pPr>
        <w:pStyle w:val="Zkladntext"/>
        <w:widowControl/>
        <w:jc w:val="both"/>
        <w:rPr>
          <w:rFonts w:cs="Arial"/>
          <w:color w:val="auto"/>
          <w:sz w:val="22"/>
          <w:szCs w:val="22"/>
        </w:rPr>
      </w:pPr>
    </w:p>
    <w:p w14:paraId="6439C4B7" w14:textId="77777777" w:rsidR="00576F49" w:rsidRPr="00576F49" w:rsidRDefault="00576F49" w:rsidP="00864AB4">
      <w:pPr>
        <w:pStyle w:val="Zkladntext"/>
        <w:widowControl/>
        <w:jc w:val="both"/>
        <w:rPr>
          <w:rFonts w:cs="Arial"/>
          <w:color w:val="auto"/>
          <w:sz w:val="22"/>
          <w:szCs w:val="22"/>
        </w:rPr>
      </w:pPr>
    </w:p>
    <w:p w14:paraId="62F5D956" w14:textId="77777777"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 TERMÍN PLNĚNÍ</w:t>
      </w:r>
    </w:p>
    <w:p w14:paraId="65544C04" w14:textId="77777777"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14:paraId="6DF52B50" w14:textId="77777777" w:rsidR="003C769D" w:rsidRDefault="003C769D" w:rsidP="00C518C4">
      <w:pPr>
        <w:pStyle w:val="Odstavecseseznamem"/>
        <w:numPr>
          <w:ilvl w:val="0"/>
          <w:numId w:val="4"/>
        </w:numPr>
        <w:spacing w:after="0"/>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14:paraId="718B918C" w14:textId="77777777" w:rsidR="00BE33C7" w:rsidRDefault="00BE33C7" w:rsidP="00C518C4">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14:paraId="125BA0DF" w14:textId="0E2BB556" w:rsidR="00156BB5" w:rsidRPr="00801E7F" w:rsidRDefault="00156BB5" w:rsidP="00156BB5">
      <w:pPr>
        <w:pStyle w:val="Odstavecseseznamem"/>
        <w:numPr>
          <w:ilvl w:val="0"/>
          <w:numId w:val="29"/>
        </w:numPr>
        <w:overflowPunct/>
        <w:autoSpaceDE/>
        <w:autoSpaceDN/>
        <w:adjustRightInd/>
        <w:spacing w:before="120" w:after="0" w:line="240" w:lineRule="auto"/>
        <w:jc w:val="both"/>
        <w:textAlignment w:val="auto"/>
        <w:rPr>
          <w:rFonts w:ascii="Arial" w:hAnsi="Arial" w:cs="Arial"/>
          <w:b/>
          <w:bCs/>
          <w:color w:val="000000" w:themeColor="text1"/>
          <w:sz w:val="22"/>
          <w:szCs w:val="22"/>
        </w:rPr>
      </w:pPr>
      <w:r w:rsidRPr="00801E7F">
        <w:rPr>
          <w:rFonts w:ascii="Arial" w:hAnsi="Arial" w:cs="Arial"/>
          <w:b/>
          <w:color w:val="000000" w:themeColor="text1"/>
          <w:sz w:val="22"/>
          <w:szCs w:val="22"/>
        </w:rPr>
        <w:t xml:space="preserve">převzetí </w:t>
      </w:r>
      <w:r w:rsidR="00044A47">
        <w:rPr>
          <w:rFonts w:ascii="Arial" w:hAnsi="Arial" w:cs="Arial"/>
          <w:b/>
          <w:color w:val="000000" w:themeColor="text1"/>
          <w:sz w:val="22"/>
          <w:szCs w:val="22"/>
        </w:rPr>
        <w:t>pracoviště</w:t>
      </w:r>
      <w:r w:rsidRPr="00801E7F">
        <w:rPr>
          <w:rFonts w:ascii="Arial" w:hAnsi="Arial" w:cs="Arial"/>
          <w:b/>
          <w:bCs/>
          <w:color w:val="000000" w:themeColor="text1"/>
          <w:sz w:val="22"/>
          <w:szCs w:val="22"/>
        </w:rPr>
        <w:t>:</w:t>
      </w:r>
    </w:p>
    <w:p w14:paraId="60374BF9" w14:textId="637F3407" w:rsidR="00156BB5" w:rsidRDefault="00156BB5" w:rsidP="00156BB5">
      <w:pPr>
        <w:ind w:left="709"/>
        <w:jc w:val="both"/>
        <w:rPr>
          <w:rFonts w:ascii="Arial" w:hAnsi="Arial" w:cs="Arial"/>
          <w:sz w:val="22"/>
          <w:szCs w:val="22"/>
        </w:rPr>
      </w:pPr>
      <w:bookmarkStart w:id="3" w:name="_Hlk155791675"/>
      <w:r>
        <w:rPr>
          <w:rFonts w:ascii="Arial" w:hAnsi="Arial" w:cs="Arial"/>
          <w:color w:val="000000" w:themeColor="text1"/>
          <w:sz w:val="22"/>
          <w:szCs w:val="22"/>
        </w:rPr>
        <w:lastRenderedPageBreak/>
        <w:t>Zhotovitel</w:t>
      </w:r>
      <w:r w:rsidRPr="00801E7F">
        <w:rPr>
          <w:rFonts w:ascii="Arial" w:hAnsi="Arial" w:cs="Arial"/>
          <w:color w:val="000000" w:themeColor="text1"/>
          <w:sz w:val="22"/>
          <w:szCs w:val="22"/>
        </w:rPr>
        <w:t xml:space="preserve"> se zavazuje převzít </w:t>
      </w:r>
      <w:r w:rsidR="00044A47">
        <w:rPr>
          <w:rFonts w:ascii="Arial" w:hAnsi="Arial" w:cs="Arial"/>
          <w:color w:val="000000" w:themeColor="text1"/>
          <w:sz w:val="22"/>
          <w:szCs w:val="22"/>
        </w:rPr>
        <w:t>pracoviště</w:t>
      </w:r>
      <w:r w:rsidRPr="00801E7F">
        <w:rPr>
          <w:rFonts w:ascii="Arial" w:hAnsi="Arial" w:cs="Arial"/>
          <w:color w:val="000000" w:themeColor="text1"/>
          <w:sz w:val="22"/>
          <w:szCs w:val="22"/>
        </w:rPr>
        <w:t xml:space="preserve"> nejpozději </w:t>
      </w:r>
      <w:r w:rsidRPr="00156BB5">
        <w:rPr>
          <w:rFonts w:ascii="Arial" w:hAnsi="Arial" w:cs="Arial"/>
          <w:color w:val="000000" w:themeColor="text1"/>
          <w:sz w:val="22"/>
          <w:szCs w:val="22"/>
        </w:rPr>
        <w:t xml:space="preserve">do 14-ti </w:t>
      </w:r>
      <w:r w:rsidR="00044A47">
        <w:rPr>
          <w:rFonts w:ascii="Arial" w:hAnsi="Arial" w:cs="Arial"/>
          <w:color w:val="000000" w:themeColor="text1"/>
          <w:sz w:val="22"/>
          <w:szCs w:val="22"/>
        </w:rPr>
        <w:t xml:space="preserve">kalendářních </w:t>
      </w:r>
      <w:r w:rsidRPr="00156BB5">
        <w:rPr>
          <w:rFonts w:ascii="Arial" w:hAnsi="Arial" w:cs="Arial"/>
          <w:color w:val="000000" w:themeColor="text1"/>
          <w:sz w:val="22"/>
          <w:szCs w:val="22"/>
        </w:rPr>
        <w:t xml:space="preserve">dnů od </w:t>
      </w:r>
      <w:r w:rsidRPr="00156BB5">
        <w:rPr>
          <w:rFonts w:ascii="Arial" w:hAnsi="Arial" w:cs="Arial"/>
          <w:sz w:val="22"/>
          <w:szCs w:val="22"/>
        </w:rPr>
        <w:t>nabytí účinnosti smlouvy o dílo.</w:t>
      </w:r>
      <w:bookmarkEnd w:id="3"/>
    </w:p>
    <w:p w14:paraId="446A7BCE" w14:textId="77777777" w:rsidR="00156BB5" w:rsidRDefault="00156BB5" w:rsidP="00156BB5">
      <w:pPr>
        <w:ind w:left="709"/>
        <w:jc w:val="both"/>
        <w:rPr>
          <w:rFonts w:ascii="Arial" w:hAnsi="Arial" w:cs="Arial"/>
          <w:b/>
          <w:bCs/>
          <w:color w:val="000000"/>
          <w:sz w:val="22"/>
          <w:szCs w:val="22"/>
        </w:rPr>
      </w:pPr>
    </w:p>
    <w:p w14:paraId="441C5A56" w14:textId="3A1E1F2A" w:rsidR="00156BB5" w:rsidRPr="00156BB5" w:rsidRDefault="00156BB5" w:rsidP="00156BB5">
      <w:pPr>
        <w:pStyle w:val="Odstavecseseznamem"/>
        <w:numPr>
          <w:ilvl w:val="0"/>
          <w:numId w:val="29"/>
        </w:numPr>
        <w:jc w:val="both"/>
        <w:rPr>
          <w:rFonts w:ascii="Arial" w:hAnsi="Arial" w:cs="Arial"/>
          <w:color w:val="auto"/>
          <w:sz w:val="22"/>
          <w:szCs w:val="22"/>
        </w:rPr>
      </w:pPr>
      <w:r w:rsidRPr="00156BB5">
        <w:rPr>
          <w:rFonts w:ascii="Arial" w:hAnsi="Arial" w:cs="Arial"/>
          <w:b/>
          <w:bCs/>
          <w:color w:val="000000"/>
          <w:sz w:val="22"/>
          <w:szCs w:val="22"/>
        </w:rPr>
        <w:t>zahájení prací:</w:t>
      </w:r>
      <w:r w:rsidRPr="00156BB5">
        <w:rPr>
          <w:rFonts w:ascii="Arial" w:hAnsi="Arial" w:cs="Arial"/>
          <w:bCs/>
          <w:color w:val="000000"/>
          <w:sz w:val="22"/>
          <w:szCs w:val="22"/>
        </w:rPr>
        <w:t xml:space="preserve"> </w:t>
      </w:r>
      <w:r w:rsidRPr="00156BB5">
        <w:rPr>
          <w:rFonts w:ascii="Arial" w:hAnsi="Arial" w:cs="Arial"/>
          <w:bCs/>
          <w:color w:val="000000"/>
          <w:sz w:val="22"/>
          <w:szCs w:val="22"/>
        </w:rPr>
        <w:tab/>
      </w:r>
      <w:r w:rsidR="00DF42F3">
        <w:rPr>
          <w:rFonts w:ascii="Arial" w:hAnsi="Arial" w:cs="Arial"/>
          <w:bCs/>
          <w:color w:val="000000"/>
          <w:sz w:val="22"/>
          <w:szCs w:val="22"/>
        </w:rPr>
        <w:tab/>
      </w:r>
      <w:r w:rsidR="00DF42F3">
        <w:rPr>
          <w:rFonts w:ascii="Arial" w:hAnsi="Arial" w:cs="Arial"/>
          <w:bCs/>
          <w:color w:val="000000"/>
          <w:sz w:val="22"/>
          <w:szCs w:val="22"/>
        </w:rPr>
        <w:tab/>
      </w:r>
      <w:r w:rsidR="00CB57A3" w:rsidRPr="00CB57A3">
        <w:rPr>
          <w:rFonts w:ascii="Arial" w:hAnsi="Arial" w:cs="Arial"/>
          <w:color w:val="000000" w:themeColor="text1"/>
          <w:sz w:val="22"/>
          <w:szCs w:val="22"/>
        </w:rPr>
        <w:t xml:space="preserve">Bez zbytečného odkladu po převzetí </w:t>
      </w:r>
      <w:r w:rsidR="00044A47">
        <w:rPr>
          <w:rFonts w:ascii="Arial" w:hAnsi="Arial" w:cs="Arial"/>
          <w:color w:val="000000" w:themeColor="text1"/>
          <w:sz w:val="22"/>
          <w:szCs w:val="22"/>
        </w:rPr>
        <w:t>pracoviště</w:t>
      </w:r>
      <w:r w:rsidR="00CB57A3" w:rsidRPr="00CB57A3">
        <w:rPr>
          <w:rFonts w:ascii="Arial" w:hAnsi="Arial" w:cs="Arial"/>
          <w:color w:val="000000" w:themeColor="text1"/>
          <w:sz w:val="22"/>
          <w:szCs w:val="22"/>
        </w:rPr>
        <w:t>.</w:t>
      </w:r>
    </w:p>
    <w:p w14:paraId="0EC2808B" w14:textId="77777777" w:rsidR="00156BB5" w:rsidRPr="00156BB5" w:rsidRDefault="00156BB5" w:rsidP="00156BB5">
      <w:pPr>
        <w:ind w:left="360"/>
        <w:jc w:val="both"/>
        <w:rPr>
          <w:rFonts w:ascii="Arial" w:hAnsi="Arial" w:cs="Arial"/>
          <w:sz w:val="22"/>
          <w:szCs w:val="22"/>
        </w:rPr>
      </w:pPr>
    </w:p>
    <w:p w14:paraId="56CA0C2B" w14:textId="35FBFA17" w:rsidR="00BE33C7" w:rsidRPr="00CB57A3" w:rsidRDefault="00BE33C7" w:rsidP="00156BB5">
      <w:pPr>
        <w:pStyle w:val="Odstavecseseznamem"/>
        <w:numPr>
          <w:ilvl w:val="0"/>
          <w:numId w:val="29"/>
        </w:numPr>
        <w:jc w:val="both"/>
        <w:rPr>
          <w:rFonts w:ascii="Arial" w:hAnsi="Arial" w:cs="Arial"/>
          <w:color w:val="auto"/>
          <w:sz w:val="22"/>
          <w:szCs w:val="22"/>
        </w:rPr>
      </w:pPr>
      <w:r w:rsidRPr="00156BB5">
        <w:rPr>
          <w:rFonts w:ascii="Arial" w:hAnsi="Arial" w:cs="Arial"/>
          <w:b/>
          <w:bCs/>
          <w:color w:val="auto"/>
          <w:sz w:val="22"/>
          <w:szCs w:val="22"/>
        </w:rPr>
        <w:t>předání a převzetí dokončeného díla:</w:t>
      </w:r>
      <w:r w:rsidR="00091202" w:rsidRPr="00156BB5">
        <w:rPr>
          <w:rFonts w:ascii="Arial" w:hAnsi="Arial" w:cs="Arial"/>
          <w:b/>
          <w:color w:val="auto"/>
          <w:sz w:val="22"/>
          <w:szCs w:val="22"/>
        </w:rPr>
        <w:t xml:space="preserve"> </w:t>
      </w:r>
      <w:r w:rsidR="00091202" w:rsidRPr="00156BB5">
        <w:rPr>
          <w:rFonts w:ascii="Arial" w:hAnsi="Arial" w:cs="Arial"/>
          <w:b/>
          <w:color w:val="auto"/>
          <w:sz w:val="22"/>
          <w:szCs w:val="22"/>
        </w:rPr>
        <w:tab/>
      </w:r>
      <w:r w:rsidR="00091202" w:rsidRPr="00156BB5">
        <w:rPr>
          <w:rFonts w:ascii="Arial" w:hAnsi="Arial" w:cs="Arial"/>
          <w:b/>
          <w:color w:val="auto"/>
          <w:sz w:val="22"/>
          <w:szCs w:val="22"/>
        </w:rPr>
        <w:tab/>
      </w:r>
      <w:r w:rsidR="00B469AD" w:rsidRPr="00156BB5">
        <w:rPr>
          <w:rFonts w:ascii="Arial" w:hAnsi="Arial" w:cs="Arial"/>
          <w:b/>
          <w:color w:val="auto"/>
          <w:sz w:val="22"/>
          <w:szCs w:val="22"/>
        </w:rPr>
        <w:tab/>
      </w:r>
      <w:r w:rsidR="00D33948" w:rsidRPr="00156BB5">
        <w:rPr>
          <w:rFonts w:ascii="Arial" w:hAnsi="Arial" w:cs="Arial"/>
          <w:b/>
          <w:color w:val="auto"/>
          <w:sz w:val="22"/>
          <w:szCs w:val="22"/>
        </w:rPr>
        <w:t>nejpozději do</w:t>
      </w:r>
      <w:r w:rsidR="00937B32" w:rsidRPr="00156BB5">
        <w:rPr>
          <w:rFonts w:ascii="Arial" w:hAnsi="Arial" w:cs="Arial"/>
          <w:b/>
          <w:color w:val="auto"/>
          <w:sz w:val="22"/>
          <w:szCs w:val="22"/>
        </w:rPr>
        <w:t xml:space="preserve"> </w:t>
      </w:r>
      <w:r w:rsidR="00CB57A3">
        <w:rPr>
          <w:rFonts w:ascii="Arial" w:hAnsi="Arial" w:cs="Arial"/>
          <w:b/>
          <w:color w:val="auto"/>
          <w:sz w:val="22"/>
          <w:szCs w:val="22"/>
        </w:rPr>
        <w:t>31</w:t>
      </w:r>
      <w:r w:rsidR="001E2287" w:rsidRPr="00156BB5">
        <w:rPr>
          <w:rFonts w:ascii="Arial" w:hAnsi="Arial" w:cs="Arial"/>
          <w:b/>
          <w:color w:val="auto"/>
          <w:sz w:val="22"/>
          <w:szCs w:val="22"/>
        </w:rPr>
        <w:t>.</w:t>
      </w:r>
      <w:r w:rsidR="00CB57A3">
        <w:rPr>
          <w:rFonts w:ascii="Arial" w:hAnsi="Arial" w:cs="Arial"/>
          <w:b/>
          <w:color w:val="auto"/>
          <w:sz w:val="22"/>
          <w:szCs w:val="22"/>
        </w:rPr>
        <w:t>8</w:t>
      </w:r>
      <w:r w:rsidR="001E2287" w:rsidRPr="00156BB5">
        <w:rPr>
          <w:rFonts w:ascii="Arial" w:hAnsi="Arial" w:cs="Arial"/>
          <w:b/>
          <w:color w:val="auto"/>
          <w:sz w:val="22"/>
          <w:szCs w:val="22"/>
        </w:rPr>
        <w:t>.202</w:t>
      </w:r>
      <w:r w:rsidR="00156BB5" w:rsidRPr="00156BB5">
        <w:rPr>
          <w:rFonts w:ascii="Arial" w:hAnsi="Arial" w:cs="Arial"/>
          <w:b/>
          <w:color w:val="auto"/>
          <w:sz w:val="22"/>
          <w:szCs w:val="22"/>
        </w:rPr>
        <w:t>4</w:t>
      </w:r>
    </w:p>
    <w:p w14:paraId="4A3E6685" w14:textId="661EE888" w:rsidR="00CB57A3" w:rsidRPr="00CB57A3" w:rsidRDefault="00CB57A3" w:rsidP="00CB57A3">
      <w:pPr>
        <w:ind w:left="360"/>
        <w:rPr>
          <w:rFonts w:ascii="Arial" w:hAnsi="Arial" w:cs="Arial"/>
          <w:i/>
          <w:sz w:val="22"/>
          <w:szCs w:val="22"/>
        </w:rPr>
      </w:pPr>
      <w:r w:rsidRPr="00CB57A3">
        <w:rPr>
          <w:rFonts w:ascii="Arial" w:hAnsi="Arial" w:cs="Arial"/>
          <w:i/>
          <w:sz w:val="22"/>
          <w:szCs w:val="22"/>
        </w:rPr>
        <w:t>Poznámka: Konečný termín je stanoven s rezervou z důvodu požadavku zhotovitele na provedení montáže a odstavení MVE v době nízkých průtoků ve vodním toku Ohře</w:t>
      </w:r>
      <w:r>
        <w:rPr>
          <w:rFonts w:ascii="Arial" w:hAnsi="Arial" w:cs="Arial"/>
          <w:i/>
          <w:sz w:val="22"/>
          <w:szCs w:val="22"/>
        </w:rPr>
        <w:t>.</w:t>
      </w:r>
    </w:p>
    <w:p w14:paraId="1EB61488" w14:textId="77777777" w:rsidR="00CB57A3" w:rsidRPr="00CB57A3" w:rsidRDefault="00CB57A3" w:rsidP="00CB57A3">
      <w:pPr>
        <w:jc w:val="both"/>
        <w:rPr>
          <w:rFonts w:ascii="Arial" w:hAnsi="Arial" w:cs="Arial"/>
          <w:sz w:val="22"/>
          <w:szCs w:val="22"/>
        </w:rPr>
      </w:pPr>
    </w:p>
    <w:p w14:paraId="2041A5E4" w14:textId="10366D8A" w:rsidR="003C769D" w:rsidRDefault="00156BB5" w:rsidP="00C518C4">
      <w:pPr>
        <w:ind w:left="360"/>
        <w:jc w:val="both"/>
        <w:rPr>
          <w:rFonts w:ascii="Arial" w:hAnsi="Arial" w:cs="Arial"/>
          <w:color w:val="000000"/>
          <w:sz w:val="22"/>
          <w:szCs w:val="22"/>
        </w:rPr>
      </w:pPr>
      <w:r w:rsidRPr="00156BB5">
        <w:rPr>
          <w:rFonts w:ascii="Arial" w:hAnsi="Arial" w:cs="Arial"/>
          <w:color w:val="000000"/>
          <w:sz w:val="22"/>
          <w:szCs w:val="22"/>
        </w:rPr>
        <w:t xml:space="preserve">Zhotovitel je povinen ke dni předání a převzetí dokončeného díla vyklidit </w:t>
      </w:r>
      <w:r w:rsidR="00044A47">
        <w:rPr>
          <w:rFonts w:ascii="Arial" w:hAnsi="Arial" w:cs="Arial"/>
          <w:bCs/>
          <w:sz w:val="22"/>
          <w:szCs w:val="22"/>
        </w:rPr>
        <w:t>pracoviště</w:t>
      </w:r>
      <w:r w:rsidRPr="00156BB5">
        <w:rPr>
          <w:rFonts w:ascii="Arial" w:hAnsi="Arial" w:cs="Arial"/>
          <w:color w:val="000000"/>
          <w:sz w:val="22"/>
          <w:szCs w:val="22"/>
        </w:rPr>
        <w:t xml:space="preserve"> a upravit ho do původního stavu</w:t>
      </w:r>
      <w:r w:rsidR="00CB57A3">
        <w:rPr>
          <w:rFonts w:ascii="Arial" w:hAnsi="Arial" w:cs="Arial"/>
          <w:color w:val="000000"/>
          <w:sz w:val="22"/>
          <w:szCs w:val="22"/>
        </w:rPr>
        <w:t xml:space="preserve"> nebo do stavu, který odsouhlasí TDI</w:t>
      </w:r>
      <w:r w:rsidRPr="00156BB5">
        <w:rPr>
          <w:rFonts w:ascii="Arial" w:hAnsi="Arial" w:cs="Arial"/>
          <w:color w:val="000000"/>
          <w:sz w:val="22"/>
          <w:szCs w:val="22"/>
        </w:rPr>
        <w:t>.</w:t>
      </w:r>
    </w:p>
    <w:p w14:paraId="1185CE42" w14:textId="77777777" w:rsidR="00156BB5" w:rsidRDefault="00156BB5" w:rsidP="00C518C4">
      <w:pPr>
        <w:ind w:left="360"/>
        <w:jc w:val="both"/>
        <w:rPr>
          <w:rFonts w:ascii="Arial" w:hAnsi="Arial" w:cs="Arial"/>
          <w:color w:val="000000"/>
          <w:sz w:val="22"/>
          <w:szCs w:val="22"/>
        </w:rPr>
      </w:pPr>
    </w:p>
    <w:p w14:paraId="554676D1" w14:textId="77777777" w:rsidR="00C518C4" w:rsidRDefault="00C518C4" w:rsidP="00C518C4">
      <w:pPr>
        <w:pStyle w:val="Odstavecseseznamem"/>
        <w:numPr>
          <w:ilvl w:val="0"/>
          <w:numId w:val="4"/>
        </w:numPr>
        <w:spacing w:after="0"/>
        <w:jc w:val="both"/>
        <w:rPr>
          <w:rFonts w:ascii="Arial" w:hAnsi="Arial" w:cs="Arial"/>
          <w:color w:val="000000"/>
          <w:sz w:val="22"/>
          <w:szCs w:val="22"/>
        </w:rPr>
      </w:pPr>
      <w:r w:rsidRPr="00C518C4">
        <w:rPr>
          <w:rFonts w:ascii="Arial" w:hAnsi="Arial" w:cs="Arial"/>
          <w:color w:val="000000"/>
          <w:sz w:val="22"/>
          <w:szCs w:val="22"/>
        </w:rPr>
        <w:t xml:space="preserve">Veškeré termíny mohou být po dohodě přiměřeně prodlouženy v důsledku mimořádných nepředvídatelných a nepřekonatelných překážek vzniklých nezávisle na vůli stran smlouvy dle § 2913 odst. 2 OZ, a to o dobu trvání takových překážek. Takovým prodloužením nesmí dojít ke změně celkové povahy závazku z této smlouvy ve smyslu § 222 ZZVZ. </w:t>
      </w:r>
    </w:p>
    <w:p w14:paraId="0B491CA6" w14:textId="77777777" w:rsidR="00C518C4" w:rsidRPr="00C518C4" w:rsidRDefault="00C518C4" w:rsidP="00C518C4">
      <w:pPr>
        <w:ind w:left="360"/>
        <w:jc w:val="both"/>
        <w:rPr>
          <w:rFonts w:ascii="Arial" w:hAnsi="Arial" w:cs="Arial"/>
          <w:color w:val="000000"/>
          <w:sz w:val="22"/>
          <w:szCs w:val="22"/>
        </w:rPr>
      </w:pPr>
    </w:p>
    <w:p w14:paraId="0EDCD54A" w14:textId="77777777" w:rsidR="00CF5CA2" w:rsidRDefault="00CF5CA2" w:rsidP="00C518C4">
      <w:pPr>
        <w:pStyle w:val="Odstavecseseznamem"/>
        <w:numPr>
          <w:ilvl w:val="0"/>
          <w:numId w:val="4"/>
        </w:numPr>
        <w:spacing w:after="0"/>
        <w:jc w:val="both"/>
        <w:rPr>
          <w:rFonts w:ascii="Arial" w:hAnsi="Arial" w:cs="Arial"/>
          <w:color w:val="000000"/>
          <w:sz w:val="22"/>
          <w:szCs w:val="22"/>
        </w:rPr>
      </w:pPr>
      <w:r w:rsidRPr="00C518C4">
        <w:rPr>
          <w:rFonts w:ascii="Arial" w:hAnsi="Arial" w:cs="Arial"/>
          <w:color w:val="000000"/>
          <w:sz w:val="22"/>
          <w:szCs w:val="22"/>
        </w:rPr>
        <w:t>Dohoda smluvních stran o prodloužení termínu dokončení díla musí mít formu písemného dodatku k této smlouvě.</w:t>
      </w:r>
    </w:p>
    <w:p w14:paraId="48EF2836" w14:textId="77777777" w:rsidR="00C518C4" w:rsidRPr="00C518C4" w:rsidRDefault="00C518C4" w:rsidP="00C518C4">
      <w:pPr>
        <w:jc w:val="both"/>
        <w:rPr>
          <w:rFonts w:ascii="Arial" w:hAnsi="Arial" w:cs="Arial"/>
          <w:color w:val="000000"/>
          <w:sz w:val="22"/>
          <w:szCs w:val="22"/>
        </w:rPr>
      </w:pPr>
    </w:p>
    <w:p w14:paraId="19E67F87" w14:textId="77777777" w:rsidR="003C769D" w:rsidRPr="003C769D" w:rsidRDefault="003C769D" w:rsidP="00C518C4">
      <w:pPr>
        <w:pStyle w:val="Odstavecseseznamem"/>
        <w:numPr>
          <w:ilvl w:val="0"/>
          <w:numId w:val="4"/>
        </w:numPr>
        <w:spacing w:after="0"/>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14:paraId="3AB724B3" w14:textId="77777777"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w:t>
      </w:r>
      <w:r w:rsidR="00156BB5">
        <w:rPr>
          <w:rFonts w:cs="Arial"/>
          <w:b/>
          <w:color w:val="auto"/>
          <w:sz w:val="22"/>
          <w:szCs w:val="22"/>
          <w:u w:val="single"/>
        </w:rPr>
        <w:t>III</w:t>
      </w:r>
      <w:r w:rsidRPr="00454D43">
        <w:rPr>
          <w:rFonts w:cs="Arial"/>
          <w:b/>
          <w:color w:val="auto"/>
          <w:sz w:val="22"/>
          <w:szCs w:val="22"/>
          <w:u w:val="single"/>
        </w:rPr>
        <w:t xml:space="preserve">. </w:t>
      </w:r>
      <w:r w:rsidR="00F25381" w:rsidRPr="00454D43">
        <w:rPr>
          <w:rFonts w:cs="Arial"/>
          <w:b/>
          <w:color w:val="auto"/>
          <w:sz w:val="22"/>
          <w:szCs w:val="22"/>
          <w:u w:val="single"/>
        </w:rPr>
        <w:t>CENA</w:t>
      </w:r>
    </w:p>
    <w:p w14:paraId="1F07CBE2" w14:textId="77777777" w:rsidR="0095255A" w:rsidRPr="00454D43" w:rsidRDefault="0095255A" w:rsidP="0095255A">
      <w:pPr>
        <w:ind w:left="360"/>
        <w:jc w:val="both"/>
        <w:rPr>
          <w:rFonts w:ascii="Arial" w:hAnsi="Arial" w:cs="Arial"/>
          <w:sz w:val="22"/>
          <w:szCs w:val="22"/>
        </w:rPr>
      </w:pPr>
    </w:p>
    <w:p w14:paraId="09256350" w14:textId="77777777"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14:paraId="7A5FAF1A" w14:textId="77777777" w:rsidR="0095255A" w:rsidRPr="00454D43" w:rsidRDefault="0095255A" w:rsidP="0095255A">
      <w:pPr>
        <w:widowControl w:val="0"/>
        <w:jc w:val="both"/>
        <w:rPr>
          <w:rFonts w:ascii="Arial" w:hAnsi="Arial" w:cs="Arial"/>
          <w:b/>
          <w:sz w:val="22"/>
          <w:szCs w:val="22"/>
        </w:rPr>
      </w:pPr>
    </w:p>
    <w:p w14:paraId="43CD7DBE" w14:textId="77777777"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14:paraId="3D5DC142" w14:textId="77777777" w:rsidR="0095255A" w:rsidRPr="00454D43" w:rsidRDefault="0095255A" w:rsidP="0095255A">
      <w:pPr>
        <w:pStyle w:val="Zkladntext"/>
        <w:ind w:left="705"/>
        <w:jc w:val="both"/>
        <w:rPr>
          <w:rFonts w:cs="Arial"/>
          <w:color w:val="auto"/>
          <w:sz w:val="22"/>
          <w:szCs w:val="22"/>
        </w:rPr>
      </w:pPr>
    </w:p>
    <w:p w14:paraId="50CBD5A5" w14:textId="77777777"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přičemž jejich zajištění je podmínkou pro řádné dokončení díla. Odůvodněné změny budou po projednání oprávněnosti na kontrolním dnu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14:paraId="36CFFE86" w14:textId="77777777" w:rsidR="00D363E8" w:rsidRPr="00454D43" w:rsidRDefault="00D363E8" w:rsidP="00864AB4">
      <w:pPr>
        <w:widowControl w:val="0"/>
        <w:ind w:left="360"/>
        <w:jc w:val="both"/>
        <w:rPr>
          <w:rFonts w:ascii="Arial" w:hAnsi="Arial" w:cs="Arial"/>
          <w:sz w:val="22"/>
          <w:szCs w:val="22"/>
        </w:rPr>
      </w:pPr>
    </w:p>
    <w:p w14:paraId="64641D84" w14:textId="77777777"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14:paraId="6FCD2BB0" w14:textId="77777777" w:rsidR="00D363E8" w:rsidRPr="00FF625E" w:rsidRDefault="00D363E8" w:rsidP="0095255A">
      <w:pPr>
        <w:ind w:firstLine="360"/>
        <w:jc w:val="both"/>
        <w:rPr>
          <w:rFonts w:ascii="Arial" w:hAnsi="Arial" w:cs="Arial"/>
          <w:sz w:val="22"/>
          <w:szCs w:val="22"/>
          <w:highlight w:val="yellow"/>
        </w:rPr>
      </w:pPr>
    </w:p>
    <w:p w14:paraId="2D11FDDE" w14:textId="50F94310" w:rsidR="00B13964" w:rsidRDefault="00FF625E" w:rsidP="00B13964">
      <w:pPr>
        <w:ind w:firstLine="360"/>
        <w:jc w:val="both"/>
        <w:rPr>
          <w:rFonts w:ascii="Arial" w:hAnsi="Arial" w:cs="Arial"/>
          <w:b/>
          <w:sz w:val="22"/>
          <w:szCs w:val="22"/>
        </w:rPr>
      </w:pPr>
      <w:r>
        <w:rPr>
          <w:rFonts w:ascii="Arial" w:hAnsi="Arial" w:cs="Arial"/>
          <w:b/>
          <w:sz w:val="22"/>
          <w:szCs w:val="22"/>
        </w:rPr>
        <w:t>C</w:t>
      </w:r>
      <w:r w:rsidR="00B13964" w:rsidRPr="00B706C7">
        <w:rPr>
          <w:rFonts w:ascii="Arial" w:hAnsi="Arial" w:cs="Arial"/>
          <w:b/>
          <w:sz w:val="22"/>
          <w:szCs w:val="22"/>
        </w:rPr>
        <w:t>ena za dílo</w:t>
      </w:r>
      <w:r>
        <w:rPr>
          <w:rFonts w:ascii="Arial" w:hAnsi="Arial" w:cs="Arial"/>
          <w:b/>
          <w:sz w:val="22"/>
          <w:szCs w:val="22"/>
        </w:rPr>
        <w:t xml:space="preserve"> celkem</w:t>
      </w:r>
      <w:r w:rsidR="00B13964" w:rsidRPr="00B706C7">
        <w:rPr>
          <w:rFonts w:ascii="Arial" w:hAnsi="Arial" w:cs="Arial"/>
          <w:b/>
          <w:sz w:val="22"/>
          <w:szCs w:val="22"/>
        </w:rPr>
        <w:t>:</w:t>
      </w:r>
      <w:r w:rsidR="001525AF">
        <w:rPr>
          <w:rFonts w:ascii="Arial" w:hAnsi="Arial" w:cs="Arial"/>
          <w:b/>
          <w:sz w:val="22"/>
          <w:szCs w:val="22"/>
        </w:rPr>
        <w:tab/>
      </w:r>
      <w:r w:rsidR="001525AF">
        <w:rPr>
          <w:rFonts w:ascii="Arial" w:hAnsi="Arial" w:cs="Arial"/>
          <w:b/>
          <w:sz w:val="22"/>
          <w:szCs w:val="22"/>
        </w:rPr>
        <w:tab/>
      </w:r>
      <w:r w:rsidR="00DF42F3">
        <w:rPr>
          <w:rFonts w:ascii="Arial" w:hAnsi="Arial" w:cs="Arial"/>
          <w:b/>
          <w:sz w:val="22"/>
          <w:szCs w:val="22"/>
        </w:rPr>
        <w:t>749.600</w:t>
      </w:r>
      <w:r w:rsidR="00D33948">
        <w:rPr>
          <w:rFonts w:ascii="Arial" w:hAnsi="Arial" w:cs="Arial"/>
          <w:b/>
          <w:sz w:val="22"/>
          <w:szCs w:val="22"/>
        </w:rPr>
        <w:t>,00</w:t>
      </w:r>
      <w:r w:rsidR="00B13964" w:rsidRPr="00B706C7">
        <w:rPr>
          <w:rFonts w:ascii="Arial" w:hAnsi="Arial" w:cs="Arial"/>
          <w:b/>
          <w:sz w:val="22"/>
          <w:szCs w:val="22"/>
        </w:rPr>
        <w:t xml:space="preserve"> Kč bez DPH</w:t>
      </w:r>
    </w:p>
    <w:p w14:paraId="2644FC1A" w14:textId="77777777" w:rsidR="00156BB5" w:rsidRDefault="00156BB5" w:rsidP="00B13964">
      <w:pPr>
        <w:ind w:firstLine="360"/>
        <w:jc w:val="both"/>
        <w:rPr>
          <w:rFonts w:ascii="Arial" w:hAnsi="Arial" w:cs="Arial"/>
          <w:b/>
          <w:sz w:val="22"/>
          <w:szCs w:val="22"/>
        </w:rPr>
      </w:pPr>
    </w:p>
    <w:p w14:paraId="3F882BBD" w14:textId="77777777" w:rsidR="00DE3369"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14:paraId="6602D7A3" w14:textId="77777777" w:rsidR="00027BF1" w:rsidRDefault="00027BF1" w:rsidP="00DE3369">
      <w:pPr>
        <w:ind w:left="360"/>
        <w:jc w:val="both"/>
        <w:rPr>
          <w:rFonts w:ascii="Arial" w:hAnsi="Arial" w:cs="Arial"/>
          <w:sz w:val="22"/>
          <w:szCs w:val="22"/>
        </w:rPr>
      </w:pPr>
    </w:p>
    <w:p w14:paraId="16176A39" w14:textId="77777777" w:rsidR="00027BF1" w:rsidRPr="00F1058B" w:rsidRDefault="00027BF1" w:rsidP="00027BF1">
      <w:pPr>
        <w:ind w:left="360"/>
        <w:jc w:val="both"/>
        <w:rPr>
          <w:rFonts w:ascii="Arial" w:hAnsi="Arial" w:cs="Arial"/>
          <w:sz w:val="22"/>
          <w:szCs w:val="22"/>
        </w:rPr>
      </w:pPr>
      <w:bookmarkStart w:id="4" w:name="_Hlk113613894"/>
      <w:r w:rsidRPr="00F1058B">
        <w:rPr>
          <w:rFonts w:ascii="Arial" w:hAnsi="Arial" w:cs="Arial"/>
          <w:sz w:val="22"/>
          <w:szCs w:val="22"/>
        </w:rPr>
        <w:t>K ceně díla bude připočtena DPH ve výši odpovídající zákonné úpravě v době uskutečnění zdanitelného plnění.</w:t>
      </w:r>
    </w:p>
    <w:bookmarkEnd w:id="4"/>
    <w:p w14:paraId="1B52D6AA" w14:textId="77777777" w:rsidR="005F11F2" w:rsidRDefault="005F11F2" w:rsidP="00DE3369">
      <w:pPr>
        <w:ind w:left="360"/>
        <w:jc w:val="both"/>
        <w:rPr>
          <w:rFonts w:ascii="Arial" w:hAnsi="Arial" w:cs="Arial"/>
          <w:sz w:val="22"/>
          <w:szCs w:val="22"/>
        </w:rPr>
      </w:pPr>
    </w:p>
    <w:p w14:paraId="5401F5F3" w14:textId="77777777" w:rsidR="0001739A" w:rsidRPr="00454D43" w:rsidRDefault="0001739A" w:rsidP="00B914C9">
      <w:pPr>
        <w:widowControl w:val="0"/>
        <w:numPr>
          <w:ilvl w:val="0"/>
          <w:numId w:val="9"/>
        </w:numPr>
        <w:jc w:val="both"/>
        <w:rPr>
          <w:rFonts w:ascii="Arial" w:hAnsi="Arial" w:cs="Arial"/>
          <w:sz w:val="22"/>
          <w:szCs w:val="22"/>
        </w:rPr>
      </w:pPr>
      <w:r w:rsidRPr="00454D43">
        <w:rPr>
          <w:rFonts w:ascii="Arial" w:hAnsi="Arial" w:cs="Arial"/>
          <w:sz w:val="22"/>
          <w:szCs w:val="22"/>
        </w:rPr>
        <w:t>Smluvní strany výslovně prohlašují, že touto smlouvou sjednaná cena za provedení díla není považována za skutečnost tvořící obchodní tajemství ve smyslu ustanovení § 504 z.č. 89/2012 Sb. občanského zákoníku v platném znění.</w:t>
      </w:r>
    </w:p>
    <w:p w14:paraId="6A453BF9" w14:textId="77777777" w:rsidR="00FB7391" w:rsidRPr="00454D43" w:rsidRDefault="00FB7391" w:rsidP="00C66556">
      <w:pPr>
        <w:ind w:left="360"/>
        <w:jc w:val="both"/>
        <w:rPr>
          <w:rFonts w:ascii="Arial" w:hAnsi="Arial" w:cs="Arial"/>
          <w:sz w:val="22"/>
          <w:szCs w:val="22"/>
        </w:rPr>
      </w:pPr>
    </w:p>
    <w:p w14:paraId="7D1AB158" w14:textId="77777777"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 xml:space="preserve">Čl. </w:t>
      </w:r>
      <w:r w:rsidR="00156BB5">
        <w:rPr>
          <w:rFonts w:cs="Arial"/>
          <w:b/>
          <w:color w:val="auto"/>
          <w:sz w:val="22"/>
          <w:szCs w:val="22"/>
          <w:u w:val="single"/>
        </w:rPr>
        <w:t>I</w:t>
      </w:r>
      <w:r w:rsidRPr="00454D43">
        <w:rPr>
          <w:rFonts w:cs="Arial"/>
          <w:b/>
          <w:color w:val="auto"/>
          <w:sz w:val="22"/>
          <w:szCs w:val="22"/>
          <w:u w:val="single"/>
        </w:rPr>
        <w:t>V. PLATEBNÍ PODMÍNKY</w:t>
      </w:r>
    </w:p>
    <w:p w14:paraId="041280C6" w14:textId="77777777" w:rsidR="00864AB4" w:rsidRPr="00454D43" w:rsidRDefault="00864AB4" w:rsidP="00864AB4">
      <w:pPr>
        <w:pStyle w:val="Zkladntext"/>
        <w:widowControl/>
        <w:rPr>
          <w:rFonts w:cs="Arial"/>
          <w:b/>
          <w:color w:val="auto"/>
          <w:sz w:val="22"/>
          <w:szCs w:val="22"/>
          <w:u w:val="single"/>
        </w:rPr>
      </w:pPr>
    </w:p>
    <w:p w14:paraId="54E2CC86" w14:textId="77777777" w:rsidR="00911341" w:rsidRPr="00454D43" w:rsidRDefault="00911341" w:rsidP="00911341">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14:paraId="1BCD0B0C" w14:textId="77777777" w:rsidR="00911341" w:rsidRPr="00454D43" w:rsidRDefault="00911341" w:rsidP="00911341"/>
    <w:p w14:paraId="242D8116" w14:textId="77777777" w:rsidR="00EB094F" w:rsidRPr="00491B84" w:rsidRDefault="00EB094F" w:rsidP="00EB094F">
      <w:pPr>
        <w:pStyle w:val="Citace1"/>
        <w:numPr>
          <w:ilvl w:val="3"/>
          <w:numId w:val="9"/>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14:paraId="00BDE58A" w14:textId="1868AF56" w:rsidR="00156BB5" w:rsidRDefault="00EB094F" w:rsidP="00156BB5">
      <w:pPr>
        <w:pStyle w:val="Citace1"/>
        <w:spacing w:after="0" w:line="240" w:lineRule="auto"/>
        <w:ind w:left="0" w:firstLine="360"/>
        <w:jc w:val="both"/>
        <w:rPr>
          <w:rStyle w:val="Hypertextovodkaz"/>
          <w:rFonts w:ascii="Arial" w:hAnsi="Arial" w:cs="Arial"/>
          <w:b/>
          <w:i w:val="0"/>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hyperlink r:id="rId10" w:history="1">
        <w:r w:rsidR="005A5FB5">
          <w:rPr>
            <w:rStyle w:val="Hypertextovodkaz"/>
            <w:rFonts w:ascii="Arial" w:hAnsi="Arial" w:cs="Arial"/>
            <w:b/>
            <w:i w:val="0"/>
            <w:sz w:val="22"/>
            <w:szCs w:val="22"/>
          </w:rPr>
          <w:t>…………………</w:t>
        </w:r>
      </w:hyperlink>
    </w:p>
    <w:p w14:paraId="101B899F" w14:textId="77777777" w:rsidR="00156BB5" w:rsidRDefault="00156BB5" w:rsidP="00156BB5">
      <w:pPr>
        <w:pStyle w:val="Citace1"/>
        <w:spacing w:after="0" w:line="240" w:lineRule="auto"/>
        <w:ind w:left="0" w:firstLine="360"/>
        <w:jc w:val="both"/>
        <w:rPr>
          <w:rFonts w:ascii="Arial" w:hAnsi="Arial" w:cs="Arial"/>
          <w:sz w:val="22"/>
          <w:szCs w:val="22"/>
        </w:rPr>
      </w:pPr>
    </w:p>
    <w:p w14:paraId="0B7B4BDE" w14:textId="77777777" w:rsidR="00156BB5" w:rsidRPr="00156BB5" w:rsidRDefault="00156BB5" w:rsidP="00156BB5">
      <w:pPr>
        <w:pStyle w:val="Citace1"/>
        <w:numPr>
          <w:ilvl w:val="3"/>
          <w:numId w:val="9"/>
        </w:numPr>
        <w:spacing w:after="0" w:line="240" w:lineRule="auto"/>
        <w:ind w:left="360"/>
        <w:jc w:val="both"/>
        <w:rPr>
          <w:rFonts w:ascii="Arial" w:hAnsi="Arial" w:cs="Arial"/>
          <w:b/>
          <w:i w:val="0"/>
          <w:color w:val="auto"/>
          <w:sz w:val="22"/>
          <w:szCs w:val="22"/>
          <w:u w:val="single"/>
        </w:rPr>
      </w:pPr>
      <w:r w:rsidRPr="00156BB5">
        <w:rPr>
          <w:rFonts w:ascii="Arial" w:hAnsi="Arial" w:cs="Arial"/>
          <w:i w:val="0"/>
          <w:color w:val="auto"/>
          <w:sz w:val="22"/>
          <w:szCs w:val="22"/>
        </w:rPr>
        <w:t>Samostatně budou vystaveny faktury za případné vícepráce.</w:t>
      </w:r>
    </w:p>
    <w:p w14:paraId="141A3DFC" w14:textId="77777777" w:rsidR="00EB094F" w:rsidRPr="00156BB5" w:rsidRDefault="00EB094F" w:rsidP="00EB094F">
      <w:pPr>
        <w:ind w:left="426"/>
        <w:jc w:val="both"/>
        <w:rPr>
          <w:rFonts w:ascii="Arial" w:hAnsi="Arial" w:cs="Arial"/>
          <w:sz w:val="22"/>
          <w:szCs w:val="22"/>
        </w:rPr>
      </w:pPr>
    </w:p>
    <w:p w14:paraId="4DC89C77" w14:textId="77777777" w:rsidR="00156BB5" w:rsidRPr="00156BB5" w:rsidRDefault="00156BB5" w:rsidP="00156BB5">
      <w:pPr>
        <w:pStyle w:val="Citace1"/>
        <w:numPr>
          <w:ilvl w:val="3"/>
          <w:numId w:val="9"/>
        </w:numPr>
        <w:spacing w:after="0" w:line="240" w:lineRule="auto"/>
        <w:ind w:left="360"/>
        <w:jc w:val="both"/>
        <w:rPr>
          <w:rFonts w:ascii="Arial" w:hAnsi="Arial" w:cs="Arial"/>
          <w:i w:val="0"/>
          <w:color w:val="auto"/>
          <w:sz w:val="22"/>
          <w:szCs w:val="22"/>
        </w:rPr>
      </w:pPr>
      <w:r w:rsidRPr="00156BB5">
        <w:rPr>
          <w:rFonts w:ascii="Arial" w:hAnsi="Arial" w:cs="Arial"/>
          <w:i w:val="0"/>
          <w:color w:val="auto"/>
          <w:sz w:val="22"/>
          <w:szCs w:val="22"/>
        </w:rPr>
        <w:t>Datem uskutečnění zdanitelného plnění bude po dokončení díla dnem předání a převzetí díla. Přílohou konečné faktury bude protokol o předání a převzetí díla bez vad a nedodělků. Konečná faktura musí obsahovat celkovou smluvní cenu dokončeného díla.</w:t>
      </w:r>
    </w:p>
    <w:p w14:paraId="24274DFF" w14:textId="77777777" w:rsidR="00156BB5" w:rsidRPr="00156BB5" w:rsidRDefault="00156BB5" w:rsidP="00156BB5"/>
    <w:p w14:paraId="12E7F9D2" w14:textId="77777777"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14:paraId="68679A05" w14:textId="77777777" w:rsidR="00CF5CA2" w:rsidRPr="00454D43" w:rsidRDefault="00CF5CA2" w:rsidP="00CF5CA2"/>
    <w:p w14:paraId="698C9C83" w14:textId="77777777"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525D409B" w14:textId="77777777" w:rsidR="00CF5CA2" w:rsidRPr="00454D43" w:rsidRDefault="00CF5CA2" w:rsidP="00CF5CA2"/>
    <w:p w14:paraId="5E844D2E" w14:textId="77777777"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14:paraId="1491B382" w14:textId="77777777" w:rsidR="00CF5CA2" w:rsidRPr="00454D43" w:rsidRDefault="00CF5CA2" w:rsidP="00CF5CA2"/>
    <w:p w14:paraId="34A034E1" w14:textId="77777777" w:rsidR="00CF5CA2"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14:paraId="29D6AA5E" w14:textId="77777777" w:rsidR="00DF42F3" w:rsidRDefault="00DF42F3" w:rsidP="00864AB4">
      <w:pPr>
        <w:pStyle w:val="Zkladntext"/>
        <w:widowControl/>
        <w:jc w:val="center"/>
        <w:rPr>
          <w:rFonts w:cs="Arial"/>
          <w:b/>
          <w:color w:val="auto"/>
          <w:sz w:val="22"/>
          <w:szCs w:val="22"/>
          <w:u w:val="single"/>
        </w:rPr>
      </w:pPr>
    </w:p>
    <w:p w14:paraId="478A0E68" w14:textId="77777777" w:rsidR="00864AB4"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 SANKCE</w:t>
      </w:r>
    </w:p>
    <w:p w14:paraId="165775E4" w14:textId="77777777" w:rsidR="00156BB5" w:rsidRPr="00454D43" w:rsidRDefault="00156BB5" w:rsidP="00864AB4">
      <w:pPr>
        <w:pStyle w:val="Zkladntext"/>
        <w:widowControl/>
        <w:jc w:val="center"/>
        <w:rPr>
          <w:rFonts w:cs="Arial"/>
          <w:b/>
          <w:color w:val="auto"/>
          <w:sz w:val="22"/>
          <w:szCs w:val="22"/>
          <w:u w:val="single"/>
        </w:rPr>
      </w:pPr>
    </w:p>
    <w:p w14:paraId="34525D0F" w14:textId="77777777" w:rsidR="00156BB5" w:rsidRPr="00156BB5" w:rsidRDefault="00156BB5" w:rsidP="00156BB5">
      <w:pPr>
        <w:pStyle w:val="A-odstavecodsazensodrkami"/>
        <w:numPr>
          <w:ilvl w:val="0"/>
          <w:numId w:val="2"/>
        </w:numPr>
      </w:pPr>
      <w:bookmarkStart w:id="5" w:name="_Hlk126231726"/>
      <w:r w:rsidRPr="00156BB5">
        <w:t>Pokud bude zhotovitel v prodlení proti termínu předání a převzetí dokončeného díla sjednaného dle čl. II. odst. 1. písm. c) této smlouvy, je povinen zaplatit objednateli smluvní pokutu ve výši 0,2 % z ceny díla bez DPH dle čl. III. této smlouvy za každý i započatý kalendářní den prodlení, až do dne podpisu zápisu o předání a převzetí dokončeného díla.</w:t>
      </w:r>
    </w:p>
    <w:bookmarkEnd w:id="5"/>
    <w:p w14:paraId="56C8C8E3" w14:textId="77777777" w:rsidR="00156BB5" w:rsidRPr="00156BB5" w:rsidRDefault="00156BB5" w:rsidP="00156BB5">
      <w:pPr>
        <w:pStyle w:val="A-odstavecodsazensodrkami"/>
        <w:numPr>
          <w:ilvl w:val="0"/>
          <w:numId w:val="0"/>
        </w:numPr>
        <w:ind w:left="1080" w:hanging="360"/>
      </w:pPr>
    </w:p>
    <w:p w14:paraId="6FCF8E65" w14:textId="77777777" w:rsidR="00156BB5" w:rsidRPr="00156BB5" w:rsidRDefault="00156BB5" w:rsidP="00156BB5">
      <w:pPr>
        <w:pStyle w:val="A-odstavecodsazensodrkami"/>
        <w:numPr>
          <w:ilvl w:val="0"/>
          <w:numId w:val="2"/>
        </w:numPr>
      </w:pPr>
      <w:r w:rsidRPr="00156BB5">
        <w:t xml:space="preserve">Pokud bude objednatel v prodlení s úhradou oprávněně vystavené faktury proti sjednanému termínu, je povinen zaplatit zhotoviteli úrok z prodlení ve výši 0,05 % z dlužné částky za každý i započatý kalendářní den prodlení. </w:t>
      </w:r>
    </w:p>
    <w:p w14:paraId="0896A20B" w14:textId="77777777" w:rsidR="00156BB5" w:rsidRPr="00156BB5" w:rsidRDefault="00156BB5" w:rsidP="00156BB5">
      <w:pPr>
        <w:pStyle w:val="A-odstavecodsazensodrkami"/>
        <w:numPr>
          <w:ilvl w:val="0"/>
          <w:numId w:val="0"/>
        </w:numPr>
        <w:ind w:left="360"/>
      </w:pPr>
      <w:bookmarkStart w:id="6" w:name="_Hlk126231769"/>
    </w:p>
    <w:p w14:paraId="15D34276" w14:textId="77777777" w:rsidR="00156BB5" w:rsidRPr="00156BB5" w:rsidRDefault="00156BB5" w:rsidP="00156BB5">
      <w:pPr>
        <w:pStyle w:val="A-odstavecodsazensodrkami"/>
        <w:numPr>
          <w:ilvl w:val="0"/>
          <w:numId w:val="2"/>
        </w:numPr>
      </w:pPr>
      <w:r w:rsidRPr="00156BB5">
        <w:t>Při nesplnění termínu pro převzetí pracoviště dle čl. II. odst. 1. písm. a) této smlouvy se sjednává smluvní pokuta ve výši 2 000,- Kč za každý i započatý kalendářní den prodlení, až do dne splnění této povinnosti.</w:t>
      </w:r>
    </w:p>
    <w:bookmarkEnd w:id="6"/>
    <w:p w14:paraId="64A960C3" w14:textId="77777777" w:rsidR="00156BB5" w:rsidRPr="00156BB5" w:rsidRDefault="00156BB5" w:rsidP="00156BB5">
      <w:pPr>
        <w:pStyle w:val="A-odstavecodsazensodrkami"/>
        <w:numPr>
          <w:ilvl w:val="0"/>
          <w:numId w:val="0"/>
        </w:numPr>
        <w:ind w:left="360"/>
      </w:pPr>
    </w:p>
    <w:p w14:paraId="50F20602" w14:textId="77777777" w:rsidR="00156BB5" w:rsidRPr="00156BB5" w:rsidRDefault="00156BB5" w:rsidP="00156BB5">
      <w:pPr>
        <w:pStyle w:val="A-odstavecodsazensodrkami"/>
        <w:numPr>
          <w:ilvl w:val="0"/>
          <w:numId w:val="2"/>
        </w:numPr>
      </w:pPr>
      <w:r w:rsidRPr="00156BB5">
        <w:t>Při nesplnění termínu vyklizení pracoviště, oproti dohodnutému termínu v čl. II. odst.1. písm. d) této smlouvy, zaplatí zhotovitel objednateli smluvní pokutu ve výši 5 000,- Kč za každý i započatý kalendářní den prodlení, až do dne splnění této povinnosti.</w:t>
      </w:r>
    </w:p>
    <w:p w14:paraId="6FDD6D84" w14:textId="77777777" w:rsidR="00156BB5" w:rsidRPr="00156BB5" w:rsidRDefault="00156BB5" w:rsidP="00156BB5">
      <w:pPr>
        <w:pStyle w:val="A-odstavecodsazensodrkami"/>
        <w:numPr>
          <w:ilvl w:val="0"/>
          <w:numId w:val="0"/>
        </w:numPr>
      </w:pPr>
    </w:p>
    <w:p w14:paraId="1CBF4549" w14:textId="77777777" w:rsidR="00156BB5" w:rsidRPr="00156BB5" w:rsidRDefault="00156BB5" w:rsidP="00156BB5">
      <w:pPr>
        <w:pStyle w:val="A-odstavecodsazensodrkami"/>
        <w:numPr>
          <w:ilvl w:val="0"/>
          <w:numId w:val="2"/>
        </w:numPr>
      </w:pPr>
      <w:r w:rsidRPr="00156BB5">
        <w:t xml:space="preserve">Sankce za porušení předpisů BOZP. Smluvní pokuta pro případ závažného a opakovaného porušení bezpečnostních předpisů při realizaci díla činí 10 000,- Kč za každý případ. </w:t>
      </w:r>
    </w:p>
    <w:p w14:paraId="70D1BD62" w14:textId="77777777" w:rsidR="00156BB5" w:rsidRPr="00156BB5" w:rsidRDefault="00156BB5" w:rsidP="00156BB5">
      <w:pPr>
        <w:pStyle w:val="A-odstavecodsazensodrkami"/>
        <w:numPr>
          <w:ilvl w:val="0"/>
          <w:numId w:val="0"/>
        </w:numPr>
      </w:pPr>
    </w:p>
    <w:p w14:paraId="395B5DD3" w14:textId="77777777" w:rsidR="00156BB5" w:rsidRPr="00156BB5" w:rsidRDefault="00156BB5" w:rsidP="00156BB5">
      <w:pPr>
        <w:pStyle w:val="A-odstavecodsazensodrkami"/>
        <w:numPr>
          <w:ilvl w:val="0"/>
          <w:numId w:val="2"/>
        </w:numPr>
      </w:pPr>
      <w:r w:rsidRPr="00156BB5">
        <w:t>Smluvní pokuta pro případ opakovaného porušení povinnosti zhotovitele vést stavební deník v souladu s vyhláškou č. 499/2006 Sb., o dokumentaci staveb, ve znění pozdějších předpisů, činí 5.000,- Kč za každý případ.</w:t>
      </w:r>
    </w:p>
    <w:p w14:paraId="012B3FFF" w14:textId="77777777" w:rsidR="00156BB5" w:rsidRPr="00156BB5" w:rsidRDefault="00156BB5" w:rsidP="00156BB5">
      <w:pPr>
        <w:pStyle w:val="A-odstavecodsazensodrkami"/>
        <w:numPr>
          <w:ilvl w:val="0"/>
          <w:numId w:val="0"/>
        </w:numPr>
      </w:pPr>
    </w:p>
    <w:p w14:paraId="7342D307" w14:textId="77777777" w:rsidR="00156BB5" w:rsidRDefault="00156BB5" w:rsidP="00156BB5">
      <w:pPr>
        <w:pStyle w:val="A-odstavecodsazensodrkami"/>
        <w:numPr>
          <w:ilvl w:val="0"/>
          <w:numId w:val="2"/>
        </w:numPr>
      </w:pPr>
      <w:r w:rsidRPr="00156BB5">
        <w:lastRenderedPageBreak/>
        <w:t>Smluvní pokuty mohou být kombinovány a to znamená, že uplatnění jedné smluvní pokuty nevylučuje souběžné uplatnění jakékoliv jiné smluvní pokuty.</w:t>
      </w:r>
    </w:p>
    <w:p w14:paraId="65A6B8FD" w14:textId="77777777" w:rsidR="00156BB5" w:rsidRPr="00156BB5" w:rsidRDefault="00156BB5" w:rsidP="00156BB5">
      <w:pPr>
        <w:pStyle w:val="A-odstavecodsazensodrkami"/>
        <w:numPr>
          <w:ilvl w:val="0"/>
          <w:numId w:val="0"/>
        </w:numPr>
      </w:pPr>
    </w:p>
    <w:p w14:paraId="4813BA9F" w14:textId="77777777" w:rsidR="00156BB5" w:rsidRPr="00156BB5" w:rsidRDefault="00156BB5" w:rsidP="00156BB5">
      <w:pPr>
        <w:pStyle w:val="A-odstavecodsazensodrkami"/>
        <w:numPr>
          <w:ilvl w:val="0"/>
          <w:numId w:val="2"/>
        </w:numPr>
      </w:pPr>
      <w:r w:rsidRPr="00156BB5">
        <w:t>Sankci vyúčtuje oprávněná strana straně povinné písemnou formou. Ve vyúčtování musí být uvedeno to ustanovení smlouvy, které k vyúčtování sankce opravňuje a způsob výpočtu celkové výše sankce.</w:t>
      </w:r>
    </w:p>
    <w:p w14:paraId="37EB3124" w14:textId="77777777" w:rsidR="00156BB5" w:rsidRPr="00156BB5" w:rsidRDefault="00156BB5" w:rsidP="00156BB5">
      <w:pPr>
        <w:pStyle w:val="A-odstavecodsazensodrkami"/>
        <w:numPr>
          <w:ilvl w:val="0"/>
          <w:numId w:val="0"/>
        </w:numPr>
        <w:ind w:left="360"/>
      </w:pPr>
    </w:p>
    <w:p w14:paraId="54C90193" w14:textId="77777777" w:rsidR="00156BB5" w:rsidRPr="00414B9C" w:rsidRDefault="00156BB5" w:rsidP="00156BB5">
      <w:pPr>
        <w:pStyle w:val="A-odstavecodsazensodrkami"/>
        <w:numPr>
          <w:ilvl w:val="0"/>
          <w:numId w:val="2"/>
        </w:numPr>
      </w:pPr>
      <w:r w:rsidRPr="00156BB5">
        <w:t>Pro zajištění úhrady oprávněně vyúčtovaných sankcí je objedn</w:t>
      </w:r>
      <w:r w:rsidRPr="00414B9C">
        <w:t xml:space="preserve">atel oprávněn provést zápočet vyúčtované sankce proti jakékoliv oprávněné pohledávce, kterou má, nebo bude mít </w:t>
      </w:r>
      <w:r>
        <w:t>zhotovitel</w:t>
      </w:r>
      <w:r w:rsidRPr="00414B9C">
        <w:t xml:space="preserve"> za objednatelem.</w:t>
      </w:r>
    </w:p>
    <w:p w14:paraId="3E4E59E4" w14:textId="77777777" w:rsidR="00156BB5" w:rsidRPr="00414B9C" w:rsidRDefault="00156BB5" w:rsidP="00156BB5">
      <w:pPr>
        <w:pStyle w:val="A-odstavecodsazensodrkami"/>
        <w:numPr>
          <w:ilvl w:val="0"/>
          <w:numId w:val="0"/>
        </w:numPr>
      </w:pPr>
    </w:p>
    <w:p w14:paraId="5EDB5279" w14:textId="77777777" w:rsidR="00156BB5" w:rsidRPr="00414B9C" w:rsidRDefault="00156BB5" w:rsidP="00156BB5">
      <w:pPr>
        <w:pStyle w:val="A-odstavecodsazensodrkami"/>
        <w:numPr>
          <w:ilvl w:val="0"/>
          <w:numId w:val="2"/>
        </w:numPr>
      </w:pPr>
      <w:r w:rsidRPr="00414B9C">
        <w:t>Strana povinná je povinna uhradit vyúčtované sankce nejpozději do 30 dnů od dne obdržení příslušného vyúčtování.</w:t>
      </w:r>
    </w:p>
    <w:p w14:paraId="1EF7D336" w14:textId="77777777" w:rsidR="00156BB5" w:rsidRPr="00414B9C" w:rsidRDefault="00156BB5" w:rsidP="00156BB5">
      <w:pPr>
        <w:pStyle w:val="A-odstavecodsazensodrkami"/>
        <w:numPr>
          <w:ilvl w:val="0"/>
          <w:numId w:val="0"/>
        </w:numPr>
        <w:ind w:left="360" w:hanging="360"/>
      </w:pPr>
    </w:p>
    <w:p w14:paraId="246E7DA2" w14:textId="77777777" w:rsidR="00156BB5" w:rsidRPr="00414B9C" w:rsidRDefault="00156BB5" w:rsidP="00156BB5">
      <w:pPr>
        <w:pStyle w:val="A-odstavecodsazensodrkami"/>
        <w:numPr>
          <w:ilvl w:val="0"/>
          <w:numId w:val="2"/>
        </w:numPr>
        <w:rPr>
          <w:b/>
        </w:rPr>
      </w:pPr>
      <w:r w:rsidRPr="00414B9C">
        <w:t xml:space="preserve">Zaplacením sankce není dotčen nárok objednatele na náhradu škody způsobené mu porušením povinnosti </w:t>
      </w:r>
      <w:r>
        <w:t>zhotovitel</w:t>
      </w:r>
      <w:r w:rsidRPr="00414B9C">
        <w:t>e, na niž se sankce vztahuje.</w:t>
      </w:r>
    </w:p>
    <w:p w14:paraId="3DD6807A" w14:textId="77777777" w:rsidR="00DE2F13" w:rsidRDefault="00DE2F13" w:rsidP="00FE1CDE">
      <w:pPr>
        <w:pStyle w:val="A-odstavecodsazensodrkami"/>
        <w:numPr>
          <w:ilvl w:val="0"/>
          <w:numId w:val="0"/>
        </w:numPr>
        <w:tabs>
          <w:tab w:val="left" w:pos="426"/>
        </w:tabs>
      </w:pPr>
    </w:p>
    <w:p w14:paraId="690B8CE1" w14:textId="77777777" w:rsidR="00B13964" w:rsidRPr="00454D43" w:rsidRDefault="00331998" w:rsidP="00331998">
      <w:pPr>
        <w:pStyle w:val="A-odstavecodsazensodrkami"/>
        <w:numPr>
          <w:ilvl w:val="0"/>
          <w:numId w:val="0"/>
        </w:numPr>
        <w:tabs>
          <w:tab w:val="left" w:pos="5460"/>
        </w:tabs>
      </w:pPr>
      <w:r>
        <w:tab/>
      </w:r>
    </w:p>
    <w:p w14:paraId="7B28754B" w14:textId="77777777" w:rsidR="001E6F34" w:rsidRDefault="001E6F34" w:rsidP="001E6F34">
      <w:pPr>
        <w:pStyle w:val="Zkladntext"/>
        <w:widowControl/>
        <w:jc w:val="center"/>
        <w:rPr>
          <w:rFonts w:cs="Arial"/>
          <w:b/>
          <w:color w:val="auto"/>
          <w:sz w:val="22"/>
          <w:szCs w:val="22"/>
          <w:u w:val="single"/>
        </w:rPr>
      </w:pPr>
      <w:r w:rsidRPr="00454D43">
        <w:rPr>
          <w:rFonts w:cs="Arial"/>
          <w:b/>
          <w:color w:val="auto"/>
          <w:sz w:val="22"/>
          <w:szCs w:val="22"/>
          <w:u w:val="single"/>
        </w:rPr>
        <w:t>Čl. VI. ZAJIŠTĚNÍ ZÁVAZKU, ZÁRUKA</w:t>
      </w:r>
    </w:p>
    <w:p w14:paraId="5A28AB1E" w14:textId="77777777" w:rsidR="001E6F34" w:rsidRPr="00454D43" w:rsidRDefault="001E6F34" w:rsidP="001E6F34">
      <w:pPr>
        <w:pStyle w:val="Zkladntext"/>
        <w:widowControl/>
        <w:jc w:val="center"/>
        <w:rPr>
          <w:rFonts w:cs="Arial"/>
          <w:b/>
          <w:color w:val="auto"/>
          <w:sz w:val="22"/>
          <w:szCs w:val="22"/>
          <w:u w:val="single"/>
        </w:rPr>
      </w:pPr>
    </w:p>
    <w:p w14:paraId="653974E3" w14:textId="77777777" w:rsidR="001E6F34" w:rsidRPr="00454D43" w:rsidRDefault="001E6F34" w:rsidP="001E6F34">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14:paraId="6846243F" w14:textId="77777777" w:rsidR="001E6F34" w:rsidRPr="00454D43" w:rsidRDefault="001E6F34" w:rsidP="001E6F3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14:paraId="65E9616C" w14:textId="77777777" w:rsidR="001E6F34" w:rsidRPr="00454D43" w:rsidRDefault="001E6F34" w:rsidP="001E6F3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14:paraId="454B5296" w14:textId="77777777" w:rsidR="001E6F34" w:rsidRPr="00454D43" w:rsidRDefault="001E6F34" w:rsidP="001E6F34">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14:paraId="75AC22F9" w14:textId="77777777" w:rsidR="001E6F34" w:rsidRPr="00454D43" w:rsidRDefault="001E6F34" w:rsidP="001E6F34">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14:paraId="67C6AC88" w14:textId="77777777" w:rsidR="001E6F34" w:rsidRPr="00454D43" w:rsidRDefault="001E6F34" w:rsidP="001E6F34">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14:paraId="4BD5C3D5" w14:textId="77777777" w:rsidR="001E6F34" w:rsidRPr="00454D43" w:rsidRDefault="001E6F34" w:rsidP="001E6F3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14:paraId="62C6A7D4" w14:textId="77777777" w:rsidR="001E6F34" w:rsidRPr="00454D43" w:rsidRDefault="001E6F34" w:rsidP="001E6F3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14:paraId="7A216DF8" w14:textId="77777777" w:rsidR="001E6F34" w:rsidRDefault="001E6F34" w:rsidP="001E6F3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14:paraId="6F84A9E5" w14:textId="77777777" w:rsidR="001E6F34" w:rsidRPr="00591B46" w:rsidRDefault="001E6F34" w:rsidP="001E6F34">
      <w:pPr>
        <w:pStyle w:val="Zkladntext"/>
        <w:widowControl/>
        <w:numPr>
          <w:ilvl w:val="0"/>
          <w:numId w:val="5"/>
        </w:numPr>
        <w:tabs>
          <w:tab w:val="left" w:pos="360"/>
        </w:tabs>
        <w:jc w:val="both"/>
        <w:rPr>
          <w:rFonts w:cs="Arial"/>
          <w:b/>
          <w:sz w:val="22"/>
          <w:szCs w:val="22"/>
        </w:rPr>
      </w:pPr>
      <w:r w:rsidRPr="00591B46">
        <w:rPr>
          <w:rFonts w:cs="Arial"/>
          <w:b/>
          <w:sz w:val="22"/>
          <w:szCs w:val="22"/>
        </w:rPr>
        <w:t xml:space="preserve">Záruční doba se sjednává na </w:t>
      </w:r>
      <w:r w:rsidR="00D33948">
        <w:rPr>
          <w:rFonts w:cs="Arial"/>
          <w:b/>
          <w:color w:val="auto"/>
          <w:sz w:val="22"/>
          <w:szCs w:val="22"/>
        </w:rPr>
        <w:t>12</w:t>
      </w:r>
      <w:r w:rsidRPr="00591B46">
        <w:rPr>
          <w:rFonts w:cs="Arial"/>
          <w:b/>
          <w:color w:val="auto"/>
          <w:sz w:val="22"/>
          <w:szCs w:val="22"/>
        </w:rPr>
        <w:t xml:space="preserve"> </w:t>
      </w:r>
      <w:r w:rsidRPr="00591B46">
        <w:rPr>
          <w:rFonts w:cs="Arial"/>
          <w:b/>
          <w:sz w:val="22"/>
          <w:szCs w:val="22"/>
        </w:rPr>
        <w:t>měsíců</w:t>
      </w:r>
      <w:r w:rsidR="00D33948">
        <w:rPr>
          <w:rFonts w:cs="Arial"/>
          <w:b/>
          <w:sz w:val="22"/>
          <w:szCs w:val="22"/>
        </w:rPr>
        <w:t xml:space="preserve"> na dodávané díly a provedené práce</w:t>
      </w:r>
      <w:r w:rsidRPr="00591B46">
        <w:rPr>
          <w:rFonts w:cs="Arial"/>
          <w:b/>
          <w:sz w:val="22"/>
          <w:szCs w:val="22"/>
        </w:rPr>
        <w:t xml:space="preserve"> ode dne předání a převzetí díla objednatelem.</w:t>
      </w:r>
    </w:p>
    <w:p w14:paraId="4F76981F" w14:textId="77777777" w:rsidR="001E6F34" w:rsidRDefault="001E6F34" w:rsidP="001E6F34">
      <w:pPr>
        <w:pStyle w:val="Zkladntext"/>
        <w:widowControl/>
        <w:tabs>
          <w:tab w:val="left" w:pos="360"/>
        </w:tabs>
        <w:jc w:val="both"/>
        <w:rPr>
          <w:rFonts w:cs="Arial"/>
          <w:sz w:val="22"/>
          <w:szCs w:val="22"/>
        </w:rPr>
      </w:pPr>
    </w:p>
    <w:p w14:paraId="13B6C6B0" w14:textId="77777777" w:rsidR="001E6F34" w:rsidRPr="009402A7" w:rsidRDefault="001E6F34" w:rsidP="001E6F34">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65F11737" w14:textId="77777777" w:rsidR="001E6F34" w:rsidRDefault="001E6F34" w:rsidP="001E6F34">
      <w:pPr>
        <w:pStyle w:val="Zkladntext"/>
        <w:widowControl/>
        <w:tabs>
          <w:tab w:val="left" w:pos="360"/>
        </w:tabs>
        <w:ind w:left="360"/>
        <w:jc w:val="both"/>
        <w:rPr>
          <w:rFonts w:cs="Arial"/>
          <w:sz w:val="22"/>
          <w:szCs w:val="22"/>
        </w:rPr>
      </w:pPr>
    </w:p>
    <w:p w14:paraId="6D148B8B" w14:textId="77777777" w:rsidR="001E6F34" w:rsidRPr="009402A7" w:rsidRDefault="001E6F34" w:rsidP="001E6F34">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483A4948" w14:textId="77777777" w:rsidR="001E6F34" w:rsidRPr="00386410" w:rsidRDefault="001E6F34" w:rsidP="001E6F34">
      <w:pPr>
        <w:pStyle w:val="Zkladntext"/>
        <w:widowControl/>
        <w:jc w:val="both"/>
        <w:rPr>
          <w:rFonts w:cs="Arial"/>
          <w:sz w:val="22"/>
          <w:szCs w:val="22"/>
        </w:rPr>
      </w:pPr>
    </w:p>
    <w:p w14:paraId="7F1A3DAC" w14:textId="77777777" w:rsidR="001E6F34" w:rsidRPr="00386410" w:rsidRDefault="001E6F34" w:rsidP="001E6F34">
      <w:pPr>
        <w:pStyle w:val="Zkladntext"/>
        <w:widowControl/>
        <w:numPr>
          <w:ilvl w:val="0"/>
          <w:numId w:val="5"/>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 zda reklamaci uznává či neuznává. Pokud tak neučiní, má se za to, že </w:t>
      </w:r>
      <w:r w:rsidRPr="00386410">
        <w:rPr>
          <w:rFonts w:cs="Arial"/>
          <w:sz w:val="22"/>
          <w:szCs w:val="22"/>
        </w:rPr>
        <w:lastRenderedPageBreak/>
        <w:t>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14:paraId="2CBCEC9E" w14:textId="77777777" w:rsidR="001E6F34" w:rsidRPr="00386410" w:rsidRDefault="001E6F34" w:rsidP="001E6F34">
      <w:pPr>
        <w:pStyle w:val="Zkladntext"/>
        <w:widowControl/>
        <w:tabs>
          <w:tab w:val="left" w:pos="360"/>
        </w:tabs>
        <w:jc w:val="both"/>
        <w:rPr>
          <w:rFonts w:cs="Arial"/>
          <w:sz w:val="22"/>
          <w:szCs w:val="22"/>
        </w:rPr>
      </w:pPr>
    </w:p>
    <w:p w14:paraId="66CE2A0F" w14:textId="77777777" w:rsidR="001E6F34" w:rsidRDefault="001E6F34" w:rsidP="001E6F34">
      <w:pPr>
        <w:pStyle w:val="Zkladntext"/>
        <w:widowControl/>
        <w:numPr>
          <w:ilvl w:val="0"/>
          <w:numId w:val="5"/>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14:paraId="0E30784A" w14:textId="77777777" w:rsidR="001E6F34" w:rsidRDefault="001E6F34" w:rsidP="001E6F34">
      <w:pPr>
        <w:pStyle w:val="Zkladntext"/>
        <w:widowControl/>
        <w:tabs>
          <w:tab w:val="left" w:pos="360"/>
        </w:tabs>
        <w:jc w:val="both"/>
        <w:rPr>
          <w:rFonts w:cs="Arial"/>
          <w:sz w:val="22"/>
          <w:szCs w:val="22"/>
        </w:rPr>
      </w:pPr>
    </w:p>
    <w:p w14:paraId="74836581" w14:textId="77777777"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14:paraId="6FD9EFA9" w14:textId="77777777" w:rsidR="00E97587" w:rsidRPr="00454D43" w:rsidRDefault="00E97587" w:rsidP="00E97587">
      <w:pPr>
        <w:widowControl w:val="0"/>
        <w:jc w:val="both"/>
        <w:rPr>
          <w:rFonts w:ascii="Arial" w:hAnsi="Arial" w:cs="Arial"/>
          <w:b/>
          <w:sz w:val="22"/>
          <w:szCs w:val="22"/>
        </w:rPr>
      </w:pPr>
    </w:p>
    <w:p w14:paraId="16CC1285" w14:textId="77777777" w:rsidR="00156BB5" w:rsidRPr="00E26CCD" w:rsidRDefault="00156BB5" w:rsidP="00156BB5">
      <w:pPr>
        <w:widowControl w:val="0"/>
        <w:numPr>
          <w:ilvl w:val="0"/>
          <w:numId w:val="6"/>
        </w:numPr>
        <w:spacing w:after="160"/>
        <w:ind w:left="357" w:hanging="357"/>
        <w:jc w:val="both"/>
        <w:rPr>
          <w:rFonts w:ascii="Arial" w:hAnsi="Arial" w:cs="Arial"/>
          <w:b/>
          <w:sz w:val="22"/>
          <w:szCs w:val="22"/>
        </w:rPr>
      </w:pPr>
      <w:r w:rsidRPr="00E26CCD">
        <w:rPr>
          <w:rFonts w:ascii="Arial" w:hAnsi="Arial" w:cs="Arial"/>
          <w:sz w:val="22"/>
          <w:szCs w:val="22"/>
        </w:rPr>
        <w:t>Zhotovitel odpovídá za škody na díle, dalším majetku objednatele a majetku třetích osob, vzniklé v souvislosti s plněním díla dle ustanovení této smlouvy.</w:t>
      </w:r>
    </w:p>
    <w:p w14:paraId="2DEF2FFD" w14:textId="62389E36" w:rsidR="00156BB5" w:rsidRDefault="00156BB5" w:rsidP="00156BB5">
      <w:pPr>
        <w:pStyle w:val="lneksmlouvytextPVL"/>
        <w:widowControl w:val="0"/>
        <w:numPr>
          <w:ilvl w:val="0"/>
          <w:numId w:val="6"/>
        </w:numPr>
        <w:spacing w:after="240"/>
        <w:ind w:left="425" w:hanging="425"/>
      </w:pPr>
      <w:r w:rsidRPr="0093368D">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4C10D52D" w14:textId="77777777" w:rsidR="00EB094F" w:rsidRPr="00454D43" w:rsidRDefault="00EB094F" w:rsidP="00EB094F">
      <w:pPr>
        <w:pStyle w:val="Zkladntext"/>
        <w:widowControl/>
        <w:jc w:val="center"/>
        <w:rPr>
          <w:rFonts w:cs="Arial"/>
          <w:b/>
          <w:color w:val="auto"/>
          <w:sz w:val="22"/>
          <w:szCs w:val="22"/>
          <w:u w:val="single"/>
        </w:rPr>
      </w:pPr>
      <w:r w:rsidRPr="00454D43">
        <w:rPr>
          <w:rFonts w:cs="Arial"/>
          <w:b/>
          <w:color w:val="auto"/>
          <w:sz w:val="22"/>
          <w:szCs w:val="22"/>
          <w:u w:val="single"/>
        </w:rPr>
        <w:t xml:space="preserve">Čl. </w:t>
      </w:r>
      <w:r w:rsidR="00156BB5">
        <w:rPr>
          <w:rFonts w:cs="Arial"/>
          <w:b/>
          <w:color w:val="auto"/>
          <w:sz w:val="22"/>
          <w:szCs w:val="22"/>
          <w:u w:val="single"/>
        </w:rPr>
        <w:t>VIII</w:t>
      </w:r>
      <w:r w:rsidRPr="00454D43">
        <w:rPr>
          <w:rFonts w:cs="Arial"/>
          <w:b/>
          <w:color w:val="auto"/>
          <w:sz w:val="22"/>
          <w:szCs w:val="22"/>
          <w:u w:val="single"/>
        </w:rPr>
        <w:t>. OSTATNÍ USTANOVENÍ</w:t>
      </w:r>
    </w:p>
    <w:p w14:paraId="3CCEF823" w14:textId="77777777" w:rsidR="00EB094F" w:rsidRPr="009450C5" w:rsidRDefault="00EB094F" w:rsidP="00EB094F">
      <w:pPr>
        <w:pStyle w:val="Zkladntext"/>
        <w:widowControl/>
        <w:jc w:val="center"/>
        <w:rPr>
          <w:rFonts w:cs="Arial"/>
          <w:b/>
          <w:color w:val="auto"/>
          <w:sz w:val="22"/>
          <w:szCs w:val="22"/>
          <w:u w:val="single"/>
        </w:rPr>
      </w:pPr>
    </w:p>
    <w:p w14:paraId="6B1239EB" w14:textId="77777777" w:rsidR="00EB094F" w:rsidRPr="009450C5" w:rsidRDefault="00EB094F" w:rsidP="00EB094F">
      <w:pPr>
        <w:widowControl w:val="0"/>
        <w:numPr>
          <w:ilvl w:val="0"/>
          <w:numId w:val="20"/>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14:paraId="3544D918" w14:textId="77777777" w:rsidR="00EB094F" w:rsidRPr="009450C5" w:rsidRDefault="00EB094F" w:rsidP="00EB094F">
      <w:pPr>
        <w:widowControl w:val="0"/>
        <w:jc w:val="both"/>
        <w:rPr>
          <w:rFonts w:ascii="Arial" w:hAnsi="Arial" w:cs="Arial"/>
          <w:sz w:val="22"/>
          <w:szCs w:val="22"/>
        </w:rPr>
      </w:pPr>
    </w:p>
    <w:p w14:paraId="2D4936C6" w14:textId="77777777" w:rsidR="00EB094F" w:rsidRDefault="00EB094F" w:rsidP="00EB094F">
      <w:pPr>
        <w:widowControl w:val="0"/>
        <w:numPr>
          <w:ilvl w:val="0"/>
          <w:numId w:val="20"/>
        </w:numPr>
        <w:jc w:val="both"/>
        <w:rPr>
          <w:rFonts w:ascii="Arial" w:hAnsi="Arial" w:cs="Arial"/>
          <w:sz w:val="22"/>
          <w:szCs w:val="22"/>
        </w:rPr>
      </w:pPr>
      <w:r w:rsidRPr="009450C5">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6CC72796" w14:textId="77777777" w:rsidR="00156BB5" w:rsidRDefault="00156BB5" w:rsidP="00156BB5">
      <w:pPr>
        <w:pStyle w:val="Zkladntext"/>
        <w:keepNext/>
        <w:widowControl/>
        <w:tabs>
          <w:tab w:val="left" w:pos="360"/>
        </w:tabs>
        <w:jc w:val="both"/>
        <w:textAlignment w:val="auto"/>
        <w:rPr>
          <w:rFonts w:cs="Arial"/>
          <w:color w:val="auto"/>
          <w:sz w:val="22"/>
          <w:szCs w:val="22"/>
        </w:rPr>
      </w:pPr>
    </w:p>
    <w:p w14:paraId="2F46A7A5" w14:textId="47B12D7C" w:rsidR="00156BB5" w:rsidRDefault="00156BB5" w:rsidP="00156BB5">
      <w:pPr>
        <w:pStyle w:val="Zkladntext"/>
        <w:keepNext/>
        <w:widowControl/>
        <w:numPr>
          <w:ilvl w:val="0"/>
          <w:numId w:val="20"/>
        </w:numPr>
        <w:tabs>
          <w:tab w:val="left" w:pos="360"/>
        </w:tabs>
        <w:jc w:val="both"/>
        <w:textAlignment w:val="auto"/>
        <w:rPr>
          <w:rFonts w:cs="Arial"/>
          <w:color w:val="auto"/>
          <w:sz w:val="22"/>
          <w:szCs w:val="22"/>
        </w:rPr>
      </w:pPr>
      <w:r>
        <w:rPr>
          <w:rFonts w:cs="Arial"/>
          <w:color w:val="auto"/>
          <w:sz w:val="22"/>
          <w:szCs w:val="22"/>
        </w:rPr>
        <w:t>Zhotovitel</w:t>
      </w:r>
      <w:r w:rsidRPr="00414B9C">
        <w:rPr>
          <w:rFonts w:cs="Arial"/>
          <w:color w:val="auto"/>
          <w:sz w:val="22"/>
          <w:szCs w:val="22"/>
        </w:rPr>
        <w:t xml:space="preserve"> při provádění dohodnuté činnosti bude dodržovat hygienické a ekologické předpisy na předaném pracovišti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w:t>
      </w:r>
      <w:r>
        <w:rPr>
          <w:rFonts w:cs="Arial"/>
          <w:color w:val="auto"/>
          <w:sz w:val="22"/>
          <w:szCs w:val="22"/>
        </w:rPr>
        <w:t>zhotovitel</w:t>
      </w:r>
      <w:r w:rsidRPr="00414B9C">
        <w:rPr>
          <w:rFonts w:cs="Arial"/>
          <w:color w:val="auto"/>
          <w:sz w:val="22"/>
          <w:szCs w:val="22"/>
        </w:rPr>
        <w:t xml:space="preserve">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5A5FB5">
        <w:rPr>
          <w:rFonts w:cs="Arial"/>
          <w:color w:val="auto"/>
          <w:sz w:val="22"/>
          <w:szCs w:val="22"/>
        </w:rPr>
        <w:t>………………..</w:t>
      </w:r>
    </w:p>
    <w:p w14:paraId="046C280A" w14:textId="77777777" w:rsidR="00A31A02" w:rsidRDefault="00A31A02" w:rsidP="00856EFD">
      <w:pPr>
        <w:pStyle w:val="lneksmlouvytextPVL"/>
        <w:keepNext/>
        <w:numPr>
          <w:ilvl w:val="0"/>
          <w:numId w:val="0"/>
        </w:numPr>
        <w:tabs>
          <w:tab w:val="left" w:pos="360"/>
        </w:tabs>
      </w:pPr>
    </w:p>
    <w:p w14:paraId="6B2F4A65" w14:textId="1AFB71D5" w:rsidR="00576F49" w:rsidRPr="0028132C" w:rsidRDefault="00A31A02" w:rsidP="00576F49">
      <w:pPr>
        <w:pStyle w:val="lneksmlouvytextPVL"/>
        <w:keepNext/>
        <w:numPr>
          <w:ilvl w:val="0"/>
          <w:numId w:val="30"/>
        </w:numPr>
        <w:tabs>
          <w:tab w:val="left" w:pos="360"/>
        </w:tabs>
      </w:pPr>
      <w:r w:rsidRPr="00856EFD">
        <w:t xml:space="preserve"> </w:t>
      </w:r>
      <w:bookmarkStart w:id="7" w:name="_Hlk144906389"/>
      <w:r w:rsidR="00576F49" w:rsidRPr="0028132C">
        <w:t>Zhotovitel podpisem této smlouvy přebírá povinnosti uvedené v Čestném prohlášení o</w:t>
      </w:r>
      <w:r w:rsidR="00576F49" w:rsidRPr="0028132C">
        <w:rPr>
          <w:lang w:val="cs-CZ"/>
        </w:rPr>
        <w:t> </w:t>
      </w:r>
      <w:r w:rsidR="00576F49" w:rsidRPr="0028132C">
        <w:t>zajištění sociálně odpovědného plnění předmětu veřejné zakázky</w:t>
      </w:r>
      <w:r w:rsidR="00576F49" w:rsidRPr="0028132C">
        <w:rPr>
          <w:lang w:val="cs-CZ"/>
        </w:rPr>
        <w:t xml:space="preserve"> (dále jen „ČPSO“)</w:t>
      </w:r>
      <w:r w:rsidR="00576F49">
        <w:rPr>
          <w:lang w:val="cs-CZ"/>
        </w:rPr>
        <w:t xml:space="preserve"> – </w:t>
      </w:r>
      <w:r w:rsidR="00576F49" w:rsidRPr="00576F49">
        <w:rPr>
          <w:b/>
          <w:lang w:val="cs-CZ"/>
        </w:rPr>
        <w:t>viz příloha č. 3 této smlouvy</w:t>
      </w:r>
      <w:r w:rsidR="00576F49" w:rsidRPr="0028132C">
        <w:t>. Objednatel je oprávněn plnění těchto povinností kdykoliv kontrolovat, a to i bez předchozího ohlášení zhotoviteli. Je</w:t>
      </w:r>
      <w:r w:rsidR="00576F49" w:rsidRPr="0028132C">
        <w:rPr>
          <w:lang w:val="cs-CZ"/>
        </w:rPr>
        <w:noBreakHyphen/>
      </w:r>
      <w:proofErr w:type="spellStart"/>
      <w:r w:rsidR="00576F49" w:rsidRPr="0028132C">
        <w:t>li</w:t>
      </w:r>
      <w:proofErr w:type="spellEnd"/>
      <w:r w:rsidR="00576F49" w:rsidRPr="0028132C">
        <w:rPr>
          <w:lang w:val="cs-CZ"/>
        </w:rPr>
        <w:t> </w:t>
      </w:r>
      <w:r w:rsidR="00576F49" w:rsidRPr="0028132C">
        <w:t>k provedení kontroly potřeba předložení dokumentů, zavazuje se zhotovitel k jejich předložení nejpozději do 2 pracovních dnů od doručení výzvy objednatele.</w:t>
      </w:r>
    </w:p>
    <w:bookmarkEnd w:id="7"/>
    <w:p w14:paraId="449A2C0C" w14:textId="77777777" w:rsidR="00EB094F" w:rsidRPr="009450C5" w:rsidRDefault="00EB094F" w:rsidP="00EB094F">
      <w:pPr>
        <w:widowControl w:val="0"/>
        <w:jc w:val="both"/>
        <w:rPr>
          <w:rFonts w:ascii="Arial" w:hAnsi="Arial" w:cs="Arial"/>
          <w:sz w:val="22"/>
          <w:szCs w:val="22"/>
        </w:rPr>
      </w:pPr>
    </w:p>
    <w:p w14:paraId="6998B0A8" w14:textId="77777777" w:rsidR="00AC3E52" w:rsidRDefault="00AC3E52" w:rsidP="00AC3E52">
      <w:pPr>
        <w:pStyle w:val="Zkladntext"/>
        <w:widowControl/>
        <w:spacing w:before="120"/>
        <w:jc w:val="center"/>
        <w:rPr>
          <w:rFonts w:cs="Arial"/>
          <w:b/>
          <w:color w:val="auto"/>
          <w:sz w:val="22"/>
          <w:szCs w:val="22"/>
          <w:u w:val="single"/>
        </w:rPr>
      </w:pPr>
      <w:r w:rsidRPr="00454D43">
        <w:rPr>
          <w:rFonts w:cs="Arial"/>
          <w:b/>
          <w:color w:val="auto"/>
          <w:sz w:val="22"/>
          <w:szCs w:val="22"/>
          <w:u w:val="single"/>
        </w:rPr>
        <w:t xml:space="preserve">Čl. </w:t>
      </w:r>
      <w:r w:rsidR="00156BB5">
        <w:rPr>
          <w:rFonts w:cs="Arial"/>
          <w:b/>
          <w:color w:val="auto"/>
          <w:sz w:val="22"/>
          <w:szCs w:val="22"/>
          <w:u w:val="single"/>
        </w:rPr>
        <w:t>I</w:t>
      </w:r>
      <w:r w:rsidRPr="00454D43">
        <w:rPr>
          <w:rFonts w:cs="Arial"/>
          <w:b/>
          <w:color w:val="auto"/>
          <w:sz w:val="22"/>
          <w:szCs w:val="22"/>
          <w:u w:val="single"/>
        </w:rPr>
        <w:t>X. ZÁVĚREČNÁ USTANOVENÍ</w:t>
      </w:r>
    </w:p>
    <w:p w14:paraId="21BE173E" w14:textId="77777777" w:rsidR="008F2E2B" w:rsidRPr="00454D43" w:rsidRDefault="008F2E2B" w:rsidP="008F2E2B">
      <w:pPr>
        <w:widowControl w:val="0"/>
        <w:jc w:val="both"/>
        <w:rPr>
          <w:rFonts w:cs="Arial"/>
          <w:sz w:val="22"/>
          <w:szCs w:val="22"/>
        </w:rPr>
      </w:pPr>
    </w:p>
    <w:p w14:paraId="148E62D1" w14:textId="77777777"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 xml:space="preserve">Pokud není ve smlouvě uvedeno jinak, řídí se všechny vztahy mezi smluvními stranami ustanoveními občanského zákoníku. </w:t>
      </w:r>
    </w:p>
    <w:p w14:paraId="3571B5BB" w14:textId="77777777"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14:paraId="66559D8C" w14:textId="77777777" w:rsidR="001525AF" w:rsidRPr="001525AF" w:rsidRDefault="001525AF" w:rsidP="001525AF">
      <w:pPr>
        <w:pStyle w:val="Zkladntext"/>
        <w:widowControl/>
        <w:numPr>
          <w:ilvl w:val="0"/>
          <w:numId w:val="10"/>
        </w:numPr>
        <w:tabs>
          <w:tab w:val="left" w:pos="360"/>
        </w:tabs>
        <w:spacing w:before="120" w:after="120"/>
        <w:jc w:val="both"/>
        <w:textAlignment w:val="auto"/>
        <w:rPr>
          <w:rFonts w:cs="Arial"/>
          <w:color w:val="auto"/>
          <w:sz w:val="22"/>
          <w:szCs w:val="22"/>
        </w:rPr>
      </w:pPr>
      <w:r w:rsidRPr="001525AF">
        <w:rPr>
          <w:rFonts w:cs="Arial"/>
          <w:color w:val="auto"/>
          <w:sz w:val="22"/>
          <w:szCs w:val="22"/>
        </w:rPr>
        <w:t>Objednatel je oprávněn odstoupit od smlouvy při podstatném porušení smlouvy zhotovitelem, a to zejména při:</w:t>
      </w:r>
    </w:p>
    <w:p w14:paraId="7D8A0329" w14:textId="77777777" w:rsidR="001525AF" w:rsidRPr="001525AF" w:rsidRDefault="001525AF" w:rsidP="00576F49">
      <w:pPr>
        <w:pStyle w:val="SeznamsmlouvaPVL"/>
        <w:numPr>
          <w:ilvl w:val="0"/>
          <w:numId w:val="32"/>
        </w:numPr>
        <w:tabs>
          <w:tab w:val="clear" w:pos="993"/>
          <w:tab w:val="left" w:pos="851"/>
        </w:tabs>
        <w:ind w:left="1145" w:hanging="357"/>
        <w:rPr>
          <w:lang w:val="cs-CZ"/>
        </w:rPr>
      </w:pPr>
      <w:bookmarkStart w:id="8" w:name="_Hlk126231916"/>
      <w:bookmarkStart w:id="9" w:name="_Hlk158126860"/>
      <w:r w:rsidRPr="001525AF">
        <w:t xml:space="preserve">prodlení </w:t>
      </w:r>
      <w:r w:rsidRPr="001525AF">
        <w:rPr>
          <w:lang w:val="cs-CZ"/>
        </w:rPr>
        <w:t>zhotovitele</w:t>
      </w:r>
      <w:r w:rsidRPr="001525AF">
        <w:t xml:space="preserve"> o více než </w:t>
      </w:r>
      <w:r w:rsidRPr="001525AF">
        <w:rPr>
          <w:lang w:val="cs-CZ"/>
        </w:rPr>
        <w:t>14</w:t>
      </w:r>
      <w:r w:rsidRPr="001525AF">
        <w:t xml:space="preserve"> </w:t>
      </w:r>
      <w:r w:rsidRPr="001525AF">
        <w:rPr>
          <w:lang w:val="cs-CZ"/>
        </w:rPr>
        <w:t xml:space="preserve">kalendářních </w:t>
      </w:r>
      <w:r w:rsidRPr="001525AF">
        <w:t xml:space="preserve">dnů oproti </w:t>
      </w:r>
      <w:r w:rsidRPr="001525AF">
        <w:rPr>
          <w:lang w:val="cs-CZ"/>
        </w:rPr>
        <w:t xml:space="preserve">lhůtám a termínům </w:t>
      </w:r>
      <w:r w:rsidRPr="001525AF">
        <w:t>ujednan</w:t>
      </w:r>
      <w:r w:rsidRPr="001525AF">
        <w:rPr>
          <w:lang w:val="cs-CZ"/>
        </w:rPr>
        <w:t>ých v čl. II. odst.1 této smlouvy.</w:t>
      </w:r>
      <w:bookmarkEnd w:id="8"/>
    </w:p>
    <w:p w14:paraId="32A82D0A" w14:textId="77777777" w:rsidR="001525AF" w:rsidRPr="001525AF" w:rsidRDefault="001525AF" w:rsidP="00576F49">
      <w:pPr>
        <w:pStyle w:val="SeznamsmlouvaPVL"/>
        <w:numPr>
          <w:ilvl w:val="0"/>
          <w:numId w:val="32"/>
        </w:numPr>
        <w:ind w:left="1145" w:hanging="357"/>
        <w:rPr>
          <w:lang w:val="cs-CZ"/>
        </w:rPr>
      </w:pPr>
      <w:r w:rsidRPr="001525AF">
        <w:rPr>
          <w:lang w:val="cs-CZ"/>
        </w:rPr>
        <w:t xml:space="preserve">   </w:t>
      </w:r>
      <w:r w:rsidRPr="001525AF">
        <w:t xml:space="preserve">bezdůvodném přerušení prací </w:t>
      </w:r>
      <w:r w:rsidRPr="001525AF">
        <w:rPr>
          <w:lang w:val="cs-CZ"/>
        </w:rPr>
        <w:t>zhotovitele</w:t>
      </w:r>
      <w:r w:rsidRPr="001525AF">
        <w:t>, které trvá více než 14 dnů,</w:t>
      </w:r>
      <w:r w:rsidRPr="001525AF">
        <w:rPr>
          <w:lang w:val="cs-CZ"/>
        </w:rPr>
        <w:t xml:space="preserve"> </w:t>
      </w:r>
    </w:p>
    <w:p w14:paraId="78D496E5" w14:textId="77777777" w:rsidR="001525AF" w:rsidRPr="00414B9C" w:rsidRDefault="001525AF" w:rsidP="00576F49">
      <w:pPr>
        <w:pStyle w:val="SeznamsmlouvaPVL"/>
        <w:numPr>
          <w:ilvl w:val="0"/>
          <w:numId w:val="32"/>
        </w:numPr>
        <w:ind w:left="1145" w:hanging="357"/>
      </w:pPr>
      <w:r w:rsidRPr="00414B9C">
        <w:rPr>
          <w:lang w:val="cs-CZ"/>
        </w:rPr>
        <w:t xml:space="preserve">   </w:t>
      </w:r>
      <w:r w:rsidRPr="00414B9C">
        <w:t xml:space="preserve">zásadním porušení technologické kázně </w:t>
      </w:r>
      <w:r>
        <w:rPr>
          <w:lang w:val="cs-CZ"/>
        </w:rPr>
        <w:t>zhotovitel</w:t>
      </w:r>
      <w:r w:rsidRPr="00414B9C">
        <w:rPr>
          <w:lang w:val="cs-CZ"/>
        </w:rPr>
        <w:t>e</w:t>
      </w:r>
      <w:r w:rsidRPr="00414B9C">
        <w:t xml:space="preserve">, zanedbání provádění kontroly </w:t>
      </w:r>
      <w:r w:rsidRPr="00414B9C">
        <w:rPr>
          <w:lang w:val="cs-CZ"/>
        </w:rPr>
        <w:t xml:space="preserve">  </w:t>
      </w:r>
      <w:r w:rsidRPr="00414B9C">
        <w:t xml:space="preserve">kvality </w:t>
      </w:r>
      <w:r>
        <w:rPr>
          <w:lang w:val="cs-CZ"/>
        </w:rPr>
        <w:t>zhotovitel</w:t>
      </w:r>
      <w:r w:rsidRPr="00414B9C">
        <w:rPr>
          <w:lang w:val="cs-CZ"/>
        </w:rPr>
        <w:t>e</w:t>
      </w:r>
      <w:r w:rsidRPr="00414B9C">
        <w:t xml:space="preserve"> při realizaci díla, včetně opakované absence odborného vedení stavby při rozhodujících dodávkách pro zajištění řádného plnění díla.</w:t>
      </w:r>
    </w:p>
    <w:p w14:paraId="0EADCD39" w14:textId="77777777" w:rsidR="001525AF" w:rsidRPr="00414B9C" w:rsidRDefault="001525AF" w:rsidP="00576F49">
      <w:pPr>
        <w:pStyle w:val="SeznamsmlouvaPVL"/>
        <w:numPr>
          <w:ilvl w:val="0"/>
          <w:numId w:val="32"/>
        </w:numPr>
        <w:ind w:left="1145" w:hanging="357"/>
      </w:pPr>
      <w:r w:rsidRPr="00414B9C">
        <w:rPr>
          <w:lang w:val="cs-CZ"/>
        </w:rPr>
        <w:t xml:space="preserve">   </w:t>
      </w:r>
      <w:r w:rsidRPr="00414B9C">
        <w:t>neplněním povinností zhotovitele vést řádně zápisy do stavebního deníku.</w:t>
      </w:r>
    </w:p>
    <w:bookmarkEnd w:id="9"/>
    <w:p w14:paraId="3CA6CB44" w14:textId="77777777" w:rsidR="0057028F"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w:t>
      </w:r>
      <w:r w:rsidR="00887A46">
        <w:rPr>
          <w:rFonts w:cs="Arial"/>
          <w:sz w:val="22"/>
          <w:szCs w:val="22"/>
        </w:rPr>
        <w:t xml:space="preserve"> a</w:t>
      </w:r>
      <w:r w:rsidRPr="00386410">
        <w:rPr>
          <w:rFonts w:cs="Arial"/>
          <w:sz w:val="22"/>
          <w:szCs w:val="22"/>
        </w:rPr>
        <w:t xml:space="preserve"> budou předmětem dodatku k této smlouvě.</w:t>
      </w:r>
    </w:p>
    <w:p w14:paraId="65D0B516" w14:textId="77777777" w:rsidR="0057028F"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 xml:space="preserve">seznámily, s ním souhlasí, neboť tento odpovídá jejich projevené vůli a na důkaz připojují svoje </w:t>
      </w:r>
      <w:r w:rsidR="00887A46">
        <w:rPr>
          <w:rFonts w:cs="Arial"/>
          <w:sz w:val="22"/>
          <w:szCs w:val="22"/>
        </w:rPr>
        <w:t xml:space="preserve">digitální </w:t>
      </w:r>
      <w:r w:rsidRPr="00386410">
        <w:rPr>
          <w:rFonts w:cs="Arial"/>
          <w:sz w:val="22"/>
          <w:szCs w:val="22"/>
        </w:rPr>
        <w:t>podpisy.</w:t>
      </w:r>
    </w:p>
    <w:p w14:paraId="12BFEE7A" w14:textId="77777777" w:rsidR="0057028F" w:rsidRDefault="0057028F" w:rsidP="00B914C9">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827FF">
        <w:rPr>
          <w:rFonts w:cs="Arial"/>
          <w:b/>
          <w:sz w:val="22"/>
          <w:szCs w:val="22"/>
        </w:rPr>
        <w:t xml:space="preserve"> </w:t>
      </w:r>
      <w:r w:rsidR="006827FF" w:rsidRPr="00A554E7">
        <w:rPr>
          <w:rFonts w:cs="Arial"/>
          <w:b/>
          <w:sz w:val="22"/>
          <w:szCs w:val="22"/>
        </w:rPr>
        <w:t xml:space="preserve">Plnění předmětu této smlouvy </w:t>
      </w:r>
      <w:proofErr w:type="gramStart"/>
      <w:r w:rsidR="006827FF" w:rsidRPr="00A554E7">
        <w:rPr>
          <w:rFonts w:cs="Arial"/>
          <w:b/>
          <w:sz w:val="22"/>
          <w:szCs w:val="22"/>
        </w:rPr>
        <w:t>před  účinností</w:t>
      </w:r>
      <w:proofErr w:type="gramEnd"/>
      <w:r w:rsidR="006827FF" w:rsidRPr="00A554E7">
        <w:rPr>
          <w:rFonts w:cs="Arial"/>
          <w:b/>
          <w:sz w:val="22"/>
          <w:szCs w:val="22"/>
        </w:rPr>
        <w:t xml:space="preserve"> této smlouvy se považuje za plnění podle této smlouvy a práva a povinnosti z něj vzniklé se řídí touto smlouvou.</w:t>
      </w:r>
    </w:p>
    <w:p w14:paraId="682C7DDB" w14:textId="77777777"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14:paraId="0DE53BF7" w14:textId="77777777"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2E3A1A72" w14:textId="77777777" w:rsidR="0057028F" w:rsidRPr="007D516F" w:rsidRDefault="0057028F" w:rsidP="00B914C9">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Compliance programu Povodí Ohře, s.p.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0615453C" w14:textId="77777777" w:rsidR="0057028F" w:rsidRPr="007D516F" w:rsidRDefault="0057028F" w:rsidP="0057028F">
      <w:pPr>
        <w:pStyle w:val="Zkladntext"/>
        <w:widowControl/>
        <w:tabs>
          <w:tab w:val="left" w:pos="360"/>
        </w:tabs>
        <w:ind w:left="360"/>
        <w:jc w:val="both"/>
        <w:rPr>
          <w:rFonts w:cs="Arial"/>
          <w:b/>
          <w:sz w:val="22"/>
          <w:szCs w:val="22"/>
        </w:rPr>
      </w:pPr>
    </w:p>
    <w:p w14:paraId="790DBCA6" w14:textId="77777777" w:rsidR="0057028F" w:rsidRPr="001525AF" w:rsidRDefault="0057028F" w:rsidP="00B914C9">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1F0B32CE" w14:textId="77777777" w:rsidR="001525AF" w:rsidRPr="00005B63" w:rsidRDefault="001525AF" w:rsidP="001525AF">
      <w:pPr>
        <w:pStyle w:val="Zkladntext"/>
        <w:widowControl/>
        <w:tabs>
          <w:tab w:val="left" w:pos="360"/>
        </w:tabs>
        <w:jc w:val="both"/>
        <w:rPr>
          <w:rFonts w:cs="Arial"/>
          <w:b/>
          <w:sz w:val="22"/>
          <w:szCs w:val="22"/>
        </w:rPr>
      </w:pPr>
    </w:p>
    <w:p w14:paraId="0BA8BE1D" w14:textId="77777777" w:rsidR="001525AF" w:rsidRPr="001525AF" w:rsidRDefault="0057028F" w:rsidP="00B914C9">
      <w:pPr>
        <w:pStyle w:val="Zkladntext"/>
        <w:numPr>
          <w:ilvl w:val="0"/>
          <w:numId w:val="1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001525AF" w:rsidRPr="007F76DC">
          <w:rPr>
            <w:rStyle w:val="Hypertextovodkaz"/>
            <w:sz w:val="22"/>
            <w:szCs w:val="22"/>
          </w:rPr>
          <w:t>http://www.poh.cz/informace-o-zpracovani-osobnich-</w:t>
        </w:r>
        <w:r w:rsidR="001525AF" w:rsidRPr="007F76DC">
          <w:rPr>
            <w:rStyle w:val="Hypertextovodkaz"/>
            <w:sz w:val="22"/>
            <w:szCs w:val="22"/>
          </w:rPr>
          <w:lastRenderedPageBreak/>
          <w:t>udaju/d-1369/p1=1459</w:t>
        </w:r>
      </w:hyperlink>
    </w:p>
    <w:p w14:paraId="639217A1" w14:textId="77777777" w:rsidR="001525AF" w:rsidRDefault="001525AF" w:rsidP="001525AF">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14:paraId="76A1650F" w14:textId="77777777" w:rsidR="001525AF" w:rsidRDefault="001525AF" w:rsidP="001525AF">
      <w:pPr>
        <w:pStyle w:val="Zkladntext"/>
        <w:widowControl/>
        <w:numPr>
          <w:ilvl w:val="0"/>
          <w:numId w:val="10"/>
        </w:numPr>
        <w:tabs>
          <w:tab w:val="left" w:pos="360"/>
        </w:tabs>
        <w:spacing w:after="240"/>
        <w:jc w:val="both"/>
        <w:rPr>
          <w:rFonts w:cs="Arial"/>
          <w:color w:val="auto"/>
          <w:sz w:val="22"/>
          <w:szCs w:val="22"/>
        </w:rPr>
      </w:pPr>
      <w:r w:rsidRPr="000772DB">
        <w:rPr>
          <w:rFonts w:cs="Arial"/>
          <w:color w:val="auto"/>
          <w:sz w:val="22"/>
          <w:szCs w:val="22"/>
        </w:rPr>
        <w:t>Uzavřením této</w:t>
      </w:r>
      <w:r>
        <w:rPr>
          <w:rFonts w:cs="Arial"/>
          <w:color w:val="auto"/>
          <w:sz w:val="22"/>
          <w:szCs w:val="22"/>
        </w:rPr>
        <w:t xml:space="preserve"> smlouvy </w:t>
      </w:r>
      <w:r w:rsidRPr="000772DB">
        <w:rPr>
          <w:rFonts w:cs="Arial"/>
          <w:color w:val="auto"/>
          <w:sz w:val="22"/>
          <w:szCs w:val="22"/>
        </w:rPr>
        <w:t xml:space="preserve">přenáší objednatel na </w:t>
      </w:r>
      <w:r>
        <w:rPr>
          <w:rFonts w:cs="Arial"/>
          <w:color w:val="auto"/>
          <w:sz w:val="22"/>
          <w:szCs w:val="22"/>
        </w:rPr>
        <w:t>zhotovitel</w:t>
      </w:r>
      <w:r w:rsidRPr="000772DB">
        <w:rPr>
          <w:rFonts w:cs="Arial"/>
          <w:color w:val="auto"/>
          <w:sz w:val="22"/>
          <w:szCs w:val="22"/>
        </w:rPr>
        <w:t>e odbornou, stavební, technickou, ekonomickou a organizační odpovědnost za přípravu a realizaci</w:t>
      </w:r>
      <w:r>
        <w:rPr>
          <w:rFonts w:cs="Arial"/>
          <w:color w:val="auto"/>
          <w:sz w:val="22"/>
          <w:szCs w:val="22"/>
        </w:rPr>
        <w:t xml:space="preserve"> </w:t>
      </w:r>
      <w:r w:rsidRPr="000772DB">
        <w:rPr>
          <w:rFonts w:cs="Arial"/>
          <w:color w:val="auto"/>
          <w:sz w:val="22"/>
          <w:szCs w:val="22"/>
        </w:rPr>
        <w:t>stavby a stejně tak i</w:t>
      </w:r>
      <w:r>
        <w:rPr>
          <w:rFonts w:cs="Arial"/>
          <w:color w:val="auto"/>
          <w:sz w:val="22"/>
          <w:szCs w:val="22"/>
        </w:rPr>
        <w:t xml:space="preserve"> za provádění prací a dodávek.</w:t>
      </w:r>
    </w:p>
    <w:p w14:paraId="28AEEE08" w14:textId="77777777" w:rsidR="001525AF" w:rsidRPr="001525AF" w:rsidRDefault="001525AF" w:rsidP="001525AF">
      <w:pPr>
        <w:pStyle w:val="Zkladntext"/>
        <w:widowControl/>
        <w:numPr>
          <w:ilvl w:val="0"/>
          <w:numId w:val="10"/>
        </w:numPr>
        <w:tabs>
          <w:tab w:val="left" w:pos="360"/>
        </w:tabs>
        <w:spacing w:after="240"/>
        <w:jc w:val="both"/>
        <w:rPr>
          <w:rFonts w:cs="Arial"/>
          <w:color w:val="auto"/>
          <w:sz w:val="22"/>
          <w:szCs w:val="22"/>
        </w:rPr>
      </w:pPr>
      <w:r w:rsidRPr="001525AF">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59EE6CDD" w14:textId="22C4479B" w:rsidR="00AC3E52" w:rsidRPr="00850BBA" w:rsidRDefault="00AC3E52" w:rsidP="001525AF">
      <w:pPr>
        <w:pStyle w:val="Zkladntext"/>
        <w:widowControl/>
        <w:numPr>
          <w:ilvl w:val="0"/>
          <w:numId w:val="10"/>
        </w:numPr>
        <w:tabs>
          <w:tab w:val="left" w:pos="360"/>
        </w:tabs>
        <w:spacing w:before="120" w:after="120"/>
        <w:jc w:val="both"/>
        <w:textAlignment w:val="auto"/>
        <w:rPr>
          <w:rFonts w:cs="Arial"/>
          <w:color w:val="auto"/>
          <w:sz w:val="22"/>
          <w:szCs w:val="22"/>
        </w:rPr>
      </w:pPr>
      <w:r w:rsidRPr="001525AF">
        <w:rPr>
          <w:rFonts w:cs="Arial"/>
          <w:color w:val="auto"/>
          <w:sz w:val="22"/>
          <w:szCs w:val="22"/>
        </w:rPr>
        <w:t xml:space="preserve">Na svědectví tohoto smluvní strany tímto podepisují smlouvu. Tato smlouva je vyhotovena </w:t>
      </w:r>
      <w:r w:rsidR="00B706C7" w:rsidRPr="001525AF">
        <w:rPr>
          <w:rFonts w:cs="Arial"/>
          <w:b/>
          <w:color w:val="auto"/>
          <w:sz w:val="22"/>
          <w:szCs w:val="22"/>
        </w:rPr>
        <w:t xml:space="preserve">v elektronické podobě </w:t>
      </w:r>
      <w:r w:rsidR="00B706C7" w:rsidRPr="001525AF">
        <w:rPr>
          <w:rFonts w:cs="Arial"/>
          <w:color w:val="auto"/>
          <w:sz w:val="22"/>
          <w:szCs w:val="22"/>
        </w:rPr>
        <w:t>(PDF dokument)</w:t>
      </w:r>
      <w:r w:rsidRPr="001525AF">
        <w:rPr>
          <w:rFonts w:cs="Arial"/>
          <w:color w:val="auto"/>
          <w:sz w:val="22"/>
          <w:szCs w:val="22"/>
        </w:rPr>
        <w:t xml:space="preserve">. </w:t>
      </w:r>
      <w:r w:rsidRPr="001525AF">
        <w:rPr>
          <w:rFonts w:cs="Arial"/>
          <w:b/>
          <w:color w:val="auto"/>
          <w:sz w:val="22"/>
          <w:szCs w:val="22"/>
        </w:rPr>
        <w:t>Objednatel</w:t>
      </w:r>
      <w:r w:rsidRPr="001525AF">
        <w:rPr>
          <w:rFonts w:cs="Arial"/>
          <w:b/>
          <w:bCs/>
          <w:color w:val="auto"/>
          <w:sz w:val="22"/>
          <w:szCs w:val="22"/>
        </w:rPr>
        <w:t xml:space="preserve"> a</w:t>
      </w:r>
      <w:r w:rsidRPr="001525AF">
        <w:rPr>
          <w:rFonts w:cs="Arial"/>
          <w:bCs/>
          <w:color w:val="auto"/>
          <w:sz w:val="22"/>
          <w:szCs w:val="22"/>
        </w:rPr>
        <w:t xml:space="preserve"> </w:t>
      </w:r>
      <w:r w:rsidRPr="001525AF">
        <w:rPr>
          <w:rFonts w:cs="Arial"/>
          <w:b/>
          <w:bCs/>
          <w:color w:val="auto"/>
          <w:sz w:val="22"/>
          <w:szCs w:val="22"/>
        </w:rPr>
        <w:t>zhotovitel obdrží</w:t>
      </w:r>
      <w:r w:rsidRPr="001525AF">
        <w:rPr>
          <w:rFonts w:cs="Arial"/>
          <w:bCs/>
          <w:color w:val="auto"/>
          <w:sz w:val="22"/>
          <w:szCs w:val="22"/>
        </w:rPr>
        <w:t xml:space="preserve"> </w:t>
      </w:r>
      <w:r w:rsidR="00B706C7" w:rsidRPr="001525AF">
        <w:rPr>
          <w:rFonts w:cs="Arial"/>
          <w:b/>
          <w:bCs/>
          <w:color w:val="auto"/>
          <w:sz w:val="22"/>
          <w:szCs w:val="22"/>
        </w:rPr>
        <w:t>oboustranně podepsanou smlouvu (digitální podpis</w:t>
      </w:r>
      <w:r w:rsidR="00887A46" w:rsidRPr="001525AF">
        <w:rPr>
          <w:rFonts w:cs="Arial"/>
          <w:b/>
          <w:bCs/>
          <w:color w:val="auto"/>
          <w:sz w:val="22"/>
          <w:szCs w:val="22"/>
        </w:rPr>
        <w:t>y</w:t>
      </w:r>
      <w:r w:rsidR="00B706C7" w:rsidRPr="001525AF">
        <w:rPr>
          <w:rFonts w:cs="Arial"/>
          <w:b/>
          <w:bCs/>
          <w:color w:val="auto"/>
          <w:sz w:val="22"/>
          <w:szCs w:val="22"/>
        </w:rPr>
        <w:t>) v elektronické podobě (PDF dokument)</w:t>
      </w:r>
      <w:r w:rsidRPr="001525AF">
        <w:rPr>
          <w:rFonts w:cs="Arial"/>
          <w:bCs/>
          <w:color w:val="auto"/>
          <w:sz w:val="22"/>
          <w:szCs w:val="22"/>
        </w:rPr>
        <w:t>.</w:t>
      </w:r>
    </w:p>
    <w:p w14:paraId="26601A73" w14:textId="70C7C88A" w:rsidR="00850BBA" w:rsidRPr="00DF42F3" w:rsidRDefault="00850BBA" w:rsidP="00850BBA">
      <w:pPr>
        <w:pStyle w:val="Zkladntext"/>
        <w:widowControl/>
        <w:numPr>
          <w:ilvl w:val="0"/>
          <w:numId w:val="10"/>
        </w:numPr>
        <w:tabs>
          <w:tab w:val="left" w:pos="360"/>
        </w:tabs>
        <w:jc w:val="both"/>
        <w:textAlignment w:val="auto"/>
        <w:rPr>
          <w:rFonts w:cs="Arial"/>
          <w:color w:val="auto"/>
          <w:sz w:val="22"/>
          <w:szCs w:val="22"/>
        </w:rPr>
      </w:pPr>
      <w:r w:rsidRPr="007F5E33">
        <w:rPr>
          <w:sz w:val="22"/>
          <w:szCs w:val="22"/>
        </w:rPr>
        <w:t xml:space="preserve">Nedílnou součástí smlouvy jsou následující přílohy. Pokud tato smlouva a její přílohy obsahují ujednání o tomtéž, platí při takovém konfliktu následující pořadí priorit: </w:t>
      </w:r>
      <w:r w:rsidRPr="007F5E33">
        <w:rPr>
          <w:sz w:val="22"/>
          <w:szCs w:val="22"/>
        </w:rPr>
        <w:br/>
        <w:t>Priorita 1)</w:t>
      </w:r>
      <w:r w:rsidRPr="007F5E33">
        <w:rPr>
          <w:sz w:val="22"/>
          <w:szCs w:val="22"/>
        </w:rPr>
        <w:tab/>
        <w:t>Tato smlouva</w:t>
      </w:r>
    </w:p>
    <w:p w14:paraId="4B3EFDA9" w14:textId="66BD2DFF" w:rsidR="00DF42F3" w:rsidRDefault="00DF42F3" w:rsidP="00DF42F3">
      <w:pPr>
        <w:pStyle w:val="Zkladntext"/>
        <w:widowControl/>
        <w:tabs>
          <w:tab w:val="left" w:pos="360"/>
        </w:tabs>
        <w:ind w:left="360"/>
        <w:jc w:val="both"/>
        <w:textAlignment w:val="auto"/>
        <w:rPr>
          <w:sz w:val="22"/>
          <w:szCs w:val="22"/>
        </w:rPr>
      </w:pPr>
      <w:r w:rsidRPr="007F5E33">
        <w:rPr>
          <w:sz w:val="22"/>
          <w:szCs w:val="22"/>
        </w:rPr>
        <w:t xml:space="preserve">Priorita </w:t>
      </w:r>
      <w:r>
        <w:rPr>
          <w:sz w:val="22"/>
          <w:szCs w:val="22"/>
        </w:rPr>
        <w:t>2</w:t>
      </w:r>
      <w:r w:rsidRPr="007F5E33">
        <w:rPr>
          <w:sz w:val="22"/>
          <w:szCs w:val="22"/>
        </w:rPr>
        <w:t>)</w:t>
      </w:r>
      <w:r w:rsidRPr="007F5E33">
        <w:rPr>
          <w:sz w:val="22"/>
          <w:szCs w:val="22"/>
        </w:rPr>
        <w:tab/>
        <w:t xml:space="preserve">Příloha č. </w:t>
      </w:r>
      <w:r>
        <w:rPr>
          <w:sz w:val="22"/>
          <w:szCs w:val="22"/>
        </w:rPr>
        <w:t>1: Cenová nabídka zhotovitele</w:t>
      </w:r>
    </w:p>
    <w:p w14:paraId="4FE3708A" w14:textId="4A961064" w:rsidR="00850BBA" w:rsidRPr="007F5E33" w:rsidRDefault="00850BBA" w:rsidP="00DF42F3">
      <w:pPr>
        <w:pStyle w:val="Zkladntext"/>
        <w:widowControl/>
        <w:tabs>
          <w:tab w:val="left" w:pos="360"/>
        </w:tabs>
        <w:ind w:left="360"/>
        <w:jc w:val="both"/>
        <w:textAlignment w:val="auto"/>
        <w:rPr>
          <w:sz w:val="22"/>
          <w:szCs w:val="22"/>
        </w:rPr>
      </w:pPr>
      <w:r w:rsidRPr="007F5E33">
        <w:rPr>
          <w:sz w:val="22"/>
          <w:szCs w:val="22"/>
        </w:rPr>
        <w:t xml:space="preserve">Priorita </w:t>
      </w:r>
      <w:r w:rsidR="00DF42F3">
        <w:rPr>
          <w:sz w:val="22"/>
          <w:szCs w:val="22"/>
        </w:rPr>
        <w:t>1</w:t>
      </w:r>
      <w:r w:rsidRPr="007F5E33">
        <w:rPr>
          <w:sz w:val="22"/>
          <w:szCs w:val="22"/>
        </w:rPr>
        <w:t>)</w:t>
      </w:r>
      <w:r w:rsidRPr="007F5E33">
        <w:rPr>
          <w:sz w:val="22"/>
          <w:szCs w:val="22"/>
        </w:rPr>
        <w:tab/>
        <w:t xml:space="preserve">Příloha č. </w:t>
      </w:r>
      <w:r w:rsidR="00DF42F3">
        <w:rPr>
          <w:sz w:val="22"/>
          <w:szCs w:val="22"/>
        </w:rPr>
        <w:t>2</w:t>
      </w:r>
      <w:r w:rsidRPr="007F5E33">
        <w:rPr>
          <w:sz w:val="22"/>
          <w:szCs w:val="22"/>
        </w:rPr>
        <w:t>: Čestné prohlášení k finančním sankcím</w:t>
      </w:r>
    </w:p>
    <w:p w14:paraId="636131E7" w14:textId="4F61AA1C" w:rsidR="00850BBA" w:rsidRPr="007F5E33" w:rsidRDefault="00850BBA" w:rsidP="00850BBA">
      <w:pPr>
        <w:pStyle w:val="Zkladntext"/>
        <w:widowControl/>
        <w:tabs>
          <w:tab w:val="left" w:pos="360"/>
        </w:tabs>
        <w:ind w:left="357" w:hanging="357"/>
        <w:jc w:val="both"/>
        <w:textAlignment w:val="auto"/>
        <w:rPr>
          <w:rFonts w:cs="Arial"/>
          <w:color w:val="auto"/>
          <w:sz w:val="22"/>
          <w:szCs w:val="22"/>
        </w:rPr>
      </w:pPr>
      <w:r w:rsidRPr="007F5E33">
        <w:rPr>
          <w:sz w:val="22"/>
          <w:szCs w:val="22"/>
        </w:rPr>
        <w:tab/>
        <w:t xml:space="preserve">Priorita </w:t>
      </w:r>
      <w:r w:rsidR="00DF42F3">
        <w:rPr>
          <w:sz w:val="22"/>
          <w:szCs w:val="22"/>
        </w:rPr>
        <w:t>1</w:t>
      </w:r>
      <w:r w:rsidRPr="007F5E33">
        <w:rPr>
          <w:sz w:val="22"/>
          <w:szCs w:val="22"/>
        </w:rPr>
        <w:t>)</w:t>
      </w:r>
      <w:r w:rsidRPr="007F5E33">
        <w:rPr>
          <w:sz w:val="22"/>
          <w:szCs w:val="22"/>
        </w:rPr>
        <w:tab/>
        <w:t xml:space="preserve">Příloha č. </w:t>
      </w:r>
      <w:r w:rsidR="00DF42F3">
        <w:rPr>
          <w:sz w:val="22"/>
          <w:szCs w:val="22"/>
        </w:rPr>
        <w:t>3</w:t>
      </w:r>
      <w:r w:rsidRPr="007F5E33">
        <w:rPr>
          <w:sz w:val="22"/>
          <w:szCs w:val="22"/>
        </w:rPr>
        <w:t>: Čestné prohlášení o společensky odpovědném plnění veřejné zakázky</w:t>
      </w:r>
    </w:p>
    <w:p w14:paraId="763B4AFD" w14:textId="77777777" w:rsidR="00576F49" w:rsidRDefault="00576F49" w:rsidP="00FF625E">
      <w:pPr>
        <w:keepNext/>
        <w:jc w:val="both"/>
        <w:rPr>
          <w:rFonts w:ascii="Arial" w:hAnsi="Arial" w:cs="Arial"/>
          <w:sz w:val="22"/>
          <w:szCs w:val="22"/>
        </w:rPr>
      </w:pPr>
    </w:p>
    <w:p w14:paraId="07D06FC5" w14:textId="018213B9" w:rsidR="00FF625E" w:rsidRPr="006439F3" w:rsidRDefault="00FF625E" w:rsidP="00FF625E">
      <w:pPr>
        <w:keepNext/>
        <w:jc w:val="both"/>
        <w:rPr>
          <w:rFonts w:ascii="Arial" w:hAnsi="Arial" w:cs="Arial"/>
          <w:sz w:val="22"/>
          <w:szCs w:val="22"/>
        </w:rPr>
      </w:pPr>
      <w:r>
        <w:rPr>
          <w:rFonts w:ascii="Arial" w:hAnsi="Arial" w:cs="Arial"/>
          <w:sz w:val="22"/>
          <w:szCs w:val="22"/>
        </w:rPr>
        <w:t>Digitálně podepsal:</w:t>
      </w:r>
      <w:r w:rsidRPr="006439F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Digitálně podepsal:</w:t>
      </w:r>
    </w:p>
    <w:p w14:paraId="625C861F" w14:textId="77777777" w:rsidR="00FF625E" w:rsidRPr="00403117" w:rsidRDefault="00FF625E" w:rsidP="00FF625E">
      <w:pPr>
        <w:keepNext/>
        <w:jc w:val="both"/>
        <w:rPr>
          <w:rFonts w:ascii="Arial" w:hAnsi="Arial" w:cs="Arial"/>
          <w:sz w:val="22"/>
          <w:szCs w:val="22"/>
        </w:rPr>
      </w:pPr>
    </w:p>
    <w:p w14:paraId="12923DE3" w14:textId="77777777" w:rsidR="00FF625E" w:rsidRPr="00403117" w:rsidRDefault="00FF625E" w:rsidP="00FF625E">
      <w:pPr>
        <w:keepNext/>
        <w:jc w:val="both"/>
        <w:rPr>
          <w:rFonts w:ascii="Arial" w:hAnsi="Arial" w:cs="Arial"/>
          <w:sz w:val="22"/>
          <w:szCs w:val="22"/>
        </w:rPr>
      </w:pPr>
    </w:p>
    <w:p w14:paraId="0F5CF327" w14:textId="77777777" w:rsidR="00FF625E" w:rsidRDefault="00FF625E" w:rsidP="00FF625E">
      <w:pPr>
        <w:keepNext/>
        <w:jc w:val="both"/>
        <w:rPr>
          <w:rFonts w:ascii="Arial" w:hAnsi="Arial" w:cs="Arial"/>
          <w:sz w:val="22"/>
          <w:szCs w:val="22"/>
        </w:rPr>
      </w:pPr>
    </w:p>
    <w:p w14:paraId="7BE8CFCB" w14:textId="77777777" w:rsidR="00D33948" w:rsidRPr="00403117" w:rsidRDefault="00D33948" w:rsidP="00FF625E">
      <w:pPr>
        <w:keepNext/>
        <w:jc w:val="both"/>
        <w:rPr>
          <w:rFonts w:ascii="Arial" w:hAnsi="Arial" w:cs="Arial"/>
          <w:sz w:val="22"/>
          <w:szCs w:val="22"/>
        </w:rPr>
      </w:pPr>
    </w:p>
    <w:p w14:paraId="2D789A87" w14:textId="77777777" w:rsidR="00FF625E" w:rsidRPr="00403117" w:rsidRDefault="00FF625E" w:rsidP="00FF625E">
      <w:pPr>
        <w:keepNext/>
        <w:jc w:val="both"/>
        <w:rPr>
          <w:rFonts w:ascii="Arial" w:hAnsi="Arial" w:cs="Arial"/>
          <w:sz w:val="22"/>
          <w:szCs w:val="22"/>
        </w:rPr>
      </w:pPr>
    </w:p>
    <w:p w14:paraId="06CD0995" w14:textId="77777777" w:rsidR="00FF625E" w:rsidRPr="00403117" w:rsidRDefault="00FF625E" w:rsidP="00FF625E">
      <w:pPr>
        <w:keepNext/>
        <w:jc w:val="both"/>
        <w:rPr>
          <w:rFonts w:ascii="Arial" w:hAnsi="Arial" w:cs="Arial"/>
          <w:sz w:val="22"/>
          <w:szCs w:val="22"/>
        </w:rPr>
      </w:pPr>
    </w:p>
    <w:p w14:paraId="02F5591F" w14:textId="77777777" w:rsidR="00FF625E" w:rsidRPr="00403117" w:rsidRDefault="00FF625E" w:rsidP="00FF625E">
      <w:pPr>
        <w:keepNext/>
        <w:jc w:val="both"/>
        <w:rPr>
          <w:rFonts w:ascii="Arial" w:hAnsi="Arial" w:cs="Arial"/>
          <w:sz w:val="22"/>
          <w:szCs w:val="22"/>
        </w:rPr>
      </w:pPr>
    </w:p>
    <w:p w14:paraId="1968B263" w14:textId="77777777" w:rsidR="00FF625E" w:rsidRPr="00403117" w:rsidRDefault="00FF625E" w:rsidP="00FF625E">
      <w:pPr>
        <w:keepNext/>
        <w:jc w:val="both"/>
        <w:rPr>
          <w:rFonts w:ascii="Arial" w:hAnsi="Arial" w:cs="Arial"/>
          <w:sz w:val="22"/>
          <w:szCs w:val="22"/>
        </w:rPr>
      </w:pPr>
      <w:r w:rsidRPr="00403117">
        <w:rPr>
          <w:rFonts w:ascii="Arial" w:hAnsi="Arial" w:cs="Arial"/>
          <w:sz w:val="22"/>
          <w:szCs w:val="22"/>
        </w:rPr>
        <w:t>……………………………………</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t>……………………………………</w:t>
      </w:r>
    </w:p>
    <w:p w14:paraId="60903551" w14:textId="77777777" w:rsidR="00FF625E" w:rsidRPr="00432702" w:rsidRDefault="00FF625E" w:rsidP="00FF625E">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3145AD">
        <w:rPr>
          <w:rFonts w:ascii="Arial" w:hAnsi="Arial" w:cs="Arial"/>
          <w:sz w:val="22"/>
          <w:szCs w:val="22"/>
        </w:rPr>
        <w:t xml:space="preserve">oprávněný zástupce </w:t>
      </w:r>
      <w:r>
        <w:rPr>
          <w:rFonts w:ascii="Arial" w:hAnsi="Arial" w:cs="Arial"/>
          <w:sz w:val="22"/>
          <w:szCs w:val="22"/>
        </w:rPr>
        <w:t>zhotovitele</w:t>
      </w:r>
    </w:p>
    <w:p w14:paraId="24365650" w14:textId="77777777" w:rsidR="00863475" w:rsidRPr="00454D43" w:rsidRDefault="00863475" w:rsidP="00FF625E">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E82EE" w14:textId="77777777" w:rsidR="00DC028E" w:rsidRDefault="00DC028E">
      <w:r>
        <w:separator/>
      </w:r>
    </w:p>
  </w:endnote>
  <w:endnote w:type="continuationSeparator" w:id="0">
    <w:p w14:paraId="47D64050" w14:textId="77777777" w:rsidR="00DC028E" w:rsidRDefault="00DC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3564B" w14:textId="77777777"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8C1F4A">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8C1F4A">
      <w:rPr>
        <w:rFonts w:ascii="Arial" w:hAnsi="Arial" w:cs="Arial"/>
        <w:b/>
        <w:noProof/>
        <w:sz w:val="18"/>
        <w:szCs w:val="18"/>
      </w:rPr>
      <w:t>8</w:t>
    </w:r>
    <w:r w:rsidRPr="00996588">
      <w:rPr>
        <w:rFonts w:ascii="Arial" w:hAnsi="Arial" w:cs="Arial"/>
        <w:b/>
        <w:sz w:val="18"/>
        <w:szCs w:val="18"/>
      </w:rPr>
      <w:fldChar w:fldCharType="end"/>
    </w:r>
  </w:p>
  <w:p w14:paraId="40E25336"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DED09" w14:textId="77777777" w:rsidR="00DC028E" w:rsidRDefault="00DC028E">
      <w:r>
        <w:separator/>
      </w:r>
    </w:p>
  </w:footnote>
  <w:footnote w:type="continuationSeparator" w:id="0">
    <w:p w14:paraId="6FECEDCB" w14:textId="77777777" w:rsidR="00DC028E" w:rsidRDefault="00DC0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466D" w14:textId="77777777"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14:paraId="7A9DBCAE" w14:textId="77777777"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3FA"/>
    <w:multiLevelType w:val="hybridMultilevel"/>
    <w:tmpl w:val="D25CBA96"/>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053576BA"/>
    <w:multiLevelType w:val="hybridMultilevel"/>
    <w:tmpl w:val="FC00542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11104EC9"/>
    <w:multiLevelType w:val="hybridMultilevel"/>
    <w:tmpl w:val="E71497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8634A7F"/>
    <w:multiLevelType w:val="hybridMultilevel"/>
    <w:tmpl w:val="45FEA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1DD22680"/>
    <w:multiLevelType w:val="hybridMultilevel"/>
    <w:tmpl w:val="87F65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822324"/>
    <w:multiLevelType w:val="hybridMultilevel"/>
    <w:tmpl w:val="7C5EB5EE"/>
    <w:lvl w:ilvl="0" w:tplc="F12846B8">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22F72262"/>
    <w:multiLevelType w:val="hybridMultilevel"/>
    <w:tmpl w:val="93B87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105081"/>
    <w:multiLevelType w:val="hybridMultilevel"/>
    <w:tmpl w:val="168C424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23C32903"/>
    <w:multiLevelType w:val="hybridMultilevel"/>
    <w:tmpl w:val="DD2EC182"/>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43337F"/>
    <w:multiLevelType w:val="hybridMultilevel"/>
    <w:tmpl w:val="D4C0507C"/>
    <w:lvl w:ilvl="0" w:tplc="04050001">
      <w:start w:val="1"/>
      <w:numFmt w:val="bullet"/>
      <w:lvlText w:val=""/>
      <w:lvlJc w:val="left"/>
      <w:pPr>
        <w:ind w:left="720" w:hanging="360"/>
      </w:pPr>
      <w:rPr>
        <w:rFonts w:ascii="Symbol" w:hAnsi="Symbol" w:hint="default"/>
      </w:rPr>
    </w:lvl>
    <w:lvl w:ilvl="1" w:tplc="28222D66">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E5076B"/>
    <w:multiLevelType w:val="hybridMultilevel"/>
    <w:tmpl w:val="C16CD4EE"/>
    <w:lvl w:ilvl="0" w:tplc="31FE66AC">
      <w:start w:val="1"/>
      <w:numFmt w:val="decimal"/>
      <w:lvlText w:val="%1."/>
      <w:lvlJc w:val="left"/>
      <w:pPr>
        <w:ind w:left="720" w:hanging="360"/>
      </w:pPr>
      <w:rPr>
        <w:rFonts w:ascii="Arial" w:hAnsi="Arial" w:cs="Arial"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8C1FF6"/>
    <w:multiLevelType w:val="hybridMultilevel"/>
    <w:tmpl w:val="B532CE8C"/>
    <w:lvl w:ilvl="0" w:tplc="FEEC5C9E">
      <w:start w:val="1"/>
      <w:numFmt w:val="decimal"/>
      <w:lvlText w:val="%1)"/>
      <w:lvlJc w:val="left"/>
      <w:pPr>
        <w:ind w:left="786" w:hanging="360"/>
      </w:pPr>
      <w:rPr>
        <w:rFonts w:hint="default"/>
        <w:color w:val="252525"/>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44C74E59"/>
    <w:multiLevelType w:val="hybridMultilevel"/>
    <w:tmpl w:val="F5D0C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20" w15:restartNumberingAfterBreak="0">
    <w:nsid w:val="4B803382"/>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21" w15:restartNumberingAfterBreak="0">
    <w:nsid w:val="4D737F82"/>
    <w:multiLevelType w:val="hybridMultilevel"/>
    <w:tmpl w:val="EA8CBC40"/>
    <w:lvl w:ilvl="0" w:tplc="04050001">
      <w:start w:val="1"/>
      <w:numFmt w:val="bullet"/>
      <w:lvlText w:val=""/>
      <w:lvlJc w:val="left"/>
      <w:pPr>
        <w:ind w:left="1866" w:hanging="360"/>
      </w:pPr>
      <w:rPr>
        <w:rFonts w:ascii="Symbol" w:hAnsi="Symbol"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22"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5F9C3A19"/>
    <w:multiLevelType w:val="hybridMultilevel"/>
    <w:tmpl w:val="F09E70CA"/>
    <w:lvl w:ilvl="0" w:tplc="617C4E3C">
      <w:start w:val="1"/>
      <w:numFmt w:val="lowerLetter"/>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640C6DCB"/>
    <w:multiLevelType w:val="hybridMultilevel"/>
    <w:tmpl w:val="7E40C402"/>
    <w:lvl w:ilvl="0" w:tplc="9B2C6C84">
      <w:start w:val="1"/>
      <w:numFmt w:val="decimal"/>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8"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7ECA596E"/>
    <w:multiLevelType w:val="multilevel"/>
    <w:tmpl w:val="BCD4CA18"/>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color w:val="auto"/>
      </w:rPr>
    </w:lvl>
    <w:lvl w:ilvl="2">
      <w:start w:val="1"/>
      <w:numFmt w:val="lowerLetter"/>
      <w:pStyle w:val="SeznamsmlouvaPVL"/>
      <w:lvlText w:val="%3)"/>
      <w:lvlJc w:val="left"/>
      <w:pPr>
        <w:ind w:left="786" w:hanging="360"/>
      </w:pPr>
      <w:rPr>
        <w:strike w:val="0"/>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30"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9"/>
  </w:num>
  <w:num w:numId="2">
    <w:abstractNumId w:val="28"/>
  </w:num>
  <w:num w:numId="3">
    <w:abstractNumId w:val="22"/>
  </w:num>
  <w:num w:numId="4">
    <w:abstractNumId w:val="26"/>
  </w:num>
  <w:num w:numId="5">
    <w:abstractNumId w:val="14"/>
  </w:num>
  <w:num w:numId="6">
    <w:abstractNumId w:val="12"/>
  </w:num>
  <w:num w:numId="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0"/>
  </w:num>
  <w:num w:numId="10">
    <w:abstractNumId w:val="3"/>
  </w:num>
  <w:num w:numId="11">
    <w:abstractNumId w:val="15"/>
  </w:num>
  <w:num w:numId="12">
    <w:abstractNumId w:val="10"/>
  </w:num>
  <w:num w:numId="13">
    <w:abstractNumId w:val="6"/>
  </w:num>
  <w:num w:numId="14">
    <w:abstractNumId w:val="21"/>
  </w:num>
  <w:num w:numId="15">
    <w:abstractNumId w:val="18"/>
  </w:num>
  <w:num w:numId="16">
    <w:abstractNumId w:val="20"/>
  </w:num>
  <w:num w:numId="17">
    <w:abstractNumId w:val="8"/>
  </w:num>
  <w:num w:numId="18">
    <w:abstractNumId w:val="4"/>
  </w:num>
  <w:num w:numId="19">
    <w:abstractNumId w:val="1"/>
  </w:num>
  <w:num w:numId="20">
    <w:abstractNumId w:val="5"/>
  </w:num>
  <w:num w:numId="21">
    <w:abstractNumId w:val="0"/>
  </w:num>
  <w:num w:numId="22">
    <w:abstractNumId w:val="2"/>
  </w:num>
  <w:num w:numId="23">
    <w:abstractNumId w:val="27"/>
  </w:num>
  <w:num w:numId="24">
    <w:abstractNumId w:val="7"/>
  </w:num>
  <w:num w:numId="25">
    <w:abstractNumId w:val="17"/>
  </w:num>
  <w:num w:numId="26">
    <w:abstractNumId w:val="9"/>
  </w:num>
  <w:num w:numId="27">
    <w:abstractNumId w:val="29"/>
  </w:num>
  <w:num w:numId="28">
    <w:abstractNumId w:val="16"/>
  </w:num>
  <w:num w:numId="29">
    <w:abstractNumId w:val="2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3"/>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2B0"/>
    <w:rsid w:val="00001473"/>
    <w:rsid w:val="00013DF1"/>
    <w:rsid w:val="0001739A"/>
    <w:rsid w:val="000209D4"/>
    <w:rsid w:val="00022ABE"/>
    <w:rsid w:val="00022FDC"/>
    <w:rsid w:val="00027BF1"/>
    <w:rsid w:val="00032AD0"/>
    <w:rsid w:val="00040B0C"/>
    <w:rsid w:val="00044A47"/>
    <w:rsid w:val="000456A7"/>
    <w:rsid w:val="00053346"/>
    <w:rsid w:val="000706EC"/>
    <w:rsid w:val="000754A0"/>
    <w:rsid w:val="0007628B"/>
    <w:rsid w:val="000903EA"/>
    <w:rsid w:val="00091202"/>
    <w:rsid w:val="00091338"/>
    <w:rsid w:val="000914C6"/>
    <w:rsid w:val="000927E7"/>
    <w:rsid w:val="00093AD2"/>
    <w:rsid w:val="000A10CD"/>
    <w:rsid w:val="000A1EAC"/>
    <w:rsid w:val="000B0C8D"/>
    <w:rsid w:val="000B0E7E"/>
    <w:rsid w:val="000B2E4B"/>
    <w:rsid w:val="000B3C0B"/>
    <w:rsid w:val="000C13A2"/>
    <w:rsid w:val="000C1487"/>
    <w:rsid w:val="000C3638"/>
    <w:rsid w:val="000D32E1"/>
    <w:rsid w:val="000D3E4C"/>
    <w:rsid w:val="000F4646"/>
    <w:rsid w:val="000F53B1"/>
    <w:rsid w:val="00105240"/>
    <w:rsid w:val="001059B7"/>
    <w:rsid w:val="0011076F"/>
    <w:rsid w:val="00114CFD"/>
    <w:rsid w:val="00115540"/>
    <w:rsid w:val="00123974"/>
    <w:rsid w:val="00123B05"/>
    <w:rsid w:val="00133429"/>
    <w:rsid w:val="001431E3"/>
    <w:rsid w:val="00145445"/>
    <w:rsid w:val="00151C33"/>
    <w:rsid w:val="001525AF"/>
    <w:rsid w:val="00152D2A"/>
    <w:rsid w:val="001556E2"/>
    <w:rsid w:val="00156BB5"/>
    <w:rsid w:val="00161861"/>
    <w:rsid w:val="00166B4F"/>
    <w:rsid w:val="00181697"/>
    <w:rsid w:val="00191A3B"/>
    <w:rsid w:val="001B07ED"/>
    <w:rsid w:val="001C04BD"/>
    <w:rsid w:val="001C2360"/>
    <w:rsid w:val="001D3524"/>
    <w:rsid w:val="001D6BE7"/>
    <w:rsid w:val="001E2287"/>
    <w:rsid w:val="001E6F34"/>
    <w:rsid w:val="001F12DA"/>
    <w:rsid w:val="001F7612"/>
    <w:rsid w:val="002001D9"/>
    <w:rsid w:val="0020184F"/>
    <w:rsid w:val="002044E5"/>
    <w:rsid w:val="002113D7"/>
    <w:rsid w:val="002157FE"/>
    <w:rsid w:val="00222E29"/>
    <w:rsid w:val="0023194C"/>
    <w:rsid w:val="00233602"/>
    <w:rsid w:val="002356F5"/>
    <w:rsid w:val="00236D02"/>
    <w:rsid w:val="002371A3"/>
    <w:rsid w:val="00241CC6"/>
    <w:rsid w:val="002427FD"/>
    <w:rsid w:val="002451A3"/>
    <w:rsid w:val="00255B29"/>
    <w:rsid w:val="00271CF6"/>
    <w:rsid w:val="002727B2"/>
    <w:rsid w:val="002771B0"/>
    <w:rsid w:val="002810BB"/>
    <w:rsid w:val="002841E7"/>
    <w:rsid w:val="002862E9"/>
    <w:rsid w:val="00292B4F"/>
    <w:rsid w:val="002A59FE"/>
    <w:rsid w:val="002B1846"/>
    <w:rsid w:val="002B32CB"/>
    <w:rsid w:val="002C4912"/>
    <w:rsid w:val="002C50E0"/>
    <w:rsid w:val="002D1039"/>
    <w:rsid w:val="002D299B"/>
    <w:rsid w:val="002E73A1"/>
    <w:rsid w:val="002F1AC1"/>
    <w:rsid w:val="002F45A9"/>
    <w:rsid w:val="00302394"/>
    <w:rsid w:val="00302783"/>
    <w:rsid w:val="00306A1E"/>
    <w:rsid w:val="00312AFD"/>
    <w:rsid w:val="00312BF9"/>
    <w:rsid w:val="003139A9"/>
    <w:rsid w:val="00327DB4"/>
    <w:rsid w:val="00331998"/>
    <w:rsid w:val="00341CBF"/>
    <w:rsid w:val="00345399"/>
    <w:rsid w:val="00346C0D"/>
    <w:rsid w:val="003516F9"/>
    <w:rsid w:val="00355E67"/>
    <w:rsid w:val="003566BA"/>
    <w:rsid w:val="003618B2"/>
    <w:rsid w:val="00366C34"/>
    <w:rsid w:val="003708BE"/>
    <w:rsid w:val="00376286"/>
    <w:rsid w:val="00386410"/>
    <w:rsid w:val="00390F08"/>
    <w:rsid w:val="003A15B7"/>
    <w:rsid w:val="003A7BC6"/>
    <w:rsid w:val="003A7D85"/>
    <w:rsid w:val="003B2A08"/>
    <w:rsid w:val="003B4077"/>
    <w:rsid w:val="003B6516"/>
    <w:rsid w:val="003C1782"/>
    <w:rsid w:val="003C769D"/>
    <w:rsid w:val="003D1892"/>
    <w:rsid w:val="003D38EF"/>
    <w:rsid w:val="003E1633"/>
    <w:rsid w:val="003E3CB0"/>
    <w:rsid w:val="003F44F2"/>
    <w:rsid w:val="003F65A0"/>
    <w:rsid w:val="003F6CFA"/>
    <w:rsid w:val="00401DB7"/>
    <w:rsid w:val="004167CE"/>
    <w:rsid w:val="004237EB"/>
    <w:rsid w:val="00424A5E"/>
    <w:rsid w:val="004258CF"/>
    <w:rsid w:val="004263A6"/>
    <w:rsid w:val="004265F3"/>
    <w:rsid w:val="00431AB2"/>
    <w:rsid w:val="00433112"/>
    <w:rsid w:val="004335FB"/>
    <w:rsid w:val="004372A1"/>
    <w:rsid w:val="00437893"/>
    <w:rsid w:val="004433D8"/>
    <w:rsid w:val="004511E9"/>
    <w:rsid w:val="00451D8C"/>
    <w:rsid w:val="00454D43"/>
    <w:rsid w:val="00466A78"/>
    <w:rsid w:val="004765B5"/>
    <w:rsid w:val="00492554"/>
    <w:rsid w:val="00492DC3"/>
    <w:rsid w:val="00493957"/>
    <w:rsid w:val="004943EB"/>
    <w:rsid w:val="004A2984"/>
    <w:rsid w:val="004A3223"/>
    <w:rsid w:val="004B1199"/>
    <w:rsid w:val="004B2043"/>
    <w:rsid w:val="004B4DBE"/>
    <w:rsid w:val="004B73F2"/>
    <w:rsid w:val="004C756B"/>
    <w:rsid w:val="004D4465"/>
    <w:rsid w:val="004D565C"/>
    <w:rsid w:val="004E0521"/>
    <w:rsid w:val="004E0756"/>
    <w:rsid w:val="004E7D23"/>
    <w:rsid w:val="004F3F86"/>
    <w:rsid w:val="004F553C"/>
    <w:rsid w:val="00512F40"/>
    <w:rsid w:val="00516E1F"/>
    <w:rsid w:val="00520647"/>
    <w:rsid w:val="005247CA"/>
    <w:rsid w:val="005256B6"/>
    <w:rsid w:val="005302CD"/>
    <w:rsid w:val="0054280A"/>
    <w:rsid w:val="0055364E"/>
    <w:rsid w:val="00555166"/>
    <w:rsid w:val="00555AD5"/>
    <w:rsid w:val="00563146"/>
    <w:rsid w:val="005668D0"/>
    <w:rsid w:val="00566F54"/>
    <w:rsid w:val="0057028F"/>
    <w:rsid w:val="00576F49"/>
    <w:rsid w:val="00581592"/>
    <w:rsid w:val="0058483B"/>
    <w:rsid w:val="00584D8E"/>
    <w:rsid w:val="00595DCE"/>
    <w:rsid w:val="005A52EE"/>
    <w:rsid w:val="005A5FB5"/>
    <w:rsid w:val="005B1728"/>
    <w:rsid w:val="005B53AA"/>
    <w:rsid w:val="005B63A2"/>
    <w:rsid w:val="005C10DB"/>
    <w:rsid w:val="005C6983"/>
    <w:rsid w:val="005F11F2"/>
    <w:rsid w:val="005F1C02"/>
    <w:rsid w:val="005F1C85"/>
    <w:rsid w:val="005F217B"/>
    <w:rsid w:val="005F34D9"/>
    <w:rsid w:val="005F4678"/>
    <w:rsid w:val="005F490C"/>
    <w:rsid w:val="005F623F"/>
    <w:rsid w:val="00601DBC"/>
    <w:rsid w:val="00602394"/>
    <w:rsid w:val="0060531F"/>
    <w:rsid w:val="00610099"/>
    <w:rsid w:val="00613388"/>
    <w:rsid w:val="00642863"/>
    <w:rsid w:val="00650776"/>
    <w:rsid w:val="00656688"/>
    <w:rsid w:val="0067189F"/>
    <w:rsid w:val="006761C8"/>
    <w:rsid w:val="0068009D"/>
    <w:rsid w:val="00681859"/>
    <w:rsid w:val="006827FF"/>
    <w:rsid w:val="00687E88"/>
    <w:rsid w:val="006A302C"/>
    <w:rsid w:val="006A3DD2"/>
    <w:rsid w:val="006C0F96"/>
    <w:rsid w:val="006C4B77"/>
    <w:rsid w:val="006C6128"/>
    <w:rsid w:val="006C64E2"/>
    <w:rsid w:val="006D29A4"/>
    <w:rsid w:val="006D4CF2"/>
    <w:rsid w:val="006D6504"/>
    <w:rsid w:val="006E5F9A"/>
    <w:rsid w:val="006F41C0"/>
    <w:rsid w:val="00701AEF"/>
    <w:rsid w:val="007111BD"/>
    <w:rsid w:val="00714263"/>
    <w:rsid w:val="007173E1"/>
    <w:rsid w:val="00734FF3"/>
    <w:rsid w:val="00737386"/>
    <w:rsid w:val="00740ADB"/>
    <w:rsid w:val="0074616E"/>
    <w:rsid w:val="00767317"/>
    <w:rsid w:val="00771122"/>
    <w:rsid w:val="00780A71"/>
    <w:rsid w:val="00785E48"/>
    <w:rsid w:val="00787C27"/>
    <w:rsid w:val="00790434"/>
    <w:rsid w:val="0079147E"/>
    <w:rsid w:val="0079435D"/>
    <w:rsid w:val="00795415"/>
    <w:rsid w:val="007A041D"/>
    <w:rsid w:val="007A0701"/>
    <w:rsid w:val="007A77C3"/>
    <w:rsid w:val="007B15C4"/>
    <w:rsid w:val="007B76CB"/>
    <w:rsid w:val="007C2652"/>
    <w:rsid w:val="007D4BE6"/>
    <w:rsid w:val="007D5107"/>
    <w:rsid w:val="007E3DAD"/>
    <w:rsid w:val="007F14CA"/>
    <w:rsid w:val="007F41FE"/>
    <w:rsid w:val="007F5E33"/>
    <w:rsid w:val="007F60BA"/>
    <w:rsid w:val="007F7071"/>
    <w:rsid w:val="007F7B0E"/>
    <w:rsid w:val="00811B43"/>
    <w:rsid w:val="008156E1"/>
    <w:rsid w:val="0081696E"/>
    <w:rsid w:val="00821D11"/>
    <w:rsid w:val="00830AC2"/>
    <w:rsid w:val="00832BAE"/>
    <w:rsid w:val="008347C2"/>
    <w:rsid w:val="008419E5"/>
    <w:rsid w:val="00844FF1"/>
    <w:rsid w:val="00850BBA"/>
    <w:rsid w:val="00855734"/>
    <w:rsid w:val="00855A6C"/>
    <w:rsid w:val="00856705"/>
    <w:rsid w:val="00856EFD"/>
    <w:rsid w:val="008570F3"/>
    <w:rsid w:val="00860849"/>
    <w:rsid w:val="0086126A"/>
    <w:rsid w:val="00863475"/>
    <w:rsid w:val="00864AB4"/>
    <w:rsid w:val="00872CA3"/>
    <w:rsid w:val="00883D67"/>
    <w:rsid w:val="0088678E"/>
    <w:rsid w:val="00887A46"/>
    <w:rsid w:val="0089405A"/>
    <w:rsid w:val="008A107C"/>
    <w:rsid w:val="008C1F4A"/>
    <w:rsid w:val="008C1FBE"/>
    <w:rsid w:val="008C390F"/>
    <w:rsid w:val="008D07D7"/>
    <w:rsid w:val="008D36CC"/>
    <w:rsid w:val="008E6588"/>
    <w:rsid w:val="008F2E2B"/>
    <w:rsid w:val="008F3039"/>
    <w:rsid w:val="008F3607"/>
    <w:rsid w:val="00911341"/>
    <w:rsid w:val="00914B5D"/>
    <w:rsid w:val="009177F7"/>
    <w:rsid w:val="00917F5B"/>
    <w:rsid w:val="00921CCC"/>
    <w:rsid w:val="009231A4"/>
    <w:rsid w:val="009241AB"/>
    <w:rsid w:val="0092548D"/>
    <w:rsid w:val="00937B32"/>
    <w:rsid w:val="0094603D"/>
    <w:rsid w:val="009515EF"/>
    <w:rsid w:val="0095255A"/>
    <w:rsid w:val="009545B1"/>
    <w:rsid w:val="00956496"/>
    <w:rsid w:val="0095748D"/>
    <w:rsid w:val="0096148E"/>
    <w:rsid w:val="00963F3F"/>
    <w:rsid w:val="0098025D"/>
    <w:rsid w:val="009814D1"/>
    <w:rsid w:val="009826C3"/>
    <w:rsid w:val="009843E0"/>
    <w:rsid w:val="0098460C"/>
    <w:rsid w:val="00985301"/>
    <w:rsid w:val="00985B9D"/>
    <w:rsid w:val="0098622A"/>
    <w:rsid w:val="00991B86"/>
    <w:rsid w:val="00995E3E"/>
    <w:rsid w:val="00996588"/>
    <w:rsid w:val="009A120B"/>
    <w:rsid w:val="009A3173"/>
    <w:rsid w:val="009A39F9"/>
    <w:rsid w:val="009A3FBD"/>
    <w:rsid w:val="009A525D"/>
    <w:rsid w:val="009B57F4"/>
    <w:rsid w:val="009C5A32"/>
    <w:rsid w:val="009D2E1E"/>
    <w:rsid w:val="009D4120"/>
    <w:rsid w:val="009D5612"/>
    <w:rsid w:val="009E623B"/>
    <w:rsid w:val="00A1328C"/>
    <w:rsid w:val="00A2023D"/>
    <w:rsid w:val="00A24A0F"/>
    <w:rsid w:val="00A31A02"/>
    <w:rsid w:val="00A43B3A"/>
    <w:rsid w:val="00A71E04"/>
    <w:rsid w:val="00A72B4B"/>
    <w:rsid w:val="00A80AA3"/>
    <w:rsid w:val="00A8568B"/>
    <w:rsid w:val="00A87E0A"/>
    <w:rsid w:val="00A903B8"/>
    <w:rsid w:val="00A919B5"/>
    <w:rsid w:val="00A930F6"/>
    <w:rsid w:val="00A96966"/>
    <w:rsid w:val="00AA0137"/>
    <w:rsid w:val="00AA121F"/>
    <w:rsid w:val="00AA162A"/>
    <w:rsid w:val="00AA1BE2"/>
    <w:rsid w:val="00AB1358"/>
    <w:rsid w:val="00AB3ADF"/>
    <w:rsid w:val="00AB507D"/>
    <w:rsid w:val="00AC3520"/>
    <w:rsid w:val="00AC3E52"/>
    <w:rsid w:val="00AD1BFF"/>
    <w:rsid w:val="00AD1CF0"/>
    <w:rsid w:val="00AE6E47"/>
    <w:rsid w:val="00AF0169"/>
    <w:rsid w:val="00AF6717"/>
    <w:rsid w:val="00B02B95"/>
    <w:rsid w:val="00B0309E"/>
    <w:rsid w:val="00B0669C"/>
    <w:rsid w:val="00B11EF8"/>
    <w:rsid w:val="00B13964"/>
    <w:rsid w:val="00B20CF7"/>
    <w:rsid w:val="00B256CC"/>
    <w:rsid w:val="00B34EBF"/>
    <w:rsid w:val="00B3582C"/>
    <w:rsid w:val="00B368E0"/>
    <w:rsid w:val="00B469AD"/>
    <w:rsid w:val="00B63BF5"/>
    <w:rsid w:val="00B640F3"/>
    <w:rsid w:val="00B675B0"/>
    <w:rsid w:val="00B706C7"/>
    <w:rsid w:val="00B726A5"/>
    <w:rsid w:val="00B76C65"/>
    <w:rsid w:val="00B80930"/>
    <w:rsid w:val="00B90839"/>
    <w:rsid w:val="00B914C9"/>
    <w:rsid w:val="00B92AF5"/>
    <w:rsid w:val="00BB5F46"/>
    <w:rsid w:val="00BB77F0"/>
    <w:rsid w:val="00BC23EC"/>
    <w:rsid w:val="00BC6B58"/>
    <w:rsid w:val="00BD5E01"/>
    <w:rsid w:val="00BE33C7"/>
    <w:rsid w:val="00BF110F"/>
    <w:rsid w:val="00BF1B3F"/>
    <w:rsid w:val="00BF3D9B"/>
    <w:rsid w:val="00C0154D"/>
    <w:rsid w:val="00C01972"/>
    <w:rsid w:val="00C079FC"/>
    <w:rsid w:val="00C1063F"/>
    <w:rsid w:val="00C14290"/>
    <w:rsid w:val="00C15D30"/>
    <w:rsid w:val="00C20C4F"/>
    <w:rsid w:val="00C20EFD"/>
    <w:rsid w:val="00C21116"/>
    <w:rsid w:val="00C22EC2"/>
    <w:rsid w:val="00C233E2"/>
    <w:rsid w:val="00C45D81"/>
    <w:rsid w:val="00C516BF"/>
    <w:rsid w:val="00C518C4"/>
    <w:rsid w:val="00C56345"/>
    <w:rsid w:val="00C66556"/>
    <w:rsid w:val="00C72A39"/>
    <w:rsid w:val="00C7519E"/>
    <w:rsid w:val="00C754D6"/>
    <w:rsid w:val="00C9156E"/>
    <w:rsid w:val="00CA35B6"/>
    <w:rsid w:val="00CB57A3"/>
    <w:rsid w:val="00CC0E56"/>
    <w:rsid w:val="00CC19B0"/>
    <w:rsid w:val="00CC6304"/>
    <w:rsid w:val="00CE353F"/>
    <w:rsid w:val="00CF1F35"/>
    <w:rsid w:val="00CF35ED"/>
    <w:rsid w:val="00CF4FE1"/>
    <w:rsid w:val="00CF5CA2"/>
    <w:rsid w:val="00D23E15"/>
    <w:rsid w:val="00D276F7"/>
    <w:rsid w:val="00D33948"/>
    <w:rsid w:val="00D363E8"/>
    <w:rsid w:val="00D36F47"/>
    <w:rsid w:val="00D41B2F"/>
    <w:rsid w:val="00D533AF"/>
    <w:rsid w:val="00D56190"/>
    <w:rsid w:val="00D642B9"/>
    <w:rsid w:val="00D65B2C"/>
    <w:rsid w:val="00D747F2"/>
    <w:rsid w:val="00D74CA0"/>
    <w:rsid w:val="00D75EBF"/>
    <w:rsid w:val="00D823C3"/>
    <w:rsid w:val="00D83C7B"/>
    <w:rsid w:val="00D865BE"/>
    <w:rsid w:val="00D87104"/>
    <w:rsid w:val="00D94469"/>
    <w:rsid w:val="00D968F8"/>
    <w:rsid w:val="00DC028E"/>
    <w:rsid w:val="00DC10D8"/>
    <w:rsid w:val="00DC4A2B"/>
    <w:rsid w:val="00DC579B"/>
    <w:rsid w:val="00DC6ACE"/>
    <w:rsid w:val="00DC786E"/>
    <w:rsid w:val="00DD0E1B"/>
    <w:rsid w:val="00DD400C"/>
    <w:rsid w:val="00DE2F13"/>
    <w:rsid w:val="00DE3369"/>
    <w:rsid w:val="00DE675A"/>
    <w:rsid w:val="00DF0B5E"/>
    <w:rsid w:val="00DF235F"/>
    <w:rsid w:val="00DF41F7"/>
    <w:rsid w:val="00DF42F3"/>
    <w:rsid w:val="00E06371"/>
    <w:rsid w:val="00E10428"/>
    <w:rsid w:val="00E2169D"/>
    <w:rsid w:val="00E327CE"/>
    <w:rsid w:val="00E37397"/>
    <w:rsid w:val="00E437CA"/>
    <w:rsid w:val="00E44420"/>
    <w:rsid w:val="00E44E9E"/>
    <w:rsid w:val="00E51BCB"/>
    <w:rsid w:val="00E56266"/>
    <w:rsid w:val="00E6059D"/>
    <w:rsid w:val="00E610AD"/>
    <w:rsid w:val="00E62F14"/>
    <w:rsid w:val="00E705B8"/>
    <w:rsid w:val="00E72F5E"/>
    <w:rsid w:val="00E83DA6"/>
    <w:rsid w:val="00E8418F"/>
    <w:rsid w:val="00E8734A"/>
    <w:rsid w:val="00E95E53"/>
    <w:rsid w:val="00E97587"/>
    <w:rsid w:val="00EA48DE"/>
    <w:rsid w:val="00EA6E4C"/>
    <w:rsid w:val="00EB094F"/>
    <w:rsid w:val="00EB418C"/>
    <w:rsid w:val="00EB6A5C"/>
    <w:rsid w:val="00ED1285"/>
    <w:rsid w:val="00ED1664"/>
    <w:rsid w:val="00ED2006"/>
    <w:rsid w:val="00ED273E"/>
    <w:rsid w:val="00ED33E2"/>
    <w:rsid w:val="00EE43D6"/>
    <w:rsid w:val="00EF1AB7"/>
    <w:rsid w:val="00EF1E4B"/>
    <w:rsid w:val="00EF2804"/>
    <w:rsid w:val="00EF744B"/>
    <w:rsid w:val="00F05460"/>
    <w:rsid w:val="00F22DC0"/>
    <w:rsid w:val="00F24E79"/>
    <w:rsid w:val="00F25381"/>
    <w:rsid w:val="00F260C9"/>
    <w:rsid w:val="00F27BE3"/>
    <w:rsid w:val="00F352E0"/>
    <w:rsid w:val="00F52D0A"/>
    <w:rsid w:val="00F54D46"/>
    <w:rsid w:val="00F5552E"/>
    <w:rsid w:val="00F67B02"/>
    <w:rsid w:val="00F67C3F"/>
    <w:rsid w:val="00F72329"/>
    <w:rsid w:val="00F7277A"/>
    <w:rsid w:val="00FA1439"/>
    <w:rsid w:val="00FA2C74"/>
    <w:rsid w:val="00FB0052"/>
    <w:rsid w:val="00FB7391"/>
    <w:rsid w:val="00FC1419"/>
    <w:rsid w:val="00FC51E1"/>
    <w:rsid w:val="00FC7DB7"/>
    <w:rsid w:val="00FD6BAC"/>
    <w:rsid w:val="00FE1CDE"/>
    <w:rsid w:val="00FE1ED0"/>
    <w:rsid w:val="00FE5A10"/>
    <w:rsid w:val="00FF5046"/>
    <w:rsid w:val="00FF6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E96B0"/>
  <w15:docId w15:val="{E0954A04-EFC2-4D1C-A967-3CF18820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B13964"/>
    <w:rPr>
      <w:color w:val="0000FF" w:themeColor="hyperlink"/>
      <w:u w:val="single"/>
    </w:rPr>
  </w:style>
  <w:style w:type="character" w:styleId="Nevyeenzmnka">
    <w:name w:val="Unresolved Mention"/>
    <w:basedOn w:val="Standardnpsmoodstavce"/>
    <w:uiPriority w:val="99"/>
    <w:semiHidden/>
    <w:unhideWhenUsed/>
    <w:rsid w:val="00B13964"/>
    <w:rPr>
      <w:color w:val="605E5C"/>
      <w:shd w:val="clear" w:color="auto" w:fill="E1DFDD"/>
    </w:rPr>
  </w:style>
  <w:style w:type="paragraph" w:customStyle="1" w:styleId="Default">
    <w:name w:val="Default"/>
    <w:rsid w:val="00701AEF"/>
    <w:pPr>
      <w:autoSpaceDE w:val="0"/>
      <w:autoSpaceDN w:val="0"/>
      <w:adjustRightInd w:val="0"/>
    </w:pPr>
    <w:rPr>
      <w:rFonts w:ascii="Calibri" w:hAnsi="Calibri" w:cs="Calibri"/>
      <w:color w:val="000000"/>
      <w:sz w:val="24"/>
      <w:szCs w:val="24"/>
    </w:rPr>
  </w:style>
  <w:style w:type="character" w:customStyle="1" w:styleId="TextnormlnPVLChar">
    <w:name w:val="Text normální (PVL) Char"/>
    <w:link w:val="TextnormlnPVL"/>
    <w:locked/>
    <w:rsid w:val="005F490C"/>
    <w:rPr>
      <w:rFonts w:ascii="Arial" w:hAnsi="Arial" w:cs="Arial"/>
      <w:lang w:val="x-none"/>
    </w:rPr>
  </w:style>
  <w:style w:type="paragraph" w:customStyle="1" w:styleId="TextnormlnPVL">
    <w:name w:val="Text normální (PVL)"/>
    <w:basedOn w:val="Normln"/>
    <w:link w:val="TextnormlnPVLChar"/>
    <w:qFormat/>
    <w:rsid w:val="005F490C"/>
    <w:pPr>
      <w:overflowPunct/>
      <w:autoSpaceDE/>
      <w:autoSpaceDN/>
      <w:adjustRightInd/>
      <w:jc w:val="both"/>
      <w:textAlignment w:val="auto"/>
      <w:outlineLvl w:val="1"/>
    </w:pPr>
    <w:rPr>
      <w:rFonts w:ascii="Arial" w:hAnsi="Arial" w:cs="Arial"/>
      <w:sz w:val="20"/>
      <w:lang w:val="x-none"/>
    </w:rPr>
  </w:style>
  <w:style w:type="paragraph" w:customStyle="1" w:styleId="lneksmlouvynadpisPVL">
    <w:name w:val="Článek smlouvy nadpis (PVL)"/>
    <w:basedOn w:val="Normln"/>
    <w:qFormat/>
    <w:rsid w:val="005F490C"/>
    <w:pPr>
      <w:numPr>
        <w:numId w:val="27"/>
      </w:numPr>
      <w:tabs>
        <w:tab w:val="left" w:pos="426"/>
      </w:tabs>
      <w:overflowPunct/>
      <w:autoSpaceDE/>
      <w:autoSpaceDN/>
      <w:adjustRightInd/>
      <w:spacing w:before="120" w:after="12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5F490C"/>
    <w:pPr>
      <w:numPr>
        <w:ilvl w:val="1"/>
        <w:numId w:val="27"/>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5F490C"/>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5F490C"/>
    <w:pPr>
      <w:numPr>
        <w:ilvl w:val="2"/>
      </w:numPr>
      <w:tabs>
        <w:tab w:val="clear" w:pos="426"/>
        <w:tab w:val="left" w:pos="993"/>
      </w:tabs>
    </w:pPr>
  </w:style>
  <w:style w:type="character" w:customStyle="1" w:styleId="TextkomenteChar">
    <w:name w:val="Text komentáře Char"/>
    <w:basedOn w:val="Standardnpsmoodstavce"/>
    <w:link w:val="Textkomente"/>
    <w:uiPriority w:val="99"/>
    <w:semiHidden/>
    <w:rsid w:val="00156BB5"/>
  </w:style>
  <w:style w:type="character" w:customStyle="1" w:styleId="SeznamsmlouvaPVLChar">
    <w:name w:val="Seznam smlouva (PVL) Char"/>
    <w:link w:val="SeznamsmlouvaPVL"/>
    <w:locked/>
    <w:rsid w:val="001525AF"/>
    <w:rPr>
      <w:rFonts w:ascii="Arial" w:eastAsiaTheme="minorHAnsi" w:hAnsi="Arial" w:cs="Arial"/>
      <w:sz w:val="22"/>
      <w:szCs w:val="22"/>
      <w:lang w:val="x-none" w:eastAsia="en-US"/>
    </w:rPr>
  </w:style>
  <w:style w:type="paragraph" w:styleId="Revize">
    <w:name w:val="Revision"/>
    <w:hidden/>
    <w:uiPriority w:val="99"/>
    <w:semiHidden/>
    <w:rsid w:val="00850B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76050693">
      <w:bodyDiv w:val="1"/>
      <w:marLeft w:val="0"/>
      <w:marRight w:val="0"/>
      <w:marTop w:val="0"/>
      <w:marBottom w:val="0"/>
      <w:divBdr>
        <w:top w:val="none" w:sz="0" w:space="0" w:color="auto"/>
        <w:left w:val="none" w:sz="0" w:space="0" w:color="auto"/>
        <w:bottom w:val="none" w:sz="0" w:space="0" w:color="auto"/>
        <w:right w:val="none" w:sz="0" w:space="0" w:color="auto"/>
      </w:divBdr>
    </w:div>
    <w:div w:id="471561159">
      <w:bodyDiv w:val="1"/>
      <w:marLeft w:val="0"/>
      <w:marRight w:val="0"/>
      <w:marTop w:val="0"/>
      <w:marBottom w:val="0"/>
      <w:divBdr>
        <w:top w:val="none" w:sz="0" w:space="0" w:color="auto"/>
        <w:left w:val="none" w:sz="0" w:space="0" w:color="auto"/>
        <w:bottom w:val="none" w:sz="0" w:space="0" w:color="auto"/>
        <w:right w:val="none" w:sz="0" w:space="0" w:color="auto"/>
      </w:divBdr>
    </w:div>
    <w:div w:id="521940849">
      <w:bodyDiv w:val="1"/>
      <w:marLeft w:val="0"/>
      <w:marRight w:val="0"/>
      <w:marTop w:val="0"/>
      <w:marBottom w:val="0"/>
      <w:divBdr>
        <w:top w:val="none" w:sz="0" w:space="0" w:color="auto"/>
        <w:left w:val="none" w:sz="0" w:space="0" w:color="auto"/>
        <w:bottom w:val="none" w:sz="0" w:space="0" w:color="auto"/>
        <w:right w:val="none" w:sz="0" w:space="0" w:color="auto"/>
      </w:divBdr>
    </w:div>
    <w:div w:id="684553892">
      <w:bodyDiv w:val="1"/>
      <w:marLeft w:val="0"/>
      <w:marRight w:val="0"/>
      <w:marTop w:val="0"/>
      <w:marBottom w:val="0"/>
      <w:divBdr>
        <w:top w:val="none" w:sz="0" w:space="0" w:color="auto"/>
        <w:left w:val="none" w:sz="0" w:space="0" w:color="auto"/>
        <w:bottom w:val="none" w:sz="0" w:space="0" w:color="auto"/>
        <w:right w:val="none" w:sz="0" w:space="0" w:color="auto"/>
      </w:divBdr>
    </w:div>
    <w:div w:id="70074164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informace-o-zpracovani-osobnich-udaju/d-1369/p1=1459" TargetMode="External"/><Relationship Id="rId5" Type="http://schemas.openxmlformats.org/officeDocument/2006/relationships/webSettings" Target="webSettings.xml"/><Relationship Id="rId10" Type="http://schemas.openxmlformats.org/officeDocument/2006/relationships/hyperlink" Target="mailto:faktury-zte@poh.cz"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5CB20-94FC-42FF-9025-9EA6F069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8</Pages>
  <Words>2943</Words>
  <Characters>17367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Ing. Petr Stárek</cp:lastModifiedBy>
  <cp:revision>3</cp:revision>
  <cp:lastPrinted>2024-02-20T10:58:00Z</cp:lastPrinted>
  <dcterms:created xsi:type="dcterms:W3CDTF">2024-05-13T13:42:00Z</dcterms:created>
  <dcterms:modified xsi:type="dcterms:W3CDTF">2024-05-13T13:43:00Z</dcterms:modified>
</cp:coreProperties>
</file>