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DB07" w14:textId="77777777" w:rsidR="00662AF0" w:rsidRPr="00AF56A5" w:rsidRDefault="00255BED" w:rsidP="007A4B40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AF56A5">
        <w:rPr>
          <w:rFonts w:ascii="Tahoma" w:hAnsi="Tahoma" w:cs="Tahoma"/>
          <w:b/>
          <w:sz w:val="20"/>
          <w:szCs w:val="20"/>
          <w:u w:val="single"/>
        </w:rPr>
        <w:t>Individuální c</w:t>
      </w:r>
      <w:r w:rsidR="00D322DE" w:rsidRPr="00AF56A5">
        <w:rPr>
          <w:rFonts w:ascii="Tahoma" w:hAnsi="Tahoma" w:cs="Tahoma"/>
          <w:b/>
          <w:sz w:val="20"/>
          <w:szCs w:val="20"/>
          <w:u w:val="single"/>
        </w:rPr>
        <w:t>eník</w:t>
      </w:r>
    </w:p>
    <w:p w14:paraId="2C7FDB09" w14:textId="17072769" w:rsidR="00662AF0" w:rsidRPr="00D322DE" w:rsidRDefault="00662AF0" w:rsidP="007A4B40">
      <w:pPr>
        <w:jc w:val="both"/>
        <w:rPr>
          <w:rStyle w:val="platne1"/>
          <w:rFonts w:ascii="Tahoma" w:hAnsi="Tahoma" w:cs="Tahoma"/>
          <w:sz w:val="18"/>
          <w:szCs w:val="18"/>
        </w:rPr>
      </w:pPr>
      <w:permStart w:id="702753104" w:edGrp="everyone"/>
      <w:r w:rsidRPr="00D322DE">
        <w:rPr>
          <w:rStyle w:val="platne1"/>
          <w:rFonts w:ascii="Tahoma" w:hAnsi="Tahoma" w:cs="Tahoma"/>
          <w:sz w:val="18"/>
          <w:szCs w:val="18"/>
        </w:rPr>
        <w:t xml:space="preserve">vydaný </w:t>
      </w:r>
      <w:r w:rsidRPr="00D322DE">
        <w:rPr>
          <w:rFonts w:ascii="Tahoma" w:hAnsi="Tahoma" w:cs="Tahoma"/>
          <w:bCs/>
          <w:iCs/>
          <w:sz w:val="18"/>
          <w:szCs w:val="18"/>
        </w:rPr>
        <w:t xml:space="preserve">jako </w:t>
      </w:r>
      <w:r w:rsidRPr="003E2FDD">
        <w:rPr>
          <w:rFonts w:ascii="Tahoma" w:hAnsi="Tahoma" w:cs="Tahoma"/>
          <w:b/>
          <w:bCs/>
          <w:iCs/>
          <w:sz w:val="18"/>
          <w:szCs w:val="18"/>
        </w:rPr>
        <w:t xml:space="preserve">příloha č. </w:t>
      </w:r>
      <w:r w:rsidR="00357929">
        <w:rPr>
          <w:rFonts w:ascii="Tahoma" w:hAnsi="Tahoma" w:cs="Tahoma"/>
          <w:b/>
          <w:bCs/>
          <w:iCs/>
          <w:sz w:val="18"/>
          <w:szCs w:val="18"/>
        </w:rPr>
        <w:t>5</w:t>
      </w:r>
      <w:r w:rsidR="00255BED">
        <w:rPr>
          <w:rFonts w:ascii="Tahoma" w:hAnsi="Tahoma" w:cs="Tahoma"/>
          <w:bCs/>
          <w:iCs/>
          <w:sz w:val="18"/>
          <w:szCs w:val="18"/>
        </w:rPr>
        <w:t xml:space="preserve"> Smlouvy o zprostřed</w:t>
      </w:r>
      <w:r w:rsidR="002574DD">
        <w:rPr>
          <w:rFonts w:ascii="Tahoma" w:hAnsi="Tahoma" w:cs="Tahoma"/>
          <w:bCs/>
          <w:iCs/>
          <w:sz w:val="18"/>
          <w:szCs w:val="18"/>
        </w:rPr>
        <w:t>ková</w:t>
      </w:r>
      <w:r w:rsidR="00255BED">
        <w:rPr>
          <w:rFonts w:ascii="Tahoma" w:hAnsi="Tahoma" w:cs="Tahoma"/>
          <w:bCs/>
          <w:iCs/>
          <w:sz w:val="18"/>
          <w:szCs w:val="18"/>
        </w:rPr>
        <w:t>ní a spolupráci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 („</w:t>
      </w:r>
      <w:r w:rsidR="00183ED3" w:rsidRPr="00BD275B">
        <w:rPr>
          <w:rFonts w:ascii="Tahoma" w:hAnsi="Tahoma" w:cs="Tahoma"/>
          <w:b/>
          <w:bCs/>
          <w:iCs/>
          <w:sz w:val="18"/>
          <w:szCs w:val="18"/>
        </w:rPr>
        <w:t>Smlouva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“) </w:t>
      </w:r>
      <w:r w:rsidR="00183ED3" w:rsidRPr="00B1734E">
        <w:rPr>
          <w:rFonts w:ascii="Tahoma" w:hAnsi="Tahoma" w:cs="Tahoma"/>
          <w:bCs/>
          <w:iCs/>
          <w:sz w:val="18"/>
          <w:szCs w:val="18"/>
        </w:rPr>
        <w:t>č.</w:t>
      </w:r>
      <w:r w:rsidR="00183ED3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>
        <w:rPr>
          <w:rFonts w:ascii="Tahoma" w:hAnsi="Tahoma" w:cs="Tahoma"/>
          <w:bCs/>
          <w:iCs/>
          <w:sz w:val="18"/>
          <w:szCs w:val="18"/>
        </w:rPr>
        <w:t xml:space="preserve">    </w:t>
      </w:r>
      <w:r w:rsidR="006C12A9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A021912041</w:t>
      </w:r>
      <w:r w:rsidR="008D42C8">
        <w:rPr>
          <w:rFonts w:ascii="Tahoma" w:hAnsi="Tahoma" w:cs="Tahoma"/>
          <w:bCs/>
          <w:iCs/>
          <w:sz w:val="18"/>
          <w:szCs w:val="18"/>
        </w:rPr>
        <w:t xml:space="preserve">             </w:t>
      </w:r>
    </w:p>
    <w:p w14:paraId="2C7FDB0A" w14:textId="77777777" w:rsidR="00F16A48" w:rsidRDefault="00662AF0" w:rsidP="007A4B40">
      <w:pPr>
        <w:jc w:val="both"/>
        <w:rPr>
          <w:rStyle w:val="platne1"/>
          <w:rFonts w:ascii="Tahoma" w:hAnsi="Tahoma" w:cs="Tahoma"/>
          <w:sz w:val="18"/>
          <w:szCs w:val="18"/>
        </w:rPr>
      </w:pPr>
      <w:r w:rsidRPr="00D322DE">
        <w:rPr>
          <w:rStyle w:val="platne1"/>
          <w:rFonts w:ascii="Tahoma" w:hAnsi="Tahoma" w:cs="Tahoma"/>
          <w:sz w:val="18"/>
          <w:szCs w:val="18"/>
        </w:rPr>
        <w:t xml:space="preserve">společností </w:t>
      </w:r>
    </w:p>
    <w:p w14:paraId="2C7FDB0B" w14:textId="2FAAE1E8" w:rsidR="007A4B40" w:rsidRPr="00D322DE" w:rsidRDefault="0044583B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>Pluxee</w:t>
      </w:r>
      <w:r w:rsidR="007A4B40" w:rsidRPr="00B1734E">
        <w:rPr>
          <w:rFonts w:ascii="Tahoma" w:hAnsi="Tahoma" w:cs="Tahoma"/>
          <w:b/>
          <w:bCs/>
          <w:iCs/>
          <w:sz w:val="18"/>
          <w:szCs w:val="18"/>
        </w:rPr>
        <w:t xml:space="preserve"> Česká republika a.s</w:t>
      </w:r>
      <w:r w:rsidR="007A4B40" w:rsidRPr="00B1734E">
        <w:rPr>
          <w:rStyle w:val="platne1"/>
          <w:sz w:val="18"/>
          <w:szCs w:val="18"/>
        </w:rPr>
        <w:t>.</w:t>
      </w:r>
      <w:r w:rsidR="007A4B40" w:rsidRPr="00B1734E">
        <w:rPr>
          <w:bCs/>
          <w:iCs/>
          <w:sz w:val="18"/>
          <w:szCs w:val="18"/>
        </w:rPr>
        <w:t>,</w:t>
      </w:r>
      <w:r w:rsidR="007A4B40" w:rsidRPr="00D322DE">
        <w:rPr>
          <w:rFonts w:ascii="Tahoma" w:hAnsi="Tahoma" w:cs="Tahoma"/>
          <w:bCs/>
          <w:iCs/>
          <w:sz w:val="18"/>
          <w:szCs w:val="18"/>
        </w:rPr>
        <w:t xml:space="preserve"> se sídlem </w:t>
      </w:r>
      <w:r w:rsidR="007A4B40" w:rsidRPr="00D322DE">
        <w:rPr>
          <w:rStyle w:val="platne"/>
          <w:rFonts w:ascii="Tahoma" w:hAnsi="Tahoma" w:cs="Tahoma"/>
          <w:sz w:val="18"/>
          <w:szCs w:val="18"/>
        </w:rPr>
        <w:t xml:space="preserve">Praha 5, </w:t>
      </w:r>
      <w:r w:rsidR="00AE1162">
        <w:rPr>
          <w:rStyle w:val="platne"/>
          <w:rFonts w:ascii="Tahoma" w:hAnsi="Tahoma" w:cs="Tahoma"/>
          <w:sz w:val="18"/>
          <w:szCs w:val="18"/>
        </w:rPr>
        <w:t>Plzeňská 3350/18</w:t>
      </w:r>
      <w:r w:rsidR="007A4B40" w:rsidRPr="00D322DE">
        <w:rPr>
          <w:rStyle w:val="platne"/>
          <w:rFonts w:ascii="Tahoma" w:hAnsi="Tahoma" w:cs="Tahoma"/>
          <w:sz w:val="18"/>
          <w:szCs w:val="18"/>
        </w:rPr>
        <w:t>, PSČ 150 00</w:t>
      </w:r>
    </w:p>
    <w:p w14:paraId="2C7FDB0C" w14:textId="77777777" w:rsidR="007A4B40" w:rsidRPr="00D322DE" w:rsidRDefault="007A4B4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322DE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14:paraId="2C7FDB0D" w14:textId="77777777" w:rsidR="007A4B40" w:rsidRPr="00D322DE" w:rsidRDefault="00662AF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322DE">
        <w:rPr>
          <w:rFonts w:ascii="Tahoma" w:hAnsi="Tahoma" w:cs="Tahoma"/>
          <w:bCs/>
          <w:iCs/>
          <w:sz w:val="18"/>
          <w:szCs w:val="18"/>
        </w:rPr>
        <w:t>zapsanou</w:t>
      </w:r>
      <w:r w:rsidR="007A4B40" w:rsidRPr="00D322DE">
        <w:rPr>
          <w:rFonts w:ascii="Tahoma" w:hAnsi="Tahoma" w:cs="Tahoma"/>
          <w:bCs/>
          <w:iCs/>
          <w:sz w:val="18"/>
          <w:szCs w:val="18"/>
        </w:rPr>
        <w:t xml:space="preserve"> v obchodním rejstříku vedeném Městským soudem v Praze, oddíl B, vložka </w:t>
      </w:r>
      <w:r w:rsidR="007A4B40" w:rsidRPr="00D322DE">
        <w:rPr>
          <w:rFonts w:ascii="Tahoma" w:hAnsi="Tahoma" w:cs="Tahoma"/>
          <w:color w:val="000000"/>
          <w:sz w:val="18"/>
          <w:szCs w:val="18"/>
        </w:rPr>
        <w:t>2947</w:t>
      </w:r>
      <w:r w:rsidR="007A4B40" w:rsidRPr="00D322DE">
        <w:rPr>
          <w:rFonts w:ascii="Tahoma" w:hAnsi="Tahoma" w:cs="Tahoma"/>
          <w:bCs/>
          <w:iCs/>
          <w:sz w:val="18"/>
          <w:szCs w:val="18"/>
        </w:rPr>
        <w:t>,</w:t>
      </w:r>
    </w:p>
    <w:p w14:paraId="2C7FDB0E" w14:textId="5D61FA2C" w:rsidR="00F16A48" w:rsidRPr="00337711" w:rsidRDefault="00F16A48" w:rsidP="00F16A48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337711">
        <w:rPr>
          <w:rFonts w:ascii="Tahoma" w:hAnsi="Tahoma" w:cs="Tahoma"/>
          <w:bCs/>
          <w:iCs/>
          <w:sz w:val="18"/>
          <w:szCs w:val="18"/>
        </w:rPr>
        <w:t>(„</w:t>
      </w:r>
      <w:r w:rsidR="0044583B">
        <w:rPr>
          <w:rFonts w:ascii="Tahoma" w:hAnsi="Tahoma" w:cs="Tahoma"/>
          <w:b/>
          <w:bCs/>
          <w:iCs/>
          <w:sz w:val="18"/>
          <w:szCs w:val="18"/>
        </w:rPr>
        <w:t>Pluxee</w:t>
      </w:r>
      <w:r w:rsidRPr="00337711">
        <w:rPr>
          <w:rFonts w:ascii="Tahoma" w:hAnsi="Tahoma" w:cs="Tahoma"/>
          <w:bCs/>
          <w:iCs/>
          <w:sz w:val="18"/>
          <w:szCs w:val="18"/>
        </w:rPr>
        <w:t>“)</w:t>
      </w:r>
    </w:p>
    <w:p w14:paraId="2C7FDB10" w14:textId="77777777" w:rsidR="00255BED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a</w:t>
      </w:r>
      <w:r w:rsidR="00255BED">
        <w:rPr>
          <w:rFonts w:ascii="Tahoma" w:hAnsi="Tahoma" w:cs="Tahoma"/>
          <w:bCs/>
          <w:iCs/>
          <w:sz w:val="18"/>
          <w:szCs w:val="18"/>
        </w:rPr>
        <w:t xml:space="preserve"> </w:t>
      </w:r>
    </w:p>
    <w:p w14:paraId="2C7FDB12" w14:textId="5FE5A206" w:rsidR="00F16A48" w:rsidRPr="00E052AB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E052AB">
        <w:rPr>
          <w:rFonts w:ascii="Tahoma" w:hAnsi="Tahoma" w:cs="Tahoma"/>
          <w:bCs/>
          <w:iCs/>
          <w:sz w:val="18"/>
          <w:szCs w:val="18"/>
        </w:rPr>
        <w:t>společností</w:t>
      </w:r>
      <w:r w:rsidR="006C12A9" w:rsidRPr="00E052AB">
        <w:rPr>
          <w:rFonts w:ascii="Tahoma" w:hAnsi="Tahoma" w:cs="Tahoma"/>
          <w:bCs/>
          <w:iCs/>
          <w:sz w:val="18"/>
          <w:szCs w:val="18"/>
        </w:rPr>
        <w:t xml:space="preserve"> : </w:t>
      </w:r>
      <w:r w:rsidR="006C12A9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>Slezská nemocnice v Opavě, příspěvková organizace</w:t>
      </w:r>
    </w:p>
    <w:p w14:paraId="2C7FDB13" w14:textId="4B2D6DDD" w:rsidR="00C86092" w:rsidRPr="00E052AB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E052AB">
        <w:rPr>
          <w:rFonts w:ascii="Tahoma" w:hAnsi="Tahoma" w:cs="Tahoma"/>
          <w:bCs/>
          <w:iCs/>
          <w:sz w:val="18"/>
          <w:szCs w:val="18"/>
        </w:rPr>
        <w:t>se sídlem</w:t>
      </w:r>
      <w:r w:rsidR="00B3480D" w:rsidRPr="00E052AB">
        <w:rPr>
          <w:rFonts w:ascii="Tahoma" w:hAnsi="Tahoma" w:cs="Tahoma"/>
          <w:bCs/>
          <w:iCs/>
          <w:sz w:val="18"/>
          <w:szCs w:val="18"/>
        </w:rPr>
        <w:t xml:space="preserve"> : </w:t>
      </w:r>
      <w:r w:rsidR="00025C7A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 xml:space="preserve">Olomoucká </w:t>
      </w:r>
      <w:r w:rsidR="00634F4C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>470/86, Předměstí, 746 01 Opava</w:t>
      </w:r>
    </w:p>
    <w:p w14:paraId="2C7FDB14" w14:textId="22A5FCE2" w:rsidR="00C86092" w:rsidRPr="00E052AB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E052AB">
        <w:rPr>
          <w:rFonts w:ascii="Tahoma" w:hAnsi="Tahoma" w:cs="Tahoma"/>
          <w:bCs/>
          <w:iCs/>
          <w:sz w:val="18"/>
          <w:szCs w:val="18"/>
        </w:rPr>
        <w:t>IČ:</w:t>
      </w:r>
      <w:r w:rsidR="00CA32AA" w:rsidRPr="00E052AB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8D42C8" w:rsidRPr="00E052AB">
        <w:rPr>
          <w:rFonts w:ascii="Tahoma" w:hAnsi="Tahoma" w:cs="Tahoma"/>
          <w:bCs/>
          <w:iCs/>
          <w:sz w:val="18"/>
          <w:szCs w:val="18"/>
        </w:rPr>
        <w:t xml:space="preserve">    </w:t>
      </w:r>
      <w:r w:rsidR="00787E6C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>47813750</w:t>
      </w:r>
      <w:r w:rsidR="008D42C8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 xml:space="preserve">    </w:t>
      </w:r>
      <w:r w:rsidR="008D42C8" w:rsidRPr="00E052AB">
        <w:rPr>
          <w:rFonts w:ascii="Tahoma" w:hAnsi="Tahoma" w:cs="Tahoma"/>
          <w:bCs/>
          <w:iCs/>
          <w:sz w:val="18"/>
          <w:szCs w:val="18"/>
        </w:rPr>
        <w:t xml:space="preserve">               </w:t>
      </w:r>
      <w:r w:rsidRPr="00E052AB">
        <w:rPr>
          <w:rFonts w:ascii="Tahoma" w:hAnsi="Tahoma" w:cs="Tahoma"/>
          <w:bCs/>
          <w:iCs/>
          <w:sz w:val="18"/>
          <w:szCs w:val="18"/>
        </w:rPr>
        <w:t>, DIČ:</w:t>
      </w:r>
      <w:r w:rsidR="00CA32AA" w:rsidRPr="00E052AB">
        <w:rPr>
          <w:rFonts w:ascii="Tahoma" w:hAnsi="Tahoma" w:cs="Tahoma"/>
          <w:bCs/>
          <w:iCs/>
          <w:sz w:val="18"/>
          <w:szCs w:val="18"/>
        </w:rPr>
        <w:t xml:space="preserve">      </w:t>
      </w:r>
      <w:r w:rsidR="00787E6C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>CZ47813750</w:t>
      </w:r>
      <w:r w:rsidR="00CA32AA" w:rsidRPr="00E052AB">
        <w:rPr>
          <w:rFonts w:ascii="Tahoma" w:hAnsi="Tahoma" w:cs="Tahoma"/>
          <w:color w:val="181818"/>
          <w:sz w:val="18"/>
          <w:szCs w:val="18"/>
          <w:shd w:val="clear" w:color="auto" w:fill="FFFFFF"/>
        </w:rPr>
        <w:t xml:space="preserve">     </w:t>
      </w:r>
      <w:r w:rsidR="00CA32AA" w:rsidRPr="00E052AB">
        <w:rPr>
          <w:rFonts w:ascii="Tahoma" w:hAnsi="Tahoma" w:cs="Tahoma"/>
          <w:bCs/>
          <w:iCs/>
          <w:sz w:val="18"/>
          <w:szCs w:val="18"/>
        </w:rPr>
        <w:t xml:space="preserve">              </w:t>
      </w:r>
    </w:p>
    <w:p w14:paraId="2C7FDB15" w14:textId="7C361127" w:rsidR="00C86092" w:rsidRPr="00E052AB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E052AB">
        <w:rPr>
          <w:rFonts w:ascii="Tahoma" w:hAnsi="Tahoma" w:cs="Tahoma"/>
          <w:bCs/>
          <w:iCs/>
          <w:sz w:val="18"/>
          <w:szCs w:val="18"/>
        </w:rPr>
        <w:t>zapsan</w:t>
      </w:r>
      <w:r w:rsidR="00CA32AA" w:rsidRPr="00E052AB">
        <w:rPr>
          <w:rFonts w:ascii="Tahoma" w:hAnsi="Tahoma" w:cs="Tahoma"/>
          <w:bCs/>
          <w:iCs/>
          <w:sz w:val="18"/>
          <w:szCs w:val="18"/>
        </w:rPr>
        <w:t xml:space="preserve">ou v obchodním rejstříku: </w:t>
      </w:r>
      <w:r w:rsidR="008D42C8" w:rsidRPr="00E052AB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9A1934">
        <w:rPr>
          <w:rFonts w:ascii="Verdana" w:hAnsi="Verdana"/>
          <w:color w:val="333333"/>
          <w:sz w:val="18"/>
          <w:szCs w:val="18"/>
          <w:shd w:val="clear" w:color="auto" w:fill="FFFFFF"/>
        </w:rPr>
        <w:t>Pr 924 vedená u Krajského soudu v Ostravě</w:t>
      </w:r>
      <w:r w:rsidR="008D42C8" w:rsidRPr="00E052AB">
        <w:rPr>
          <w:rFonts w:ascii="Tahoma" w:hAnsi="Tahoma" w:cs="Tahoma"/>
          <w:bCs/>
          <w:iCs/>
          <w:sz w:val="18"/>
          <w:szCs w:val="18"/>
        </w:rPr>
        <w:t xml:space="preserve">                     </w:t>
      </w:r>
    </w:p>
    <w:p w14:paraId="2C7FDB16" w14:textId="77777777" w:rsidR="00C86092" w:rsidRDefault="00C86092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(„</w:t>
      </w:r>
      <w:r w:rsidRPr="00C86092">
        <w:rPr>
          <w:rFonts w:ascii="Tahoma" w:hAnsi="Tahoma" w:cs="Tahoma"/>
          <w:b/>
          <w:bCs/>
          <w:iCs/>
          <w:sz w:val="18"/>
          <w:szCs w:val="18"/>
        </w:rPr>
        <w:t>Partner</w:t>
      </w:r>
      <w:r>
        <w:rPr>
          <w:rFonts w:ascii="Tahoma" w:hAnsi="Tahoma" w:cs="Tahoma"/>
          <w:bCs/>
          <w:iCs/>
          <w:sz w:val="18"/>
          <w:szCs w:val="18"/>
        </w:rPr>
        <w:t>“)</w:t>
      </w:r>
    </w:p>
    <w:permEnd w:id="702753104"/>
    <w:p w14:paraId="2C7FDB17" w14:textId="77777777" w:rsidR="007A4B40" w:rsidRPr="00D322DE" w:rsidRDefault="007A4B40" w:rsidP="007A4B4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2EB2DB0" w14:textId="77777777" w:rsidR="0055716A" w:rsidRPr="00510216" w:rsidRDefault="0055716A" w:rsidP="00FF7E9C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>Partner se zavazuje zaplatit za plnění a služby na základě Smlouvy, VOP a Ceníku, který je přílohou č. 1 VOP a podle tohoto Individuálního ceníku. V případě rozporu mezi Ceníkem a Individuálním ceníkem má vždy přednost Individuální ceník.</w:t>
      </w:r>
    </w:p>
    <w:p w14:paraId="2983252C" w14:textId="77777777" w:rsidR="0055716A" w:rsidRPr="00510216" w:rsidRDefault="0055716A" w:rsidP="00FF7E9C">
      <w:pPr>
        <w:jc w:val="both"/>
        <w:rPr>
          <w:rFonts w:ascii="Tahoma" w:hAnsi="Tahoma" w:cs="Tahoma"/>
          <w:sz w:val="18"/>
          <w:szCs w:val="18"/>
        </w:rPr>
      </w:pPr>
    </w:p>
    <w:p w14:paraId="2C7FDB18" w14:textId="633D4998" w:rsidR="004B6FA9" w:rsidRPr="00510216" w:rsidRDefault="00662AF0" w:rsidP="00FF7E9C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 xml:space="preserve">Pojmy začínající velkým písmenem, které zde nejsou přímo definovány, mají stejný význam jako ve VOP. Na základě uzavřené Smlouvy je Partner zavázán k úhradě následujících Poplatků (provizí) ve prospěch společnosti </w:t>
      </w:r>
      <w:r w:rsidR="0044583B" w:rsidRPr="00510216">
        <w:rPr>
          <w:rFonts w:ascii="Tahoma" w:hAnsi="Tahoma" w:cs="Tahoma"/>
          <w:sz w:val="18"/>
          <w:szCs w:val="18"/>
        </w:rPr>
        <w:t>Pluxee</w:t>
      </w:r>
      <w:r w:rsidRPr="00510216">
        <w:rPr>
          <w:rFonts w:ascii="Tahoma" w:hAnsi="Tahoma" w:cs="Tahoma"/>
          <w:sz w:val="18"/>
          <w:szCs w:val="18"/>
        </w:rPr>
        <w:t>:</w:t>
      </w:r>
    </w:p>
    <w:p w14:paraId="2C7FDB19" w14:textId="77777777" w:rsidR="00D0261D" w:rsidRPr="00510216" w:rsidRDefault="00D0261D" w:rsidP="00FF7E9C">
      <w:pPr>
        <w:tabs>
          <w:tab w:val="left" w:pos="765"/>
          <w:tab w:val="center" w:pos="4535"/>
        </w:tabs>
        <w:rPr>
          <w:rFonts w:ascii="Tahoma" w:hAnsi="Tahoma" w:cs="Tahoma"/>
          <w:b/>
          <w:sz w:val="18"/>
          <w:szCs w:val="18"/>
          <w:u w:val="single"/>
        </w:rPr>
      </w:pPr>
    </w:p>
    <w:p w14:paraId="2C7FDB6C" w14:textId="575E755A" w:rsidR="00D0261D" w:rsidRPr="00AF56A5" w:rsidRDefault="00901ADC" w:rsidP="00920100">
      <w:pPr>
        <w:rPr>
          <w:rFonts w:ascii="Tahoma" w:hAnsi="Tahoma" w:cs="Tahoma"/>
          <w:sz w:val="20"/>
          <w:szCs w:val="20"/>
        </w:rPr>
      </w:pPr>
      <w:r w:rsidRPr="00AF56A5">
        <w:rPr>
          <w:rFonts w:ascii="Tahoma" w:hAnsi="Tahoma" w:cs="Tahoma"/>
          <w:b/>
          <w:sz w:val="20"/>
          <w:szCs w:val="20"/>
          <w:u w:val="single"/>
        </w:rPr>
        <w:t>Ceník ostatních Poukázek</w:t>
      </w:r>
    </w:p>
    <w:tbl>
      <w:tblPr>
        <w:tblW w:w="3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2492"/>
      </w:tblGrid>
      <w:tr w:rsidR="00920100" w14:paraId="2C7FDB71" w14:textId="77777777" w:rsidTr="00920100">
        <w:trPr>
          <w:trHeight w:val="268"/>
        </w:trPr>
        <w:tc>
          <w:tcPr>
            <w:tcW w:w="3440" w:type="pct"/>
            <w:shd w:val="clear" w:color="auto" w:fill="auto"/>
          </w:tcPr>
          <w:p w14:paraId="2C7FDB6D" w14:textId="77777777" w:rsidR="00920100" w:rsidRPr="00FC72A4" w:rsidRDefault="00920100" w:rsidP="00E5398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72A4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560" w:type="pct"/>
          </w:tcPr>
          <w:p w14:paraId="2C7FDB70" w14:textId="77777777" w:rsidR="00920100" w:rsidRPr="00FC72A4" w:rsidRDefault="00920100" w:rsidP="00E5398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72A4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individuální</w:t>
            </w:r>
          </w:p>
        </w:tc>
      </w:tr>
      <w:tr w:rsidR="00920100" w14:paraId="2C7FDB75" w14:textId="77777777" w:rsidTr="00920100">
        <w:trPr>
          <w:trHeight w:val="268"/>
        </w:trPr>
        <w:tc>
          <w:tcPr>
            <w:tcW w:w="3440" w:type="pct"/>
            <w:shd w:val="clear" w:color="auto" w:fill="auto"/>
          </w:tcPr>
          <w:p w14:paraId="2C7FDB72" w14:textId="1F2DEBCB" w:rsidR="00920100" w:rsidRPr="002F5D35" w:rsidRDefault="002574DD" w:rsidP="002F5D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510481887" w:edGrp="everyone" w:colFirst="1" w:colLast="1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Poukázka </w:t>
            </w:r>
            <w:r w:rsidR="00056F71">
              <w:rPr>
                <w:rFonts w:ascii="Tahoma" w:hAnsi="Tahoma" w:cs="Tahoma"/>
                <w:color w:val="000000"/>
                <w:sz w:val="18"/>
                <w:szCs w:val="18"/>
              </w:rPr>
              <w:t>Dárek</w:t>
            </w:r>
          </w:p>
        </w:tc>
        <w:tc>
          <w:tcPr>
            <w:tcW w:w="1560" w:type="pct"/>
          </w:tcPr>
          <w:p w14:paraId="2C7FDB74" w14:textId="7C1B4F88" w:rsidR="00920100" w:rsidRPr="002F5D35" w:rsidRDefault="00920100" w:rsidP="00A078B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0100" w14:paraId="2C7FDB7D" w14:textId="77777777" w:rsidTr="00920100">
        <w:trPr>
          <w:trHeight w:val="268"/>
        </w:trPr>
        <w:tc>
          <w:tcPr>
            <w:tcW w:w="3440" w:type="pct"/>
            <w:shd w:val="clear" w:color="auto" w:fill="auto"/>
          </w:tcPr>
          <w:p w14:paraId="2C7FDB7A" w14:textId="09E2F7CE" w:rsidR="00920100" w:rsidRPr="002F5D35" w:rsidRDefault="002574DD" w:rsidP="002F5D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272136253" w:edGrp="everyone" w:colFirst="1" w:colLast="1"/>
            <w:permEnd w:id="510481887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Poukázka </w:t>
            </w:r>
            <w:r w:rsidR="00920100" w:rsidRPr="002F5D35">
              <w:rPr>
                <w:rFonts w:ascii="Tahoma" w:hAnsi="Tahoma" w:cs="Tahoma"/>
                <w:color w:val="000000"/>
                <w:sz w:val="18"/>
                <w:szCs w:val="18"/>
              </w:rPr>
              <w:t>Flexi</w:t>
            </w:r>
          </w:p>
        </w:tc>
        <w:tc>
          <w:tcPr>
            <w:tcW w:w="1560" w:type="pct"/>
          </w:tcPr>
          <w:p w14:paraId="2C7FDB7C" w14:textId="770C8F61" w:rsidR="00920100" w:rsidRPr="002F5D35" w:rsidRDefault="00920100" w:rsidP="00A078B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permEnd w:id="272136253"/>
      <w:tr w:rsidR="00AF56A5" w14:paraId="37A2D33A" w14:textId="77777777" w:rsidTr="00920100">
        <w:trPr>
          <w:trHeight w:val="268"/>
        </w:trPr>
        <w:tc>
          <w:tcPr>
            <w:tcW w:w="3440" w:type="pct"/>
            <w:shd w:val="clear" w:color="auto" w:fill="auto"/>
          </w:tcPr>
          <w:p w14:paraId="11535969" w14:textId="5FDC2A11" w:rsidR="00AF56A5" w:rsidRDefault="00AF56A5" w:rsidP="00AF56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Poukázka Fokus</w:t>
            </w:r>
          </w:p>
        </w:tc>
        <w:tc>
          <w:tcPr>
            <w:tcW w:w="1560" w:type="pct"/>
          </w:tcPr>
          <w:p w14:paraId="4599C838" w14:textId="76B091BA" w:rsidR="00AF56A5" w:rsidRDefault="00AF56A5" w:rsidP="00A078B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D1E36F8" w14:textId="77777777" w:rsidR="00AD49CC" w:rsidRDefault="00AD49CC" w:rsidP="00901ADC">
      <w:pPr>
        <w:jc w:val="both"/>
        <w:rPr>
          <w:rFonts w:ascii="Tahoma" w:hAnsi="Tahoma" w:cs="Tahoma"/>
          <w:sz w:val="18"/>
          <w:szCs w:val="18"/>
        </w:rPr>
      </w:pPr>
    </w:p>
    <w:p w14:paraId="2C7FDB96" w14:textId="52F1462E" w:rsidR="00901ADC" w:rsidRPr="007E6322" w:rsidRDefault="00901ADC" w:rsidP="00901ADC">
      <w:pPr>
        <w:jc w:val="both"/>
        <w:rPr>
          <w:rFonts w:ascii="Tahoma" w:hAnsi="Tahoma" w:cs="Tahoma"/>
          <w:sz w:val="16"/>
          <w:szCs w:val="16"/>
        </w:rPr>
      </w:pPr>
      <w:r w:rsidRPr="007E6322">
        <w:rPr>
          <w:rFonts w:ascii="Tahoma" w:hAnsi="Tahoma" w:cs="Tahoma"/>
          <w:sz w:val="16"/>
          <w:szCs w:val="16"/>
        </w:rPr>
        <w:t>Poplatek představuje procentuální část z celkové nominální hodnoty Poukázek daného typu, které Partner předloží k proplacení.  K veškerým částkám Poplatku bude připočtena zákonná sazba DPH dle právních předpisů účinných k datu předložení Poukázek k proplacení postupem podle VOP. Ve zbytku se proplácení Poukázek řídí příslušnými ustanoveními Smlouvy a VOP.</w:t>
      </w:r>
    </w:p>
    <w:p w14:paraId="2C7FDB98" w14:textId="77777777" w:rsidR="00901ADC" w:rsidRPr="007E6322" w:rsidRDefault="00901ADC" w:rsidP="00901ADC">
      <w:pPr>
        <w:jc w:val="both"/>
        <w:rPr>
          <w:rFonts w:ascii="Tahoma" w:hAnsi="Tahoma" w:cs="Tahoma"/>
          <w:sz w:val="16"/>
          <w:szCs w:val="16"/>
        </w:rPr>
      </w:pPr>
    </w:p>
    <w:p w14:paraId="2C7FDB9A" w14:textId="4598D526" w:rsidR="00D0261D" w:rsidRDefault="00D0261D" w:rsidP="00D0261D">
      <w:pPr>
        <w:tabs>
          <w:tab w:val="left" w:pos="765"/>
          <w:tab w:val="center" w:pos="4535"/>
        </w:tabs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Ceník</w:t>
      </w:r>
      <w:r w:rsidR="00056F71">
        <w:rPr>
          <w:rFonts w:ascii="Tahoma" w:hAnsi="Tahoma" w:cs="Tahoma"/>
          <w:b/>
          <w:sz w:val="20"/>
          <w:u w:val="single"/>
        </w:rPr>
        <w:t xml:space="preserve"> </w:t>
      </w:r>
      <w:r w:rsidR="002574DD">
        <w:rPr>
          <w:rFonts w:ascii="Tahoma" w:hAnsi="Tahoma" w:cs="Tahoma"/>
          <w:b/>
          <w:sz w:val="20"/>
          <w:u w:val="single"/>
        </w:rPr>
        <w:t>K</w:t>
      </w:r>
      <w:r w:rsidR="00056F71">
        <w:rPr>
          <w:rFonts w:ascii="Tahoma" w:hAnsi="Tahoma" w:cs="Tahoma"/>
          <w:b/>
          <w:sz w:val="20"/>
          <w:u w:val="single"/>
        </w:rPr>
        <w:t>arty</w:t>
      </w:r>
      <w:r>
        <w:rPr>
          <w:rFonts w:ascii="Tahoma" w:hAnsi="Tahoma" w:cs="Tahoma"/>
          <w:b/>
          <w:sz w:val="20"/>
          <w:u w:val="single"/>
        </w:rPr>
        <w:t xml:space="preserve"> Flexi</w:t>
      </w:r>
    </w:p>
    <w:tbl>
      <w:tblPr>
        <w:tblW w:w="3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2492"/>
      </w:tblGrid>
      <w:tr w:rsidR="00920100" w14:paraId="2C7FDB9F" w14:textId="77777777" w:rsidTr="00920100">
        <w:trPr>
          <w:trHeight w:val="151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9B" w14:textId="77777777" w:rsidR="00920100" w:rsidRDefault="00920100" w:rsidP="0067066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9E" w14:textId="77777777" w:rsidR="00920100" w:rsidRDefault="00920100" w:rsidP="0067066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Poplatek individuální</w:t>
            </w:r>
          </w:p>
        </w:tc>
      </w:tr>
      <w:tr w:rsidR="00920100" w14:paraId="2C7FDBA3" w14:textId="77777777" w:rsidTr="00920100">
        <w:trPr>
          <w:trHeight w:val="317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0" w14:textId="3BB35A0A" w:rsidR="00920100" w:rsidRPr="002F5D35" w:rsidRDefault="00920100" w:rsidP="00670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143602167" w:edGrp="everyone" w:colFirst="1" w:colLast="1"/>
            <w:r>
              <w:rPr>
                <w:rFonts w:ascii="Tahoma" w:hAnsi="Tahoma" w:cs="Tahoma"/>
                <w:color w:val="000000"/>
                <w:sz w:val="18"/>
                <w:szCs w:val="18"/>
              </w:rPr>
              <w:t>Měsíční zúčtovací období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2" w14:textId="449B7BF3" w:rsidR="00920100" w:rsidRPr="002F5D35" w:rsidRDefault="00920100" w:rsidP="0067066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20100" w14:paraId="2C7FDBA7" w14:textId="77777777" w:rsidTr="00920100">
        <w:trPr>
          <w:trHeight w:val="317"/>
        </w:trPr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4" w14:textId="321A3492" w:rsidR="00920100" w:rsidRPr="002F5D35" w:rsidRDefault="00920100" w:rsidP="00670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ermStart w:id="97259620" w:edGrp="everyone" w:colFirst="1" w:colLast="1"/>
            <w:permEnd w:id="143602167"/>
            <w:r>
              <w:rPr>
                <w:rFonts w:ascii="Tahoma" w:hAnsi="Tahoma" w:cs="Tahoma"/>
                <w:color w:val="000000"/>
                <w:sz w:val="18"/>
                <w:szCs w:val="18"/>
              </w:rPr>
              <w:t>Poplatek za transakci (platební terminál) (Kč)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A6" w14:textId="08EE3DD8" w:rsidR="00920100" w:rsidRPr="002F5D35" w:rsidRDefault="00920100" w:rsidP="0067066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permEnd w:id="97259620"/>
    </w:tbl>
    <w:p w14:paraId="1A846EF0" w14:textId="77777777" w:rsidR="00AD49CC" w:rsidRDefault="00AD49CC" w:rsidP="00D0261D">
      <w:pPr>
        <w:jc w:val="both"/>
        <w:rPr>
          <w:rFonts w:ascii="Tahoma" w:hAnsi="Tahoma" w:cs="Tahoma"/>
          <w:sz w:val="18"/>
          <w:szCs w:val="18"/>
        </w:rPr>
      </w:pPr>
    </w:p>
    <w:p w14:paraId="2C7FDBAC" w14:textId="4600748F" w:rsidR="00D0261D" w:rsidRPr="007E6322" w:rsidRDefault="00D0261D" w:rsidP="00D0261D">
      <w:pPr>
        <w:jc w:val="both"/>
        <w:rPr>
          <w:rFonts w:ascii="Tahoma" w:hAnsi="Tahoma" w:cs="Tahoma"/>
          <w:sz w:val="16"/>
          <w:szCs w:val="16"/>
        </w:rPr>
      </w:pPr>
      <w:r w:rsidRPr="007E6322">
        <w:rPr>
          <w:rFonts w:ascii="Tahoma" w:hAnsi="Tahoma" w:cs="Tahoma"/>
          <w:sz w:val="16"/>
          <w:szCs w:val="16"/>
        </w:rPr>
        <w:t xml:space="preserve">Poplatek představuje procentuální část z celkové nominální hodnoty Benefitů hrazených systémem Flexi, které jsou evidovány k příslušnému datu na účtu Partnera a jsou předmětem Přehledu </w:t>
      </w:r>
      <w:r w:rsidR="00056F71" w:rsidRPr="007E6322">
        <w:rPr>
          <w:rFonts w:ascii="Tahoma" w:hAnsi="Tahoma" w:cs="Tahoma"/>
          <w:sz w:val="16"/>
          <w:szCs w:val="16"/>
        </w:rPr>
        <w:t>Flexi</w:t>
      </w:r>
      <w:r w:rsidRPr="007E6322">
        <w:rPr>
          <w:rFonts w:ascii="Tahoma" w:hAnsi="Tahoma" w:cs="Tahoma"/>
          <w:sz w:val="16"/>
          <w:szCs w:val="16"/>
        </w:rPr>
        <w:t>.</w:t>
      </w:r>
    </w:p>
    <w:p w14:paraId="2C7FDBAD" w14:textId="280FC020" w:rsidR="00D0261D" w:rsidRPr="007E6322" w:rsidRDefault="00D0261D" w:rsidP="00D0261D">
      <w:pPr>
        <w:jc w:val="both"/>
        <w:rPr>
          <w:rFonts w:ascii="Tahoma" w:hAnsi="Tahoma" w:cs="Tahoma"/>
          <w:sz w:val="16"/>
          <w:szCs w:val="16"/>
        </w:rPr>
      </w:pPr>
      <w:r w:rsidRPr="007E6322">
        <w:rPr>
          <w:rFonts w:ascii="Tahoma" w:hAnsi="Tahoma" w:cs="Tahoma"/>
          <w:sz w:val="16"/>
          <w:szCs w:val="16"/>
        </w:rPr>
        <w:t xml:space="preserve">K veškerým částkám Poplatku bude připočtena zákonná sazba DPH dle právních předpisů účinných k datu zpracování Přehledu </w:t>
      </w:r>
      <w:r w:rsidR="00056F71" w:rsidRPr="007E6322">
        <w:rPr>
          <w:rFonts w:ascii="Tahoma" w:hAnsi="Tahoma" w:cs="Tahoma"/>
          <w:sz w:val="16"/>
          <w:szCs w:val="16"/>
        </w:rPr>
        <w:t>Flexi</w:t>
      </w:r>
      <w:r w:rsidRPr="007E6322">
        <w:rPr>
          <w:rFonts w:ascii="Tahoma" w:hAnsi="Tahoma" w:cs="Tahoma"/>
          <w:sz w:val="16"/>
          <w:szCs w:val="16"/>
        </w:rPr>
        <w:t xml:space="preserve">. </w:t>
      </w:r>
    </w:p>
    <w:p w14:paraId="2C7FDBAE" w14:textId="77777777" w:rsidR="00D0261D" w:rsidRPr="007E6322" w:rsidRDefault="00D0261D" w:rsidP="00901ADC">
      <w:pPr>
        <w:jc w:val="both"/>
        <w:rPr>
          <w:rFonts w:ascii="Tahoma" w:hAnsi="Tahoma" w:cs="Tahoma"/>
          <w:sz w:val="16"/>
          <w:szCs w:val="16"/>
        </w:rPr>
      </w:pPr>
    </w:p>
    <w:p w14:paraId="2C7FDBC1" w14:textId="5B8B9F00" w:rsidR="00D0261D" w:rsidRDefault="00C519AE" w:rsidP="00B51D96">
      <w:pPr>
        <w:jc w:val="both"/>
        <w:rPr>
          <w:rFonts w:ascii="Tahoma" w:hAnsi="Tahoma" w:cs="Tahoma"/>
          <w:b/>
          <w:sz w:val="20"/>
          <w:u w:val="single"/>
        </w:rPr>
      </w:pPr>
      <w:r w:rsidRPr="00C519AE">
        <w:rPr>
          <w:rFonts w:ascii="Tahoma" w:hAnsi="Tahoma" w:cs="Tahoma"/>
          <w:b/>
          <w:sz w:val="20"/>
          <w:u w:val="single"/>
        </w:rPr>
        <w:t xml:space="preserve">Zpětný bonus </w:t>
      </w:r>
    </w:p>
    <w:p w14:paraId="0A0C1F34" w14:textId="77777777" w:rsidR="00C519AE" w:rsidRDefault="00C519AE" w:rsidP="00B51D96">
      <w:pPr>
        <w:jc w:val="both"/>
        <w:rPr>
          <w:rFonts w:ascii="Tahoma" w:hAnsi="Tahoma" w:cs="Tahoma"/>
          <w:b/>
          <w:sz w:val="20"/>
          <w:u w:val="single"/>
        </w:rPr>
      </w:pPr>
    </w:p>
    <w:p w14:paraId="73042A96" w14:textId="364ED90C" w:rsidR="00591686" w:rsidRPr="00510216" w:rsidRDefault="00C519AE" w:rsidP="00B51D96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 xml:space="preserve">Pluxee se zavazuje </w:t>
      </w:r>
      <w:r w:rsidR="001636B9" w:rsidRPr="00510216">
        <w:rPr>
          <w:rFonts w:ascii="Tahoma" w:hAnsi="Tahoma" w:cs="Tahoma"/>
          <w:sz w:val="18"/>
          <w:szCs w:val="18"/>
        </w:rPr>
        <w:t>vyplatit Partnerovi za každ</w:t>
      </w:r>
      <w:r w:rsidR="00790D0E">
        <w:rPr>
          <w:rFonts w:ascii="Tahoma" w:hAnsi="Tahoma" w:cs="Tahoma"/>
          <w:sz w:val="18"/>
          <w:szCs w:val="18"/>
        </w:rPr>
        <w:t xml:space="preserve">é pololetí </w:t>
      </w:r>
      <w:r w:rsidR="001636B9" w:rsidRPr="00510216">
        <w:rPr>
          <w:rFonts w:ascii="Tahoma" w:hAnsi="Tahoma" w:cs="Tahoma"/>
          <w:sz w:val="18"/>
          <w:szCs w:val="18"/>
        </w:rPr>
        <w:t xml:space="preserve">spolupráce, tj. od 1.1. do </w:t>
      </w:r>
      <w:r w:rsidR="000D3162">
        <w:rPr>
          <w:rFonts w:ascii="Tahoma" w:hAnsi="Tahoma" w:cs="Tahoma"/>
          <w:sz w:val="18"/>
          <w:szCs w:val="18"/>
        </w:rPr>
        <w:t xml:space="preserve">30.6. </w:t>
      </w:r>
      <w:r w:rsidR="00EE2FD5">
        <w:rPr>
          <w:rFonts w:ascii="Tahoma" w:hAnsi="Tahoma" w:cs="Tahoma"/>
          <w:sz w:val="18"/>
          <w:szCs w:val="18"/>
        </w:rPr>
        <w:t>a</w:t>
      </w:r>
      <w:r w:rsidR="00632A27">
        <w:rPr>
          <w:rFonts w:ascii="Tahoma" w:hAnsi="Tahoma" w:cs="Tahoma"/>
          <w:sz w:val="18"/>
          <w:szCs w:val="18"/>
        </w:rPr>
        <w:t xml:space="preserve"> od</w:t>
      </w:r>
      <w:r w:rsidR="00EE2FD5">
        <w:rPr>
          <w:rFonts w:ascii="Tahoma" w:hAnsi="Tahoma" w:cs="Tahoma"/>
          <w:sz w:val="18"/>
          <w:szCs w:val="18"/>
        </w:rPr>
        <w:t xml:space="preserve"> </w:t>
      </w:r>
      <w:r w:rsidR="00417250">
        <w:rPr>
          <w:rFonts w:ascii="Tahoma" w:hAnsi="Tahoma" w:cs="Tahoma"/>
          <w:sz w:val="18"/>
          <w:szCs w:val="18"/>
        </w:rPr>
        <w:t xml:space="preserve">1.7. do </w:t>
      </w:r>
      <w:r w:rsidR="001636B9" w:rsidRPr="00510216">
        <w:rPr>
          <w:rFonts w:ascii="Tahoma" w:hAnsi="Tahoma" w:cs="Tahoma"/>
          <w:sz w:val="18"/>
          <w:szCs w:val="18"/>
        </w:rPr>
        <w:t>31.12. („Rozhodné období</w:t>
      </w:r>
      <w:r w:rsidR="00E052AB">
        <w:rPr>
          <w:rFonts w:ascii="Tahoma" w:hAnsi="Tahoma" w:cs="Tahoma"/>
          <w:sz w:val="18"/>
          <w:szCs w:val="18"/>
        </w:rPr>
        <w:t>“</w:t>
      </w:r>
      <w:r w:rsidR="001636B9" w:rsidRPr="00510216">
        <w:rPr>
          <w:rFonts w:ascii="Tahoma" w:hAnsi="Tahoma" w:cs="Tahoma"/>
          <w:sz w:val="18"/>
          <w:szCs w:val="18"/>
        </w:rPr>
        <w:t>)</w:t>
      </w:r>
      <w:r w:rsidR="00321328" w:rsidRPr="00510216">
        <w:rPr>
          <w:rFonts w:ascii="Tahoma" w:hAnsi="Tahoma" w:cs="Tahoma"/>
          <w:sz w:val="18"/>
          <w:szCs w:val="18"/>
        </w:rPr>
        <w:t xml:space="preserve"> Zpětný bonus jako kom</w:t>
      </w:r>
      <w:r w:rsidR="00882D06">
        <w:rPr>
          <w:rFonts w:ascii="Tahoma" w:hAnsi="Tahoma" w:cs="Tahoma"/>
          <w:sz w:val="18"/>
          <w:szCs w:val="18"/>
        </w:rPr>
        <w:t>p</w:t>
      </w:r>
      <w:r w:rsidR="00321328" w:rsidRPr="00510216">
        <w:rPr>
          <w:rFonts w:ascii="Tahoma" w:hAnsi="Tahoma" w:cs="Tahoma"/>
          <w:sz w:val="18"/>
          <w:szCs w:val="18"/>
        </w:rPr>
        <w:t>enzaci nákupů zaměstnanců Slezská nemocnice v Opavě, příspěvková organizace</w:t>
      </w:r>
      <w:r w:rsidR="00591686" w:rsidRPr="00510216">
        <w:rPr>
          <w:rFonts w:ascii="Tahoma" w:hAnsi="Tahoma" w:cs="Tahoma"/>
          <w:sz w:val="18"/>
          <w:szCs w:val="18"/>
        </w:rPr>
        <w:t xml:space="preserve"> ve vlastní </w:t>
      </w:r>
      <w:r w:rsidR="00882D06">
        <w:rPr>
          <w:rFonts w:ascii="Tahoma" w:hAnsi="Tahoma" w:cs="Tahoma"/>
          <w:sz w:val="18"/>
          <w:szCs w:val="18"/>
        </w:rPr>
        <w:t>lékárně</w:t>
      </w:r>
      <w:r w:rsidR="00591686" w:rsidRPr="00510216">
        <w:rPr>
          <w:rFonts w:ascii="Tahoma" w:hAnsi="Tahoma" w:cs="Tahoma"/>
          <w:sz w:val="18"/>
          <w:szCs w:val="18"/>
        </w:rPr>
        <w:t>.</w:t>
      </w:r>
    </w:p>
    <w:p w14:paraId="6F7CAC4B" w14:textId="77777777" w:rsidR="00591686" w:rsidRPr="00510216" w:rsidRDefault="00591686" w:rsidP="00B51D96">
      <w:pPr>
        <w:jc w:val="both"/>
        <w:rPr>
          <w:rFonts w:ascii="Tahoma" w:hAnsi="Tahoma" w:cs="Tahoma"/>
          <w:sz w:val="18"/>
          <w:szCs w:val="18"/>
        </w:rPr>
      </w:pPr>
    </w:p>
    <w:p w14:paraId="75D78D58" w14:textId="7DBC3462" w:rsidR="0019056F" w:rsidRPr="00510216" w:rsidRDefault="00591686" w:rsidP="0019056F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>Zpětný bonus bude vypočten jako</w:t>
      </w:r>
      <w:r w:rsidR="00673B2D">
        <w:rPr>
          <w:rFonts w:ascii="Tahoma" w:hAnsi="Tahoma" w:cs="Tahoma"/>
          <w:sz w:val="18"/>
          <w:szCs w:val="18"/>
        </w:rPr>
        <w:t xml:space="preserve"> </w:t>
      </w:r>
      <w:r w:rsidR="00A078B8">
        <w:rPr>
          <w:rFonts w:ascii="Tahoma" w:hAnsi="Tahoma" w:cs="Tahoma"/>
          <w:sz w:val="18"/>
          <w:szCs w:val="18"/>
        </w:rPr>
        <w:t>..</w:t>
      </w:r>
      <w:r w:rsidR="00673B2D">
        <w:rPr>
          <w:rFonts w:ascii="Tahoma" w:hAnsi="Tahoma" w:cs="Tahoma"/>
          <w:sz w:val="18"/>
          <w:szCs w:val="18"/>
        </w:rPr>
        <w:t xml:space="preserve"> %</w:t>
      </w:r>
      <w:r w:rsidRPr="00510216">
        <w:rPr>
          <w:rFonts w:ascii="Tahoma" w:hAnsi="Tahoma" w:cs="Tahoma"/>
          <w:sz w:val="18"/>
          <w:szCs w:val="18"/>
        </w:rPr>
        <w:t xml:space="preserve"> z objemu transakcí realizovaných elektronickou platební kartou Flexi </w:t>
      </w:r>
      <w:r w:rsidR="0019056F" w:rsidRPr="00510216">
        <w:rPr>
          <w:rFonts w:ascii="Tahoma" w:hAnsi="Tahoma" w:cs="Tahoma"/>
          <w:sz w:val="18"/>
          <w:szCs w:val="18"/>
        </w:rPr>
        <w:t>v </w:t>
      </w:r>
    </w:p>
    <w:p w14:paraId="7282D202" w14:textId="17DF46C9" w:rsidR="00C519AE" w:rsidRPr="00510216" w:rsidRDefault="0019056F" w:rsidP="0019056F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>Nemocniční lékárně</w:t>
      </w:r>
      <w:r w:rsidR="009F738E" w:rsidRPr="00510216">
        <w:rPr>
          <w:rFonts w:ascii="Tahoma" w:hAnsi="Tahoma" w:cs="Tahoma"/>
          <w:sz w:val="18"/>
          <w:szCs w:val="18"/>
        </w:rPr>
        <w:t>, Olomoucká, 470/86, Opava, 74601</w:t>
      </w:r>
      <w:r w:rsidR="003B7790" w:rsidRPr="00510216">
        <w:rPr>
          <w:rFonts w:ascii="Tahoma" w:hAnsi="Tahoma" w:cs="Tahoma"/>
          <w:sz w:val="18"/>
          <w:szCs w:val="18"/>
        </w:rPr>
        <w:t>.</w:t>
      </w:r>
    </w:p>
    <w:p w14:paraId="255188BD" w14:textId="77777777" w:rsidR="003B7790" w:rsidRPr="00510216" w:rsidRDefault="003B7790" w:rsidP="0019056F">
      <w:pPr>
        <w:jc w:val="both"/>
        <w:rPr>
          <w:rFonts w:ascii="Tahoma" w:hAnsi="Tahoma" w:cs="Tahoma"/>
          <w:sz w:val="18"/>
          <w:szCs w:val="18"/>
        </w:rPr>
      </w:pPr>
    </w:p>
    <w:p w14:paraId="0AF4D097" w14:textId="0C9AFC4D" w:rsidR="003B7790" w:rsidRPr="00510216" w:rsidRDefault="003B7790" w:rsidP="0019056F">
      <w:pPr>
        <w:jc w:val="both"/>
        <w:rPr>
          <w:rFonts w:ascii="Tahoma" w:hAnsi="Tahoma" w:cs="Tahoma"/>
          <w:sz w:val="18"/>
          <w:szCs w:val="18"/>
        </w:rPr>
      </w:pPr>
      <w:r w:rsidRPr="00510216">
        <w:rPr>
          <w:rFonts w:ascii="Tahoma" w:hAnsi="Tahoma" w:cs="Tahoma"/>
          <w:sz w:val="18"/>
          <w:szCs w:val="18"/>
        </w:rPr>
        <w:t xml:space="preserve">Pluxee se zavazuje vyplatit Zpětný bonus na základě opravného daňového dokladu tak, aby datem uskutečnění zdanitelného </w:t>
      </w:r>
      <w:r w:rsidR="00AE7A60" w:rsidRPr="00510216">
        <w:rPr>
          <w:rFonts w:ascii="Tahoma" w:hAnsi="Tahoma" w:cs="Tahoma"/>
          <w:sz w:val="18"/>
          <w:szCs w:val="18"/>
        </w:rPr>
        <w:t xml:space="preserve">plnění a datem spatnosti byl nejpozději den </w:t>
      </w:r>
      <w:r w:rsidR="00955D1F">
        <w:rPr>
          <w:rFonts w:ascii="Tahoma" w:hAnsi="Tahoma" w:cs="Tahoma"/>
          <w:sz w:val="18"/>
          <w:szCs w:val="18"/>
        </w:rPr>
        <w:t xml:space="preserve">31.8. a </w:t>
      </w:r>
      <w:r w:rsidR="00AE7A60" w:rsidRPr="00510216">
        <w:rPr>
          <w:rFonts w:ascii="Tahoma" w:hAnsi="Tahoma" w:cs="Tahoma"/>
          <w:sz w:val="18"/>
          <w:szCs w:val="18"/>
        </w:rPr>
        <w:t xml:space="preserve">28.2. každého </w:t>
      </w:r>
      <w:r w:rsidR="00777BE2">
        <w:rPr>
          <w:rFonts w:ascii="Tahoma" w:hAnsi="Tahoma" w:cs="Tahoma"/>
          <w:sz w:val="18"/>
          <w:szCs w:val="18"/>
        </w:rPr>
        <w:t>pololetí</w:t>
      </w:r>
      <w:r w:rsidR="00AE7A60" w:rsidRPr="00510216">
        <w:rPr>
          <w:rFonts w:ascii="Tahoma" w:hAnsi="Tahoma" w:cs="Tahoma"/>
          <w:sz w:val="18"/>
          <w:szCs w:val="18"/>
        </w:rPr>
        <w:t xml:space="preserve"> následujícího po uplynutí Rozhodného období. </w:t>
      </w:r>
    </w:p>
    <w:p w14:paraId="55A554A3" w14:textId="77777777" w:rsidR="00AE7A60" w:rsidRPr="00510216" w:rsidRDefault="00AE7A60" w:rsidP="0019056F">
      <w:pPr>
        <w:jc w:val="both"/>
        <w:rPr>
          <w:rFonts w:ascii="Tahoma" w:hAnsi="Tahoma" w:cs="Tahoma"/>
          <w:sz w:val="18"/>
          <w:szCs w:val="18"/>
        </w:rPr>
      </w:pPr>
    </w:p>
    <w:p w14:paraId="06852D61" w14:textId="77777777" w:rsidR="00300793" w:rsidRDefault="00300793" w:rsidP="00300793">
      <w:pPr>
        <w:jc w:val="both"/>
        <w:rPr>
          <w:rFonts w:ascii="Tahoma" w:hAnsi="Tahoma" w:cs="Tahoma"/>
          <w:sz w:val="16"/>
          <w:szCs w:val="16"/>
        </w:rPr>
      </w:pPr>
    </w:p>
    <w:p w14:paraId="31F58195" w14:textId="6F57937E" w:rsidR="00920100" w:rsidRPr="00300793" w:rsidRDefault="00212B5F" w:rsidP="00300793">
      <w:pPr>
        <w:jc w:val="both"/>
        <w:rPr>
          <w:rFonts w:ascii="Tahoma" w:hAnsi="Tahoma" w:cs="Tahoma"/>
          <w:sz w:val="16"/>
          <w:szCs w:val="16"/>
        </w:rPr>
      </w:pPr>
      <w:r w:rsidRPr="00300793">
        <w:rPr>
          <w:rFonts w:ascii="Tahoma" w:hAnsi="Tahoma" w:cs="Tahoma"/>
          <w:sz w:val="16"/>
          <w:szCs w:val="16"/>
        </w:rPr>
        <w:t xml:space="preserve"> </w:t>
      </w:r>
      <w:r w:rsidR="00920100" w:rsidRPr="00300793">
        <w:rPr>
          <w:rFonts w:ascii="Tahoma" w:hAnsi="Tahoma" w:cs="Tahoma"/>
          <w:sz w:val="16"/>
          <w:szCs w:val="16"/>
        </w:rPr>
        <w:t xml:space="preserve">V </w:t>
      </w:r>
      <w:r w:rsidR="007E6322" w:rsidRPr="00300793">
        <w:rPr>
          <w:rFonts w:ascii="Tahoma" w:hAnsi="Tahoma" w:cs="Tahoma"/>
          <w:sz w:val="16"/>
          <w:szCs w:val="16"/>
        </w:rPr>
        <w:t>Olomouci</w:t>
      </w:r>
      <w:r w:rsidR="00920100" w:rsidRPr="00300793">
        <w:rPr>
          <w:rFonts w:ascii="Tahoma" w:hAnsi="Tahoma" w:cs="Tahoma"/>
          <w:sz w:val="16"/>
          <w:szCs w:val="16"/>
        </w:rPr>
        <w:tab/>
      </w:r>
      <w:r w:rsidR="00920100" w:rsidRPr="00300793">
        <w:rPr>
          <w:rFonts w:ascii="Tahoma" w:hAnsi="Tahoma" w:cs="Tahoma"/>
          <w:sz w:val="16"/>
          <w:szCs w:val="16"/>
        </w:rPr>
        <w:tab/>
        <w:t xml:space="preserve">      dne</w:t>
      </w:r>
      <w:r w:rsidR="007E6322" w:rsidRPr="00300793">
        <w:rPr>
          <w:rFonts w:ascii="Tahoma" w:hAnsi="Tahoma" w:cs="Tahoma"/>
          <w:sz w:val="16"/>
          <w:szCs w:val="16"/>
        </w:rPr>
        <w:t xml:space="preserve"> </w:t>
      </w:r>
      <w:r w:rsidR="00F34053" w:rsidRPr="00300793">
        <w:rPr>
          <w:rFonts w:ascii="Tahoma" w:hAnsi="Tahoma" w:cs="Tahoma"/>
          <w:sz w:val="16"/>
          <w:szCs w:val="16"/>
        </w:rPr>
        <w:t>2</w:t>
      </w:r>
      <w:r w:rsidR="00CA1D08" w:rsidRPr="00300793">
        <w:rPr>
          <w:rFonts w:ascii="Tahoma" w:hAnsi="Tahoma" w:cs="Tahoma"/>
          <w:sz w:val="16"/>
          <w:szCs w:val="16"/>
        </w:rPr>
        <w:t xml:space="preserve">. </w:t>
      </w:r>
      <w:r w:rsidR="00F34053" w:rsidRPr="00300793">
        <w:rPr>
          <w:rFonts w:ascii="Tahoma" w:hAnsi="Tahoma" w:cs="Tahoma"/>
          <w:sz w:val="16"/>
          <w:szCs w:val="16"/>
        </w:rPr>
        <w:t>5</w:t>
      </w:r>
      <w:r w:rsidR="00CA1D08" w:rsidRPr="00300793">
        <w:rPr>
          <w:rFonts w:ascii="Tahoma" w:hAnsi="Tahoma" w:cs="Tahoma"/>
          <w:sz w:val="16"/>
          <w:szCs w:val="16"/>
        </w:rPr>
        <w:t>. 2024</w:t>
      </w:r>
      <w:r w:rsidR="00920100" w:rsidRPr="00300793">
        <w:rPr>
          <w:rFonts w:ascii="Tahoma" w:hAnsi="Tahoma" w:cs="Tahoma"/>
          <w:sz w:val="16"/>
          <w:szCs w:val="16"/>
        </w:rPr>
        <w:t xml:space="preserve"> </w:t>
      </w:r>
      <w:r w:rsidR="00920100" w:rsidRPr="00300793">
        <w:rPr>
          <w:rFonts w:ascii="Tahoma" w:hAnsi="Tahoma" w:cs="Tahoma"/>
          <w:sz w:val="16"/>
          <w:szCs w:val="16"/>
        </w:rPr>
        <w:tab/>
      </w:r>
      <w:r w:rsidR="00920100" w:rsidRPr="00300793">
        <w:rPr>
          <w:rFonts w:ascii="Tahoma" w:hAnsi="Tahoma" w:cs="Tahoma"/>
          <w:sz w:val="16"/>
          <w:szCs w:val="16"/>
        </w:rPr>
        <w:tab/>
      </w:r>
      <w:r w:rsidR="00920100" w:rsidRPr="00300793">
        <w:rPr>
          <w:rFonts w:ascii="Tahoma" w:hAnsi="Tahoma" w:cs="Tahoma"/>
          <w:sz w:val="16"/>
          <w:szCs w:val="16"/>
        </w:rPr>
        <w:tab/>
      </w:r>
      <w:r w:rsidR="00300793">
        <w:rPr>
          <w:rFonts w:ascii="Tahoma" w:hAnsi="Tahoma" w:cs="Tahoma"/>
          <w:sz w:val="16"/>
          <w:szCs w:val="16"/>
        </w:rPr>
        <w:t xml:space="preserve">           </w:t>
      </w:r>
      <w:r w:rsidR="00920100" w:rsidRPr="00300793">
        <w:rPr>
          <w:rFonts w:ascii="Tahoma" w:hAnsi="Tahoma" w:cs="Tahoma"/>
          <w:sz w:val="16"/>
          <w:szCs w:val="16"/>
        </w:rPr>
        <w:t xml:space="preserve">V </w:t>
      </w:r>
      <w:r w:rsidR="00920100" w:rsidRPr="00300793">
        <w:rPr>
          <w:rFonts w:ascii="Tahoma" w:hAnsi="Tahoma" w:cs="Tahoma"/>
          <w:sz w:val="16"/>
          <w:szCs w:val="16"/>
        </w:rPr>
        <w:tab/>
      </w:r>
      <w:r w:rsidR="00920100" w:rsidRPr="00300793">
        <w:rPr>
          <w:rFonts w:ascii="Tahoma" w:hAnsi="Tahoma" w:cs="Tahoma"/>
          <w:sz w:val="16"/>
          <w:szCs w:val="16"/>
        </w:rPr>
        <w:tab/>
        <w:t xml:space="preserve">      dne     </w:t>
      </w:r>
      <w:r w:rsidR="00920100" w:rsidRPr="00300793">
        <w:rPr>
          <w:rFonts w:ascii="Tahoma" w:hAnsi="Tahoma" w:cs="Tahoma"/>
          <w:sz w:val="16"/>
          <w:szCs w:val="16"/>
        </w:rPr>
        <w:tab/>
      </w:r>
    </w:p>
    <w:p w14:paraId="66CF32F9" w14:textId="7A2F83E9" w:rsidR="00920100" w:rsidRDefault="003103AA" w:rsidP="00920100">
      <w:pPr>
        <w:keepNext/>
        <w:widowControl w:val="0"/>
        <w:tabs>
          <w:tab w:val="left" w:pos="3060"/>
        </w:tabs>
        <w:jc w:val="both"/>
        <w:rPr>
          <w:noProof/>
        </w:rPr>
      </w:pPr>
      <w:r w:rsidRPr="00CF236D">
        <w:rPr>
          <w:rFonts w:ascii="Sansa Pro Nor" w:hAnsi="Sansa Pro Nor" w:cs="Arial"/>
          <w:noProof/>
          <w:color w:val="44546A"/>
          <w:sz w:val="18"/>
          <w:szCs w:val="20"/>
        </w:rPr>
        <w:drawing>
          <wp:inline distT="0" distB="0" distL="0" distR="0" wp14:anchorId="0BE469F3" wp14:editId="3E578EC9">
            <wp:extent cx="1054100" cy="579271"/>
            <wp:effectExtent l="0" t="0" r="0" b="0"/>
            <wp:docPr id="2061796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96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7871" cy="58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8726" w14:textId="77777777" w:rsidR="003103AA" w:rsidRDefault="003103AA" w:rsidP="00920100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20100" w:rsidRPr="001B1699" w14:paraId="647C3E40" w14:textId="77777777" w:rsidTr="0072206B">
        <w:tc>
          <w:tcPr>
            <w:tcW w:w="4605" w:type="dxa"/>
          </w:tcPr>
          <w:p w14:paraId="06866005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14:paraId="6C1E6100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920100" w:rsidRPr="001B1699" w14:paraId="2D3C0765" w14:textId="77777777" w:rsidTr="0072206B">
        <w:tc>
          <w:tcPr>
            <w:tcW w:w="4605" w:type="dxa"/>
          </w:tcPr>
          <w:p w14:paraId="2A38A90B" w14:textId="0264AB20" w:rsidR="00920100" w:rsidRPr="001B1699" w:rsidRDefault="0044583B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Pluxee</w:t>
            </w:r>
            <w:r w:rsidR="00920100" w:rsidRPr="001B1699">
              <w:rPr>
                <w:rFonts w:ascii="Tahoma" w:hAnsi="Tahoma" w:cs="Tahoma"/>
                <w:sz w:val="18"/>
                <w:szCs w:val="18"/>
              </w:rPr>
              <w:t xml:space="preserve"> Česká republika a.s.</w:t>
            </w:r>
            <w:r w:rsidR="00B67A33" w:rsidRPr="004C682E">
              <w:rPr>
                <w:rFonts w:ascii="Sansa Pro Nor" w:hAnsi="Sansa Pro Nor" w:cs="Tahoma"/>
                <w:sz w:val="16"/>
                <w:szCs w:val="18"/>
                <w:lang w:val="en-US"/>
              </w:rPr>
              <w:t xml:space="preserve"> Zastup</w:t>
            </w:r>
            <w:r w:rsidR="00B67A33">
              <w:rPr>
                <w:rFonts w:ascii="Sansa Pro Nor" w:hAnsi="Sansa Pro Nor" w:cs="Tahoma"/>
                <w:sz w:val="16"/>
                <w:szCs w:val="18"/>
                <w:lang w:val="en-US"/>
              </w:rPr>
              <w:t>uje na základě plné moci</w:t>
            </w:r>
            <w:r w:rsidR="00B67A33" w:rsidRPr="004C682E">
              <w:rPr>
                <w:rFonts w:ascii="Sansa Pro Nor" w:hAnsi="Sansa Pro Nor" w:cs="Tahoma"/>
                <w:sz w:val="16"/>
                <w:szCs w:val="18"/>
                <w:lang w:val="en-US"/>
              </w:rPr>
              <w:t>:</w:t>
            </w:r>
            <w:r w:rsidR="00DE02E0">
              <w:rPr>
                <w:rFonts w:ascii="Sansa Pro Nor" w:hAnsi="Sansa Pro Nor" w:cs="Tahoma"/>
                <w:sz w:val="16"/>
                <w:szCs w:val="18"/>
                <w:lang w:val="en-US"/>
              </w:rPr>
              <w:t xml:space="preserve"> </w:t>
            </w:r>
            <w:r w:rsidR="00B67A33">
              <w:rPr>
                <w:rFonts w:ascii="Sansa Pro Nor" w:hAnsi="Sansa Pro Nor" w:cs="Tahoma"/>
                <w:sz w:val="16"/>
                <w:szCs w:val="18"/>
                <w:lang w:val="en-US"/>
              </w:rPr>
              <w:t xml:space="preserve">Markéta Daňková – konzultant pro partnerskou síť </w:t>
            </w:r>
          </w:p>
          <w:p w14:paraId="5AB9DA58" w14:textId="77777777" w:rsidR="00920100" w:rsidRPr="001B1699" w:rsidRDefault="0092010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14:paraId="3610EFD4" w14:textId="6B05ADD5" w:rsidR="00920100" w:rsidRDefault="00920100" w:rsidP="00DE02E0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Sansa Pro Nor" w:hAnsi="Sansa Pro Nor" w:cs="Tahoma"/>
                <w:sz w:val="16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Partner</w:t>
            </w:r>
            <w:r w:rsidR="00F34053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="00F34053" w:rsidRPr="00F34053">
              <w:rPr>
                <w:rFonts w:ascii="Sansa Pro Nor" w:hAnsi="Sansa Pro Nor" w:cs="Tahoma"/>
                <w:sz w:val="16"/>
                <w:szCs w:val="18"/>
                <w:lang w:val="en-US"/>
              </w:rPr>
              <w:t xml:space="preserve">Zastupuje </w:t>
            </w:r>
            <w:r w:rsidR="00F34053">
              <w:rPr>
                <w:rFonts w:ascii="Sansa Pro Nor" w:hAnsi="Sansa Pro Nor" w:cs="Tahoma"/>
                <w:sz w:val="16"/>
                <w:szCs w:val="18"/>
                <w:lang w:val="en-US"/>
              </w:rPr>
              <w:t>:</w:t>
            </w:r>
          </w:p>
          <w:p w14:paraId="6AE34E34" w14:textId="42CD6544" w:rsidR="00DE02E0" w:rsidRPr="001B1699" w:rsidRDefault="00DE02E0" w:rsidP="00DE02E0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2B0B">
              <w:rPr>
                <w:rFonts w:ascii="Sansa Pro Nor" w:hAnsi="Sansa Pro Nor" w:cs="Tahoma"/>
                <w:sz w:val="16"/>
                <w:szCs w:val="18"/>
                <w:lang w:val="en-US"/>
              </w:rPr>
              <w:t>Ing. KAREL SIEBERT, MBA, ředitel</w:t>
            </w:r>
          </w:p>
        </w:tc>
      </w:tr>
      <w:tr w:rsidR="00DE02E0" w:rsidRPr="001B1699" w14:paraId="3D957D4B" w14:textId="77777777" w:rsidTr="0072206B">
        <w:tc>
          <w:tcPr>
            <w:tcW w:w="4605" w:type="dxa"/>
          </w:tcPr>
          <w:p w14:paraId="034172C8" w14:textId="77777777" w:rsidR="00DE02E0" w:rsidRDefault="00DE02E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5" w:type="dxa"/>
          </w:tcPr>
          <w:p w14:paraId="00DD1C5B" w14:textId="77777777" w:rsidR="00DE02E0" w:rsidRDefault="00DE02E0" w:rsidP="00255952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</w:tbl>
    <w:p w14:paraId="72F473BF" w14:textId="77777777" w:rsidR="00920100" w:rsidRPr="00166A6D" w:rsidRDefault="00920100" w:rsidP="00920100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sectPr w:rsidR="00920100" w:rsidRPr="00166A6D" w:rsidSect="0089259F">
      <w:headerReference w:type="default" r:id="rId15"/>
      <w:footerReference w:type="default" r:id="rId16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6D1BC" w14:textId="77777777" w:rsidR="008A116E" w:rsidRDefault="008A116E">
      <w:r>
        <w:separator/>
      </w:r>
    </w:p>
  </w:endnote>
  <w:endnote w:type="continuationSeparator" w:id="0">
    <w:p w14:paraId="5376D5D5" w14:textId="77777777" w:rsidR="008A116E" w:rsidRDefault="008A116E">
      <w:r>
        <w:continuationSeparator/>
      </w:r>
    </w:p>
  </w:endnote>
  <w:endnote w:type="continuationNotice" w:id="1">
    <w:p w14:paraId="522FD575" w14:textId="77777777" w:rsidR="008A116E" w:rsidRDefault="008A1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DBDD" w14:textId="77777777" w:rsidR="009510E8" w:rsidRPr="009510E8" w:rsidRDefault="009510E8">
    <w:pPr>
      <w:pStyle w:val="Zpat"/>
      <w:jc w:val="center"/>
      <w:rPr>
        <w:rFonts w:ascii="Tahoma" w:hAnsi="Tahoma" w:cs="Tahoma"/>
        <w:sz w:val="18"/>
        <w:szCs w:val="18"/>
      </w:rPr>
    </w:pPr>
    <w:r w:rsidRPr="009510E8">
      <w:rPr>
        <w:rFonts w:ascii="Tahoma" w:hAnsi="Tahoma" w:cs="Tahoma"/>
        <w:sz w:val="18"/>
        <w:szCs w:val="18"/>
      </w:rPr>
      <w:fldChar w:fldCharType="begin"/>
    </w:r>
    <w:r w:rsidRPr="009510E8">
      <w:rPr>
        <w:rFonts w:ascii="Tahoma" w:hAnsi="Tahoma" w:cs="Tahoma"/>
        <w:sz w:val="18"/>
        <w:szCs w:val="18"/>
      </w:rPr>
      <w:instrText>PAGE   \* MERGEFORMAT</w:instrText>
    </w:r>
    <w:r w:rsidRPr="009510E8">
      <w:rPr>
        <w:rFonts w:ascii="Tahoma" w:hAnsi="Tahoma" w:cs="Tahoma"/>
        <w:sz w:val="18"/>
        <w:szCs w:val="18"/>
      </w:rPr>
      <w:fldChar w:fldCharType="separate"/>
    </w:r>
    <w:r w:rsidR="00D575DD">
      <w:rPr>
        <w:rFonts w:ascii="Tahoma" w:hAnsi="Tahoma" w:cs="Tahoma"/>
        <w:noProof/>
        <w:sz w:val="18"/>
        <w:szCs w:val="18"/>
      </w:rPr>
      <w:t>1</w:t>
    </w:r>
    <w:r w:rsidRPr="009510E8">
      <w:rPr>
        <w:rFonts w:ascii="Tahoma" w:hAnsi="Tahoma" w:cs="Tahoma"/>
        <w:sz w:val="18"/>
        <w:szCs w:val="18"/>
      </w:rPr>
      <w:fldChar w:fldCharType="end"/>
    </w:r>
  </w:p>
  <w:p w14:paraId="2C7FDBDE" w14:textId="77777777" w:rsidR="004B6FA9" w:rsidRDefault="004B6FA9" w:rsidP="004B6FA9">
    <w:pPr>
      <w:tabs>
        <w:tab w:val="left" w:pos="765"/>
        <w:tab w:val="center" w:pos="4535"/>
        <w:tab w:val="center" w:pos="5233"/>
        <w:tab w:val="left" w:pos="7349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AUS0V2.0</w:t>
    </w:r>
  </w:p>
  <w:p w14:paraId="2C7FDBDF" w14:textId="77777777" w:rsidR="00AB0F3B" w:rsidRDefault="00AB0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BB77" w14:textId="77777777" w:rsidR="008A116E" w:rsidRDefault="008A116E">
      <w:r>
        <w:separator/>
      </w:r>
    </w:p>
  </w:footnote>
  <w:footnote w:type="continuationSeparator" w:id="0">
    <w:p w14:paraId="086F32CE" w14:textId="77777777" w:rsidR="008A116E" w:rsidRDefault="008A116E">
      <w:r>
        <w:continuationSeparator/>
      </w:r>
    </w:p>
  </w:footnote>
  <w:footnote w:type="continuationNotice" w:id="1">
    <w:p w14:paraId="79F316A6" w14:textId="77777777" w:rsidR="008A116E" w:rsidRDefault="008A11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DBDC" w14:textId="2BB8F1F3" w:rsidR="00D16D10" w:rsidRPr="00920100" w:rsidRDefault="00AB0F3B">
    <w:pPr>
      <w:pStyle w:val="Zhlav"/>
      <w:rPr>
        <w:rFonts w:asciiTheme="minorHAnsi" w:hAnsiTheme="minorHAnsi"/>
        <w:sz w:val="18"/>
      </w:rPr>
    </w:pPr>
    <w:r>
      <w:rPr>
        <w:sz w:val="18"/>
      </w:rPr>
      <w:tab/>
    </w:r>
    <w:r>
      <w:rPr>
        <w:sz w:val="18"/>
      </w:rPr>
      <w:tab/>
    </w:r>
    <w:r w:rsidRPr="00920100">
      <w:rPr>
        <w:rFonts w:asciiTheme="minorHAnsi" w:hAnsiTheme="minorHAnsi"/>
        <w:sz w:val="18"/>
      </w:rPr>
      <w:tab/>
    </w:r>
    <w:r w:rsidR="0055716A">
      <w:rPr>
        <w:rFonts w:asciiTheme="minorHAnsi" w:hAnsiTheme="minorHAnsi"/>
        <w:sz w:val="18"/>
      </w:rPr>
      <w:t>A/07/</w:t>
    </w:r>
    <w:r w:rsidR="0044583B">
      <w:rPr>
        <w:rFonts w:asciiTheme="minorHAnsi" w:hAnsiTheme="minorHAnsi"/>
        <w:sz w:val="18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8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7"/>
  </w:num>
  <w:num w:numId="9">
    <w:abstractNumId w:val="18"/>
  </w:num>
  <w:num w:numId="10">
    <w:abstractNumId w:val="4"/>
  </w:num>
  <w:num w:numId="11">
    <w:abstractNumId w:val="8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16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rk30s6MjLqWVti09FI+URW2uGAv23LHT+3qCNPtmKZIEsnMChXs5zHUJh3Ij+pDyV3KgAYeAyo5GHSTEKXdRA==" w:salt="h8piSSts57ub4s6z+/Zi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7F"/>
    <w:rsid w:val="00000AB8"/>
    <w:rsid w:val="000021F2"/>
    <w:rsid w:val="00012C96"/>
    <w:rsid w:val="000137AB"/>
    <w:rsid w:val="0001713C"/>
    <w:rsid w:val="000207BE"/>
    <w:rsid w:val="00022402"/>
    <w:rsid w:val="00025194"/>
    <w:rsid w:val="00025C7A"/>
    <w:rsid w:val="00030DA6"/>
    <w:rsid w:val="00037F75"/>
    <w:rsid w:val="00043E98"/>
    <w:rsid w:val="00053E95"/>
    <w:rsid w:val="00056F71"/>
    <w:rsid w:val="000630E7"/>
    <w:rsid w:val="00064943"/>
    <w:rsid w:val="0007132F"/>
    <w:rsid w:val="00071C64"/>
    <w:rsid w:val="000722DF"/>
    <w:rsid w:val="00077554"/>
    <w:rsid w:val="000817A6"/>
    <w:rsid w:val="000838A6"/>
    <w:rsid w:val="0008739A"/>
    <w:rsid w:val="00087E68"/>
    <w:rsid w:val="0009143D"/>
    <w:rsid w:val="00097235"/>
    <w:rsid w:val="000B0A4A"/>
    <w:rsid w:val="000B237D"/>
    <w:rsid w:val="000B2581"/>
    <w:rsid w:val="000B7F1D"/>
    <w:rsid w:val="000C04EB"/>
    <w:rsid w:val="000C0ACE"/>
    <w:rsid w:val="000C0BC3"/>
    <w:rsid w:val="000C45D8"/>
    <w:rsid w:val="000C4D4D"/>
    <w:rsid w:val="000C771F"/>
    <w:rsid w:val="000D11DC"/>
    <w:rsid w:val="000D3013"/>
    <w:rsid w:val="000D3162"/>
    <w:rsid w:val="000D35EA"/>
    <w:rsid w:val="000D4EC9"/>
    <w:rsid w:val="000E4F56"/>
    <w:rsid w:val="000E5E4B"/>
    <w:rsid w:val="000F33D6"/>
    <w:rsid w:val="001138CC"/>
    <w:rsid w:val="001149D0"/>
    <w:rsid w:val="00114FC8"/>
    <w:rsid w:val="00116B92"/>
    <w:rsid w:val="00133353"/>
    <w:rsid w:val="0013605E"/>
    <w:rsid w:val="001413A4"/>
    <w:rsid w:val="00141F92"/>
    <w:rsid w:val="00144DB8"/>
    <w:rsid w:val="00146854"/>
    <w:rsid w:val="00146D4A"/>
    <w:rsid w:val="00151355"/>
    <w:rsid w:val="00151C22"/>
    <w:rsid w:val="00151F63"/>
    <w:rsid w:val="001520C0"/>
    <w:rsid w:val="00154B7A"/>
    <w:rsid w:val="001636B9"/>
    <w:rsid w:val="0016598F"/>
    <w:rsid w:val="00167244"/>
    <w:rsid w:val="001702A9"/>
    <w:rsid w:val="001713A8"/>
    <w:rsid w:val="0017644C"/>
    <w:rsid w:val="00183439"/>
    <w:rsid w:val="00183ED3"/>
    <w:rsid w:val="00185311"/>
    <w:rsid w:val="0018535A"/>
    <w:rsid w:val="001902C1"/>
    <w:rsid w:val="0019056F"/>
    <w:rsid w:val="001A301E"/>
    <w:rsid w:val="001A56F0"/>
    <w:rsid w:val="001A5A64"/>
    <w:rsid w:val="001A6C02"/>
    <w:rsid w:val="001B0158"/>
    <w:rsid w:val="001B27E2"/>
    <w:rsid w:val="001C1350"/>
    <w:rsid w:val="001C2265"/>
    <w:rsid w:val="001C48E0"/>
    <w:rsid w:val="001C600C"/>
    <w:rsid w:val="001C613A"/>
    <w:rsid w:val="001D0462"/>
    <w:rsid w:val="001D27BE"/>
    <w:rsid w:val="001D2909"/>
    <w:rsid w:val="001D4F3E"/>
    <w:rsid w:val="001E215F"/>
    <w:rsid w:val="001E295D"/>
    <w:rsid w:val="001F1696"/>
    <w:rsid w:val="001F1759"/>
    <w:rsid w:val="001F2EE7"/>
    <w:rsid w:val="00200355"/>
    <w:rsid w:val="00200E28"/>
    <w:rsid w:val="00200EC1"/>
    <w:rsid w:val="002036CF"/>
    <w:rsid w:val="00210417"/>
    <w:rsid w:val="00212B5F"/>
    <w:rsid w:val="002140B3"/>
    <w:rsid w:val="00220D18"/>
    <w:rsid w:val="002233E9"/>
    <w:rsid w:val="00223AF4"/>
    <w:rsid w:val="00223D9D"/>
    <w:rsid w:val="00232CD3"/>
    <w:rsid w:val="00234D6C"/>
    <w:rsid w:val="002352CB"/>
    <w:rsid w:val="00251FB6"/>
    <w:rsid w:val="00255BED"/>
    <w:rsid w:val="002574DD"/>
    <w:rsid w:val="00260F22"/>
    <w:rsid w:val="002636BE"/>
    <w:rsid w:val="00264031"/>
    <w:rsid w:val="002642B3"/>
    <w:rsid w:val="0026642F"/>
    <w:rsid w:val="00270168"/>
    <w:rsid w:val="00271865"/>
    <w:rsid w:val="002718EB"/>
    <w:rsid w:val="00276DC8"/>
    <w:rsid w:val="002806B7"/>
    <w:rsid w:val="002814EA"/>
    <w:rsid w:val="0028412A"/>
    <w:rsid w:val="0028461C"/>
    <w:rsid w:val="00284859"/>
    <w:rsid w:val="00285877"/>
    <w:rsid w:val="00291CD7"/>
    <w:rsid w:val="00297FE4"/>
    <w:rsid w:val="002A166A"/>
    <w:rsid w:val="002A1BD6"/>
    <w:rsid w:val="002A1E83"/>
    <w:rsid w:val="002A27D3"/>
    <w:rsid w:val="002A342C"/>
    <w:rsid w:val="002A41FF"/>
    <w:rsid w:val="002A4980"/>
    <w:rsid w:val="002A67F5"/>
    <w:rsid w:val="002B4021"/>
    <w:rsid w:val="002C3C10"/>
    <w:rsid w:val="002C4CBB"/>
    <w:rsid w:val="002D13A2"/>
    <w:rsid w:val="002D2AC7"/>
    <w:rsid w:val="002D312E"/>
    <w:rsid w:val="002E5DC6"/>
    <w:rsid w:val="002F5D35"/>
    <w:rsid w:val="00300793"/>
    <w:rsid w:val="003008B3"/>
    <w:rsid w:val="00302842"/>
    <w:rsid w:val="003032EA"/>
    <w:rsid w:val="00303899"/>
    <w:rsid w:val="003052A4"/>
    <w:rsid w:val="003103AA"/>
    <w:rsid w:val="0031096E"/>
    <w:rsid w:val="00310DAB"/>
    <w:rsid w:val="003116A6"/>
    <w:rsid w:val="00313485"/>
    <w:rsid w:val="00313D82"/>
    <w:rsid w:val="00321328"/>
    <w:rsid w:val="00343144"/>
    <w:rsid w:val="00346D5E"/>
    <w:rsid w:val="00347EF5"/>
    <w:rsid w:val="00353085"/>
    <w:rsid w:val="00353C8A"/>
    <w:rsid w:val="00357929"/>
    <w:rsid w:val="00361362"/>
    <w:rsid w:val="00365F89"/>
    <w:rsid w:val="003747ED"/>
    <w:rsid w:val="003776A6"/>
    <w:rsid w:val="003804D2"/>
    <w:rsid w:val="003817F1"/>
    <w:rsid w:val="00385B49"/>
    <w:rsid w:val="00393D26"/>
    <w:rsid w:val="003944D7"/>
    <w:rsid w:val="00395F9D"/>
    <w:rsid w:val="00396190"/>
    <w:rsid w:val="003A72D6"/>
    <w:rsid w:val="003B3077"/>
    <w:rsid w:val="003B51F1"/>
    <w:rsid w:val="003B63D9"/>
    <w:rsid w:val="003B7790"/>
    <w:rsid w:val="003C0BED"/>
    <w:rsid w:val="003C210B"/>
    <w:rsid w:val="003C3EC3"/>
    <w:rsid w:val="003C689C"/>
    <w:rsid w:val="003D054C"/>
    <w:rsid w:val="003D07D3"/>
    <w:rsid w:val="003D2BFB"/>
    <w:rsid w:val="003D4B78"/>
    <w:rsid w:val="003D65E1"/>
    <w:rsid w:val="003E2FDD"/>
    <w:rsid w:val="003E54DE"/>
    <w:rsid w:val="003E5CA4"/>
    <w:rsid w:val="003E7D5C"/>
    <w:rsid w:val="003F1B19"/>
    <w:rsid w:val="003F34EB"/>
    <w:rsid w:val="003F37FA"/>
    <w:rsid w:val="003F5C77"/>
    <w:rsid w:val="004010A7"/>
    <w:rsid w:val="004023CB"/>
    <w:rsid w:val="0040537D"/>
    <w:rsid w:val="0041039A"/>
    <w:rsid w:val="0041665C"/>
    <w:rsid w:val="00417250"/>
    <w:rsid w:val="00417DB9"/>
    <w:rsid w:val="00421E80"/>
    <w:rsid w:val="00422553"/>
    <w:rsid w:val="00426BF6"/>
    <w:rsid w:val="00430270"/>
    <w:rsid w:val="00431F9B"/>
    <w:rsid w:val="004355B1"/>
    <w:rsid w:val="00440552"/>
    <w:rsid w:val="0044473D"/>
    <w:rsid w:val="0044583B"/>
    <w:rsid w:val="004472A8"/>
    <w:rsid w:val="004479C8"/>
    <w:rsid w:val="00452570"/>
    <w:rsid w:val="00453C3E"/>
    <w:rsid w:val="0045434E"/>
    <w:rsid w:val="00457853"/>
    <w:rsid w:val="004638E0"/>
    <w:rsid w:val="00464CA9"/>
    <w:rsid w:val="00465324"/>
    <w:rsid w:val="0046704C"/>
    <w:rsid w:val="0047252C"/>
    <w:rsid w:val="00472C3A"/>
    <w:rsid w:val="00475036"/>
    <w:rsid w:val="004778BE"/>
    <w:rsid w:val="0048205F"/>
    <w:rsid w:val="004859B5"/>
    <w:rsid w:val="0049215A"/>
    <w:rsid w:val="00492B98"/>
    <w:rsid w:val="00496A52"/>
    <w:rsid w:val="00496C98"/>
    <w:rsid w:val="004A14F5"/>
    <w:rsid w:val="004A22FA"/>
    <w:rsid w:val="004A49CC"/>
    <w:rsid w:val="004A546C"/>
    <w:rsid w:val="004B0DCB"/>
    <w:rsid w:val="004B4195"/>
    <w:rsid w:val="004B6FA9"/>
    <w:rsid w:val="004B7C43"/>
    <w:rsid w:val="004C1F3C"/>
    <w:rsid w:val="004C22D6"/>
    <w:rsid w:val="004C5CC6"/>
    <w:rsid w:val="004D0EEF"/>
    <w:rsid w:val="004D4514"/>
    <w:rsid w:val="004E1F27"/>
    <w:rsid w:val="004E31F6"/>
    <w:rsid w:val="004E3D2F"/>
    <w:rsid w:val="004E40FB"/>
    <w:rsid w:val="004E6919"/>
    <w:rsid w:val="004F0F7F"/>
    <w:rsid w:val="004F42E2"/>
    <w:rsid w:val="00502F5E"/>
    <w:rsid w:val="0050346F"/>
    <w:rsid w:val="00510216"/>
    <w:rsid w:val="00511A35"/>
    <w:rsid w:val="00521ABD"/>
    <w:rsid w:val="005236B5"/>
    <w:rsid w:val="00531C9B"/>
    <w:rsid w:val="00532AE8"/>
    <w:rsid w:val="005351C6"/>
    <w:rsid w:val="0053562E"/>
    <w:rsid w:val="00535D2F"/>
    <w:rsid w:val="00544838"/>
    <w:rsid w:val="00545084"/>
    <w:rsid w:val="005450BC"/>
    <w:rsid w:val="005451EA"/>
    <w:rsid w:val="00550201"/>
    <w:rsid w:val="0055460F"/>
    <w:rsid w:val="00555ECF"/>
    <w:rsid w:val="0055716A"/>
    <w:rsid w:val="00560B61"/>
    <w:rsid w:val="005629FB"/>
    <w:rsid w:val="0056344D"/>
    <w:rsid w:val="00565B22"/>
    <w:rsid w:val="00565C70"/>
    <w:rsid w:val="00570BBF"/>
    <w:rsid w:val="00573C94"/>
    <w:rsid w:val="005752B1"/>
    <w:rsid w:val="005809A2"/>
    <w:rsid w:val="0058273C"/>
    <w:rsid w:val="0058658E"/>
    <w:rsid w:val="00587A71"/>
    <w:rsid w:val="00590C84"/>
    <w:rsid w:val="00591686"/>
    <w:rsid w:val="00592778"/>
    <w:rsid w:val="005A0798"/>
    <w:rsid w:val="005A241D"/>
    <w:rsid w:val="005A7650"/>
    <w:rsid w:val="005B0B8C"/>
    <w:rsid w:val="005B11B0"/>
    <w:rsid w:val="005B334F"/>
    <w:rsid w:val="005B6E22"/>
    <w:rsid w:val="005C0AE9"/>
    <w:rsid w:val="005C38B8"/>
    <w:rsid w:val="005D0373"/>
    <w:rsid w:val="005D2850"/>
    <w:rsid w:val="005D3B49"/>
    <w:rsid w:val="005D49B5"/>
    <w:rsid w:val="005E310E"/>
    <w:rsid w:val="005E5544"/>
    <w:rsid w:val="005F15FA"/>
    <w:rsid w:val="005F2C07"/>
    <w:rsid w:val="00602B5C"/>
    <w:rsid w:val="00604A9C"/>
    <w:rsid w:val="00613571"/>
    <w:rsid w:val="00613B60"/>
    <w:rsid w:val="006140F7"/>
    <w:rsid w:val="00614A4A"/>
    <w:rsid w:val="00616356"/>
    <w:rsid w:val="00621AD0"/>
    <w:rsid w:val="00631CD1"/>
    <w:rsid w:val="00632A27"/>
    <w:rsid w:val="006337D9"/>
    <w:rsid w:val="00634F4C"/>
    <w:rsid w:val="00637B42"/>
    <w:rsid w:val="00642B84"/>
    <w:rsid w:val="00644C40"/>
    <w:rsid w:val="00645770"/>
    <w:rsid w:val="00662AF0"/>
    <w:rsid w:val="006658BF"/>
    <w:rsid w:val="006707B0"/>
    <w:rsid w:val="00673B2D"/>
    <w:rsid w:val="00674B61"/>
    <w:rsid w:val="00682BBF"/>
    <w:rsid w:val="00682CB0"/>
    <w:rsid w:val="0069152A"/>
    <w:rsid w:val="00694766"/>
    <w:rsid w:val="006A221D"/>
    <w:rsid w:val="006A4F11"/>
    <w:rsid w:val="006A7279"/>
    <w:rsid w:val="006B2798"/>
    <w:rsid w:val="006B30C5"/>
    <w:rsid w:val="006B3E38"/>
    <w:rsid w:val="006B4FDC"/>
    <w:rsid w:val="006C0CAE"/>
    <w:rsid w:val="006C12A9"/>
    <w:rsid w:val="006C2D22"/>
    <w:rsid w:val="006C594C"/>
    <w:rsid w:val="006D11FC"/>
    <w:rsid w:val="006D13CF"/>
    <w:rsid w:val="006D7B6D"/>
    <w:rsid w:val="006E0882"/>
    <w:rsid w:val="006E0B18"/>
    <w:rsid w:val="006E1A7F"/>
    <w:rsid w:val="006E4FE8"/>
    <w:rsid w:val="006F3D4C"/>
    <w:rsid w:val="006F6D56"/>
    <w:rsid w:val="007016AF"/>
    <w:rsid w:val="00702679"/>
    <w:rsid w:val="0070641E"/>
    <w:rsid w:val="00706BC8"/>
    <w:rsid w:val="00713EAC"/>
    <w:rsid w:val="0072206B"/>
    <w:rsid w:val="0072254F"/>
    <w:rsid w:val="007226FB"/>
    <w:rsid w:val="00725CE8"/>
    <w:rsid w:val="00726AA9"/>
    <w:rsid w:val="007323C7"/>
    <w:rsid w:val="00733265"/>
    <w:rsid w:val="0074295C"/>
    <w:rsid w:val="00744B5D"/>
    <w:rsid w:val="00746BC0"/>
    <w:rsid w:val="007617A0"/>
    <w:rsid w:val="00765D6D"/>
    <w:rsid w:val="0076627C"/>
    <w:rsid w:val="007735C8"/>
    <w:rsid w:val="00776892"/>
    <w:rsid w:val="00777BE2"/>
    <w:rsid w:val="0078370C"/>
    <w:rsid w:val="00786B4D"/>
    <w:rsid w:val="00787E6C"/>
    <w:rsid w:val="00790772"/>
    <w:rsid w:val="00790D0E"/>
    <w:rsid w:val="00791332"/>
    <w:rsid w:val="00791B74"/>
    <w:rsid w:val="007947FA"/>
    <w:rsid w:val="00796A3B"/>
    <w:rsid w:val="007A2490"/>
    <w:rsid w:val="007A2743"/>
    <w:rsid w:val="007A3492"/>
    <w:rsid w:val="007A4B40"/>
    <w:rsid w:val="007B2630"/>
    <w:rsid w:val="007B4826"/>
    <w:rsid w:val="007B4AE9"/>
    <w:rsid w:val="007C0FE1"/>
    <w:rsid w:val="007C1245"/>
    <w:rsid w:val="007C2FE5"/>
    <w:rsid w:val="007C5ED0"/>
    <w:rsid w:val="007D0C9A"/>
    <w:rsid w:val="007D4ADC"/>
    <w:rsid w:val="007D6841"/>
    <w:rsid w:val="007D7A2F"/>
    <w:rsid w:val="007E473D"/>
    <w:rsid w:val="007E6322"/>
    <w:rsid w:val="007F2B48"/>
    <w:rsid w:val="007F3B1C"/>
    <w:rsid w:val="007F4D89"/>
    <w:rsid w:val="007F5C01"/>
    <w:rsid w:val="007F6CB9"/>
    <w:rsid w:val="00804302"/>
    <w:rsid w:val="00804BBB"/>
    <w:rsid w:val="00813298"/>
    <w:rsid w:val="0081620A"/>
    <w:rsid w:val="00817CC6"/>
    <w:rsid w:val="00824510"/>
    <w:rsid w:val="00826821"/>
    <w:rsid w:val="00827CA4"/>
    <w:rsid w:val="00835479"/>
    <w:rsid w:val="0083550A"/>
    <w:rsid w:val="00841D69"/>
    <w:rsid w:val="00841FF8"/>
    <w:rsid w:val="00844733"/>
    <w:rsid w:val="008500BB"/>
    <w:rsid w:val="00850C26"/>
    <w:rsid w:val="008522E3"/>
    <w:rsid w:val="00855903"/>
    <w:rsid w:val="00861E43"/>
    <w:rsid w:val="00862A61"/>
    <w:rsid w:val="008640A6"/>
    <w:rsid w:val="008676CA"/>
    <w:rsid w:val="0087351A"/>
    <w:rsid w:val="00873676"/>
    <w:rsid w:val="00874AFF"/>
    <w:rsid w:val="00880C88"/>
    <w:rsid w:val="00882CAE"/>
    <w:rsid w:val="00882D06"/>
    <w:rsid w:val="0088319D"/>
    <w:rsid w:val="0088641A"/>
    <w:rsid w:val="0089259F"/>
    <w:rsid w:val="00897771"/>
    <w:rsid w:val="008A116E"/>
    <w:rsid w:val="008A18FA"/>
    <w:rsid w:val="008A63BB"/>
    <w:rsid w:val="008B0982"/>
    <w:rsid w:val="008B2D23"/>
    <w:rsid w:val="008B305B"/>
    <w:rsid w:val="008B435A"/>
    <w:rsid w:val="008B6689"/>
    <w:rsid w:val="008C11BB"/>
    <w:rsid w:val="008C167A"/>
    <w:rsid w:val="008D42C8"/>
    <w:rsid w:val="008D6FC0"/>
    <w:rsid w:val="008E327A"/>
    <w:rsid w:val="008F6C5B"/>
    <w:rsid w:val="00901ADC"/>
    <w:rsid w:val="00910E2C"/>
    <w:rsid w:val="00920100"/>
    <w:rsid w:val="00920BE4"/>
    <w:rsid w:val="009241B6"/>
    <w:rsid w:val="009248C9"/>
    <w:rsid w:val="00925538"/>
    <w:rsid w:val="00936A8F"/>
    <w:rsid w:val="0094167C"/>
    <w:rsid w:val="00941700"/>
    <w:rsid w:val="00942EDA"/>
    <w:rsid w:val="00945445"/>
    <w:rsid w:val="0094657E"/>
    <w:rsid w:val="009506CE"/>
    <w:rsid w:val="009510E8"/>
    <w:rsid w:val="00951A83"/>
    <w:rsid w:val="00955D1F"/>
    <w:rsid w:val="00961BAD"/>
    <w:rsid w:val="009630BE"/>
    <w:rsid w:val="00966370"/>
    <w:rsid w:val="0096648B"/>
    <w:rsid w:val="00972ED9"/>
    <w:rsid w:val="00974F6B"/>
    <w:rsid w:val="009826CA"/>
    <w:rsid w:val="00983C74"/>
    <w:rsid w:val="00985614"/>
    <w:rsid w:val="00985E84"/>
    <w:rsid w:val="00994F4D"/>
    <w:rsid w:val="00997F41"/>
    <w:rsid w:val="009A0A78"/>
    <w:rsid w:val="009A165D"/>
    <w:rsid w:val="009A1934"/>
    <w:rsid w:val="009A3F5F"/>
    <w:rsid w:val="009A5608"/>
    <w:rsid w:val="009B2143"/>
    <w:rsid w:val="009B47DD"/>
    <w:rsid w:val="009C32D1"/>
    <w:rsid w:val="009C3AD8"/>
    <w:rsid w:val="009C535E"/>
    <w:rsid w:val="009C7A43"/>
    <w:rsid w:val="009D1317"/>
    <w:rsid w:val="009D31D4"/>
    <w:rsid w:val="009D4A0A"/>
    <w:rsid w:val="009E0240"/>
    <w:rsid w:val="009E2A5C"/>
    <w:rsid w:val="009E5BB5"/>
    <w:rsid w:val="009E6A47"/>
    <w:rsid w:val="009E7061"/>
    <w:rsid w:val="009F2214"/>
    <w:rsid w:val="009F7288"/>
    <w:rsid w:val="009F738E"/>
    <w:rsid w:val="00A0278F"/>
    <w:rsid w:val="00A078B8"/>
    <w:rsid w:val="00A10420"/>
    <w:rsid w:val="00A111B6"/>
    <w:rsid w:val="00A13E39"/>
    <w:rsid w:val="00A16381"/>
    <w:rsid w:val="00A22215"/>
    <w:rsid w:val="00A27AEE"/>
    <w:rsid w:val="00A369EB"/>
    <w:rsid w:val="00A4148A"/>
    <w:rsid w:val="00A46CEE"/>
    <w:rsid w:val="00A5126A"/>
    <w:rsid w:val="00A545FE"/>
    <w:rsid w:val="00A551C8"/>
    <w:rsid w:val="00A655B7"/>
    <w:rsid w:val="00A7566D"/>
    <w:rsid w:val="00A810B8"/>
    <w:rsid w:val="00A84933"/>
    <w:rsid w:val="00A8792F"/>
    <w:rsid w:val="00A904AE"/>
    <w:rsid w:val="00A90943"/>
    <w:rsid w:val="00A9259B"/>
    <w:rsid w:val="00A9686E"/>
    <w:rsid w:val="00AA1860"/>
    <w:rsid w:val="00AA6CE0"/>
    <w:rsid w:val="00AB0F3B"/>
    <w:rsid w:val="00AB2CE3"/>
    <w:rsid w:val="00AB640A"/>
    <w:rsid w:val="00AC03EF"/>
    <w:rsid w:val="00AC119A"/>
    <w:rsid w:val="00AC4F60"/>
    <w:rsid w:val="00AC6EA3"/>
    <w:rsid w:val="00AC78FA"/>
    <w:rsid w:val="00AD005B"/>
    <w:rsid w:val="00AD22DF"/>
    <w:rsid w:val="00AD49CC"/>
    <w:rsid w:val="00AD5273"/>
    <w:rsid w:val="00AE1162"/>
    <w:rsid w:val="00AE679E"/>
    <w:rsid w:val="00AE7170"/>
    <w:rsid w:val="00AE7A60"/>
    <w:rsid w:val="00AF14AF"/>
    <w:rsid w:val="00AF4977"/>
    <w:rsid w:val="00AF4DE1"/>
    <w:rsid w:val="00AF56A5"/>
    <w:rsid w:val="00AF5919"/>
    <w:rsid w:val="00B01EEC"/>
    <w:rsid w:val="00B15DE5"/>
    <w:rsid w:val="00B16284"/>
    <w:rsid w:val="00B1734E"/>
    <w:rsid w:val="00B207A0"/>
    <w:rsid w:val="00B21E4D"/>
    <w:rsid w:val="00B226D3"/>
    <w:rsid w:val="00B2556D"/>
    <w:rsid w:val="00B25D26"/>
    <w:rsid w:val="00B27384"/>
    <w:rsid w:val="00B27A86"/>
    <w:rsid w:val="00B324AF"/>
    <w:rsid w:val="00B32B82"/>
    <w:rsid w:val="00B346F3"/>
    <w:rsid w:val="00B3480D"/>
    <w:rsid w:val="00B34E1C"/>
    <w:rsid w:val="00B400BB"/>
    <w:rsid w:val="00B51D96"/>
    <w:rsid w:val="00B557B7"/>
    <w:rsid w:val="00B629FC"/>
    <w:rsid w:val="00B6626A"/>
    <w:rsid w:val="00B67A33"/>
    <w:rsid w:val="00B721B2"/>
    <w:rsid w:val="00B72394"/>
    <w:rsid w:val="00B725A2"/>
    <w:rsid w:val="00B7582D"/>
    <w:rsid w:val="00B82B3C"/>
    <w:rsid w:val="00B83948"/>
    <w:rsid w:val="00B856C1"/>
    <w:rsid w:val="00B8649E"/>
    <w:rsid w:val="00B86EAD"/>
    <w:rsid w:val="00B90F38"/>
    <w:rsid w:val="00B964F3"/>
    <w:rsid w:val="00B97511"/>
    <w:rsid w:val="00B97D33"/>
    <w:rsid w:val="00BA224E"/>
    <w:rsid w:val="00BB05B6"/>
    <w:rsid w:val="00BB281F"/>
    <w:rsid w:val="00BB4DB3"/>
    <w:rsid w:val="00BB6E04"/>
    <w:rsid w:val="00BC0539"/>
    <w:rsid w:val="00BC2072"/>
    <w:rsid w:val="00BC6535"/>
    <w:rsid w:val="00BC7EED"/>
    <w:rsid w:val="00BD0093"/>
    <w:rsid w:val="00BD275B"/>
    <w:rsid w:val="00BD2C01"/>
    <w:rsid w:val="00BD485D"/>
    <w:rsid w:val="00BD6745"/>
    <w:rsid w:val="00BE3825"/>
    <w:rsid w:val="00BF2F0F"/>
    <w:rsid w:val="00C0760B"/>
    <w:rsid w:val="00C1209D"/>
    <w:rsid w:val="00C310FD"/>
    <w:rsid w:val="00C33F25"/>
    <w:rsid w:val="00C34BA4"/>
    <w:rsid w:val="00C4000B"/>
    <w:rsid w:val="00C50064"/>
    <w:rsid w:val="00C519AE"/>
    <w:rsid w:val="00C524F2"/>
    <w:rsid w:val="00C609AB"/>
    <w:rsid w:val="00C67B1C"/>
    <w:rsid w:val="00C833AE"/>
    <w:rsid w:val="00C85ED5"/>
    <w:rsid w:val="00C86092"/>
    <w:rsid w:val="00CA078B"/>
    <w:rsid w:val="00CA16F5"/>
    <w:rsid w:val="00CA1D08"/>
    <w:rsid w:val="00CA2E42"/>
    <w:rsid w:val="00CA32AA"/>
    <w:rsid w:val="00CA34C3"/>
    <w:rsid w:val="00CB0E13"/>
    <w:rsid w:val="00CB109C"/>
    <w:rsid w:val="00CB45B8"/>
    <w:rsid w:val="00CC2DDB"/>
    <w:rsid w:val="00CC4DB2"/>
    <w:rsid w:val="00CC7468"/>
    <w:rsid w:val="00CD2168"/>
    <w:rsid w:val="00CD24C8"/>
    <w:rsid w:val="00CD2E7E"/>
    <w:rsid w:val="00CD4C23"/>
    <w:rsid w:val="00CD5F2C"/>
    <w:rsid w:val="00CE1B73"/>
    <w:rsid w:val="00CE2820"/>
    <w:rsid w:val="00CE62E6"/>
    <w:rsid w:val="00CE7455"/>
    <w:rsid w:val="00CE7AA1"/>
    <w:rsid w:val="00CF7A2F"/>
    <w:rsid w:val="00D02015"/>
    <w:rsid w:val="00D0261D"/>
    <w:rsid w:val="00D10810"/>
    <w:rsid w:val="00D10F78"/>
    <w:rsid w:val="00D16D10"/>
    <w:rsid w:val="00D22E14"/>
    <w:rsid w:val="00D2347D"/>
    <w:rsid w:val="00D24374"/>
    <w:rsid w:val="00D250E8"/>
    <w:rsid w:val="00D27691"/>
    <w:rsid w:val="00D322DE"/>
    <w:rsid w:val="00D32B99"/>
    <w:rsid w:val="00D502C8"/>
    <w:rsid w:val="00D531CD"/>
    <w:rsid w:val="00D5442E"/>
    <w:rsid w:val="00D54685"/>
    <w:rsid w:val="00D5595B"/>
    <w:rsid w:val="00D5669C"/>
    <w:rsid w:val="00D56E2D"/>
    <w:rsid w:val="00D575DD"/>
    <w:rsid w:val="00D6101B"/>
    <w:rsid w:val="00D724C4"/>
    <w:rsid w:val="00D73A1F"/>
    <w:rsid w:val="00D80830"/>
    <w:rsid w:val="00D82444"/>
    <w:rsid w:val="00D83EF2"/>
    <w:rsid w:val="00D95275"/>
    <w:rsid w:val="00D962D9"/>
    <w:rsid w:val="00DA2C7C"/>
    <w:rsid w:val="00DA3342"/>
    <w:rsid w:val="00DA569B"/>
    <w:rsid w:val="00DA6124"/>
    <w:rsid w:val="00DB28FF"/>
    <w:rsid w:val="00DB578A"/>
    <w:rsid w:val="00DC0A99"/>
    <w:rsid w:val="00DD1532"/>
    <w:rsid w:val="00DD2F13"/>
    <w:rsid w:val="00DD5077"/>
    <w:rsid w:val="00DD7046"/>
    <w:rsid w:val="00DE02E0"/>
    <w:rsid w:val="00DE3C79"/>
    <w:rsid w:val="00DE4D03"/>
    <w:rsid w:val="00DE6CA9"/>
    <w:rsid w:val="00DF0DF7"/>
    <w:rsid w:val="00DF39BC"/>
    <w:rsid w:val="00DF4CF8"/>
    <w:rsid w:val="00DF5228"/>
    <w:rsid w:val="00DF5CB1"/>
    <w:rsid w:val="00E00742"/>
    <w:rsid w:val="00E024D3"/>
    <w:rsid w:val="00E052AB"/>
    <w:rsid w:val="00E06A1B"/>
    <w:rsid w:val="00E147FC"/>
    <w:rsid w:val="00E31206"/>
    <w:rsid w:val="00E41434"/>
    <w:rsid w:val="00E41DC9"/>
    <w:rsid w:val="00E451CF"/>
    <w:rsid w:val="00E46BEA"/>
    <w:rsid w:val="00E50D04"/>
    <w:rsid w:val="00E516CC"/>
    <w:rsid w:val="00E51EF0"/>
    <w:rsid w:val="00E52547"/>
    <w:rsid w:val="00E563AE"/>
    <w:rsid w:val="00E6014A"/>
    <w:rsid w:val="00E6152E"/>
    <w:rsid w:val="00E64935"/>
    <w:rsid w:val="00E733D2"/>
    <w:rsid w:val="00E73FE2"/>
    <w:rsid w:val="00E76B9D"/>
    <w:rsid w:val="00E76D99"/>
    <w:rsid w:val="00E85DBB"/>
    <w:rsid w:val="00E906C4"/>
    <w:rsid w:val="00E919C3"/>
    <w:rsid w:val="00E95204"/>
    <w:rsid w:val="00E9582E"/>
    <w:rsid w:val="00E9593F"/>
    <w:rsid w:val="00E96D19"/>
    <w:rsid w:val="00EA46C1"/>
    <w:rsid w:val="00EA573F"/>
    <w:rsid w:val="00EA5D84"/>
    <w:rsid w:val="00EB0F64"/>
    <w:rsid w:val="00EB453B"/>
    <w:rsid w:val="00EB4E81"/>
    <w:rsid w:val="00EB5BF2"/>
    <w:rsid w:val="00EB686E"/>
    <w:rsid w:val="00EC0985"/>
    <w:rsid w:val="00EC3405"/>
    <w:rsid w:val="00EC401D"/>
    <w:rsid w:val="00ED154A"/>
    <w:rsid w:val="00ED2BE8"/>
    <w:rsid w:val="00ED49CE"/>
    <w:rsid w:val="00ED54F2"/>
    <w:rsid w:val="00EE0738"/>
    <w:rsid w:val="00EE2FD5"/>
    <w:rsid w:val="00EF3F2F"/>
    <w:rsid w:val="00EF49CC"/>
    <w:rsid w:val="00F000AB"/>
    <w:rsid w:val="00F02E4F"/>
    <w:rsid w:val="00F05445"/>
    <w:rsid w:val="00F0680E"/>
    <w:rsid w:val="00F14555"/>
    <w:rsid w:val="00F16A48"/>
    <w:rsid w:val="00F17229"/>
    <w:rsid w:val="00F173FB"/>
    <w:rsid w:val="00F20E52"/>
    <w:rsid w:val="00F21226"/>
    <w:rsid w:val="00F22149"/>
    <w:rsid w:val="00F22B61"/>
    <w:rsid w:val="00F23FBE"/>
    <w:rsid w:val="00F30103"/>
    <w:rsid w:val="00F31DB9"/>
    <w:rsid w:val="00F33290"/>
    <w:rsid w:val="00F34053"/>
    <w:rsid w:val="00F3461A"/>
    <w:rsid w:val="00F46B7B"/>
    <w:rsid w:val="00F64037"/>
    <w:rsid w:val="00F67D73"/>
    <w:rsid w:val="00F7369C"/>
    <w:rsid w:val="00F8120C"/>
    <w:rsid w:val="00F86B0A"/>
    <w:rsid w:val="00F94699"/>
    <w:rsid w:val="00F95204"/>
    <w:rsid w:val="00F95AC6"/>
    <w:rsid w:val="00FA137B"/>
    <w:rsid w:val="00FA2580"/>
    <w:rsid w:val="00FA531E"/>
    <w:rsid w:val="00FB2486"/>
    <w:rsid w:val="00FC72A4"/>
    <w:rsid w:val="00FC7CAC"/>
    <w:rsid w:val="00FD4D0B"/>
    <w:rsid w:val="00FD5492"/>
    <w:rsid w:val="00FD70AE"/>
    <w:rsid w:val="00FE085D"/>
    <w:rsid w:val="00FE5B4E"/>
    <w:rsid w:val="00FF2B6B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FD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29" ma:contentTypeDescription="Vytvoří nový dokument" ma:contentTypeScope="" ma:versionID="c8cc248c3d4b1ce7d973411679dbe6a2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d8886890bad49af89018a4a84dad4064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4CAF-5687-44C9-B1B8-2D82D9382333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a52fbedc-a6f0-409c-bb84-34ee9327bc49"/>
    <ds:schemaRef ds:uri="61592884-9de7-41ef-b70b-2abfe67bef9c"/>
    <ds:schemaRef ds:uri="71f06252-c02b-4d48-b841-46db7d6eb17f"/>
  </ds:schemaRefs>
</ds:datastoreItem>
</file>

<file path=customXml/itemProps2.xml><?xml version="1.0" encoding="utf-8"?>
<ds:datastoreItem xmlns:ds="http://schemas.openxmlformats.org/officeDocument/2006/customXml" ds:itemID="{CEDD28E1-2020-4B84-AD41-77145337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11653-34DB-4705-8C6C-CF1D1AAC7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00334-D992-488F-94D6-E0D32686F4F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101CB9-4ACB-4718-A17E-5DE69CCE76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0BE91A-0EC4-4663-A55C-7BC9AA1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2572</Characters>
  <Application>Microsoft Office Word</Application>
  <DocSecurity>12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A/03/03</vt:lpstr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A/07/07</dc:title>
  <dc:creator>Rolna Lucie</dc:creator>
  <cp:lastModifiedBy>Mrkvová Renáta</cp:lastModifiedBy>
  <cp:revision>2</cp:revision>
  <cp:lastPrinted>2008-07-25T08:06:00Z</cp:lastPrinted>
  <dcterms:created xsi:type="dcterms:W3CDTF">2024-05-15T05:52:00Z</dcterms:created>
  <dcterms:modified xsi:type="dcterms:W3CDTF">2024-05-15T05:52:00Z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0x010100C79E05A77308F6449D83FEA8916786A9</vt:lpwstr>
  </property>
  <property fmtid="{D5CDD505-2E9C-101B-9397-08002B2CF9AE}" pid="8" name="_dlc_DocIdItemGuid">
    <vt:lpwstr>2cc305cb-8def-44dc-9852-24770bbc6571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SDXCZ-11-8861</vt:lpwstr>
  </property>
  <property fmtid="{D5CDD505-2E9C-101B-9397-08002B2CF9AE}" pid="12" name="_dlc_DocIdUrl">
    <vt:lpwstr>http://intranet/_layouts/DocIdRedir.aspx?ID=SDXCZ-11-8861, SDXCZ-11-8861</vt:lpwstr>
  </property>
  <property fmtid="{D5CDD505-2E9C-101B-9397-08002B2CF9AE}" pid="13" name="GR">
    <vt:lpwstr>0</vt:lpwstr>
  </property>
  <property fmtid="{D5CDD505-2E9C-101B-9397-08002B2CF9AE}" pid="14" name="FIN">
    <vt:lpwstr>0</vt:lpwstr>
  </property>
  <property fmtid="{D5CDD505-2E9C-101B-9397-08002B2CF9AE}" pid="15" name="PU">
    <vt:lpwstr>0</vt:lpwstr>
  </property>
  <property fmtid="{D5CDD505-2E9C-101B-9397-08002B2CF9AE}" pid="16" name="Zobr./Nezobr.">
    <vt:lpwstr>0</vt:lpwstr>
  </property>
  <property fmtid="{D5CDD505-2E9C-101B-9397-08002B2CF9AE}" pid="17" name="Oblast">
    <vt:lpwstr/>
  </property>
  <property fmtid="{D5CDD505-2E9C-101B-9397-08002B2CF9AE}" pid="18" name="Auditovaci filtr">
    <vt:lpwstr>0</vt:lpwstr>
  </property>
  <property fmtid="{D5CDD505-2E9C-101B-9397-08002B2CF9AE}" pid="19" name="Typ dokumentu">
    <vt:lpwstr>Úsekový</vt:lpwstr>
  </property>
  <property fmtid="{D5CDD505-2E9C-101B-9397-08002B2CF9AE}" pid="20" name="Nejpoužívanější příloha">
    <vt:lpwstr>Nejpoužívanější přílohy</vt:lpwstr>
  </property>
  <property fmtid="{D5CDD505-2E9C-101B-9397-08002B2CF9AE}" pid="21" name="POB ČR">
    <vt:lpwstr>0</vt:lpwstr>
  </property>
  <property fmtid="{D5CDD505-2E9C-101B-9397-08002B2CF9AE}" pid="22" name="MKT">
    <vt:lpwstr>0</vt:lpwstr>
  </property>
  <property fmtid="{D5CDD505-2E9C-101B-9397-08002B2CF9AE}" pid="23" name="IS">
    <vt:lpwstr>0</vt:lpwstr>
  </property>
  <property fmtid="{D5CDD505-2E9C-101B-9397-08002B2CF9AE}" pid="24" name="OBCH">
    <vt:lpwstr>1</vt:lpwstr>
  </property>
  <property fmtid="{D5CDD505-2E9C-101B-9397-08002B2CF9AE}" pid="25" name="HR">
    <vt:lpwstr>0</vt:lpwstr>
  </property>
</Properties>
</file>