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930E" w14:textId="72B37F76" w:rsidR="00EE4EFB" w:rsidRPr="002C699D" w:rsidRDefault="00EE4EFB" w:rsidP="00411596">
      <w:pPr>
        <w:suppressAutoHyphens w:val="0"/>
        <w:spacing w:after="120" w:line="252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2DB34D0A" w14:textId="77777777" w:rsidR="00EE4EFB" w:rsidRPr="0086645D" w:rsidRDefault="00EE4EFB" w:rsidP="00411596">
      <w:pPr>
        <w:keepNext/>
        <w:suppressAutoHyphens w:val="0"/>
        <w:spacing w:after="120" w:line="252" w:lineRule="auto"/>
        <w:jc w:val="center"/>
        <w:rPr>
          <w:rFonts w:asciiTheme="minorHAnsi" w:hAnsiTheme="minorHAnsi" w:cstheme="minorHAnsi"/>
          <w:b/>
          <w:sz w:val="28"/>
          <w:szCs w:val="28"/>
          <w:lang w:eastAsia="en-US" w:bidi="en-US"/>
        </w:rPr>
      </w:pPr>
      <w:r w:rsidRPr="0086645D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 xml:space="preserve">Smlouva </w:t>
      </w:r>
      <w:r w:rsidRPr="0086645D">
        <w:rPr>
          <w:rFonts w:asciiTheme="minorHAnsi" w:hAnsiTheme="minorHAnsi" w:cstheme="minorHAnsi"/>
          <w:b/>
          <w:sz w:val="28"/>
          <w:szCs w:val="28"/>
          <w:lang w:eastAsia="cs-CZ"/>
        </w:rPr>
        <w:t>o dílo</w:t>
      </w:r>
    </w:p>
    <w:p w14:paraId="529F4103" w14:textId="77777777" w:rsidR="00EE4EFB" w:rsidRPr="002C699D" w:rsidRDefault="00EE4EFB" w:rsidP="00411596">
      <w:pPr>
        <w:pStyle w:val="Nadpis1"/>
        <w:spacing w:before="0" w:after="120" w:line="252" w:lineRule="auto"/>
        <w:rPr>
          <w:rFonts w:cstheme="minorHAnsi"/>
          <w:szCs w:val="22"/>
        </w:rPr>
      </w:pPr>
      <w:bookmarkStart w:id="0" w:name="_Ref448914002"/>
      <w:bookmarkStart w:id="1" w:name="_Toc383117509"/>
      <w:r w:rsidRPr="002C699D">
        <w:rPr>
          <w:rFonts w:cstheme="minorHAnsi"/>
          <w:szCs w:val="22"/>
        </w:rPr>
        <w:t>SMLUVNÍ STRANY</w:t>
      </w:r>
      <w:bookmarkEnd w:id="0"/>
      <w:bookmarkEnd w:id="1"/>
    </w:p>
    <w:p w14:paraId="5C00425A" w14:textId="77777777" w:rsidR="00EE4EFB" w:rsidRPr="002C699D" w:rsidRDefault="00EE4EFB" w:rsidP="00411596">
      <w:pPr>
        <w:keepNext/>
        <w:numPr>
          <w:ilvl w:val="0"/>
          <w:numId w:val="16"/>
        </w:numPr>
        <w:suppressAutoHyphens w:val="0"/>
        <w:spacing w:after="120" w:line="252" w:lineRule="auto"/>
        <w:ind w:left="426" w:hanging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10FE60B9" w14:textId="77777777" w:rsidR="00EE4EFB" w:rsidRPr="002C699D" w:rsidRDefault="00EE4EFB" w:rsidP="00411596">
      <w:pPr>
        <w:keepNext/>
        <w:suppressAutoHyphens w:val="0"/>
        <w:spacing w:after="120" w:line="252" w:lineRule="auto"/>
        <w:ind w:left="426"/>
        <w:contextualSpacing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37DA548B" w14:textId="4A70735A" w:rsidR="00C9688E" w:rsidRPr="008215CB" w:rsidRDefault="004E72FB" w:rsidP="00BE4378">
      <w:pPr>
        <w:spacing w:after="120" w:line="276" w:lineRule="auto"/>
        <w:ind w:left="425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Domov na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Jarošce</w:t>
      </w:r>
      <w:proofErr w:type="spellEnd"/>
      <w:r w:rsidR="00EC3395" w:rsidRPr="008215CB">
        <w:rPr>
          <w:rFonts w:asciiTheme="minorHAnsi" w:hAnsiTheme="minorHAnsi" w:cstheme="minorHAnsi"/>
          <w:b/>
          <w:bCs/>
          <w:sz w:val="22"/>
          <w:szCs w:val="22"/>
        </w:rPr>
        <w:t>, příspěvková organizace</w:t>
      </w:r>
    </w:p>
    <w:p w14:paraId="459F2EF4" w14:textId="1B9B2F7A" w:rsidR="00A167D7" w:rsidRPr="0069408E" w:rsidRDefault="00681547" w:rsidP="00BE4378">
      <w:pPr>
        <w:spacing w:after="120" w:line="276" w:lineRule="auto"/>
        <w:ind w:left="42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A167D7" w:rsidRPr="0069408E">
        <w:rPr>
          <w:rFonts w:asciiTheme="minorHAnsi" w:hAnsiTheme="minorHAnsi" w:cstheme="minorHAnsi"/>
          <w:sz w:val="22"/>
          <w:szCs w:val="22"/>
        </w:rPr>
        <w:t>astoupená:</w:t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E72FB" w:rsidRPr="004E72FB">
        <w:rPr>
          <w:rFonts w:asciiTheme="minorHAnsi" w:hAnsiTheme="minorHAnsi" w:cstheme="minorHAnsi"/>
          <w:bCs/>
          <w:sz w:val="22"/>
          <w:szCs w:val="22"/>
        </w:rPr>
        <w:t xml:space="preserve">Bc. </w:t>
      </w:r>
      <w:r w:rsidR="00257109">
        <w:rPr>
          <w:rFonts w:asciiTheme="minorHAnsi" w:hAnsiTheme="minorHAnsi" w:cstheme="minorHAnsi"/>
          <w:bCs/>
          <w:sz w:val="22"/>
          <w:szCs w:val="22"/>
        </w:rPr>
        <w:t xml:space="preserve">Lenkou </w:t>
      </w:r>
      <w:proofErr w:type="spellStart"/>
      <w:proofErr w:type="gramStart"/>
      <w:r w:rsidR="00257109">
        <w:rPr>
          <w:rFonts w:asciiTheme="minorHAnsi" w:hAnsiTheme="minorHAnsi" w:cstheme="minorHAnsi"/>
          <w:bCs/>
          <w:sz w:val="22"/>
          <w:szCs w:val="22"/>
        </w:rPr>
        <w:t>Sečkařovou</w:t>
      </w:r>
      <w:proofErr w:type="spellEnd"/>
      <w:r w:rsidR="00257109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4E72FB" w:rsidRPr="004E72FB">
        <w:rPr>
          <w:rFonts w:asciiTheme="minorHAnsi" w:hAnsiTheme="minorHAnsi" w:cstheme="minorHAnsi"/>
          <w:bCs/>
          <w:sz w:val="22"/>
          <w:szCs w:val="22"/>
        </w:rPr>
        <w:t>pověřen</w:t>
      </w:r>
      <w:r w:rsidR="00257109">
        <w:rPr>
          <w:rFonts w:asciiTheme="minorHAnsi" w:hAnsiTheme="minorHAnsi" w:cstheme="minorHAnsi"/>
          <w:bCs/>
          <w:sz w:val="22"/>
          <w:szCs w:val="22"/>
        </w:rPr>
        <w:t>ou</w:t>
      </w:r>
      <w:proofErr w:type="gramEnd"/>
      <w:r w:rsidR="004E72FB" w:rsidRPr="004E72FB">
        <w:rPr>
          <w:rFonts w:asciiTheme="minorHAnsi" w:hAnsiTheme="minorHAnsi" w:cstheme="minorHAnsi"/>
          <w:bCs/>
          <w:sz w:val="22"/>
          <w:szCs w:val="22"/>
        </w:rPr>
        <w:t xml:space="preserve"> zastupováním</w:t>
      </w:r>
    </w:p>
    <w:p w14:paraId="06D92594" w14:textId="44A047EB" w:rsidR="00A167D7" w:rsidRPr="0069408E" w:rsidRDefault="00681547" w:rsidP="00BE4378">
      <w:pPr>
        <w:spacing w:after="120" w:line="276" w:lineRule="auto"/>
        <w:ind w:left="42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A167D7" w:rsidRPr="0069408E">
        <w:rPr>
          <w:rFonts w:asciiTheme="minorHAnsi" w:hAnsiTheme="minorHAnsi" w:cstheme="minorHAnsi"/>
          <w:sz w:val="22"/>
          <w:szCs w:val="22"/>
        </w:rPr>
        <w:t>e sídlem:</w:t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E72FB" w:rsidRPr="004E72FB">
        <w:rPr>
          <w:rFonts w:asciiTheme="minorHAnsi" w:hAnsiTheme="minorHAnsi" w:cstheme="minorHAnsi"/>
          <w:sz w:val="22"/>
          <w:szCs w:val="22"/>
        </w:rPr>
        <w:t>Jarošova 1717/3, 695 01 Hodonín</w:t>
      </w:r>
    </w:p>
    <w:p w14:paraId="5383578F" w14:textId="215DFEEA" w:rsidR="00A167D7" w:rsidRPr="0069408E" w:rsidRDefault="00A167D7" w:rsidP="00BE4378">
      <w:pPr>
        <w:spacing w:after="120" w:line="276" w:lineRule="auto"/>
        <w:ind w:left="425"/>
        <w:contextualSpacing/>
        <w:rPr>
          <w:rFonts w:asciiTheme="minorHAnsi" w:hAnsiTheme="minorHAnsi" w:cstheme="minorHAnsi"/>
          <w:sz w:val="22"/>
          <w:szCs w:val="22"/>
        </w:rPr>
      </w:pPr>
      <w:r w:rsidRPr="0069408E">
        <w:rPr>
          <w:rFonts w:asciiTheme="minorHAnsi" w:hAnsiTheme="minorHAnsi" w:cstheme="minorHAnsi"/>
          <w:sz w:val="22"/>
          <w:szCs w:val="22"/>
        </w:rPr>
        <w:t>IČO:</w:t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Pr="0069408E">
        <w:rPr>
          <w:rFonts w:asciiTheme="minorHAnsi" w:hAnsiTheme="minorHAnsi" w:cstheme="minorHAnsi"/>
          <w:sz w:val="22"/>
          <w:szCs w:val="22"/>
        </w:rPr>
        <w:tab/>
      </w:r>
      <w:r w:rsidR="00681547">
        <w:rPr>
          <w:rFonts w:asciiTheme="minorHAnsi" w:hAnsiTheme="minorHAnsi" w:cstheme="minorHAnsi"/>
          <w:sz w:val="22"/>
          <w:szCs w:val="22"/>
        </w:rPr>
        <w:tab/>
      </w:r>
      <w:r w:rsidR="004E72FB" w:rsidRPr="004E72FB">
        <w:rPr>
          <w:rFonts w:asciiTheme="minorHAnsi" w:hAnsiTheme="minorHAnsi" w:cstheme="minorHAnsi"/>
          <w:sz w:val="22"/>
          <w:szCs w:val="22"/>
        </w:rPr>
        <w:t>47377470</w:t>
      </w:r>
    </w:p>
    <w:p w14:paraId="037143CB" w14:textId="7DB0D4F0" w:rsidR="00A167D7" w:rsidRDefault="007C436B" w:rsidP="00BE4378">
      <w:pPr>
        <w:spacing w:after="120" w:line="276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C436B">
        <w:rPr>
          <w:rFonts w:asciiTheme="minorHAnsi" w:hAnsiTheme="minorHAnsi" w:cstheme="minorHAnsi"/>
          <w:sz w:val="22"/>
          <w:szCs w:val="22"/>
        </w:rPr>
        <w:t>DIČ:</w:t>
      </w:r>
      <w:r w:rsidRPr="007C436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81547">
        <w:rPr>
          <w:rFonts w:asciiTheme="minorHAnsi" w:hAnsiTheme="minorHAnsi" w:cstheme="minorHAnsi"/>
          <w:sz w:val="22"/>
          <w:szCs w:val="22"/>
        </w:rPr>
        <w:tab/>
      </w:r>
      <w:r w:rsidR="004E72FB">
        <w:rPr>
          <w:rFonts w:asciiTheme="minorHAnsi" w:hAnsiTheme="minorHAnsi" w:cstheme="minorHAnsi"/>
          <w:sz w:val="22"/>
          <w:szCs w:val="22"/>
        </w:rPr>
        <w:t>není plátce DPH</w:t>
      </w:r>
    </w:p>
    <w:p w14:paraId="40F5453B" w14:textId="56CE6585" w:rsidR="00681547" w:rsidRPr="0069408E" w:rsidRDefault="00681547" w:rsidP="00BE4378">
      <w:pPr>
        <w:spacing w:after="120" w:line="276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zapsána v obchodním rejstříku vedeném Krajským soudem v Brně pod </w:t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1268 </w:t>
      </w:r>
    </w:p>
    <w:p w14:paraId="2B428536" w14:textId="3BF0D122" w:rsidR="00A167D7" w:rsidRDefault="00681547" w:rsidP="00BE4378">
      <w:pPr>
        <w:spacing w:after="120" w:line="276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167D7" w:rsidRPr="0069408E">
        <w:rPr>
          <w:rFonts w:asciiTheme="minorHAnsi" w:hAnsiTheme="minorHAnsi" w:cstheme="minorHAnsi"/>
          <w:sz w:val="22"/>
          <w:szCs w:val="22"/>
        </w:rPr>
        <w:t>ankovní spojení:</w:t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C436B" w:rsidRPr="007C436B">
        <w:rPr>
          <w:rFonts w:asciiTheme="minorHAnsi" w:hAnsiTheme="minorHAnsi" w:cstheme="minorHAnsi"/>
          <w:sz w:val="22"/>
          <w:szCs w:val="22"/>
        </w:rPr>
        <w:t xml:space="preserve">Komerční banka, a.s., </w:t>
      </w:r>
      <w:r w:rsidR="004E72FB" w:rsidRPr="004E72FB">
        <w:rPr>
          <w:rFonts w:asciiTheme="minorHAnsi" w:hAnsiTheme="minorHAnsi" w:cstheme="minorHAnsi"/>
          <w:sz w:val="22"/>
          <w:szCs w:val="22"/>
        </w:rPr>
        <w:t>15538671</w:t>
      </w:r>
      <w:r w:rsidR="004E72FB">
        <w:rPr>
          <w:rFonts w:asciiTheme="minorHAnsi" w:hAnsiTheme="minorHAnsi" w:cstheme="minorHAnsi"/>
          <w:sz w:val="22"/>
          <w:szCs w:val="22"/>
        </w:rPr>
        <w:t>/</w:t>
      </w:r>
      <w:r w:rsidR="004E72FB" w:rsidRPr="004E72FB">
        <w:rPr>
          <w:rFonts w:asciiTheme="minorHAnsi" w:hAnsiTheme="minorHAnsi" w:cstheme="minorHAnsi"/>
          <w:sz w:val="22"/>
          <w:szCs w:val="22"/>
        </w:rPr>
        <w:t>0100</w:t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  <w:r w:rsidR="00A167D7" w:rsidRPr="0069408E">
        <w:rPr>
          <w:rFonts w:asciiTheme="minorHAnsi" w:hAnsiTheme="minorHAnsi" w:cstheme="minorHAnsi"/>
          <w:sz w:val="22"/>
          <w:szCs w:val="22"/>
        </w:rPr>
        <w:tab/>
      </w:r>
    </w:p>
    <w:p w14:paraId="31FD2084" w14:textId="17434471" w:rsidR="00A167D7" w:rsidRPr="004E72FB" w:rsidRDefault="00681547" w:rsidP="00BE4378">
      <w:pPr>
        <w:spacing w:after="120" w:line="276" w:lineRule="auto"/>
        <w:ind w:left="425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A167D7">
        <w:rPr>
          <w:rFonts w:asciiTheme="minorHAnsi" w:hAnsiTheme="minorHAnsi" w:cstheme="minorHAnsi"/>
          <w:sz w:val="22"/>
          <w:szCs w:val="22"/>
        </w:rPr>
        <w:t>ontaktní osoba:</w:t>
      </w:r>
      <w:r w:rsidR="00A167D7">
        <w:rPr>
          <w:rFonts w:asciiTheme="minorHAnsi" w:hAnsiTheme="minorHAnsi" w:cstheme="minorHAnsi"/>
          <w:sz w:val="22"/>
          <w:szCs w:val="22"/>
        </w:rPr>
        <w:tab/>
      </w:r>
      <w:r w:rsidR="00A167D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67465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Bc. Aleš </w:t>
      </w:r>
      <w:proofErr w:type="spellStart"/>
      <w:proofErr w:type="gramStart"/>
      <w:r w:rsidR="00C67465">
        <w:rPr>
          <w:rFonts w:asciiTheme="minorHAnsi" w:hAnsiTheme="minorHAnsi" w:cstheme="minorHAnsi"/>
          <w:sz w:val="22"/>
          <w:szCs w:val="22"/>
          <w:lang w:eastAsia="en-US" w:bidi="en-US"/>
        </w:rPr>
        <w:t>Kordulík</w:t>
      </w:r>
      <w:proofErr w:type="spellEnd"/>
      <w:r w:rsidR="00C67465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- provozní</w:t>
      </w:r>
      <w:proofErr w:type="gramEnd"/>
      <w:r w:rsidR="00C67465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 technik</w:t>
      </w:r>
    </w:p>
    <w:p w14:paraId="56D52EC2" w14:textId="01E30A3A" w:rsidR="00A167D7" w:rsidRPr="0069408E" w:rsidRDefault="00681547" w:rsidP="00BE4378">
      <w:pPr>
        <w:spacing w:after="120" w:line="276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r w:rsidR="00A167D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-mail: </w:t>
      </w:r>
      <w:r w:rsidR="00A167D7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="00A167D7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="00A167D7"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r w:rsidR="00C67465">
        <w:rPr>
          <w:rFonts w:asciiTheme="minorHAnsi" w:eastAsia="Calibri" w:hAnsiTheme="minorHAnsi" w:cstheme="minorHAnsi"/>
          <w:color w:val="000000"/>
          <w:sz w:val="22"/>
          <w:szCs w:val="22"/>
        </w:rPr>
        <w:t>technik@domovjaroska.cz</w:t>
      </w:r>
    </w:p>
    <w:p w14:paraId="5E0E5AAA" w14:textId="77777777" w:rsidR="00EE4EFB" w:rsidRPr="002C699D" w:rsidRDefault="00EE4EFB" w:rsidP="00411596">
      <w:pPr>
        <w:suppressAutoHyphens w:val="0"/>
        <w:spacing w:after="120" w:line="252" w:lineRule="auto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43B066DF" w14:textId="77777777" w:rsidR="00EE4EFB" w:rsidRPr="002C699D" w:rsidRDefault="00EE4EFB" w:rsidP="00411596">
      <w:pPr>
        <w:suppressAutoHyphens w:val="0"/>
        <w:spacing w:after="120" w:line="252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51A92079" w14:textId="77777777" w:rsidR="00EE4EFB" w:rsidRPr="002C699D" w:rsidRDefault="00EE4EFB" w:rsidP="00411596">
      <w:pPr>
        <w:numPr>
          <w:ilvl w:val="0"/>
          <w:numId w:val="16"/>
        </w:numPr>
        <w:suppressAutoHyphens w:val="0"/>
        <w:spacing w:after="120" w:line="252" w:lineRule="auto"/>
        <w:ind w:left="426" w:hanging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604FA5AF" w14:textId="77777777" w:rsidR="00EE4EFB" w:rsidRPr="002C699D" w:rsidRDefault="00EE4EFB" w:rsidP="00411596">
      <w:pPr>
        <w:suppressAutoHyphens w:val="0"/>
        <w:spacing w:after="120" w:line="252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</w:p>
    <w:p w14:paraId="6A9421B5" w14:textId="1A621465" w:rsidR="00EE4EFB" w:rsidRPr="002C699D" w:rsidRDefault="000D3FE7" w:rsidP="00411596">
      <w:pPr>
        <w:suppressAutoHyphens w:val="0"/>
        <w:spacing w:after="120" w:line="252" w:lineRule="auto"/>
        <w:ind w:left="426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Vít Strachota</w:t>
      </w:r>
    </w:p>
    <w:p w14:paraId="4FDE159D" w14:textId="52A1750F" w:rsidR="00EE4EFB" w:rsidRPr="002C699D" w:rsidRDefault="00EE4EFB" w:rsidP="00411596">
      <w:pPr>
        <w:suppressAutoHyphens w:val="0"/>
        <w:spacing w:after="120" w:line="252" w:lineRule="auto"/>
        <w:ind w:left="425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zastoupená: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0D3FE7">
        <w:rPr>
          <w:rFonts w:asciiTheme="minorHAnsi" w:hAnsiTheme="minorHAnsi" w:cstheme="minorHAnsi"/>
          <w:sz w:val="22"/>
          <w:szCs w:val="22"/>
          <w:lang w:eastAsia="en-US" w:bidi="en-US"/>
        </w:rPr>
        <w:t>Vít Strachota</w:t>
      </w:r>
    </w:p>
    <w:p w14:paraId="15F0015A" w14:textId="25E1A95F" w:rsidR="00EE4EFB" w:rsidRPr="002C699D" w:rsidRDefault="00EE4EFB" w:rsidP="00411596">
      <w:pPr>
        <w:suppressAutoHyphens w:val="0"/>
        <w:spacing w:after="120" w:line="252" w:lineRule="auto"/>
        <w:ind w:left="425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se sídlem: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0D3FE7">
        <w:rPr>
          <w:rFonts w:asciiTheme="minorHAnsi" w:hAnsiTheme="minorHAnsi" w:cstheme="minorHAnsi"/>
          <w:sz w:val="22"/>
          <w:szCs w:val="22"/>
          <w:lang w:eastAsia="en-US" w:bidi="en-US"/>
        </w:rPr>
        <w:t>696 72 Lipov 406</w:t>
      </w:r>
    </w:p>
    <w:p w14:paraId="3370A0F4" w14:textId="3DBFD8DF" w:rsidR="00EE4EFB" w:rsidRPr="002C699D" w:rsidRDefault="00EE4EFB" w:rsidP="00411596">
      <w:pPr>
        <w:suppressAutoHyphens w:val="0"/>
        <w:spacing w:after="120" w:line="252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0D3FE7">
        <w:rPr>
          <w:rFonts w:asciiTheme="minorHAnsi" w:hAnsiTheme="minorHAnsi" w:cstheme="minorHAnsi"/>
          <w:sz w:val="22"/>
          <w:szCs w:val="22"/>
          <w:lang w:eastAsia="en-US" w:bidi="en-US"/>
        </w:rPr>
        <w:t>04545095</w:t>
      </w:r>
    </w:p>
    <w:p w14:paraId="02DB8085" w14:textId="4500CC38" w:rsidR="00EE4EFB" w:rsidRPr="002C699D" w:rsidRDefault="00EE4EFB" w:rsidP="00411596">
      <w:pPr>
        <w:suppressAutoHyphens w:val="0"/>
        <w:spacing w:after="120" w:line="252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0D3FE7">
        <w:rPr>
          <w:rFonts w:asciiTheme="minorHAnsi" w:hAnsiTheme="minorHAnsi" w:cstheme="minorHAnsi"/>
          <w:sz w:val="22"/>
          <w:szCs w:val="22"/>
          <w:lang w:eastAsia="en-US" w:bidi="en-US"/>
        </w:rPr>
        <w:t>CZ7808064286</w:t>
      </w:r>
    </w:p>
    <w:p w14:paraId="39DE138E" w14:textId="16BB774C" w:rsidR="00EE4EFB" w:rsidRPr="002C699D" w:rsidRDefault="00EE4EFB" w:rsidP="00411596">
      <w:pPr>
        <w:suppressAutoHyphens w:val="0"/>
        <w:spacing w:after="120" w:line="252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plátce DPH: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0D3FE7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1962740A" w14:textId="2E8E4EDF" w:rsidR="00EE4EFB" w:rsidRPr="002C699D" w:rsidRDefault="00EE4EFB" w:rsidP="00411596">
      <w:pPr>
        <w:suppressAutoHyphens w:val="0"/>
        <w:spacing w:after="120" w:line="252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zapsán</w:t>
      </w:r>
      <w:r w:rsidR="00B5786E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B5786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B5786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B5786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B5786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B5786E">
        <w:rPr>
          <w:rFonts w:asciiTheme="minorHAnsi" w:hAnsiTheme="minorHAnsi" w:cstheme="minorHAnsi"/>
          <w:sz w:val="22"/>
          <w:szCs w:val="22"/>
          <w:lang w:eastAsia="en-US" w:bidi="en-US"/>
        </w:rPr>
        <w:t>v živnostenském rejstříku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710A6E55" w14:textId="24748D11" w:rsidR="00EE4EFB" w:rsidRPr="002C699D" w:rsidRDefault="00EE4EFB" w:rsidP="00411596">
      <w:pPr>
        <w:suppressAutoHyphens w:val="0"/>
        <w:spacing w:after="120" w:line="252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bankovní spojení (číslo účtu):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0D3FE7">
        <w:rPr>
          <w:rFonts w:asciiTheme="minorHAnsi" w:hAnsiTheme="minorHAnsi" w:cstheme="minorHAnsi"/>
          <w:sz w:val="22"/>
          <w:szCs w:val="22"/>
          <w:lang w:eastAsia="en-US" w:bidi="en-US"/>
        </w:rPr>
        <w:t>4165444329/0800</w:t>
      </w:r>
    </w:p>
    <w:p w14:paraId="3837B6C1" w14:textId="265486AA" w:rsidR="00EE4EFB" w:rsidRPr="002C699D" w:rsidRDefault="00EE4EFB" w:rsidP="00411596">
      <w:pPr>
        <w:suppressAutoHyphens w:val="0"/>
        <w:spacing w:after="120" w:line="252" w:lineRule="auto"/>
        <w:ind w:left="425"/>
        <w:contextualSpacing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>e-mail: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0D3FE7">
        <w:rPr>
          <w:rFonts w:asciiTheme="minorHAnsi" w:hAnsiTheme="minorHAnsi" w:cstheme="minorHAnsi"/>
          <w:sz w:val="22"/>
          <w:szCs w:val="22"/>
          <w:lang w:eastAsia="en-US" w:bidi="en-US"/>
        </w:rPr>
        <w:t>info@stavbystrachota.cz</w:t>
      </w:r>
    </w:p>
    <w:p w14:paraId="39EBEE01" w14:textId="77777777" w:rsidR="00EE4EFB" w:rsidRPr="002C699D" w:rsidRDefault="00EE4EFB" w:rsidP="00411596">
      <w:pPr>
        <w:tabs>
          <w:tab w:val="left" w:pos="0"/>
        </w:tabs>
        <w:suppressAutoHyphens w:val="0"/>
        <w:spacing w:after="120" w:line="252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2C699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2C69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3948F9DD" w14:textId="176CF744" w:rsidR="00EE4EFB" w:rsidRPr="002C699D" w:rsidRDefault="00EE4EFB" w:rsidP="00411596">
      <w:pPr>
        <w:suppressAutoHyphens w:val="0"/>
        <w:spacing w:after="120" w:line="252" w:lineRule="auto"/>
        <w:ind w:left="284" w:firstLine="142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2C69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2C69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0382E0D8" w14:textId="7CC63DFA" w:rsidR="008024BF" w:rsidRPr="002C699D" w:rsidRDefault="00EE4EFB" w:rsidP="00411596">
      <w:p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2C699D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2C699D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2C699D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tuto smlouvu o dílo (dále jen „</w:t>
      </w:r>
      <w:r w:rsidRPr="002C699D">
        <w:rPr>
          <w:rFonts w:asciiTheme="minorHAnsi" w:hAnsiTheme="minorHAnsi" w:cstheme="minorHAnsi"/>
          <w:b/>
          <w:i/>
          <w:sz w:val="22"/>
          <w:szCs w:val="22"/>
          <w:lang w:eastAsia="cs-CZ"/>
        </w:rPr>
        <w:t>Smlouva</w:t>
      </w:r>
      <w:r w:rsidRPr="002C699D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5C449F1F" w14:textId="77777777" w:rsidR="00422646" w:rsidRPr="002C699D" w:rsidRDefault="00422646" w:rsidP="00411596">
      <w:p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F867C1" w14:textId="6AB3F178" w:rsidR="00FF4B54" w:rsidRPr="002C699D" w:rsidRDefault="00EE4EFB" w:rsidP="00411596">
      <w:pPr>
        <w:pStyle w:val="Nadpis1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ZÁKLADNÍ USTANOVENÍ SMLOUVY A ÚČEL SMLOUVY</w:t>
      </w:r>
    </w:p>
    <w:p w14:paraId="2AB1342D" w14:textId="7BFDF93E" w:rsidR="00FF4B54" w:rsidRPr="002C699D" w:rsidRDefault="007B7FA7" w:rsidP="00411596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bCs/>
          <w:sz w:val="22"/>
          <w:szCs w:val="22"/>
        </w:rPr>
        <w:t>Smlouva je uzavřena na základě výsledků výběrového řízení veřejné zakázky malého rozsahu s</w:t>
      </w:r>
      <w:r w:rsidR="00D20B7A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názvem „</w:t>
      </w:r>
      <w:r w:rsidR="00E8512D">
        <w:rPr>
          <w:rFonts w:asciiTheme="minorHAnsi" w:hAnsiTheme="minorHAnsi" w:cstheme="minorHAnsi"/>
          <w:b/>
          <w:sz w:val="22"/>
          <w:szCs w:val="22"/>
        </w:rPr>
        <w:t>Malování 2024</w:t>
      </w:r>
      <w:r w:rsidRPr="002C699D">
        <w:rPr>
          <w:rFonts w:asciiTheme="minorHAnsi" w:hAnsiTheme="minorHAnsi" w:cstheme="minorHAnsi"/>
          <w:bCs/>
          <w:sz w:val="22"/>
          <w:szCs w:val="22"/>
        </w:rPr>
        <w:t>“</w:t>
      </w:r>
      <w:r w:rsidR="0040019E" w:rsidRPr="004001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019E" w:rsidRPr="002C699D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40019E" w:rsidRPr="002C699D">
        <w:rPr>
          <w:rFonts w:asciiTheme="minorHAnsi" w:hAnsiTheme="minorHAnsi" w:cstheme="minorHAnsi"/>
          <w:b/>
          <w:i/>
          <w:iCs/>
          <w:sz w:val="22"/>
          <w:szCs w:val="22"/>
        </w:rPr>
        <w:t>Výběrové řízení</w:t>
      </w:r>
      <w:r w:rsidR="0040019E" w:rsidRPr="002C699D">
        <w:rPr>
          <w:rFonts w:asciiTheme="minorHAnsi" w:hAnsiTheme="minorHAnsi" w:cstheme="minorHAnsi"/>
          <w:bCs/>
          <w:sz w:val="22"/>
          <w:szCs w:val="22"/>
        </w:rPr>
        <w:t>“)</w:t>
      </w:r>
      <w:r w:rsidRPr="002C699D">
        <w:rPr>
          <w:rFonts w:asciiTheme="minorHAnsi" w:hAnsiTheme="minorHAnsi" w:cstheme="minorHAnsi"/>
          <w:bCs/>
          <w:sz w:val="22"/>
          <w:szCs w:val="22"/>
        </w:rPr>
        <w:t>. Jednotlivá ujednání Smlouvy tak budou vykládána v souladu s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podmínkami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 xml:space="preserve"> Výběrového řízení </w:t>
      </w:r>
      <w:r w:rsidRPr="002C699D">
        <w:rPr>
          <w:rFonts w:asciiTheme="minorHAnsi" w:hAnsiTheme="minorHAnsi" w:cstheme="minorHAnsi"/>
          <w:bCs/>
          <w:sz w:val="22"/>
          <w:szCs w:val="22"/>
        </w:rPr>
        <w:t>a</w:t>
      </w:r>
      <w:r w:rsidR="008215CB">
        <w:rPr>
          <w:rFonts w:asciiTheme="minorHAnsi" w:hAnsiTheme="minorHAnsi" w:cstheme="minorHAnsi"/>
          <w:bCs/>
          <w:sz w:val="22"/>
          <w:szCs w:val="22"/>
        </w:rPr>
        <w:t> </w:t>
      </w:r>
      <w:r w:rsidRPr="002C699D">
        <w:rPr>
          <w:rFonts w:asciiTheme="minorHAnsi" w:hAnsiTheme="minorHAnsi" w:cstheme="minorHAnsi"/>
          <w:bCs/>
          <w:sz w:val="22"/>
          <w:szCs w:val="22"/>
        </w:rPr>
        <w:t>nabídkou Zhotovitele</w:t>
      </w:r>
      <w:r w:rsidR="006D67ED" w:rsidRPr="002C699D">
        <w:rPr>
          <w:rFonts w:asciiTheme="minorHAnsi" w:hAnsiTheme="minorHAnsi" w:cstheme="minorHAnsi"/>
          <w:bCs/>
          <w:sz w:val="22"/>
          <w:szCs w:val="22"/>
        </w:rPr>
        <w:t>.</w:t>
      </w:r>
    </w:p>
    <w:p w14:paraId="1A80CB4A" w14:textId="4EFFFCFF" w:rsidR="006D0748" w:rsidRPr="00AB4F2C" w:rsidRDefault="006D0748" w:rsidP="00BE4378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B4F2C">
        <w:rPr>
          <w:rFonts w:asciiTheme="minorHAnsi" w:hAnsiTheme="minorHAnsi" w:cstheme="minorHAnsi"/>
          <w:sz w:val="22"/>
          <w:szCs w:val="22"/>
        </w:rPr>
        <w:t xml:space="preserve">Účelem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AB4F2C">
        <w:rPr>
          <w:rFonts w:asciiTheme="minorHAnsi" w:hAnsiTheme="minorHAnsi" w:cstheme="minorHAnsi"/>
          <w:sz w:val="22"/>
          <w:szCs w:val="22"/>
        </w:rPr>
        <w:t>mlouvy je uspokojení potřeb Objednatele spočívající v</w:t>
      </w:r>
      <w:r>
        <w:rPr>
          <w:rFonts w:asciiTheme="minorHAnsi" w:hAnsiTheme="minorHAnsi" w:cstheme="minorHAnsi"/>
          <w:sz w:val="22"/>
          <w:szCs w:val="22"/>
        </w:rPr>
        <w:t xml:space="preserve"> zajištění </w:t>
      </w:r>
      <w:r w:rsidR="00E8512D">
        <w:rPr>
          <w:rFonts w:asciiTheme="minorHAnsi" w:hAnsiTheme="minorHAnsi" w:cstheme="minorHAnsi"/>
          <w:sz w:val="22"/>
          <w:szCs w:val="22"/>
        </w:rPr>
        <w:t>malířských a natěračských prací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8512D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 budov</w:t>
      </w:r>
      <w:r w:rsidR="00E8512D">
        <w:rPr>
          <w:rFonts w:asciiTheme="minorHAnsi" w:hAnsiTheme="minorHAnsi" w:cstheme="minorHAnsi"/>
          <w:sz w:val="22"/>
          <w:szCs w:val="22"/>
        </w:rPr>
        <w:t>ě</w:t>
      </w:r>
      <w:r>
        <w:rPr>
          <w:rFonts w:asciiTheme="minorHAnsi" w:hAnsiTheme="minorHAnsi" w:cstheme="minorHAnsi"/>
          <w:sz w:val="22"/>
          <w:szCs w:val="22"/>
        </w:rPr>
        <w:t xml:space="preserve"> zařízení Objednatele</w:t>
      </w:r>
      <w:r w:rsidRPr="00AB4F2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6EC3023" w14:textId="77777777" w:rsidR="00E0750C" w:rsidRPr="005F6DCB" w:rsidRDefault="00E0750C" w:rsidP="00BE4378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64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5F6DCB">
        <w:rPr>
          <w:rFonts w:asciiTheme="minorHAnsi" w:hAnsiTheme="minorHAnsi" w:cstheme="minorHAnsi"/>
          <w:sz w:val="22"/>
          <w:szCs w:val="22"/>
        </w:rPr>
        <w:t>Zhotovitel potvrzuje, že se detailně seznámil s rozsahem a povahou plnění, že jsou mu známy veškeré technické, kvalitativní a jiné podmínky nezbytné k realizaci plnění a že disponuje takovými kapacitami a odbornými znalostmi, které jsou nezbytné pro realizaci plnění.</w:t>
      </w:r>
    </w:p>
    <w:p w14:paraId="05AAD347" w14:textId="1B53D9F0" w:rsidR="0040019E" w:rsidRPr="0040019E" w:rsidRDefault="0040019E" w:rsidP="00411596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52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0019E">
        <w:rPr>
          <w:rFonts w:asciiTheme="minorHAnsi" w:hAnsiTheme="minorHAnsi" w:cstheme="minorHAnsi"/>
          <w:sz w:val="22"/>
          <w:szCs w:val="22"/>
        </w:rPr>
        <w:t>Pojmy s velkými počátečními písmeny definované v této smlouvě mají význam, jenž je jim ve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40019E">
        <w:rPr>
          <w:rFonts w:asciiTheme="minorHAnsi" w:hAnsiTheme="minorHAnsi" w:cstheme="minorHAnsi"/>
          <w:sz w:val="22"/>
          <w:szCs w:val="22"/>
        </w:rPr>
        <w:t>smlouvě připisován. Pro vyloučení jakýchkoliv pochybností se </w:t>
      </w:r>
      <w:r w:rsidR="006D0748">
        <w:rPr>
          <w:rFonts w:asciiTheme="minorHAnsi" w:hAnsiTheme="minorHAnsi" w:cstheme="minorHAnsi"/>
          <w:sz w:val="22"/>
          <w:szCs w:val="22"/>
        </w:rPr>
        <w:t>S</w:t>
      </w:r>
      <w:r w:rsidRPr="0040019E">
        <w:rPr>
          <w:rFonts w:asciiTheme="minorHAnsi" w:hAnsiTheme="minorHAnsi" w:cstheme="minorHAnsi"/>
          <w:sz w:val="22"/>
          <w:szCs w:val="22"/>
        </w:rPr>
        <w:t>mluvní strany dále dohodly, že:</w:t>
      </w:r>
    </w:p>
    <w:p w14:paraId="0577FD86" w14:textId="0C26C823" w:rsidR="0040019E" w:rsidRPr="00E81893" w:rsidRDefault="0040019E" w:rsidP="00411596">
      <w:pPr>
        <w:numPr>
          <w:ilvl w:val="0"/>
          <w:numId w:val="27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2" w:name="_Toc335318128"/>
      <w:bookmarkStart w:id="3" w:name="_Toc335318211"/>
      <w:r w:rsidRPr="00E81893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v případě jakékoliv nejistoty ohledně výkladu ustanovení </w:t>
      </w:r>
      <w:r w:rsidR="001012F4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Pr="00E81893">
        <w:rPr>
          <w:rFonts w:asciiTheme="minorHAnsi" w:hAnsiTheme="minorHAnsi" w:cstheme="minorHAnsi"/>
          <w:bCs/>
          <w:color w:val="000000"/>
          <w:sz w:val="22"/>
          <w:szCs w:val="22"/>
        </w:rPr>
        <w:t>mlouvy budou tato ustanovení vykládána tak, aby v co nejširší míře zohledňovala účel Veřejné zakázky vyjádřený v zadávací dokumentaci a smlouvě</w:t>
      </w:r>
      <w:bookmarkEnd w:id="2"/>
      <w:bookmarkEnd w:id="3"/>
      <w:r w:rsidRPr="00E81893">
        <w:rPr>
          <w:rFonts w:asciiTheme="minorHAnsi" w:hAnsiTheme="minorHAnsi" w:cstheme="minorHAnsi"/>
          <w:bCs/>
          <w:color w:val="000000"/>
          <w:sz w:val="22"/>
          <w:szCs w:val="22"/>
        </w:rPr>
        <w:t>;</w:t>
      </w:r>
    </w:p>
    <w:p w14:paraId="06BBA4C7" w14:textId="011FCCC8" w:rsidR="0040019E" w:rsidRPr="0040019E" w:rsidRDefault="0040019E" w:rsidP="00BE4378">
      <w:pPr>
        <w:numPr>
          <w:ilvl w:val="0"/>
          <w:numId w:val="27"/>
        </w:numPr>
        <w:suppressAutoHyphens w:val="0"/>
        <w:spacing w:after="12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4" w:name="_Toc335318130"/>
      <w:bookmarkStart w:id="5" w:name="_Toc335318213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Zhotovitel je vázán svou nabídkou předloženou Objednateli v rámci Výběrového řízení, která se pro úpravu vzájemných vztahů vyplývajících ze </w:t>
      </w:r>
      <w:r w:rsidR="001012F4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mlouvy použije subsidiárně</w:t>
      </w:r>
      <w:bookmarkEnd w:id="4"/>
      <w:bookmarkEnd w:id="5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200A6FD" w14:textId="77777777" w:rsidR="00422646" w:rsidRPr="002C699D" w:rsidRDefault="00422646" w:rsidP="00411596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line="252" w:lineRule="auto"/>
        <w:ind w:left="425"/>
        <w:rPr>
          <w:rFonts w:asciiTheme="minorHAnsi" w:hAnsiTheme="minorHAnsi" w:cstheme="minorHAnsi"/>
          <w:sz w:val="22"/>
          <w:szCs w:val="22"/>
        </w:rPr>
      </w:pPr>
    </w:p>
    <w:p w14:paraId="5B339ED7" w14:textId="550C900B" w:rsidR="00F66123" w:rsidRPr="002C699D" w:rsidRDefault="007B7FA7" w:rsidP="00411596">
      <w:pPr>
        <w:pStyle w:val="Nadpis1"/>
        <w:spacing w:before="0" w:after="120" w:line="252" w:lineRule="auto"/>
        <w:rPr>
          <w:rFonts w:cstheme="minorHAnsi"/>
          <w:szCs w:val="22"/>
        </w:rPr>
      </w:pPr>
      <w:bookmarkStart w:id="6" w:name="_Ref20918676"/>
      <w:r w:rsidRPr="002C699D">
        <w:rPr>
          <w:rFonts w:cstheme="minorHAnsi"/>
          <w:szCs w:val="22"/>
        </w:rPr>
        <w:t xml:space="preserve">PŘEDMĚT </w:t>
      </w:r>
      <w:bookmarkEnd w:id="6"/>
      <w:r w:rsidRPr="002C699D">
        <w:rPr>
          <w:rFonts w:cstheme="minorHAnsi"/>
          <w:szCs w:val="22"/>
        </w:rPr>
        <w:t xml:space="preserve">DÍLA </w:t>
      </w:r>
    </w:p>
    <w:p w14:paraId="34555AC1" w14:textId="52A79FB0" w:rsidR="005B3925" w:rsidRPr="001F0745" w:rsidRDefault="00897FEE" w:rsidP="00411596">
      <w:pPr>
        <w:pStyle w:val="Odstavecseseznamem"/>
        <w:numPr>
          <w:ilvl w:val="0"/>
          <w:numId w:val="20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7" w:name="_Ref20918682"/>
      <w:r w:rsidRPr="001F0745">
        <w:rPr>
          <w:rFonts w:asciiTheme="minorHAnsi" w:hAnsiTheme="minorHAnsi" w:cstheme="minorHAnsi"/>
          <w:sz w:val="22"/>
          <w:szCs w:val="22"/>
        </w:rPr>
        <w:t>Zhotovitel</w:t>
      </w:r>
      <w:r w:rsidR="00192FE5" w:rsidRPr="001F0745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64243B" w:rsidRPr="001F0745">
        <w:rPr>
          <w:rFonts w:asciiTheme="minorHAnsi" w:hAnsiTheme="minorHAnsi" w:cstheme="minorHAnsi"/>
          <w:sz w:val="22"/>
          <w:szCs w:val="22"/>
        </w:rPr>
        <w:t xml:space="preserve">pro </w:t>
      </w:r>
      <w:r w:rsidRPr="001F0745">
        <w:rPr>
          <w:rFonts w:asciiTheme="minorHAnsi" w:hAnsiTheme="minorHAnsi" w:cstheme="minorHAnsi"/>
          <w:sz w:val="22"/>
          <w:szCs w:val="22"/>
        </w:rPr>
        <w:t>Objednatel</w:t>
      </w:r>
      <w:r w:rsidR="0064243B" w:rsidRPr="001F0745">
        <w:rPr>
          <w:rFonts w:asciiTheme="minorHAnsi" w:hAnsiTheme="minorHAnsi" w:cstheme="minorHAnsi"/>
          <w:sz w:val="22"/>
          <w:szCs w:val="22"/>
        </w:rPr>
        <w:t>e</w:t>
      </w:r>
      <w:r w:rsidR="007B7FA7" w:rsidRPr="001F0745">
        <w:rPr>
          <w:rFonts w:asciiTheme="minorHAnsi" w:hAnsiTheme="minorHAnsi" w:cstheme="minorHAnsi"/>
          <w:sz w:val="22"/>
          <w:szCs w:val="22"/>
        </w:rPr>
        <w:t xml:space="preserve"> řádně a včas</w:t>
      </w:r>
      <w:r w:rsidR="0064243B" w:rsidRPr="001F0745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1F0745">
        <w:rPr>
          <w:rFonts w:asciiTheme="minorHAnsi" w:hAnsiTheme="minorHAnsi" w:cstheme="minorHAnsi"/>
          <w:sz w:val="22"/>
          <w:szCs w:val="22"/>
        </w:rPr>
        <w:t>realizovat</w:t>
      </w:r>
      <w:r w:rsidR="001E7A08" w:rsidRPr="001F0745">
        <w:rPr>
          <w:rFonts w:asciiTheme="minorHAnsi" w:hAnsiTheme="minorHAnsi" w:cstheme="minorHAnsi"/>
          <w:sz w:val="22"/>
          <w:szCs w:val="22"/>
        </w:rPr>
        <w:t xml:space="preserve"> </w:t>
      </w:r>
      <w:r w:rsidR="00E17E53" w:rsidRPr="001F0745">
        <w:rPr>
          <w:rFonts w:asciiTheme="minorHAnsi" w:hAnsiTheme="minorHAnsi" w:cstheme="minorHAnsi"/>
          <w:sz w:val="22"/>
          <w:szCs w:val="22"/>
        </w:rPr>
        <w:t>d</w:t>
      </w:r>
      <w:r w:rsidR="001E7A08" w:rsidRPr="001F0745">
        <w:rPr>
          <w:rFonts w:asciiTheme="minorHAnsi" w:hAnsiTheme="minorHAnsi" w:cstheme="minorHAnsi"/>
          <w:sz w:val="22"/>
          <w:szCs w:val="22"/>
        </w:rPr>
        <w:t>íl</w:t>
      </w:r>
      <w:r w:rsidR="00E17E53" w:rsidRPr="001F0745">
        <w:rPr>
          <w:rFonts w:asciiTheme="minorHAnsi" w:hAnsiTheme="minorHAnsi" w:cstheme="minorHAnsi"/>
          <w:sz w:val="22"/>
          <w:szCs w:val="22"/>
        </w:rPr>
        <w:t>o</w:t>
      </w:r>
      <w:r w:rsidR="001E7A08" w:rsidRPr="001F0745">
        <w:rPr>
          <w:rFonts w:asciiTheme="minorHAnsi" w:hAnsiTheme="minorHAnsi" w:cstheme="minorHAnsi"/>
          <w:sz w:val="22"/>
          <w:szCs w:val="22"/>
        </w:rPr>
        <w:t>,</w:t>
      </w:r>
      <w:bookmarkEnd w:id="7"/>
      <w:r w:rsidR="004F5A16" w:rsidRPr="001F0745">
        <w:rPr>
          <w:rFonts w:asciiTheme="minorHAnsi" w:hAnsiTheme="minorHAnsi" w:cstheme="minorHAnsi"/>
          <w:sz w:val="22"/>
          <w:szCs w:val="22"/>
        </w:rPr>
        <w:t xml:space="preserve"> spočívající v</w:t>
      </w:r>
      <w:r w:rsidR="005F7849">
        <w:rPr>
          <w:rFonts w:asciiTheme="minorHAnsi" w:hAnsiTheme="minorHAnsi" w:cstheme="minorHAnsi"/>
          <w:sz w:val="22"/>
          <w:szCs w:val="22"/>
        </w:rPr>
        <w:t> malířských a natěračských prací</w:t>
      </w:r>
      <w:r w:rsidR="001F0745">
        <w:rPr>
          <w:rFonts w:asciiTheme="minorHAnsi" w:hAnsiTheme="minorHAnsi" w:cstheme="minorHAnsi"/>
          <w:sz w:val="22"/>
          <w:szCs w:val="22"/>
        </w:rPr>
        <w:t xml:space="preserve">, a to vše tak, jak je specifikováno v této smlouvě a její příloze </w:t>
      </w:r>
      <w:r w:rsidR="00667339" w:rsidRPr="001F0745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D10B25" w:rsidRPr="001F0745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„Dílo</w:t>
      </w:r>
      <w:r w:rsidR="00667339" w:rsidRPr="001F0745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667339" w:rsidRPr="001F0745">
        <w:rPr>
          <w:rFonts w:asciiTheme="minorHAnsi" w:hAnsiTheme="minorHAnsi" w:cstheme="minorHAnsi"/>
          <w:sz w:val="22"/>
          <w:szCs w:val="22"/>
        </w:rPr>
        <w:t>).</w:t>
      </w:r>
    </w:p>
    <w:p w14:paraId="608B56EE" w14:textId="0C381790" w:rsidR="001E655B" w:rsidRDefault="001E655B" w:rsidP="00411596">
      <w:pPr>
        <w:pStyle w:val="Odstavecseseznamem"/>
        <w:numPr>
          <w:ilvl w:val="0"/>
          <w:numId w:val="20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se zavazuje, že provede Dílo podle:</w:t>
      </w:r>
    </w:p>
    <w:p w14:paraId="6537BBAD" w14:textId="3CAC937B" w:rsidR="001E655B" w:rsidRDefault="001E655B" w:rsidP="00411596">
      <w:pPr>
        <w:pStyle w:val="Odstavecseseznamem"/>
        <w:numPr>
          <w:ilvl w:val="0"/>
          <w:numId w:val="30"/>
        </w:num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oceněného soupisu prací (dále jen „</w:t>
      </w:r>
      <w:r w:rsidRPr="0086645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Položkový rozpočet</w:t>
      </w:r>
      <w:r>
        <w:rPr>
          <w:rFonts w:asciiTheme="minorHAnsi" w:hAnsiTheme="minorHAnsi" w:cstheme="minorHAnsi"/>
          <w:sz w:val="22"/>
          <w:szCs w:val="22"/>
        </w:rPr>
        <w:t>“), (Příloha č. 1 této smlouvy),</w:t>
      </w:r>
    </w:p>
    <w:p w14:paraId="65A3624D" w14:textId="581FAAFB" w:rsidR="000E21C5" w:rsidRPr="002C699D" w:rsidRDefault="00B76091" w:rsidP="00411596">
      <w:pPr>
        <w:pStyle w:val="Odstavecseseznamem"/>
        <w:numPr>
          <w:ilvl w:val="0"/>
          <w:numId w:val="20"/>
        </w:numPr>
        <w:suppressAutoHyphens w:val="0"/>
        <w:spacing w:after="120" w:line="252" w:lineRule="auto"/>
        <w:ind w:left="426" w:hanging="42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 se zavazuje</w:t>
      </w:r>
      <w:r w:rsidR="000E21C5" w:rsidRPr="002C699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08BAEB19" w14:textId="4620625B" w:rsidR="005E33D0" w:rsidRDefault="005D3117" w:rsidP="00411596">
      <w:pPr>
        <w:pStyle w:val="Odstavecseseznamem"/>
        <w:numPr>
          <w:ilvl w:val="0"/>
          <w:numId w:val="34"/>
        </w:numPr>
        <w:suppressAutoHyphens w:val="0"/>
        <w:spacing w:after="120" w:line="252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provést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ílo tak, aby </w:t>
      </w:r>
      <w:r w:rsidR="005F7849">
        <w:rPr>
          <w:rFonts w:asciiTheme="minorHAnsi" w:hAnsiTheme="minorHAnsi" w:cstheme="minorHAnsi"/>
          <w:snapToGrid w:val="0"/>
          <w:sz w:val="22"/>
          <w:szCs w:val="22"/>
        </w:rPr>
        <w:t>pracemi</w:t>
      </w:r>
      <w:r w:rsidR="00B76091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ani následným provozem ned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ošlo</w:t>
      </w:r>
      <w:r w:rsidR="00B76091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k ovlivnění životního prostředí a při realizaci neprodukovat žádné nebezpečné odpady</w:t>
      </w:r>
      <w:r w:rsidR="000E21C5" w:rsidRPr="002C699D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34BB15D4" w14:textId="3AC56C03" w:rsidR="005E33D0" w:rsidRDefault="005812BB" w:rsidP="00411596">
      <w:pPr>
        <w:pStyle w:val="Odstavecseseznamem"/>
        <w:numPr>
          <w:ilvl w:val="0"/>
          <w:numId w:val="34"/>
        </w:numPr>
        <w:suppressAutoHyphens w:val="0"/>
        <w:spacing w:after="120" w:line="252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E33D0">
        <w:rPr>
          <w:rFonts w:asciiTheme="minorHAnsi" w:hAnsiTheme="minorHAnsi" w:cstheme="minorHAnsi"/>
          <w:snapToGrid w:val="0"/>
          <w:sz w:val="22"/>
          <w:szCs w:val="22"/>
        </w:rPr>
        <w:t xml:space="preserve">odpad vzniklý během </w:t>
      </w:r>
      <w:r w:rsidR="005F7849">
        <w:rPr>
          <w:rFonts w:asciiTheme="minorHAnsi" w:hAnsiTheme="minorHAnsi" w:cstheme="minorHAnsi"/>
          <w:snapToGrid w:val="0"/>
          <w:sz w:val="22"/>
          <w:szCs w:val="22"/>
        </w:rPr>
        <w:t>prací</w:t>
      </w:r>
      <w:r w:rsidRPr="005E33D0">
        <w:rPr>
          <w:rFonts w:asciiTheme="minorHAnsi" w:hAnsiTheme="minorHAnsi" w:cstheme="minorHAnsi"/>
          <w:snapToGrid w:val="0"/>
          <w:sz w:val="22"/>
          <w:szCs w:val="22"/>
        </w:rPr>
        <w:t xml:space="preserve"> shromažďovat na vyhrazená místa a třídit dle jednotlivých druhů odpadu; s těmito odpady bude nakládáno dle zákona č. 541/2020 Sb., o odpadech; Zhotovitel je povinen zejména dodržet postup pro nakládání s odpady tak, aby byla zajištěna nejvyšší možná míra jejich opětovného použití a recyklace,</w:t>
      </w:r>
    </w:p>
    <w:p w14:paraId="5F3C6048" w14:textId="1C766A8F" w:rsidR="00815C1E" w:rsidRPr="00707698" w:rsidRDefault="005E33D0" w:rsidP="00411596">
      <w:pPr>
        <w:pStyle w:val="Odstavecseseznamem"/>
        <w:numPr>
          <w:ilvl w:val="0"/>
          <w:numId w:val="34"/>
        </w:numPr>
        <w:suppressAutoHyphens w:val="0"/>
        <w:spacing w:after="120" w:line="252" w:lineRule="auto"/>
        <w:ind w:left="709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E33D0">
        <w:rPr>
          <w:rFonts w:asciiTheme="minorHAnsi" w:hAnsiTheme="minorHAnsi" w:cstheme="minorHAnsi"/>
          <w:snapToGrid w:val="0"/>
          <w:sz w:val="22"/>
          <w:szCs w:val="22"/>
        </w:rPr>
        <w:t xml:space="preserve">provést </w:t>
      </w:r>
      <w:r w:rsidR="000E21C5" w:rsidRPr="005E33D0">
        <w:rPr>
          <w:rFonts w:asciiTheme="minorHAnsi" w:hAnsiTheme="minorHAnsi" w:cstheme="minorHAnsi"/>
          <w:snapToGrid w:val="0"/>
          <w:sz w:val="22"/>
          <w:szCs w:val="22"/>
        </w:rPr>
        <w:t xml:space="preserve">všechny části </w:t>
      </w:r>
      <w:r w:rsidR="005F7849">
        <w:rPr>
          <w:rFonts w:asciiTheme="minorHAnsi" w:hAnsiTheme="minorHAnsi" w:cstheme="minorHAnsi"/>
          <w:snapToGrid w:val="0"/>
          <w:sz w:val="22"/>
          <w:szCs w:val="22"/>
        </w:rPr>
        <w:t>prací</w:t>
      </w:r>
      <w:r w:rsidR="000E21C5" w:rsidRPr="005E33D0">
        <w:rPr>
          <w:rFonts w:asciiTheme="minorHAnsi" w:hAnsiTheme="minorHAnsi" w:cstheme="minorHAnsi"/>
          <w:snapToGrid w:val="0"/>
          <w:sz w:val="22"/>
          <w:szCs w:val="22"/>
        </w:rPr>
        <w:t xml:space="preserve"> v souladu s přepisy platnými v České republice</w:t>
      </w:r>
      <w:r w:rsidRPr="005E33D0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542BCC5C" w14:textId="4DD16334" w:rsidR="0064243B" w:rsidRPr="00411596" w:rsidRDefault="00897FEE" w:rsidP="00411596">
      <w:pPr>
        <w:pStyle w:val="Odstavecseseznamem"/>
        <w:numPr>
          <w:ilvl w:val="0"/>
          <w:numId w:val="20"/>
        </w:numPr>
        <w:suppressAutoHyphens w:val="0"/>
        <w:spacing w:after="120" w:line="252" w:lineRule="auto"/>
        <w:ind w:left="426" w:hanging="42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11596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64243B" w:rsidRPr="00411596">
        <w:rPr>
          <w:rFonts w:asciiTheme="minorHAnsi" w:hAnsiTheme="minorHAnsi" w:cstheme="minorHAnsi"/>
          <w:snapToGrid w:val="0"/>
          <w:sz w:val="22"/>
          <w:szCs w:val="22"/>
        </w:rPr>
        <w:t xml:space="preserve"> prohlašuje, že </w:t>
      </w:r>
      <w:r w:rsidR="00E90F3F" w:rsidRPr="00411596">
        <w:rPr>
          <w:rFonts w:asciiTheme="minorHAnsi" w:hAnsiTheme="minorHAnsi" w:cstheme="minorHAnsi"/>
          <w:snapToGrid w:val="0"/>
          <w:sz w:val="22"/>
          <w:szCs w:val="22"/>
        </w:rPr>
        <w:t xml:space="preserve">měl možnost seznámit se s místem </w:t>
      </w:r>
      <w:r w:rsidR="0064243B" w:rsidRPr="00411596">
        <w:rPr>
          <w:rFonts w:asciiTheme="minorHAnsi" w:hAnsiTheme="minorHAnsi" w:cstheme="minorHAnsi"/>
          <w:snapToGrid w:val="0"/>
          <w:sz w:val="22"/>
          <w:szCs w:val="22"/>
        </w:rPr>
        <w:t xml:space="preserve">plnění tak, jak to bylo možné před uzavřením </w:t>
      </w:r>
      <w:r w:rsidR="007E396F" w:rsidRPr="00411596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64243B" w:rsidRPr="00411596">
        <w:rPr>
          <w:rFonts w:asciiTheme="minorHAnsi" w:hAnsiTheme="minorHAnsi" w:cstheme="minorHAnsi"/>
          <w:snapToGrid w:val="0"/>
          <w:sz w:val="22"/>
          <w:szCs w:val="22"/>
        </w:rPr>
        <w:t>y běžnou obhlídkou.</w:t>
      </w:r>
    </w:p>
    <w:p w14:paraId="19842494" w14:textId="0515F99C" w:rsidR="00F007DF" w:rsidRPr="00411596" w:rsidRDefault="00F007DF" w:rsidP="00411596">
      <w:pPr>
        <w:pStyle w:val="Odstavecseseznamem"/>
        <w:numPr>
          <w:ilvl w:val="0"/>
          <w:numId w:val="20"/>
        </w:numPr>
        <w:suppressAutoHyphens w:val="0"/>
        <w:spacing w:after="120" w:line="252" w:lineRule="auto"/>
        <w:ind w:left="426" w:hanging="42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11596">
        <w:rPr>
          <w:rFonts w:asciiTheme="minorHAnsi" w:hAnsiTheme="minorHAnsi" w:cstheme="minorHAnsi"/>
          <w:snapToGrid w:val="0"/>
          <w:sz w:val="22"/>
          <w:szCs w:val="22"/>
        </w:rPr>
        <w:t>Provádění Díla či jeho částí se řídí zejména touto Smlouvou, podmínkami stanovenými ČSN (EN), obecně závaznými metodikami a doporučeními výrobců komponentů a technologií použitých při</w:t>
      </w:r>
      <w:r w:rsidR="001E17DC" w:rsidRPr="00411596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411596">
        <w:rPr>
          <w:rFonts w:asciiTheme="minorHAnsi" w:hAnsiTheme="minorHAnsi" w:cstheme="minorHAnsi"/>
          <w:snapToGrid w:val="0"/>
          <w:sz w:val="22"/>
          <w:szCs w:val="22"/>
        </w:rPr>
        <w:t>výstavbě, neodporují-li platným ČSN (EN)</w:t>
      </w:r>
      <w:r w:rsidR="001E17DC" w:rsidRPr="00411596">
        <w:rPr>
          <w:rFonts w:asciiTheme="minorHAnsi" w:hAnsiTheme="minorHAnsi" w:cstheme="minorHAnsi"/>
          <w:snapToGrid w:val="0"/>
          <w:sz w:val="22"/>
          <w:szCs w:val="22"/>
        </w:rPr>
        <w:t xml:space="preserve"> a obecně závaznými právními předpisy</w:t>
      </w:r>
      <w:r w:rsidRPr="0041159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0C1B93F1" w14:textId="04F57EB7" w:rsidR="00974506" w:rsidRPr="00974506" w:rsidRDefault="00974506" w:rsidP="00974506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974506">
        <w:rPr>
          <w:rFonts w:asciiTheme="minorHAnsi" w:hAnsiTheme="minorHAnsi" w:cstheme="minorHAnsi"/>
          <w:sz w:val="22"/>
          <w:szCs w:val="22"/>
        </w:rPr>
        <w:t xml:space="preserve">Objednatel se zavazuje dokončené dílo převzít a zaplatit za něj sjednanou cenu a příslušnou DPH, je-li Zhotovitel povinen podle zákona č. 235/2004 Sb., o dani z přidané hodnoty, ve znění pozdějších předpisů (dále jen </w:t>
      </w:r>
      <w:r w:rsidRPr="00974506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„Zákon o DPH“</w:t>
      </w:r>
      <w:r w:rsidRPr="00974506">
        <w:rPr>
          <w:rFonts w:asciiTheme="minorHAnsi" w:hAnsiTheme="minorHAnsi" w:cstheme="minorHAnsi"/>
          <w:sz w:val="22"/>
          <w:szCs w:val="22"/>
        </w:rPr>
        <w:t>) hradit DPH.</w:t>
      </w:r>
    </w:p>
    <w:p w14:paraId="0DA106B9" w14:textId="617B8C64" w:rsidR="000F26E8" w:rsidRPr="00411596" w:rsidRDefault="00897FEE" w:rsidP="00411596">
      <w:pPr>
        <w:pStyle w:val="Odstavecseseznamem"/>
        <w:numPr>
          <w:ilvl w:val="0"/>
          <w:numId w:val="20"/>
        </w:numPr>
        <w:suppressAutoHyphens w:val="0"/>
        <w:spacing w:after="120" w:line="252" w:lineRule="auto"/>
        <w:ind w:left="426" w:hanging="42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11596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192FE5" w:rsidRPr="00411596">
        <w:rPr>
          <w:rFonts w:asciiTheme="minorHAnsi" w:hAnsiTheme="minorHAnsi" w:cstheme="minorHAnsi"/>
          <w:snapToGrid w:val="0"/>
          <w:sz w:val="22"/>
          <w:szCs w:val="22"/>
        </w:rPr>
        <w:t xml:space="preserve"> se zavazuje </w:t>
      </w:r>
      <w:r w:rsidR="003774DD" w:rsidRPr="00411596">
        <w:rPr>
          <w:rFonts w:asciiTheme="minorHAnsi" w:hAnsiTheme="minorHAnsi" w:cstheme="minorHAnsi"/>
          <w:snapToGrid w:val="0"/>
          <w:sz w:val="22"/>
          <w:szCs w:val="22"/>
        </w:rPr>
        <w:t xml:space="preserve">převzít </w:t>
      </w:r>
      <w:r w:rsidR="001E7A08" w:rsidRPr="00411596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3774DD" w:rsidRPr="00411596">
        <w:rPr>
          <w:rFonts w:asciiTheme="minorHAnsi" w:hAnsiTheme="minorHAnsi" w:cstheme="minorHAnsi"/>
          <w:snapToGrid w:val="0"/>
          <w:sz w:val="22"/>
          <w:szCs w:val="22"/>
        </w:rPr>
        <w:t xml:space="preserve">o provedené bez vad či pouze s vadami, které nebrání jeho řádnému užívání, a zaplatit za poskytnuté plnění </w:t>
      </w:r>
      <w:r w:rsidRPr="00411596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3774DD" w:rsidRPr="00411596">
        <w:rPr>
          <w:rFonts w:asciiTheme="minorHAnsi" w:hAnsiTheme="minorHAnsi" w:cstheme="minorHAnsi"/>
          <w:snapToGrid w:val="0"/>
          <w:sz w:val="22"/>
          <w:szCs w:val="22"/>
        </w:rPr>
        <w:t>i za dohodnutých podmínek cenu dle čl.</w:t>
      </w:r>
      <w:r w:rsidR="00246B7D" w:rsidRPr="00411596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246B7D" w:rsidRPr="00411596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246B7D" w:rsidRPr="00411596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_Ref20919205 \r \h  \* MERGEFORMAT </w:instrText>
      </w:r>
      <w:r w:rsidR="00246B7D" w:rsidRPr="00411596">
        <w:rPr>
          <w:rFonts w:asciiTheme="minorHAnsi" w:hAnsiTheme="minorHAnsi" w:cstheme="minorHAnsi"/>
          <w:snapToGrid w:val="0"/>
          <w:sz w:val="22"/>
          <w:szCs w:val="22"/>
        </w:rPr>
      </w:r>
      <w:r w:rsidR="00246B7D" w:rsidRPr="00411596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B5786E">
        <w:rPr>
          <w:rFonts w:asciiTheme="minorHAnsi" w:hAnsiTheme="minorHAnsi" w:cstheme="minorHAnsi"/>
          <w:snapToGrid w:val="0"/>
          <w:sz w:val="22"/>
          <w:szCs w:val="22"/>
        </w:rPr>
        <w:t>VIII</w:t>
      </w:r>
      <w:r w:rsidR="00246B7D" w:rsidRPr="00411596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3774DD" w:rsidRPr="0041159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E396F" w:rsidRPr="00411596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3774DD" w:rsidRPr="00411596">
        <w:rPr>
          <w:rFonts w:asciiTheme="minorHAnsi" w:hAnsiTheme="minorHAnsi" w:cstheme="minorHAnsi"/>
          <w:snapToGrid w:val="0"/>
          <w:sz w:val="22"/>
          <w:szCs w:val="22"/>
        </w:rPr>
        <w:t xml:space="preserve">y. Vadami nebránícími řádnému užívání </w:t>
      </w:r>
      <w:r w:rsidR="001E7A08" w:rsidRPr="00411596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3774DD" w:rsidRPr="00411596">
        <w:rPr>
          <w:rFonts w:asciiTheme="minorHAnsi" w:hAnsiTheme="minorHAnsi" w:cstheme="minorHAnsi"/>
          <w:snapToGrid w:val="0"/>
          <w:sz w:val="22"/>
          <w:szCs w:val="22"/>
        </w:rPr>
        <w:t xml:space="preserve">a se rozumí pouze drobné ojedinělé vady, které samy o sobě ani ve spojení s jinými nebrání užívání </w:t>
      </w:r>
      <w:r w:rsidR="001E7A08" w:rsidRPr="00411596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="003774DD" w:rsidRPr="00411596">
        <w:rPr>
          <w:rFonts w:asciiTheme="minorHAnsi" w:hAnsiTheme="minorHAnsi" w:cstheme="minorHAnsi"/>
          <w:snapToGrid w:val="0"/>
          <w:sz w:val="22"/>
          <w:szCs w:val="22"/>
        </w:rPr>
        <w:t>a funkčně nebo</w:t>
      </w:r>
      <w:r w:rsidR="008B49E9" w:rsidRPr="00411596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3774DD" w:rsidRPr="00411596">
        <w:rPr>
          <w:rFonts w:asciiTheme="minorHAnsi" w:hAnsiTheme="minorHAnsi" w:cstheme="minorHAnsi"/>
          <w:snapToGrid w:val="0"/>
          <w:sz w:val="22"/>
          <w:szCs w:val="22"/>
        </w:rPr>
        <w:t>esteticky, ani jeho užívání podstatným způsobem neomezují.</w:t>
      </w:r>
    </w:p>
    <w:p w14:paraId="2C972456" w14:textId="77777777" w:rsidR="00422646" w:rsidRPr="002C699D" w:rsidRDefault="00422646" w:rsidP="00411596">
      <w:pPr>
        <w:pStyle w:val="Odstavecseseznamem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58B9B47" w14:textId="71D9F5CC" w:rsidR="00192FE5" w:rsidRPr="002C699D" w:rsidRDefault="007B7FA7" w:rsidP="00411596">
      <w:pPr>
        <w:pStyle w:val="Nadpis1"/>
        <w:spacing w:before="0" w:after="120" w:line="252" w:lineRule="auto"/>
        <w:rPr>
          <w:rFonts w:cstheme="minorHAnsi"/>
          <w:szCs w:val="22"/>
        </w:rPr>
      </w:pPr>
      <w:bookmarkStart w:id="8" w:name="_Ref20924067"/>
      <w:r w:rsidRPr="002C699D">
        <w:rPr>
          <w:rFonts w:cstheme="minorHAnsi"/>
          <w:szCs w:val="22"/>
        </w:rPr>
        <w:t>DOBA PLNĚNÍ</w:t>
      </w:r>
      <w:bookmarkEnd w:id="8"/>
    </w:p>
    <w:p w14:paraId="7BB5C051" w14:textId="75768826" w:rsidR="00744FD4" w:rsidRPr="00964F3C" w:rsidRDefault="00744FD4" w:rsidP="00411596">
      <w:pPr>
        <w:pStyle w:val="Odstavecseseznamem"/>
        <w:keepNext/>
        <w:numPr>
          <w:ilvl w:val="0"/>
          <w:numId w:val="31"/>
        </w:numPr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64F3C">
        <w:rPr>
          <w:rFonts w:asciiTheme="minorHAnsi" w:hAnsiTheme="minorHAnsi" w:cstheme="minorHAnsi"/>
          <w:snapToGrid w:val="0"/>
          <w:sz w:val="22"/>
          <w:szCs w:val="22"/>
        </w:rPr>
        <w:t xml:space="preserve">Zhotovitel se zavazuje </w:t>
      </w:r>
      <w:r w:rsidR="00DF7B3C">
        <w:rPr>
          <w:rFonts w:asciiTheme="minorHAnsi" w:hAnsiTheme="minorHAnsi" w:cstheme="minorHAnsi"/>
          <w:snapToGrid w:val="0"/>
          <w:sz w:val="22"/>
          <w:szCs w:val="22"/>
        </w:rPr>
        <w:t>provádět</w:t>
      </w:r>
      <w:r w:rsidRPr="00964F3C">
        <w:rPr>
          <w:rFonts w:asciiTheme="minorHAnsi" w:hAnsiTheme="minorHAnsi" w:cstheme="minorHAnsi"/>
          <w:snapToGrid w:val="0"/>
          <w:sz w:val="22"/>
          <w:szCs w:val="22"/>
        </w:rPr>
        <w:t xml:space="preserve"> realizaci Díla v místě plnění </w:t>
      </w:r>
      <w:r w:rsidR="005F7849" w:rsidRPr="007705FE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od </w:t>
      </w:r>
      <w:r w:rsidR="000D3FE7">
        <w:rPr>
          <w:rFonts w:asciiTheme="minorHAnsi" w:hAnsiTheme="minorHAnsi" w:cstheme="minorHAnsi"/>
          <w:b/>
          <w:bCs/>
          <w:snapToGrid w:val="0"/>
          <w:sz w:val="22"/>
          <w:szCs w:val="22"/>
        </w:rPr>
        <w:t>7</w:t>
      </w:r>
      <w:r w:rsidR="005F7849" w:rsidRPr="007705FE">
        <w:rPr>
          <w:rFonts w:asciiTheme="minorHAnsi" w:hAnsiTheme="minorHAnsi" w:cstheme="minorHAnsi"/>
          <w:b/>
          <w:bCs/>
          <w:snapToGrid w:val="0"/>
          <w:sz w:val="22"/>
          <w:szCs w:val="22"/>
        </w:rPr>
        <w:t>.5.2024 do</w:t>
      </w:r>
      <w:r w:rsidR="00DF7B3C" w:rsidRPr="007705FE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13.12.2024</w:t>
      </w:r>
      <w:r w:rsidR="00DF7B3C">
        <w:rPr>
          <w:rFonts w:asciiTheme="minorHAnsi" w:hAnsiTheme="minorHAnsi" w:cstheme="minorHAnsi"/>
          <w:snapToGrid w:val="0"/>
          <w:sz w:val="22"/>
          <w:szCs w:val="22"/>
        </w:rPr>
        <w:t>, dle domluvy s objednatelem.</w:t>
      </w:r>
      <w:r w:rsidRPr="00964F3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114A5874" w14:textId="06BC14FA" w:rsidR="000D7A11" w:rsidRPr="00C32A57" w:rsidRDefault="000D7A11" w:rsidP="00411596">
      <w:pPr>
        <w:pStyle w:val="Odstavecseseznamem"/>
        <w:numPr>
          <w:ilvl w:val="0"/>
          <w:numId w:val="31"/>
        </w:numPr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2A57">
        <w:rPr>
          <w:rFonts w:asciiTheme="minorHAnsi" w:hAnsiTheme="minorHAnsi" w:cstheme="minorHAnsi"/>
          <w:snapToGrid w:val="0"/>
          <w:sz w:val="22"/>
          <w:szCs w:val="22"/>
        </w:rPr>
        <w:t xml:space="preserve">Pracovní dobu, po kterou je Zhotovitel oprávněn provádět práce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v místě realizace </w:t>
      </w:r>
      <w:r w:rsidR="007705FE">
        <w:rPr>
          <w:rFonts w:asciiTheme="minorHAnsi" w:hAnsiTheme="minorHAnsi" w:cstheme="minorHAnsi"/>
          <w:snapToGrid w:val="0"/>
          <w:sz w:val="22"/>
          <w:szCs w:val="22"/>
        </w:rPr>
        <w:t>Díla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32A57">
        <w:rPr>
          <w:rFonts w:asciiTheme="minorHAnsi" w:hAnsiTheme="minorHAnsi" w:cstheme="minorHAnsi"/>
          <w:snapToGrid w:val="0"/>
          <w:sz w:val="22"/>
          <w:szCs w:val="22"/>
        </w:rPr>
        <w:t>jsou vyhrazeny v</w:t>
      </w:r>
      <w:r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C32A57">
        <w:rPr>
          <w:rFonts w:asciiTheme="minorHAnsi" w:hAnsiTheme="minorHAnsi" w:cstheme="minorHAnsi"/>
          <w:snapToGrid w:val="0"/>
          <w:sz w:val="22"/>
          <w:szCs w:val="22"/>
        </w:rPr>
        <w:t>době:</w:t>
      </w:r>
    </w:p>
    <w:p w14:paraId="6C301E8C" w14:textId="77777777" w:rsidR="000D7A11" w:rsidRPr="00411596" w:rsidRDefault="000D7A11" w:rsidP="00411596">
      <w:pPr>
        <w:pStyle w:val="Odstavecseseznamem"/>
        <w:numPr>
          <w:ilvl w:val="0"/>
          <w:numId w:val="33"/>
        </w:numPr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11596">
        <w:rPr>
          <w:rFonts w:asciiTheme="minorHAnsi" w:hAnsiTheme="minorHAnsi" w:cstheme="minorHAnsi"/>
          <w:snapToGrid w:val="0"/>
          <w:sz w:val="22"/>
          <w:szCs w:val="22"/>
        </w:rPr>
        <w:t xml:space="preserve">pondělí až pátek od 7:00 do 18:00 hod., </w:t>
      </w:r>
    </w:p>
    <w:p w14:paraId="0D10DAD9" w14:textId="77777777" w:rsidR="000D7A11" w:rsidRPr="00411596" w:rsidRDefault="000D7A11" w:rsidP="00411596">
      <w:pPr>
        <w:pStyle w:val="Odstavecseseznamem"/>
        <w:numPr>
          <w:ilvl w:val="0"/>
          <w:numId w:val="33"/>
        </w:numPr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11596">
        <w:rPr>
          <w:rFonts w:asciiTheme="minorHAnsi" w:hAnsiTheme="minorHAnsi" w:cstheme="minorHAnsi"/>
          <w:snapToGrid w:val="0"/>
          <w:sz w:val="22"/>
          <w:szCs w:val="22"/>
        </w:rPr>
        <w:t>neděle a svátky pouze v případě nutnosti a po předchozí dohodě s Objednatelem.</w:t>
      </w:r>
    </w:p>
    <w:p w14:paraId="5AA85F38" w14:textId="69925253" w:rsidR="000D7A11" w:rsidRPr="00C32A57" w:rsidRDefault="000D7A11" w:rsidP="00411596">
      <w:pPr>
        <w:pStyle w:val="Odstavecseseznamem"/>
        <w:numPr>
          <w:ilvl w:val="0"/>
          <w:numId w:val="31"/>
        </w:numPr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32A57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Veškerá provozní omezení v místě realizace </w:t>
      </w:r>
      <w:r w:rsidR="007705FE">
        <w:rPr>
          <w:rFonts w:asciiTheme="minorHAnsi" w:hAnsiTheme="minorHAnsi" w:cstheme="minorHAnsi"/>
          <w:snapToGrid w:val="0"/>
          <w:sz w:val="22"/>
          <w:szCs w:val="22"/>
        </w:rPr>
        <w:t>Díla</w:t>
      </w:r>
      <w:r w:rsidRPr="00C32A57">
        <w:rPr>
          <w:rFonts w:asciiTheme="minorHAnsi" w:hAnsiTheme="minorHAnsi" w:cstheme="minorHAnsi"/>
          <w:snapToGrid w:val="0"/>
          <w:sz w:val="22"/>
          <w:szCs w:val="22"/>
        </w:rPr>
        <w:t xml:space="preserve"> musí být předem konzultována s Objednatelem, aby nedošlo k omezení pohybu nebo ohrožení osob v místě plnění.</w:t>
      </w:r>
    </w:p>
    <w:p w14:paraId="1535037A" w14:textId="5A04CC23" w:rsidR="006E6A5D" w:rsidRPr="00411596" w:rsidRDefault="006E6A5D" w:rsidP="00411596">
      <w:pPr>
        <w:pStyle w:val="Odstavecseseznamem"/>
        <w:keepNext/>
        <w:numPr>
          <w:ilvl w:val="0"/>
          <w:numId w:val="31"/>
        </w:numPr>
        <w:suppressAutoHyphens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411596">
        <w:rPr>
          <w:rFonts w:asciiTheme="minorHAnsi" w:hAnsiTheme="minorHAnsi" w:cstheme="minorHAnsi"/>
          <w:snapToGrid w:val="0"/>
          <w:sz w:val="22"/>
          <w:szCs w:val="22"/>
        </w:rPr>
        <w:t xml:space="preserve">Zhotovitel je </w:t>
      </w:r>
      <w:r w:rsidR="006E6852" w:rsidRPr="00411596">
        <w:rPr>
          <w:rFonts w:asciiTheme="minorHAnsi" w:hAnsiTheme="minorHAnsi" w:cstheme="minorHAnsi"/>
          <w:snapToGrid w:val="0"/>
          <w:sz w:val="22"/>
          <w:szCs w:val="22"/>
        </w:rPr>
        <w:t>oprávněn dokončit Dílo i dříve, tj. před uplynutím sjednané lhůty</w:t>
      </w:r>
      <w:r w:rsidRPr="00411596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531BE08D" w14:textId="77777777" w:rsidR="006E6A5D" w:rsidRPr="002C699D" w:rsidRDefault="006E6A5D" w:rsidP="00411596">
      <w:pPr>
        <w:pStyle w:val="Zkladntext"/>
        <w:spacing w:after="120" w:line="252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697D8F73" w14:textId="6FBE9E9D" w:rsidR="00404E85" w:rsidRPr="002C699D" w:rsidRDefault="007B7FA7" w:rsidP="00411596">
      <w:pPr>
        <w:pStyle w:val="Nadpis1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MÍSTO PLNĚNÍ</w:t>
      </w:r>
    </w:p>
    <w:p w14:paraId="2785B6F6" w14:textId="29BFFB8A" w:rsidR="0064243B" w:rsidRPr="002C699D" w:rsidRDefault="00C81634" w:rsidP="00411596">
      <w:p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Místem realizace Díla j</w:t>
      </w:r>
      <w:r w:rsidR="005A5609">
        <w:rPr>
          <w:rFonts w:asciiTheme="minorHAnsi" w:hAnsiTheme="minorHAnsi" w:cstheme="minorHAnsi"/>
          <w:sz w:val="22"/>
          <w:szCs w:val="22"/>
        </w:rPr>
        <w:t xml:space="preserve">e areál Domova na </w:t>
      </w:r>
      <w:proofErr w:type="spellStart"/>
      <w:r w:rsidR="005A5609">
        <w:rPr>
          <w:rFonts w:asciiTheme="minorHAnsi" w:hAnsiTheme="minorHAnsi" w:cstheme="minorHAnsi"/>
          <w:sz w:val="22"/>
          <w:szCs w:val="22"/>
        </w:rPr>
        <w:t>Jarošce</w:t>
      </w:r>
      <w:proofErr w:type="spellEnd"/>
      <w:r w:rsidR="005A5609">
        <w:rPr>
          <w:rFonts w:asciiTheme="minorHAnsi" w:hAnsiTheme="minorHAnsi" w:cstheme="minorHAnsi"/>
          <w:sz w:val="22"/>
          <w:szCs w:val="22"/>
        </w:rPr>
        <w:t>, příspěvkové organizace</w:t>
      </w:r>
      <w:r w:rsidR="006F22D7">
        <w:rPr>
          <w:rFonts w:asciiTheme="minorHAnsi" w:hAnsiTheme="minorHAnsi" w:cstheme="minorHAnsi"/>
          <w:sz w:val="22"/>
          <w:szCs w:val="22"/>
        </w:rPr>
        <w:t xml:space="preserve">, na </w:t>
      </w:r>
      <w:r w:rsidR="0003374E" w:rsidRPr="00FD43F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adrese</w:t>
      </w:r>
      <w:r w:rsidR="0003374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5A560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Jarošova 1717/3, 695 01 Hodonín</w:t>
      </w:r>
      <w:r w:rsidR="006E5CA1" w:rsidRPr="002C699D">
        <w:rPr>
          <w:rFonts w:asciiTheme="minorHAnsi" w:hAnsiTheme="minorHAnsi" w:cstheme="minorHAnsi"/>
          <w:sz w:val="22"/>
          <w:szCs w:val="22"/>
        </w:rPr>
        <w:t>.</w:t>
      </w:r>
      <w:r w:rsidR="005812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A58C78" w14:textId="77777777" w:rsidR="00422646" w:rsidRPr="002C699D" w:rsidRDefault="00422646" w:rsidP="00411596">
      <w:pPr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C8D641" w14:textId="4A2FBE63" w:rsidR="00192FE5" w:rsidRPr="002C699D" w:rsidRDefault="007B7FA7" w:rsidP="00411596">
      <w:pPr>
        <w:pStyle w:val="Nadpis1"/>
        <w:spacing w:before="0" w:after="120" w:line="252" w:lineRule="auto"/>
        <w:rPr>
          <w:rFonts w:cstheme="minorHAnsi"/>
          <w:szCs w:val="22"/>
        </w:rPr>
      </w:pPr>
      <w:bookmarkStart w:id="9" w:name="_Ref68611896"/>
      <w:r w:rsidRPr="002C699D">
        <w:rPr>
          <w:rFonts w:cstheme="minorHAnsi"/>
          <w:szCs w:val="22"/>
        </w:rPr>
        <w:t>PRÁVA A POVINNOSTI ZHOTOVITELE</w:t>
      </w:r>
      <w:bookmarkEnd w:id="9"/>
    </w:p>
    <w:p w14:paraId="6350DEF4" w14:textId="2F918056" w:rsidR="00C82B6F" w:rsidRPr="002C699D" w:rsidRDefault="00897FEE" w:rsidP="00411596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192FE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povinen při plnění povinností vyplývajících z této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>y postupovat samostatně, odborně a s vynaložením veškeré potřebné péče k</w:t>
      </w:r>
      <w:r w:rsidR="0040491D" w:rsidRPr="002C699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dosažení optimálního výsledku plnění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0A510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y. </w:t>
      </w:r>
    </w:p>
    <w:p w14:paraId="3086307A" w14:textId="67ACB4EC" w:rsidR="00E60427" w:rsidRPr="002C699D" w:rsidRDefault="00897FEE" w:rsidP="00411596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C82B6F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je povinen upozornit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C82B6F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 </w:t>
      </w:r>
      <w:r w:rsidR="0037576B" w:rsidRPr="002C699D">
        <w:rPr>
          <w:rFonts w:asciiTheme="minorHAnsi" w:hAnsiTheme="minorHAnsi" w:cstheme="minorHAnsi"/>
          <w:sz w:val="22"/>
          <w:szCs w:val="22"/>
          <w:lang w:eastAsia="en-US"/>
        </w:rPr>
        <w:t>na nevhodnou povahu jeho pokynů, pokud taková situace nastane.</w:t>
      </w:r>
    </w:p>
    <w:p w14:paraId="10999CEB" w14:textId="68BCEAD7" w:rsidR="00D723B1" w:rsidRPr="002C699D" w:rsidRDefault="00897FEE" w:rsidP="00411596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o bude mít obvyklé vlastnosti bezvadného </w:t>
      </w:r>
      <w:r w:rsidR="00D46E5A" w:rsidRPr="002C699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 obdobného charakteru jako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o dle této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y, zejména bude mít vlastnosti stanovené touto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>ou</w:t>
      </w:r>
      <w:r w:rsidR="006E4C0C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; vč. </w:t>
      </w:r>
      <w:r w:rsidR="00D6751C" w:rsidRPr="002C699D">
        <w:rPr>
          <w:rFonts w:asciiTheme="minorHAnsi" w:hAnsiTheme="minorHAnsi" w:cstheme="minorHAnsi"/>
          <w:sz w:val="22"/>
          <w:szCs w:val="22"/>
          <w:lang w:eastAsia="en-US"/>
        </w:rPr>
        <w:t>její</w:t>
      </w:r>
      <w:r w:rsidR="00D46E5A" w:rsidRPr="002C699D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D6751C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příloh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a technickými normami, které se vztahují k ma</w:t>
      </w:r>
      <w:r w:rsidR="002577C2" w:rsidRPr="002C699D">
        <w:rPr>
          <w:rFonts w:asciiTheme="minorHAnsi" w:hAnsiTheme="minorHAnsi" w:cstheme="minorHAnsi"/>
          <w:sz w:val="22"/>
          <w:szCs w:val="22"/>
          <w:lang w:eastAsia="en-US"/>
        </w:rPr>
        <w:t>teriálům a pracím prováděným na 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základě této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y. Bude-li v rámci plnění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a dodáváno zboží (např. materiál),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se zavazuje, že</w:t>
      </w:r>
      <w:r w:rsidR="00903A17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7E70C6" w:rsidRPr="002C699D">
        <w:rPr>
          <w:rFonts w:asciiTheme="minorHAnsi" w:hAnsiTheme="minorHAnsi" w:cstheme="minorHAnsi"/>
          <w:sz w:val="22"/>
          <w:szCs w:val="22"/>
          <w:lang w:eastAsia="en-US"/>
        </w:rPr>
        <w:t>toto zboží bude dodáno v I. jakosti</w:t>
      </w:r>
      <w:r w:rsidR="00923DBD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a bude se jednat o zboží nové, dříve nepoužívané.</w:t>
      </w:r>
    </w:p>
    <w:p w14:paraId="5F566C95" w14:textId="510C6A9A" w:rsidR="00377F75" w:rsidRPr="002C699D" w:rsidRDefault="00897FEE" w:rsidP="00411596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404E8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zajistí, aby při </w:t>
      </w:r>
      <w:r w:rsidR="00E2501E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2C699D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404E8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nedošlo k poškození </w:t>
      </w:r>
      <w:r w:rsidR="00E2501E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či zcizení </w:t>
      </w:r>
      <w:r w:rsidR="00404E8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majetku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404E85" w:rsidRPr="002C699D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377F7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ani </w:t>
      </w:r>
      <w:r w:rsidR="00E2501E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poškození či zcizení </w:t>
      </w:r>
      <w:r w:rsidR="00377F7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majetku jiných osob. 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>O </w:t>
      </w:r>
      <w:r w:rsidR="00377F7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těchto povinnostech je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377F7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povinen proškolit osoby po</w:t>
      </w:r>
      <w:r w:rsidR="00A91912" w:rsidRPr="002C699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íl</w:t>
      </w:r>
      <w:r w:rsidR="00377F75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ející se na </w:t>
      </w:r>
      <w:r w:rsidR="001F2F78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realizaci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1F2F78" w:rsidRPr="002C699D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7F75" w:rsidRPr="002C699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1907AAE" w14:textId="13D13D45" w:rsidR="00ED1003" w:rsidRDefault="00897FEE" w:rsidP="00411596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C699D">
        <w:rPr>
          <w:rFonts w:asciiTheme="minorHAnsi" w:hAnsiTheme="minorHAnsi" w:cstheme="minorHAnsi"/>
          <w:sz w:val="22"/>
          <w:szCs w:val="22"/>
          <w:lang w:eastAsia="en-US"/>
        </w:rPr>
        <w:t>Zhotovitel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 zajistí dodržování pravidel bezpečnosti a ochrany zdraví při práci (dále jen „</w:t>
      </w:r>
      <w:r w:rsidR="00ED1003" w:rsidRPr="002C699D">
        <w:rPr>
          <w:rFonts w:asciiTheme="minorHAnsi" w:hAnsiTheme="minorHAnsi" w:cstheme="minorHAnsi"/>
          <w:b/>
          <w:i/>
          <w:sz w:val="22"/>
          <w:szCs w:val="22"/>
          <w:lang w:eastAsia="en-US"/>
        </w:rPr>
        <w:t>BOZP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>“) při</w:t>
      </w:r>
      <w:r w:rsidR="003E2089" w:rsidRPr="002C699D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plnění této </w:t>
      </w:r>
      <w:r w:rsidR="007E396F" w:rsidRPr="002C699D">
        <w:rPr>
          <w:rFonts w:asciiTheme="minorHAnsi" w:hAnsiTheme="minorHAnsi" w:cstheme="minorHAnsi"/>
          <w:sz w:val="22"/>
          <w:szCs w:val="22"/>
          <w:lang w:eastAsia="en-US"/>
        </w:rPr>
        <w:t>Smlouv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y a o pravidlech BOZP proškolí osoby, které budou </w:t>
      </w:r>
      <w:r w:rsidR="001E7A08" w:rsidRPr="002C699D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E2501E"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o </w:t>
      </w:r>
      <w:r w:rsidR="00854BB1" w:rsidRPr="002C699D">
        <w:rPr>
          <w:rFonts w:asciiTheme="minorHAnsi" w:hAnsiTheme="minorHAnsi" w:cstheme="minorHAnsi"/>
          <w:sz w:val="22"/>
          <w:szCs w:val="22"/>
          <w:lang w:eastAsia="en-US"/>
        </w:rPr>
        <w:t>realizovat</w:t>
      </w:r>
      <w:r w:rsidR="00ED1003" w:rsidRPr="002C699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14AF5A44" w14:textId="0DEF77CA" w:rsidR="000D7A11" w:rsidRPr="00CB02BE" w:rsidRDefault="000D7A11" w:rsidP="00411596">
      <w:pPr>
        <w:numPr>
          <w:ilvl w:val="0"/>
          <w:numId w:val="9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0" w:name="_Ref102729704"/>
      <w:bookmarkStart w:id="11" w:name="_Ref27058823"/>
      <w:r w:rsidRPr="00CB02BE">
        <w:rPr>
          <w:rFonts w:asciiTheme="minorHAnsi" w:hAnsiTheme="minorHAnsi" w:cstheme="minorHAnsi"/>
          <w:sz w:val="22"/>
          <w:szCs w:val="22"/>
          <w:lang w:eastAsia="en-US"/>
        </w:rPr>
        <w:t xml:space="preserve">Zhotovitel je povinen zajistit </w:t>
      </w:r>
      <w:bookmarkStart w:id="12" w:name="_Hlk20839478"/>
      <w:r w:rsidRPr="00CB02BE">
        <w:rPr>
          <w:rFonts w:asciiTheme="minorHAnsi" w:hAnsiTheme="minorHAnsi" w:cstheme="minorHAnsi"/>
          <w:sz w:val="22"/>
          <w:szCs w:val="22"/>
          <w:lang w:eastAsia="en-US"/>
        </w:rPr>
        <w:t xml:space="preserve">stejnou dobu splatnosti faktur vůči svým poddodavatelům jaká je stanovena v čl. </w:t>
      </w:r>
      <w:r w:rsidRPr="00CB02BE">
        <w:rPr>
          <w:rFonts w:asciiTheme="minorHAnsi" w:hAnsiTheme="minorHAnsi" w:cstheme="minorHAnsi"/>
          <w:sz w:val="22"/>
          <w:szCs w:val="22"/>
          <w:lang w:eastAsia="en-US"/>
        </w:rPr>
        <w:fldChar w:fldCharType="begin"/>
      </w:r>
      <w:r w:rsidRPr="00CB02BE">
        <w:rPr>
          <w:rFonts w:asciiTheme="minorHAnsi" w:hAnsiTheme="minorHAnsi" w:cstheme="minorHAnsi"/>
          <w:sz w:val="22"/>
          <w:szCs w:val="22"/>
          <w:lang w:eastAsia="en-US"/>
        </w:rPr>
        <w:instrText xml:space="preserve"> REF _Ref140842503 \r \h </w:instrText>
      </w:r>
      <w:r w:rsidR="008B6CA4" w:rsidRPr="00CB02BE">
        <w:rPr>
          <w:rFonts w:asciiTheme="minorHAnsi" w:hAnsiTheme="minorHAnsi" w:cstheme="minorHAnsi"/>
          <w:sz w:val="22"/>
          <w:szCs w:val="22"/>
          <w:lang w:eastAsia="en-US"/>
        </w:rPr>
        <w:instrText xml:space="preserve"> \* MERGEFORMAT </w:instrText>
      </w:r>
      <w:r w:rsidRPr="00CB02BE">
        <w:rPr>
          <w:rFonts w:asciiTheme="minorHAnsi" w:hAnsiTheme="minorHAnsi" w:cstheme="minorHAnsi"/>
          <w:sz w:val="22"/>
          <w:szCs w:val="22"/>
          <w:lang w:eastAsia="en-US"/>
        </w:rPr>
      </w:r>
      <w:r w:rsidRPr="00CB02BE">
        <w:rPr>
          <w:rFonts w:asciiTheme="minorHAnsi" w:hAnsiTheme="minorHAnsi" w:cstheme="minorHAnsi"/>
          <w:sz w:val="22"/>
          <w:szCs w:val="22"/>
          <w:lang w:eastAsia="en-US"/>
        </w:rPr>
        <w:fldChar w:fldCharType="separate"/>
      </w:r>
      <w:r w:rsidR="00B5786E">
        <w:rPr>
          <w:rFonts w:asciiTheme="minorHAnsi" w:hAnsiTheme="minorHAnsi" w:cstheme="minorHAnsi"/>
          <w:sz w:val="22"/>
          <w:szCs w:val="22"/>
          <w:lang w:eastAsia="en-US"/>
        </w:rPr>
        <w:t>IX</w:t>
      </w:r>
      <w:r w:rsidRPr="00CB02BE">
        <w:rPr>
          <w:rFonts w:asciiTheme="minorHAnsi" w:hAnsiTheme="minorHAnsi" w:cstheme="minorHAnsi"/>
          <w:sz w:val="22"/>
          <w:szCs w:val="22"/>
          <w:lang w:eastAsia="en-US"/>
        </w:rPr>
        <w:fldChar w:fldCharType="end"/>
      </w:r>
      <w:r w:rsidRPr="00CB02BE">
        <w:rPr>
          <w:rFonts w:asciiTheme="minorHAnsi" w:hAnsiTheme="minorHAnsi" w:cstheme="minorHAnsi"/>
          <w:sz w:val="22"/>
          <w:szCs w:val="22"/>
          <w:lang w:eastAsia="en-US"/>
        </w:rPr>
        <w:t xml:space="preserve"> odst. </w:t>
      </w:r>
      <w:r w:rsidRPr="00CB02BE">
        <w:rPr>
          <w:rFonts w:asciiTheme="minorHAnsi" w:hAnsiTheme="minorHAnsi" w:cstheme="minorHAnsi"/>
          <w:sz w:val="22"/>
          <w:szCs w:val="22"/>
          <w:lang w:eastAsia="en-US"/>
        </w:rPr>
        <w:fldChar w:fldCharType="begin"/>
      </w:r>
      <w:r w:rsidRPr="00CB02BE">
        <w:rPr>
          <w:rFonts w:asciiTheme="minorHAnsi" w:hAnsiTheme="minorHAnsi" w:cstheme="minorHAnsi"/>
          <w:sz w:val="22"/>
          <w:szCs w:val="22"/>
          <w:lang w:eastAsia="en-US"/>
        </w:rPr>
        <w:instrText xml:space="preserve"> REF _Ref140842511 \r \h </w:instrText>
      </w:r>
      <w:r w:rsidR="008B6CA4" w:rsidRPr="00CB02BE">
        <w:rPr>
          <w:rFonts w:asciiTheme="minorHAnsi" w:hAnsiTheme="minorHAnsi" w:cstheme="minorHAnsi"/>
          <w:sz w:val="22"/>
          <w:szCs w:val="22"/>
          <w:lang w:eastAsia="en-US"/>
        </w:rPr>
        <w:instrText xml:space="preserve"> \* MERGEFORMAT </w:instrText>
      </w:r>
      <w:r w:rsidRPr="00CB02BE">
        <w:rPr>
          <w:rFonts w:asciiTheme="minorHAnsi" w:hAnsiTheme="minorHAnsi" w:cstheme="minorHAnsi"/>
          <w:sz w:val="22"/>
          <w:szCs w:val="22"/>
          <w:lang w:eastAsia="en-US"/>
        </w:rPr>
      </w:r>
      <w:r w:rsidRPr="00CB02BE">
        <w:rPr>
          <w:rFonts w:asciiTheme="minorHAnsi" w:hAnsiTheme="minorHAnsi" w:cstheme="minorHAnsi"/>
          <w:sz w:val="22"/>
          <w:szCs w:val="22"/>
          <w:lang w:eastAsia="en-US"/>
        </w:rPr>
        <w:fldChar w:fldCharType="separate"/>
      </w:r>
      <w:r w:rsidR="00B5786E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CB02BE">
        <w:rPr>
          <w:rFonts w:asciiTheme="minorHAnsi" w:hAnsiTheme="minorHAnsi" w:cstheme="minorHAnsi"/>
          <w:sz w:val="22"/>
          <w:szCs w:val="22"/>
          <w:lang w:eastAsia="en-US"/>
        </w:rPr>
        <w:fldChar w:fldCharType="end"/>
      </w:r>
      <w:r w:rsidRPr="00CB02BE">
        <w:rPr>
          <w:rFonts w:asciiTheme="minorHAnsi" w:hAnsiTheme="minorHAnsi" w:cstheme="minorHAnsi"/>
          <w:sz w:val="22"/>
          <w:szCs w:val="22"/>
          <w:lang w:eastAsia="en-US"/>
        </w:rPr>
        <w:t xml:space="preserve"> Smlouvy. Zhotovitel je rovněž povinen provádět platby svým poddodavatelům řádně a včas. Ve stejném rozsahu je Zhotovitel povinen zavázat i své poddodavatele ve vztahu k dalším článkům poddodavatelského řetězce.</w:t>
      </w:r>
      <w:bookmarkEnd w:id="12"/>
      <w:r w:rsidRPr="00CB02BE">
        <w:rPr>
          <w:rFonts w:asciiTheme="minorHAnsi" w:hAnsiTheme="minorHAnsi" w:cstheme="minorHAnsi"/>
          <w:sz w:val="22"/>
          <w:szCs w:val="22"/>
          <w:lang w:eastAsia="en-US"/>
        </w:rPr>
        <w:t xml:space="preserve"> Objednatel je oprávněn kontrolovat splnění těchto povinností namátkově, a to osobně na staveništi nebo formou vyžádání si relevantních podkladů od Zhotovitele či dalších subjektů v jeho poddodavatelském řetězci a Zhotovitel je povinen takové doklady Objednateli poskytnout nejpozději do 10 pracovních dnů od výzvy.</w:t>
      </w:r>
      <w:bookmarkEnd w:id="10"/>
      <w:r w:rsidRPr="00CB02B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bookmarkEnd w:id="11"/>
    </w:p>
    <w:p w14:paraId="6ECF0A5E" w14:textId="77777777" w:rsidR="00422646" w:rsidRPr="002C699D" w:rsidRDefault="00422646" w:rsidP="00411596">
      <w:pPr>
        <w:suppressAutoHyphens w:val="0"/>
        <w:autoSpaceDE w:val="0"/>
        <w:autoSpaceDN w:val="0"/>
        <w:adjustRightInd w:val="0"/>
        <w:spacing w:after="120"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7AAEAA9" w14:textId="7BC3C125" w:rsidR="004A4ABE" w:rsidRPr="002C699D" w:rsidRDefault="007B7FA7" w:rsidP="00411596">
      <w:pPr>
        <w:pStyle w:val="Nadpis1"/>
        <w:spacing w:before="0" w:after="120" w:line="252" w:lineRule="auto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PRÁVA A POVINNOSTI OBJEDNATELE</w:t>
      </w:r>
    </w:p>
    <w:p w14:paraId="3D8477BC" w14:textId="024591F0" w:rsidR="00E60427" w:rsidRPr="00212DA7" w:rsidRDefault="00897FEE" w:rsidP="00411596">
      <w:pPr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12DA7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616E36" w:rsidRPr="00212DA7">
        <w:rPr>
          <w:rFonts w:asciiTheme="minorHAnsi" w:hAnsiTheme="minorHAnsi" w:cstheme="minorHAnsi"/>
          <w:sz w:val="22"/>
          <w:szCs w:val="22"/>
          <w:lang w:eastAsia="en-US"/>
        </w:rPr>
        <w:t xml:space="preserve"> je povinen </w:t>
      </w:r>
    </w:p>
    <w:p w14:paraId="1DF243E9" w14:textId="6BE24A7F" w:rsidR="0092455F" w:rsidRPr="00212DA7" w:rsidRDefault="00E60427" w:rsidP="00411596">
      <w:pPr>
        <w:numPr>
          <w:ilvl w:val="3"/>
          <w:numId w:val="4"/>
        </w:numPr>
        <w:tabs>
          <w:tab w:val="clear" w:pos="1080"/>
          <w:tab w:val="left" w:pos="284"/>
          <w:tab w:val="num" w:pos="709"/>
        </w:tabs>
        <w:spacing w:after="120"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12DA7">
        <w:rPr>
          <w:rFonts w:asciiTheme="minorHAnsi" w:hAnsiTheme="minorHAnsi" w:cstheme="minorHAnsi"/>
          <w:sz w:val="22"/>
          <w:szCs w:val="22"/>
        </w:rPr>
        <w:t xml:space="preserve">poskytnout </w:t>
      </w:r>
      <w:r w:rsidR="00897FEE" w:rsidRPr="00212DA7">
        <w:rPr>
          <w:rFonts w:asciiTheme="minorHAnsi" w:hAnsiTheme="minorHAnsi" w:cstheme="minorHAnsi"/>
          <w:sz w:val="22"/>
          <w:szCs w:val="22"/>
        </w:rPr>
        <w:t>Zhotovitel</w:t>
      </w:r>
      <w:r w:rsidRPr="00212DA7">
        <w:rPr>
          <w:rFonts w:asciiTheme="minorHAnsi" w:hAnsiTheme="minorHAnsi" w:cstheme="minorHAnsi"/>
          <w:sz w:val="22"/>
          <w:szCs w:val="22"/>
        </w:rPr>
        <w:t>i součinnost</w:t>
      </w:r>
      <w:r w:rsidR="00ED1003" w:rsidRPr="00212DA7">
        <w:rPr>
          <w:rFonts w:asciiTheme="minorHAnsi" w:hAnsiTheme="minorHAnsi" w:cstheme="minorHAnsi"/>
          <w:sz w:val="22"/>
          <w:szCs w:val="22"/>
        </w:rPr>
        <w:t xml:space="preserve"> nezbytnou k provedení </w:t>
      </w:r>
      <w:r w:rsidR="001E7A08" w:rsidRPr="00212DA7">
        <w:rPr>
          <w:rFonts w:asciiTheme="minorHAnsi" w:hAnsiTheme="minorHAnsi" w:cstheme="minorHAnsi"/>
          <w:sz w:val="22"/>
          <w:szCs w:val="22"/>
        </w:rPr>
        <w:t>Díl</w:t>
      </w:r>
      <w:r w:rsidR="0055354A" w:rsidRPr="00212DA7">
        <w:rPr>
          <w:rFonts w:asciiTheme="minorHAnsi" w:hAnsiTheme="minorHAnsi" w:cstheme="minorHAnsi"/>
          <w:sz w:val="22"/>
          <w:szCs w:val="22"/>
        </w:rPr>
        <w:t>a</w:t>
      </w:r>
      <w:r w:rsidRPr="00212DA7">
        <w:rPr>
          <w:rFonts w:asciiTheme="minorHAnsi" w:hAnsiTheme="minorHAnsi" w:cstheme="minorHAnsi"/>
          <w:sz w:val="22"/>
          <w:szCs w:val="22"/>
        </w:rPr>
        <w:t>,</w:t>
      </w:r>
      <w:r w:rsidR="001F2F78" w:rsidRPr="00212DA7">
        <w:rPr>
          <w:rFonts w:asciiTheme="minorHAnsi" w:hAnsiTheme="minorHAnsi" w:cstheme="minorHAnsi"/>
          <w:sz w:val="22"/>
          <w:szCs w:val="22"/>
        </w:rPr>
        <w:t xml:space="preserve"> zejména umožnit osobám provádějícím </w:t>
      </w:r>
      <w:r w:rsidR="001E7A08" w:rsidRPr="00212DA7">
        <w:rPr>
          <w:rFonts w:asciiTheme="minorHAnsi" w:hAnsiTheme="minorHAnsi" w:cstheme="minorHAnsi"/>
          <w:sz w:val="22"/>
          <w:szCs w:val="22"/>
        </w:rPr>
        <w:t>Díl</w:t>
      </w:r>
      <w:r w:rsidR="001F2F78" w:rsidRPr="00212DA7">
        <w:rPr>
          <w:rFonts w:asciiTheme="minorHAnsi" w:hAnsiTheme="minorHAnsi" w:cstheme="minorHAnsi"/>
          <w:sz w:val="22"/>
          <w:szCs w:val="22"/>
        </w:rPr>
        <w:t xml:space="preserve">o vstup </w:t>
      </w:r>
      <w:r w:rsidR="00D6751C" w:rsidRPr="00212DA7">
        <w:rPr>
          <w:rFonts w:asciiTheme="minorHAnsi" w:hAnsiTheme="minorHAnsi" w:cstheme="minorHAnsi"/>
          <w:sz w:val="22"/>
          <w:szCs w:val="22"/>
        </w:rPr>
        <w:t xml:space="preserve">do </w:t>
      </w:r>
      <w:r w:rsidR="00854BB1" w:rsidRPr="00212DA7">
        <w:rPr>
          <w:rFonts w:asciiTheme="minorHAnsi" w:hAnsiTheme="minorHAnsi" w:cstheme="minorHAnsi"/>
          <w:sz w:val="22"/>
          <w:szCs w:val="22"/>
        </w:rPr>
        <w:t>místa plnění</w:t>
      </w:r>
      <w:r w:rsidR="007E70C6" w:rsidRPr="00212DA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50D150" w14:textId="36226669" w:rsidR="00F24EAA" w:rsidRPr="00212DA7" w:rsidRDefault="00F24EAA" w:rsidP="00411596">
      <w:pPr>
        <w:numPr>
          <w:ilvl w:val="3"/>
          <w:numId w:val="4"/>
        </w:numPr>
        <w:tabs>
          <w:tab w:val="clear" w:pos="1080"/>
          <w:tab w:val="left" w:pos="284"/>
          <w:tab w:val="num" w:pos="709"/>
        </w:tabs>
        <w:spacing w:after="120"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12DA7">
        <w:rPr>
          <w:rFonts w:asciiTheme="minorHAnsi" w:hAnsiTheme="minorHAnsi" w:cstheme="minorHAnsi"/>
          <w:sz w:val="22"/>
          <w:szCs w:val="22"/>
        </w:rPr>
        <w:t xml:space="preserve">poskytnout Zhotoviteli prostory pro </w:t>
      </w:r>
      <w:r w:rsidR="006F22D7" w:rsidRPr="00212DA7">
        <w:rPr>
          <w:rFonts w:asciiTheme="minorHAnsi" w:hAnsiTheme="minorHAnsi" w:cstheme="minorHAnsi"/>
          <w:sz w:val="22"/>
          <w:szCs w:val="22"/>
        </w:rPr>
        <w:t>zřízení staveniště a mezideponii materiálů a</w:t>
      </w:r>
      <w:r w:rsidR="00077908">
        <w:rPr>
          <w:rFonts w:asciiTheme="minorHAnsi" w:hAnsiTheme="minorHAnsi" w:cstheme="minorHAnsi"/>
          <w:sz w:val="22"/>
          <w:szCs w:val="22"/>
        </w:rPr>
        <w:t> </w:t>
      </w:r>
      <w:r w:rsidR="006F22D7" w:rsidRPr="00212DA7">
        <w:rPr>
          <w:rFonts w:asciiTheme="minorHAnsi" w:hAnsiTheme="minorHAnsi" w:cstheme="minorHAnsi"/>
          <w:sz w:val="22"/>
          <w:szCs w:val="22"/>
        </w:rPr>
        <w:t>stavebních hmot</w:t>
      </w:r>
      <w:r w:rsidR="00465738" w:rsidRPr="00212DA7">
        <w:rPr>
          <w:rFonts w:asciiTheme="minorHAnsi" w:hAnsiTheme="minorHAnsi" w:cstheme="minorHAnsi"/>
          <w:sz w:val="22"/>
          <w:szCs w:val="22"/>
        </w:rPr>
        <w:t>,</w:t>
      </w:r>
    </w:p>
    <w:p w14:paraId="72240899" w14:textId="6750AF9F" w:rsidR="0092455F" w:rsidRPr="00212DA7" w:rsidRDefault="0055354A" w:rsidP="00411596">
      <w:pPr>
        <w:numPr>
          <w:ilvl w:val="3"/>
          <w:numId w:val="4"/>
        </w:numPr>
        <w:tabs>
          <w:tab w:val="clear" w:pos="1080"/>
          <w:tab w:val="left" w:pos="284"/>
          <w:tab w:val="num" w:pos="709"/>
        </w:tabs>
        <w:spacing w:after="120" w:line="252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212DA7">
        <w:rPr>
          <w:rFonts w:asciiTheme="minorHAnsi" w:hAnsiTheme="minorHAnsi" w:cstheme="minorHAnsi"/>
          <w:sz w:val="22"/>
          <w:szCs w:val="22"/>
        </w:rPr>
        <w:t xml:space="preserve">řádně provedené </w:t>
      </w:r>
      <w:r w:rsidR="001E7A08" w:rsidRPr="00212DA7">
        <w:rPr>
          <w:rFonts w:asciiTheme="minorHAnsi" w:hAnsiTheme="minorHAnsi" w:cstheme="minorHAnsi"/>
          <w:sz w:val="22"/>
          <w:szCs w:val="22"/>
        </w:rPr>
        <w:t>Díl</w:t>
      </w:r>
      <w:r w:rsidRPr="00212DA7">
        <w:rPr>
          <w:rFonts w:asciiTheme="minorHAnsi" w:hAnsiTheme="minorHAnsi" w:cstheme="minorHAnsi"/>
          <w:sz w:val="22"/>
          <w:szCs w:val="22"/>
        </w:rPr>
        <w:t xml:space="preserve">o </w:t>
      </w:r>
      <w:r w:rsidR="0092455F" w:rsidRPr="00212DA7">
        <w:rPr>
          <w:rFonts w:asciiTheme="minorHAnsi" w:hAnsiTheme="minorHAnsi" w:cstheme="minorHAnsi"/>
          <w:sz w:val="22"/>
          <w:szCs w:val="22"/>
        </w:rPr>
        <w:t xml:space="preserve">převzít a </w:t>
      </w:r>
      <w:r w:rsidR="00897FEE" w:rsidRPr="00212DA7">
        <w:rPr>
          <w:rFonts w:asciiTheme="minorHAnsi" w:hAnsiTheme="minorHAnsi" w:cstheme="minorHAnsi"/>
          <w:sz w:val="22"/>
          <w:szCs w:val="22"/>
        </w:rPr>
        <w:t>Zhotovitel</w:t>
      </w:r>
      <w:r w:rsidR="0092455F" w:rsidRPr="00212DA7">
        <w:rPr>
          <w:rFonts w:asciiTheme="minorHAnsi" w:hAnsiTheme="minorHAnsi" w:cstheme="minorHAnsi"/>
          <w:sz w:val="22"/>
          <w:szCs w:val="22"/>
        </w:rPr>
        <w:t>i uhradit sjednanou cenu.</w:t>
      </w:r>
    </w:p>
    <w:p w14:paraId="20BB06D4" w14:textId="24ECD408" w:rsidR="00422646" w:rsidRDefault="00897FEE" w:rsidP="006C300F">
      <w:pPr>
        <w:numPr>
          <w:ilvl w:val="0"/>
          <w:numId w:val="4"/>
        </w:numPr>
        <w:tabs>
          <w:tab w:val="clear" w:pos="705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F7B3C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="007E70C6" w:rsidRPr="00DF7B3C">
        <w:rPr>
          <w:rFonts w:asciiTheme="minorHAnsi" w:hAnsiTheme="minorHAnsi" w:cstheme="minorHAnsi"/>
          <w:sz w:val="22"/>
          <w:szCs w:val="22"/>
          <w:lang w:eastAsia="en-US"/>
        </w:rPr>
        <w:t xml:space="preserve"> je oprávněn kontrolovat provádění </w:t>
      </w:r>
      <w:r w:rsidR="001E7A08" w:rsidRPr="00DF7B3C">
        <w:rPr>
          <w:rFonts w:asciiTheme="minorHAnsi" w:hAnsiTheme="minorHAnsi" w:cstheme="minorHAnsi"/>
          <w:sz w:val="22"/>
          <w:szCs w:val="22"/>
          <w:lang w:eastAsia="en-US"/>
        </w:rPr>
        <w:t>Díl</w:t>
      </w:r>
      <w:r w:rsidR="007E70C6" w:rsidRPr="00DF7B3C">
        <w:rPr>
          <w:rFonts w:asciiTheme="minorHAnsi" w:hAnsiTheme="minorHAnsi" w:cstheme="minorHAnsi"/>
          <w:sz w:val="22"/>
          <w:szCs w:val="22"/>
          <w:lang w:eastAsia="en-US"/>
        </w:rPr>
        <w:t xml:space="preserve">a. </w:t>
      </w:r>
    </w:p>
    <w:p w14:paraId="02F33592" w14:textId="77777777" w:rsidR="00DF7B3C" w:rsidRPr="00DF7B3C" w:rsidRDefault="00DF7B3C" w:rsidP="00DF7B3C">
      <w:pPr>
        <w:suppressAutoHyphens w:val="0"/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9955AB" w14:textId="5835993E" w:rsidR="004A4ABE" w:rsidRPr="002C699D" w:rsidRDefault="007B7FA7" w:rsidP="00411596">
      <w:pPr>
        <w:pStyle w:val="Nadpis1"/>
        <w:spacing w:before="0" w:after="120" w:line="252" w:lineRule="auto"/>
        <w:rPr>
          <w:rFonts w:cstheme="minorHAnsi"/>
          <w:szCs w:val="22"/>
        </w:rPr>
      </w:pPr>
      <w:bookmarkStart w:id="13" w:name="_Ref20919205"/>
      <w:r w:rsidRPr="002C699D">
        <w:rPr>
          <w:rFonts w:cstheme="minorHAnsi"/>
          <w:szCs w:val="22"/>
        </w:rPr>
        <w:t>CENA DÍLA</w:t>
      </w:r>
      <w:bookmarkEnd w:id="13"/>
    </w:p>
    <w:p w14:paraId="60977DE1" w14:textId="6A9617B0" w:rsidR="00077908" w:rsidRPr="00523ED7" w:rsidRDefault="00077908" w:rsidP="00411596">
      <w:pPr>
        <w:numPr>
          <w:ilvl w:val="0"/>
          <w:numId w:val="11"/>
        </w:numPr>
        <w:spacing w:after="120" w:line="247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523ED7">
        <w:rPr>
          <w:rFonts w:ascii="Calibri" w:hAnsi="Calibri" w:cs="Calibri"/>
          <w:sz w:val="22"/>
          <w:szCs w:val="22"/>
        </w:rPr>
        <w:t xml:space="preserve">Smluvní strany se dohodly, že cena díla činí </w:t>
      </w:r>
      <w:r w:rsidR="000D3FE7" w:rsidRPr="000D3FE7">
        <w:rPr>
          <w:rFonts w:ascii="Calibri" w:hAnsi="Calibri" w:cs="Calibri"/>
          <w:b/>
          <w:bCs/>
          <w:sz w:val="22"/>
          <w:szCs w:val="22"/>
        </w:rPr>
        <w:t>426 841,70</w:t>
      </w:r>
      <w:r w:rsidRPr="00523ED7">
        <w:rPr>
          <w:rFonts w:ascii="Calibri" w:hAnsi="Calibri" w:cs="Calibri"/>
          <w:sz w:val="22"/>
          <w:szCs w:val="22"/>
        </w:rPr>
        <w:t xml:space="preserve"> </w:t>
      </w:r>
      <w:r w:rsidRPr="00523ED7">
        <w:rPr>
          <w:rFonts w:ascii="Calibri" w:hAnsi="Calibri" w:cs="Calibri"/>
          <w:b/>
          <w:sz w:val="22"/>
          <w:szCs w:val="22"/>
        </w:rPr>
        <w:t>Kč</w:t>
      </w:r>
      <w:r w:rsidRPr="00523ED7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523ED7">
        <w:rPr>
          <w:rFonts w:ascii="Calibri" w:hAnsi="Calibri" w:cs="Calibri"/>
          <w:b/>
          <w:bCs/>
          <w:sz w:val="22"/>
          <w:szCs w:val="22"/>
        </w:rPr>
        <w:t>bez DPH</w:t>
      </w:r>
      <w:r w:rsidR="00523ED7">
        <w:rPr>
          <w:rFonts w:ascii="Calibri" w:hAnsi="Calibri" w:cs="Calibri"/>
          <w:b/>
          <w:bCs/>
          <w:sz w:val="22"/>
          <w:szCs w:val="22"/>
        </w:rPr>
        <w:t>.</w:t>
      </w:r>
      <w:r w:rsidR="00523ED7" w:rsidRPr="00523ED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AF6711B" w14:textId="11AC25B2" w:rsidR="006E0842" w:rsidRPr="002C699D" w:rsidRDefault="006E0842" w:rsidP="00411596">
      <w:pPr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Ke sjednané ceně bude připočtena DPH podle účinných obecně závazných právních předpisů. </w:t>
      </w:r>
    </w:p>
    <w:p w14:paraId="42D032C9" w14:textId="52477414" w:rsidR="00F838C6" w:rsidRPr="002C699D" w:rsidRDefault="00897FEE" w:rsidP="00411596">
      <w:pPr>
        <w:numPr>
          <w:ilvl w:val="0"/>
          <w:numId w:val="11"/>
        </w:numPr>
        <w:spacing w:after="120" w:line="252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854BB1" w:rsidRPr="002C699D">
        <w:rPr>
          <w:rFonts w:asciiTheme="minorHAnsi" w:hAnsiTheme="minorHAnsi" w:cstheme="minorHAnsi"/>
          <w:sz w:val="22"/>
          <w:szCs w:val="22"/>
        </w:rPr>
        <w:t xml:space="preserve"> potvrzuje, že sjednaná cena Díla obsahuje veškeré náklady související s kompletací </w:t>
      </w:r>
      <w:r w:rsidR="00E415F8" w:rsidRPr="002C699D">
        <w:rPr>
          <w:rFonts w:asciiTheme="minorHAnsi" w:hAnsiTheme="minorHAnsi" w:cstheme="minorHAnsi"/>
          <w:sz w:val="22"/>
          <w:szCs w:val="22"/>
        </w:rPr>
        <w:t>D</w:t>
      </w:r>
      <w:r w:rsidR="00854BB1" w:rsidRPr="002C699D">
        <w:rPr>
          <w:rFonts w:asciiTheme="minorHAnsi" w:hAnsiTheme="minorHAnsi" w:cstheme="minorHAnsi"/>
          <w:sz w:val="22"/>
          <w:szCs w:val="22"/>
        </w:rPr>
        <w:t xml:space="preserve">íla apod.) a zisk </w:t>
      </w: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854BB1" w:rsidRPr="002C699D">
        <w:rPr>
          <w:rFonts w:asciiTheme="minorHAnsi" w:hAnsiTheme="minorHAnsi" w:cstheme="minorHAnsi"/>
          <w:sz w:val="22"/>
          <w:szCs w:val="22"/>
        </w:rPr>
        <w:t>e nutné k řádnému provedení Díla ve Smlouvou vymezeném rozsahu</w:t>
      </w:r>
      <w:r w:rsidR="0033406D" w:rsidRPr="002C699D">
        <w:rPr>
          <w:rFonts w:asciiTheme="minorHAnsi" w:hAnsiTheme="minorHAnsi" w:cstheme="minorHAnsi"/>
          <w:sz w:val="22"/>
          <w:szCs w:val="22"/>
        </w:rPr>
        <w:t>.</w:t>
      </w:r>
      <w:r w:rsidR="0052149D"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CCD221" w14:textId="1D652ED9" w:rsidR="00F838C6" w:rsidRPr="002C699D" w:rsidRDefault="00F838C6" w:rsidP="00411596">
      <w:pPr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Cena </w:t>
      </w:r>
      <w:r w:rsidR="00897FEE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íla, která je podrobně specifikována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Pr="002C699D">
        <w:rPr>
          <w:rFonts w:asciiTheme="minorHAnsi" w:hAnsiTheme="minorHAnsi" w:cstheme="minorHAnsi"/>
          <w:sz w:val="22"/>
          <w:szCs w:val="22"/>
        </w:rPr>
        <w:t>oložkovým rozpočtem, je dohodnuta jako cena nejvýše přípustná, kterou je možné překročit, pouze</w:t>
      </w:r>
    </w:p>
    <w:p w14:paraId="7D369435" w14:textId="1E377970" w:rsidR="0033406D" w:rsidRPr="002C699D" w:rsidRDefault="0033406D" w:rsidP="00411596">
      <w:pPr>
        <w:pStyle w:val="Odstavecseseznamem"/>
        <w:numPr>
          <w:ilvl w:val="0"/>
          <w:numId w:val="15"/>
        </w:numPr>
        <w:spacing w:after="120" w:line="25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dohodou Smluvních stran, pokud se Objednatel se Zhotovitelem za dále sjednaných podmínek dohodnou na provedení i jiných prací nebo </w:t>
      </w:r>
      <w:r w:rsidR="006E21C0" w:rsidRPr="002C699D">
        <w:rPr>
          <w:rFonts w:asciiTheme="minorHAnsi" w:hAnsiTheme="minorHAnsi" w:cstheme="minorHAnsi"/>
          <w:sz w:val="22"/>
          <w:szCs w:val="22"/>
        </w:rPr>
        <w:t>dodávek</w:t>
      </w:r>
      <w:r w:rsidRPr="002C699D">
        <w:rPr>
          <w:rFonts w:asciiTheme="minorHAnsi" w:hAnsiTheme="minorHAnsi" w:cstheme="minorHAnsi"/>
          <w:sz w:val="22"/>
          <w:szCs w:val="22"/>
        </w:rPr>
        <w:t xml:space="preserve"> než těch, které byly obsahem </w:t>
      </w:r>
      <w:r w:rsidR="009754AB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ceněného </w:t>
      </w:r>
      <w:r w:rsidR="009754AB">
        <w:rPr>
          <w:rFonts w:asciiTheme="minorHAnsi" w:hAnsiTheme="minorHAnsi" w:cstheme="minorHAnsi"/>
          <w:sz w:val="22"/>
          <w:szCs w:val="22"/>
        </w:rPr>
        <w:t>Položkového rozpočtu</w:t>
      </w:r>
      <w:r w:rsidR="00523ED7">
        <w:rPr>
          <w:rFonts w:asciiTheme="minorHAnsi" w:hAnsiTheme="minorHAnsi" w:cstheme="minorHAnsi"/>
          <w:sz w:val="22"/>
          <w:szCs w:val="22"/>
        </w:rPr>
        <w:t xml:space="preserve"> nebo Technické specifikace</w:t>
      </w:r>
      <w:r w:rsidR="004657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B428F" w14:textId="565D49CD" w:rsidR="00897FEE" w:rsidRPr="002C699D" w:rsidRDefault="00897FEE" w:rsidP="00411596">
      <w:pPr>
        <w:pStyle w:val="Odstavecseseznamem"/>
        <w:numPr>
          <w:ilvl w:val="0"/>
          <w:numId w:val="15"/>
        </w:numPr>
        <w:tabs>
          <w:tab w:val="decimal" w:pos="426"/>
        </w:tabs>
        <w:suppressAutoHyphens w:val="0"/>
        <w:spacing w:after="120" w:line="252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pokud dojde ke změně zákonné sazby DPH či ke změně v oblasti přenesené daňové povinnosti; Zhotovitel je v tomto případě povinen ke sjednané ceně bez DPH účtovat DPH v platné výši; Smluvní strany se dohodly, že v případě změny ceny v důsledku změny sazby DPH není nutno ke </w:t>
      </w:r>
      <w:r w:rsidR="0033406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mlouvě uzavírat dodatek.</w:t>
      </w:r>
    </w:p>
    <w:p w14:paraId="5D01DEFC" w14:textId="5E72400A" w:rsidR="00955EEA" w:rsidRPr="0040019E" w:rsidRDefault="00897FEE" w:rsidP="00411596">
      <w:pPr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43F9">
        <w:rPr>
          <w:rFonts w:asciiTheme="minorHAnsi" w:hAnsiTheme="minorHAnsi" w:cstheme="minorHAnsi"/>
          <w:sz w:val="22"/>
          <w:szCs w:val="22"/>
        </w:rPr>
        <w:t xml:space="preserve">Dodatečnými pracemi se rozumí práce, které nebyly obsaženy v původních </w:t>
      </w:r>
      <w:r w:rsidRPr="0040019E">
        <w:rPr>
          <w:rFonts w:asciiTheme="minorHAnsi" w:hAnsiTheme="minorHAnsi" w:cstheme="minorHAnsi"/>
          <w:sz w:val="22"/>
          <w:szCs w:val="22"/>
        </w:rPr>
        <w:t>zadávacích podmínkách, jejich potřeba vznikla v důsledku okolností, které Objednatel jednající s náležitou péčí nemohl předvídat, a tyto dodatečné práce jsou nezbytné pro provedení původních prací.</w:t>
      </w:r>
    </w:p>
    <w:p w14:paraId="49AC5D18" w14:textId="2D6D2E25" w:rsidR="00897FEE" w:rsidRPr="002C699D" w:rsidRDefault="00897FEE" w:rsidP="00411596">
      <w:pPr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 případě, že se v průběhu realizace Díla vyskytne potřeba provést dodatečné práce oproti </w:t>
      </w:r>
      <w:r w:rsidR="000A26C6">
        <w:rPr>
          <w:rFonts w:asciiTheme="minorHAnsi" w:hAnsiTheme="minorHAnsi" w:cstheme="minorHAnsi"/>
          <w:sz w:val="22"/>
          <w:szCs w:val="22"/>
        </w:rPr>
        <w:t>Položkovému rozpočtu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, </w:t>
      </w:r>
      <w:r w:rsidRPr="002C699D">
        <w:rPr>
          <w:rFonts w:asciiTheme="minorHAnsi" w:hAnsiTheme="minorHAnsi" w:cstheme="minorHAnsi"/>
          <w:sz w:val="22"/>
          <w:szCs w:val="22"/>
        </w:rPr>
        <w:t>musí Zhotovitel tyto dodatečné práce projednat s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 Objednatelem </w:t>
      </w:r>
      <w:r w:rsidRPr="002C699D">
        <w:rPr>
          <w:rFonts w:asciiTheme="minorHAnsi" w:hAnsiTheme="minorHAnsi" w:cstheme="minorHAnsi"/>
          <w:sz w:val="22"/>
          <w:szCs w:val="22"/>
        </w:rPr>
        <w:t xml:space="preserve">před tím, než započne s jejich prováděním. Objednatel </w:t>
      </w:r>
      <w:proofErr w:type="gramStart"/>
      <w:r w:rsidRPr="002C699D">
        <w:rPr>
          <w:rFonts w:asciiTheme="minorHAnsi" w:hAnsiTheme="minorHAnsi" w:cstheme="minorHAnsi"/>
          <w:sz w:val="22"/>
          <w:szCs w:val="22"/>
        </w:rPr>
        <w:t>prověří</w:t>
      </w:r>
      <w:proofErr w:type="gramEnd"/>
      <w:r w:rsidRPr="002C699D">
        <w:rPr>
          <w:rFonts w:asciiTheme="minorHAnsi" w:hAnsiTheme="minorHAnsi" w:cstheme="minorHAnsi"/>
          <w:sz w:val="22"/>
          <w:szCs w:val="22"/>
        </w:rPr>
        <w:t xml:space="preserve"> nutnost provedení dodatečných. Teprve po uzavření dodatku </w:t>
      </w:r>
      <w:r w:rsidR="00E12CBA" w:rsidRPr="002C699D">
        <w:rPr>
          <w:rFonts w:asciiTheme="minorHAnsi" w:hAnsiTheme="minorHAnsi" w:cstheme="minorHAnsi"/>
          <w:sz w:val="22"/>
          <w:szCs w:val="22"/>
        </w:rPr>
        <w:t>ke </w:t>
      </w:r>
      <w:r w:rsidRPr="002C699D">
        <w:rPr>
          <w:rFonts w:asciiTheme="minorHAnsi" w:hAnsiTheme="minorHAnsi" w:cstheme="minorHAnsi"/>
          <w:sz w:val="22"/>
          <w:szCs w:val="22"/>
        </w:rPr>
        <w:t>Smlouv</w:t>
      </w:r>
      <w:r w:rsidR="00E12CBA" w:rsidRPr="002C699D">
        <w:rPr>
          <w:rFonts w:asciiTheme="minorHAnsi" w:hAnsiTheme="minorHAnsi" w:cstheme="minorHAnsi"/>
          <w:sz w:val="22"/>
          <w:szCs w:val="22"/>
        </w:rPr>
        <w:t>ě</w:t>
      </w:r>
      <w:r w:rsidRPr="002C699D">
        <w:rPr>
          <w:rFonts w:asciiTheme="minorHAnsi" w:hAnsiTheme="minorHAnsi" w:cstheme="minorHAnsi"/>
          <w:sz w:val="22"/>
          <w:szCs w:val="22"/>
        </w:rPr>
        <w:t xml:space="preserve"> může Zhotovitel realizovat tyto </w:t>
      </w:r>
      <w:r w:rsidR="00E12CBA" w:rsidRPr="002C699D">
        <w:rPr>
          <w:rFonts w:asciiTheme="minorHAnsi" w:hAnsiTheme="minorHAnsi" w:cstheme="minorHAnsi"/>
          <w:sz w:val="22"/>
          <w:szCs w:val="22"/>
        </w:rPr>
        <w:t xml:space="preserve">dodatečné </w:t>
      </w:r>
      <w:r w:rsidRPr="002C699D">
        <w:rPr>
          <w:rFonts w:asciiTheme="minorHAnsi" w:hAnsiTheme="minorHAnsi" w:cstheme="minorHAnsi"/>
          <w:sz w:val="22"/>
          <w:szCs w:val="22"/>
        </w:rPr>
        <w:t>práce a má právo na jejich úhradu. Podkladem pro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zpracování návrhu dodatku ke</w:t>
      </w:r>
      <w:r w:rsidR="00805DAC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Smlouvě je Objednatelem schválený změnový list obsahující položkový rozpočet dodatečných prací. Dodatečné </w:t>
      </w:r>
      <w:r w:rsidR="00F17E6A">
        <w:rPr>
          <w:rFonts w:asciiTheme="minorHAnsi" w:hAnsiTheme="minorHAnsi" w:cstheme="minorHAnsi"/>
          <w:sz w:val="22"/>
          <w:szCs w:val="22"/>
        </w:rPr>
        <w:t>p</w:t>
      </w:r>
      <w:r w:rsidRPr="002C699D">
        <w:rPr>
          <w:rFonts w:asciiTheme="minorHAnsi" w:hAnsiTheme="minorHAnsi" w:cstheme="minorHAnsi"/>
          <w:sz w:val="22"/>
          <w:szCs w:val="22"/>
        </w:rPr>
        <w:t xml:space="preserve">ráce je možné provést pouze za podmínek daných touto </w:t>
      </w:r>
      <w:r w:rsidR="00B90BF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mlouvou.</w:t>
      </w:r>
    </w:p>
    <w:p w14:paraId="6211CA28" w14:textId="1FC2E8A6" w:rsidR="0070218E" w:rsidRDefault="0033406D" w:rsidP="00BE4378">
      <w:pPr>
        <w:numPr>
          <w:ilvl w:val="0"/>
          <w:numId w:val="11"/>
        </w:numPr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Při ocenění </w:t>
      </w:r>
      <w:r w:rsidR="00E12CBA" w:rsidRPr="002C699D">
        <w:rPr>
          <w:rFonts w:asciiTheme="minorHAnsi" w:hAnsiTheme="minorHAnsi" w:cstheme="minorHAnsi"/>
          <w:sz w:val="22"/>
          <w:szCs w:val="22"/>
        </w:rPr>
        <w:t>dodatečných prací (</w:t>
      </w:r>
      <w:r w:rsidRPr="002C699D">
        <w:rPr>
          <w:rFonts w:asciiTheme="minorHAnsi" w:hAnsiTheme="minorHAnsi" w:cstheme="minorHAnsi"/>
          <w:sz w:val="22"/>
          <w:szCs w:val="22"/>
        </w:rPr>
        <w:t>víceprací</w:t>
      </w:r>
      <w:r w:rsidR="00E12CBA" w:rsidRPr="002C699D">
        <w:rPr>
          <w:rFonts w:asciiTheme="minorHAnsi" w:hAnsiTheme="minorHAnsi" w:cstheme="minorHAnsi"/>
          <w:sz w:val="22"/>
          <w:szCs w:val="22"/>
        </w:rPr>
        <w:t>)</w:t>
      </w:r>
      <w:r w:rsidRPr="002C699D">
        <w:rPr>
          <w:rFonts w:asciiTheme="minorHAnsi" w:hAnsiTheme="minorHAnsi" w:cstheme="minorHAnsi"/>
          <w:sz w:val="22"/>
          <w:szCs w:val="22"/>
        </w:rPr>
        <w:t xml:space="preserve"> bude postupováno takto: na základě písemného soupisu víceprací doplní </w:t>
      </w:r>
      <w:r w:rsidR="00E12CBA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jednotkové ceny ve výši podle </w:t>
      </w:r>
      <w:r w:rsidR="000A26C6">
        <w:rPr>
          <w:rFonts w:asciiTheme="minorHAnsi" w:hAnsiTheme="minorHAnsi" w:cstheme="minorHAnsi"/>
          <w:sz w:val="22"/>
          <w:szCs w:val="22"/>
        </w:rPr>
        <w:t>P</w:t>
      </w:r>
      <w:r w:rsidRPr="002C699D">
        <w:rPr>
          <w:rFonts w:asciiTheme="minorHAnsi" w:hAnsiTheme="minorHAnsi" w:cstheme="minorHAnsi"/>
          <w:sz w:val="22"/>
          <w:szCs w:val="22"/>
        </w:rPr>
        <w:t xml:space="preserve">oložkového rozpočtu, který </w:t>
      </w:r>
      <w:proofErr w:type="gramStart"/>
      <w:r w:rsidRPr="002C699D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Pr="002C699D">
        <w:rPr>
          <w:rFonts w:asciiTheme="minorHAnsi" w:hAnsiTheme="minorHAnsi" w:cstheme="minorHAnsi"/>
          <w:sz w:val="22"/>
          <w:szCs w:val="22"/>
        </w:rPr>
        <w:t xml:space="preserve"> přílohu č. 1 této </w:t>
      </w:r>
      <w:r w:rsidR="001012F4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mlouvy; v případě, že požadované položky víceprací v</w:t>
      </w:r>
      <w:r w:rsidR="000A26C6">
        <w:rPr>
          <w:rFonts w:asciiTheme="minorHAnsi" w:hAnsiTheme="minorHAnsi" w:cstheme="minorHAnsi"/>
          <w:sz w:val="22"/>
          <w:szCs w:val="22"/>
        </w:rPr>
        <w:t> Položkovém rozpočtu</w:t>
      </w:r>
      <w:r w:rsidRPr="002C699D">
        <w:rPr>
          <w:rFonts w:asciiTheme="minorHAnsi" w:hAnsiTheme="minorHAnsi" w:cstheme="minorHAnsi"/>
          <w:sz w:val="22"/>
          <w:szCs w:val="22"/>
        </w:rPr>
        <w:t xml:space="preserve"> uvedeny nebudou, bude jejich cena stanovena dohodou smluvních stran podle </w:t>
      </w:r>
      <w:r w:rsidR="00DA741E" w:rsidRPr="002C699D">
        <w:rPr>
          <w:rFonts w:asciiTheme="minorHAnsi" w:hAnsiTheme="minorHAnsi" w:cstheme="minorHAnsi"/>
          <w:sz w:val="22"/>
          <w:szCs w:val="22"/>
        </w:rPr>
        <w:t xml:space="preserve">cen obvyklých za požadované práce platných na území </w:t>
      </w:r>
      <w:r w:rsidR="00465738">
        <w:rPr>
          <w:rFonts w:asciiTheme="minorHAnsi" w:hAnsiTheme="minorHAnsi" w:cstheme="minorHAnsi"/>
          <w:sz w:val="22"/>
          <w:szCs w:val="22"/>
        </w:rPr>
        <w:t>České republiky</w:t>
      </w:r>
      <w:r w:rsidR="00753661" w:rsidRPr="002C699D">
        <w:rPr>
          <w:rFonts w:asciiTheme="minorHAnsi" w:hAnsiTheme="minorHAnsi" w:cstheme="minorHAnsi"/>
          <w:sz w:val="22"/>
          <w:szCs w:val="22"/>
        </w:rPr>
        <w:t>.</w:t>
      </w:r>
    </w:p>
    <w:p w14:paraId="191AB4A7" w14:textId="537F5839" w:rsidR="00123F79" w:rsidRPr="00123F79" w:rsidRDefault="00123F79" w:rsidP="00411596">
      <w:pPr>
        <w:numPr>
          <w:ilvl w:val="0"/>
          <w:numId w:val="11"/>
        </w:numPr>
        <w:spacing w:after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Méněpracemi se rozumí práce předpokládané Položkovým rozpočtem a Smlouvou, jejichž potřeba se v průběhu realizace </w:t>
      </w:r>
      <w:r w:rsidR="00F17E6A">
        <w:rPr>
          <w:rFonts w:asciiTheme="minorHAnsi" w:hAnsiTheme="minorHAnsi" w:cstheme="minorHAnsi"/>
          <w:sz w:val="22"/>
          <w:szCs w:val="22"/>
        </w:rPr>
        <w:t>prací</w:t>
      </w:r>
      <w:r>
        <w:rPr>
          <w:rFonts w:asciiTheme="minorHAnsi" w:hAnsiTheme="minorHAnsi" w:cstheme="minorHAnsi"/>
          <w:sz w:val="22"/>
          <w:szCs w:val="22"/>
        </w:rPr>
        <w:t xml:space="preserve"> ukázala jako nadbytečná a které zužují rozsah Stavby, včetně rozsahu finančního objemu Stavby, sjednaný touto </w:t>
      </w:r>
      <w:r w:rsidR="00B11926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mlouvou. V důsledku výskytu méněprací má Objednatel vůči Zhotoviteli právo na poskytnutí přiměřené slevy ze sjednané ceny Díla. Výše slevy bude určena obdobným způsobem, jako v případě ocenění </w:t>
      </w:r>
      <w:r w:rsidR="00B11926">
        <w:rPr>
          <w:rFonts w:asciiTheme="minorHAnsi" w:hAnsiTheme="minorHAnsi" w:cstheme="minorHAnsi"/>
          <w:sz w:val="22"/>
          <w:szCs w:val="22"/>
        </w:rPr>
        <w:t>víceprací</w:t>
      </w:r>
      <w:r>
        <w:rPr>
          <w:rFonts w:asciiTheme="minorHAnsi" w:hAnsiTheme="minorHAnsi" w:cstheme="minorHAnsi"/>
          <w:sz w:val="22"/>
          <w:szCs w:val="22"/>
        </w:rPr>
        <w:t>. V případě, kdy v průběhu realizace Stavby zjistí potřebu méněprací Zhotovitel, je povinen tuto skutečnost bez zbytečného odkladu oznámit Objednateli.</w:t>
      </w:r>
    </w:p>
    <w:p w14:paraId="65BAA6D5" w14:textId="77777777" w:rsidR="00422646" w:rsidRPr="002C699D" w:rsidRDefault="00422646" w:rsidP="00411596">
      <w:pPr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BFAE50" w14:textId="46683FBC" w:rsidR="00753661" w:rsidRPr="00805DAC" w:rsidRDefault="00753661" w:rsidP="00411596">
      <w:pPr>
        <w:pStyle w:val="Nadpis1"/>
        <w:spacing w:before="0" w:after="120" w:line="252" w:lineRule="auto"/>
        <w:rPr>
          <w:rFonts w:cstheme="minorHAnsi"/>
          <w:szCs w:val="22"/>
        </w:rPr>
      </w:pPr>
      <w:bookmarkStart w:id="14" w:name="_Ref140842503"/>
      <w:r w:rsidRPr="00805DAC">
        <w:rPr>
          <w:rFonts w:cstheme="minorHAnsi"/>
          <w:szCs w:val="22"/>
        </w:rPr>
        <w:t>PLATEBNÍ PODMÍNKY</w:t>
      </w:r>
      <w:bookmarkEnd w:id="14"/>
    </w:p>
    <w:p w14:paraId="1D0FA185" w14:textId="494D9CA7" w:rsidR="008257B6" w:rsidRPr="00805DAC" w:rsidRDefault="008257B6" w:rsidP="00411596">
      <w:pPr>
        <w:numPr>
          <w:ilvl w:val="1"/>
          <w:numId w:val="35"/>
        </w:numPr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5DAC">
        <w:rPr>
          <w:rFonts w:asciiTheme="minorHAnsi" w:hAnsiTheme="minorHAnsi" w:cstheme="minorHAnsi"/>
          <w:sz w:val="22"/>
          <w:szCs w:val="22"/>
        </w:rPr>
        <w:t xml:space="preserve">Podkladem pro úhradu </w:t>
      </w:r>
      <w:r w:rsidR="009808CA" w:rsidRPr="00805DAC">
        <w:rPr>
          <w:rFonts w:asciiTheme="minorHAnsi" w:hAnsiTheme="minorHAnsi" w:cstheme="minorHAnsi"/>
          <w:sz w:val="22"/>
          <w:szCs w:val="22"/>
        </w:rPr>
        <w:t>c</w:t>
      </w:r>
      <w:r w:rsidRPr="00805DAC">
        <w:rPr>
          <w:rFonts w:asciiTheme="minorHAnsi" w:hAnsiTheme="minorHAnsi" w:cstheme="minorHAnsi"/>
          <w:sz w:val="22"/>
          <w:szCs w:val="22"/>
        </w:rPr>
        <w:t>eny</w:t>
      </w:r>
      <w:r w:rsidR="009808CA" w:rsidRPr="00805DAC">
        <w:rPr>
          <w:rFonts w:asciiTheme="minorHAnsi" w:hAnsiTheme="minorHAnsi" w:cstheme="minorHAnsi"/>
          <w:sz w:val="22"/>
          <w:szCs w:val="22"/>
        </w:rPr>
        <w:t xml:space="preserve"> Díla</w:t>
      </w:r>
      <w:r w:rsidRPr="00805DAC">
        <w:rPr>
          <w:rFonts w:asciiTheme="minorHAnsi" w:hAnsiTheme="minorHAnsi" w:cstheme="minorHAnsi"/>
          <w:sz w:val="22"/>
          <w:szCs w:val="22"/>
        </w:rPr>
        <w:t xml:space="preserve"> bude </w:t>
      </w:r>
      <w:r w:rsidR="00B90BFD" w:rsidRPr="00805DAC">
        <w:rPr>
          <w:rFonts w:asciiTheme="minorHAnsi" w:hAnsiTheme="minorHAnsi" w:cstheme="minorHAnsi"/>
          <w:sz w:val="22"/>
          <w:szCs w:val="22"/>
        </w:rPr>
        <w:t xml:space="preserve">daňový doklad s </w:t>
      </w:r>
      <w:r w:rsidRPr="00805DAC">
        <w:rPr>
          <w:rFonts w:asciiTheme="minorHAnsi" w:hAnsiTheme="minorHAnsi" w:cstheme="minorHAnsi"/>
          <w:sz w:val="22"/>
          <w:szCs w:val="22"/>
        </w:rPr>
        <w:t>náležitost</w:t>
      </w:r>
      <w:r w:rsidR="00B90BFD" w:rsidRPr="00805DAC">
        <w:rPr>
          <w:rFonts w:asciiTheme="minorHAnsi" w:hAnsiTheme="minorHAnsi" w:cstheme="minorHAnsi"/>
          <w:sz w:val="22"/>
          <w:szCs w:val="22"/>
        </w:rPr>
        <w:t>m</w:t>
      </w:r>
      <w:r w:rsidRPr="00805DAC">
        <w:rPr>
          <w:rFonts w:asciiTheme="minorHAnsi" w:hAnsiTheme="minorHAnsi" w:cstheme="minorHAnsi"/>
          <w:sz w:val="22"/>
          <w:szCs w:val="22"/>
        </w:rPr>
        <w:t>i daňového dokladu dle</w:t>
      </w:r>
      <w:r w:rsidR="00B90BFD" w:rsidRPr="00805DAC">
        <w:rPr>
          <w:rFonts w:asciiTheme="minorHAnsi" w:hAnsiTheme="minorHAnsi" w:cstheme="minorHAnsi"/>
          <w:sz w:val="22"/>
          <w:szCs w:val="22"/>
        </w:rPr>
        <w:t> Z</w:t>
      </w:r>
      <w:r w:rsidRPr="00805DAC">
        <w:rPr>
          <w:rFonts w:asciiTheme="minorHAnsi" w:hAnsiTheme="minorHAnsi" w:cstheme="minorHAnsi"/>
          <w:sz w:val="22"/>
          <w:szCs w:val="22"/>
        </w:rPr>
        <w:t>ákona</w:t>
      </w:r>
      <w:r w:rsidR="00B90BFD" w:rsidRPr="00805DAC">
        <w:rPr>
          <w:rFonts w:asciiTheme="minorHAnsi" w:hAnsiTheme="minorHAnsi" w:cstheme="minorHAnsi"/>
          <w:sz w:val="22"/>
          <w:szCs w:val="22"/>
        </w:rPr>
        <w:t> o DPH</w:t>
      </w:r>
      <w:r w:rsidRPr="00805DAC">
        <w:rPr>
          <w:rFonts w:asciiTheme="minorHAnsi" w:hAnsiTheme="minorHAnsi" w:cstheme="minorHAnsi"/>
          <w:sz w:val="22"/>
          <w:szCs w:val="22"/>
        </w:rPr>
        <w:t xml:space="preserve"> a náležitost</w:t>
      </w:r>
      <w:r w:rsidR="00B90BFD" w:rsidRPr="00805DAC">
        <w:rPr>
          <w:rFonts w:asciiTheme="minorHAnsi" w:hAnsiTheme="minorHAnsi" w:cstheme="minorHAnsi"/>
          <w:sz w:val="22"/>
          <w:szCs w:val="22"/>
        </w:rPr>
        <w:t>m</w:t>
      </w:r>
      <w:r w:rsidRPr="00805DAC">
        <w:rPr>
          <w:rFonts w:asciiTheme="minorHAnsi" w:hAnsiTheme="minorHAnsi" w:cstheme="minorHAnsi"/>
          <w:sz w:val="22"/>
          <w:szCs w:val="22"/>
        </w:rPr>
        <w:t>i stanoven</w:t>
      </w:r>
      <w:r w:rsidR="00B90BFD" w:rsidRPr="00805DAC">
        <w:rPr>
          <w:rFonts w:asciiTheme="minorHAnsi" w:hAnsiTheme="minorHAnsi" w:cstheme="minorHAnsi"/>
          <w:sz w:val="22"/>
          <w:szCs w:val="22"/>
        </w:rPr>
        <w:t>ými</w:t>
      </w:r>
      <w:r w:rsidRPr="00805D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05DA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05DAC">
        <w:rPr>
          <w:rFonts w:asciiTheme="minorHAnsi" w:hAnsiTheme="minorHAnsi" w:cstheme="minorHAnsi"/>
          <w:sz w:val="22"/>
          <w:szCs w:val="22"/>
        </w:rPr>
        <w:t xml:space="preserve">. § 435 </w:t>
      </w:r>
      <w:r w:rsidR="00B90BFD" w:rsidRPr="00805DAC">
        <w:rPr>
          <w:rFonts w:asciiTheme="minorHAnsi" w:hAnsiTheme="minorHAnsi" w:cstheme="minorHAnsi"/>
          <w:sz w:val="22"/>
          <w:szCs w:val="22"/>
        </w:rPr>
        <w:t>O</w:t>
      </w:r>
      <w:r w:rsidRPr="00805DAC">
        <w:rPr>
          <w:rFonts w:asciiTheme="minorHAnsi" w:hAnsiTheme="minorHAnsi" w:cstheme="minorHAnsi"/>
          <w:sz w:val="22"/>
          <w:szCs w:val="22"/>
        </w:rPr>
        <w:t>bčanského zákoníku (dále jen „</w:t>
      </w:r>
      <w:r w:rsidR="005D3117" w:rsidRPr="00805DAC">
        <w:rPr>
          <w:rFonts w:asciiTheme="minorHAnsi" w:hAnsiTheme="minorHAnsi" w:cstheme="minorHAnsi"/>
          <w:b/>
          <w:bCs/>
          <w:i/>
          <w:sz w:val="22"/>
          <w:szCs w:val="22"/>
        </w:rPr>
        <w:t>f</w:t>
      </w:r>
      <w:r w:rsidR="00B90BFD" w:rsidRPr="00805DAC">
        <w:rPr>
          <w:rFonts w:asciiTheme="minorHAnsi" w:hAnsiTheme="minorHAnsi" w:cstheme="minorHAnsi"/>
          <w:b/>
          <w:bCs/>
          <w:i/>
          <w:sz w:val="22"/>
          <w:szCs w:val="22"/>
        </w:rPr>
        <w:t>aktur</w:t>
      </w:r>
      <w:r w:rsidRPr="00805DAC">
        <w:rPr>
          <w:rFonts w:asciiTheme="minorHAnsi" w:hAnsiTheme="minorHAnsi" w:cstheme="minorHAnsi"/>
          <w:b/>
          <w:bCs/>
          <w:i/>
          <w:sz w:val="22"/>
          <w:szCs w:val="22"/>
        </w:rPr>
        <w:t>a</w:t>
      </w:r>
      <w:r w:rsidRPr="00805DAC">
        <w:rPr>
          <w:rFonts w:asciiTheme="minorHAnsi" w:hAnsiTheme="minorHAnsi" w:cstheme="minorHAnsi"/>
          <w:sz w:val="22"/>
          <w:szCs w:val="22"/>
        </w:rPr>
        <w:t>“), kter</w:t>
      </w:r>
      <w:r w:rsidR="00F1782D" w:rsidRPr="00805DAC">
        <w:rPr>
          <w:rFonts w:asciiTheme="minorHAnsi" w:hAnsiTheme="minorHAnsi" w:cstheme="minorHAnsi"/>
          <w:sz w:val="22"/>
          <w:szCs w:val="22"/>
        </w:rPr>
        <w:t>ý</w:t>
      </w:r>
      <w:r w:rsidRPr="00805DAC">
        <w:rPr>
          <w:rFonts w:asciiTheme="minorHAnsi" w:hAnsiTheme="minorHAnsi" w:cstheme="minorHAnsi"/>
          <w:sz w:val="22"/>
          <w:szCs w:val="22"/>
        </w:rPr>
        <w:t xml:space="preserve"> je </w:t>
      </w:r>
      <w:r w:rsidR="00897FEE" w:rsidRPr="00805DAC">
        <w:rPr>
          <w:rFonts w:asciiTheme="minorHAnsi" w:hAnsiTheme="minorHAnsi" w:cstheme="minorHAnsi"/>
          <w:sz w:val="22"/>
          <w:szCs w:val="22"/>
        </w:rPr>
        <w:t>Zhotovitel</w:t>
      </w:r>
      <w:r w:rsidRPr="00805DAC">
        <w:rPr>
          <w:rFonts w:asciiTheme="minorHAnsi" w:hAnsiTheme="minorHAnsi" w:cstheme="minorHAnsi"/>
          <w:sz w:val="22"/>
          <w:szCs w:val="22"/>
        </w:rPr>
        <w:t xml:space="preserve"> oprávněn vystavit do 10 dnů po předání a převzetí </w:t>
      </w:r>
      <w:r w:rsidR="001E7A08" w:rsidRPr="00805DAC">
        <w:rPr>
          <w:rFonts w:asciiTheme="minorHAnsi" w:hAnsiTheme="minorHAnsi" w:cstheme="minorHAnsi"/>
          <w:sz w:val="22"/>
          <w:szCs w:val="22"/>
        </w:rPr>
        <w:t>Díl</w:t>
      </w:r>
      <w:r w:rsidRPr="00805DAC">
        <w:rPr>
          <w:rFonts w:asciiTheme="minorHAnsi" w:hAnsiTheme="minorHAnsi" w:cstheme="minorHAnsi"/>
          <w:sz w:val="22"/>
          <w:szCs w:val="22"/>
        </w:rPr>
        <w:t>a</w:t>
      </w:r>
      <w:r w:rsidR="00AF6C1E">
        <w:rPr>
          <w:rFonts w:asciiTheme="minorHAnsi" w:hAnsiTheme="minorHAnsi" w:cstheme="minorHAnsi"/>
          <w:sz w:val="22"/>
          <w:szCs w:val="22"/>
        </w:rPr>
        <w:t xml:space="preserve">. Faktury budou vystavovány průběžně dle provedení části Díla. </w:t>
      </w:r>
      <w:r w:rsidRPr="00805D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B42083" w14:textId="1E748C1D" w:rsidR="008257B6" w:rsidRPr="00212DA7" w:rsidRDefault="00B90BFD" w:rsidP="00411596">
      <w:pPr>
        <w:numPr>
          <w:ilvl w:val="1"/>
          <w:numId w:val="35"/>
        </w:numPr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Ref140842511"/>
      <w:r w:rsidRPr="00212DA7">
        <w:rPr>
          <w:rFonts w:asciiTheme="minorHAnsi" w:hAnsiTheme="minorHAnsi" w:cstheme="minorHAnsi"/>
          <w:sz w:val="22"/>
          <w:szCs w:val="22"/>
        </w:rPr>
        <w:lastRenderedPageBreak/>
        <w:t xml:space="preserve">Splatnost </w:t>
      </w:r>
      <w:r w:rsidR="005D3117" w:rsidRPr="00212DA7">
        <w:rPr>
          <w:rFonts w:asciiTheme="minorHAnsi" w:hAnsiTheme="minorHAnsi" w:cstheme="minorHAnsi"/>
          <w:sz w:val="22"/>
          <w:szCs w:val="22"/>
        </w:rPr>
        <w:t>f</w:t>
      </w:r>
      <w:r w:rsidRPr="00212DA7">
        <w:rPr>
          <w:rFonts w:asciiTheme="minorHAnsi" w:hAnsiTheme="minorHAnsi" w:cstheme="minorHAnsi"/>
          <w:sz w:val="22"/>
          <w:szCs w:val="22"/>
        </w:rPr>
        <w:t xml:space="preserve">aktury je </w:t>
      </w:r>
      <w:r w:rsidR="008257B6" w:rsidRPr="00212DA7">
        <w:rPr>
          <w:rFonts w:asciiTheme="minorHAnsi" w:hAnsiTheme="minorHAnsi" w:cstheme="minorHAnsi"/>
          <w:sz w:val="22"/>
          <w:szCs w:val="22"/>
        </w:rPr>
        <w:t>stanovena na</w:t>
      </w:r>
      <w:r w:rsidR="00D431C1" w:rsidRPr="00212DA7">
        <w:rPr>
          <w:rFonts w:asciiTheme="minorHAnsi" w:hAnsiTheme="minorHAnsi" w:cstheme="minorHAnsi"/>
          <w:sz w:val="22"/>
          <w:szCs w:val="22"/>
        </w:rPr>
        <w:t> </w:t>
      </w:r>
      <w:r w:rsidR="007F5494" w:rsidRPr="00212DA7">
        <w:rPr>
          <w:rFonts w:asciiTheme="minorHAnsi" w:hAnsiTheme="minorHAnsi" w:cstheme="minorHAnsi"/>
          <w:sz w:val="22"/>
          <w:szCs w:val="22"/>
        </w:rPr>
        <w:t>30 </w:t>
      </w:r>
      <w:r w:rsidR="008257B6" w:rsidRPr="00212DA7">
        <w:rPr>
          <w:rFonts w:asciiTheme="minorHAnsi" w:hAnsiTheme="minorHAnsi" w:cstheme="minorHAnsi"/>
          <w:sz w:val="22"/>
          <w:szCs w:val="22"/>
        </w:rPr>
        <w:t xml:space="preserve">kalendářních dnů od jejího doručení </w:t>
      </w:r>
      <w:r w:rsidR="00897FEE" w:rsidRPr="00212DA7">
        <w:rPr>
          <w:rFonts w:asciiTheme="minorHAnsi" w:hAnsiTheme="minorHAnsi" w:cstheme="minorHAnsi"/>
          <w:sz w:val="22"/>
          <w:szCs w:val="22"/>
        </w:rPr>
        <w:t>Objednatel</w:t>
      </w:r>
      <w:r w:rsidR="008257B6" w:rsidRPr="00212DA7">
        <w:rPr>
          <w:rFonts w:asciiTheme="minorHAnsi" w:hAnsiTheme="minorHAnsi" w:cstheme="minorHAnsi"/>
          <w:sz w:val="22"/>
          <w:szCs w:val="22"/>
        </w:rPr>
        <w:t>i, a</w:t>
      </w:r>
      <w:r w:rsidR="00903A17" w:rsidRPr="00212DA7">
        <w:rPr>
          <w:rFonts w:asciiTheme="minorHAnsi" w:hAnsiTheme="minorHAnsi" w:cstheme="minorHAnsi"/>
          <w:sz w:val="22"/>
          <w:szCs w:val="22"/>
        </w:rPr>
        <w:t> </w:t>
      </w:r>
      <w:r w:rsidR="008257B6" w:rsidRPr="00212DA7">
        <w:rPr>
          <w:rFonts w:asciiTheme="minorHAnsi" w:hAnsiTheme="minorHAnsi" w:cstheme="minorHAnsi"/>
          <w:sz w:val="22"/>
          <w:szCs w:val="22"/>
        </w:rPr>
        <w:t>to</w:t>
      </w:r>
      <w:r w:rsidR="00903A17" w:rsidRPr="00212DA7">
        <w:rPr>
          <w:rFonts w:asciiTheme="minorHAnsi" w:hAnsiTheme="minorHAnsi" w:cstheme="minorHAnsi"/>
          <w:sz w:val="22"/>
          <w:szCs w:val="22"/>
        </w:rPr>
        <w:t> </w:t>
      </w:r>
      <w:r w:rsidR="008257B6" w:rsidRPr="00212DA7">
        <w:rPr>
          <w:rFonts w:asciiTheme="minorHAnsi" w:hAnsiTheme="minorHAnsi" w:cstheme="minorHAnsi"/>
          <w:sz w:val="22"/>
          <w:szCs w:val="22"/>
        </w:rPr>
        <w:t xml:space="preserve">bezhotovostně na účet </w:t>
      </w:r>
      <w:r w:rsidR="00897FEE" w:rsidRPr="00212DA7">
        <w:rPr>
          <w:rFonts w:asciiTheme="minorHAnsi" w:hAnsiTheme="minorHAnsi" w:cstheme="minorHAnsi"/>
          <w:sz w:val="22"/>
          <w:szCs w:val="22"/>
        </w:rPr>
        <w:t>Zhotovitel</w:t>
      </w:r>
      <w:r w:rsidR="008257B6" w:rsidRPr="00212DA7">
        <w:rPr>
          <w:rFonts w:asciiTheme="minorHAnsi" w:hAnsiTheme="minorHAnsi" w:cstheme="minorHAnsi"/>
          <w:sz w:val="22"/>
          <w:szCs w:val="22"/>
        </w:rPr>
        <w:t xml:space="preserve">e uvedený v této </w:t>
      </w:r>
      <w:r w:rsidR="007E396F" w:rsidRPr="00212DA7">
        <w:rPr>
          <w:rFonts w:asciiTheme="minorHAnsi" w:hAnsiTheme="minorHAnsi" w:cstheme="minorHAnsi"/>
          <w:sz w:val="22"/>
          <w:szCs w:val="22"/>
        </w:rPr>
        <w:t>Smlouv</w:t>
      </w:r>
      <w:r w:rsidR="008257B6" w:rsidRPr="00212DA7">
        <w:rPr>
          <w:rFonts w:asciiTheme="minorHAnsi" w:hAnsiTheme="minorHAnsi" w:cstheme="minorHAnsi"/>
          <w:sz w:val="22"/>
          <w:szCs w:val="22"/>
        </w:rPr>
        <w:t>ě.</w:t>
      </w:r>
      <w:r w:rsidRPr="00212DA7">
        <w:rPr>
          <w:rFonts w:asciiTheme="minorHAnsi" w:hAnsiTheme="minorHAnsi" w:cstheme="minorHAnsi"/>
          <w:sz w:val="22"/>
          <w:szCs w:val="22"/>
        </w:rPr>
        <w:t xml:space="preserve"> Datem uskutečnění zdanitelného plnění se rozumí datum podpisu </w:t>
      </w:r>
      <w:r w:rsidR="00162E47" w:rsidRPr="00212DA7">
        <w:rPr>
          <w:rFonts w:asciiTheme="minorHAnsi" w:hAnsiTheme="minorHAnsi" w:cstheme="minorHAnsi"/>
          <w:sz w:val="22"/>
          <w:szCs w:val="22"/>
        </w:rPr>
        <w:t xml:space="preserve">protokolu </w:t>
      </w:r>
      <w:r w:rsidRPr="00212DA7">
        <w:rPr>
          <w:rFonts w:asciiTheme="minorHAnsi" w:hAnsiTheme="minorHAnsi" w:cstheme="minorHAnsi"/>
          <w:sz w:val="22"/>
          <w:szCs w:val="22"/>
        </w:rPr>
        <w:t>o předání a převzetí Díla Smluvními stranami.</w:t>
      </w:r>
      <w:bookmarkEnd w:id="15"/>
    </w:p>
    <w:p w14:paraId="49C51CD2" w14:textId="1D2701C5" w:rsidR="008257B6" w:rsidRPr="002C699D" w:rsidRDefault="00B90BFD" w:rsidP="00411596">
      <w:pPr>
        <w:numPr>
          <w:ilvl w:val="1"/>
          <w:numId w:val="35"/>
        </w:numPr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Objednatel může </w:t>
      </w:r>
      <w:r w:rsidR="005D3117" w:rsidRPr="002C699D">
        <w:rPr>
          <w:rFonts w:asciiTheme="minorHAnsi" w:hAnsiTheme="minorHAnsi" w:cstheme="minorHAnsi"/>
          <w:sz w:val="22"/>
          <w:szCs w:val="22"/>
        </w:rPr>
        <w:t>f</w:t>
      </w:r>
      <w:r w:rsidRPr="002C699D">
        <w:rPr>
          <w:rFonts w:asciiTheme="minorHAnsi" w:hAnsiTheme="minorHAnsi" w:cstheme="minorHAnsi"/>
          <w:sz w:val="22"/>
          <w:szCs w:val="22"/>
        </w:rPr>
        <w:t xml:space="preserve">akturu vrátit do data její splatnosti, jestliže obsahuje nesprávné či neúplné údaje. V takovém případě se lhůta splatnosti </w:t>
      </w:r>
      <w:proofErr w:type="gramStart"/>
      <w:r w:rsidRPr="002C699D">
        <w:rPr>
          <w:rFonts w:asciiTheme="minorHAnsi" w:hAnsiTheme="minorHAnsi" w:cstheme="minorHAnsi"/>
          <w:sz w:val="22"/>
          <w:szCs w:val="22"/>
        </w:rPr>
        <w:t>přeruší</w:t>
      </w:r>
      <w:proofErr w:type="gramEnd"/>
      <w:r w:rsidRPr="002C699D">
        <w:rPr>
          <w:rFonts w:asciiTheme="minorHAnsi" w:hAnsiTheme="minorHAnsi" w:cstheme="minorHAnsi"/>
          <w:sz w:val="22"/>
          <w:szCs w:val="22"/>
        </w:rPr>
        <w:t xml:space="preserve">. Nová lhůta splatnosti začne plynout ode dne doručení opravené </w:t>
      </w:r>
      <w:r w:rsidR="005D3117" w:rsidRPr="002C699D">
        <w:rPr>
          <w:rFonts w:asciiTheme="minorHAnsi" w:hAnsiTheme="minorHAnsi" w:cstheme="minorHAnsi"/>
          <w:sz w:val="22"/>
          <w:szCs w:val="22"/>
        </w:rPr>
        <w:t>f</w:t>
      </w:r>
      <w:r w:rsidRPr="002C699D">
        <w:rPr>
          <w:rFonts w:asciiTheme="minorHAnsi" w:hAnsiTheme="minorHAnsi" w:cstheme="minorHAnsi"/>
          <w:sz w:val="22"/>
          <w:szCs w:val="22"/>
        </w:rPr>
        <w:t>aktury Objednateli.</w:t>
      </w:r>
    </w:p>
    <w:p w14:paraId="645EE2CE" w14:textId="66B85245" w:rsidR="002A54D0" w:rsidRPr="002C699D" w:rsidRDefault="002A54D0" w:rsidP="00411596">
      <w:pPr>
        <w:pStyle w:val="Zkladntext"/>
        <w:numPr>
          <w:ilvl w:val="1"/>
          <w:numId w:val="35"/>
        </w:numPr>
        <w:suppressAutoHyphens w:val="0"/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  <w:lang w:val="cs-CZ"/>
        </w:rPr>
      </w:pPr>
      <w:r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Peněžitý závazek (dluh)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 se považuje za splněný v den, kdy je dlužná částka odepsána z účtu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e. Jestliže dojde z důvodů na straně banky k prodlení s proveditelnou platbou </w:t>
      </w:r>
      <w:r w:rsidR="00B90BFD" w:rsidRPr="002C699D">
        <w:rPr>
          <w:rFonts w:asciiTheme="minorHAnsi" w:hAnsiTheme="minorHAnsi" w:cstheme="minorHAnsi"/>
          <w:sz w:val="22"/>
          <w:szCs w:val="22"/>
          <w:lang w:val="cs-CZ"/>
        </w:rPr>
        <w:t>Faktur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y, není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 po tuto dobu v prodlení se zaplacením příslušné částky.</w:t>
      </w:r>
    </w:p>
    <w:p w14:paraId="37929DA0" w14:textId="77777777" w:rsidR="00422646" w:rsidRPr="002C699D" w:rsidRDefault="00422646" w:rsidP="00411596">
      <w:pPr>
        <w:pStyle w:val="Zkladntext"/>
        <w:suppressAutoHyphens w:val="0"/>
        <w:spacing w:after="120" w:line="252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726414FD" w14:textId="10CDA131" w:rsidR="00616E36" w:rsidRPr="002C699D" w:rsidRDefault="007B7FA7" w:rsidP="00411596">
      <w:pPr>
        <w:pStyle w:val="Nadpis1"/>
        <w:spacing w:before="0" w:after="120" w:line="252" w:lineRule="auto"/>
        <w:rPr>
          <w:rFonts w:cstheme="minorHAnsi"/>
          <w:szCs w:val="22"/>
        </w:rPr>
      </w:pPr>
      <w:bookmarkStart w:id="16" w:name="_Ref20922531"/>
      <w:r w:rsidRPr="002C699D">
        <w:rPr>
          <w:rFonts w:cstheme="minorHAnsi"/>
          <w:szCs w:val="22"/>
        </w:rPr>
        <w:t>ZÁRUKA. ODPOVĚDNOST ZA VADY. ODPOVĚDNOST ZA ŠKODU</w:t>
      </w:r>
      <w:bookmarkEnd w:id="16"/>
      <w:r w:rsidRPr="002C699D">
        <w:rPr>
          <w:rFonts w:cstheme="minorHAnsi"/>
          <w:szCs w:val="22"/>
        </w:rPr>
        <w:t xml:space="preserve"> </w:t>
      </w:r>
    </w:p>
    <w:p w14:paraId="04862533" w14:textId="4AB1E14C" w:rsidR="00D9561B" w:rsidRPr="002C699D" w:rsidRDefault="00897FEE" w:rsidP="00411596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se zavazuje, že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bude mít obvyklé vlastnosti bezvadného </w:t>
      </w:r>
      <w:r w:rsidR="0099726E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 obdobného charakteru jako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o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y, zejména bude mít vlastnosti stanovené</w:t>
      </w:r>
      <w:r w:rsidR="00632F03" w:rsidRPr="002C699D">
        <w:rPr>
          <w:rFonts w:asciiTheme="minorHAnsi" w:hAnsiTheme="minorHAnsi" w:cstheme="minorHAnsi"/>
          <w:sz w:val="22"/>
          <w:szCs w:val="22"/>
        </w:rPr>
        <w:t xml:space="preserve">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632F03" w:rsidRPr="002C699D">
        <w:rPr>
          <w:rFonts w:asciiTheme="minorHAnsi" w:hAnsiTheme="minorHAnsi" w:cstheme="minorHAnsi"/>
          <w:sz w:val="22"/>
          <w:szCs w:val="22"/>
        </w:rPr>
        <w:t>ou a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 technickými normami, které se vztahují k materiálům a pracím prováděným na základě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>y</w:t>
      </w:r>
      <w:r w:rsidR="00D431C1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a bude způsobilé k neomezenému užívání k účelu dle 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D9561B"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294DCF99" w14:textId="5B5DEEC0" w:rsidR="00026A60" w:rsidRPr="00212DA7" w:rsidRDefault="00897FEE" w:rsidP="00411596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2DA7">
        <w:rPr>
          <w:rFonts w:asciiTheme="minorHAnsi" w:hAnsiTheme="minorHAnsi" w:cstheme="minorHAnsi"/>
          <w:sz w:val="22"/>
          <w:szCs w:val="22"/>
        </w:rPr>
        <w:t>Zhotovitel</w:t>
      </w:r>
      <w:r w:rsidR="00D9561B" w:rsidRPr="00212DA7">
        <w:rPr>
          <w:rFonts w:asciiTheme="minorHAnsi" w:hAnsiTheme="minorHAnsi" w:cstheme="minorHAnsi"/>
          <w:sz w:val="22"/>
          <w:szCs w:val="22"/>
        </w:rPr>
        <w:t xml:space="preserve"> poskytuje </w:t>
      </w:r>
      <w:r w:rsidRPr="00212DA7">
        <w:rPr>
          <w:rFonts w:asciiTheme="minorHAnsi" w:hAnsiTheme="minorHAnsi" w:cstheme="minorHAnsi"/>
          <w:sz w:val="22"/>
          <w:szCs w:val="22"/>
        </w:rPr>
        <w:t>Objednatel</w:t>
      </w:r>
      <w:r w:rsidR="00D9561B" w:rsidRPr="00212DA7">
        <w:rPr>
          <w:rFonts w:asciiTheme="minorHAnsi" w:hAnsiTheme="minorHAnsi" w:cstheme="minorHAnsi"/>
          <w:sz w:val="22"/>
          <w:szCs w:val="22"/>
        </w:rPr>
        <w:t xml:space="preserve">i na provedené </w:t>
      </w:r>
      <w:r w:rsidR="001E7A08" w:rsidRPr="00212DA7">
        <w:rPr>
          <w:rFonts w:asciiTheme="minorHAnsi" w:hAnsiTheme="minorHAnsi" w:cstheme="minorHAnsi"/>
          <w:sz w:val="22"/>
          <w:szCs w:val="22"/>
        </w:rPr>
        <w:t>Díl</w:t>
      </w:r>
      <w:r w:rsidR="00D9561B" w:rsidRPr="00212DA7">
        <w:rPr>
          <w:rFonts w:asciiTheme="minorHAnsi" w:hAnsiTheme="minorHAnsi" w:cstheme="minorHAnsi"/>
          <w:sz w:val="22"/>
          <w:szCs w:val="22"/>
        </w:rPr>
        <w:t>o záruku za jakost ve</w:t>
      </w:r>
      <w:r w:rsidR="00D431C1" w:rsidRPr="00212DA7">
        <w:rPr>
          <w:rFonts w:asciiTheme="minorHAnsi" w:hAnsiTheme="minorHAnsi" w:cstheme="minorHAnsi"/>
          <w:sz w:val="22"/>
          <w:szCs w:val="22"/>
        </w:rPr>
        <w:t> </w:t>
      </w:r>
      <w:r w:rsidR="00D9561B" w:rsidRPr="00212DA7">
        <w:rPr>
          <w:rFonts w:asciiTheme="minorHAnsi" w:hAnsiTheme="minorHAnsi" w:cstheme="minorHAnsi"/>
          <w:sz w:val="22"/>
          <w:szCs w:val="22"/>
        </w:rPr>
        <w:t>smyslu § 2619 a §</w:t>
      </w:r>
      <w:r w:rsidR="0099726E" w:rsidRPr="00212DA7">
        <w:rPr>
          <w:rFonts w:asciiTheme="minorHAnsi" w:hAnsiTheme="minorHAnsi" w:cstheme="minorHAnsi"/>
          <w:sz w:val="22"/>
          <w:szCs w:val="22"/>
        </w:rPr>
        <w:t> </w:t>
      </w:r>
      <w:r w:rsidR="00D9561B" w:rsidRPr="00212DA7">
        <w:rPr>
          <w:rFonts w:asciiTheme="minorHAnsi" w:hAnsiTheme="minorHAnsi" w:cstheme="minorHAnsi"/>
          <w:sz w:val="22"/>
          <w:szCs w:val="22"/>
        </w:rPr>
        <w:t>2113 a</w:t>
      </w:r>
      <w:r w:rsidR="009E37F5" w:rsidRPr="00212DA7">
        <w:rPr>
          <w:rFonts w:asciiTheme="minorHAnsi" w:hAnsiTheme="minorHAnsi" w:cstheme="minorHAnsi"/>
          <w:sz w:val="22"/>
          <w:szCs w:val="22"/>
        </w:rPr>
        <w:t> </w:t>
      </w:r>
      <w:r w:rsidR="00D9561B" w:rsidRPr="00212DA7">
        <w:rPr>
          <w:rFonts w:asciiTheme="minorHAnsi" w:hAnsiTheme="minorHAnsi" w:cstheme="minorHAnsi"/>
          <w:sz w:val="22"/>
          <w:szCs w:val="22"/>
        </w:rPr>
        <w:t xml:space="preserve">násl. </w:t>
      </w:r>
      <w:r w:rsidR="00A7574C" w:rsidRPr="00212DA7">
        <w:rPr>
          <w:rFonts w:asciiTheme="minorHAnsi" w:hAnsiTheme="minorHAnsi" w:cstheme="minorHAnsi"/>
          <w:sz w:val="22"/>
          <w:szCs w:val="22"/>
        </w:rPr>
        <w:t>O</w:t>
      </w:r>
      <w:r w:rsidR="00D9561B" w:rsidRPr="00212DA7">
        <w:rPr>
          <w:rFonts w:asciiTheme="minorHAnsi" w:hAnsiTheme="minorHAnsi" w:cstheme="minorHAnsi"/>
          <w:sz w:val="22"/>
          <w:szCs w:val="22"/>
        </w:rPr>
        <w:t xml:space="preserve">bčanského zákoníku, a to v délce </w:t>
      </w:r>
      <w:r w:rsidR="00A7574C" w:rsidRPr="00212DA7">
        <w:rPr>
          <w:rFonts w:asciiTheme="minorHAnsi" w:hAnsiTheme="minorHAnsi" w:cstheme="minorHAnsi"/>
          <w:sz w:val="22"/>
          <w:szCs w:val="22"/>
        </w:rPr>
        <w:t>pěti (5)</w:t>
      </w:r>
      <w:r w:rsidR="00B91467" w:rsidRPr="00212DA7">
        <w:rPr>
          <w:rFonts w:asciiTheme="minorHAnsi" w:hAnsiTheme="minorHAnsi" w:cstheme="minorHAnsi"/>
          <w:sz w:val="22"/>
          <w:szCs w:val="22"/>
        </w:rPr>
        <w:t xml:space="preserve"> </w:t>
      </w:r>
      <w:r w:rsidR="00026A60" w:rsidRPr="00212DA7">
        <w:rPr>
          <w:rFonts w:asciiTheme="minorHAnsi" w:hAnsiTheme="minorHAnsi" w:cstheme="minorHAnsi"/>
          <w:sz w:val="22"/>
          <w:szCs w:val="22"/>
        </w:rPr>
        <w:t>let</w:t>
      </w:r>
      <w:r w:rsidR="00C55C1F" w:rsidRPr="00212DA7">
        <w:rPr>
          <w:rFonts w:asciiTheme="minorHAnsi" w:hAnsiTheme="minorHAnsi" w:cstheme="minorHAnsi"/>
          <w:sz w:val="22"/>
          <w:szCs w:val="22"/>
        </w:rPr>
        <w:t xml:space="preserve">, </w:t>
      </w:r>
      <w:r w:rsidR="00026A60" w:rsidRPr="00212DA7">
        <w:rPr>
          <w:rFonts w:asciiTheme="minorHAnsi" w:hAnsiTheme="minorHAnsi" w:cstheme="minorHAnsi"/>
          <w:sz w:val="22"/>
          <w:szCs w:val="22"/>
        </w:rPr>
        <w:t xml:space="preserve">ode dne převzetí </w:t>
      </w:r>
      <w:r w:rsidR="001E7A08" w:rsidRPr="00212DA7">
        <w:rPr>
          <w:rFonts w:asciiTheme="minorHAnsi" w:hAnsiTheme="minorHAnsi" w:cstheme="minorHAnsi"/>
          <w:sz w:val="22"/>
          <w:szCs w:val="22"/>
        </w:rPr>
        <w:t>Díl</w:t>
      </w:r>
      <w:r w:rsidR="00026A60" w:rsidRPr="00212DA7">
        <w:rPr>
          <w:rFonts w:asciiTheme="minorHAnsi" w:hAnsiTheme="minorHAnsi" w:cstheme="minorHAnsi"/>
          <w:sz w:val="22"/>
          <w:szCs w:val="22"/>
        </w:rPr>
        <w:t xml:space="preserve">a </w:t>
      </w:r>
      <w:r w:rsidRPr="00212DA7">
        <w:rPr>
          <w:rFonts w:asciiTheme="minorHAnsi" w:hAnsiTheme="minorHAnsi" w:cstheme="minorHAnsi"/>
          <w:sz w:val="22"/>
          <w:szCs w:val="22"/>
        </w:rPr>
        <w:t>Objednatel</w:t>
      </w:r>
      <w:r w:rsidR="00026A60" w:rsidRPr="00212DA7">
        <w:rPr>
          <w:rFonts w:asciiTheme="minorHAnsi" w:hAnsiTheme="minorHAnsi" w:cstheme="minorHAnsi"/>
          <w:sz w:val="22"/>
          <w:szCs w:val="22"/>
        </w:rPr>
        <w:t>em</w:t>
      </w:r>
      <w:r w:rsidR="00C55C1F" w:rsidRPr="00212DA7">
        <w:rPr>
          <w:rFonts w:asciiTheme="minorHAnsi" w:hAnsiTheme="minorHAnsi" w:cstheme="minorHAnsi"/>
          <w:sz w:val="22"/>
          <w:szCs w:val="22"/>
        </w:rPr>
        <w:t>, pokud výrobce nestanoví záruční dobu delší, v takovém případě platí záruční doba stanovená výrobcem</w:t>
      </w:r>
      <w:r w:rsidR="00D9561B" w:rsidRPr="00212DA7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A7574C" w:rsidRPr="00212DA7">
        <w:rPr>
          <w:rFonts w:asciiTheme="minorHAnsi" w:hAnsiTheme="minorHAnsi" w:cstheme="minorHAnsi"/>
          <w:b/>
          <w:bCs/>
          <w:i/>
          <w:sz w:val="22"/>
          <w:szCs w:val="22"/>
        </w:rPr>
        <w:t>Z</w:t>
      </w:r>
      <w:r w:rsidR="00D9561B" w:rsidRPr="00212DA7">
        <w:rPr>
          <w:rFonts w:asciiTheme="minorHAnsi" w:hAnsiTheme="minorHAnsi" w:cstheme="minorHAnsi"/>
          <w:b/>
          <w:bCs/>
          <w:i/>
          <w:sz w:val="22"/>
          <w:szCs w:val="22"/>
        </w:rPr>
        <w:t>áruční doba</w:t>
      </w:r>
      <w:r w:rsidR="00D9561B" w:rsidRPr="00212DA7">
        <w:rPr>
          <w:rFonts w:asciiTheme="minorHAnsi" w:hAnsiTheme="minorHAnsi" w:cstheme="minorHAnsi"/>
          <w:sz w:val="22"/>
          <w:szCs w:val="22"/>
        </w:rPr>
        <w:t>“)</w:t>
      </w:r>
      <w:r w:rsidR="00026A60" w:rsidRPr="00212DA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21F1A8" w14:textId="541156D0" w:rsidR="00D9561B" w:rsidRPr="002C699D" w:rsidRDefault="00D9561B" w:rsidP="00411596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Záruční doba začíná běžet dnem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>em. Záruční doba se staví po dobu, po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kterou nemůže </w:t>
      </w:r>
      <w:r w:rsidR="0099726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řádně užívat pro vady, za které nese odpovědnost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. Pro</w:t>
      </w:r>
      <w:r w:rsidR="00A7574C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nahlašování a odstraňování vad v rámci záruky platí podmínky uvedené v</w:t>
      </w:r>
      <w:r w:rsidR="009808CA">
        <w:rPr>
          <w:rFonts w:asciiTheme="minorHAnsi" w:hAnsiTheme="minorHAnsi" w:cstheme="minorHAnsi"/>
          <w:sz w:val="22"/>
          <w:szCs w:val="22"/>
        </w:rPr>
        <w:t xml:space="preserve"> </w:t>
      </w:r>
      <w:r w:rsidRPr="002C699D">
        <w:rPr>
          <w:rFonts w:asciiTheme="minorHAnsi" w:hAnsiTheme="minorHAnsi" w:cstheme="minorHAnsi"/>
          <w:sz w:val="22"/>
          <w:szCs w:val="22"/>
        </w:rPr>
        <w:t xml:space="preserve">odst. </w:t>
      </w:r>
      <w:r w:rsidR="00883338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t xml:space="preserve"> a násl. tohoto článku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1640820A" w14:textId="64F65472" w:rsidR="002008E8" w:rsidRPr="002C699D" w:rsidRDefault="002008E8" w:rsidP="00411596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Plnění poskytované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em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má vadu, neodpovídá-li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ě.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oprávněn uplatňovat práva z vad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123E1F" w:rsidRPr="002C699D">
        <w:rPr>
          <w:rFonts w:asciiTheme="minorHAnsi" w:hAnsiTheme="minorHAnsi" w:cstheme="minorHAnsi"/>
          <w:sz w:val="22"/>
          <w:szCs w:val="22"/>
        </w:rPr>
        <w:t>a</w:t>
      </w:r>
      <w:r w:rsidRPr="002C699D">
        <w:rPr>
          <w:rFonts w:asciiTheme="minorHAnsi" w:hAnsiTheme="minorHAnsi" w:cstheme="minorHAnsi"/>
          <w:sz w:val="22"/>
          <w:szCs w:val="22"/>
        </w:rPr>
        <w:t xml:space="preserve">, a to </w:t>
      </w:r>
      <w:r w:rsidR="00123E1F" w:rsidRPr="002C699D">
        <w:rPr>
          <w:rFonts w:asciiTheme="minorHAnsi" w:hAnsiTheme="minorHAnsi" w:cstheme="minorHAnsi"/>
          <w:sz w:val="22"/>
          <w:szCs w:val="22"/>
        </w:rPr>
        <w:t xml:space="preserve">bez zbytečného odkladu po </w:t>
      </w:r>
      <w:r w:rsidRPr="002C699D">
        <w:rPr>
          <w:rFonts w:asciiTheme="minorHAnsi" w:hAnsiTheme="minorHAnsi" w:cstheme="minorHAnsi"/>
          <w:sz w:val="22"/>
          <w:szCs w:val="22"/>
        </w:rPr>
        <w:t xml:space="preserve">jejich zjištění. </w:t>
      </w:r>
    </w:p>
    <w:p w14:paraId="249ED7FD" w14:textId="5DB7241D" w:rsidR="00D9561B" w:rsidRPr="002C699D" w:rsidRDefault="00D9561B" w:rsidP="00411596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Ref20922538"/>
      <w:r w:rsidRPr="002C699D">
        <w:rPr>
          <w:rFonts w:asciiTheme="minorHAnsi" w:hAnsiTheme="minorHAnsi" w:cstheme="minorHAnsi"/>
          <w:sz w:val="22"/>
          <w:szCs w:val="22"/>
        </w:rPr>
        <w:t xml:space="preserve">Veškeré vady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423F83" w:rsidRPr="002C699D">
        <w:rPr>
          <w:rFonts w:asciiTheme="minorHAnsi" w:hAnsiTheme="minorHAnsi" w:cstheme="minorHAnsi"/>
          <w:sz w:val="22"/>
          <w:szCs w:val="22"/>
        </w:rPr>
        <w:t>je</w:t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povinen uplatnit 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bez zbytečného odkladu poté, kdy vadu zjistil, a to formou písemného oznámení (za písemné oznámení se považuje i</w:t>
      </w:r>
      <w:r w:rsidR="00B91467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oznámení </w:t>
      </w:r>
      <w:r w:rsidR="008D267E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>e-mailem) obsahujícího specifikaci zjištěné vady.</w:t>
      </w:r>
      <w:bookmarkEnd w:id="17"/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D0C6B2" w14:textId="05A42592" w:rsidR="002008E8" w:rsidRPr="002C699D" w:rsidRDefault="00897FEE" w:rsidP="00411596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8" w:name="_Ref140844438"/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je povinen vady </w:t>
      </w:r>
      <w:r w:rsidR="00483594" w:rsidRPr="002C699D">
        <w:rPr>
          <w:rFonts w:asciiTheme="minorHAnsi" w:hAnsiTheme="minorHAnsi" w:cstheme="minorHAnsi"/>
          <w:sz w:val="22"/>
          <w:szCs w:val="22"/>
        </w:rPr>
        <w:t xml:space="preserve">bezplatně </w:t>
      </w:r>
      <w:r w:rsidR="002008E8" w:rsidRPr="002C699D">
        <w:rPr>
          <w:rFonts w:asciiTheme="minorHAnsi" w:hAnsiTheme="minorHAnsi" w:cstheme="minorHAnsi"/>
          <w:sz w:val="22"/>
          <w:szCs w:val="22"/>
        </w:rPr>
        <w:t>odstranit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do </w:t>
      </w:r>
      <w:r w:rsidR="00A7574C" w:rsidRPr="002C699D">
        <w:rPr>
          <w:rFonts w:asciiTheme="minorHAnsi" w:hAnsiTheme="minorHAnsi" w:cstheme="minorHAnsi"/>
          <w:sz w:val="22"/>
          <w:szCs w:val="22"/>
        </w:rPr>
        <w:t>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="00966F77" w:rsidRPr="002C699D">
        <w:rPr>
          <w:rFonts w:asciiTheme="minorHAnsi" w:hAnsiTheme="minorHAnsi" w:cstheme="minorHAnsi"/>
          <w:sz w:val="22"/>
          <w:szCs w:val="22"/>
        </w:rPr>
        <w:t xml:space="preserve"> dnů od </w:t>
      </w:r>
      <w:r w:rsidR="00423F83" w:rsidRPr="002C699D">
        <w:rPr>
          <w:rFonts w:asciiTheme="minorHAnsi" w:hAnsiTheme="minorHAnsi" w:cstheme="minorHAnsi"/>
          <w:sz w:val="22"/>
          <w:szCs w:val="22"/>
        </w:rPr>
        <w:t xml:space="preserve">doručení </w:t>
      </w:r>
      <w:r w:rsidR="00A7574C" w:rsidRPr="002C699D">
        <w:rPr>
          <w:rFonts w:asciiTheme="minorHAnsi" w:hAnsiTheme="minorHAnsi" w:cstheme="minorHAnsi"/>
          <w:sz w:val="22"/>
          <w:szCs w:val="22"/>
        </w:rPr>
        <w:t>písemného oznámení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odst. 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begin"/>
      </w:r>
      <w:r w:rsidR="00A7574C" w:rsidRPr="00883338">
        <w:rPr>
          <w:rFonts w:asciiTheme="minorHAnsi" w:hAnsiTheme="minorHAnsi" w:cstheme="minorHAnsi"/>
          <w:sz w:val="22"/>
          <w:szCs w:val="22"/>
        </w:rPr>
        <w:instrText xml:space="preserve"> REF _Ref20922538 \r \h </w:instrText>
      </w:r>
      <w:r w:rsidR="00564960" w:rsidRPr="00883338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7574C" w:rsidRPr="00883338">
        <w:rPr>
          <w:rFonts w:asciiTheme="minorHAnsi" w:hAnsiTheme="minorHAnsi" w:cstheme="minorHAnsi"/>
          <w:sz w:val="22"/>
          <w:szCs w:val="22"/>
        </w:rPr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separate"/>
      </w:r>
      <w:r w:rsidR="00B5786E">
        <w:rPr>
          <w:rFonts w:asciiTheme="minorHAnsi" w:hAnsiTheme="minorHAnsi" w:cstheme="minorHAnsi"/>
          <w:sz w:val="22"/>
          <w:szCs w:val="22"/>
        </w:rPr>
        <w:t>5</w:t>
      </w:r>
      <w:r w:rsidR="00A7574C" w:rsidRPr="00883338">
        <w:rPr>
          <w:rFonts w:asciiTheme="minorHAnsi" w:hAnsiTheme="minorHAnsi" w:cstheme="minorHAnsi"/>
          <w:sz w:val="22"/>
          <w:szCs w:val="22"/>
        </w:rPr>
        <w:fldChar w:fldCharType="end"/>
      </w:r>
      <w:r w:rsidR="00A7574C" w:rsidRPr="00883338">
        <w:rPr>
          <w:rFonts w:asciiTheme="minorHAnsi" w:hAnsiTheme="minorHAnsi" w:cstheme="minorHAnsi"/>
          <w:sz w:val="22"/>
          <w:szCs w:val="22"/>
        </w:rPr>
        <w:t xml:space="preserve"> </w:t>
      </w:r>
      <w:r w:rsidR="00411596">
        <w:rPr>
          <w:rFonts w:asciiTheme="minorHAnsi" w:hAnsiTheme="minorHAnsi" w:cstheme="minorHAnsi"/>
          <w:sz w:val="22"/>
          <w:szCs w:val="22"/>
        </w:rPr>
        <w:t xml:space="preserve">tohoto článku </w:t>
      </w:r>
      <w:r w:rsidR="00A7574C" w:rsidRPr="00883338">
        <w:rPr>
          <w:rFonts w:asciiTheme="minorHAnsi" w:hAnsiTheme="minorHAnsi" w:cstheme="minorHAnsi"/>
          <w:sz w:val="22"/>
          <w:szCs w:val="22"/>
        </w:rPr>
        <w:t>Smlouvy</w:t>
      </w:r>
      <w:r w:rsidR="00CF20DB" w:rsidRPr="002C699D">
        <w:rPr>
          <w:rFonts w:asciiTheme="minorHAnsi" w:hAnsiTheme="minorHAnsi" w:cstheme="minorHAnsi"/>
          <w:sz w:val="22"/>
          <w:szCs w:val="22"/>
        </w:rPr>
        <w:t xml:space="preserve">, nebude-li 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="00CF20DB" w:rsidRPr="002C699D">
        <w:rPr>
          <w:rFonts w:asciiTheme="minorHAnsi" w:hAnsiTheme="minorHAnsi" w:cstheme="minorHAnsi"/>
          <w:sz w:val="22"/>
          <w:szCs w:val="22"/>
        </w:rPr>
        <w:t>sjednána lhůta odlišná</w:t>
      </w:r>
      <w:r w:rsidR="0002608E" w:rsidRPr="002C699D">
        <w:rPr>
          <w:rFonts w:asciiTheme="minorHAnsi" w:hAnsiTheme="minorHAnsi" w:cstheme="minorHAnsi"/>
          <w:sz w:val="22"/>
          <w:szCs w:val="22"/>
        </w:rPr>
        <w:t>.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894633" w:rsidRPr="002C699D">
        <w:rPr>
          <w:rFonts w:asciiTheme="minorHAnsi" w:hAnsiTheme="minorHAnsi" w:cstheme="minorHAnsi"/>
          <w:sz w:val="22"/>
          <w:szCs w:val="22"/>
        </w:rPr>
        <w:t>O</w:t>
      </w:r>
      <w:r w:rsidR="00411596">
        <w:rPr>
          <w:rFonts w:asciiTheme="minorHAnsi" w:hAnsiTheme="minorHAnsi" w:cstheme="minorHAnsi"/>
          <w:sz w:val="22"/>
          <w:szCs w:val="22"/>
        </w:rPr>
        <w:t> </w:t>
      </w:r>
      <w:r w:rsidR="0002608E" w:rsidRPr="002C699D">
        <w:rPr>
          <w:rFonts w:asciiTheme="minorHAnsi" w:hAnsiTheme="minorHAnsi" w:cstheme="minorHAnsi"/>
          <w:sz w:val="22"/>
          <w:szCs w:val="22"/>
        </w:rPr>
        <w:t>uplatněné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vad</w:t>
      </w:r>
      <w:r w:rsidR="00564960" w:rsidRPr="002C699D">
        <w:rPr>
          <w:rFonts w:asciiTheme="minorHAnsi" w:hAnsiTheme="minorHAnsi" w:cstheme="minorHAnsi"/>
          <w:sz w:val="22"/>
          <w:szCs w:val="22"/>
        </w:rPr>
        <w:t>ě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02608E" w:rsidRPr="002C699D">
        <w:rPr>
          <w:rFonts w:asciiTheme="minorHAnsi" w:hAnsiTheme="minorHAnsi" w:cstheme="minorHAnsi"/>
          <w:sz w:val="22"/>
          <w:szCs w:val="22"/>
        </w:rPr>
        <w:t>(dále jen „</w:t>
      </w:r>
      <w:r w:rsidR="0002608E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Reklamovaná vada</w:t>
      </w:r>
      <w:r w:rsidR="0002608E" w:rsidRPr="002C699D">
        <w:rPr>
          <w:rFonts w:asciiTheme="minorHAnsi" w:hAnsiTheme="minorHAnsi" w:cstheme="minorHAnsi"/>
          <w:sz w:val="22"/>
          <w:szCs w:val="22"/>
        </w:rPr>
        <w:t xml:space="preserve">“) 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sepíše Zhotovitel protokol, ve kterém potvrdí odstranění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 xml:space="preserve">eklamované vady nebo uvede důvody zamítnutí </w:t>
      </w:r>
      <w:r w:rsidR="0002608E" w:rsidRPr="002C699D">
        <w:rPr>
          <w:rFonts w:asciiTheme="minorHAnsi" w:hAnsiTheme="minorHAnsi" w:cstheme="minorHAnsi"/>
          <w:sz w:val="22"/>
          <w:szCs w:val="22"/>
        </w:rPr>
        <w:t>R</w:t>
      </w:r>
      <w:r w:rsidR="00894633" w:rsidRPr="002C699D">
        <w:rPr>
          <w:rFonts w:asciiTheme="minorHAnsi" w:hAnsiTheme="minorHAnsi" w:cstheme="minorHAnsi"/>
          <w:sz w:val="22"/>
          <w:szCs w:val="22"/>
        </w:rPr>
        <w:t>eklamované vady</w:t>
      </w:r>
      <w:r w:rsidR="00564960" w:rsidRPr="002C699D">
        <w:rPr>
          <w:rFonts w:asciiTheme="minorHAnsi" w:hAnsiTheme="minorHAnsi" w:cstheme="minorHAnsi"/>
          <w:sz w:val="22"/>
          <w:szCs w:val="22"/>
        </w:rPr>
        <w:t>.</w:t>
      </w:r>
      <w:bookmarkEnd w:id="18"/>
    </w:p>
    <w:p w14:paraId="4CDC6C81" w14:textId="71E4C614" w:rsidR="0002608E" w:rsidRPr="002C699D" w:rsidRDefault="0002608E" w:rsidP="00411596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Neodstraní-li Zhotovitel Reklamovanou vadu ve lhůtě 1</w:t>
      </w:r>
      <w:r w:rsidR="0099726E" w:rsidRPr="002C699D">
        <w:rPr>
          <w:rFonts w:asciiTheme="minorHAnsi" w:hAnsiTheme="minorHAnsi" w:cstheme="minorHAnsi"/>
          <w:sz w:val="22"/>
          <w:szCs w:val="22"/>
        </w:rPr>
        <w:t>0</w:t>
      </w:r>
      <w:r w:rsidRPr="002C699D">
        <w:rPr>
          <w:rFonts w:asciiTheme="minorHAnsi" w:hAnsiTheme="minorHAnsi" w:cstheme="minorHAnsi"/>
          <w:sz w:val="22"/>
          <w:szCs w:val="22"/>
        </w:rPr>
        <w:t xml:space="preserve"> dní ode dne doručení písemného oznámení dle odst. </w:t>
      </w:r>
      <w:r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Pr="002C699D">
        <w:rPr>
          <w:rFonts w:asciiTheme="minorHAnsi" w:hAnsiTheme="minorHAnsi" w:cstheme="minorHAnsi"/>
          <w:sz w:val="22"/>
          <w:szCs w:val="22"/>
        </w:rPr>
        <w:instrText xml:space="preserve"> REF _Ref20922538 \r \h  \* MERGEFORMAT </w:instrText>
      </w:r>
      <w:r w:rsidRPr="002C699D">
        <w:rPr>
          <w:rFonts w:asciiTheme="minorHAnsi" w:hAnsiTheme="minorHAnsi" w:cstheme="minorHAnsi"/>
          <w:sz w:val="22"/>
          <w:szCs w:val="22"/>
        </w:rPr>
      </w:r>
      <w:r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5786E">
        <w:rPr>
          <w:rFonts w:asciiTheme="minorHAnsi" w:hAnsiTheme="minorHAnsi" w:cstheme="minorHAnsi"/>
          <w:sz w:val="22"/>
          <w:szCs w:val="22"/>
        </w:rPr>
        <w:t>5</w:t>
      </w:r>
      <w:r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411596">
        <w:rPr>
          <w:rFonts w:asciiTheme="minorHAnsi" w:hAnsiTheme="minorHAnsi" w:cstheme="minorHAnsi"/>
          <w:sz w:val="22"/>
          <w:szCs w:val="22"/>
        </w:rPr>
        <w:t xml:space="preserve">tohoto článku </w:t>
      </w:r>
      <w:r w:rsidRPr="002C699D">
        <w:rPr>
          <w:rFonts w:asciiTheme="minorHAnsi" w:hAnsiTheme="minorHAnsi" w:cstheme="minorHAnsi"/>
          <w:sz w:val="22"/>
          <w:szCs w:val="22"/>
        </w:rPr>
        <w:t xml:space="preserve">Smlouvy či v jiné, </w:t>
      </w:r>
      <w:r w:rsidR="0097552D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 dohodnuté, lhůtě, je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oprávněn pověřit odstraněním </w:t>
      </w:r>
      <w:r w:rsidR="0097552D" w:rsidRPr="002C699D">
        <w:rPr>
          <w:rFonts w:asciiTheme="minorHAnsi" w:hAnsiTheme="minorHAnsi" w:cstheme="minorHAnsi"/>
          <w:sz w:val="22"/>
          <w:szCs w:val="22"/>
        </w:rPr>
        <w:t>R</w:t>
      </w:r>
      <w:r w:rsidRPr="002C699D">
        <w:rPr>
          <w:rFonts w:asciiTheme="minorHAnsi" w:hAnsiTheme="minorHAnsi" w:cstheme="minorHAnsi"/>
          <w:sz w:val="22"/>
          <w:szCs w:val="22"/>
        </w:rPr>
        <w:t xml:space="preserve">eklamované vady jinou odborně způsobilou právnickou, nebo fyzickou osobu. Veškeré takto vzniklé náklady uhradí </w:t>
      </w:r>
      <w:r w:rsidR="0097552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do 15 dnů ode dne, kdy obdržel písemnou výzvu </w:t>
      </w:r>
      <w:r w:rsidR="0097552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k uhrazení těchto nákladů.</w:t>
      </w:r>
    </w:p>
    <w:p w14:paraId="13C8289C" w14:textId="39BCFF97" w:rsidR="007E7FE0" w:rsidRPr="002C699D" w:rsidRDefault="007E7FE0" w:rsidP="00411596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Zjistí-li Objednatel, že Zhotovitel při výkonu činností dle této </w:t>
      </w:r>
      <w:r w:rsidR="00864C9A" w:rsidRPr="002C699D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>mlouvy postupuje v rozporu se</w:t>
      </w:r>
      <w:r w:rsidR="00805DAC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svými povinnostmi, je oprávněn požadovat, aby Zhotovitel bezodkladně odstranil vady vzniklé vadným poskytováním plnění dle této Smlouvy</w:t>
      </w:r>
      <w:r w:rsidR="00883338">
        <w:rPr>
          <w:rFonts w:asciiTheme="minorHAnsi" w:hAnsiTheme="minorHAnsi" w:cstheme="minorHAnsi"/>
          <w:sz w:val="22"/>
          <w:szCs w:val="22"/>
        </w:rPr>
        <w:t>,</w:t>
      </w:r>
      <w:r w:rsidRPr="002C699D">
        <w:rPr>
          <w:rFonts w:asciiTheme="minorHAnsi" w:hAnsiTheme="minorHAnsi" w:cstheme="minorHAnsi"/>
          <w:sz w:val="22"/>
          <w:szCs w:val="22"/>
        </w:rPr>
        <w:t xml:space="preserve"> a aby při výkonu činností dle této Smlouvy postupoval řádně a v souladu s touto Smlouvou. Neučiní-li tak Zhotovitel ani v přiměřené lhůtě poskytnuté mu Objednatelem, je možné tento stav považovat za podstatné porušení Smlouvy ze strany Zhotovitele.</w:t>
      </w:r>
    </w:p>
    <w:p w14:paraId="76EE0AFA" w14:textId="407856B9" w:rsidR="007E7FE0" w:rsidRPr="002C699D" w:rsidRDefault="007E7FE0" w:rsidP="00411596">
      <w:pPr>
        <w:numPr>
          <w:ilvl w:val="3"/>
          <w:numId w:val="5"/>
        </w:numPr>
        <w:tabs>
          <w:tab w:val="clear" w:pos="2880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lastRenderedPageBreak/>
        <w:t>Pokud činností Zhotovitele dojde ke způsobení majetkové nebo nemajetkové újmy Objednateli nebo jiným subjektům z důvodu opomenutí, nedbalosti nebo nesplnění podmínek této Smlouvy, technických či jiných norem a právních předpisů, je Zhotovitel povinen nahradit škodu uvedením do předešlého stavu, není-li to možné, pak uhradí škodu v penězích.</w:t>
      </w:r>
    </w:p>
    <w:p w14:paraId="69D9E435" w14:textId="2F4C1E6C" w:rsidR="002008E8" w:rsidRPr="002C699D" w:rsidRDefault="007E7FE0" w:rsidP="00411596">
      <w:pPr>
        <w:numPr>
          <w:ilvl w:val="3"/>
          <w:numId w:val="5"/>
        </w:numPr>
        <w:tabs>
          <w:tab w:val="clear" w:pos="2880"/>
          <w:tab w:val="left" w:pos="142"/>
          <w:tab w:val="left" w:pos="426"/>
        </w:tabs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Pro práva z vadného plnění se použijí příslušná ustanovení Občanského zákoníku.</w:t>
      </w:r>
      <w:r w:rsidR="00855A28" w:rsidRPr="002C69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7D573" w14:textId="77777777" w:rsidR="00422646" w:rsidRPr="002C699D" w:rsidRDefault="00422646" w:rsidP="00411596">
      <w:pPr>
        <w:tabs>
          <w:tab w:val="left" w:pos="142"/>
          <w:tab w:val="left" w:pos="426"/>
        </w:tabs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714A5C2" w14:textId="0F0952A9" w:rsidR="002008E8" w:rsidRPr="002C699D" w:rsidRDefault="007B7FA7" w:rsidP="00411596">
      <w:pPr>
        <w:pStyle w:val="Nadpis1"/>
        <w:spacing w:before="0" w:after="120" w:line="252" w:lineRule="auto"/>
        <w:rPr>
          <w:rFonts w:cstheme="minorHAnsi"/>
          <w:szCs w:val="22"/>
        </w:rPr>
      </w:pPr>
      <w:bookmarkStart w:id="19" w:name="_Ref20923443"/>
      <w:r w:rsidRPr="002C699D">
        <w:rPr>
          <w:rFonts w:cstheme="minorHAnsi"/>
          <w:szCs w:val="22"/>
        </w:rPr>
        <w:t>POJIŠTĚNÍ</w:t>
      </w:r>
      <w:bookmarkEnd w:id="19"/>
    </w:p>
    <w:p w14:paraId="1E2801E2" w14:textId="3AB04748" w:rsidR="002008E8" w:rsidRPr="00E21CDA" w:rsidRDefault="00897FEE" w:rsidP="00411596">
      <w:pPr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0" w:name="_Ref20923445"/>
      <w:r w:rsidRPr="00E21CDA">
        <w:rPr>
          <w:rFonts w:asciiTheme="minorHAnsi" w:hAnsiTheme="minorHAnsi" w:cstheme="minorHAnsi"/>
          <w:sz w:val="22"/>
          <w:szCs w:val="22"/>
        </w:rPr>
        <w:t>Zhotovitel</w:t>
      </w:r>
      <w:r w:rsidR="002008E8" w:rsidRPr="00E21CDA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E12CBA" w:rsidRPr="00E21CDA">
        <w:rPr>
          <w:rFonts w:asciiTheme="minorHAnsi" w:hAnsiTheme="minorHAnsi" w:cstheme="minorHAnsi"/>
          <w:sz w:val="22"/>
          <w:szCs w:val="22"/>
        </w:rPr>
        <w:t xml:space="preserve">mít </w:t>
      </w:r>
      <w:r w:rsidR="002008E8" w:rsidRPr="00E21CDA">
        <w:rPr>
          <w:rFonts w:asciiTheme="minorHAnsi" w:hAnsiTheme="minorHAnsi" w:cstheme="minorHAnsi"/>
          <w:sz w:val="22"/>
          <w:szCs w:val="22"/>
        </w:rPr>
        <w:t xml:space="preserve">v postavení pojištěného </w:t>
      </w:r>
      <w:r w:rsidR="00E12CBA" w:rsidRPr="00E21CDA">
        <w:rPr>
          <w:rFonts w:asciiTheme="minorHAnsi" w:hAnsiTheme="minorHAnsi" w:cstheme="minorHAnsi"/>
          <w:sz w:val="22"/>
          <w:szCs w:val="22"/>
        </w:rPr>
        <w:t xml:space="preserve">uzavřenu </w:t>
      </w:r>
      <w:r w:rsidR="002008E8" w:rsidRPr="00E21CDA">
        <w:rPr>
          <w:rFonts w:asciiTheme="minorHAnsi" w:hAnsiTheme="minorHAnsi" w:cstheme="minorHAnsi"/>
          <w:sz w:val="22"/>
          <w:szCs w:val="22"/>
        </w:rPr>
        <w:t xml:space="preserve">pojistnou </w:t>
      </w:r>
      <w:r w:rsidR="003B7326" w:rsidRPr="00E21CDA">
        <w:rPr>
          <w:rFonts w:asciiTheme="minorHAnsi" w:hAnsiTheme="minorHAnsi" w:cstheme="minorHAnsi"/>
          <w:sz w:val="22"/>
          <w:szCs w:val="22"/>
        </w:rPr>
        <w:t>s</w:t>
      </w:r>
      <w:r w:rsidR="007E396F" w:rsidRPr="00E21CDA">
        <w:rPr>
          <w:rFonts w:asciiTheme="minorHAnsi" w:hAnsiTheme="minorHAnsi" w:cstheme="minorHAnsi"/>
          <w:sz w:val="22"/>
          <w:szCs w:val="22"/>
        </w:rPr>
        <w:t>mlouv</w:t>
      </w:r>
      <w:r w:rsidR="002008E8" w:rsidRPr="00E21CDA">
        <w:rPr>
          <w:rFonts w:asciiTheme="minorHAnsi" w:hAnsiTheme="minorHAnsi" w:cstheme="minorHAnsi"/>
          <w:sz w:val="22"/>
          <w:szCs w:val="22"/>
        </w:rPr>
        <w:t xml:space="preserve">u s pojišťovnou na pojištění </w:t>
      </w:r>
      <w:bookmarkStart w:id="21" w:name="_Hlk37105335"/>
      <w:r w:rsidR="002008E8" w:rsidRPr="00E21CDA">
        <w:rPr>
          <w:rFonts w:asciiTheme="minorHAnsi" w:hAnsiTheme="minorHAnsi" w:cstheme="minorHAnsi"/>
          <w:sz w:val="22"/>
          <w:szCs w:val="22"/>
        </w:rPr>
        <w:t xml:space="preserve">odpovědnosti za škody způsobené při výkonu činnosti dle této </w:t>
      </w:r>
      <w:r w:rsidR="007E396F" w:rsidRPr="00E21CDA">
        <w:rPr>
          <w:rFonts w:asciiTheme="minorHAnsi" w:hAnsiTheme="minorHAnsi" w:cstheme="minorHAnsi"/>
          <w:sz w:val="22"/>
          <w:szCs w:val="22"/>
        </w:rPr>
        <w:t>Smlouv</w:t>
      </w:r>
      <w:r w:rsidR="002008E8" w:rsidRPr="00E21CDA">
        <w:rPr>
          <w:rFonts w:asciiTheme="minorHAnsi" w:hAnsiTheme="minorHAnsi" w:cstheme="minorHAnsi"/>
          <w:sz w:val="22"/>
          <w:szCs w:val="22"/>
        </w:rPr>
        <w:t xml:space="preserve">y s jednorázovým pojistným plněním </w:t>
      </w:r>
      <w:bookmarkEnd w:id="21"/>
      <w:r w:rsidR="002008E8" w:rsidRPr="00E21CDA">
        <w:rPr>
          <w:rFonts w:asciiTheme="minorHAnsi" w:hAnsiTheme="minorHAnsi" w:cstheme="minorHAnsi"/>
          <w:sz w:val="22"/>
          <w:szCs w:val="22"/>
        </w:rPr>
        <w:t xml:space="preserve">minimálně ve výši </w:t>
      </w:r>
      <w:r w:rsidR="00E12CBA" w:rsidRPr="00E21CDA">
        <w:rPr>
          <w:rFonts w:asciiTheme="minorHAnsi" w:hAnsiTheme="minorHAnsi" w:cstheme="minorHAnsi"/>
          <w:sz w:val="22"/>
          <w:szCs w:val="22"/>
        </w:rPr>
        <w:t>ceny Díla bez DPH</w:t>
      </w:r>
      <w:r w:rsidR="0099726E" w:rsidRPr="00E21CDA">
        <w:rPr>
          <w:rFonts w:asciiTheme="minorHAnsi" w:hAnsiTheme="minorHAnsi" w:cstheme="minorHAnsi"/>
          <w:sz w:val="22"/>
          <w:szCs w:val="22"/>
        </w:rPr>
        <w:t xml:space="preserve"> za jednu škodnou událost</w:t>
      </w:r>
      <w:r w:rsidR="002008E8" w:rsidRPr="00E21CDA">
        <w:rPr>
          <w:rFonts w:asciiTheme="minorHAnsi" w:hAnsiTheme="minorHAnsi" w:cstheme="minorHAnsi"/>
          <w:sz w:val="22"/>
          <w:szCs w:val="22"/>
        </w:rPr>
        <w:t>. Originál nebo ověřen</w:t>
      </w:r>
      <w:r w:rsidR="00EE35F6" w:rsidRPr="00E21CDA">
        <w:rPr>
          <w:rFonts w:asciiTheme="minorHAnsi" w:hAnsiTheme="minorHAnsi" w:cstheme="minorHAnsi"/>
          <w:sz w:val="22"/>
          <w:szCs w:val="22"/>
        </w:rPr>
        <w:t>ou</w:t>
      </w:r>
      <w:r w:rsidR="002008E8" w:rsidRPr="00E21CDA">
        <w:rPr>
          <w:rFonts w:asciiTheme="minorHAnsi" w:hAnsiTheme="minorHAnsi" w:cstheme="minorHAnsi"/>
          <w:sz w:val="22"/>
          <w:szCs w:val="22"/>
        </w:rPr>
        <w:t xml:space="preserve"> kopi</w:t>
      </w:r>
      <w:r w:rsidR="00EE35F6" w:rsidRPr="00E21CDA">
        <w:rPr>
          <w:rFonts w:asciiTheme="minorHAnsi" w:hAnsiTheme="minorHAnsi" w:cstheme="minorHAnsi"/>
          <w:sz w:val="22"/>
          <w:szCs w:val="22"/>
        </w:rPr>
        <w:t>i</w:t>
      </w:r>
      <w:r w:rsidR="002008E8" w:rsidRPr="00E21CDA">
        <w:rPr>
          <w:rFonts w:asciiTheme="minorHAnsi" w:hAnsiTheme="minorHAnsi" w:cstheme="minorHAnsi"/>
          <w:sz w:val="22"/>
          <w:szCs w:val="22"/>
        </w:rPr>
        <w:t xml:space="preserve"> pojistné </w:t>
      </w:r>
      <w:r w:rsidR="007E396F" w:rsidRPr="00E21CDA">
        <w:rPr>
          <w:rFonts w:asciiTheme="minorHAnsi" w:hAnsiTheme="minorHAnsi" w:cstheme="minorHAnsi"/>
          <w:sz w:val="22"/>
          <w:szCs w:val="22"/>
        </w:rPr>
        <w:t>Smlouv</w:t>
      </w:r>
      <w:r w:rsidR="002008E8" w:rsidRPr="00E21CDA">
        <w:rPr>
          <w:rFonts w:asciiTheme="minorHAnsi" w:hAnsiTheme="minorHAnsi" w:cstheme="minorHAnsi"/>
          <w:sz w:val="22"/>
          <w:szCs w:val="22"/>
        </w:rPr>
        <w:t>y nebo originál nebo ověřen</w:t>
      </w:r>
      <w:r w:rsidR="00EE35F6" w:rsidRPr="00E21CDA">
        <w:rPr>
          <w:rFonts w:asciiTheme="minorHAnsi" w:hAnsiTheme="minorHAnsi" w:cstheme="minorHAnsi"/>
          <w:sz w:val="22"/>
          <w:szCs w:val="22"/>
        </w:rPr>
        <w:t>ou</w:t>
      </w:r>
      <w:r w:rsidR="002008E8" w:rsidRPr="00E21CDA">
        <w:rPr>
          <w:rFonts w:asciiTheme="minorHAnsi" w:hAnsiTheme="minorHAnsi" w:cstheme="minorHAnsi"/>
          <w:sz w:val="22"/>
          <w:szCs w:val="22"/>
        </w:rPr>
        <w:t xml:space="preserve"> kopi</w:t>
      </w:r>
      <w:r w:rsidR="00EE35F6" w:rsidRPr="00E21CDA">
        <w:rPr>
          <w:rFonts w:asciiTheme="minorHAnsi" w:hAnsiTheme="minorHAnsi" w:cstheme="minorHAnsi"/>
          <w:sz w:val="22"/>
          <w:szCs w:val="22"/>
        </w:rPr>
        <w:t>i</w:t>
      </w:r>
      <w:r w:rsidR="002008E8" w:rsidRPr="00E21CDA">
        <w:rPr>
          <w:rFonts w:asciiTheme="minorHAnsi" w:hAnsiTheme="minorHAnsi" w:cstheme="minorHAnsi"/>
          <w:sz w:val="22"/>
          <w:szCs w:val="22"/>
        </w:rPr>
        <w:t xml:space="preserve"> pojistného certifikátu </w:t>
      </w:r>
      <w:r w:rsidRPr="00E21CDA">
        <w:rPr>
          <w:rFonts w:asciiTheme="minorHAnsi" w:hAnsiTheme="minorHAnsi" w:cstheme="minorHAnsi"/>
          <w:sz w:val="22"/>
          <w:szCs w:val="22"/>
        </w:rPr>
        <w:t>Zhotovitel</w:t>
      </w:r>
      <w:r w:rsidR="002008E8" w:rsidRPr="00E21CD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008E8" w:rsidRPr="00E21CDA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="002008E8" w:rsidRPr="00E21CDA">
        <w:rPr>
          <w:rFonts w:asciiTheme="minorHAnsi" w:hAnsiTheme="minorHAnsi" w:cstheme="minorHAnsi"/>
          <w:sz w:val="22"/>
          <w:szCs w:val="22"/>
        </w:rPr>
        <w:t xml:space="preserve"> </w:t>
      </w:r>
      <w:r w:rsidRPr="00E21CDA">
        <w:rPr>
          <w:rFonts w:asciiTheme="minorHAnsi" w:hAnsiTheme="minorHAnsi" w:cstheme="minorHAnsi"/>
          <w:sz w:val="22"/>
          <w:szCs w:val="22"/>
        </w:rPr>
        <w:t>Objednatel</w:t>
      </w:r>
      <w:r w:rsidR="002008E8" w:rsidRPr="00E21CDA">
        <w:rPr>
          <w:rFonts w:asciiTheme="minorHAnsi" w:hAnsiTheme="minorHAnsi" w:cstheme="minorHAnsi"/>
          <w:sz w:val="22"/>
          <w:szCs w:val="22"/>
        </w:rPr>
        <w:t xml:space="preserve">i vždy nejpozději do 3 pracovních dnů poté, co k tomu bude </w:t>
      </w:r>
      <w:r w:rsidRPr="00E21CDA">
        <w:rPr>
          <w:rFonts w:asciiTheme="minorHAnsi" w:hAnsiTheme="minorHAnsi" w:cstheme="minorHAnsi"/>
          <w:sz w:val="22"/>
          <w:szCs w:val="22"/>
        </w:rPr>
        <w:t>Objednatel</w:t>
      </w:r>
      <w:r w:rsidR="002008E8" w:rsidRPr="00E21CDA">
        <w:rPr>
          <w:rFonts w:asciiTheme="minorHAnsi" w:hAnsiTheme="minorHAnsi" w:cstheme="minorHAnsi"/>
          <w:sz w:val="22"/>
          <w:szCs w:val="22"/>
        </w:rPr>
        <w:t xml:space="preserve">em vyzván. Pojistná </w:t>
      </w:r>
      <w:r w:rsidR="007E396F" w:rsidRPr="00E21CDA">
        <w:rPr>
          <w:rFonts w:asciiTheme="minorHAnsi" w:hAnsiTheme="minorHAnsi" w:cstheme="minorHAnsi"/>
          <w:sz w:val="22"/>
          <w:szCs w:val="22"/>
        </w:rPr>
        <w:t>Smlouva</w:t>
      </w:r>
      <w:r w:rsidR="002008E8" w:rsidRPr="00E21CDA">
        <w:rPr>
          <w:rFonts w:asciiTheme="minorHAnsi" w:hAnsiTheme="minorHAnsi" w:cstheme="minorHAnsi"/>
          <w:sz w:val="22"/>
          <w:szCs w:val="22"/>
        </w:rPr>
        <w:t xml:space="preserve"> bude platná a účinná po celou dobu trvání této </w:t>
      </w:r>
      <w:r w:rsidR="007E396F" w:rsidRPr="00E21CDA">
        <w:rPr>
          <w:rFonts w:asciiTheme="minorHAnsi" w:hAnsiTheme="minorHAnsi" w:cstheme="minorHAnsi"/>
          <w:sz w:val="22"/>
          <w:szCs w:val="22"/>
        </w:rPr>
        <w:t>Smlouv</w:t>
      </w:r>
      <w:r w:rsidR="002008E8" w:rsidRPr="00E21CDA">
        <w:rPr>
          <w:rFonts w:asciiTheme="minorHAnsi" w:hAnsiTheme="minorHAnsi" w:cstheme="minorHAnsi"/>
          <w:sz w:val="22"/>
          <w:szCs w:val="22"/>
        </w:rPr>
        <w:t xml:space="preserve">y, jakož i po celou dobu trvání závazků z této </w:t>
      </w:r>
      <w:r w:rsidR="007E396F" w:rsidRPr="00E21CDA">
        <w:rPr>
          <w:rFonts w:asciiTheme="minorHAnsi" w:hAnsiTheme="minorHAnsi" w:cstheme="minorHAnsi"/>
          <w:sz w:val="22"/>
          <w:szCs w:val="22"/>
        </w:rPr>
        <w:t>Smlouv</w:t>
      </w:r>
      <w:r w:rsidR="002008E8" w:rsidRPr="00E21CDA">
        <w:rPr>
          <w:rFonts w:asciiTheme="minorHAnsi" w:hAnsiTheme="minorHAnsi" w:cstheme="minorHAnsi"/>
          <w:sz w:val="22"/>
          <w:szCs w:val="22"/>
        </w:rPr>
        <w:t xml:space="preserve">y vyplývajících. Porušení povinnosti dle tohoto odstavce se považuje za podstatné porušení </w:t>
      </w:r>
      <w:r w:rsidR="007E396F" w:rsidRPr="00E21CDA">
        <w:rPr>
          <w:rFonts w:asciiTheme="minorHAnsi" w:hAnsiTheme="minorHAnsi" w:cstheme="minorHAnsi"/>
          <w:sz w:val="22"/>
          <w:szCs w:val="22"/>
        </w:rPr>
        <w:t>Smlouv</w:t>
      </w:r>
      <w:r w:rsidR="002008E8" w:rsidRPr="00E21CDA">
        <w:rPr>
          <w:rFonts w:asciiTheme="minorHAnsi" w:hAnsiTheme="minorHAnsi" w:cstheme="minorHAnsi"/>
          <w:sz w:val="22"/>
          <w:szCs w:val="22"/>
        </w:rPr>
        <w:t xml:space="preserve">y na straně </w:t>
      </w:r>
      <w:r w:rsidRPr="00E21CDA">
        <w:rPr>
          <w:rFonts w:asciiTheme="minorHAnsi" w:hAnsiTheme="minorHAnsi" w:cstheme="minorHAnsi"/>
          <w:sz w:val="22"/>
          <w:szCs w:val="22"/>
        </w:rPr>
        <w:t>Zhotovitel</w:t>
      </w:r>
      <w:r w:rsidR="002008E8" w:rsidRPr="00E21CDA">
        <w:rPr>
          <w:rFonts w:asciiTheme="minorHAnsi" w:hAnsiTheme="minorHAnsi" w:cstheme="minorHAnsi"/>
          <w:sz w:val="22"/>
          <w:szCs w:val="22"/>
        </w:rPr>
        <w:t>e.</w:t>
      </w:r>
      <w:bookmarkEnd w:id="20"/>
      <w:r w:rsidR="002008E8" w:rsidRPr="00E21C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CFEFC" w14:textId="05E41B53" w:rsidR="002008E8" w:rsidRPr="002C699D" w:rsidRDefault="002008E8" w:rsidP="00411596">
      <w:pPr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Náklady na pojištění nese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a má je zahrnuty v ceně sjednané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y.</w:t>
      </w:r>
    </w:p>
    <w:p w14:paraId="5C2EF91D" w14:textId="323057A1" w:rsidR="002008E8" w:rsidRPr="002C699D" w:rsidRDefault="00897FEE" w:rsidP="00411596">
      <w:pPr>
        <w:numPr>
          <w:ilvl w:val="0"/>
          <w:numId w:val="10"/>
        </w:numPr>
        <w:tabs>
          <w:tab w:val="clear" w:pos="1080"/>
          <w:tab w:val="num" w:pos="426"/>
        </w:tabs>
        <w:suppressAutoHyphens w:val="0"/>
        <w:autoSpaceDE w:val="0"/>
        <w:autoSpaceDN w:val="0"/>
        <w:adjustRightInd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Zhotovitel</w:t>
      </w:r>
      <w:r w:rsidR="002008E8" w:rsidRPr="002C699D">
        <w:rPr>
          <w:rFonts w:asciiTheme="minorHAnsi" w:hAnsiTheme="minorHAnsi" w:cstheme="minorHAnsi"/>
          <w:sz w:val="22"/>
          <w:szCs w:val="22"/>
        </w:rPr>
        <w:t xml:space="preserve"> se zavazuje uplatnit veškeré pojistné události související s poskytováním plnění dle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="002008E8" w:rsidRPr="002C699D">
        <w:rPr>
          <w:rFonts w:asciiTheme="minorHAnsi" w:hAnsiTheme="minorHAnsi" w:cstheme="minorHAnsi"/>
          <w:sz w:val="22"/>
          <w:szCs w:val="22"/>
        </w:rPr>
        <w:t>y u pojišťovny bez zbytečného odkladu.</w:t>
      </w:r>
    </w:p>
    <w:p w14:paraId="039E93E8" w14:textId="77777777" w:rsidR="00422646" w:rsidRPr="002C699D" w:rsidRDefault="00422646" w:rsidP="00411596">
      <w:pPr>
        <w:suppressAutoHyphens w:val="0"/>
        <w:autoSpaceDE w:val="0"/>
        <w:autoSpaceDN w:val="0"/>
        <w:adjustRightInd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62900C4" w14:textId="1B7916F2" w:rsidR="002008E8" w:rsidRPr="002C699D" w:rsidRDefault="007B7FA7" w:rsidP="00411596">
      <w:pPr>
        <w:pStyle w:val="Nadpis1"/>
        <w:spacing w:before="0" w:after="120" w:line="252" w:lineRule="auto"/>
        <w:rPr>
          <w:rFonts w:cstheme="minorHAnsi"/>
          <w:szCs w:val="22"/>
        </w:rPr>
      </w:pPr>
      <w:r w:rsidRPr="002C699D">
        <w:rPr>
          <w:rFonts w:cstheme="minorHAnsi"/>
          <w:szCs w:val="22"/>
        </w:rPr>
        <w:t>SANKCE, ODSTOUPENÍ OD SMLOUVY</w:t>
      </w:r>
    </w:p>
    <w:p w14:paraId="7E0F4939" w14:textId="105A4BCF" w:rsidR="002008E8" w:rsidRPr="002C699D" w:rsidRDefault="002008E8" w:rsidP="00411596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Dojde-li k prodlení s úhradou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y,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i úrok z prodlení ve výši 0,</w:t>
      </w:r>
      <w:r w:rsidR="00CC0968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05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% z dlužné částky za každý započatý den prodlení po termínu splatnosti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až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do</w:t>
      </w:r>
      <w:r w:rsidR="00D20B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doby zaplacení dlužné částky. </w:t>
      </w:r>
    </w:p>
    <w:p w14:paraId="2B7910BC" w14:textId="32D9C294" w:rsidR="009001E1" w:rsidRPr="002C699D" w:rsidRDefault="001F2F78" w:rsidP="00411596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svůj závazek 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>provést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1E7A08" w:rsidRPr="002C699D">
        <w:rPr>
          <w:rFonts w:asciiTheme="minorHAnsi" w:hAnsiTheme="minorHAnsi" w:cstheme="minorHAnsi"/>
          <w:snapToGrid w:val="0"/>
          <w:sz w:val="22"/>
          <w:szCs w:val="22"/>
        </w:rPr>
        <w:t>Díl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 řádně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a ve sjednané lhůtě, 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vzniká </w:t>
      </w:r>
      <w:r w:rsidR="00897FEE" w:rsidRPr="002C699D">
        <w:rPr>
          <w:rFonts w:asciiTheme="minorHAnsi" w:hAnsiTheme="minorHAnsi" w:cstheme="minorHAnsi"/>
          <w:sz w:val="22"/>
          <w:szCs w:val="22"/>
          <w:lang w:eastAsia="en-US"/>
        </w:rPr>
        <w:t>Objednatel</w:t>
      </w:r>
      <w:r w:rsidRPr="002C699D">
        <w:rPr>
          <w:rFonts w:asciiTheme="minorHAnsi" w:hAnsiTheme="minorHAnsi" w:cstheme="minorHAnsi"/>
          <w:sz w:val="22"/>
          <w:szCs w:val="22"/>
          <w:lang w:eastAsia="en-US"/>
        </w:rPr>
        <w:t xml:space="preserve">i 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právo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D01DFC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i smluvní pokutu 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>ve výši 0,0</w:t>
      </w:r>
      <w:r w:rsidR="00923DBD" w:rsidRPr="002C699D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8D177E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% za každý započatý den prodlení. </w:t>
      </w:r>
    </w:p>
    <w:p w14:paraId="5E83CE0B" w14:textId="1347160E" w:rsidR="002008E8" w:rsidRPr="002C699D" w:rsidRDefault="002008E8" w:rsidP="00411596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Nesplní-li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svou povinnost předložit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i na jeho výzvu pojistnou </w:t>
      </w:r>
      <w:r w:rsidR="0067219D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u nebo pojistný certifikát za podmínek dle čl. 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_Ref20923443 \r \h  \* MERGEFORMAT </w:instrTex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B5786E">
        <w:rPr>
          <w:rFonts w:asciiTheme="minorHAnsi" w:hAnsiTheme="minorHAnsi" w:cstheme="minorHAnsi"/>
          <w:snapToGrid w:val="0"/>
          <w:sz w:val="22"/>
          <w:szCs w:val="22"/>
        </w:rPr>
        <w:t>XI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odst. 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begin"/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instrText xml:space="preserve"> REF _Ref20923445 \r \h  \* MERGEFORMAT </w:instrTex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B5786E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Smlouvy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, vzniká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i právo účtovat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i smluvní pokutu ve výši 1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 000,- Kč za každé takové porušení povinnosti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="00BB5AD6" w:rsidRPr="002C699D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a</w:t>
      </w:r>
      <w:r w:rsidR="00996D60" w:rsidRPr="002C699D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to i opakovaně.</w:t>
      </w:r>
    </w:p>
    <w:p w14:paraId="60D8AB07" w14:textId="4CEF79FD" w:rsidR="00707C6C" w:rsidRPr="00D91590" w:rsidRDefault="00707C6C" w:rsidP="00707C6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20" w:line="264" w:lineRule="auto"/>
        <w:ind w:left="680" w:hanging="3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každý jednotlivý případ porušení povinnosti Zhotovitele </w:t>
      </w:r>
      <w:r w:rsidRPr="00D91590">
        <w:rPr>
          <w:rFonts w:asciiTheme="minorHAnsi" w:hAnsiTheme="minorHAnsi" w:cstheme="minorHAnsi"/>
          <w:sz w:val="22"/>
          <w:szCs w:val="22"/>
        </w:rPr>
        <w:t xml:space="preserve">dle čl.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_Ref68611896 \r \h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B5786E">
        <w:rPr>
          <w:rFonts w:asciiTheme="minorHAnsi" w:hAnsiTheme="minorHAnsi" w:cstheme="minorHAnsi"/>
          <w:sz w:val="22"/>
          <w:szCs w:val="22"/>
        </w:rPr>
        <w:t>VI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D91590">
        <w:rPr>
          <w:rFonts w:asciiTheme="minorHAnsi" w:hAnsiTheme="minorHAnsi" w:cstheme="minorHAnsi"/>
          <w:sz w:val="22"/>
          <w:szCs w:val="22"/>
        </w:rPr>
        <w:t xml:space="preserve">odst.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_Ref102729704 \r \h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B5786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. Smlouvy,</w:t>
      </w:r>
      <w:r w:rsidRPr="00D91590">
        <w:rPr>
          <w:rFonts w:asciiTheme="minorHAnsi" w:hAnsiTheme="minorHAnsi" w:cstheme="minorHAnsi"/>
          <w:sz w:val="22"/>
          <w:szCs w:val="22"/>
        </w:rPr>
        <w:t xml:space="preserve"> zajistit stejnou dobu splatnosti faktur vůči svým poddodavatelům jaká je stanovena v čl.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_Ref140842503 \r \h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B5786E">
        <w:rPr>
          <w:rFonts w:asciiTheme="minorHAnsi" w:hAnsiTheme="minorHAnsi" w:cstheme="minorHAnsi"/>
          <w:sz w:val="22"/>
          <w:szCs w:val="22"/>
        </w:rPr>
        <w:t>IX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D91590">
        <w:rPr>
          <w:rFonts w:asciiTheme="minorHAnsi" w:hAnsiTheme="minorHAnsi" w:cstheme="minorHAnsi"/>
          <w:sz w:val="22"/>
          <w:szCs w:val="22"/>
        </w:rPr>
        <w:t xml:space="preserve">odst.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_Ref140842511 \r \h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B5786E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>. Smlouvy</w:t>
      </w:r>
      <w:r w:rsidRPr="00D91590">
        <w:rPr>
          <w:rFonts w:asciiTheme="minorHAnsi" w:hAnsiTheme="minorHAnsi" w:cstheme="minorHAnsi"/>
          <w:sz w:val="22"/>
          <w:szCs w:val="22"/>
        </w:rPr>
        <w:t xml:space="preserve"> a/nebo povinnosti provádět platby svým poddodavatelům řádně a včas</w:t>
      </w:r>
      <w:r>
        <w:rPr>
          <w:rFonts w:asciiTheme="minorHAnsi" w:hAnsiTheme="minorHAnsi" w:cstheme="minorHAnsi"/>
          <w:sz w:val="22"/>
          <w:szCs w:val="22"/>
        </w:rPr>
        <w:t xml:space="preserve">, vzniká Objednateli právo účtovat Zhotoviteli smluvní pokutu </w:t>
      </w:r>
      <w:r w:rsidRPr="00D91590">
        <w:rPr>
          <w:rFonts w:asciiTheme="minorHAnsi" w:hAnsiTheme="minorHAnsi" w:cstheme="minorHAnsi"/>
          <w:sz w:val="22"/>
          <w:szCs w:val="22"/>
        </w:rPr>
        <w:t>ve výši 10 000,- Kč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91590">
        <w:rPr>
          <w:rFonts w:asciiTheme="minorHAnsi" w:hAnsiTheme="minorHAnsi" w:cstheme="minorHAnsi"/>
          <w:sz w:val="22"/>
          <w:szCs w:val="22"/>
        </w:rPr>
        <w:t xml:space="preserve"> za každý jednotlivý případ, a to i opakovaně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FD10BEA" w14:textId="7AC91D10" w:rsidR="00E74786" w:rsidRPr="002C699D" w:rsidRDefault="00E74786" w:rsidP="00411596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Pro případ prodlení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hotovitele se splněním povinnosti odstranit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eklamovanou vadu v termínu dle </w:t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čl. </w:t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78500D" w:rsidRPr="002C699D">
        <w:rPr>
          <w:rFonts w:asciiTheme="minorHAnsi" w:hAnsiTheme="minorHAnsi" w:cstheme="minorHAnsi"/>
          <w:sz w:val="22"/>
          <w:szCs w:val="22"/>
        </w:rPr>
        <w:instrText xml:space="preserve"> REF _Ref20922531 \r \h  \* MERGEFORMAT </w:instrText>
      </w:r>
      <w:r w:rsidR="0078500D" w:rsidRPr="002C699D">
        <w:rPr>
          <w:rFonts w:asciiTheme="minorHAnsi" w:hAnsiTheme="minorHAnsi" w:cstheme="minorHAnsi"/>
          <w:sz w:val="22"/>
          <w:szCs w:val="22"/>
        </w:rPr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5786E">
        <w:rPr>
          <w:rFonts w:asciiTheme="minorHAnsi" w:hAnsiTheme="minorHAnsi" w:cstheme="minorHAnsi"/>
          <w:sz w:val="22"/>
          <w:szCs w:val="22"/>
        </w:rPr>
        <w:t>X</w:t>
      </w:r>
      <w:r w:rsidR="0078500D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 odst. </w:t>
      </w:r>
      <w:r w:rsidR="00707C6C">
        <w:rPr>
          <w:rFonts w:asciiTheme="minorHAnsi" w:hAnsiTheme="minorHAnsi" w:cstheme="minorHAnsi"/>
          <w:sz w:val="22"/>
          <w:szCs w:val="22"/>
        </w:rPr>
        <w:fldChar w:fldCharType="begin"/>
      </w:r>
      <w:r w:rsidR="00707C6C">
        <w:rPr>
          <w:rFonts w:asciiTheme="minorHAnsi" w:hAnsiTheme="minorHAnsi" w:cstheme="minorHAnsi"/>
          <w:sz w:val="22"/>
          <w:szCs w:val="22"/>
        </w:rPr>
        <w:instrText xml:space="preserve"> REF _Ref140844438 \r \h </w:instrText>
      </w:r>
      <w:r w:rsidR="00707C6C">
        <w:rPr>
          <w:rFonts w:asciiTheme="minorHAnsi" w:hAnsiTheme="minorHAnsi" w:cstheme="minorHAnsi"/>
          <w:sz w:val="22"/>
          <w:szCs w:val="22"/>
        </w:rPr>
      </w:r>
      <w:r w:rsidR="00707C6C">
        <w:rPr>
          <w:rFonts w:asciiTheme="minorHAnsi" w:hAnsiTheme="minorHAnsi" w:cstheme="minorHAnsi"/>
          <w:sz w:val="22"/>
          <w:szCs w:val="22"/>
        </w:rPr>
        <w:fldChar w:fldCharType="separate"/>
      </w:r>
      <w:r w:rsidR="00B5786E">
        <w:rPr>
          <w:rFonts w:asciiTheme="minorHAnsi" w:hAnsiTheme="minorHAnsi" w:cstheme="minorHAnsi"/>
          <w:sz w:val="22"/>
          <w:szCs w:val="22"/>
        </w:rPr>
        <w:t>6</w:t>
      </w:r>
      <w:r w:rsidR="00707C6C">
        <w:rPr>
          <w:rFonts w:asciiTheme="minorHAnsi" w:hAnsiTheme="minorHAnsi" w:cstheme="minorHAnsi"/>
          <w:sz w:val="22"/>
          <w:szCs w:val="22"/>
        </w:rPr>
        <w:fldChar w:fldCharType="end"/>
      </w:r>
      <w:r w:rsidR="0078500D" w:rsidRPr="002C699D">
        <w:rPr>
          <w:rFonts w:asciiTheme="minorHAnsi" w:hAnsiTheme="minorHAnsi" w:cstheme="minorHAnsi"/>
          <w:sz w:val="22"/>
          <w:szCs w:val="22"/>
        </w:rPr>
        <w:t xml:space="preserve"> Smlouvy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, je </w:t>
      </w:r>
      <w:r w:rsidR="00E415F8" w:rsidRPr="002C699D">
        <w:rPr>
          <w:rFonts w:asciiTheme="minorHAnsi" w:hAnsiTheme="minorHAnsi" w:cstheme="minorHAnsi"/>
          <w:snapToGrid w:val="0"/>
          <w:sz w:val="22"/>
          <w:szCs w:val="22"/>
        </w:rPr>
        <w:t>Z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hotovitel povinen uhradit smluvní pokutu, kterou </w:t>
      </w:r>
      <w:r w:rsidR="001012F4">
        <w:rPr>
          <w:rFonts w:asciiTheme="minorHAnsi" w:hAnsiTheme="minorHAnsi" w:cstheme="minorHAnsi"/>
          <w:snapToGrid w:val="0"/>
          <w:sz w:val="22"/>
          <w:szCs w:val="22"/>
        </w:rPr>
        <w:t xml:space="preserve">Smluvní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strany sjednaly ve výši </w:t>
      </w:r>
      <w:r w:rsidR="0048609F" w:rsidRPr="002C699D"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000,- Kč za každý den a případ prodlení – u každé vady zvlášť.</w:t>
      </w:r>
    </w:p>
    <w:p w14:paraId="01845C5C" w14:textId="6314C0BE" w:rsidR="002008E8" w:rsidRPr="002C699D" w:rsidRDefault="002008E8" w:rsidP="00411596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E40759" w:rsidRPr="002C699D">
        <w:rPr>
          <w:rFonts w:asciiTheme="minorHAnsi" w:hAnsiTheme="minorHAnsi" w:cstheme="minorHAnsi"/>
          <w:snapToGrid w:val="0"/>
          <w:sz w:val="22"/>
          <w:szCs w:val="22"/>
        </w:rPr>
        <w:t>em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e se považuje</w:t>
      </w:r>
      <w:r w:rsidR="00955EEA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zejména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74114943" w14:textId="77777777" w:rsidR="00BB218B" w:rsidRPr="00353BF1" w:rsidRDefault="00BB218B" w:rsidP="00BB218B">
      <w:pPr>
        <w:pStyle w:val="Odstavecseseznamem"/>
        <w:numPr>
          <w:ilvl w:val="0"/>
          <w:numId w:val="7"/>
        </w:numPr>
        <w:tabs>
          <w:tab w:val="decimal" w:pos="426"/>
        </w:tabs>
        <w:suppressAutoHyphens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3BF1">
        <w:rPr>
          <w:rFonts w:asciiTheme="minorHAnsi" w:hAnsiTheme="minorHAnsi" w:cstheme="minorHAnsi"/>
          <w:sz w:val="22"/>
          <w:szCs w:val="22"/>
        </w:rPr>
        <w:t>neposkytnutí součinnosti ke kontrole prováděného díla ani po předchozí výzvě Objednatele,</w:t>
      </w:r>
    </w:p>
    <w:p w14:paraId="272365E3" w14:textId="6865DB2A" w:rsidR="002008E8" w:rsidRPr="002C699D" w:rsidRDefault="002008E8" w:rsidP="00411596">
      <w:pPr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lastRenderedPageBreak/>
        <w:t xml:space="preserve">bylo-li příslušným soudem rozhodnuto o tom,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je v úpadku ve smyslu zákona č.</w:t>
      </w:r>
      <w:r w:rsidR="00996D60" w:rsidRPr="002C699D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>182/2006 Sb., o úpadku a způsobech jeho řešení (insolvenční zákon), ve znění pozdějších předpisů (a to bez ohledu na právní moc tohoto rozhodnutí) nebo</w:t>
      </w:r>
    </w:p>
    <w:p w14:paraId="140879BA" w14:textId="4267F0A1" w:rsidR="002008E8" w:rsidRPr="002C699D" w:rsidRDefault="002008E8" w:rsidP="00411596">
      <w:pPr>
        <w:numPr>
          <w:ilvl w:val="0"/>
          <w:numId w:val="7"/>
        </w:numPr>
        <w:suppressAutoHyphens w:val="0"/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bylo-li zahájeno insolvenční řízení na základě dlužnického návrhu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>e nebo</w:t>
      </w:r>
    </w:p>
    <w:p w14:paraId="45DCAD7F" w14:textId="4D0F90BF" w:rsidR="00BB218B" w:rsidRPr="00353BF1" w:rsidRDefault="00BB218B" w:rsidP="00BB218B">
      <w:pPr>
        <w:numPr>
          <w:ilvl w:val="0"/>
          <w:numId w:val="7"/>
        </w:numPr>
        <w:tabs>
          <w:tab w:val="clear" w:pos="680"/>
          <w:tab w:val="num" w:pos="1134"/>
        </w:tabs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53BF1">
        <w:rPr>
          <w:rFonts w:asciiTheme="minorHAnsi" w:hAnsiTheme="minorHAnsi" w:cstheme="minorHAnsi"/>
          <w:snapToGrid w:val="0"/>
          <w:sz w:val="22"/>
          <w:szCs w:val="22"/>
        </w:rPr>
        <w:t xml:space="preserve">ukáže-li se, že Zhotovitel byl v době uzavření této </w:t>
      </w:r>
      <w:r w:rsidR="001012F4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353BF1">
        <w:rPr>
          <w:rFonts w:asciiTheme="minorHAnsi" w:hAnsiTheme="minorHAnsi" w:cstheme="minorHAnsi"/>
          <w:snapToGrid w:val="0"/>
          <w:sz w:val="22"/>
          <w:szCs w:val="22"/>
        </w:rPr>
        <w:t>mlouvy obchodní společností podle § 4b zákona č. 159/2006 Sb., o střetu zájmů, ve znění pozdějších předpisů,</w:t>
      </w:r>
    </w:p>
    <w:p w14:paraId="0D24F0CD" w14:textId="77777777" w:rsidR="00BB218B" w:rsidRPr="00353BF1" w:rsidRDefault="00BB218B" w:rsidP="00BB218B">
      <w:pPr>
        <w:numPr>
          <w:ilvl w:val="0"/>
          <w:numId w:val="7"/>
        </w:numPr>
        <w:tabs>
          <w:tab w:val="clear" w:pos="680"/>
          <w:tab w:val="num" w:pos="1134"/>
        </w:tabs>
        <w:suppressAutoHyphens w:val="0"/>
        <w:spacing w:after="120" w:line="264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22" w:name="_Hlk101518403"/>
      <w:r w:rsidRPr="00353BF1">
        <w:rPr>
          <w:rFonts w:asciiTheme="minorHAnsi" w:hAnsiTheme="minorHAnsi" w:cstheme="minorHAnsi"/>
          <w:snapToGrid w:val="0"/>
          <w:sz w:val="22"/>
          <w:szCs w:val="22"/>
        </w:rPr>
        <w:t xml:space="preserve">ukáže-li se, že Zhotovitel v době uzavření této </w:t>
      </w:r>
      <w:r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353BF1">
        <w:rPr>
          <w:rFonts w:asciiTheme="minorHAnsi" w:hAnsiTheme="minorHAnsi" w:cstheme="minorHAnsi"/>
          <w:snapToGrid w:val="0"/>
          <w:sz w:val="22"/>
          <w:szCs w:val="22"/>
        </w:rPr>
        <w:t xml:space="preserve">mlouvy nebo v průběhu plnění této </w:t>
      </w:r>
      <w:r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353BF1">
        <w:rPr>
          <w:rFonts w:asciiTheme="minorHAnsi" w:hAnsiTheme="minorHAnsi" w:cstheme="minorHAnsi"/>
          <w:snapToGrid w:val="0"/>
          <w:sz w:val="22"/>
          <w:szCs w:val="22"/>
        </w:rPr>
        <w:t xml:space="preserve">mlouvy nesplňuje podmínky dle Nařízení Rady (EU) 2022/576 ze dne 8. dubna 2022, kterým se mění nařízení (EU) č. 833/2014 o omezujících opatřeních vzhledem k činnostem Ruska destabilizujícím situaci na Ukrajině. </w:t>
      </w:r>
    </w:p>
    <w:bookmarkEnd w:id="22"/>
    <w:p w14:paraId="28871619" w14:textId="15B0E42D" w:rsidR="0048609F" w:rsidRPr="002C699D" w:rsidRDefault="00BB218B" w:rsidP="00411596">
      <w:pPr>
        <w:pStyle w:val="Odstavecseseznamem"/>
        <w:numPr>
          <w:ilvl w:val="0"/>
          <w:numId w:val="7"/>
        </w:numPr>
        <w:spacing w:after="120" w:line="252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Ostatní případy podstatného porušení </w:t>
      </w:r>
      <w:r w:rsidR="001012F4">
        <w:rPr>
          <w:rFonts w:asciiTheme="minorHAnsi" w:hAnsiTheme="minorHAnsi" w:cstheme="minorHAnsi"/>
          <w:snapToGrid w:val="0"/>
          <w:sz w:val="22"/>
          <w:szCs w:val="22"/>
        </w:rPr>
        <w:t>S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mlouvy ze strany Zhotovitele výslovně v této </w:t>
      </w:r>
      <w:r w:rsidR="001012F4">
        <w:rPr>
          <w:rFonts w:asciiTheme="minorHAnsi" w:hAnsiTheme="minorHAnsi" w:cstheme="minorHAnsi"/>
          <w:snapToGrid w:val="0"/>
          <w:sz w:val="22"/>
          <w:szCs w:val="22"/>
        </w:rPr>
        <w:t>S</w:t>
      </w:r>
      <w:r>
        <w:rPr>
          <w:rFonts w:asciiTheme="minorHAnsi" w:hAnsiTheme="minorHAnsi" w:cstheme="minorHAnsi"/>
          <w:snapToGrid w:val="0"/>
          <w:sz w:val="22"/>
          <w:szCs w:val="22"/>
        </w:rPr>
        <w:t>mlouvě označené jako podstatné porušení smlouvy</w:t>
      </w:r>
      <w:r w:rsidR="0048609F" w:rsidRPr="002C699D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4454869B" w14:textId="353F48F2" w:rsidR="00E40759" w:rsidRPr="002C699D" w:rsidRDefault="00E40759" w:rsidP="00411596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Odstoupit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je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oprávněn v případě podstatného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em. Za podstatné porušení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na straně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se považuje zejména prodlení </w:t>
      </w:r>
      <w:r w:rsidR="00897FEE"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e s úhradou řádně vystavené </w:t>
      </w:r>
      <w:r w:rsidR="00B90BFD" w:rsidRPr="002C699D">
        <w:rPr>
          <w:rFonts w:asciiTheme="minorHAnsi" w:hAnsiTheme="minorHAnsi" w:cstheme="minorHAnsi"/>
          <w:snapToGrid w:val="0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 delší než 60 dnů.</w:t>
      </w:r>
    </w:p>
    <w:p w14:paraId="79BCBDB9" w14:textId="34F37DC5" w:rsidR="002008E8" w:rsidRPr="002C699D" w:rsidRDefault="002008E8" w:rsidP="00411596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 </w:t>
      </w:r>
      <w:r w:rsidR="00085227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 Smlouvy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musí mít písemnou formu s tím, že je účinné od jeho doručení druhé smluvní straně. </w:t>
      </w:r>
    </w:p>
    <w:p w14:paraId="58C7651B" w14:textId="32ED81C2" w:rsidR="002008E8" w:rsidRPr="002C699D" w:rsidRDefault="002008E8" w:rsidP="00411596">
      <w:pPr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after="120" w:line="252" w:lineRule="auto"/>
        <w:ind w:left="360" w:hanging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Odstoupením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není dotčeno právo oprávněné smluvní strany na zaplacení smluvní pokuty ani na náhradu škody vzniklé porušením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y. Toto ustanovení zavazuje </w:t>
      </w:r>
      <w:r w:rsidR="003046E3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 strany i po odstoupení od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y.</w:t>
      </w:r>
    </w:p>
    <w:p w14:paraId="39491A40" w14:textId="060424D5" w:rsidR="002008E8" w:rsidRPr="002C699D" w:rsidRDefault="002008E8" w:rsidP="00411596">
      <w:pPr>
        <w:pStyle w:val="Smlouva-slo"/>
        <w:widowControl/>
        <w:numPr>
          <w:ilvl w:val="0"/>
          <w:numId w:val="6"/>
        </w:numPr>
        <w:spacing w:before="0"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pokuty budou hrazeny na základě vystavených </w:t>
      </w:r>
      <w:r w:rsidR="00B90BFD" w:rsidRPr="002C699D">
        <w:rPr>
          <w:rFonts w:asciiTheme="minorHAnsi" w:hAnsiTheme="minorHAnsi" w:cstheme="minorHAnsi"/>
          <w:sz w:val="22"/>
          <w:szCs w:val="22"/>
        </w:rPr>
        <w:t>Faktur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lhůtou splatnosti 15 kalendářních dnů ode dne jejich doručení.</w:t>
      </w:r>
    </w:p>
    <w:p w14:paraId="1F443EA7" w14:textId="6D5419D8" w:rsidR="00562FBD" w:rsidRPr="002C699D" w:rsidRDefault="002008E8" w:rsidP="00411596">
      <w:pPr>
        <w:pStyle w:val="Smlouva-slo"/>
        <w:widowControl/>
        <w:numPr>
          <w:ilvl w:val="0"/>
          <w:numId w:val="6"/>
        </w:numPr>
        <w:spacing w:before="0"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Smluvní pokuty se nezapočítávají na náhradu případně vzniklé škody. Náhradu škody lze vymáhat samostatně vedle smluvní pokuty v plné výši.</w:t>
      </w:r>
    </w:p>
    <w:p w14:paraId="4E706A61" w14:textId="77777777" w:rsidR="00422646" w:rsidRPr="002C699D" w:rsidRDefault="00422646" w:rsidP="00411596">
      <w:pPr>
        <w:pStyle w:val="Smlouva-slo"/>
        <w:widowControl/>
        <w:spacing w:before="0" w:after="120" w:line="252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18243FFF" w14:textId="39DD357A" w:rsidR="00562FBD" w:rsidRPr="002C699D" w:rsidRDefault="007B7FA7" w:rsidP="00411596">
      <w:pPr>
        <w:pStyle w:val="Nadpis1"/>
        <w:spacing w:before="0" w:after="120" w:line="252" w:lineRule="auto"/>
        <w:rPr>
          <w:rFonts w:cstheme="minorHAnsi"/>
          <w:szCs w:val="22"/>
        </w:rPr>
      </w:pPr>
      <w:bookmarkStart w:id="23" w:name="_Ref20923856"/>
      <w:r w:rsidRPr="002C699D">
        <w:rPr>
          <w:rFonts w:cstheme="minorHAnsi"/>
          <w:szCs w:val="22"/>
        </w:rPr>
        <w:t>PŘEDÁNÍ</w:t>
      </w:r>
      <w:r w:rsidR="00B2570A" w:rsidRPr="002C699D">
        <w:rPr>
          <w:rFonts w:cstheme="minorHAnsi"/>
          <w:szCs w:val="22"/>
        </w:rPr>
        <w:t xml:space="preserve"> </w:t>
      </w:r>
      <w:r w:rsidRPr="002C699D">
        <w:rPr>
          <w:rFonts w:cstheme="minorHAnsi"/>
          <w:szCs w:val="22"/>
        </w:rPr>
        <w:t>A PŘE</w:t>
      </w:r>
      <w:r w:rsidR="00B2570A" w:rsidRPr="002C699D">
        <w:rPr>
          <w:rFonts w:cstheme="minorHAnsi"/>
          <w:szCs w:val="22"/>
        </w:rPr>
        <w:t>VZETÍ</w:t>
      </w:r>
      <w:r w:rsidRPr="002C699D">
        <w:rPr>
          <w:rFonts w:cstheme="minorHAnsi"/>
          <w:szCs w:val="22"/>
        </w:rPr>
        <w:t xml:space="preserve"> DÍLA</w:t>
      </w:r>
      <w:bookmarkEnd w:id="23"/>
    </w:p>
    <w:p w14:paraId="41B7DD5F" w14:textId="67FAF14D" w:rsidR="00562FBD" w:rsidRPr="002C699D" w:rsidRDefault="00562FBD" w:rsidP="00411596">
      <w:pPr>
        <w:pStyle w:val="Zkladntext"/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Závazek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provést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je splněn jeho řádným dokončením a předáním dokončeného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i.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se považuje za řádně dokončené, nevykazuje-li vady a nedodělky.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se zavazuje převzít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>o provedené bez vad či pouze s vadami, kt</w:t>
      </w:r>
      <w:r w:rsidR="00437368" w:rsidRPr="002C699D">
        <w:rPr>
          <w:rFonts w:asciiTheme="minorHAnsi" w:hAnsiTheme="minorHAnsi" w:cstheme="minorHAnsi"/>
          <w:sz w:val="22"/>
          <w:szCs w:val="22"/>
        </w:rPr>
        <w:t>eré nebrání jeho řádnému užívání</w:t>
      </w:r>
      <w:r w:rsidRPr="002C699D">
        <w:rPr>
          <w:rFonts w:asciiTheme="minorHAnsi" w:hAnsiTheme="minorHAnsi" w:cstheme="minorHAnsi"/>
          <w:sz w:val="22"/>
          <w:szCs w:val="22"/>
        </w:rPr>
        <w:t xml:space="preserve">. 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Převzetím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 s vadami, které nebrání užívání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a, není dotčena povinnost </w:t>
      </w:r>
      <w:r w:rsidR="00897FEE" w:rsidRPr="002C699D">
        <w:rPr>
          <w:rFonts w:asciiTheme="minorHAnsi" w:hAnsiTheme="minorHAnsi" w:cstheme="minorHAnsi"/>
          <w:sz w:val="22"/>
          <w:szCs w:val="22"/>
          <w:lang w:val="cs-CZ"/>
        </w:rPr>
        <w:t>Zhotovitel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 xml:space="preserve">e </w:t>
      </w:r>
      <w:r w:rsidR="001E7A08" w:rsidRPr="002C699D">
        <w:rPr>
          <w:rFonts w:asciiTheme="minorHAnsi" w:hAnsiTheme="minorHAnsi" w:cstheme="minorHAnsi"/>
          <w:sz w:val="22"/>
          <w:szCs w:val="22"/>
          <w:lang w:val="cs-CZ"/>
        </w:rPr>
        <w:t>Díl</w:t>
      </w:r>
      <w:r w:rsidR="00437368" w:rsidRPr="002C699D">
        <w:rPr>
          <w:rFonts w:asciiTheme="minorHAnsi" w:hAnsiTheme="minorHAnsi" w:cstheme="minorHAnsi"/>
          <w:sz w:val="22"/>
          <w:szCs w:val="22"/>
          <w:lang w:val="cs-CZ"/>
        </w:rPr>
        <w:t>o řádně (bezvadně) dokončit ve sjednané lhůtě.</w:t>
      </w:r>
    </w:p>
    <w:p w14:paraId="5B1CB023" w14:textId="0FC6A117" w:rsidR="00415DD5" w:rsidRPr="002C699D" w:rsidRDefault="00437368" w:rsidP="00411596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J</w:t>
      </w:r>
      <w:r w:rsidR="00562FBD" w:rsidRPr="002C699D">
        <w:rPr>
          <w:rFonts w:asciiTheme="minorHAnsi" w:hAnsiTheme="minorHAnsi" w:cstheme="minorHAnsi"/>
          <w:sz w:val="22"/>
          <w:szCs w:val="22"/>
        </w:rPr>
        <w:t>e</w:t>
      </w:r>
      <w:r w:rsidRPr="002C699D">
        <w:rPr>
          <w:rFonts w:asciiTheme="minorHAnsi" w:hAnsiTheme="minorHAnsi" w:cstheme="minorHAnsi"/>
          <w:sz w:val="22"/>
          <w:szCs w:val="22"/>
        </w:rPr>
        <w:t>-li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pro řádné provedení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a potřeba provést zkoušky dle platných právních předpisů a technických norem, je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="00562FBD" w:rsidRPr="002C699D">
        <w:rPr>
          <w:rFonts w:asciiTheme="minorHAnsi" w:hAnsiTheme="minorHAnsi" w:cstheme="minorHAnsi"/>
          <w:sz w:val="22"/>
          <w:szCs w:val="22"/>
        </w:rPr>
        <w:t xml:space="preserve"> povinen tyto zkoušky provést nebo jejich provedení zabezpečit.</w:t>
      </w:r>
    </w:p>
    <w:p w14:paraId="20DE40ED" w14:textId="1A84F277" w:rsidR="00415DD5" w:rsidRPr="002C699D" w:rsidRDefault="00415DD5" w:rsidP="00411596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Doklady o řádném provedení díla dle technických norem a předpisů, o provedených zkouškách, atestech a další dokumentaci podle této </w:t>
      </w:r>
      <w:r w:rsidR="001012F4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mlouvy včetně prohlášení o shodě a </w:t>
      </w:r>
      <w:r w:rsidR="00286E4D" w:rsidRPr="002C699D">
        <w:rPr>
          <w:rFonts w:asciiTheme="minorHAnsi" w:hAnsiTheme="minorHAnsi" w:cstheme="minorHAnsi"/>
          <w:sz w:val="22"/>
          <w:szCs w:val="22"/>
        </w:rPr>
        <w:t xml:space="preserve">certifikačních protokolů </w:t>
      </w:r>
      <w:r w:rsidR="0067219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předá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bjednateli při předání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>íla. Pokud zhotovitel objednateli doklady dle</w:t>
      </w:r>
      <w:r w:rsidR="00D20B7A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předchozí věty nepředá,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ílo nepřevezme. Předáním </w:t>
      </w:r>
      <w:r w:rsidR="0067219D" w:rsidRPr="002C699D">
        <w:rPr>
          <w:rFonts w:asciiTheme="minorHAnsi" w:hAnsiTheme="minorHAnsi" w:cstheme="minorHAnsi"/>
          <w:sz w:val="22"/>
          <w:szCs w:val="22"/>
        </w:rPr>
        <w:t>D</w:t>
      </w:r>
      <w:r w:rsidRPr="002C699D">
        <w:rPr>
          <w:rFonts w:asciiTheme="minorHAnsi" w:hAnsiTheme="minorHAnsi" w:cstheme="minorHAnsi"/>
          <w:sz w:val="22"/>
          <w:szCs w:val="22"/>
        </w:rPr>
        <w:t xml:space="preserve">íla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 xml:space="preserve">bjednateli není </w:t>
      </w:r>
      <w:r w:rsidR="0067219D" w:rsidRPr="002C699D">
        <w:rPr>
          <w:rFonts w:asciiTheme="minorHAnsi" w:hAnsiTheme="minorHAnsi" w:cstheme="minorHAnsi"/>
          <w:sz w:val="22"/>
          <w:szCs w:val="22"/>
        </w:rPr>
        <w:t>Z</w:t>
      </w:r>
      <w:r w:rsidRPr="002C699D">
        <w:rPr>
          <w:rFonts w:asciiTheme="minorHAnsi" w:hAnsiTheme="minorHAnsi" w:cstheme="minorHAnsi"/>
          <w:sz w:val="22"/>
          <w:szCs w:val="22"/>
        </w:rPr>
        <w:t xml:space="preserve">hotovitel zbaven povinnosti doklady na výzvu </w:t>
      </w:r>
      <w:r w:rsidR="0067219D" w:rsidRPr="002C699D">
        <w:rPr>
          <w:rFonts w:asciiTheme="minorHAnsi" w:hAnsiTheme="minorHAnsi" w:cstheme="minorHAnsi"/>
          <w:sz w:val="22"/>
          <w:szCs w:val="22"/>
        </w:rPr>
        <w:t>O</w:t>
      </w:r>
      <w:r w:rsidRPr="002C699D">
        <w:rPr>
          <w:rFonts w:asciiTheme="minorHAnsi" w:hAnsiTheme="minorHAnsi" w:cstheme="minorHAnsi"/>
          <w:sz w:val="22"/>
          <w:szCs w:val="22"/>
        </w:rPr>
        <w:t>bjednatele doplnit.</w:t>
      </w:r>
    </w:p>
    <w:p w14:paraId="34E5C3EB" w14:textId="35C68642" w:rsidR="00562FBD" w:rsidRPr="002C699D" w:rsidRDefault="00FD5BA2" w:rsidP="00411596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4" w:name="_Ref20923861"/>
      <w:r w:rsidRPr="002C699D">
        <w:rPr>
          <w:rFonts w:asciiTheme="minorHAnsi" w:hAnsiTheme="minorHAnsi" w:cstheme="minorHAnsi"/>
          <w:sz w:val="22"/>
          <w:szCs w:val="22"/>
        </w:rPr>
        <w:t xml:space="preserve">O předání a převzetí Díla bude </w:t>
      </w:r>
      <w:r w:rsidR="00B2570A" w:rsidRPr="002C699D">
        <w:rPr>
          <w:rFonts w:asciiTheme="minorHAnsi" w:hAnsiTheme="minorHAnsi" w:cstheme="minorHAnsi"/>
          <w:sz w:val="22"/>
          <w:szCs w:val="22"/>
        </w:rPr>
        <w:t>sepsán protokol o předání a převzetí Díla (dále jen „</w:t>
      </w:r>
      <w:r w:rsidR="00B2570A" w:rsidRPr="002C699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Předávací protokol</w:t>
      </w:r>
      <w:r w:rsidR="00B2570A" w:rsidRPr="002C699D">
        <w:rPr>
          <w:rFonts w:asciiTheme="minorHAnsi" w:hAnsiTheme="minorHAnsi" w:cstheme="minorHAnsi"/>
          <w:sz w:val="22"/>
          <w:szCs w:val="22"/>
        </w:rPr>
        <w:t>“), jehož součástí bude i příslušná dokumentace, je-li vyžadována touto Smlouvou, nebo</w:t>
      </w:r>
      <w:r w:rsidR="00903A17">
        <w:rPr>
          <w:rFonts w:asciiTheme="minorHAnsi" w:hAnsiTheme="minorHAnsi" w:cstheme="minorHAnsi"/>
          <w:sz w:val="22"/>
          <w:szCs w:val="22"/>
        </w:rPr>
        <w:t> </w:t>
      </w:r>
      <w:r w:rsidR="00B2570A" w:rsidRPr="002C699D">
        <w:rPr>
          <w:rFonts w:asciiTheme="minorHAnsi" w:hAnsiTheme="minorHAnsi" w:cstheme="minorHAnsi"/>
          <w:sz w:val="22"/>
          <w:szCs w:val="22"/>
        </w:rPr>
        <w:t>je-li to v praxi obvyklé</w:t>
      </w:r>
      <w:r w:rsidRPr="002C699D">
        <w:rPr>
          <w:rFonts w:asciiTheme="minorHAnsi" w:hAnsiTheme="minorHAnsi" w:cstheme="minorHAnsi"/>
          <w:sz w:val="22"/>
          <w:szCs w:val="22"/>
        </w:rPr>
        <w:t xml:space="preserve">. Zhotovitel se zavazuje poskytnout Objednateli veškerou součinnost potřebnou k předání Díla a sepsání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Předávacího protokolu</w:t>
      </w:r>
      <w:r w:rsidRPr="002C699D">
        <w:rPr>
          <w:rFonts w:asciiTheme="minorHAnsi" w:hAnsiTheme="minorHAnsi" w:cstheme="minorHAnsi"/>
          <w:sz w:val="22"/>
          <w:szCs w:val="22"/>
        </w:rPr>
        <w:t>.</w:t>
      </w:r>
      <w:bookmarkEnd w:id="24"/>
    </w:p>
    <w:p w14:paraId="6D99E12A" w14:textId="3CA76EF5" w:rsidR="00562FBD" w:rsidRPr="002C699D" w:rsidRDefault="00562FBD" w:rsidP="00411596">
      <w:pPr>
        <w:numPr>
          <w:ilvl w:val="0"/>
          <w:numId w:val="13"/>
        </w:numPr>
        <w:tabs>
          <w:tab w:val="clear" w:pos="720"/>
          <w:tab w:val="num" w:pos="426"/>
          <w:tab w:val="num" w:pos="1080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lastRenderedPageBreak/>
        <w:t xml:space="preserve">V případě, že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 odmítne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převzít, </w:t>
      </w:r>
      <w:r w:rsidR="00B2570A" w:rsidRPr="002C699D">
        <w:rPr>
          <w:rFonts w:asciiTheme="minorHAnsi" w:hAnsiTheme="minorHAnsi" w:cstheme="minorHAnsi"/>
          <w:sz w:val="22"/>
          <w:szCs w:val="22"/>
        </w:rPr>
        <w:t>uvedou obě strany v Předávacím protokolu</w:t>
      </w:r>
      <w:r w:rsidRPr="002C699D">
        <w:rPr>
          <w:rFonts w:asciiTheme="minorHAnsi" w:hAnsiTheme="minorHAnsi" w:cstheme="minorHAnsi"/>
          <w:sz w:val="22"/>
          <w:szCs w:val="22"/>
        </w:rPr>
        <w:t xml:space="preserve">, v němž uvedou svá stanoviska a jejich odůvodnění a dohodnou náhradní termín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včetně způsobu odstranění zjištěných vad a nedodělků. O předání a převzetí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a v náhradním termínu </w:t>
      </w:r>
      <w:proofErr w:type="gramStart"/>
      <w:r w:rsidRPr="002C699D">
        <w:rPr>
          <w:rFonts w:asciiTheme="minorHAnsi" w:hAnsiTheme="minorHAnsi" w:cstheme="minorHAnsi"/>
          <w:sz w:val="22"/>
          <w:szCs w:val="22"/>
        </w:rPr>
        <w:t>sepíší</w:t>
      </w:r>
      <w:proofErr w:type="gramEnd"/>
      <w:r w:rsidRPr="002C699D">
        <w:rPr>
          <w:rFonts w:asciiTheme="minorHAnsi" w:hAnsiTheme="minorHAnsi" w:cstheme="minorHAnsi"/>
          <w:sz w:val="22"/>
          <w:szCs w:val="22"/>
        </w:rPr>
        <w:t xml:space="preserve"> strany </w:t>
      </w:r>
      <w:r w:rsidR="00B2570A" w:rsidRPr="002C699D">
        <w:rPr>
          <w:rFonts w:asciiTheme="minorHAnsi" w:hAnsiTheme="minorHAnsi" w:cstheme="minorHAnsi"/>
          <w:sz w:val="22"/>
          <w:szCs w:val="22"/>
        </w:rPr>
        <w:t>Předávací protokol</w:t>
      </w:r>
      <w:r w:rsidRPr="002C699D">
        <w:rPr>
          <w:rFonts w:asciiTheme="minorHAnsi" w:hAnsiTheme="minorHAnsi" w:cstheme="minorHAnsi"/>
          <w:sz w:val="22"/>
          <w:szCs w:val="22"/>
        </w:rPr>
        <w:t xml:space="preserve"> s</w:t>
      </w:r>
      <w:r w:rsidR="00B2570A" w:rsidRPr="002C699D">
        <w:rPr>
          <w:rFonts w:asciiTheme="minorHAnsi" w:hAnsiTheme="minorHAnsi" w:cstheme="minorHAnsi"/>
          <w:sz w:val="22"/>
          <w:szCs w:val="22"/>
        </w:rPr>
        <w:t xml:space="preserve">e všemi </w:t>
      </w:r>
      <w:r w:rsidRPr="002C699D">
        <w:rPr>
          <w:rFonts w:asciiTheme="minorHAnsi" w:hAnsiTheme="minorHAnsi" w:cstheme="minorHAnsi"/>
          <w:sz w:val="22"/>
          <w:szCs w:val="22"/>
        </w:rPr>
        <w:t xml:space="preserve">náležitostmi podle předchozího odstavce. Tím není dotčena povinnost </w:t>
      </w:r>
      <w:r w:rsidR="00897FEE" w:rsidRPr="002C699D">
        <w:rPr>
          <w:rFonts w:asciiTheme="minorHAnsi" w:hAnsiTheme="minorHAnsi" w:cstheme="minorHAnsi"/>
          <w:sz w:val="22"/>
          <w:szCs w:val="22"/>
        </w:rPr>
        <w:t>Zhotovitel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e dokončit a předat </w:t>
      </w:r>
      <w:r w:rsidR="001E7A08" w:rsidRPr="002C699D">
        <w:rPr>
          <w:rFonts w:asciiTheme="minorHAnsi" w:hAnsiTheme="minorHAnsi" w:cstheme="minorHAnsi"/>
          <w:sz w:val="22"/>
          <w:szCs w:val="22"/>
        </w:rPr>
        <w:t>Díl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o </w:t>
      </w:r>
      <w:r w:rsidR="00897FEE" w:rsidRPr="002C699D">
        <w:rPr>
          <w:rFonts w:asciiTheme="minorHAnsi" w:hAnsiTheme="minorHAnsi" w:cstheme="minorHAnsi"/>
          <w:sz w:val="22"/>
          <w:szCs w:val="22"/>
        </w:rPr>
        <w:t>Objednatel</w:t>
      </w:r>
      <w:r w:rsidRPr="002C699D">
        <w:rPr>
          <w:rFonts w:asciiTheme="minorHAnsi" w:hAnsiTheme="minorHAnsi" w:cstheme="minorHAnsi"/>
          <w:sz w:val="22"/>
          <w:szCs w:val="22"/>
        </w:rPr>
        <w:t xml:space="preserve">i v termínu dle čl. 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begin"/>
      </w:r>
      <w:r w:rsidR="00D611B8" w:rsidRPr="002C699D">
        <w:rPr>
          <w:rFonts w:asciiTheme="minorHAnsi" w:hAnsiTheme="minorHAnsi" w:cstheme="minorHAnsi"/>
          <w:sz w:val="22"/>
          <w:szCs w:val="22"/>
        </w:rPr>
        <w:instrText xml:space="preserve"> REF _Ref20924067 \r \h  \* MERGEFORMAT </w:instrText>
      </w:r>
      <w:r w:rsidR="00D611B8" w:rsidRPr="002C699D">
        <w:rPr>
          <w:rFonts w:asciiTheme="minorHAnsi" w:hAnsiTheme="minorHAnsi" w:cstheme="minorHAnsi"/>
          <w:sz w:val="22"/>
          <w:szCs w:val="22"/>
        </w:rPr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separate"/>
      </w:r>
      <w:r w:rsidR="00B5786E">
        <w:rPr>
          <w:rFonts w:asciiTheme="minorHAnsi" w:hAnsiTheme="minorHAnsi" w:cstheme="minorHAnsi"/>
          <w:sz w:val="22"/>
          <w:szCs w:val="22"/>
        </w:rPr>
        <w:t>IV</w:t>
      </w:r>
      <w:r w:rsidR="00D611B8" w:rsidRPr="002C699D">
        <w:rPr>
          <w:rFonts w:asciiTheme="minorHAnsi" w:hAnsiTheme="minorHAnsi" w:cstheme="minorHAnsi"/>
          <w:sz w:val="22"/>
          <w:szCs w:val="22"/>
        </w:rPr>
        <w:fldChar w:fldCharType="end"/>
      </w:r>
      <w:r w:rsidRPr="002C699D">
        <w:rPr>
          <w:rFonts w:asciiTheme="minorHAnsi" w:hAnsiTheme="minorHAnsi" w:cstheme="minorHAnsi"/>
          <w:sz w:val="22"/>
          <w:szCs w:val="22"/>
        </w:rPr>
        <w:t xml:space="preserve">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y.</w:t>
      </w:r>
    </w:p>
    <w:p w14:paraId="564E5BE4" w14:textId="77777777" w:rsidR="00422646" w:rsidRPr="002C699D" w:rsidRDefault="00422646" w:rsidP="00411596">
      <w:pPr>
        <w:tabs>
          <w:tab w:val="num" w:pos="1080"/>
        </w:tabs>
        <w:suppressAutoHyphens w:val="0"/>
        <w:spacing w:after="120"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35FFD72" w14:textId="273CD0A0" w:rsidR="00A10DE9" w:rsidRPr="002C699D" w:rsidRDefault="00E74786" w:rsidP="00411596">
      <w:pPr>
        <w:pStyle w:val="Nadpis1"/>
        <w:numPr>
          <w:ilvl w:val="0"/>
          <w:numId w:val="14"/>
        </w:numPr>
        <w:spacing w:before="0" w:after="120" w:line="252" w:lineRule="auto"/>
        <w:rPr>
          <w:rFonts w:cstheme="minorHAnsi"/>
          <w:snapToGrid w:val="0"/>
          <w:szCs w:val="22"/>
        </w:rPr>
      </w:pPr>
      <w:r w:rsidRPr="002C699D">
        <w:rPr>
          <w:rFonts w:cstheme="minorHAnsi"/>
          <w:szCs w:val="22"/>
        </w:rPr>
        <w:t>ZÁVĚREČNÁ USTANOVENÍ</w:t>
      </w:r>
    </w:p>
    <w:p w14:paraId="44CC540C" w14:textId="10E09914" w:rsidR="005810A4" w:rsidRDefault="00A10DE9" w:rsidP="00411596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Změnit nebo doplnit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u mohou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 strany pouze formou písemných dodatků, které</w:t>
      </w:r>
      <w:r w:rsidR="00903A17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budou vzestupně číslovány, výslovně prohlášeny za dodatek této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y a podepsány oprávněnými zástupci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mluvních stran.</w:t>
      </w:r>
      <w:bookmarkStart w:id="25" w:name="_Hlk125455000"/>
    </w:p>
    <w:p w14:paraId="6E158198" w14:textId="379A3C67" w:rsidR="00A10DE9" w:rsidRPr="005810A4" w:rsidRDefault="005810A4" w:rsidP="00411596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810A4">
        <w:rPr>
          <w:rFonts w:asciiTheme="minorHAnsi" w:hAnsiTheme="minorHAnsi" w:cstheme="minorHAnsi"/>
          <w:snapToGrid w:val="0"/>
          <w:sz w:val="22"/>
          <w:szCs w:val="22"/>
        </w:rPr>
        <w:t xml:space="preserve">V případě plurality osob na straně Zhotovitele se tyto osoby zavazují, že budou vůči Objednateli a třetím osobám z jakýchkoliv právních vztahů vzniklých v souvislosti s plněním předmětu této </w:t>
      </w:r>
      <w:r w:rsidR="001012F4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5810A4">
        <w:rPr>
          <w:rFonts w:asciiTheme="minorHAnsi" w:hAnsiTheme="minorHAnsi" w:cstheme="minorHAnsi"/>
          <w:snapToGrid w:val="0"/>
          <w:sz w:val="22"/>
          <w:szCs w:val="22"/>
        </w:rPr>
        <w:t xml:space="preserve">mlouvy zavázáni společně a nerozdílně, a to po celou dobu plnění Smlouvy, i po dobu trvání jiných závazků vyplývajících z této </w:t>
      </w:r>
      <w:r w:rsidR="001012F4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Pr="005810A4">
        <w:rPr>
          <w:rFonts w:asciiTheme="minorHAnsi" w:hAnsiTheme="minorHAnsi" w:cstheme="minorHAnsi"/>
          <w:snapToGrid w:val="0"/>
          <w:sz w:val="22"/>
          <w:szCs w:val="22"/>
        </w:rPr>
        <w:t>mlouvy.</w:t>
      </w:r>
      <w:bookmarkEnd w:id="25"/>
    </w:p>
    <w:p w14:paraId="4A198819" w14:textId="247AF8A0" w:rsidR="00CC0968" w:rsidRPr="002C699D" w:rsidRDefault="00CC0968" w:rsidP="00411596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Tato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je uzavřena dnem jejího podpisu smluvní stranou.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508705DE" w14:textId="15EC4DE6" w:rsidR="00A10DE9" w:rsidRPr="002C699D" w:rsidRDefault="005A57CE" w:rsidP="00411596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V případě uzavření Smlouvy v listinné podobě je 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vyhotovena ve dvou stejnopisech s</w:t>
      </w:r>
      <w:r w:rsidR="00D20B7A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platností originálu podepsaných oprávněnými zástupci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2C699D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mluvní strany </w:t>
      </w:r>
      <w:proofErr w:type="gramStart"/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obdrží</w:t>
      </w:r>
      <w:proofErr w:type="gramEnd"/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po jednom vyhotovení.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66F8E6DE" w14:textId="2D193446" w:rsidR="00A10DE9" w:rsidRPr="002C699D" w:rsidRDefault="00897FEE" w:rsidP="00411596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C699D">
        <w:rPr>
          <w:rFonts w:asciiTheme="minorHAnsi" w:hAnsiTheme="minorHAnsi" w:cstheme="minorHAnsi"/>
          <w:snapToGrid w:val="0"/>
          <w:sz w:val="22"/>
          <w:szCs w:val="22"/>
        </w:rPr>
        <w:t>Zhotovitel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 xml:space="preserve"> nemůže bez souhlasu </w:t>
      </w:r>
      <w:r w:rsidRPr="002C699D">
        <w:rPr>
          <w:rFonts w:asciiTheme="minorHAnsi" w:hAnsiTheme="minorHAnsi" w:cstheme="minorHAnsi"/>
          <w:snapToGrid w:val="0"/>
          <w:sz w:val="22"/>
          <w:szCs w:val="22"/>
        </w:rPr>
        <w:t>Objednatel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e postoupit svá práva a povinnosti plynoucí ze </w:t>
      </w:r>
      <w:r w:rsidR="007E396F" w:rsidRPr="002C699D">
        <w:rPr>
          <w:rFonts w:asciiTheme="minorHAnsi" w:hAnsiTheme="minorHAnsi" w:cstheme="minorHAnsi"/>
          <w:snapToGrid w:val="0"/>
          <w:sz w:val="22"/>
          <w:szCs w:val="22"/>
        </w:rPr>
        <w:t>Smlouv</w:t>
      </w:r>
      <w:r w:rsidR="00A10DE9" w:rsidRPr="002C699D">
        <w:rPr>
          <w:rFonts w:asciiTheme="minorHAnsi" w:hAnsiTheme="minorHAnsi" w:cstheme="minorHAnsi"/>
          <w:snapToGrid w:val="0"/>
          <w:sz w:val="22"/>
          <w:szCs w:val="22"/>
        </w:rPr>
        <w:t>y třetí osobě.</w:t>
      </w:r>
    </w:p>
    <w:p w14:paraId="0DB94D98" w14:textId="5C97C053" w:rsidR="007933A1" w:rsidRPr="002C699D" w:rsidRDefault="007933A1" w:rsidP="00411596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Právní vztahy mezi </w:t>
      </w:r>
      <w:r w:rsidR="003046E3">
        <w:rPr>
          <w:rFonts w:asciiTheme="minorHAnsi" w:hAnsiTheme="minorHAnsi" w:cstheme="minorHAnsi"/>
          <w:sz w:val="22"/>
          <w:szCs w:val="22"/>
        </w:rPr>
        <w:t>S</w:t>
      </w:r>
      <w:r w:rsidRPr="002C699D">
        <w:rPr>
          <w:rFonts w:asciiTheme="minorHAnsi" w:hAnsiTheme="minorHAnsi" w:cstheme="minorHAnsi"/>
          <w:sz w:val="22"/>
          <w:szCs w:val="22"/>
        </w:rPr>
        <w:t xml:space="preserve">mluvními stranami, které nejsou upraveny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ou, se řídí platným právním řádem České republiky.</w:t>
      </w:r>
    </w:p>
    <w:p w14:paraId="18E289E0" w14:textId="7AF310EC" w:rsidR="007933A1" w:rsidRPr="002C699D" w:rsidRDefault="007933A1" w:rsidP="00411596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V případě, že některé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nebo se stane neúčinné, zůstávají ostatní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účinná. Strany se zavazují nahradit neúčinné ustanovení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y ustanovením jiným, účinným, které svým obsahem a smyslem odpovídá nejlépe obsahu a smyslu ustanovení původního, neúčinného.</w:t>
      </w:r>
    </w:p>
    <w:p w14:paraId="45D01F0E" w14:textId="23C110ED" w:rsidR="00C87DDA" w:rsidRPr="002C699D" w:rsidRDefault="00C87DDA" w:rsidP="00411596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 xml:space="preserve">Smluvní strany shodně prohlašují, že si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u před jejím podpisem přečetly a dohodly se</w:t>
      </w:r>
      <w:r w:rsidR="00776058">
        <w:rPr>
          <w:rFonts w:asciiTheme="minorHAnsi" w:hAnsiTheme="minorHAnsi" w:cstheme="minorHAnsi"/>
          <w:sz w:val="22"/>
          <w:szCs w:val="22"/>
        </w:rPr>
        <w:t> </w:t>
      </w:r>
      <w:r w:rsidRPr="002C699D">
        <w:rPr>
          <w:rFonts w:asciiTheme="minorHAnsi" w:hAnsiTheme="minorHAnsi" w:cstheme="minorHAnsi"/>
          <w:sz w:val="22"/>
          <w:szCs w:val="22"/>
        </w:rPr>
        <w:t xml:space="preserve">o celém jejím obsahu, což stvrzují svými podpisy. Smluvní strany svými podpisy současně potvrzují, že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</w:t>
      </w:r>
      <w:r w:rsidR="00D20B7A">
        <w:rPr>
          <w:rFonts w:asciiTheme="minorHAnsi" w:hAnsiTheme="minorHAnsi" w:cstheme="minorHAnsi"/>
          <w:sz w:val="22"/>
          <w:szCs w:val="22"/>
        </w:rPr>
        <w:br/>
      </w:r>
      <w:r w:rsidRPr="002C699D">
        <w:rPr>
          <w:rFonts w:asciiTheme="minorHAnsi" w:hAnsiTheme="minorHAnsi" w:cstheme="minorHAnsi"/>
          <w:sz w:val="22"/>
          <w:szCs w:val="22"/>
        </w:rPr>
        <w:t xml:space="preserve">a že vzájemná protiplnění, k nimž se strany touto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>ou zavázaly, nejsou v hrubém nepoměru.</w:t>
      </w:r>
    </w:p>
    <w:p w14:paraId="2438525C" w14:textId="18C72B63" w:rsidR="00475E85" w:rsidRPr="002C699D" w:rsidRDefault="002D474B" w:rsidP="00411596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5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99D">
        <w:rPr>
          <w:rFonts w:asciiTheme="minorHAnsi" w:hAnsiTheme="minorHAnsi" w:cstheme="minorHAnsi"/>
          <w:sz w:val="22"/>
          <w:szCs w:val="22"/>
        </w:rPr>
        <w:t>Ne</w:t>
      </w:r>
      <w:r w:rsidR="00475E85" w:rsidRPr="002C699D">
        <w:rPr>
          <w:rFonts w:asciiTheme="minorHAnsi" w:hAnsiTheme="minorHAnsi" w:cstheme="minorHAnsi"/>
          <w:sz w:val="22"/>
          <w:szCs w:val="22"/>
        </w:rPr>
        <w:t>d</w:t>
      </w:r>
      <w:r w:rsidR="001E7A08" w:rsidRPr="002C699D">
        <w:rPr>
          <w:rFonts w:asciiTheme="minorHAnsi" w:hAnsiTheme="minorHAnsi" w:cstheme="minorHAnsi"/>
          <w:sz w:val="22"/>
          <w:szCs w:val="22"/>
        </w:rPr>
        <w:t>íl</w:t>
      </w:r>
      <w:r w:rsidRPr="002C699D">
        <w:rPr>
          <w:rFonts w:asciiTheme="minorHAnsi" w:hAnsiTheme="minorHAnsi" w:cstheme="minorHAnsi"/>
          <w:sz w:val="22"/>
          <w:szCs w:val="22"/>
        </w:rPr>
        <w:t xml:space="preserve">nou součástí této </w:t>
      </w:r>
      <w:r w:rsidR="007E396F" w:rsidRPr="002C699D">
        <w:rPr>
          <w:rFonts w:asciiTheme="minorHAnsi" w:hAnsiTheme="minorHAnsi" w:cstheme="minorHAnsi"/>
          <w:sz w:val="22"/>
          <w:szCs w:val="22"/>
        </w:rPr>
        <w:t>Smlouv</w:t>
      </w:r>
      <w:r w:rsidRPr="002C699D">
        <w:rPr>
          <w:rFonts w:asciiTheme="minorHAnsi" w:hAnsiTheme="minorHAnsi" w:cstheme="minorHAnsi"/>
          <w:sz w:val="22"/>
          <w:szCs w:val="22"/>
        </w:rPr>
        <w:t xml:space="preserve">y je </w:t>
      </w:r>
    </w:p>
    <w:p w14:paraId="321AFE66" w14:textId="6909A0D3" w:rsidR="00020A49" w:rsidRDefault="00020A49" w:rsidP="00411596">
      <w:pPr>
        <w:pStyle w:val="Odstavecseseznamem"/>
        <w:numPr>
          <w:ilvl w:val="0"/>
          <w:numId w:val="17"/>
        </w:numPr>
        <w:suppressAutoHyphens w:val="0"/>
        <w:spacing w:after="120" w:line="252" w:lineRule="auto"/>
        <w:ind w:left="1418" w:hanging="992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6" w:name="_Ref11066620"/>
      <w:r w:rsidRPr="002C699D">
        <w:rPr>
          <w:rFonts w:asciiTheme="minorHAnsi" w:hAnsiTheme="minorHAnsi" w:cstheme="minorHAnsi"/>
          <w:sz w:val="22"/>
          <w:szCs w:val="22"/>
        </w:rPr>
        <w:t>Položkový rozpočet</w:t>
      </w:r>
      <w:bookmarkEnd w:id="26"/>
    </w:p>
    <w:p w14:paraId="1BC1FF17" w14:textId="0C0BEB46" w:rsidR="00475E85" w:rsidRDefault="00475E85" w:rsidP="00411596">
      <w:pPr>
        <w:pStyle w:val="Smlouva-slo"/>
        <w:widowControl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04D8651" w14:textId="77777777" w:rsidR="00A73C21" w:rsidRPr="002C699D" w:rsidRDefault="00A73C21" w:rsidP="00411596">
      <w:pPr>
        <w:pStyle w:val="Smlouva-slo"/>
        <w:widowControl/>
        <w:spacing w:before="0" w:after="120" w:line="252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475E85" w:rsidRPr="002C699D" w14:paraId="2E8FB3C8" w14:textId="77777777" w:rsidTr="00475E85">
        <w:trPr>
          <w:trHeight w:val="340"/>
        </w:trPr>
        <w:tc>
          <w:tcPr>
            <w:tcW w:w="4529" w:type="dxa"/>
          </w:tcPr>
          <w:p w14:paraId="7C63E693" w14:textId="691769E4" w:rsidR="00475E85" w:rsidRPr="002C699D" w:rsidRDefault="00475E85" w:rsidP="00411596">
            <w:pPr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5A5609">
              <w:rPr>
                <w:rFonts w:asciiTheme="minorHAnsi" w:hAnsiTheme="minorHAnsi" w:cstheme="minorHAnsi"/>
                <w:sz w:val="22"/>
                <w:szCs w:val="22"/>
              </w:rPr>
              <w:t xml:space="preserve"> Hodoníně</w:t>
            </w:r>
            <w:r w:rsidR="00886E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r w:rsidR="000D3FE7">
              <w:rPr>
                <w:rFonts w:asciiTheme="minorHAnsi" w:hAnsiTheme="minorHAnsi" w:cstheme="minorHAnsi"/>
                <w:sz w:val="22"/>
                <w:szCs w:val="22"/>
              </w:rPr>
              <w:t xml:space="preserve"> 6.5.2024</w:t>
            </w:r>
          </w:p>
        </w:tc>
        <w:tc>
          <w:tcPr>
            <w:tcW w:w="4530" w:type="dxa"/>
          </w:tcPr>
          <w:p w14:paraId="1F9191B6" w14:textId="6A0A6758" w:rsidR="00475E85" w:rsidRPr="002C699D" w:rsidRDefault="00475E85" w:rsidP="00411596">
            <w:pPr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0D3FE7">
              <w:rPr>
                <w:rFonts w:asciiTheme="minorHAnsi" w:hAnsiTheme="minorHAnsi" w:cstheme="minorHAnsi"/>
                <w:sz w:val="22"/>
                <w:szCs w:val="22"/>
              </w:rPr>
              <w:t>Lipově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0D3FE7">
              <w:rPr>
                <w:rFonts w:asciiTheme="minorHAnsi" w:hAnsiTheme="minorHAnsi" w:cstheme="minorHAnsi"/>
                <w:sz w:val="22"/>
                <w:szCs w:val="22"/>
              </w:rPr>
              <w:t xml:space="preserve"> 6.5.2024</w:t>
            </w:r>
          </w:p>
        </w:tc>
      </w:tr>
      <w:tr w:rsidR="00475E85" w:rsidRPr="002C699D" w14:paraId="2CE16042" w14:textId="77777777" w:rsidTr="00475E85">
        <w:trPr>
          <w:trHeight w:val="340"/>
        </w:trPr>
        <w:tc>
          <w:tcPr>
            <w:tcW w:w="4529" w:type="dxa"/>
          </w:tcPr>
          <w:p w14:paraId="59F0D021" w14:textId="50647DB6" w:rsidR="00475E85" w:rsidRPr="002C699D" w:rsidRDefault="00475E85" w:rsidP="00A24C09">
            <w:pPr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066D5EFA" w14:textId="7FFB2BC2" w:rsidR="00475E85" w:rsidRPr="002C699D" w:rsidRDefault="00475E85" w:rsidP="00A24C09">
            <w:pPr>
              <w:spacing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</w:tc>
      </w:tr>
      <w:tr w:rsidR="00475E85" w:rsidRPr="002C699D" w14:paraId="44379A12" w14:textId="77777777" w:rsidTr="00475E85">
        <w:tc>
          <w:tcPr>
            <w:tcW w:w="4529" w:type="dxa"/>
          </w:tcPr>
          <w:p w14:paraId="0EC86209" w14:textId="77777777" w:rsidR="00475E85" w:rsidRDefault="00475E85" w:rsidP="00A24C09">
            <w:pPr>
              <w:pStyle w:val="Smlouva-slo"/>
              <w:widowControl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8A7C" w14:textId="3EE8A257" w:rsidR="000D3FE7" w:rsidRPr="002C699D" w:rsidRDefault="000D3FE7" w:rsidP="00A24C09">
            <w:pPr>
              <w:pStyle w:val="Smlouva-slo"/>
              <w:widowControl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DD66043" w14:textId="2A819ED5" w:rsidR="00475E85" w:rsidRPr="002C699D" w:rsidRDefault="00475E85" w:rsidP="00A24C09">
            <w:pPr>
              <w:pStyle w:val="Smlouva-slo"/>
              <w:widowControl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2C699D" w14:paraId="58E9EE8B" w14:textId="77777777" w:rsidTr="00475E85">
        <w:tc>
          <w:tcPr>
            <w:tcW w:w="4529" w:type="dxa"/>
          </w:tcPr>
          <w:p w14:paraId="241E7311" w14:textId="0F423B1E" w:rsidR="00475E85" w:rsidRPr="002C699D" w:rsidRDefault="00475E85" w:rsidP="00A24C09">
            <w:pPr>
              <w:pStyle w:val="Smlouva-slo"/>
              <w:widowControl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F311470" w14:textId="47061069" w:rsidR="00475E85" w:rsidRPr="002C699D" w:rsidRDefault="00475E85" w:rsidP="00A24C09">
            <w:pPr>
              <w:pStyle w:val="Smlouva-slo"/>
              <w:widowControl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475E85" w:rsidRPr="002C699D" w14:paraId="0227AC6A" w14:textId="77777777" w:rsidTr="00020A49">
        <w:trPr>
          <w:trHeight w:val="318"/>
        </w:trPr>
        <w:tc>
          <w:tcPr>
            <w:tcW w:w="4529" w:type="dxa"/>
          </w:tcPr>
          <w:p w14:paraId="78B7B978" w14:textId="08EBD6DB" w:rsidR="00475E85" w:rsidRPr="002C699D" w:rsidRDefault="00475E85" w:rsidP="00A24C09">
            <w:pPr>
              <w:pStyle w:val="Smlouva-slo"/>
              <w:widowControl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B533511" w14:textId="77777777" w:rsidR="00475E85" w:rsidRPr="002C699D" w:rsidRDefault="00475E85" w:rsidP="00A24C09">
            <w:pPr>
              <w:pStyle w:val="Smlouva-slo"/>
              <w:widowControl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0669" w:rsidRPr="002C699D" w14:paraId="0502B9F0" w14:textId="77777777" w:rsidTr="00020A49">
        <w:trPr>
          <w:trHeight w:val="80"/>
        </w:trPr>
        <w:tc>
          <w:tcPr>
            <w:tcW w:w="4529" w:type="dxa"/>
          </w:tcPr>
          <w:p w14:paraId="7D27592D" w14:textId="2F3AC761" w:rsidR="00753661" w:rsidRPr="002C699D" w:rsidRDefault="005A5609" w:rsidP="00A24C09">
            <w:pPr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Domov na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Jarošce</w:t>
            </w:r>
            <w:proofErr w:type="spellEnd"/>
            <w:r w:rsidR="005812BB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559BB599" w14:textId="603B7103" w:rsidR="005D0737" w:rsidRPr="002C699D" w:rsidRDefault="005D0737" w:rsidP="00A24C09">
            <w:pPr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cs-CZ"/>
              </w:rPr>
            </w:pPr>
            <w:r w:rsidRPr="002C699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příspěvková organizace</w:t>
            </w:r>
          </w:p>
          <w:p w14:paraId="12CFAD69" w14:textId="01E0D60E" w:rsidR="00FB5677" w:rsidRDefault="00753661" w:rsidP="00A24C09">
            <w:pPr>
              <w:pStyle w:val="Smlouva-slo"/>
              <w:widowControl/>
              <w:spacing w:before="0"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69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A5609" w:rsidRPr="005A56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Bc. </w:t>
            </w:r>
            <w:r w:rsidR="00FB56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Lenk</w:t>
            </w:r>
            <w:r w:rsidR="00E21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FB56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56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Sečkařov</w:t>
            </w:r>
            <w:r w:rsidR="00E21C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</w:t>
            </w:r>
            <w:proofErr w:type="spellEnd"/>
          </w:p>
          <w:p w14:paraId="21712CE1" w14:textId="3701B44B" w:rsidR="00ED0669" w:rsidRPr="002C699D" w:rsidRDefault="005A5609" w:rsidP="00A24C09">
            <w:pPr>
              <w:pStyle w:val="Smlouva-slo"/>
              <w:widowControl/>
              <w:spacing w:before="0"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56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pověřen</w:t>
            </w:r>
            <w:r w:rsidR="00FB567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</w:t>
            </w:r>
            <w:r w:rsidRPr="005A56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zastupováním</w:t>
            </w:r>
            <w:r w:rsidRPr="002C69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</w:tcPr>
          <w:p w14:paraId="0DD37A2D" w14:textId="71980A50" w:rsidR="00ED0669" w:rsidRPr="002C699D" w:rsidRDefault="000D3FE7" w:rsidP="00A24C09">
            <w:pPr>
              <w:pStyle w:val="Smlouva-slo"/>
              <w:widowControl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Vít Strachota</w:t>
            </w:r>
          </w:p>
        </w:tc>
      </w:tr>
      <w:tr w:rsidR="00475E85" w:rsidRPr="002C699D" w14:paraId="521F8376" w14:textId="77777777" w:rsidTr="00475E85">
        <w:tc>
          <w:tcPr>
            <w:tcW w:w="4529" w:type="dxa"/>
          </w:tcPr>
          <w:p w14:paraId="15510641" w14:textId="17C59E06" w:rsidR="00475E85" w:rsidRPr="002C699D" w:rsidRDefault="00475E85" w:rsidP="00AE1F28">
            <w:pPr>
              <w:suppressAutoHyphens w:val="0"/>
              <w:spacing w:after="120" w:line="252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069B3B1" w14:textId="77777777" w:rsidR="00475E85" w:rsidRPr="002C699D" w:rsidRDefault="00475E85" w:rsidP="00AE1F28">
            <w:pPr>
              <w:pStyle w:val="Smlouva-slo"/>
              <w:widowControl/>
              <w:spacing w:before="0" w:after="12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62F9B0" w14:textId="0F39DC47" w:rsidR="00616E36" w:rsidRPr="00805DAC" w:rsidRDefault="00616E36" w:rsidP="00BE4378">
      <w:pPr>
        <w:suppressAutoHyphens w:val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616E36" w:rsidRPr="00805DAC" w:rsidSect="00384AC2"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 w:code="9"/>
      <w:pgMar w:top="1417" w:right="1417" w:bottom="1417" w:left="1417" w:header="426" w:footer="50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BDE81" w14:textId="77777777" w:rsidR="00384AC2" w:rsidRDefault="00384AC2">
      <w:r>
        <w:separator/>
      </w:r>
    </w:p>
  </w:endnote>
  <w:endnote w:type="continuationSeparator" w:id="0">
    <w:p w14:paraId="75F94856" w14:textId="77777777" w:rsidR="00384AC2" w:rsidRDefault="0038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81EE" w14:textId="6A470CF4" w:rsidR="003E2089" w:rsidRDefault="003E2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5E21">
      <w:rPr>
        <w:rStyle w:val="slostrnky"/>
        <w:noProof/>
      </w:rPr>
      <w:t>1</w:t>
    </w:r>
    <w:r>
      <w:rPr>
        <w:rStyle w:val="slostrnky"/>
      </w:rPr>
      <w:fldChar w:fldCharType="end"/>
    </w:r>
  </w:p>
  <w:p w14:paraId="112A5C82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6531034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13C15A" w14:textId="4072E98D" w:rsidR="00806FA4" w:rsidRPr="00806FA4" w:rsidRDefault="00806FA4" w:rsidP="00806FA4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1C95255" w14:textId="495B86CA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1300D" w14:textId="77777777" w:rsidR="00384AC2" w:rsidRDefault="00384AC2">
      <w:r>
        <w:separator/>
      </w:r>
    </w:p>
  </w:footnote>
  <w:footnote w:type="continuationSeparator" w:id="0">
    <w:p w14:paraId="5FBF63B3" w14:textId="77777777" w:rsidR="00384AC2" w:rsidRDefault="0038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DE1F3" w14:textId="77777777" w:rsidR="003E2089" w:rsidRDefault="003E2089" w:rsidP="00EE4EFB">
    <w:pPr>
      <w:pStyle w:val="Zhlav"/>
    </w:pPr>
    <w:r w:rsidRPr="00887EB0">
      <w:rPr>
        <w:noProof/>
        <w:lang w:eastAsia="cs-CZ"/>
      </w:rPr>
      <w:drawing>
        <wp:inline distT="0" distB="0" distL="0" distR="0" wp14:anchorId="16D5C41F" wp14:editId="7F060380">
          <wp:extent cx="1230702" cy="609600"/>
          <wp:effectExtent l="0" t="0" r="7620" b="0"/>
          <wp:docPr id="19" name="Obrázek 19" descr="C:\Users\janocko\AppData\Local\Microsoft\Windows\INetCache\Content.MSO\61D3C54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ocko\AppData\Local\Microsoft\Windows\INetCache\Content.MSO\61D3C546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34" b="25234"/>
                  <a:stretch/>
                </pic:blipFill>
                <pic:spPr bwMode="auto">
                  <a:xfrm>
                    <a:off x="0" y="0"/>
                    <a:ext cx="1235613" cy="6120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1DB46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CB67A80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0DB0E4C"/>
    <w:multiLevelType w:val="multilevel"/>
    <w:tmpl w:val="7DC4519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EA695F"/>
    <w:multiLevelType w:val="hybridMultilevel"/>
    <w:tmpl w:val="C34E274A"/>
    <w:lvl w:ilvl="0" w:tplc="B38C72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1896B5D"/>
    <w:multiLevelType w:val="hybridMultilevel"/>
    <w:tmpl w:val="BEC6589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B570400"/>
    <w:multiLevelType w:val="hybridMultilevel"/>
    <w:tmpl w:val="EEF26836"/>
    <w:lvl w:ilvl="0" w:tplc="199AA7EE">
      <w:start w:val="5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21295DAF"/>
    <w:multiLevelType w:val="hybridMultilevel"/>
    <w:tmpl w:val="2048BF0E"/>
    <w:lvl w:ilvl="0" w:tplc="34CCC350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4"/>
      </w:rPr>
    </w:lvl>
    <w:lvl w:ilvl="1" w:tplc="0405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3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B5B6FF4"/>
    <w:multiLevelType w:val="hybridMultilevel"/>
    <w:tmpl w:val="216A40A6"/>
    <w:lvl w:ilvl="0" w:tplc="CEB815D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2FAF7A41"/>
    <w:multiLevelType w:val="hybridMultilevel"/>
    <w:tmpl w:val="BFD4B90C"/>
    <w:lvl w:ilvl="0" w:tplc="FFFFFFFF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7" w15:restartNumberingAfterBreak="0">
    <w:nsid w:val="32AB12BE"/>
    <w:multiLevelType w:val="hybridMultilevel"/>
    <w:tmpl w:val="9334D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3A458EF"/>
    <w:multiLevelType w:val="hybridMultilevel"/>
    <w:tmpl w:val="8E7A749A"/>
    <w:lvl w:ilvl="0" w:tplc="B79A2364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4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9" w15:restartNumberingAfterBreak="0">
    <w:nsid w:val="374F11C5"/>
    <w:multiLevelType w:val="hybridMultilevel"/>
    <w:tmpl w:val="43580F1C"/>
    <w:lvl w:ilvl="0" w:tplc="25D6DF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66F8B"/>
    <w:multiLevelType w:val="hybridMultilevel"/>
    <w:tmpl w:val="023864C0"/>
    <w:lvl w:ilvl="0" w:tplc="9FEE1210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1A099B"/>
    <w:multiLevelType w:val="hybridMultilevel"/>
    <w:tmpl w:val="46024C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63B4CC7"/>
    <w:multiLevelType w:val="multilevel"/>
    <w:tmpl w:val="9F7CDA9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EEC417B"/>
    <w:multiLevelType w:val="hybridMultilevel"/>
    <w:tmpl w:val="A5A2E0B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82B6B"/>
    <w:multiLevelType w:val="multilevel"/>
    <w:tmpl w:val="EAB47B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8" w15:restartNumberingAfterBreak="0">
    <w:nsid w:val="67526F87"/>
    <w:multiLevelType w:val="hybridMultilevel"/>
    <w:tmpl w:val="C81C7B98"/>
    <w:lvl w:ilvl="0" w:tplc="3D543E48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9" w15:restartNumberingAfterBreak="0">
    <w:nsid w:val="6A3F35AA"/>
    <w:multiLevelType w:val="hybridMultilevel"/>
    <w:tmpl w:val="8E7A749A"/>
    <w:lvl w:ilvl="0" w:tplc="FFFFFFFF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4"/>
      </w:rPr>
    </w:lvl>
    <w:lvl w:ilvl="1" w:tplc="FFFFFFFF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0" w15:restartNumberingAfterBreak="0">
    <w:nsid w:val="6B4B5BB7"/>
    <w:multiLevelType w:val="multilevel"/>
    <w:tmpl w:val="44201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356EE8"/>
    <w:multiLevelType w:val="hybridMultilevel"/>
    <w:tmpl w:val="35A6AE12"/>
    <w:lvl w:ilvl="0" w:tplc="6B58AA42">
      <w:start w:val="1"/>
      <w:numFmt w:val="decimal"/>
      <w:lvlText w:val="%1."/>
      <w:lvlJc w:val="left"/>
      <w:pPr>
        <w:ind w:left="357" w:firstLine="267"/>
      </w:pPr>
      <w:rPr>
        <w:rFonts w:ascii="Calibri" w:hAnsi="Calibri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13137">
    <w:abstractNumId w:val="0"/>
  </w:num>
  <w:num w:numId="2" w16cid:durableId="1015159471">
    <w:abstractNumId w:val="41"/>
  </w:num>
  <w:num w:numId="3" w16cid:durableId="1366908865">
    <w:abstractNumId w:val="29"/>
  </w:num>
  <w:num w:numId="4" w16cid:durableId="2079327412">
    <w:abstractNumId w:val="40"/>
  </w:num>
  <w:num w:numId="5" w16cid:durableId="967852909">
    <w:abstractNumId w:val="17"/>
  </w:num>
  <w:num w:numId="6" w16cid:durableId="1146318724">
    <w:abstractNumId w:val="33"/>
  </w:num>
  <w:num w:numId="7" w16cid:durableId="2006931247">
    <w:abstractNumId w:val="15"/>
  </w:num>
  <w:num w:numId="8" w16cid:durableId="122893291">
    <w:abstractNumId w:val="42"/>
  </w:num>
  <w:num w:numId="9" w16cid:durableId="1181699854">
    <w:abstractNumId w:val="43"/>
  </w:num>
  <w:num w:numId="10" w16cid:durableId="357588920">
    <w:abstractNumId w:val="25"/>
  </w:num>
  <w:num w:numId="11" w16cid:durableId="1308390531">
    <w:abstractNumId w:val="32"/>
  </w:num>
  <w:num w:numId="12" w16cid:durableId="727076803">
    <w:abstractNumId w:val="21"/>
  </w:num>
  <w:num w:numId="13" w16cid:durableId="543520637">
    <w:abstractNumId w:val="31"/>
  </w:num>
  <w:num w:numId="14" w16cid:durableId="667176139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 w16cid:durableId="837426048">
    <w:abstractNumId w:val="23"/>
  </w:num>
  <w:num w:numId="16" w16cid:durableId="2362074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148115">
    <w:abstractNumId w:val="16"/>
  </w:num>
  <w:num w:numId="18" w16cid:durableId="356472731">
    <w:abstractNumId w:val="37"/>
  </w:num>
  <w:num w:numId="19" w16cid:durableId="36241483">
    <w:abstractNumId w:val="38"/>
  </w:num>
  <w:num w:numId="20" w16cid:durableId="299650669">
    <w:abstractNumId w:val="24"/>
  </w:num>
  <w:num w:numId="21" w16cid:durableId="38013273">
    <w:abstractNumId w:val="36"/>
  </w:num>
  <w:num w:numId="22" w16cid:durableId="113331774">
    <w:abstractNumId w:val="13"/>
  </w:num>
  <w:num w:numId="23" w16cid:durableId="1239710681">
    <w:abstractNumId w:val="27"/>
  </w:num>
  <w:num w:numId="24" w16cid:durableId="112789371">
    <w:abstractNumId w:val="28"/>
  </w:num>
  <w:num w:numId="25" w16cid:durableId="383259443">
    <w:abstractNumId w:val="22"/>
  </w:num>
  <w:num w:numId="26" w16cid:durableId="9720968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140917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687556830">
    <w:abstractNumId w:val="41"/>
  </w:num>
  <w:num w:numId="29" w16cid:durableId="575939343">
    <w:abstractNumId w:val="35"/>
  </w:num>
  <w:num w:numId="30" w16cid:durableId="1288195327">
    <w:abstractNumId w:val="20"/>
  </w:num>
  <w:num w:numId="31" w16cid:durableId="794712385">
    <w:abstractNumId w:val="44"/>
  </w:num>
  <w:num w:numId="32" w16cid:durableId="1906915908">
    <w:abstractNumId w:val="14"/>
  </w:num>
  <w:num w:numId="33" w16cid:durableId="1630553614">
    <w:abstractNumId w:val="30"/>
  </w:num>
  <w:num w:numId="34" w16cid:durableId="1739159705">
    <w:abstractNumId w:val="39"/>
  </w:num>
  <w:num w:numId="35" w16cid:durableId="291446578">
    <w:abstractNumId w:val="11"/>
  </w:num>
  <w:num w:numId="36" w16cid:durableId="374045960">
    <w:abstractNumId w:val="34"/>
  </w:num>
  <w:num w:numId="37" w16cid:durableId="1971206928">
    <w:abstractNumId w:val="19"/>
  </w:num>
  <w:num w:numId="38" w16cid:durableId="1532497412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36"/>
    <w:rsid w:val="00002E61"/>
    <w:rsid w:val="00004DA6"/>
    <w:rsid w:val="00006024"/>
    <w:rsid w:val="00006BC8"/>
    <w:rsid w:val="00010FDE"/>
    <w:rsid w:val="00012096"/>
    <w:rsid w:val="00012F6A"/>
    <w:rsid w:val="000131E5"/>
    <w:rsid w:val="00020534"/>
    <w:rsid w:val="00020A49"/>
    <w:rsid w:val="000232DF"/>
    <w:rsid w:val="0002608E"/>
    <w:rsid w:val="00026A60"/>
    <w:rsid w:val="00027BA6"/>
    <w:rsid w:val="00032106"/>
    <w:rsid w:val="0003374E"/>
    <w:rsid w:val="0003630B"/>
    <w:rsid w:val="00041559"/>
    <w:rsid w:val="000418C7"/>
    <w:rsid w:val="00044F14"/>
    <w:rsid w:val="00045123"/>
    <w:rsid w:val="000464B7"/>
    <w:rsid w:val="00046CEE"/>
    <w:rsid w:val="00050025"/>
    <w:rsid w:val="00050B59"/>
    <w:rsid w:val="00051763"/>
    <w:rsid w:val="00053222"/>
    <w:rsid w:val="0005451A"/>
    <w:rsid w:val="00056748"/>
    <w:rsid w:val="00060C47"/>
    <w:rsid w:val="00061634"/>
    <w:rsid w:val="00062733"/>
    <w:rsid w:val="00063F94"/>
    <w:rsid w:val="00065F8F"/>
    <w:rsid w:val="0006765E"/>
    <w:rsid w:val="0007066B"/>
    <w:rsid w:val="000707A0"/>
    <w:rsid w:val="00075A25"/>
    <w:rsid w:val="000765B5"/>
    <w:rsid w:val="00077908"/>
    <w:rsid w:val="00085227"/>
    <w:rsid w:val="000862BD"/>
    <w:rsid w:val="00086F58"/>
    <w:rsid w:val="00092C16"/>
    <w:rsid w:val="00093105"/>
    <w:rsid w:val="000933C2"/>
    <w:rsid w:val="0009595B"/>
    <w:rsid w:val="00096C06"/>
    <w:rsid w:val="0009720F"/>
    <w:rsid w:val="000978B0"/>
    <w:rsid w:val="000A1090"/>
    <w:rsid w:val="000A26C6"/>
    <w:rsid w:val="000A30E4"/>
    <w:rsid w:val="000A5106"/>
    <w:rsid w:val="000A57B1"/>
    <w:rsid w:val="000B18ED"/>
    <w:rsid w:val="000B6A7C"/>
    <w:rsid w:val="000C09E6"/>
    <w:rsid w:val="000C0D53"/>
    <w:rsid w:val="000C1FC3"/>
    <w:rsid w:val="000C3E38"/>
    <w:rsid w:val="000C404D"/>
    <w:rsid w:val="000C41C0"/>
    <w:rsid w:val="000D0B41"/>
    <w:rsid w:val="000D344C"/>
    <w:rsid w:val="000D3CF0"/>
    <w:rsid w:val="000D3FE7"/>
    <w:rsid w:val="000D7A11"/>
    <w:rsid w:val="000E21C5"/>
    <w:rsid w:val="000E30F0"/>
    <w:rsid w:val="000E56F2"/>
    <w:rsid w:val="000E7060"/>
    <w:rsid w:val="000E756B"/>
    <w:rsid w:val="000F00E3"/>
    <w:rsid w:val="000F26E8"/>
    <w:rsid w:val="000F6896"/>
    <w:rsid w:val="00100836"/>
    <w:rsid w:val="001012F4"/>
    <w:rsid w:val="001053D9"/>
    <w:rsid w:val="00105C47"/>
    <w:rsid w:val="00110B2A"/>
    <w:rsid w:val="00112E7F"/>
    <w:rsid w:val="0011594C"/>
    <w:rsid w:val="00116219"/>
    <w:rsid w:val="0012089B"/>
    <w:rsid w:val="00120CCF"/>
    <w:rsid w:val="00123E1F"/>
    <w:rsid w:val="00123F79"/>
    <w:rsid w:val="00124667"/>
    <w:rsid w:val="0012486D"/>
    <w:rsid w:val="001267BF"/>
    <w:rsid w:val="0013019F"/>
    <w:rsid w:val="001307D0"/>
    <w:rsid w:val="00130D6D"/>
    <w:rsid w:val="001342CB"/>
    <w:rsid w:val="00135ACA"/>
    <w:rsid w:val="00135F31"/>
    <w:rsid w:val="001362BE"/>
    <w:rsid w:val="001414D5"/>
    <w:rsid w:val="0014575C"/>
    <w:rsid w:val="00150C82"/>
    <w:rsid w:val="00154C91"/>
    <w:rsid w:val="00155640"/>
    <w:rsid w:val="0015587D"/>
    <w:rsid w:val="00160F02"/>
    <w:rsid w:val="001617C4"/>
    <w:rsid w:val="00161998"/>
    <w:rsid w:val="00162E47"/>
    <w:rsid w:val="0016409D"/>
    <w:rsid w:val="00164DE4"/>
    <w:rsid w:val="00166310"/>
    <w:rsid w:val="001668A3"/>
    <w:rsid w:val="0016785A"/>
    <w:rsid w:val="00175C51"/>
    <w:rsid w:val="00176570"/>
    <w:rsid w:val="0018015B"/>
    <w:rsid w:val="00183021"/>
    <w:rsid w:val="00185261"/>
    <w:rsid w:val="00185EC9"/>
    <w:rsid w:val="00186A11"/>
    <w:rsid w:val="00191254"/>
    <w:rsid w:val="00192FE5"/>
    <w:rsid w:val="001A010B"/>
    <w:rsid w:val="001A05C8"/>
    <w:rsid w:val="001A23F5"/>
    <w:rsid w:val="001A7294"/>
    <w:rsid w:val="001B1701"/>
    <w:rsid w:val="001B3FD9"/>
    <w:rsid w:val="001C2A17"/>
    <w:rsid w:val="001C5DA9"/>
    <w:rsid w:val="001C7D42"/>
    <w:rsid w:val="001D3F88"/>
    <w:rsid w:val="001D46E3"/>
    <w:rsid w:val="001E079F"/>
    <w:rsid w:val="001E17DC"/>
    <w:rsid w:val="001E34AC"/>
    <w:rsid w:val="001E4541"/>
    <w:rsid w:val="001E655B"/>
    <w:rsid w:val="001E6FC7"/>
    <w:rsid w:val="001E7A08"/>
    <w:rsid w:val="001E7A8E"/>
    <w:rsid w:val="001F0745"/>
    <w:rsid w:val="001F2F78"/>
    <w:rsid w:val="002008E8"/>
    <w:rsid w:val="002059E3"/>
    <w:rsid w:val="002109CD"/>
    <w:rsid w:val="00212DA7"/>
    <w:rsid w:val="00212E12"/>
    <w:rsid w:val="00215A24"/>
    <w:rsid w:val="00216B9C"/>
    <w:rsid w:val="002235B7"/>
    <w:rsid w:val="0022576E"/>
    <w:rsid w:val="002374F6"/>
    <w:rsid w:val="00237770"/>
    <w:rsid w:val="00237E80"/>
    <w:rsid w:val="002404BF"/>
    <w:rsid w:val="00244B4C"/>
    <w:rsid w:val="00246B7D"/>
    <w:rsid w:val="00247C5E"/>
    <w:rsid w:val="00251F19"/>
    <w:rsid w:val="00253471"/>
    <w:rsid w:val="00257109"/>
    <w:rsid w:val="002577C2"/>
    <w:rsid w:val="0026012A"/>
    <w:rsid w:val="0026579E"/>
    <w:rsid w:val="0026643B"/>
    <w:rsid w:val="002676DF"/>
    <w:rsid w:val="0027005D"/>
    <w:rsid w:val="002734D4"/>
    <w:rsid w:val="00274088"/>
    <w:rsid w:val="00274C16"/>
    <w:rsid w:val="00275D33"/>
    <w:rsid w:val="002856A9"/>
    <w:rsid w:val="00286E4D"/>
    <w:rsid w:val="0029130D"/>
    <w:rsid w:val="00294B32"/>
    <w:rsid w:val="002952B3"/>
    <w:rsid w:val="002956BC"/>
    <w:rsid w:val="00296CBD"/>
    <w:rsid w:val="002A016A"/>
    <w:rsid w:val="002A16F6"/>
    <w:rsid w:val="002A54D0"/>
    <w:rsid w:val="002B0FFC"/>
    <w:rsid w:val="002B35BE"/>
    <w:rsid w:val="002B3EA2"/>
    <w:rsid w:val="002C5B97"/>
    <w:rsid w:val="002C5C6B"/>
    <w:rsid w:val="002C64A4"/>
    <w:rsid w:val="002C699D"/>
    <w:rsid w:val="002D2EC0"/>
    <w:rsid w:val="002D474B"/>
    <w:rsid w:val="002E2B36"/>
    <w:rsid w:val="002E2DC9"/>
    <w:rsid w:val="002E557D"/>
    <w:rsid w:val="002E742C"/>
    <w:rsid w:val="002E7E08"/>
    <w:rsid w:val="002F0310"/>
    <w:rsid w:val="002F04CD"/>
    <w:rsid w:val="002F3E76"/>
    <w:rsid w:val="002F50D4"/>
    <w:rsid w:val="00300127"/>
    <w:rsid w:val="003046E3"/>
    <w:rsid w:val="00310C08"/>
    <w:rsid w:val="0031563D"/>
    <w:rsid w:val="0032114A"/>
    <w:rsid w:val="00322B51"/>
    <w:rsid w:val="00322E96"/>
    <w:rsid w:val="00325AE9"/>
    <w:rsid w:val="0033267A"/>
    <w:rsid w:val="0033406D"/>
    <w:rsid w:val="00343E71"/>
    <w:rsid w:val="00347F11"/>
    <w:rsid w:val="00353425"/>
    <w:rsid w:val="00361D88"/>
    <w:rsid w:val="00363D7D"/>
    <w:rsid w:val="0037555D"/>
    <w:rsid w:val="0037576B"/>
    <w:rsid w:val="003774DD"/>
    <w:rsid w:val="00377F75"/>
    <w:rsid w:val="00381362"/>
    <w:rsid w:val="00384AC2"/>
    <w:rsid w:val="00392C0E"/>
    <w:rsid w:val="00395751"/>
    <w:rsid w:val="003A2E62"/>
    <w:rsid w:val="003B36BD"/>
    <w:rsid w:val="003B4607"/>
    <w:rsid w:val="003B5C89"/>
    <w:rsid w:val="003B5EDA"/>
    <w:rsid w:val="003B7326"/>
    <w:rsid w:val="003C25F0"/>
    <w:rsid w:val="003C6BD6"/>
    <w:rsid w:val="003C747D"/>
    <w:rsid w:val="003C782D"/>
    <w:rsid w:val="003D0E63"/>
    <w:rsid w:val="003D3F03"/>
    <w:rsid w:val="003D4550"/>
    <w:rsid w:val="003D4D47"/>
    <w:rsid w:val="003D5822"/>
    <w:rsid w:val="003E2089"/>
    <w:rsid w:val="003E2C47"/>
    <w:rsid w:val="003E466F"/>
    <w:rsid w:val="003E642B"/>
    <w:rsid w:val="003F3524"/>
    <w:rsid w:val="003F3EE6"/>
    <w:rsid w:val="003F57EC"/>
    <w:rsid w:val="003F57ED"/>
    <w:rsid w:val="003F7369"/>
    <w:rsid w:val="0040019E"/>
    <w:rsid w:val="00404679"/>
    <w:rsid w:val="0040491D"/>
    <w:rsid w:val="00404E85"/>
    <w:rsid w:val="004052AA"/>
    <w:rsid w:val="00406521"/>
    <w:rsid w:val="00411596"/>
    <w:rsid w:val="00413F65"/>
    <w:rsid w:val="00415D17"/>
    <w:rsid w:val="00415DD5"/>
    <w:rsid w:val="00417407"/>
    <w:rsid w:val="0042195F"/>
    <w:rsid w:val="00421CCD"/>
    <w:rsid w:val="00422646"/>
    <w:rsid w:val="00423F83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105"/>
    <w:rsid w:val="004516C2"/>
    <w:rsid w:val="00452E0F"/>
    <w:rsid w:val="00454C86"/>
    <w:rsid w:val="00455D4A"/>
    <w:rsid w:val="004560E9"/>
    <w:rsid w:val="0045631E"/>
    <w:rsid w:val="0046024D"/>
    <w:rsid w:val="00460D11"/>
    <w:rsid w:val="00465277"/>
    <w:rsid w:val="00465738"/>
    <w:rsid w:val="00465CA1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609F"/>
    <w:rsid w:val="00493275"/>
    <w:rsid w:val="004976C2"/>
    <w:rsid w:val="004A0A5D"/>
    <w:rsid w:val="004A3CFA"/>
    <w:rsid w:val="004A4ABE"/>
    <w:rsid w:val="004A6918"/>
    <w:rsid w:val="004A7926"/>
    <w:rsid w:val="004A7E5D"/>
    <w:rsid w:val="004B005B"/>
    <w:rsid w:val="004B41FC"/>
    <w:rsid w:val="004C0039"/>
    <w:rsid w:val="004C0F5B"/>
    <w:rsid w:val="004C262D"/>
    <w:rsid w:val="004C3024"/>
    <w:rsid w:val="004D1436"/>
    <w:rsid w:val="004D17CE"/>
    <w:rsid w:val="004D44B7"/>
    <w:rsid w:val="004D53A4"/>
    <w:rsid w:val="004D6F01"/>
    <w:rsid w:val="004E0898"/>
    <w:rsid w:val="004E2416"/>
    <w:rsid w:val="004E3DD9"/>
    <w:rsid w:val="004E4046"/>
    <w:rsid w:val="004E72FB"/>
    <w:rsid w:val="004F5A16"/>
    <w:rsid w:val="004F6C6B"/>
    <w:rsid w:val="00506665"/>
    <w:rsid w:val="005100CA"/>
    <w:rsid w:val="00512A1D"/>
    <w:rsid w:val="00516E5B"/>
    <w:rsid w:val="00517DF1"/>
    <w:rsid w:val="0052011B"/>
    <w:rsid w:val="0052149D"/>
    <w:rsid w:val="00523CE2"/>
    <w:rsid w:val="00523ED7"/>
    <w:rsid w:val="00532FF9"/>
    <w:rsid w:val="00535E21"/>
    <w:rsid w:val="00545F80"/>
    <w:rsid w:val="0054600A"/>
    <w:rsid w:val="00547654"/>
    <w:rsid w:val="0055354A"/>
    <w:rsid w:val="00554D71"/>
    <w:rsid w:val="005624DE"/>
    <w:rsid w:val="00562FBD"/>
    <w:rsid w:val="00563E92"/>
    <w:rsid w:val="00564960"/>
    <w:rsid w:val="00567050"/>
    <w:rsid w:val="00567D76"/>
    <w:rsid w:val="00567EF9"/>
    <w:rsid w:val="00570F8F"/>
    <w:rsid w:val="00573734"/>
    <w:rsid w:val="0057724C"/>
    <w:rsid w:val="005810A4"/>
    <w:rsid w:val="005812BB"/>
    <w:rsid w:val="00582093"/>
    <w:rsid w:val="00582142"/>
    <w:rsid w:val="005821D9"/>
    <w:rsid w:val="005823A1"/>
    <w:rsid w:val="00582A2A"/>
    <w:rsid w:val="0059176A"/>
    <w:rsid w:val="005A02B1"/>
    <w:rsid w:val="005A202B"/>
    <w:rsid w:val="005A257B"/>
    <w:rsid w:val="005A3CB9"/>
    <w:rsid w:val="005A420F"/>
    <w:rsid w:val="005A5609"/>
    <w:rsid w:val="005A57CE"/>
    <w:rsid w:val="005B0717"/>
    <w:rsid w:val="005B13F5"/>
    <w:rsid w:val="005B1DDC"/>
    <w:rsid w:val="005B2577"/>
    <w:rsid w:val="005B3925"/>
    <w:rsid w:val="005B4C51"/>
    <w:rsid w:val="005B65E4"/>
    <w:rsid w:val="005B7B03"/>
    <w:rsid w:val="005C2C5A"/>
    <w:rsid w:val="005C4BF7"/>
    <w:rsid w:val="005C4DB9"/>
    <w:rsid w:val="005C5618"/>
    <w:rsid w:val="005C7429"/>
    <w:rsid w:val="005D0601"/>
    <w:rsid w:val="005D0737"/>
    <w:rsid w:val="005D096B"/>
    <w:rsid w:val="005D1719"/>
    <w:rsid w:val="005D3117"/>
    <w:rsid w:val="005E055F"/>
    <w:rsid w:val="005E33D0"/>
    <w:rsid w:val="005E5C95"/>
    <w:rsid w:val="005F0FA4"/>
    <w:rsid w:val="005F10E8"/>
    <w:rsid w:val="005F2255"/>
    <w:rsid w:val="005F4B10"/>
    <w:rsid w:val="005F6C6D"/>
    <w:rsid w:val="005F7849"/>
    <w:rsid w:val="00600F47"/>
    <w:rsid w:val="006059BF"/>
    <w:rsid w:val="00605FEB"/>
    <w:rsid w:val="00606F68"/>
    <w:rsid w:val="00607B48"/>
    <w:rsid w:val="006161AE"/>
    <w:rsid w:val="00616E36"/>
    <w:rsid w:val="0061714B"/>
    <w:rsid w:val="006260B7"/>
    <w:rsid w:val="006274E6"/>
    <w:rsid w:val="0063010A"/>
    <w:rsid w:val="00630ADD"/>
    <w:rsid w:val="00632F03"/>
    <w:rsid w:val="006411BC"/>
    <w:rsid w:val="0064243B"/>
    <w:rsid w:val="00655485"/>
    <w:rsid w:val="006606AF"/>
    <w:rsid w:val="00665385"/>
    <w:rsid w:val="00667339"/>
    <w:rsid w:val="00667D05"/>
    <w:rsid w:val="0067219D"/>
    <w:rsid w:val="006724F0"/>
    <w:rsid w:val="0067532D"/>
    <w:rsid w:val="00675B4F"/>
    <w:rsid w:val="0067622B"/>
    <w:rsid w:val="00677B33"/>
    <w:rsid w:val="00681547"/>
    <w:rsid w:val="00686652"/>
    <w:rsid w:val="006922AD"/>
    <w:rsid w:val="006932DE"/>
    <w:rsid w:val="00693465"/>
    <w:rsid w:val="006967CD"/>
    <w:rsid w:val="006967F0"/>
    <w:rsid w:val="006A003B"/>
    <w:rsid w:val="006A06E0"/>
    <w:rsid w:val="006A0B03"/>
    <w:rsid w:val="006A103F"/>
    <w:rsid w:val="006A1AAC"/>
    <w:rsid w:val="006A2257"/>
    <w:rsid w:val="006A47F4"/>
    <w:rsid w:val="006A5395"/>
    <w:rsid w:val="006A683C"/>
    <w:rsid w:val="006B00A3"/>
    <w:rsid w:val="006B0ED6"/>
    <w:rsid w:val="006B713E"/>
    <w:rsid w:val="006B7716"/>
    <w:rsid w:val="006C23C1"/>
    <w:rsid w:val="006C4EC6"/>
    <w:rsid w:val="006C4EDE"/>
    <w:rsid w:val="006C74F9"/>
    <w:rsid w:val="006D0748"/>
    <w:rsid w:val="006D47DB"/>
    <w:rsid w:val="006D4CD3"/>
    <w:rsid w:val="006D67ED"/>
    <w:rsid w:val="006D700F"/>
    <w:rsid w:val="006E0842"/>
    <w:rsid w:val="006E16A3"/>
    <w:rsid w:val="006E21C0"/>
    <w:rsid w:val="006E24CF"/>
    <w:rsid w:val="006E4C0C"/>
    <w:rsid w:val="006E5CA1"/>
    <w:rsid w:val="006E6852"/>
    <w:rsid w:val="006E6A5D"/>
    <w:rsid w:val="006F0809"/>
    <w:rsid w:val="006F0C2A"/>
    <w:rsid w:val="006F22D7"/>
    <w:rsid w:val="006F4DDF"/>
    <w:rsid w:val="006F5144"/>
    <w:rsid w:val="006F5543"/>
    <w:rsid w:val="006F7A17"/>
    <w:rsid w:val="007003DE"/>
    <w:rsid w:val="00700580"/>
    <w:rsid w:val="00700621"/>
    <w:rsid w:val="0070206F"/>
    <w:rsid w:val="0070218E"/>
    <w:rsid w:val="007029DA"/>
    <w:rsid w:val="00707698"/>
    <w:rsid w:val="00707C6C"/>
    <w:rsid w:val="00710441"/>
    <w:rsid w:val="00710914"/>
    <w:rsid w:val="00711613"/>
    <w:rsid w:val="00711F2B"/>
    <w:rsid w:val="007121D5"/>
    <w:rsid w:val="0071488C"/>
    <w:rsid w:val="00716D47"/>
    <w:rsid w:val="0072709C"/>
    <w:rsid w:val="00733239"/>
    <w:rsid w:val="0073396C"/>
    <w:rsid w:val="00734AEF"/>
    <w:rsid w:val="007400B6"/>
    <w:rsid w:val="00741754"/>
    <w:rsid w:val="00744FD4"/>
    <w:rsid w:val="00746B56"/>
    <w:rsid w:val="0075113C"/>
    <w:rsid w:val="00751D77"/>
    <w:rsid w:val="00753661"/>
    <w:rsid w:val="007577AF"/>
    <w:rsid w:val="00761123"/>
    <w:rsid w:val="00763319"/>
    <w:rsid w:val="007705FE"/>
    <w:rsid w:val="007719D8"/>
    <w:rsid w:val="00771BA9"/>
    <w:rsid w:val="0077226A"/>
    <w:rsid w:val="00773305"/>
    <w:rsid w:val="00774B84"/>
    <w:rsid w:val="00776058"/>
    <w:rsid w:val="007760C1"/>
    <w:rsid w:val="00776181"/>
    <w:rsid w:val="00781F3F"/>
    <w:rsid w:val="0078223C"/>
    <w:rsid w:val="007828AC"/>
    <w:rsid w:val="0078500D"/>
    <w:rsid w:val="007851EE"/>
    <w:rsid w:val="0078621B"/>
    <w:rsid w:val="00786E60"/>
    <w:rsid w:val="00787CCF"/>
    <w:rsid w:val="0079233C"/>
    <w:rsid w:val="007933A1"/>
    <w:rsid w:val="007947AA"/>
    <w:rsid w:val="00794D60"/>
    <w:rsid w:val="007951F7"/>
    <w:rsid w:val="0079542C"/>
    <w:rsid w:val="00795F7F"/>
    <w:rsid w:val="007972B0"/>
    <w:rsid w:val="007A5199"/>
    <w:rsid w:val="007A6456"/>
    <w:rsid w:val="007A6ED3"/>
    <w:rsid w:val="007B011A"/>
    <w:rsid w:val="007B0CB4"/>
    <w:rsid w:val="007B4A1B"/>
    <w:rsid w:val="007B6943"/>
    <w:rsid w:val="007B74BC"/>
    <w:rsid w:val="007B7855"/>
    <w:rsid w:val="007B7BAF"/>
    <w:rsid w:val="007B7BFB"/>
    <w:rsid w:val="007B7FA7"/>
    <w:rsid w:val="007C2761"/>
    <w:rsid w:val="007C288E"/>
    <w:rsid w:val="007C436B"/>
    <w:rsid w:val="007C4F54"/>
    <w:rsid w:val="007C5C90"/>
    <w:rsid w:val="007D01BB"/>
    <w:rsid w:val="007D1E06"/>
    <w:rsid w:val="007D69F8"/>
    <w:rsid w:val="007D7D60"/>
    <w:rsid w:val="007E28ED"/>
    <w:rsid w:val="007E396F"/>
    <w:rsid w:val="007E70C6"/>
    <w:rsid w:val="007E78A6"/>
    <w:rsid w:val="007E7FE0"/>
    <w:rsid w:val="007F2D8D"/>
    <w:rsid w:val="007F48C7"/>
    <w:rsid w:val="007F5494"/>
    <w:rsid w:val="00802269"/>
    <w:rsid w:val="0080230D"/>
    <w:rsid w:val="008024BF"/>
    <w:rsid w:val="008031CF"/>
    <w:rsid w:val="00805DAC"/>
    <w:rsid w:val="00806FA4"/>
    <w:rsid w:val="00812316"/>
    <w:rsid w:val="00814391"/>
    <w:rsid w:val="008145AA"/>
    <w:rsid w:val="00815C1E"/>
    <w:rsid w:val="008165D4"/>
    <w:rsid w:val="008215CB"/>
    <w:rsid w:val="00821F56"/>
    <w:rsid w:val="008257B6"/>
    <w:rsid w:val="00827ED2"/>
    <w:rsid w:val="008315A7"/>
    <w:rsid w:val="008400A9"/>
    <w:rsid w:val="008419AC"/>
    <w:rsid w:val="00853DE5"/>
    <w:rsid w:val="00854973"/>
    <w:rsid w:val="00854BB1"/>
    <w:rsid w:val="00855A28"/>
    <w:rsid w:val="008577A4"/>
    <w:rsid w:val="00864C9A"/>
    <w:rsid w:val="0086503D"/>
    <w:rsid w:val="00866091"/>
    <w:rsid w:val="0086645D"/>
    <w:rsid w:val="00867410"/>
    <w:rsid w:val="00870C51"/>
    <w:rsid w:val="0087128B"/>
    <w:rsid w:val="00872230"/>
    <w:rsid w:val="0087622E"/>
    <w:rsid w:val="00877ED3"/>
    <w:rsid w:val="00880A37"/>
    <w:rsid w:val="0088179C"/>
    <w:rsid w:val="0088186E"/>
    <w:rsid w:val="00881DD4"/>
    <w:rsid w:val="00882B0C"/>
    <w:rsid w:val="00883338"/>
    <w:rsid w:val="00883D31"/>
    <w:rsid w:val="00886EC4"/>
    <w:rsid w:val="008928B7"/>
    <w:rsid w:val="008933BE"/>
    <w:rsid w:val="00894633"/>
    <w:rsid w:val="008948C8"/>
    <w:rsid w:val="00894A09"/>
    <w:rsid w:val="00897870"/>
    <w:rsid w:val="008978AF"/>
    <w:rsid w:val="00897FEE"/>
    <w:rsid w:val="008A19AB"/>
    <w:rsid w:val="008A41ED"/>
    <w:rsid w:val="008A4916"/>
    <w:rsid w:val="008A58F6"/>
    <w:rsid w:val="008A6190"/>
    <w:rsid w:val="008B1B87"/>
    <w:rsid w:val="008B49E9"/>
    <w:rsid w:val="008B5EE0"/>
    <w:rsid w:val="008B609B"/>
    <w:rsid w:val="008B6CA4"/>
    <w:rsid w:val="008B73B4"/>
    <w:rsid w:val="008C1644"/>
    <w:rsid w:val="008C1A2B"/>
    <w:rsid w:val="008D023F"/>
    <w:rsid w:val="008D177E"/>
    <w:rsid w:val="008D267E"/>
    <w:rsid w:val="008D2C28"/>
    <w:rsid w:val="008D5561"/>
    <w:rsid w:val="008D5603"/>
    <w:rsid w:val="008D77EC"/>
    <w:rsid w:val="008E131C"/>
    <w:rsid w:val="008E1492"/>
    <w:rsid w:val="008E307F"/>
    <w:rsid w:val="008E31E8"/>
    <w:rsid w:val="008E4119"/>
    <w:rsid w:val="008E7683"/>
    <w:rsid w:val="008E776D"/>
    <w:rsid w:val="008F1AD7"/>
    <w:rsid w:val="008F48AF"/>
    <w:rsid w:val="009001E1"/>
    <w:rsid w:val="00900AD8"/>
    <w:rsid w:val="00902AFC"/>
    <w:rsid w:val="00903A17"/>
    <w:rsid w:val="00904272"/>
    <w:rsid w:val="00904585"/>
    <w:rsid w:val="00905441"/>
    <w:rsid w:val="0091031A"/>
    <w:rsid w:val="00910768"/>
    <w:rsid w:val="0091285A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42CA"/>
    <w:rsid w:val="00937040"/>
    <w:rsid w:val="0093750A"/>
    <w:rsid w:val="0094088B"/>
    <w:rsid w:val="009415C6"/>
    <w:rsid w:val="00941B2C"/>
    <w:rsid w:val="0094286C"/>
    <w:rsid w:val="00944F59"/>
    <w:rsid w:val="009512CF"/>
    <w:rsid w:val="00953D31"/>
    <w:rsid w:val="00955EEA"/>
    <w:rsid w:val="009576C5"/>
    <w:rsid w:val="00963F80"/>
    <w:rsid w:val="00966DEB"/>
    <w:rsid w:val="00966F77"/>
    <w:rsid w:val="00967960"/>
    <w:rsid w:val="009706D5"/>
    <w:rsid w:val="00974193"/>
    <w:rsid w:val="00974506"/>
    <w:rsid w:val="009754AB"/>
    <w:rsid w:val="0097552D"/>
    <w:rsid w:val="009808CA"/>
    <w:rsid w:val="009813E6"/>
    <w:rsid w:val="009827C3"/>
    <w:rsid w:val="00987B3C"/>
    <w:rsid w:val="00995508"/>
    <w:rsid w:val="00996D60"/>
    <w:rsid w:val="0099726E"/>
    <w:rsid w:val="009A218C"/>
    <w:rsid w:val="009B7156"/>
    <w:rsid w:val="009C1EE7"/>
    <w:rsid w:val="009C246C"/>
    <w:rsid w:val="009C45EC"/>
    <w:rsid w:val="009C5B8F"/>
    <w:rsid w:val="009D0E72"/>
    <w:rsid w:val="009D4DD8"/>
    <w:rsid w:val="009D5086"/>
    <w:rsid w:val="009D541C"/>
    <w:rsid w:val="009D554A"/>
    <w:rsid w:val="009D760F"/>
    <w:rsid w:val="009E05D0"/>
    <w:rsid w:val="009E0D43"/>
    <w:rsid w:val="009E1703"/>
    <w:rsid w:val="009E37F5"/>
    <w:rsid w:val="00A01C04"/>
    <w:rsid w:val="00A05A1B"/>
    <w:rsid w:val="00A10DE9"/>
    <w:rsid w:val="00A128B1"/>
    <w:rsid w:val="00A130A1"/>
    <w:rsid w:val="00A166F3"/>
    <w:rsid w:val="00A167D7"/>
    <w:rsid w:val="00A2301D"/>
    <w:rsid w:val="00A24C09"/>
    <w:rsid w:val="00A25A78"/>
    <w:rsid w:val="00A27910"/>
    <w:rsid w:val="00A315CE"/>
    <w:rsid w:val="00A334AD"/>
    <w:rsid w:val="00A35581"/>
    <w:rsid w:val="00A3684B"/>
    <w:rsid w:val="00A36AF6"/>
    <w:rsid w:val="00A37852"/>
    <w:rsid w:val="00A421B9"/>
    <w:rsid w:val="00A4478D"/>
    <w:rsid w:val="00A46AB0"/>
    <w:rsid w:val="00A47CFF"/>
    <w:rsid w:val="00A51EDD"/>
    <w:rsid w:val="00A522A0"/>
    <w:rsid w:val="00A530F6"/>
    <w:rsid w:val="00A541A1"/>
    <w:rsid w:val="00A6033B"/>
    <w:rsid w:val="00A6099B"/>
    <w:rsid w:val="00A629FE"/>
    <w:rsid w:val="00A675FA"/>
    <w:rsid w:val="00A72B93"/>
    <w:rsid w:val="00A73C21"/>
    <w:rsid w:val="00A7574C"/>
    <w:rsid w:val="00A7582B"/>
    <w:rsid w:val="00A75E32"/>
    <w:rsid w:val="00A773A9"/>
    <w:rsid w:val="00A77E22"/>
    <w:rsid w:val="00A83C00"/>
    <w:rsid w:val="00A84234"/>
    <w:rsid w:val="00A85905"/>
    <w:rsid w:val="00A8688A"/>
    <w:rsid w:val="00A8724A"/>
    <w:rsid w:val="00A91912"/>
    <w:rsid w:val="00A92045"/>
    <w:rsid w:val="00A943D6"/>
    <w:rsid w:val="00A96DE7"/>
    <w:rsid w:val="00AA15C6"/>
    <w:rsid w:val="00AA261B"/>
    <w:rsid w:val="00AA3833"/>
    <w:rsid w:val="00AB37F7"/>
    <w:rsid w:val="00AB46B6"/>
    <w:rsid w:val="00AB498F"/>
    <w:rsid w:val="00AB4DCB"/>
    <w:rsid w:val="00AC20D0"/>
    <w:rsid w:val="00AC351C"/>
    <w:rsid w:val="00AC38C8"/>
    <w:rsid w:val="00AC5384"/>
    <w:rsid w:val="00AD3A95"/>
    <w:rsid w:val="00AD450F"/>
    <w:rsid w:val="00AE1F28"/>
    <w:rsid w:val="00AE2E16"/>
    <w:rsid w:val="00AE5292"/>
    <w:rsid w:val="00AF1498"/>
    <w:rsid w:val="00AF6C1E"/>
    <w:rsid w:val="00B05406"/>
    <w:rsid w:val="00B11926"/>
    <w:rsid w:val="00B12D8F"/>
    <w:rsid w:val="00B150B7"/>
    <w:rsid w:val="00B17C42"/>
    <w:rsid w:val="00B201B1"/>
    <w:rsid w:val="00B21541"/>
    <w:rsid w:val="00B23A76"/>
    <w:rsid w:val="00B23E85"/>
    <w:rsid w:val="00B24704"/>
    <w:rsid w:val="00B2570A"/>
    <w:rsid w:val="00B27D9A"/>
    <w:rsid w:val="00B3222F"/>
    <w:rsid w:val="00B337EF"/>
    <w:rsid w:val="00B33F7D"/>
    <w:rsid w:val="00B37445"/>
    <w:rsid w:val="00B5005E"/>
    <w:rsid w:val="00B525F5"/>
    <w:rsid w:val="00B56419"/>
    <w:rsid w:val="00B5786E"/>
    <w:rsid w:val="00B61348"/>
    <w:rsid w:val="00B63A6F"/>
    <w:rsid w:val="00B6593C"/>
    <w:rsid w:val="00B705C6"/>
    <w:rsid w:val="00B73388"/>
    <w:rsid w:val="00B74810"/>
    <w:rsid w:val="00B76091"/>
    <w:rsid w:val="00B7731C"/>
    <w:rsid w:val="00B7755B"/>
    <w:rsid w:val="00B776E7"/>
    <w:rsid w:val="00B80C92"/>
    <w:rsid w:val="00B8133C"/>
    <w:rsid w:val="00B82B70"/>
    <w:rsid w:val="00B90BFD"/>
    <w:rsid w:val="00B91467"/>
    <w:rsid w:val="00B92ACA"/>
    <w:rsid w:val="00B92CED"/>
    <w:rsid w:val="00B94D9C"/>
    <w:rsid w:val="00B95BCC"/>
    <w:rsid w:val="00B962B7"/>
    <w:rsid w:val="00BA3F44"/>
    <w:rsid w:val="00BA41C6"/>
    <w:rsid w:val="00BA66FE"/>
    <w:rsid w:val="00BB0635"/>
    <w:rsid w:val="00BB218B"/>
    <w:rsid w:val="00BB5346"/>
    <w:rsid w:val="00BB5836"/>
    <w:rsid w:val="00BB5AD6"/>
    <w:rsid w:val="00BB776F"/>
    <w:rsid w:val="00BC1071"/>
    <w:rsid w:val="00BC1099"/>
    <w:rsid w:val="00BC1B24"/>
    <w:rsid w:val="00BC5688"/>
    <w:rsid w:val="00BC6820"/>
    <w:rsid w:val="00BD40AC"/>
    <w:rsid w:val="00BD555C"/>
    <w:rsid w:val="00BE4378"/>
    <w:rsid w:val="00BF1177"/>
    <w:rsid w:val="00BF21C6"/>
    <w:rsid w:val="00BF32A3"/>
    <w:rsid w:val="00BF4692"/>
    <w:rsid w:val="00BF4ACC"/>
    <w:rsid w:val="00BF4C8C"/>
    <w:rsid w:val="00C02CA9"/>
    <w:rsid w:val="00C125AA"/>
    <w:rsid w:val="00C178BB"/>
    <w:rsid w:val="00C17E5D"/>
    <w:rsid w:val="00C20DD6"/>
    <w:rsid w:val="00C24A06"/>
    <w:rsid w:val="00C33B92"/>
    <w:rsid w:val="00C3565B"/>
    <w:rsid w:val="00C35E6F"/>
    <w:rsid w:val="00C3658E"/>
    <w:rsid w:val="00C367AA"/>
    <w:rsid w:val="00C41D64"/>
    <w:rsid w:val="00C46425"/>
    <w:rsid w:val="00C46B83"/>
    <w:rsid w:val="00C47EC8"/>
    <w:rsid w:val="00C50350"/>
    <w:rsid w:val="00C50560"/>
    <w:rsid w:val="00C50D74"/>
    <w:rsid w:val="00C511E2"/>
    <w:rsid w:val="00C52DBF"/>
    <w:rsid w:val="00C55C1F"/>
    <w:rsid w:val="00C571C0"/>
    <w:rsid w:val="00C60E8C"/>
    <w:rsid w:val="00C61DA4"/>
    <w:rsid w:val="00C645D9"/>
    <w:rsid w:val="00C67465"/>
    <w:rsid w:val="00C67C22"/>
    <w:rsid w:val="00C74CAA"/>
    <w:rsid w:val="00C758C4"/>
    <w:rsid w:val="00C75CE4"/>
    <w:rsid w:val="00C7619C"/>
    <w:rsid w:val="00C81634"/>
    <w:rsid w:val="00C81CB4"/>
    <w:rsid w:val="00C82B6F"/>
    <w:rsid w:val="00C87DDA"/>
    <w:rsid w:val="00C87E35"/>
    <w:rsid w:val="00C93597"/>
    <w:rsid w:val="00C9470E"/>
    <w:rsid w:val="00C9688E"/>
    <w:rsid w:val="00C96976"/>
    <w:rsid w:val="00C97748"/>
    <w:rsid w:val="00C97A7E"/>
    <w:rsid w:val="00CA1E17"/>
    <w:rsid w:val="00CA35E3"/>
    <w:rsid w:val="00CA3FC6"/>
    <w:rsid w:val="00CA6053"/>
    <w:rsid w:val="00CB02BE"/>
    <w:rsid w:val="00CB07BC"/>
    <w:rsid w:val="00CB181B"/>
    <w:rsid w:val="00CB47F9"/>
    <w:rsid w:val="00CB50C4"/>
    <w:rsid w:val="00CB5890"/>
    <w:rsid w:val="00CB7175"/>
    <w:rsid w:val="00CC0968"/>
    <w:rsid w:val="00CC0FD1"/>
    <w:rsid w:val="00CC3D28"/>
    <w:rsid w:val="00CC49D2"/>
    <w:rsid w:val="00CD0135"/>
    <w:rsid w:val="00CD4321"/>
    <w:rsid w:val="00CD5451"/>
    <w:rsid w:val="00CD6BD3"/>
    <w:rsid w:val="00CE6302"/>
    <w:rsid w:val="00CF1340"/>
    <w:rsid w:val="00CF1FD7"/>
    <w:rsid w:val="00CF20DB"/>
    <w:rsid w:val="00CF52C7"/>
    <w:rsid w:val="00D00F31"/>
    <w:rsid w:val="00D01DFC"/>
    <w:rsid w:val="00D06D37"/>
    <w:rsid w:val="00D0742D"/>
    <w:rsid w:val="00D07B04"/>
    <w:rsid w:val="00D10B25"/>
    <w:rsid w:val="00D127DB"/>
    <w:rsid w:val="00D12EBA"/>
    <w:rsid w:val="00D1318D"/>
    <w:rsid w:val="00D1412C"/>
    <w:rsid w:val="00D15773"/>
    <w:rsid w:val="00D157A4"/>
    <w:rsid w:val="00D16AEB"/>
    <w:rsid w:val="00D204AE"/>
    <w:rsid w:val="00D20B7A"/>
    <w:rsid w:val="00D21489"/>
    <w:rsid w:val="00D22C28"/>
    <w:rsid w:val="00D23136"/>
    <w:rsid w:val="00D232FE"/>
    <w:rsid w:val="00D23333"/>
    <w:rsid w:val="00D24E2E"/>
    <w:rsid w:val="00D261FF"/>
    <w:rsid w:val="00D2691C"/>
    <w:rsid w:val="00D27EDA"/>
    <w:rsid w:val="00D307D9"/>
    <w:rsid w:val="00D31647"/>
    <w:rsid w:val="00D33990"/>
    <w:rsid w:val="00D36039"/>
    <w:rsid w:val="00D4043F"/>
    <w:rsid w:val="00D431C1"/>
    <w:rsid w:val="00D43747"/>
    <w:rsid w:val="00D45FB8"/>
    <w:rsid w:val="00D46E5A"/>
    <w:rsid w:val="00D51EB9"/>
    <w:rsid w:val="00D529A1"/>
    <w:rsid w:val="00D53299"/>
    <w:rsid w:val="00D543F0"/>
    <w:rsid w:val="00D55CE7"/>
    <w:rsid w:val="00D56435"/>
    <w:rsid w:val="00D57851"/>
    <w:rsid w:val="00D57993"/>
    <w:rsid w:val="00D611B8"/>
    <w:rsid w:val="00D6288B"/>
    <w:rsid w:val="00D64D4A"/>
    <w:rsid w:val="00D64DA7"/>
    <w:rsid w:val="00D66998"/>
    <w:rsid w:val="00D6751C"/>
    <w:rsid w:val="00D67C65"/>
    <w:rsid w:val="00D70FEB"/>
    <w:rsid w:val="00D723B1"/>
    <w:rsid w:val="00D778B7"/>
    <w:rsid w:val="00D77ACC"/>
    <w:rsid w:val="00D806D5"/>
    <w:rsid w:val="00D85B33"/>
    <w:rsid w:val="00D865F1"/>
    <w:rsid w:val="00D935AB"/>
    <w:rsid w:val="00D9561B"/>
    <w:rsid w:val="00DA1D9D"/>
    <w:rsid w:val="00DA371D"/>
    <w:rsid w:val="00DA4239"/>
    <w:rsid w:val="00DA741E"/>
    <w:rsid w:val="00DB00D8"/>
    <w:rsid w:val="00DB5C74"/>
    <w:rsid w:val="00DC091E"/>
    <w:rsid w:val="00DC278E"/>
    <w:rsid w:val="00DC360E"/>
    <w:rsid w:val="00DC5AB3"/>
    <w:rsid w:val="00DC7545"/>
    <w:rsid w:val="00DC7C3A"/>
    <w:rsid w:val="00DD036E"/>
    <w:rsid w:val="00DD3485"/>
    <w:rsid w:val="00DE1253"/>
    <w:rsid w:val="00DE2D7E"/>
    <w:rsid w:val="00DE2F70"/>
    <w:rsid w:val="00DE53CD"/>
    <w:rsid w:val="00DE7869"/>
    <w:rsid w:val="00DF279F"/>
    <w:rsid w:val="00DF6192"/>
    <w:rsid w:val="00DF7B3C"/>
    <w:rsid w:val="00E0143F"/>
    <w:rsid w:val="00E0750C"/>
    <w:rsid w:val="00E12590"/>
    <w:rsid w:val="00E12CBA"/>
    <w:rsid w:val="00E12F47"/>
    <w:rsid w:val="00E1645D"/>
    <w:rsid w:val="00E17E53"/>
    <w:rsid w:val="00E21CDA"/>
    <w:rsid w:val="00E232E7"/>
    <w:rsid w:val="00E24E9A"/>
    <w:rsid w:val="00E2501E"/>
    <w:rsid w:val="00E27DC9"/>
    <w:rsid w:val="00E30B63"/>
    <w:rsid w:val="00E337B9"/>
    <w:rsid w:val="00E35751"/>
    <w:rsid w:val="00E374E0"/>
    <w:rsid w:val="00E37628"/>
    <w:rsid w:val="00E40759"/>
    <w:rsid w:val="00E40889"/>
    <w:rsid w:val="00E415F8"/>
    <w:rsid w:val="00E463F8"/>
    <w:rsid w:val="00E47848"/>
    <w:rsid w:val="00E5253A"/>
    <w:rsid w:val="00E547C4"/>
    <w:rsid w:val="00E5782F"/>
    <w:rsid w:val="00E60427"/>
    <w:rsid w:val="00E66DB4"/>
    <w:rsid w:val="00E70EFA"/>
    <w:rsid w:val="00E725FD"/>
    <w:rsid w:val="00E74786"/>
    <w:rsid w:val="00E75101"/>
    <w:rsid w:val="00E81893"/>
    <w:rsid w:val="00E821D0"/>
    <w:rsid w:val="00E84896"/>
    <w:rsid w:val="00E8512D"/>
    <w:rsid w:val="00E8577B"/>
    <w:rsid w:val="00E90C2B"/>
    <w:rsid w:val="00E90F3F"/>
    <w:rsid w:val="00E915F5"/>
    <w:rsid w:val="00E9269E"/>
    <w:rsid w:val="00E95FCD"/>
    <w:rsid w:val="00E96AA4"/>
    <w:rsid w:val="00EA1254"/>
    <w:rsid w:val="00EA393B"/>
    <w:rsid w:val="00EA524A"/>
    <w:rsid w:val="00EA6743"/>
    <w:rsid w:val="00EB03B4"/>
    <w:rsid w:val="00EB37AE"/>
    <w:rsid w:val="00EB4C55"/>
    <w:rsid w:val="00EB5910"/>
    <w:rsid w:val="00EC2DD6"/>
    <w:rsid w:val="00EC3395"/>
    <w:rsid w:val="00EC3554"/>
    <w:rsid w:val="00EC51D3"/>
    <w:rsid w:val="00EC6F08"/>
    <w:rsid w:val="00EC7163"/>
    <w:rsid w:val="00ED0669"/>
    <w:rsid w:val="00ED1003"/>
    <w:rsid w:val="00ED1102"/>
    <w:rsid w:val="00ED1D39"/>
    <w:rsid w:val="00ED4F52"/>
    <w:rsid w:val="00ED6B77"/>
    <w:rsid w:val="00EE17AD"/>
    <w:rsid w:val="00EE35F6"/>
    <w:rsid w:val="00EE4EFB"/>
    <w:rsid w:val="00EF5BDD"/>
    <w:rsid w:val="00EF7659"/>
    <w:rsid w:val="00F006C5"/>
    <w:rsid w:val="00F007DF"/>
    <w:rsid w:val="00F03E99"/>
    <w:rsid w:val="00F041AE"/>
    <w:rsid w:val="00F0533F"/>
    <w:rsid w:val="00F06904"/>
    <w:rsid w:val="00F07A91"/>
    <w:rsid w:val="00F139DA"/>
    <w:rsid w:val="00F15008"/>
    <w:rsid w:val="00F1782D"/>
    <w:rsid w:val="00F17E6A"/>
    <w:rsid w:val="00F23237"/>
    <w:rsid w:val="00F243EC"/>
    <w:rsid w:val="00F24E12"/>
    <w:rsid w:val="00F24EAA"/>
    <w:rsid w:val="00F2536A"/>
    <w:rsid w:val="00F26A85"/>
    <w:rsid w:val="00F30B0C"/>
    <w:rsid w:val="00F33B15"/>
    <w:rsid w:val="00F33B75"/>
    <w:rsid w:val="00F35847"/>
    <w:rsid w:val="00F359B6"/>
    <w:rsid w:val="00F378F1"/>
    <w:rsid w:val="00F3799A"/>
    <w:rsid w:val="00F44F89"/>
    <w:rsid w:val="00F46AB4"/>
    <w:rsid w:val="00F47763"/>
    <w:rsid w:val="00F5050E"/>
    <w:rsid w:val="00F50965"/>
    <w:rsid w:val="00F52F71"/>
    <w:rsid w:val="00F61DF7"/>
    <w:rsid w:val="00F63CA1"/>
    <w:rsid w:val="00F66123"/>
    <w:rsid w:val="00F67A02"/>
    <w:rsid w:val="00F71308"/>
    <w:rsid w:val="00F72EC4"/>
    <w:rsid w:val="00F745C1"/>
    <w:rsid w:val="00F75E7F"/>
    <w:rsid w:val="00F80AD8"/>
    <w:rsid w:val="00F812FC"/>
    <w:rsid w:val="00F82160"/>
    <w:rsid w:val="00F83324"/>
    <w:rsid w:val="00F838C6"/>
    <w:rsid w:val="00F83BCD"/>
    <w:rsid w:val="00F84F87"/>
    <w:rsid w:val="00F87C9E"/>
    <w:rsid w:val="00F92E3C"/>
    <w:rsid w:val="00F95F63"/>
    <w:rsid w:val="00F978A4"/>
    <w:rsid w:val="00FA245A"/>
    <w:rsid w:val="00FA2F8B"/>
    <w:rsid w:val="00FA3147"/>
    <w:rsid w:val="00FA4546"/>
    <w:rsid w:val="00FA4EFB"/>
    <w:rsid w:val="00FA65D0"/>
    <w:rsid w:val="00FB4278"/>
    <w:rsid w:val="00FB4B12"/>
    <w:rsid w:val="00FB5677"/>
    <w:rsid w:val="00FC07C0"/>
    <w:rsid w:val="00FC19EE"/>
    <w:rsid w:val="00FC550C"/>
    <w:rsid w:val="00FD3237"/>
    <w:rsid w:val="00FD43F9"/>
    <w:rsid w:val="00FD4B46"/>
    <w:rsid w:val="00FD5284"/>
    <w:rsid w:val="00FD5BA2"/>
    <w:rsid w:val="00FD6572"/>
    <w:rsid w:val="00FD6CB7"/>
    <w:rsid w:val="00FE11FD"/>
    <w:rsid w:val="00FE14F7"/>
    <w:rsid w:val="00FE3C71"/>
    <w:rsid w:val="00FE4CC8"/>
    <w:rsid w:val="00FE77F1"/>
    <w:rsid w:val="00FF4461"/>
    <w:rsid w:val="00FF4713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F8472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0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2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uiPriority w:val="99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001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4E7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472C-1148-4595-BDE1-7D26BCA4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3422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/>
  <LinksUpToDate>false</LinksUpToDate>
  <CharactersWithSpaces>23570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Cejiza, s.r.o.</dc:creator>
  <cp:lastModifiedBy>technik</cp:lastModifiedBy>
  <cp:revision>47</cp:revision>
  <cp:lastPrinted>2024-05-06T09:43:00Z</cp:lastPrinted>
  <dcterms:created xsi:type="dcterms:W3CDTF">2023-07-21T07:17:00Z</dcterms:created>
  <dcterms:modified xsi:type="dcterms:W3CDTF">2024-05-06T09:43:00Z</dcterms:modified>
</cp:coreProperties>
</file>