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6E255" w14:textId="1DE2B6B3" w:rsidR="002E2B51" w:rsidRDefault="002E2B51">
      <w:r>
        <w:rPr>
          <w:noProof/>
        </w:rPr>
        <w:drawing>
          <wp:anchor distT="0" distB="0" distL="114300" distR="114300" simplePos="0" relativeHeight="251658240" behindDoc="1" locked="0" layoutInCell="1" allowOverlap="1" wp14:anchorId="25184043" wp14:editId="6B74BBDE">
            <wp:simplePos x="0" y="0"/>
            <wp:positionH relativeFrom="column">
              <wp:posOffset>4149725</wp:posOffset>
            </wp:positionH>
            <wp:positionV relativeFrom="paragraph">
              <wp:posOffset>0</wp:posOffset>
            </wp:positionV>
            <wp:extent cx="1408430" cy="572770"/>
            <wp:effectExtent l="0" t="0" r="1270" b="0"/>
            <wp:wrapTight wrapText="bothSides">
              <wp:wrapPolygon edited="0">
                <wp:start x="584" y="0"/>
                <wp:lineTo x="0" y="1437"/>
                <wp:lineTo x="0" y="20834"/>
                <wp:lineTo x="2045" y="20834"/>
                <wp:lineTo x="14023" y="20834"/>
                <wp:lineTo x="21035" y="17242"/>
                <wp:lineTo x="21327" y="11494"/>
                <wp:lineTo x="21327" y="0"/>
                <wp:lineTo x="58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96B38" w14:textId="6A7DAE38" w:rsidR="002E2B51" w:rsidRDefault="002E2B51"/>
    <w:p w14:paraId="2D583C8C" w14:textId="555ADB8B" w:rsidR="002E2B51" w:rsidRDefault="002E2B51"/>
    <w:p w14:paraId="7D7A1056" w14:textId="77777777" w:rsidR="002E2B51" w:rsidRDefault="002E2B51"/>
    <w:tbl>
      <w:tblPr>
        <w:tblW w:w="91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202"/>
        <w:gridCol w:w="303"/>
        <w:gridCol w:w="666"/>
        <w:gridCol w:w="2947"/>
        <w:gridCol w:w="1231"/>
        <w:gridCol w:w="1716"/>
        <w:gridCol w:w="1615"/>
      </w:tblGrid>
      <w:tr w:rsidR="002E2B51" w14:paraId="024025F3" w14:textId="77777777" w:rsidTr="002E2B51">
        <w:trPr>
          <w:trHeight w:hRule="exact" w:val="280"/>
        </w:trPr>
        <w:tc>
          <w:tcPr>
            <w:tcW w:w="1671" w:type="dxa"/>
            <w:gridSpan w:val="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3CA9EE" w14:textId="77777777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Číslo smlouvy:</w:t>
            </w:r>
          </w:p>
        </w:tc>
        <w:tc>
          <w:tcPr>
            <w:tcW w:w="7509" w:type="dxa"/>
            <w:gridSpan w:val="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4FE63A" w14:textId="238AC635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V-2100-008-2024</w:t>
            </w:r>
          </w:p>
        </w:tc>
      </w:tr>
      <w:tr w:rsidR="002E2B51" w14:paraId="26CD5A70" w14:textId="77777777" w:rsidTr="002E2B51">
        <w:trPr>
          <w:trHeight w:hRule="exact" w:val="280"/>
        </w:trPr>
        <w:tc>
          <w:tcPr>
            <w:tcW w:w="702" w:type="dxa"/>
            <w:gridSpan w:val="2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FC9DD0" w14:textId="77777777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Č.j.:</w:t>
            </w:r>
          </w:p>
        </w:tc>
        <w:tc>
          <w:tcPr>
            <w:tcW w:w="8478" w:type="dxa"/>
            <w:gridSpan w:val="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3F19CC" w14:textId="5B93CB2C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3367/2024/EVID</w:t>
            </w:r>
          </w:p>
        </w:tc>
      </w:tr>
      <w:tr w:rsidR="002E2B51" w14:paraId="23AAA24F" w14:textId="77777777" w:rsidTr="002E2B51">
        <w:trPr>
          <w:trHeight w:hRule="exact" w:val="280"/>
        </w:trPr>
        <w:tc>
          <w:tcPr>
            <w:tcW w:w="1005" w:type="dxa"/>
            <w:gridSpan w:val="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133E6D" w14:textId="77777777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Datum:</w:t>
            </w:r>
          </w:p>
        </w:tc>
        <w:tc>
          <w:tcPr>
            <w:tcW w:w="4844" w:type="dxa"/>
            <w:gridSpan w:val="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4EADDF" w14:textId="77777777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9.1.2024</w:t>
            </w:r>
          </w:p>
        </w:tc>
        <w:tc>
          <w:tcPr>
            <w:tcW w:w="171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71086C" w14:textId="77777777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Datum vrácení:</w:t>
            </w:r>
          </w:p>
        </w:tc>
        <w:tc>
          <w:tcPr>
            <w:tcW w:w="161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5CEADB" w14:textId="77777777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16. 3. 2025</w:t>
            </w:r>
          </w:p>
        </w:tc>
      </w:tr>
      <w:tr w:rsidR="002E2B51" w14:paraId="753FC824" w14:textId="77777777" w:rsidTr="002E2B51">
        <w:trPr>
          <w:trHeight w:hRule="exact" w:val="400"/>
        </w:trPr>
        <w:tc>
          <w:tcPr>
            <w:tcW w:w="918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2186DD" w14:textId="77777777" w:rsidR="002E2B51" w:rsidRDefault="002E2B51" w:rsidP="00CB66F8">
            <w:pPr>
              <w:pStyle w:val="S3Report"/>
            </w:pPr>
          </w:p>
        </w:tc>
      </w:tr>
      <w:tr w:rsidR="002E2B51" w14:paraId="0533665D" w14:textId="77777777" w:rsidTr="002E2B51">
        <w:trPr>
          <w:trHeight w:hRule="exact" w:val="280"/>
        </w:trPr>
        <w:tc>
          <w:tcPr>
            <w:tcW w:w="918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EDF096" w14:textId="77777777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Galerie hlavního města Prahy</w:t>
            </w:r>
          </w:p>
        </w:tc>
      </w:tr>
      <w:tr w:rsidR="002E2B51" w14:paraId="0A5FC05A" w14:textId="77777777" w:rsidTr="002E2B51">
        <w:trPr>
          <w:trHeight w:hRule="exact" w:val="540"/>
        </w:trPr>
        <w:tc>
          <w:tcPr>
            <w:tcW w:w="918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EAB649" w14:textId="77777777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Staroměstské náměstí 605/13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11000 Praha 1</w:t>
            </w:r>
          </w:p>
        </w:tc>
      </w:tr>
      <w:tr w:rsidR="002E2B51" w14:paraId="6A39591E" w14:textId="77777777" w:rsidTr="002E2B51">
        <w:trPr>
          <w:trHeight w:hRule="exact" w:val="280"/>
        </w:trPr>
        <w:tc>
          <w:tcPr>
            <w:tcW w:w="702" w:type="dxa"/>
            <w:gridSpan w:val="2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62E828" w14:textId="77777777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IČO:</w:t>
            </w:r>
          </w:p>
        </w:tc>
        <w:tc>
          <w:tcPr>
            <w:tcW w:w="8478" w:type="dxa"/>
            <w:gridSpan w:val="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71077E" w14:textId="77777777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00064416</w:t>
            </w:r>
          </w:p>
        </w:tc>
      </w:tr>
      <w:tr w:rsidR="002E2B51" w14:paraId="2C07D1E1" w14:textId="77777777" w:rsidTr="002E2B51">
        <w:trPr>
          <w:trHeight w:hRule="exact" w:val="280"/>
        </w:trPr>
        <w:tc>
          <w:tcPr>
            <w:tcW w:w="918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1CC6EA" w14:textId="77777777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Zastoupená  PhDr. Magdalenou Juříkovou, ředitelkou </w:t>
            </w:r>
          </w:p>
        </w:tc>
      </w:tr>
      <w:tr w:rsidR="002E2B51" w14:paraId="2A688C6C" w14:textId="77777777" w:rsidTr="002E2B51">
        <w:trPr>
          <w:trHeight w:hRule="exact" w:val="280"/>
        </w:trPr>
        <w:tc>
          <w:tcPr>
            <w:tcW w:w="918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0B7A88" w14:textId="77777777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na straně jedné (GHMP)</w:t>
            </w:r>
          </w:p>
        </w:tc>
      </w:tr>
      <w:tr w:rsidR="002E2B51" w14:paraId="322D698B" w14:textId="77777777" w:rsidTr="002E2B51">
        <w:trPr>
          <w:trHeight w:hRule="exact" w:val="820"/>
        </w:trPr>
        <w:tc>
          <w:tcPr>
            <w:tcW w:w="918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DFDCFC" w14:textId="77777777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2E2B51" w14:paraId="36FAB713" w14:textId="77777777" w:rsidTr="002E2B51">
        <w:trPr>
          <w:trHeight w:hRule="exact" w:val="280"/>
        </w:trPr>
        <w:tc>
          <w:tcPr>
            <w:tcW w:w="918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36C39A" w14:textId="77777777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Národní galerie Praha</w:t>
            </w:r>
          </w:p>
        </w:tc>
      </w:tr>
      <w:tr w:rsidR="002E2B51" w14:paraId="0EA2C1B4" w14:textId="77777777" w:rsidTr="002E2B51">
        <w:trPr>
          <w:trHeight w:hRule="exact" w:val="540"/>
        </w:trPr>
        <w:tc>
          <w:tcPr>
            <w:tcW w:w="918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4E1C5C" w14:textId="77777777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Staroměstské nám. 12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110 15 Praha 1</w:t>
            </w:r>
          </w:p>
        </w:tc>
      </w:tr>
      <w:tr w:rsidR="002E2B51" w14:paraId="748BEB35" w14:textId="77777777" w:rsidTr="002E2B51">
        <w:trPr>
          <w:trHeight w:hRule="exact" w:val="280"/>
        </w:trPr>
        <w:tc>
          <w:tcPr>
            <w:tcW w:w="702" w:type="dxa"/>
            <w:gridSpan w:val="2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EDC66C" w14:textId="77777777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IČO:</w:t>
            </w:r>
          </w:p>
        </w:tc>
        <w:tc>
          <w:tcPr>
            <w:tcW w:w="8478" w:type="dxa"/>
            <w:gridSpan w:val="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E1E146" w14:textId="77777777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00023281</w:t>
            </w:r>
          </w:p>
        </w:tc>
      </w:tr>
      <w:tr w:rsidR="002E2B51" w14:paraId="2C87C782" w14:textId="77777777" w:rsidTr="002E2B51">
        <w:trPr>
          <w:trHeight w:hRule="exact" w:val="280"/>
        </w:trPr>
        <w:tc>
          <w:tcPr>
            <w:tcW w:w="918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CB339C" w14:textId="77777777" w:rsidR="002E2B51" w:rsidRDefault="002E2B51" w:rsidP="00CB66F8">
            <w:pPr>
              <w:pStyle w:val="S3Report"/>
            </w:pPr>
            <w:r w:rsidRPr="002D42F8">
              <w:rPr>
                <w:rFonts w:ascii="Times New Roman" w:eastAsia="Times New Roman" w:hAnsi="Times New Roman" w:cs="Times New Roman"/>
                <w:sz w:val="24"/>
              </w:rPr>
              <w:t xml:space="preserve">Zastoupená  Alicjou Barbarou </w:t>
            </w:r>
            <w:proofErr w:type="spellStart"/>
            <w:r w:rsidRPr="002D42F8">
              <w:rPr>
                <w:rFonts w:ascii="Times New Roman" w:eastAsia="Times New Roman" w:hAnsi="Times New Roman" w:cs="Times New Roman"/>
                <w:sz w:val="24"/>
              </w:rPr>
              <w:t>Knast</w:t>
            </w:r>
            <w:proofErr w:type="spellEnd"/>
            <w:r w:rsidRPr="002D42F8">
              <w:rPr>
                <w:rFonts w:ascii="Times New Roman" w:eastAsia="Times New Roman" w:hAnsi="Times New Roman" w:cs="Times New Roman"/>
                <w:sz w:val="24"/>
              </w:rPr>
              <w:t>, MA, generální ředitelkou</w:t>
            </w:r>
          </w:p>
        </w:tc>
      </w:tr>
      <w:tr w:rsidR="002E2B51" w14:paraId="6C074AFB" w14:textId="77777777" w:rsidTr="002E2B51">
        <w:trPr>
          <w:trHeight w:hRule="exact" w:val="280"/>
        </w:trPr>
        <w:tc>
          <w:tcPr>
            <w:tcW w:w="918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FD85EA" w14:textId="77777777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na straně druhé (zájemce)</w:t>
            </w:r>
          </w:p>
        </w:tc>
      </w:tr>
      <w:tr w:rsidR="002E2B51" w14:paraId="662B2D1C" w14:textId="77777777" w:rsidTr="002E2B51">
        <w:trPr>
          <w:trHeight w:hRule="exact" w:val="1360"/>
        </w:trPr>
        <w:tc>
          <w:tcPr>
            <w:tcW w:w="918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D46B74" w14:textId="77777777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Výše uvedené smluvní strany uzavírají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2E2B51" w14:paraId="2770045C" w14:textId="77777777" w:rsidTr="002E2B51">
        <w:trPr>
          <w:trHeight w:hRule="exact" w:val="640"/>
        </w:trPr>
        <w:tc>
          <w:tcPr>
            <w:tcW w:w="918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6E81A3" w14:textId="77777777" w:rsidR="002E2B51" w:rsidRDefault="002E2B51" w:rsidP="00CB66F8">
            <w:pPr>
              <w:pStyle w:val="S3Repor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Smlouvu o výpůjčce uměleckých děl</w:t>
            </w:r>
          </w:p>
        </w:tc>
      </w:tr>
      <w:tr w:rsidR="002E2B51" w14:paraId="0D983A1E" w14:textId="77777777" w:rsidTr="002E2B51">
        <w:trPr>
          <w:trHeight w:hRule="exact" w:val="280"/>
        </w:trPr>
        <w:tc>
          <w:tcPr>
            <w:tcW w:w="918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641577" w14:textId="77777777" w:rsidR="002E2B51" w:rsidRDefault="002E2B51" w:rsidP="00CB66F8">
            <w:pPr>
              <w:pStyle w:val="S3Repor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I. Předmět smlouvy</w:t>
            </w:r>
          </w:p>
        </w:tc>
      </w:tr>
      <w:tr w:rsidR="002E2B51" w14:paraId="565F830B" w14:textId="77777777" w:rsidTr="002E2B51">
        <w:trPr>
          <w:trHeight w:hRule="exact" w:val="1640"/>
        </w:trPr>
        <w:tc>
          <w:tcPr>
            <w:tcW w:w="918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FA5A1B" w14:textId="328A30DC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GHMP na základě této smlouvy zapůjčí zájemci pro výstavu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XXXX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konanou v době od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XXXX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X. X. XXXX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ve </w:t>
            </w:r>
            <w:r w:rsidR="005B74B5">
              <w:rPr>
                <w:rFonts w:ascii="Times New Roman" w:eastAsia="Times New Roman" w:hAnsi="Times New Roman" w:cs="Times New Roman"/>
                <w:sz w:val="24"/>
              </w:rPr>
              <w:t xml:space="preserve">XXX XXXX </w:t>
            </w:r>
            <w:proofErr w:type="spellStart"/>
            <w:r w:rsidR="005B74B5">
              <w:rPr>
                <w:rFonts w:ascii="Times New Roman" w:eastAsia="Times New Roman" w:hAnsi="Times New Roman" w:cs="Times New Roman"/>
                <w:sz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následující sbírkové předměty (umělecká díla) ze sbírek GHMP (viz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Příloha č. 1</w:t>
            </w:r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2E2B51" w14:paraId="270E6C47" w14:textId="77777777" w:rsidTr="002E2B51">
        <w:trPr>
          <w:trHeight w:hRule="exact" w:val="551"/>
        </w:trPr>
        <w:tc>
          <w:tcPr>
            <w:tcW w:w="918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33108B" w14:textId="77777777" w:rsidR="002E2B51" w:rsidRDefault="002E2B51" w:rsidP="00CB66F8">
            <w:pPr>
              <w:pStyle w:val="S3Repor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II. Práva a povinnosti:</w:t>
            </w:r>
          </w:p>
        </w:tc>
      </w:tr>
      <w:tr w:rsidR="002E2B51" w14:paraId="535B8CBF" w14:textId="77777777" w:rsidTr="002E2B51">
        <w:trPr>
          <w:trHeight w:hRule="exact" w:val="540"/>
        </w:trPr>
        <w:tc>
          <w:tcPr>
            <w:tcW w:w="918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5CBA14" w14:textId="77777777" w:rsidR="002E2B51" w:rsidRDefault="002E2B51" w:rsidP="00CB66F8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Zájemce se zavazuje, že splní tyto podmínky: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2E2B51" w14:paraId="36BD1652" w14:textId="77777777" w:rsidTr="002E2B51">
        <w:trPr>
          <w:trHeight w:hRule="exact" w:val="280"/>
        </w:trPr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7A336269" w14:textId="77777777" w:rsidR="002E2B51" w:rsidRDefault="002E2B51" w:rsidP="00CB66F8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680" w:type="dxa"/>
            <w:gridSpan w:val="7"/>
            <w:vMerge w:val="restar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20534CFC" w14:textId="77777777" w:rsidR="002E2B51" w:rsidRDefault="002E2B51" w:rsidP="00CB66F8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na sbírkových předmětech (uměleckých dílech) nebudou prováděny žádné změny, úpravy ani žádné restaurátorské práce</w:t>
            </w:r>
          </w:p>
        </w:tc>
      </w:tr>
      <w:tr w:rsidR="002E2B51" w14:paraId="25CB13A4" w14:textId="77777777" w:rsidTr="002E2B51">
        <w:trPr>
          <w:trHeight w:hRule="exact" w:val="260"/>
        </w:trPr>
        <w:tc>
          <w:tcPr>
            <w:tcW w:w="500" w:type="dxa"/>
          </w:tcPr>
          <w:p w14:paraId="0F0E192A" w14:textId="77777777" w:rsidR="002E2B51" w:rsidRDefault="002E2B51" w:rsidP="00CB66F8">
            <w:pPr>
              <w:pStyle w:val="EMPTYCELLSTYLE"/>
            </w:pPr>
          </w:p>
        </w:tc>
        <w:tc>
          <w:tcPr>
            <w:tcW w:w="8680" w:type="dxa"/>
            <w:gridSpan w:val="7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2AE81DC7" w14:textId="77777777" w:rsidR="002E2B51" w:rsidRDefault="002E2B51" w:rsidP="00CB66F8">
            <w:pPr>
              <w:pStyle w:val="EMPTYCELLSTYLE"/>
            </w:pPr>
          </w:p>
        </w:tc>
      </w:tr>
      <w:tr w:rsidR="002E2B51" w14:paraId="756DCAC6" w14:textId="77777777" w:rsidTr="002E2B51">
        <w:trPr>
          <w:trHeight w:hRule="exact" w:val="280"/>
        </w:trPr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7ABD44D4" w14:textId="77777777" w:rsidR="002E2B51" w:rsidRDefault="002E2B51" w:rsidP="00CB66F8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680" w:type="dxa"/>
            <w:gridSpan w:val="7"/>
            <w:vMerge w:val="restar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770577F4" w14:textId="77777777" w:rsidR="002E2B51" w:rsidRDefault="002E2B51" w:rsidP="00CB66F8">
            <w:pPr>
              <w:pStyle w:val="S3Repor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sbírkové předměty (umělecká díla) budou umístěny v prostředí odpovídajícím jejich významu a stavu za dodržení dostatečných bezpečnostních, klimatických (teplota se musí pohybovat v rozmezí 18-21°C, relativní vlhkost v rozmezí 45-55%) a světelných podmínek (hladina světla ve výstavních prostorech by měla být nižší než 200 luxů, nesmí však překročit 300 luxů. Předměty, jejichž materiálem je papír nebo jiné organické a citlivé materiály nesmí být vystaveny působení denního světla. Hladina umělého osvětlení je stanovena na 50 – 100 luxů), aby nedošlo k jejich poškození nebo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ztrátě</w:t>
            </w:r>
          </w:p>
          <w:p w14:paraId="1E7F1A03" w14:textId="77777777" w:rsidR="002E2B51" w:rsidRDefault="002E2B51" w:rsidP="00CB66F8">
            <w:pPr>
              <w:pStyle w:val="S3Repor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F357CF" w14:textId="77777777" w:rsidR="002E2B51" w:rsidRDefault="002E2B51" w:rsidP="00CB66F8">
            <w:pPr>
              <w:pStyle w:val="S3Repor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A067971" w14:textId="37065673" w:rsidR="002E2B51" w:rsidRDefault="002E2B51" w:rsidP="00CB66F8">
            <w:pPr>
              <w:pStyle w:val="S3Report"/>
              <w:jc w:val="both"/>
            </w:pPr>
          </w:p>
        </w:tc>
      </w:tr>
      <w:tr w:rsidR="002E2B51" w14:paraId="47E3B3AC" w14:textId="77777777" w:rsidTr="002E2B51">
        <w:trPr>
          <w:trHeight w:hRule="exact" w:val="1640"/>
        </w:trPr>
        <w:tc>
          <w:tcPr>
            <w:tcW w:w="500" w:type="dxa"/>
          </w:tcPr>
          <w:p w14:paraId="10090F42" w14:textId="77777777" w:rsidR="002E2B51" w:rsidRDefault="002E2B51" w:rsidP="00CB66F8">
            <w:pPr>
              <w:pStyle w:val="EMPTYCELLSTYLE"/>
            </w:pPr>
          </w:p>
        </w:tc>
        <w:tc>
          <w:tcPr>
            <w:tcW w:w="8680" w:type="dxa"/>
            <w:gridSpan w:val="7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469B1E3C" w14:textId="77777777" w:rsidR="002E2B51" w:rsidRDefault="002E2B51" w:rsidP="00CB66F8">
            <w:pPr>
              <w:pStyle w:val="EMPTYCELLSTYLE"/>
            </w:pPr>
          </w:p>
        </w:tc>
      </w:tr>
      <w:tr w:rsidR="002E2B51" w14:paraId="0AFA7A31" w14:textId="77777777" w:rsidTr="002E2B51">
        <w:trPr>
          <w:trHeight w:hRule="exact" w:val="80"/>
        </w:trPr>
        <w:tc>
          <w:tcPr>
            <w:tcW w:w="500" w:type="dxa"/>
          </w:tcPr>
          <w:p w14:paraId="05709917" w14:textId="77777777" w:rsidR="002E2B51" w:rsidRDefault="002E2B51" w:rsidP="00CB66F8">
            <w:pPr>
              <w:pStyle w:val="EMPTYCELLSTYLE"/>
            </w:pPr>
          </w:p>
        </w:tc>
        <w:tc>
          <w:tcPr>
            <w:tcW w:w="202" w:type="dxa"/>
          </w:tcPr>
          <w:p w14:paraId="4BADC565" w14:textId="77777777" w:rsidR="002E2B51" w:rsidRDefault="002E2B51" w:rsidP="00CB66F8">
            <w:pPr>
              <w:pStyle w:val="EMPTYCELLSTYLE"/>
            </w:pPr>
          </w:p>
        </w:tc>
        <w:tc>
          <w:tcPr>
            <w:tcW w:w="303" w:type="dxa"/>
          </w:tcPr>
          <w:p w14:paraId="647A9CD0" w14:textId="77777777" w:rsidR="002E2B51" w:rsidRDefault="002E2B51" w:rsidP="00CB66F8">
            <w:pPr>
              <w:pStyle w:val="EMPTYCELLSTYLE"/>
            </w:pPr>
          </w:p>
        </w:tc>
        <w:tc>
          <w:tcPr>
            <w:tcW w:w="666" w:type="dxa"/>
          </w:tcPr>
          <w:p w14:paraId="4EDED1B2" w14:textId="77777777" w:rsidR="002E2B51" w:rsidRDefault="002E2B51" w:rsidP="00CB66F8">
            <w:pPr>
              <w:pStyle w:val="EMPTYCELLSTYLE"/>
            </w:pPr>
          </w:p>
        </w:tc>
        <w:tc>
          <w:tcPr>
            <w:tcW w:w="2947" w:type="dxa"/>
          </w:tcPr>
          <w:p w14:paraId="551F7659" w14:textId="77777777" w:rsidR="002E2B51" w:rsidRDefault="002E2B51" w:rsidP="00CB66F8">
            <w:pPr>
              <w:pStyle w:val="EMPTYCELLSTYLE"/>
            </w:pPr>
          </w:p>
        </w:tc>
        <w:tc>
          <w:tcPr>
            <w:tcW w:w="1231" w:type="dxa"/>
          </w:tcPr>
          <w:p w14:paraId="330C289F" w14:textId="77777777" w:rsidR="002E2B51" w:rsidRDefault="002E2B51" w:rsidP="00CB66F8">
            <w:pPr>
              <w:pStyle w:val="EMPTYCELLSTYLE"/>
            </w:pPr>
          </w:p>
        </w:tc>
        <w:tc>
          <w:tcPr>
            <w:tcW w:w="1716" w:type="dxa"/>
          </w:tcPr>
          <w:p w14:paraId="747F3200" w14:textId="77777777" w:rsidR="002E2B51" w:rsidRDefault="002E2B51" w:rsidP="00CB66F8">
            <w:pPr>
              <w:pStyle w:val="EMPTYCELLSTYLE"/>
            </w:pPr>
          </w:p>
        </w:tc>
        <w:tc>
          <w:tcPr>
            <w:tcW w:w="1615" w:type="dxa"/>
          </w:tcPr>
          <w:p w14:paraId="4EAE2CD3" w14:textId="77777777" w:rsidR="002E2B51" w:rsidRDefault="002E2B51" w:rsidP="00CB66F8">
            <w:pPr>
              <w:pStyle w:val="EMPTYCELLSTYLE"/>
            </w:pPr>
          </w:p>
        </w:tc>
      </w:tr>
      <w:tr w:rsidR="002E2B51" w14:paraId="1EC6328C" w14:textId="77777777" w:rsidTr="002E2B51">
        <w:tc>
          <w:tcPr>
            <w:tcW w:w="500" w:type="dxa"/>
          </w:tcPr>
          <w:p w14:paraId="1E95C179" w14:textId="77777777" w:rsidR="002E2B51" w:rsidRDefault="002E2B51" w:rsidP="00CB66F8">
            <w:pPr>
              <w:pStyle w:val="EMPTYCELLSTYLE"/>
            </w:pPr>
          </w:p>
        </w:tc>
        <w:tc>
          <w:tcPr>
            <w:tcW w:w="8680" w:type="dxa"/>
            <w:gridSpan w:val="7"/>
          </w:tcPr>
          <w:p w14:paraId="722C0B9B" w14:textId="77777777" w:rsidR="002E2B51" w:rsidRDefault="002E2B51" w:rsidP="00CB66F8">
            <w:pPr>
              <w:pStyle w:val="EMPTYCELLSTYLE"/>
            </w:pPr>
          </w:p>
        </w:tc>
      </w:tr>
      <w:tr w:rsidR="002E2B51" w14:paraId="5B3AE47D" w14:textId="77777777" w:rsidTr="002E2B51">
        <w:trPr>
          <w:trHeight w:hRule="exact" w:val="280"/>
        </w:trPr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59575ABC" w14:textId="77777777" w:rsidR="002E2B51" w:rsidRDefault="002E2B51" w:rsidP="00CB66F8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8680" w:type="dxa"/>
            <w:gridSpan w:val="7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0B8FF23F" w14:textId="77777777" w:rsidR="002E2B51" w:rsidRDefault="002E2B51" w:rsidP="00CB66F8">
            <w:pPr>
              <w:pStyle w:val="S3Repor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grafické listy a kresby nesmějí být vyjímány z paspart a rámů</w:t>
            </w:r>
          </w:p>
          <w:p w14:paraId="441F5984" w14:textId="01B9F0CD" w:rsidR="002E2B51" w:rsidRDefault="002E2B51" w:rsidP="00CB66F8">
            <w:pPr>
              <w:pStyle w:val="S3Repor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8"/>
              </w:rPr>
              <w:t>Galerie hlavního města Prahy, Mariánské nám. 1, Praha 1, 110 00, evidence sbírek tel.: 725 447 248</w:t>
            </w:r>
          </w:p>
          <w:p w14:paraId="21A3092D" w14:textId="77777777" w:rsidR="002E2B51" w:rsidRDefault="002E2B51" w:rsidP="00CB66F8">
            <w:pPr>
              <w:pStyle w:val="S3Repor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B73FA3" w14:textId="77777777" w:rsidR="002E2B51" w:rsidRDefault="002E2B51" w:rsidP="00CB66F8">
            <w:pPr>
              <w:pStyle w:val="S3Repor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740C7BA" w14:textId="77777777" w:rsidR="002E2B51" w:rsidRDefault="002E2B51" w:rsidP="00CB66F8">
            <w:pPr>
              <w:pStyle w:val="S3Report"/>
              <w:jc w:val="both"/>
            </w:pPr>
          </w:p>
        </w:tc>
      </w:tr>
      <w:tr w:rsidR="002E2B51" w14:paraId="4B53E359" w14:textId="77777777" w:rsidTr="002E2B51">
        <w:trPr>
          <w:trHeight w:hRule="exact" w:val="280"/>
        </w:trPr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7D5C78E8" w14:textId="77777777" w:rsidR="002E2B51" w:rsidRDefault="002E2B51" w:rsidP="00CB66F8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680" w:type="dxa"/>
            <w:gridSpan w:val="7"/>
            <w:vMerge w:val="restar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5F9752E4" w14:textId="77777777" w:rsidR="002E2B51" w:rsidRDefault="002E2B51" w:rsidP="00CB66F8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GHMP souhlasí s reprodukováním zapůjčených předmětů v souvislosti s propagací, recenzí v tisku a pro reklamní účely v souvislosti s výstavou </w:t>
            </w:r>
            <w:r w:rsidRPr="00FE4C64">
              <w:rPr>
                <w:rFonts w:ascii="Times New Roman" w:eastAsia="Times New Roman" w:hAnsi="Times New Roman" w:cs="Times New Roman"/>
                <w:sz w:val="24"/>
              </w:rPr>
              <w:t>a povoluje jejich užití v katalogu výstavy; zájemce se zavazuje uvést GHMP jako vlastníka díla; zajistit si autorská práva a souhlas autora či dědiců ke konkrétním dílům, kterých se to týká; neposkytovat fotografický materiál bez souhlasu GHMP třetímu subjektu a zaslat GHMP pro archivní účely 3 ks katalogu</w:t>
            </w:r>
          </w:p>
        </w:tc>
      </w:tr>
      <w:tr w:rsidR="002E2B51" w14:paraId="317D54FB" w14:textId="77777777" w:rsidTr="002E2B51">
        <w:trPr>
          <w:trHeight w:hRule="exact" w:val="280"/>
        </w:trPr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6C45A419" w14:textId="77777777" w:rsidR="002E2B51" w:rsidRDefault="002E2B51" w:rsidP="00CB66F8">
            <w:pPr>
              <w:pStyle w:val="S3Repor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80" w:type="dxa"/>
            <w:gridSpan w:val="7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46B539F5" w14:textId="77777777" w:rsidR="002E2B51" w:rsidRDefault="002E2B51" w:rsidP="00CB66F8">
            <w:pPr>
              <w:pStyle w:val="S3Repor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E2B51" w14:paraId="776FA1C6" w14:textId="77777777" w:rsidTr="002E2B51">
        <w:trPr>
          <w:trHeight w:hRule="exact" w:val="280"/>
        </w:trPr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3031E705" w14:textId="77777777" w:rsidR="002E2B51" w:rsidRDefault="002E2B51" w:rsidP="00CB66F8">
            <w:pPr>
              <w:pStyle w:val="S3Repor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80" w:type="dxa"/>
            <w:gridSpan w:val="7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05786963" w14:textId="77777777" w:rsidR="002E2B51" w:rsidRDefault="002E2B51" w:rsidP="00CB66F8">
            <w:pPr>
              <w:pStyle w:val="S3Repor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E2B51" w14:paraId="5168D969" w14:textId="77777777" w:rsidTr="002E2B51">
        <w:trPr>
          <w:trHeight w:hRule="exact" w:val="280"/>
        </w:trPr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109E2C95" w14:textId="77777777" w:rsidR="002E2B51" w:rsidRDefault="002E2B51" w:rsidP="00CB66F8">
            <w:pPr>
              <w:pStyle w:val="S3Repor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80" w:type="dxa"/>
            <w:gridSpan w:val="7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1F210927" w14:textId="77777777" w:rsidR="002E2B51" w:rsidRDefault="002E2B51" w:rsidP="00CB66F8">
            <w:pPr>
              <w:pStyle w:val="S3Repor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E2B51" w14:paraId="0619DE8D" w14:textId="77777777" w:rsidTr="002E2B51">
        <w:trPr>
          <w:trHeight w:hRule="exact" w:val="280"/>
        </w:trPr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3E696C7C" w14:textId="77777777" w:rsidR="002E2B51" w:rsidRDefault="002E2B51" w:rsidP="00CB66F8">
            <w:pPr>
              <w:pStyle w:val="S3Repor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80" w:type="dxa"/>
            <w:gridSpan w:val="7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6D7394A1" w14:textId="77777777" w:rsidR="002E2B51" w:rsidRDefault="002E2B51" w:rsidP="00CB66F8">
            <w:pPr>
              <w:pStyle w:val="S3Repor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E2B51" w14:paraId="5910B452" w14:textId="77777777" w:rsidTr="002E2B51">
        <w:trPr>
          <w:trHeight w:hRule="exact" w:val="260"/>
        </w:trPr>
        <w:tc>
          <w:tcPr>
            <w:tcW w:w="500" w:type="dxa"/>
          </w:tcPr>
          <w:p w14:paraId="297B76A7" w14:textId="77777777" w:rsidR="002E2B51" w:rsidRDefault="002E2B51" w:rsidP="00CB66F8">
            <w:pPr>
              <w:pStyle w:val="EMPTYCELLSTYLE"/>
            </w:pPr>
          </w:p>
        </w:tc>
        <w:tc>
          <w:tcPr>
            <w:tcW w:w="8680" w:type="dxa"/>
            <w:gridSpan w:val="7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0083BDB0" w14:textId="77777777" w:rsidR="002E2B51" w:rsidRDefault="002E2B51" w:rsidP="00CB66F8">
            <w:pPr>
              <w:pStyle w:val="EMPTYCELLSTYLE"/>
            </w:pPr>
          </w:p>
        </w:tc>
      </w:tr>
      <w:tr w:rsidR="002E2B51" w14:paraId="0797B023" w14:textId="77777777" w:rsidTr="002E2B51">
        <w:trPr>
          <w:trHeight w:hRule="exact" w:val="280"/>
        </w:trPr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70E28E25" w14:textId="77777777" w:rsidR="002E2B51" w:rsidRDefault="002E2B51" w:rsidP="00CB66F8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8680" w:type="dxa"/>
            <w:gridSpan w:val="7"/>
            <w:vMerge w:val="restar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3E741D60" w14:textId="77777777" w:rsidR="002E2B51" w:rsidRDefault="002E2B51" w:rsidP="00CB66F8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sbírkové předměty (umělecká díla) nebudou použity pro jiný než sjednaný účel a nebudou v době zápůjčky zapůjčeny dále jinému uživateli</w:t>
            </w:r>
          </w:p>
        </w:tc>
      </w:tr>
      <w:tr w:rsidR="002E2B51" w14:paraId="6295D5C7" w14:textId="77777777" w:rsidTr="002E2B51">
        <w:trPr>
          <w:trHeight w:hRule="exact" w:val="260"/>
        </w:trPr>
        <w:tc>
          <w:tcPr>
            <w:tcW w:w="500" w:type="dxa"/>
          </w:tcPr>
          <w:p w14:paraId="614CF465" w14:textId="77777777" w:rsidR="002E2B51" w:rsidRDefault="002E2B51" w:rsidP="00CB66F8">
            <w:pPr>
              <w:pStyle w:val="EMPTYCELLSTYLE"/>
            </w:pPr>
          </w:p>
        </w:tc>
        <w:tc>
          <w:tcPr>
            <w:tcW w:w="8680" w:type="dxa"/>
            <w:gridSpan w:val="7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6048C40B" w14:textId="77777777" w:rsidR="002E2B51" w:rsidRDefault="002E2B51" w:rsidP="00CB66F8">
            <w:pPr>
              <w:pStyle w:val="EMPTYCELLSTYLE"/>
            </w:pPr>
          </w:p>
        </w:tc>
      </w:tr>
      <w:tr w:rsidR="002E2B51" w14:paraId="4F04DAA2" w14:textId="77777777" w:rsidTr="002E2B51">
        <w:trPr>
          <w:trHeight w:hRule="exact" w:val="280"/>
        </w:trPr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29370FD5" w14:textId="77777777" w:rsidR="002E2B51" w:rsidRDefault="002E2B51" w:rsidP="00CB66F8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8680" w:type="dxa"/>
            <w:gridSpan w:val="7"/>
            <w:vMerge w:val="restar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40671E5E" w14:textId="77777777" w:rsidR="002E2B51" w:rsidRDefault="002E2B51" w:rsidP="00CB66F8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náklady na přepravu sbírkových předmětů (uměleckých děl) na místo určení a zpět na místo vrácení předem dohodnutým způsobem budou hrazeny zájemcem</w:t>
            </w:r>
          </w:p>
        </w:tc>
      </w:tr>
      <w:tr w:rsidR="002E2B51" w14:paraId="30757E1D" w14:textId="77777777" w:rsidTr="002E2B51">
        <w:trPr>
          <w:trHeight w:hRule="exact" w:val="260"/>
        </w:trPr>
        <w:tc>
          <w:tcPr>
            <w:tcW w:w="500" w:type="dxa"/>
          </w:tcPr>
          <w:p w14:paraId="08445491" w14:textId="77777777" w:rsidR="002E2B51" w:rsidRDefault="002E2B51" w:rsidP="00CB66F8">
            <w:pPr>
              <w:pStyle w:val="EMPTYCELLSTYLE"/>
            </w:pPr>
          </w:p>
        </w:tc>
        <w:tc>
          <w:tcPr>
            <w:tcW w:w="8680" w:type="dxa"/>
            <w:gridSpan w:val="7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406CFEBD" w14:textId="77777777" w:rsidR="002E2B51" w:rsidRDefault="002E2B51" w:rsidP="00CB66F8">
            <w:pPr>
              <w:pStyle w:val="EMPTYCELLSTYLE"/>
            </w:pPr>
          </w:p>
        </w:tc>
      </w:tr>
      <w:tr w:rsidR="002E2B51" w14:paraId="68A10787" w14:textId="77777777" w:rsidTr="002E2B51">
        <w:trPr>
          <w:trHeight w:hRule="exact" w:val="280"/>
        </w:trPr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2673F621" w14:textId="77777777" w:rsidR="002E2B51" w:rsidRDefault="002E2B51" w:rsidP="00CB66F8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8680" w:type="dxa"/>
            <w:gridSpan w:val="7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49B6106D" w14:textId="77777777" w:rsidR="002E2B51" w:rsidRDefault="002E2B51" w:rsidP="00CB66F8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zájemce vrátí sbírkové předměty do čtrnácti dnů od skončení platnosti této smlouvy</w:t>
            </w:r>
          </w:p>
        </w:tc>
      </w:tr>
      <w:tr w:rsidR="002E2B51" w14:paraId="56638EAF" w14:textId="77777777" w:rsidTr="002E2B51">
        <w:trPr>
          <w:trHeight w:hRule="exact" w:val="280"/>
        </w:trPr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04AAAF65" w14:textId="77777777" w:rsidR="002E2B51" w:rsidRDefault="002E2B51" w:rsidP="00CB66F8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8680" w:type="dxa"/>
            <w:gridSpan w:val="7"/>
            <w:vMerge w:val="restar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23177801" w14:textId="77777777" w:rsidR="002E2B51" w:rsidRDefault="002E2B51" w:rsidP="00CB66F8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nepřevezme-li zájemce díla přímo od Galerie hlavního města Prahy, ale s jejím předchozím souhlasem od předchozího zájemce, zašle přejímající zájemce bez prodlení Galerii hlavního města Prahy Protokol o převzetí děl, z něhož je zřejmé, od kdy za sbírkové předměty přebírá odpovědnost a v jakém stavu díla jsou</w:t>
            </w:r>
          </w:p>
        </w:tc>
      </w:tr>
      <w:tr w:rsidR="002E2B51" w14:paraId="15080ADE" w14:textId="77777777" w:rsidTr="002E2B51">
        <w:trPr>
          <w:trHeight w:hRule="exact" w:val="820"/>
        </w:trPr>
        <w:tc>
          <w:tcPr>
            <w:tcW w:w="500" w:type="dxa"/>
          </w:tcPr>
          <w:p w14:paraId="4465C4FD" w14:textId="77777777" w:rsidR="002E2B51" w:rsidRDefault="002E2B51" w:rsidP="00CB66F8">
            <w:pPr>
              <w:pStyle w:val="EMPTYCELLSTYLE"/>
            </w:pPr>
          </w:p>
        </w:tc>
        <w:tc>
          <w:tcPr>
            <w:tcW w:w="8680" w:type="dxa"/>
            <w:gridSpan w:val="7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0F42E997" w14:textId="77777777" w:rsidR="002E2B51" w:rsidRDefault="002E2B51" w:rsidP="00CB66F8">
            <w:pPr>
              <w:pStyle w:val="EMPTYCELLSTYLE"/>
            </w:pPr>
          </w:p>
        </w:tc>
      </w:tr>
      <w:tr w:rsidR="002E2B51" w14:paraId="7AEFD1C7" w14:textId="77777777" w:rsidTr="002E2B51">
        <w:trPr>
          <w:trHeight w:hRule="exact" w:val="280"/>
        </w:trPr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7095A549" w14:textId="77777777" w:rsidR="002E2B51" w:rsidRDefault="002E2B51" w:rsidP="00CB66F8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8680" w:type="dxa"/>
            <w:gridSpan w:val="7"/>
            <w:vMerge w:val="restar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37F2DC07" w14:textId="77777777" w:rsidR="002E2B51" w:rsidRDefault="002E2B51" w:rsidP="00CB66F8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nevrátí-li zájemce sbírkové předměty (umělecká díla) přímo Galerii hlavního města Prahy, nýbrž s jejím předchozím souhlasem a za přítomnosti pracovníka GHMP je předá dalšímu zájemci, předá původní zájemce bez prodlení Galerii hlavního města Prahy Protokol o předání děl, z něhož je zřejmé, od kdy přebírá odpovědnost za díla další zájemce a v jakém stavu byla díla předána</w:t>
            </w:r>
          </w:p>
        </w:tc>
      </w:tr>
      <w:tr w:rsidR="002E2B51" w14:paraId="7DA225A1" w14:textId="77777777" w:rsidTr="002E2B51">
        <w:trPr>
          <w:trHeight w:hRule="exact" w:val="1080"/>
        </w:trPr>
        <w:tc>
          <w:tcPr>
            <w:tcW w:w="500" w:type="dxa"/>
          </w:tcPr>
          <w:p w14:paraId="5D4FCC4E" w14:textId="77777777" w:rsidR="002E2B51" w:rsidRDefault="002E2B51" w:rsidP="00CB66F8">
            <w:pPr>
              <w:pStyle w:val="EMPTYCELLSTYLE"/>
            </w:pPr>
          </w:p>
        </w:tc>
        <w:tc>
          <w:tcPr>
            <w:tcW w:w="8680" w:type="dxa"/>
            <w:gridSpan w:val="7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595DC6D8" w14:textId="77777777" w:rsidR="002E2B51" w:rsidRDefault="002E2B51" w:rsidP="00CB66F8">
            <w:pPr>
              <w:pStyle w:val="EMPTYCELLSTYLE"/>
            </w:pPr>
          </w:p>
        </w:tc>
      </w:tr>
      <w:tr w:rsidR="002E2B51" w14:paraId="21B6C131" w14:textId="77777777" w:rsidTr="002E2B51">
        <w:trPr>
          <w:trHeight w:hRule="exact" w:val="280"/>
        </w:trPr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508A9789" w14:textId="77777777" w:rsidR="002E2B51" w:rsidRDefault="002E2B51" w:rsidP="00CB66F8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8680" w:type="dxa"/>
            <w:gridSpan w:val="7"/>
            <w:vMerge w:val="restar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6FE43AF5" w14:textId="77777777" w:rsidR="002E2B51" w:rsidRDefault="002E2B51" w:rsidP="00CB66F8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zájemce zašle Galerii hlavního města Prahy jeden katalog výstavy, bude-li vydán a pozvánku</w:t>
            </w:r>
          </w:p>
        </w:tc>
      </w:tr>
      <w:tr w:rsidR="002E2B51" w14:paraId="3DBA0C17" w14:textId="77777777" w:rsidTr="002E2B51">
        <w:trPr>
          <w:trHeight w:hRule="exact" w:val="260"/>
        </w:trPr>
        <w:tc>
          <w:tcPr>
            <w:tcW w:w="500" w:type="dxa"/>
          </w:tcPr>
          <w:p w14:paraId="7B1E35C3" w14:textId="77777777" w:rsidR="002E2B51" w:rsidRDefault="002E2B51" w:rsidP="00CB66F8">
            <w:pPr>
              <w:pStyle w:val="EMPTYCELLSTYLE"/>
            </w:pPr>
          </w:p>
        </w:tc>
        <w:tc>
          <w:tcPr>
            <w:tcW w:w="8680" w:type="dxa"/>
            <w:gridSpan w:val="7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5101662F" w14:textId="77777777" w:rsidR="002E2B51" w:rsidRDefault="002E2B51" w:rsidP="00CB66F8">
            <w:pPr>
              <w:pStyle w:val="EMPTYCELLSTYLE"/>
            </w:pPr>
          </w:p>
        </w:tc>
      </w:tr>
      <w:tr w:rsidR="002E2B51" w14:paraId="539D0E4D" w14:textId="77777777" w:rsidTr="002E2B51">
        <w:trPr>
          <w:trHeight w:hRule="exact" w:val="280"/>
        </w:trPr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256EA13A" w14:textId="77777777" w:rsidR="002E2B51" w:rsidRDefault="002E2B51" w:rsidP="00CB66F8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8680" w:type="dxa"/>
            <w:gridSpan w:val="7"/>
            <w:vMerge w:val="restar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202C03DE" w14:textId="77777777" w:rsidR="002E2B51" w:rsidRDefault="002E2B51" w:rsidP="00CB66F8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 odůvodněných případech bude zajištěn odborný dohled na dobu přenechání sbírkových předmětů (uměleckých děl) na náklad zájemce</w:t>
            </w:r>
          </w:p>
        </w:tc>
      </w:tr>
      <w:tr w:rsidR="002E2B51" w14:paraId="7F2814FE" w14:textId="77777777" w:rsidTr="002E2B51">
        <w:trPr>
          <w:trHeight w:hRule="exact" w:val="260"/>
        </w:trPr>
        <w:tc>
          <w:tcPr>
            <w:tcW w:w="500" w:type="dxa"/>
          </w:tcPr>
          <w:p w14:paraId="4B3A71B8" w14:textId="77777777" w:rsidR="002E2B51" w:rsidRDefault="002E2B51" w:rsidP="00CB66F8">
            <w:pPr>
              <w:pStyle w:val="EMPTYCELLSTYLE"/>
            </w:pPr>
          </w:p>
        </w:tc>
        <w:tc>
          <w:tcPr>
            <w:tcW w:w="8680" w:type="dxa"/>
            <w:gridSpan w:val="7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1C298034" w14:textId="77777777" w:rsidR="002E2B51" w:rsidRDefault="002E2B51" w:rsidP="00CB66F8">
            <w:pPr>
              <w:pStyle w:val="EMPTYCELLSTYLE"/>
            </w:pPr>
          </w:p>
        </w:tc>
      </w:tr>
      <w:tr w:rsidR="002E2B51" w14:paraId="042F40AD" w14:textId="77777777" w:rsidTr="002E2B51">
        <w:trPr>
          <w:trHeight w:hRule="exact" w:val="280"/>
        </w:trPr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3FBA46C4" w14:textId="77777777" w:rsidR="002E2B51" w:rsidRDefault="002E2B51" w:rsidP="00CB66F8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8680" w:type="dxa"/>
            <w:gridSpan w:val="7"/>
            <w:vMerge w:val="restar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683995A8" w14:textId="77777777" w:rsidR="002E2B51" w:rsidRDefault="002E2B51" w:rsidP="00CB66F8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zájemce odpovídá za jakékoliv poškození, znehodnocení, zkázu nebo ztrátu díla, ať vznikly jakýmkoliv způsobem, až do výše pojistných částek jednotlivých děl, a to od okamžiku jejich převzetí až do předání dalšímu zájemci nebo GHMP</w:t>
            </w:r>
          </w:p>
        </w:tc>
      </w:tr>
      <w:tr w:rsidR="002E2B51" w14:paraId="56B7EE12" w14:textId="77777777" w:rsidTr="002E2B51">
        <w:trPr>
          <w:trHeight w:hRule="exact" w:val="540"/>
        </w:trPr>
        <w:tc>
          <w:tcPr>
            <w:tcW w:w="500" w:type="dxa"/>
          </w:tcPr>
          <w:p w14:paraId="23D0DCE1" w14:textId="77777777" w:rsidR="002E2B51" w:rsidRDefault="002E2B51" w:rsidP="00CB66F8">
            <w:pPr>
              <w:pStyle w:val="EMPTYCELLSTYLE"/>
            </w:pPr>
          </w:p>
        </w:tc>
        <w:tc>
          <w:tcPr>
            <w:tcW w:w="8680" w:type="dxa"/>
            <w:gridSpan w:val="7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1EB667C7" w14:textId="77777777" w:rsidR="002E2B51" w:rsidRDefault="002E2B51" w:rsidP="00CB66F8">
            <w:pPr>
              <w:pStyle w:val="EMPTYCELLSTYLE"/>
            </w:pPr>
          </w:p>
        </w:tc>
      </w:tr>
      <w:tr w:rsidR="002E2B51" w14:paraId="73829025" w14:textId="77777777" w:rsidTr="002E2B51">
        <w:trPr>
          <w:trHeight w:hRule="exact" w:val="280"/>
        </w:trPr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69350BE4" w14:textId="77777777" w:rsidR="002E2B51" w:rsidRDefault="002E2B51" w:rsidP="00CB66F8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8680" w:type="dxa"/>
            <w:gridSpan w:val="7"/>
            <w:vMerge w:val="restar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3316247D" w14:textId="77777777" w:rsidR="002E2B51" w:rsidRDefault="002E2B51" w:rsidP="00CB66F8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 případě potřeby může Galerie hlavního města Prahy žádat okamžité vrácení děl i před uplynutím smluvené doby bez jakéhokoliv dalšího nároku ze strany zájemce</w:t>
            </w:r>
          </w:p>
        </w:tc>
      </w:tr>
      <w:tr w:rsidR="002E2B51" w14:paraId="5ADA75DE" w14:textId="77777777" w:rsidTr="002E2B51">
        <w:trPr>
          <w:trHeight w:hRule="exact" w:val="260"/>
        </w:trPr>
        <w:tc>
          <w:tcPr>
            <w:tcW w:w="500" w:type="dxa"/>
          </w:tcPr>
          <w:p w14:paraId="72E0D93E" w14:textId="77777777" w:rsidR="002E2B51" w:rsidRDefault="002E2B51" w:rsidP="00CB66F8">
            <w:pPr>
              <w:pStyle w:val="EMPTYCELLSTYLE"/>
            </w:pPr>
          </w:p>
        </w:tc>
        <w:tc>
          <w:tcPr>
            <w:tcW w:w="8680" w:type="dxa"/>
            <w:gridSpan w:val="7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36FB1ED4" w14:textId="77777777" w:rsidR="002E2B51" w:rsidRDefault="002E2B51" w:rsidP="00CB66F8">
            <w:pPr>
              <w:pStyle w:val="EMPTYCELLSTYLE"/>
            </w:pPr>
          </w:p>
        </w:tc>
      </w:tr>
      <w:tr w:rsidR="002E2B51" w14:paraId="051F4354" w14:textId="77777777" w:rsidTr="002E2B51">
        <w:trPr>
          <w:trHeight w:hRule="exact" w:val="280"/>
        </w:trPr>
        <w:tc>
          <w:tcPr>
            <w:tcW w:w="50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09E8B119" w14:textId="77777777" w:rsidR="002E2B51" w:rsidRDefault="002E2B51" w:rsidP="00CB66F8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8680" w:type="dxa"/>
            <w:gridSpan w:val="7"/>
            <w:vMerge w:val="restar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3EDED1B1" w14:textId="77777777" w:rsidR="002E2B51" w:rsidRDefault="002E2B51" w:rsidP="00CB66F8">
            <w:pPr>
              <w:pStyle w:val="S3Repor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 odůvodněných případech musejí být vypůjčené sbírkové předměty provázeny kurátorem nebo jiným odpovědným pracovníkem Galerie hlavního města Prahy.</w:t>
            </w:r>
          </w:p>
        </w:tc>
      </w:tr>
      <w:tr w:rsidR="002E2B51" w14:paraId="78ACD2BD" w14:textId="77777777" w:rsidTr="002E2B51">
        <w:trPr>
          <w:trHeight w:hRule="exact" w:val="260"/>
        </w:trPr>
        <w:tc>
          <w:tcPr>
            <w:tcW w:w="500" w:type="dxa"/>
          </w:tcPr>
          <w:p w14:paraId="1B66A0B2" w14:textId="77777777" w:rsidR="002E2B51" w:rsidRDefault="002E2B51" w:rsidP="00CB66F8">
            <w:pPr>
              <w:pStyle w:val="EMPTYCELLSTYLE"/>
            </w:pPr>
          </w:p>
        </w:tc>
        <w:tc>
          <w:tcPr>
            <w:tcW w:w="8680" w:type="dxa"/>
            <w:gridSpan w:val="7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4B2F8276" w14:textId="77777777" w:rsidR="002E2B51" w:rsidRDefault="002E2B51" w:rsidP="00CB66F8">
            <w:pPr>
              <w:pStyle w:val="EMPTYCELLSTYLE"/>
            </w:pPr>
          </w:p>
        </w:tc>
      </w:tr>
      <w:tr w:rsidR="002E2B51" w14:paraId="1E209297" w14:textId="77777777" w:rsidTr="002E2B51">
        <w:trPr>
          <w:trHeight w:hRule="exact" w:val="820"/>
        </w:trPr>
        <w:tc>
          <w:tcPr>
            <w:tcW w:w="918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1D8FC1" w14:textId="77777777" w:rsidR="002E2B51" w:rsidRDefault="002E2B51" w:rsidP="00CB66F8">
            <w:pPr>
              <w:pStyle w:val="S3Repor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III. Zvláštní ustanovení</w:t>
            </w:r>
          </w:p>
        </w:tc>
      </w:tr>
      <w:tr w:rsidR="002E2B51" w14:paraId="5B4A206E" w14:textId="77777777" w:rsidTr="002E2B51">
        <w:trPr>
          <w:trHeight w:hRule="exact" w:val="1490"/>
        </w:trPr>
        <w:tc>
          <w:tcPr>
            <w:tcW w:w="918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982790" w14:textId="77777777" w:rsidR="002E2B51" w:rsidRDefault="002E2B51" w:rsidP="00CB66F8">
            <w:pPr>
              <w:pStyle w:val="S3Repor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Zájemce se zavazuje užívat sbírkové předměty (umělecká díla) řádně dle této smlouvy a spravovat je v souladu s odbornými poznatky a všeobecnými právními předpisy v oblasti muzejnictví. Za nedodržení podmínek a termínů zápůjčky stanovených ve smlouvě vyvodí Galerie hlavního města Prahy příslušné právní důsledky.</w:t>
            </w:r>
          </w:p>
          <w:p w14:paraId="28AEB03F" w14:textId="77777777" w:rsidR="002E2B51" w:rsidRDefault="002E2B51" w:rsidP="00CB66F8">
            <w:pPr>
              <w:pStyle w:val="S3Repor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3EC446" w14:textId="77777777" w:rsidR="002E2B51" w:rsidRDefault="002E2B51" w:rsidP="00CB66F8">
            <w:pPr>
              <w:pStyle w:val="S3Repor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2A47C87" w14:textId="7DC1D5C5" w:rsidR="002E2B51" w:rsidRDefault="002E2B51" w:rsidP="00CB66F8">
            <w:pPr>
              <w:pStyle w:val="S3Report"/>
            </w:pPr>
          </w:p>
        </w:tc>
      </w:tr>
      <w:tr w:rsidR="002E2B51" w14:paraId="1A46BCFA" w14:textId="77777777" w:rsidTr="002E2B51">
        <w:trPr>
          <w:trHeight w:hRule="exact" w:val="528"/>
        </w:trPr>
        <w:tc>
          <w:tcPr>
            <w:tcW w:w="918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CB108D" w14:textId="0432A13F" w:rsidR="002E2B51" w:rsidRPr="002E2B51" w:rsidRDefault="002E2B51" w:rsidP="002E2B51">
            <w:pPr>
              <w:pStyle w:val="S3Repor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IV. Závěrečná ustanovení</w:t>
            </w:r>
          </w:p>
        </w:tc>
      </w:tr>
      <w:tr w:rsidR="002E2B51" w14:paraId="108F08FF" w14:textId="77777777" w:rsidTr="002E2B51">
        <w:trPr>
          <w:trHeight w:hRule="exact" w:val="1100"/>
        </w:trPr>
        <w:tc>
          <w:tcPr>
            <w:tcW w:w="918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CC8ECD" w14:textId="0934B1A9" w:rsidR="002E2B51" w:rsidRDefault="002E2B51" w:rsidP="00CB66F8">
            <w:pPr>
              <w:pStyle w:val="S3Repor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Smlouvu lze kdykoliv měnit písemným dodatkem odsouhlaseným oběma smluvními stranami. Smlouva je vypracována ve třech stejných vyhotoveních, z nichž GHMP obdrží vyhotovení dvě a zájemce vyhotovení jedno.</w:t>
            </w:r>
          </w:p>
        </w:tc>
      </w:tr>
      <w:tr w:rsidR="002E2B51" w14:paraId="1BB55D64" w14:textId="77777777" w:rsidTr="002E2B51">
        <w:trPr>
          <w:trHeight w:hRule="exact" w:val="1100"/>
        </w:trPr>
        <w:tc>
          <w:tcPr>
            <w:tcW w:w="918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9CC8BC" w14:textId="77777777" w:rsidR="002E2B51" w:rsidRDefault="002E2B51" w:rsidP="00CB66F8">
            <w:pPr>
              <w:pStyle w:val="S3Repor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0E153F7" w14:textId="77777777" w:rsidR="002E2B51" w:rsidRDefault="002E2B51" w:rsidP="00CB66F8">
            <w:pPr>
              <w:pStyle w:val="S3Repor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BBAC127" w14:textId="77777777" w:rsidR="002E2B51" w:rsidRDefault="002E2B51" w:rsidP="00CB66F8">
            <w:pPr>
              <w:pStyle w:val="S3Repor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9FFC3FC" w14:textId="77777777" w:rsidR="002E2B51" w:rsidRDefault="002E2B51" w:rsidP="00CB66F8">
            <w:pPr>
              <w:pStyle w:val="S3Repor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4DC81F4" w14:textId="77777777" w:rsidR="002E2B51" w:rsidRDefault="002E2B51" w:rsidP="00CB66F8">
            <w:pPr>
              <w:pStyle w:val="S3Repor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8C6EE0" w14:textId="77777777" w:rsidR="002E2B51" w:rsidRDefault="002E2B51" w:rsidP="00CB66F8">
            <w:pPr>
              <w:pStyle w:val="S3Repor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55F9233" w14:textId="77777777" w:rsidR="002E2B51" w:rsidRDefault="002E2B51" w:rsidP="00CB66F8">
            <w:pPr>
              <w:pStyle w:val="S3Repor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A58CCCB" w14:textId="77777777" w:rsidR="002E2B51" w:rsidRDefault="002E2B51" w:rsidP="00CB66F8">
            <w:pPr>
              <w:pStyle w:val="S3Repor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E2B51" w14:paraId="1DCCBFC6" w14:textId="77777777" w:rsidTr="002E2B51">
        <w:trPr>
          <w:trHeight w:hRule="exact" w:val="280"/>
        </w:trPr>
        <w:tc>
          <w:tcPr>
            <w:tcW w:w="918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CC9069" w14:textId="76201647" w:rsidR="002E2B51" w:rsidRDefault="002E2B51" w:rsidP="002E2B51">
            <w:pPr>
              <w:pStyle w:val="S3Report"/>
              <w:jc w:val="center"/>
            </w:pPr>
          </w:p>
        </w:tc>
      </w:tr>
      <w:tr w:rsidR="002E2B51" w14:paraId="4B86D21C" w14:textId="77777777" w:rsidTr="002E2B51">
        <w:tc>
          <w:tcPr>
            <w:tcW w:w="4618" w:type="dxa"/>
            <w:gridSpan w:val="5"/>
          </w:tcPr>
          <w:p w14:paraId="52E5C82D" w14:textId="77777777" w:rsidR="002E2B51" w:rsidRDefault="002E2B51" w:rsidP="00CB66F8">
            <w:pPr>
              <w:pStyle w:val="EMPTYCELLSTYLE"/>
            </w:pPr>
          </w:p>
        </w:tc>
        <w:tc>
          <w:tcPr>
            <w:tcW w:w="4562" w:type="dxa"/>
            <w:gridSpan w:val="3"/>
          </w:tcPr>
          <w:p w14:paraId="543D377E" w14:textId="77777777" w:rsidR="002E2B51" w:rsidRDefault="002E2B51" w:rsidP="00CB66F8">
            <w:pPr>
              <w:pStyle w:val="EMPTYCELLSTYLE"/>
            </w:pPr>
          </w:p>
        </w:tc>
      </w:tr>
      <w:tr w:rsidR="002E2B51" w14:paraId="6D98869B" w14:textId="77777777" w:rsidTr="002E2B51">
        <w:trPr>
          <w:trHeight w:hRule="exact" w:val="280"/>
        </w:trPr>
        <w:tc>
          <w:tcPr>
            <w:tcW w:w="4618" w:type="dxa"/>
            <w:gridSpan w:val="5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9CD258" w14:textId="77777777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V Praze dne:</w:t>
            </w:r>
          </w:p>
        </w:tc>
        <w:tc>
          <w:tcPr>
            <w:tcW w:w="4562" w:type="dxa"/>
            <w:gridSpan w:val="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3E3C35" w14:textId="77777777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V ……………………… dne:</w:t>
            </w:r>
          </w:p>
        </w:tc>
      </w:tr>
      <w:tr w:rsidR="002E2B51" w14:paraId="7894E6EB" w14:textId="77777777" w:rsidTr="002E2B51">
        <w:trPr>
          <w:trHeight w:hRule="exact" w:val="1400"/>
        </w:trPr>
        <w:tc>
          <w:tcPr>
            <w:tcW w:w="918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70E1D8" w14:textId="77777777" w:rsidR="002E2B51" w:rsidRDefault="002E2B51" w:rsidP="00CB66F8">
            <w:pPr>
              <w:pStyle w:val="S3Report"/>
            </w:pPr>
          </w:p>
        </w:tc>
      </w:tr>
      <w:tr w:rsidR="002E2B51" w14:paraId="7BA256F3" w14:textId="77777777" w:rsidTr="002E2B51">
        <w:trPr>
          <w:trHeight w:hRule="exact" w:val="280"/>
        </w:trPr>
        <w:tc>
          <w:tcPr>
            <w:tcW w:w="4618" w:type="dxa"/>
            <w:gridSpan w:val="5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6BC235" w14:textId="77777777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</w:t>
            </w:r>
          </w:p>
        </w:tc>
        <w:tc>
          <w:tcPr>
            <w:tcW w:w="4562" w:type="dxa"/>
            <w:gridSpan w:val="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06100B" w14:textId="77777777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</w:t>
            </w:r>
          </w:p>
        </w:tc>
      </w:tr>
      <w:tr w:rsidR="002E2B51" w14:paraId="1D6E9DEA" w14:textId="77777777" w:rsidTr="002E2B51">
        <w:trPr>
          <w:trHeight w:hRule="exact" w:val="280"/>
        </w:trPr>
        <w:tc>
          <w:tcPr>
            <w:tcW w:w="4618" w:type="dxa"/>
            <w:gridSpan w:val="5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EEAA21" w14:textId="77777777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Galerie hlavního města Prahy</w:t>
            </w:r>
          </w:p>
        </w:tc>
        <w:tc>
          <w:tcPr>
            <w:tcW w:w="4562" w:type="dxa"/>
            <w:gridSpan w:val="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018595" w14:textId="77777777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Národní galerie Praha</w:t>
            </w:r>
          </w:p>
        </w:tc>
      </w:tr>
      <w:tr w:rsidR="002E2B51" w14:paraId="550CDA2F" w14:textId="77777777" w:rsidTr="002E2B51">
        <w:trPr>
          <w:trHeight w:hRule="exact" w:val="280"/>
        </w:trPr>
        <w:tc>
          <w:tcPr>
            <w:tcW w:w="4618" w:type="dxa"/>
            <w:gridSpan w:val="5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ACEC5B" w14:textId="77777777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PhDr. Magdalena Juříková</w:t>
            </w:r>
          </w:p>
        </w:tc>
        <w:tc>
          <w:tcPr>
            <w:tcW w:w="4562" w:type="dxa"/>
            <w:gridSpan w:val="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F42A6F" w14:textId="77777777" w:rsidR="002E2B51" w:rsidRDefault="002E2B51" w:rsidP="00CB66F8">
            <w:pPr>
              <w:pStyle w:val="S3Report"/>
            </w:pPr>
            <w:r w:rsidRPr="002D42F8">
              <w:rPr>
                <w:rFonts w:ascii="Times New Roman" w:eastAsia="Times New Roman" w:hAnsi="Times New Roman" w:cs="Times New Roman"/>
                <w:sz w:val="24"/>
              </w:rPr>
              <w:t>Alicj</w:t>
            </w: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Pr="002D42F8">
              <w:rPr>
                <w:rFonts w:ascii="Times New Roman" w:eastAsia="Times New Roman" w:hAnsi="Times New Roman" w:cs="Times New Roman"/>
                <w:sz w:val="24"/>
              </w:rPr>
              <w:t xml:space="preserve"> Barbar</w:t>
            </w: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Pr="002D42F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D42F8">
              <w:rPr>
                <w:rFonts w:ascii="Times New Roman" w:eastAsia="Times New Roman" w:hAnsi="Times New Roman" w:cs="Times New Roman"/>
                <w:sz w:val="24"/>
              </w:rPr>
              <w:t>Knast</w:t>
            </w:r>
            <w:proofErr w:type="spellEnd"/>
            <w:r w:rsidRPr="002D42F8">
              <w:rPr>
                <w:rFonts w:ascii="Times New Roman" w:eastAsia="Times New Roman" w:hAnsi="Times New Roman" w:cs="Times New Roman"/>
                <w:sz w:val="24"/>
              </w:rPr>
              <w:t>, MA</w:t>
            </w:r>
          </w:p>
        </w:tc>
      </w:tr>
      <w:tr w:rsidR="002E2B51" w14:paraId="685F5825" w14:textId="77777777" w:rsidTr="002E2B51">
        <w:trPr>
          <w:trHeight w:hRule="exact" w:val="280"/>
        </w:trPr>
        <w:tc>
          <w:tcPr>
            <w:tcW w:w="4618" w:type="dxa"/>
            <w:gridSpan w:val="5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1B32A2" w14:textId="77777777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ředitelka</w:t>
            </w:r>
          </w:p>
        </w:tc>
        <w:tc>
          <w:tcPr>
            <w:tcW w:w="4562" w:type="dxa"/>
            <w:gridSpan w:val="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7270D4" w14:textId="77777777" w:rsidR="002E2B51" w:rsidRDefault="002E2B51" w:rsidP="00CB66F8">
            <w:pPr>
              <w:pStyle w:val="S3Report"/>
            </w:pPr>
            <w:r>
              <w:rPr>
                <w:rFonts w:ascii="Times New Roman" w:eastAsia="Times New Roman" w:hAnsi="Times New Roman" w:cs="Times New Roman"/>
                <w:sz w:val="24"/>
              </w:rPr>
              <w:t>generální ředitelka</w:t>
            </w:r>
          </w:p>
        </w:tc>
      </w:tr>
    </w:tbl>
    <w:p w14:paraId="7FA7AE00" w14:textId="77777777" w:rsidR="00EE370C" w:rsidRDefault="00EE370C"/>
    <w:sectPr w:rsidR="00EE37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6857B" w14:textId="77777777" w:rsidR="002E2B51" w:rsidRDefault="002E2B51" w:rsidP="002E2B51">
      <w:r>
        <w:separator/>
      </w:r>
    </w:p>
  </w:endnote>
  <w:endnote w:type="continuationSeparator" w:id="0">
    <w:p w14:paraId="1BC3A32B" w14:textId="77777777" w:rsidR="002E2B51" w:rsidRDefault="002E2B51" w:rsidP="002E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27385" w14:textId="10AA3D60" w:rsidR="002E2B51" w:rsidRDefault="002E2B51" w:rsidP="002E2B51">
    <w:pPr>
      <w:pStyle w:val="Zpat"/>
      <w:ind w:firstLine="993"/>
    </w:pPr>
    <w:r>
      <w:rPr>
        <w:color w:val="666666"/>
        <w:sz w:val="18"/>
      </w:rPr>
      <w:t>Galerie hlavního města Prahy, Mariánské nám. 1, Praha 1, 110 00, evidence sbírek tel.: 725 447 248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5AE531" w14:textId="77777777" w:rsidR="002E2B51" w:rsidRDefault="002E2B51" w:rsidP="002E2B51">
      <w:r>
        <w:separator/>
      </w:r>
    </w:p>
  </w:footnote>
  <w:footnote w:type="continuationSeparator" w:id="0">
    <w:p w14:paraId="06DB3DDC" w14:textId="77777777" w:rsidR="002E2B51" w:rsidRDefault="002E2B51" w:rsidP="002E2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51"/>
    <w:rsid w:val="002E2B51"/>
    <w:rsid w:val="005B74B5"/>
    <w:rsid w:val="006D13D1"/>
    <w:rsid w:val="00E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374D"/>
  <w15:chartTrackingRefBased/>
  <w15:docId w15:val="{6525F7F8-45F3-44B2-8CDA-53291385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2B5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2E2B5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2B5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2B5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2B5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E2B5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E2B5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E2B5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E2B5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E2B5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2B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E2B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E2B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E2B5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E2B5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E2B5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E2B5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E2B5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E2B5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E2B5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2E2B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E2B5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2E2B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E2B5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2E2B5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E2B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2E2B5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E2B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E2B5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E2B51"/>
    <w:rPr>
      <w:b/>
      <w:bCs/>
      <w:smallCaps/>
      <w:color w:val="0F4761" w:themeColor="accent1" w:themeShade="BF"/>
      <w:spacing w:val="5"/>
    </w:rPr>
  </w:style>
  <w:style w:type="paragraph" w:customStyle="1" w:styleId="EMPTYCELLSTYLE">
    <w:name w:val="EMPTY_CELL_STYLE"/>
    <w:basedOn w:val="S3Report"/>
    <w:qFormat/>
    <w:rsid w:val="002E2B51"/>
    <w:rPr>
      <w:sz w:val="1"/>
    </w:rPr>
  </w:style>
  <w:style w:type="paragraph" w:customStyle="1" w:styleId="S3Report">
    <w:name w:val="S3Report"/>
    <w:qFormat/>
    <w:rsid w:val="002E2B51"/>
    <w:pPr>
      <w:spacing w:after="0" w:line="240" w:lineRule="auto"/>
    </w:pPr>
    <w:rPr>
      <w:rFonts w:ascii="Arial" w:eastAsia="Arial" w:hAnsi="Arial" w:cs="Arial"/>
      <w:color w:val="000000"/>
      <w:kern w:val="0"/>
      <w:sz w:val="16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2E2B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2B5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2E2B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2B5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Narodni galerie Praha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Kučerová</dc:creator>
  <cp:keywords/>
  <dc:description/>
  <cp:lastModifiedBy>Mariana Kučerová</cp:lastModifiedBy>
  <cp:revision>1</cp:revision>
  <dcterms:created xsi:type="dcterms:W3CDTF">2024-05-14T11:40:00Z</dcterms:created>
  <dcterms:modified xsi:type="dcterms:W3CDTF">2024-05-14T12:02:00Z</dcterms:modified>
</cp:coreProperties>
</file>