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50" w:rsidRDefault="00C16A5F">
      <w:pPr>
        <w:spacing w:after="1187" w:line="259" w:lineRule="auto"/>
        <w:ind w:left="-590" w:right="266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11406" cy="315333"/>
            <wp:effectExtent l="0" t="0" r="0" b="0"/>
            <wp:docPr id="3964" name="Picture 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" name="Picture 39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1406" cy="31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PROTOKOL</w:t>
      </w:r>
    </w:p>
    <w:p w:rsidR="00723150" w:rsidRDefault="00C16A5F">
      <w:pPr>
        <w:tabs>
          <w:tab w:val="center" w:pos="4357"/>
        </w:tabs>
        <w:spacing w:line="259" w:lineRule="auto"/>
        <w:ind w:left="-8" w:firstLine="0"/>
        <w:jc w:val="left"/>
      </w:pPr>
      <w:r>
        <w:rPr>
          <w:sz w:val="22"/>
        </w:rPr>
        <w:t>Zakázka.</w:t>
      </w:r>
      <w:r>
        <w:rPr>
          <w:sz w:val="22"/>
        </w:rPr>
        <w:tab/>
        <w:t xml:space="preserve">SUCHÁ NÁDRŽ </w:t>
      </w:r>
      <w:proofErr w:type="gramStart"/>
      <w:r>
        <w:rPr>
          <w:sz w:val="22"/>
        </w:rPr>
        <w:t>DUBNICE - JEŠTĚDSKÝ</w:t>
      </w:r>
      <w:proofErr w:type="gramEnd"/>
      <w:r>
        <w:rPr>
          <w:sz w:val="22"/>
        </w:rPr>
        <w:t xml:space="preserve"> POTOK - DOKUMENTACE EIA</w:t>
      </w:r>
    </w:p>
    <w:p w:rsidR="00723150" w:rsidRDefault="00C16A5F">
      <w:pPr>
        <w:spacing w:after="128" w:line="259" w:lineRule="auto"/>
        <w:ind w:left="1298" w:hanging="10"/>
        <w:jc w:val="left"/>
      </w:pPr>
      <w:r>
        <w:rPr>
          <w:sz w:val="22"/>
        </w:rPr>
        <w:t>Doplněni Dokumentace EIA a aktualizace biologických průzkumů</w:t>
      </w:r>
    </w:p>
    <w:p w:rsidR="00723150" w:rsidRDefault="00C16A5F">
      <w:pPr>
        <w:tabs>
          <w:tab w:val="center" w:pos="1651"/>
        </w:tabs>
        <w:ind w:left="-1" w:firstLine="0"/>
        <w:jc w:val="left"/>
      </w:pPr>
      <w:r>
        <w:t xml:space="preserve">Smlouva </w:t>
      </w:r>
      <w:proofErr w:type="gramStart"/>
      <w:r>
        <w:t>č..</w:t>
      </w:r>
      <w:proofErr w:type="gramEnd"/>
      <w:r>
        <w:tab/>
      </w:r>
      <w:r>
        <w:t>250/2016</w:t>
      </w:r>
    </w:p>
    <w:p w:rsidR="00723150" w:rsidRDefault="00C16A5F">
      <w:pPr>
        <w:spacing w:after="281" w:line="259" w:lineRule="auto"/>
        <w:ind w:lef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9114" cy="9140"/>
                <wp:effectExtent l="0" t="0" r="0" b="0"/>
                <wp:docPr id="3969" name="Group 3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114" cy="9140"/>
                          <a:chOff x="0" y="0"/>
                          <a:chExt cx="5419114" cy="9140"/>
                        </a:xfrm>
                      </wpg:grpSpPr>
                      <wps:wsp>
                        <wps:cNvPr id="3968" name="Shape 3968"/>
                        <wps:cNvSpPr/>
                        <wps:spPr>
                          <a:xfrm>
                            <a:off x="0" y="0"/>
                            <a:ext cx="541911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114" h="9140">
                                <a:moveTo>
                                  <a:pt x="0" y="4570"/>
                                </a:moveTo>
                                <a:lnTo>
                                  <a:pt x="541911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9" style="width:426.702pt;height:0.719696pt;mso-position-horizontal-relative:char;mso-position-vertical-relative:line" coordsize="54191,91">
                <v:shape id="Shape 3968" style="position:absolute;width:54191;height:91;left:0;top:0;" coordsize="5419114,9140" path="m0,4570l5419114,4570">
                  <v:stroke weight="0.7196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36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18"/>
      </w:tblGrid>
      <w:tr w:rsidR="00723150">
        <w:trPr>
          <w:trHeight w:val="21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t>Dodavatel: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Ekopontis</w:t>
            </w:r>
            <w:proofErr w:type="spellEnd"/>
            <w:r>
              <w:rPr>
                <w:sz w:val="22"/>
              </w:rPr>
              <w:t>, s.r.o.</w:t>
            </w:r>
          </w:p>
        </w:tc>
      </w:tr>
      <w:tr w:rsidR="00723150">
        <w:trPr>
          <w:trHeight w:val="46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</w:pPr>
            <w:r>
              <w:t>Husovická 884/4, 614 OO Brno</w:t>
            </w:r>
          </w:p>
          <w:p w:rsidR="00723150" w:rsidRDefault="00C16A5F">
            <w:pPr>
              <w:spacing w:line="259" w:lineRule="auto"/>
              <w:ind w:left="0" w:firstLine="0"/>
              <w:jc w:val="left"/>
            </w:pPr>
            <w:r>
              <w:t>03866866</w:t>
            </w:r>
          </w:p>
        </w:tc>
      </w:tr>
      <w:tr w:rsidR="00723150">
        <w:trPr>
          <w:trHeight w:val="47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rPr>
                <w:sz w:val="24"/>
              </w:rPr>
              <w:t>DIC.</w:t>
            </w:r>
          </w:p>
          <w:p w:rsidR="00723150" w:rsidRDefault="00C16A5F">
            <w:pPr>
              <w:spacing w:line="259" w:lineRule="auto"/>
              <w:ind w:left="0" w:firstLine="0"/>
              <w:jc w:val="left"/>
            </w:pPr>
            <w:r>
              <w:t>Zastoupen: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0" w:firstLine="0"/>
              <w:jc w:val="left"/>
            </w:pPr>
            <w:r>
              <w:t>CZ03866866</w:t>
            </w:r>
          </w:p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277" cy="31990"/>
                  <wp:effectExtent l="0" t="0" r="0" b="0"/>
                  <wp:docPr id="1546" name="Picture 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3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150" w:rsidRDefault="00C16A5F">
      <w:pPr>
        <w:spacing w:after="389" w:line="259" w:lineRule="auto"/>
        <w:ind w:lef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23684" cy="9140"/>
                <wp:effectExtent l="0" t="0" r="0" b="0"/>
                <wp:docPr id="3971" name="Group 3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3684" cy="9140"/>
                          <a:chOff x="0" y="0"/>
                          <a:chExt cx="5423684" cy="9140"/>
                        </a:xfrm>
                      </wpg:grpSpPr>
                      <wps:wsp>
                        <wps:cNvPr id="3970" name="Shape 3970"/>
                        <wps:cNvSpPr/>
                        <wps:spPr>
                          <a:xfrm>
                            <a:off x="0" y="0"/>
                            <a:ext cx="542368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684" h="9140">
                                <a:moveTo>
                                  <a:pt x="0" y="4570"/>
                                </a:moveTo>
                                <a:lnTo>
                                  <a:pt x="542368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1" style="width:427.062pt;height:0.719666pt;mso-position-horizontal-relative:char;mso-position-vertical-relative:line" coordsize="54236,91">
                <v:shape id="Shape 3970" style="position:absolute;width:54236;height:91;left:0;top:0;" coordsize="5423684,9140" path="m0,4570l5423684,4570">
                  <v:stroke weight="0.7196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41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828"/>
      </w:tblGrid>
      <w:tr w:rsidR="00723150">
        <w:trPr>
          <w:trHeight w:val="21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t>Objednatel: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rPr>
                <w:sz w:val="22"/>
              </w:rPr>
              <w:t>Povodí Ohře, státní podnik</w:t>
            </w:r>
          </w:p>
        </w:tc>
      </w:tr>
      <w:tr w:rsidR="00723150">
        <w:trPr>
          <w:trHeight w:val="45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t>Sídlo.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</w:pPr>
            <w:r>
              <w:t>Bezručova 4219, 430 03 Chomutov</w:t>
            </w:r>
          </w:p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t>70889988</w:t>
            </w:r>
          </w:p>
        </w:tc>
      </w:tr>
      <w:tr w:rsidR="00723150">
        <w:trPr>
          <w:trHeight w:val="46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7" w:firstLine="0"/>
              <w:jc w:val="left"/>
            </w:pPr>
            <w:r>
              <w:rPr>
                <w:sz w:val="24"/>
              </w:rPr>
              <w:t>DIČ.</w:t>
            </w:r>
          </w:p>
          <w:p w:rsidR="00723150" w:rsidRDefault="00C16A5F">
            <w:pPr>
              <w:spacing w:line="259" w:lineRule="auto"/>
              <w:ind w:left="0" w:firstLine="0"/>
              <w:jc w:val="left"/>
            </w:pPr>
            <w:r>
              <w:t>Zastoupen: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723150" w:rsidRDefault="00C16A5F">
            <w:pPr>
              <w:spacing w:line="259" w:lineRule="auto"/>
              <w:ind w:left="0" w:firstLine="0"/>
              <w:jc w:val="left"/>
            </w:pPr>
            <w:r>
              <w:t>CZ70889988</w:t>
            </w:r>
          </w:p>
        </w:tc>
      </w:tr>
    </w:tbl>
    <w:p w:rsidR="00723150" w:rsidRDefault="00C16A5F">
      <w:pPr>
        <w:spacing w:after="249" w:line="259" w:lineRule="auto"/>
        <w:ind w:lef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4544" cy="9140"/>
                <wp:effectExtent l="0" t="0" r="0" b="0"/>
                <wp:docPr id="3973" name="Group 3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544" cy="9140"/>
                          <a:chOff x="0" y="0"/>
                          <a:chExt cx="5414544" cy="9140"/>
                        </a:xfrm>
                      </wpg:grpSpPr>
                      <wps:wsp>
                        <wps:cNvPr id="3972" name="Shape 3972"/>
                        <wps:cNvSpPr/>
                        <wps:spPr>
                          <a:xfrm>
                            <a:off x="0" y="0"/>
                            <a:ext cx="541454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544" h="9140">
                                <a:moveTo>
                                  <a:pt x="0" y="4570"/>
                                </a:moveTo>
                                <a:lnTo>
                                  <a:pt x="541454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3" style="width:426.342pt;height:0.719696pt;mso-position-horizontal-relative:char;mso-position-vertical-relative:line" coordsize="54145,91">
                <v:shape id="Shape 3972" style="position:absolute;width:54145;height:91;left:0;top:0;" coordsize="5414544,9140" path="m0,4570l5414544,4570">
                  <v:stroke weight="0.7196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150" w:rsidRDefault="00C16A5F">
      <w:pPr>
        <w:spacing w:after="228"/>
        <w:ind w:left="2" w:right="510"/>
      </w:pPr>
      <w:r>
        <w:t>Předmětem předání je plnění dle Dohody smluvních stran o narovnání smluvního vztahu a vzájemném vypořádání uzavřením dodatku č. 9 k SOD č. 250/2016 pro akci 'Suchá nádrž Dubnice-</w:t>
      </w:r>
      <w:proofErr w:type="spellStart"/>
      <w:r>
        <w:t>Ještédský</w:t>
      </w:r>
      <w:proofErr w:type="spellEnd"/>
      <w:r>
        <w:t xml:space="preserve"> </w:t>
      </w:r>
      <w:proofErr w:type="spellStart"/>
      <w:r>
        <w:t>potokdokumentace</w:t>
      </w:r>
      <w:proofErr w:type="spellEnd"/>
      <w:r>
        <w:t xml:space="preserve"> EIA", konkrétně toto plnění v elektronické podobě:</w:t>
      </w:r>
    </w:p>
    <w:p w:rsidR="00723150" w:rsidRDefault="00C16A5F">
      <w:pPr>
        <w:spacing w:after="73"/>
        <w:ind w:left="334" w:right="510"/>
      </w:pPr>
      <w:r>
        <w:rPr>
          <w:noProof/>
        </w:rPr>
        <w:drawing>
          <wp:inline distT="0" distB="0" distL="0" distR="0">
            <wp:extent cx="31985" cy="13710"/>
            <wp:effectExtent l="0" t="0" r="0" b="0"/>
            <wp:docPr id="1547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dokumentace vlivů záměru na životní prostředí podle přílohy č. 4 zákona č. 100/2001 Sb., o posuzováni vlivů na životní prostředí, v platném zněni pro záměr „Suchá nádrž Dubnice — Ještědský potok — dokumentace EIA", která byla </w:t>
      </w:r>
      <w:proofErr w:type="spellStart"/>
      <w:r>
        <w:t>přislušnému</w:t>
      </w:r>
      <w:proofErr w:type="spellEnd"/>
      <w:r>
        <w:t xml:space="preserve"> úřadu předložena</w:t>
      </w:r>
      <w:r>
        <w:t xml:space="preserve"> 9. 7. 2019 </w:t>
      </w:r>
      <w:r>
        <w:rPr>
          <w:noProof/>
        </w:rPr>
        <w:drawing>
          <wp:inline distT="0" distB="0" distL="0" distR="0">
            <wp:extent cx="31985" cy="13710"/>
            <wp:effectExtent l="0" t="0" r="0" b="0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doplnění dokumentace vlivů záměru na životní </w:t>
      </w:r>
      <w:proofErr w:type="spellStart"/>
      <w:r>
        <w:t>prostředi</w:t>
      </w:r>
      <w:proofErr w:type="spellEnd"/>
      <w:r>
        <w:t xml:space="preserve"> podle </w:t>
      </w:r>
      <w:proofErr w:type="spellStart"/>
      <w:r>
        <w:t>přilohy</w:t>
      </w:r>
      <w:proofErr w:type="spellEnd"/>
      <w:r>
        <w:t xml:space="preserve"> č. 4 zákona č. 100/2001 Sb., o posuzování vlivů na životni prostředí, v platném znění pro záměr „Suchá nádrž Dubnice — Ještědský potok — dokumentace EIA", která byla přísluš</w:t>
      </w:r>
      <w:r>
        <w:t xml:space="preserve">nému úřadu předložena 7.10.2022 </w:t>
      </w:r>
      <w:r>
        <w:rPr>
          <w:noProof/>
        </w:rPr>
        <w:drawing>
          <wp:inline distT="0" distB="0" distL="0" distR="0">
            <wp:extent cx="31985" cy="13710"/>
            <wp:effectExtent l="0" t="0" r="0" b="0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aktualizace biologických průzkumů z prosince 2020 </w:t>
      </w:r>
      <w:r>
        <w:rPr>
          <w:noProof/>
        </w:rPr>
        <w:drawing>
          <wp:inline distT="0" distB="0" distL="0" distR="0">
            <wp:extent cx="31985" cy="13710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odhad termínové a </w:t>
      </w:r>
      <w:proofErr w:type="spellStart"/>
      <w:r>
        <w:t>finančni</w:t>
      </w:r>
      <w:proofErr w:type="spellEnd"/>
      <w:r>
        <w:t xml:space="preserve"> náročnosti </w:t>
      </w:r>
      <w:proofErr w:type="spellStart"/>
      <w:r>
        <w:t>doplnéní</w:t>
      </w:r>
      <w:proofErr w:type="spellEnd"/>
      <w:r>
        <w:t xml:space="preserve"> Dokumentace EIA dle požadavků a připomínek KÚLK z 28.8.2023</w:t>
      </w:r>
    </w:p>
    <w:p w:rsidR="00723150" w:rsidRDefault="00C16A5F">
      <w:pPr>
        <w:spacing w:after="179"/>
        <w:ind w:left="2" w:right="510"/>
      </w:pPr>
      <w:r>
        <w:t>Výstupy činnosti byly předány v elektronické podobě pomoci e-ma</w:t>
      </w:r>
      <w:r>
        <w:t>ilu.</w:t>
      </w:r>
    </w:p>
    <w:p w:rsidR="00723150" w:rsidRDefault="00C16A5F">
      <w:pPr>
        <w:spacing w:after="289"/>
        <w:ind w:left="2" w:right="510"/>
      </w:pPr>
      <w:r>
        <w:t xml:space="preserve">Objednatel potvrzuje, že </w:t>
      </w:r>
      <w:proofErr w:type="spellStart"/>
      <w:r>
        <w:t>dilo</w:t>
      </w:r>
      <w:proofErr w:type="spellEnd"/>
      <w:r>
        <w:t xml:space="preserve"> je provedeno v souladu se smlouvou o </w:t>
      </w:r>
      <w:proofErr w:type="spellStart"/>
      <w:r>
        <w:t>dijo</w:t>
      </w:r>
      <w:proofErr w:type="spellEnd"/>
      <w:r>
        <w:t xml:space="preserve"> č, 250/2016, dle všech specifikací a požadavků, bez vad a nedodělků.</w:t>
      </w:r>
    </w:p>
    <w:p w:rsidR="00723150" w:rsidRDefault="00C16A5F">
      <w:pPr>
        <w:tabs>
          <w:tab w:val="center" w:pos="1647"/>
          <w:tab w:val="center" w:pos="5969"/>
        </w:tabs>
        <w:spacing w:after="1334"/>
        <w:ind w:left="-1" w:firstLine="0"/>
        <w:jc w:val="left"/>
      </w:pPr>
      <w:r>
        <w:t>V Brně dne</w:t>
      </w:r>
      <w:r>
        <w:tab/>
      </w:r>
      <w:r>
        <w:rPr>
          <w:noProof/>
        </w:rPr>
        <w:drawing>
          <wp:inline distT="0" distB="0" distL="0" distR="0">
            <wp:extent cx="4569" cy="9140"/>
            <wp:effectExtent l="0" t="0" r="0" b="0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Chomutově dne</w:t>
      </w:r>
      <w:r>
        <w:rPr>
          <w:noProof/>
        </w:rPr>
        <w:drawing>
          <wp:inline distT="0" distB="0" distL="0" distR="0">
            <wp:extent cx="817893" cy="155382"/>
            <wp:effectExtent l="0" t="0" r="0" b="0"/>
            <wp:docPr id="3966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893" cy="15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50" w:rsidRDefault="00C16A5F">
      <w:pPr>
        <w:tabs>
          <w:tab w:val="center" w:pos="2821"/>
          <w:tab w:val="center" w:pos="6947"/>
        </w:tabs>
        <w:spacing w:after="133"/>
        <w:ind w:left="0" w:firstLine="0"/>
        <w:jc w:val="left"/>
      </w:pPr>
      <w:r>
        <w:lastRenderedPageBreak/>
        <w:tab/>
      </w:r>
      <w:proofErr w:type="spellStart"/>
      <w:r>
        <w:t>Ekopontis</w:t>
      </w:r>
      <w:proofErr w:type="spellEnd"/>
      <w:r>
        <w:t>, s r.o.</w:t>
      </w:r>
      <w:r>
        <w:tab/>
      </w:r>
      <w:proofErr w:type="spellStart"/>
      <w:r>
        <w:t>Povodi</w:t>
      </w:r>
      <w:proofErr w:type="spellEnd"/>
      <w:r>
        <w:t xml:space="preserve"> Ohře, s p</w:t>
      </w:r>
      <w:r>
        <w:rPr>
          <w:noProof/>
        </w:rPr>
        <w:drawing>
          <wp:inline distT="0" distB="0" distL="0" distR="0">
            <wp:extent cx="13708" cy="13710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50" w:rsidRDefault="00C16A5F">
      <w:pPr>
        <w:spacing w:line="216" w:lineRule="auto"/>
        <w:ind w:left="8203" w:hanging="7404"/>
        <w:jc w:val="left"/>
      </w:pPr>
      <w:proofErr w:type="spellStart"/>
      <w:r>
        <w:rPr>
          <w:sz w:val="16"/>
        </w:rPr>
        <w:t>Ekopontłs</w:t>
      </w:r>
      <w:proofErr w:type="spellEnd"/>
      <w:r>
        <w:rPr>
          <w:sz w:val="16"/>
        </w:rPr>
        <w:t xml:space="preserve">, s r.o. </w:t>
      </w:r>
      <w:proofErr w:type="spellStart"/>
      <w:r>
        <w:rPr>
          <w:sz w:val="16"/>
        </w:rPr>
        <w:t>It</w:t>
      </w:r>
      <w:proofErr w:type="spellEnd"/>
      <w:r>
        <w:rPr>
          <w:sz w:val="16"/>
        </w:rPr>
        <w:t xml:space="preserve">. 03866866 • Husovická 884!4, 614 OO Brno • Telefon 777 076 777 • </w:t>
      </w:r>
      <w:proofErr w:type="spellStart"/>
      <w:r>
        <w:rPr>
          <w:sz w:val="16"/>
        </w:rPr>
        <w:t>ekopontis@ekopontis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cz</w:t>
      </w:r>
      <w:proofErr w:type="spellEnd"/>
      <w:r>
        <w:rPr>
          <w:sz w:val="16"/>
        </w:rPr>
        <w:t xml:space="preserve"> stránka 1 z I</w:t>
      </w:r>
    </w:p>
    <w:sectPr w:rsidR="00723150">
      <w:pgSz w:w="11902" w:h="16834"/>
      <w:pgMar w:top="1440" w:right="813" w:bottom="1440" w:left="2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50"/>
    <w:rsid w:val="00723150"/>
    <w:rsid w:val="00C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77399-3BEB-4FEC-8330-D6BD928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5" w:lineRule="auto"/>
      <w:ind w:left="10" w:hanging="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INEO224_B0-20240514095611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INEO224_B0-20240514095611</dc:title>
  <dc:subject/>
  <dc:creator>Samková Kamila</dc:creator>
  <cp:keywords/>
  <cp:lastModifiedBy>Samková Kamila</cp:lastModifiedBy>
  <cp:revision>2</cp:revision>
  <dcterms:created xsi:type="dcterms:W3CDTF">2024-05-14T09:10:00Z</dcterms:created>
  <dcterms:modified xsi:type="dcterms:W3CDTF">2024-05-14T09:10:00Z</dcterms:modified>
</cp:coreProperties>
</file>