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4D816" w14:textId="2429C0B0" w:rsidR="00FB5329" w:rsidRPr="00833AA0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jc w:val="center"/>
        <w:rPr>
          <w:b/>
          <w:color w:val="000000"/>
          <w:sz w:val="24"/>
          <w:szCs w:val="24"/>
        </w:rPr>
      </w:pPr>
      <w:r w:rsidRPr="00833AA0">
        <w:rPr>
          <w:b/>
          <w:color w:val="000000"/>
          <w:sz w:val="24"/>
          <w:szCs w:val="24"/>
        </w:rPr>
        <w:t xml:space="preserve">SMLOUVA </w:t>
      </w:r>
    </w:p>
    <w:p w14:paraId="66B2822E" w14:textId="6857E89B" w:rsidR="00FB5329" w:rsidRPr="00833AA0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jc w:val="center"/>
        <w:rPr>
          <w:b/>
          <w:i/>
          <w:iCs/>
          <w:color w:val="000000"/>
        </w:rPr>
      </w:pPr>
      <w:r w:rsidRPr="00833AA0">
        <w:rPr>
          <w:b/>
          <w:color w:val="000000"/>
          <w:sz w:val="24"/>
          <w:szCs w:val="24"/>
        </w:rPr>
        <w:t xml:space="preserve">o poskytování služeb v rámci projektu </w:t>
      </w:r>
      <w:r w:rsidR="00391FB9" w:rsidRPr="00833AA0">
        <w:rPr>
          <w:b/>
          <w:color w:val="000000"/>
          <w:sz w:val="24"/>
          <w:szCs w:val="24"/>
        </w:rPr>
        <w:t>„</w:t>
      </w:r>
      <w:r w:rsidRPr="00833AA0">
        <w:rPr>
          <w:b/>
          <w:color w:val="000000"/>
          <w:sz w:val="24"/>
          <w:szCs w:val="24"/>
        </w:rPr>
        <w:t xml:space="preserve">EDIH </w:t>
      </w:r>
      <w:proofErr w:type="spellStart"/>
      <w:r w:rsidRPr="00833AA0">
        <w:rPr>
          <w:b/>
          <w:color w:val="000000"/>
          <w:sz w:val="24"/>
          <w:szCs w:val="24"/>
        </w:rPr>
        <w:t>Northern</w:t>
      </w:r>
      <w:proofErr w:type="spellEnd"/>
      <w:r w:rsidRPr="00833AA0">
        <w:rPr>
          <w:b/>
          <w:color w:val="000000"/>
          <w:sz w:val="24"/>
          <w:szCs w:val="24"/>
        </w:rPr>
        <w:t xml:space="preserve"> and </w:t>
      </w:r>
      <w:proofErr w:type="spellStart"/>
      <w:r w:rsidRPr="00833AA0">
        <w:rPr>
          <w:b/>
          <w:color w:val="000000"/>
          <w:sz w:val="24"/>
          <w:szCs w:val="24"/>
        </w:rPr>
        <w:t>Eastern</w:t>
      </w:r>
      <w:proofErr w:type="spellEnd"/>
      <w:r w:rsidRPr="00833AA0">
        <w:rPr>
          <w:b/>
          <w:color w:val="000000"/>
          <w:sz w:val="24"/>
          <w:szCs w:val="24"/>
        </w:rPr>
        <w:t xml:space="preserve"> Bohemia</w:t>
      </w:r>
      <w:r w:rsidR="00391FB9" w:rsidRPr="00833AA0">
        <w:rPr>
          <w:b/>
          <w:color w:val="000000"/>
          <w:sz w:val="24"/>
          <w:szCs w:val="24"/>
        </w:rPr>
        <w:t>“</w:t>
      </w:r>
      <w:r w:rsidR="00F06E77" w:rsidRPr="00833AA0">
        <w:rPr>
          <w:b/>
          <w:color w:val="000000"/>
          <w:sz w:val="28"/>
          <w:szCs w:val="28"/>
        </w:rPr>
        <w:t xml:space="preserve"> </w:t>
      </w:r>
      <w:r w:rsidR="00391FB9" w:rsidRPr="00833AA0">
        <w:rPr>
          <w:b/>
          <w:color w:val="000000"/>
        </w:rPr>
        <w:br/>
      </w:r>
      <w:r w:rsidR="009272B0" w:rsidRPr="005E5C9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5E5C99">
        <w:rPr>
          <w:bCs/>
          <w:i/>
          <w:iCs/>
          <w:color w:val="000000"/>
          <w:sz w:val="20"/>
          <w:szCs w:val="20"/>
        </w:rPr>
        <w:br/>
      </w:r>
      <w:r w:rsidR="009272B0" w:rsidRPr="005E5C9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5E5C9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5E5C9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5E5C9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5E5C9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5E5C9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5E5C99">
        <w:rPr>
          <w:bCs/>
          <w:i/>
          <w:iCs/>
          <w:color w:val="000000"/>
          <w:sz w:val="20"/>
          <w:szCs w:val="20"/>
        </w:rPr>
        <w:t>1.5.01.6</w:t>
      </w:r>
      <w:r w:rsidR="00A1566B" w:rsidRPr="005E5C99">
        <w:rPr>
          <w:bCs/>
          <w:i/>
          <w:iCs/>
          <w:color w:val="000000"/>
          <w:sz w:val="20"/>
          <w:szCs w:val="20"/>
        </w:rPr>
        <w:t>)</w:t>
      </w:r>
    </w:p>
    <w:p w14:paraId="693915C5" w14:textId="63B1284F" w:rsidR="00A554A3" w:rsidRPr="00833AA0" w:rsidRDefault="00A554A3" w:rsidP="0078037C">
      <w:pPr>
        <w:spacing w:line="300" w:lineRule="exact"/>
      </w:pPr>
    </w:p>
    <w:p w14:paraId="4E051875" w14:textId="160EF9E1" w:rsidR="00FB5329" w:rsidRPr="00833AA0" w:rsidRDefault="00FB5329" w:rsidP="0078037C">
      <w:pPr>
        <w:spacing w:line="300" w:lineRule="exact"/>
      </w:pPr>
      <w:r w:rsidRPr="00833AA0">
        <w:t>Smluvní strany:</w:t>
      </w:r>
    </w:p>
    <w:p w14:paraId="34881DF1" w14:textId="77777777" w:rsidR="00FB5329" w:rsidRPr="00833AA0" w:rsidRDefault="00FB5329" w:rsidP="0078037C">
      <w:pPr>
        <w:spacing w:line="300" w:lineRule="exact"/>
      </w:pPr>
    </w:p>
    <w:p w14:paraId="64F16D6E" w14:textId="41AB5BA8" w:rsidR="00FB5329" w:rsidRPr="00833AA0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color w:val="000000"/>
        </w:rPr>
      </w:pPr>
      <w:r w:rsidRPr="00833AA0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833AA0" w14:paraId="3B339A41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proofErr w:type="gramStart"/>
            <w:r w:rsidRPr="00833AA0">
              <w:rPr>
                <w:color w:val="000000" w:themeColor="text1"/>
              </w:rPr>
              <w:t>ARR - Agentura</w:t>
            </w:r>
            <w:proofErr w:type="gramEnd"/>
            <w:r w:rsidRPr="00833AA0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833AA0" w14:paraId="002BEAF0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833AA0" w14:paraId="7F585F9C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 w:themeColor="text1"/>
              </w:rPr>
              <w:t>48267210</w:t>
            </w:r>
          </w:p>
        </w:tc>
      </w:tr>
      <w:tr w:rsidR="00FB5329" w:rsidRPr="00833AA0" w14:paraId="6ABEB624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r w:rsidRPr="00833AA0">
              <w:rPr>
                <w:color w:val="000000" w:themeColor="text1"/>
              </w:rPr>
              <w:t>CZ48267210</w:t>
            </w:r>
          </w:p>
        </w:tc>
      </w:tr>
      <w:tr w:rsidR="00FB5329" w:rsidRPr="00833AA0" w14:paraId="375C74B5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r w:rsidRPr="00833AA0">
              <w:rPr>
                <w:color w:val="000000" w:themeColor="text1"/>
              </w:rPr>
              <w:t xml:space="preserve">Česká spořitelna, a.s., č. </w:t>
            </w:r>
            <w:proofErr w:type="spellStart"/>
            <w:r w:rsidRPr="00833AA0">
              <w:rPr>
                <w:color w:val="000000" w:themeColor="text1"/>
              </w:rPr>
              <w:t>ú.</w:t>
            </w:r>
            <w:proofErr w:type="spellEnd"/>
            <w:r w:rsidRPr="00833AA0">
              <w:rPr>
                <w:color w:val="000000" w:themeColor="text1"/>
              </w:rPr>
              <w:t xml:space="preserve"> 6082753379/0800</w:t>
            </w:r>
          </w:p>
        </w:tc>
      </w:tr>
      <w:tr w:rsidR="00FB5329" w:rsidRPr="00833AA0" w14:paraId="189599CD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6E5CF991" w:rsidR="00FB5329" w:rsidRPr="00833AA0" w:rsidRDefault="0035798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color w:val="000000" w:themeColor="text1"/>
              </w:rPr>
              <w:t>XXXXXXXXXXXX</w:t>
            </w:r>
          </w:p>
        </w:tc>
      </w:tr>
      <w:tr w:rsidR="00FB5329" w:rsidRPr="00833AA0" w14:paraId="001A6009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0CEFF2B4" w:rsidR="00FB5329" w:rsidRPr="00833AA0" w:rsidRDefault="0035798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XXXXXXXXXXXX</w:t>
            </w:r>
          </w:p>
        </w:tc>
      </w:tr>
      <w:tr w:rsidR="00FB5329" w:rsidRPr="00833AA0" w14:paraId="45529F99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Email, telefonní číslo:</w:t>
            </w:r>
          </w:p>
          <w:p w14:paraId="2F93503D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</w:p>
          <w:p w14:paraId="4179FDF2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0E61077E" w:rsidR="00FB5329" w:rsidRDefault="009C2472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</w:pPr>
            <w:r>
              <w:rPr>
                <w:color w:val="000000" w:themeColor="text1"/>
              </w:rPr>
              <w:t>XXXXXXXXXXXX</w:t>
            </w:r>
          </w:p>
          <w:p w14:paraId="369F0A75" w14:textId="77777777" w:rsidR="009C2472" w:rsidRPr="009C2472" w:rsidRDefault="009C2472" w:rsidP="009C2472">
            <w:pPr>
              <w:pStyle w:val="Zkladntext"/>
              <w:rPr>
                <w:lang w:val="cs-CZ" w:eastAsia="cs-CZ"/>
              </w:rPr>
            </w:pPr>
          </w:p>
          <w:p w14:paraId="3B72FCA2" w14:textId="18DF577B" w:rsidR="00FB5329" w:rsidRPr="00833AA0" w:rsidRDefault="005E5C9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WP3/VO/EDIH/2024/</w:t>
            </w:r>
          </w:p>
        </w:tc>
      </w:tr>
      <w:tr w:rsidR="00FB5329" w:rsidRPr="00833AA0" w14:paraId="2DAE8927" w14:textId="77777777" w:rsidTr="0E10EAF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(dále jen “</w:t>
            </w:r>
            <w:r w:rsidRPr="00833AA0">
              <w:rPr>
                <w:b/>
                <w:color w:val="000000"/>
              </w:rPr>
              <w:t>Poskytovatel</w:t>
            </w:r>
            <w:r w:rsidRPr="00833AA0">
              <w:rPr>
                <w:color w:val="000000"/>
              </w:rPr>
              <w:t>”)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833AA0" w:rsidRDefault="00FB5329" w:rsidP="00780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</w:p>
        </w:tc>
      </w:tr>
    </w:tbl>
    <w:p w14:paraId="1BD06A6C" w14:textId="77777777" w:rsidR="00FB5329" w:rsidRPr="00833AA0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color w:val="000000"/>
        </w:rPr>
      </w:pPr>
    </w:p>
    <w:p w14:paraId="258F6F21" w14:textId="5722652C" w:rsidR="00FB5329" w:rsidRPr="00833AA0" w:rsidRDefault="00FB5329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color w:val="000000"/>
        </w:rPr>
      </w:pPr>
      <w:r w:rsidRPr="00833AA0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775977" w:rsidRPr="00833AA0" w14:paraId="6D19EF56" w14:textId="77777777" w:rsidTr="00AC0F5A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Název: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CA7C93" w14:textId="30C51E44" w:rsidR="00775977" w:rsidRPr="00833AA0" w:rsidRDefault="00551843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b/>
                <w:bCs/>
                <w:color w:val="202124"/>
                <w:sz w:val="21"/>
                <w:szCs w:val="21"/>
                <w:shd w:val="clear" w:color="auto" w:fill="FFFFFF"/>
              </w:rPr>
              <w:t>Střední uměleckoprůmyslová škola sklářská, Železný Brod</w:t>
            </w:r>
          </w:p>
        </w:tc>
      </w:tr>
      <w:tr w:rsidR="00775977" w:rsidRPr="00833AA0" w14:paraId="077A137E" w14:textId="77777777" w:rsidTr="00AC0F5A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Sídlo: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4C2D7D" w14:textId="3D7FFF1A" w:rsidR="00775977" w:rsidRPr="00833AA0" w:rsidRDefault="00551843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Smetanovo Zátiší 470, Železný Brod</w:t>
            </w:r>
          </w:p>
        </w:tc>
      </w:tr>
      <w:tr w:rsidR="00775977" w:rsidRPr="00833AA0" w14:paraId="039897A1" w14:textId="77777777" w:rsidTr="00AC0F5A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77777777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IČ: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E970C8" w14:textId="0BC92D90" w:rsidR="00775977" w:rsidRPr="00551843" w:rsidRDefault="00551843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551843">
              <w:rPr>
                <w:color w:val="202124"/>
                <w:sz w:val="21"/>
                <w:szCs w:val="21"/>
                <w:shd w:val="clear" w:color="auto" w:fill="FFFFFF"/>
              </w:rPr>
              <w:t>60252766</w:t>
            </w:r>
          </w:p>
        </w:tc>
      </w:tr>
      <w:tr w:rsidR="00775977" w:rsidRPr="00833AA0" w14:paraId="32D85943" w14:textId="77777777" w:rsidTr="00AC0F5A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DIČ: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3C6AC2" w14:textId="30828143" w:rsidR="00775977" w:rsidRPr="00833AA0" w:rsidRDefault="00551843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color w:val="202124"/>
                <w:sz w:val="21"/>
                <w:szCs w:val="21"/>
                <w:shd w:val="clear" w:color="auto" w:fill="FFFFFF"/>
              </w:rPr>
              <w:t>CZ60252766</w:t>
            </w:r>
          </w:p>
        </w:tc>
      </w:tr>
      <w:tr w:rsidR="00775977" w:rsidRPr="00833AA0" w14:paraId="0495A235" w14:textId="77777777" w:rsidTr="00AC0F5A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59BC31" w14:textId="4555E106" w:rsidR="00775977" w:rsidRPr="00833AA0" w:rsidRDefault="007857E0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0B0C7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6E857E" wp14:editId="120713D0">
                  <wp:simplePos x="0" y="0"/>
                  <wp:positionH relativeFrom="margin">
                    <wp:posOffset>-3242945</wp:posOffset>
                  </wp:positionH>
                  <wp:positionV relativeFrom="page">
                    <wp:posOffset>-7190740</wp:posOffset>
                  </wp:positionV>
                  <wp:extent cx="7572375" cy="10694670"/>
                  <wp:effectExtent l="0" t="0" r="9525" b="0"/>
                  <wp:wrapNone/>
                  <wp:docPr id="470947425" name="Picture 470947425" descr="Obsah obrázku snímek obrazovky, Multimediální software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042592" name="Obrázek 2" descr="Obsah obrázku snímek obrazovky, Multimediální software&#10;&#10;Popis byl vytvořen automaticky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75" cy="1069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75977" w:rsidRPr="00833AA0" w14:paraId="3EE5B2D4" w14:textId="77777777" w:rsidTr="00AC0F5A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Zastoupená: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8C2148" w14:textId="3AEED4A3" w:rsidR="00775977" w:rsidRPr="00833AA0" w:rsidRDefault="00357989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color w:val="000000" w:themeColor="text1"/>
              </w:rPr>
              <w:t>XXXXXXXXXXXX</w:t>
            </w:r>
          </w:p>
        </w:tc>
      </w:tr>
      <w:tr w:rsidR="00775977" w:rsidRPr="00833AA0" w14:paraId="713AD8D0" w14:textId="77777777" w:rsidTr="00AC0F5A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1DB627A4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Email</w:t>
            </w:r>
            <w:r w:rsidR="005E5C99">
              <w:rPr>
                <w:color w:val="000000"/>
              </w:rPr>
              <w:t>, telefonní číslo</w:t>
            </w:r>
            <w:r w:rsidRPr="00833AA0">
              <w:rPr>
                <w:color w:val="000000"/>
              </w:rPr>
              <w:t>: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32502E" w14:textId="42493F7C" w:rsidR="00775977" w:rsidRPr="00833AA0" w:rsidRDefault="00357989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>
              <w:rPr>
                <w:color w:val="000000" w:themeColor="text1"/>
              </w:rPr>
              <w:t>XXXXXXXXXXXX</w:t>
            </w:r>
          </w:p>
        </w:tc>
      </w:tr>
      <w:tr w:rsidR="00775977" w:rsidRPr="00833AA0" w14:paraId="1BC23815" w14:textId="77777777" w:rsidTr="00AC0F5A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  <w:r w:rsidRPr="00833AA0">
              <w:rPr>
                <w:color w:val="000000"/>
              </w:rPr>
              <w:t>(dále jen “</w:t>
            </w:r>
            <w:r w:rsidRPr="00833AA0">
              <w:rPr>
                <w:b/>
                <w:color w:val="000000"/>
              </w:rPr>
              <w:t>Příjemce</w:t>
            </w:r>
            <w:r w:rsidRPr="00833AA0">
              <w:rPr>
                <w:color w:val="000000"/>
              </w:rPr>
              <w:t>”)</w:t>
            </w:r>
          </w:p>
        </w:tc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607DAE" w14:textId="226B5BC7" w:rsidR="00775977" w:rsidRPr="00833AA0" w:rsidRDefault="00775977" w:rsidP="00775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color w:val="000000"/>
              </w:rPr>
            </w:pPr>
          </w:p>
        </w:tc>
      </w:tr>
    </w:tbl>
    <w:p w14:paraId="67391702" w14:textId="2BAF259E" w:rsidR="00686560" w:rsidRPr="00833AA0" w:rsidRDefault="00686560" w:rsidP="00A52C0D">
      <w:pPr>
        <w:spacing w:line="300" w:lineRule="exact"/>
        <w:jc w:val="left"/>
        <w:rPr>
          <w:rFonts w:eastAsiaTheme="majorEastAsia"/>
          <w:b/>
        </w:rPr>
      </w:pPr>
    </w:p>
    <w:p w14:paraId="273FFCC0" w14:textId="34100FC0" w:rsidR="00FB5329" w:rsidRPr="000510E4" w:rsidRDefault="00E4402B" w:rsidP="00A52C0D">
      <w:pPr>
        <w:pStyle w:val="Nadpis1"/>
        <w:numPr>
          <w:ilvl w:val="0"/>
          <w:numId w:val="10"/>
        </w:numPr>
        <w:spacing w:before="0" w:line="300" w:lineRule="exact"/>
        <w:ind w:left="0" w:firstLine="0"/>
        <w:jc w:val="left"/>
        <w:rPr>
          <w:rFonts w:cs="Arial"/>
          <w:szCs w:val="24"/>
        </w:rPr>
      </w:pPr>
      <w:r w:rsidRPr="000510E4">
        <w:rPr>
          <w:rFonts w:cs="Arial"/>
          <w:szCs w:val="24"/>
        </w:rPr>
        <w:t xml:space="preserve">Účel </w:t>
      </w:r>
      <w:r w:rsidR="00FB5329" w:rsidRPr="000510E4">
        <w:rPr>
          <w:rFonts w:cs="Arial"/>
          <w:szCs w:val="24"/>
        </w:rPr>
        <w:t>smlouvy</w:t>
      </w:r>
    </w:p>
    <w:p w14:paraId="029A6FD2" w14:textId="4B9B45E1" w:rsidR="007D4771" w:rsidRPr="00833AA0" w:rsidRDefault="00DC542A" w:rsidP="003967C3">
      <w:pPr>
        <w:spacing w:line="300" w:lineRule="exact"/>
        <w:ind w:firstLine="709"/>
      </w:pPr>
      <w:r w:rsidRPr="00833AA0">
        <w:t>Na základě této smlouvy se Poskytovatel zavazuje poskytnout Příjemci služb</w:t>
      </w:r>
      <w:r w:rsidR="00212E23" w:rsidRPr="00833AA0">
        <w:t>u</w:t>
      </w:r>
      <w:r w:rsidRPr="00833AA0">
        <w:t xml:space="preserve"> specifikovan</w:t>
      </w:r>
      <w:r w:rsidR="00B203AC" w:rsidRPr="00833AA0">
        <w:t>ou</w:t>
      </w:r>
      <w:r w:rsidRPr="00833AA0">
        <w:t xml:space="preserve"> v čl. 2 této smlouvy a Příjemce se zavazuje uhradit Poskytovateli za poskytnut</w:t>
      </w:r>
      <w:r w:rsidR="00B203AC" w:rsidRPr="00833AA0">
        <w:t>ou</w:t>
      </w:r>
      <w:r w:rsidRPr="00833AA0">
        <w:t xml:space="preserve"> služb</w:t>
      </w:r>
      <w:r w:rsidR="00B203AC" w:rsidRPr="00833AA0">
        <w:t>u</w:t>
      </w:r>
      <w:r w:rsidRPr="00833AA0">
        <w:t xml:space="preserve"> cenu </w:t>
      </w:r>
      <w:r w:rsidR="003E60CC" w:rsidRPr="00833AA0">
        <w:t xml:space="preserve">stanovenou </w:t>
      </w:r>
      <w:r w:rsidRPr="00833AA0">
        <w:t xml:space="preserve">dle čl. </w:t>
      </w:r>
      <w:r w:rsidR="005275CE" w:rsidRPr="00833AA0">
        <w:t>4</w:t>
      </w:r>
      <w:r w:rsidRPr="00833AA0">
        <w:t xml:space="preserve"> této smlouvy. Služb</w:t>
      </w:r>
      <w:r w:rsidR="00B203AC" w:rsidRPr="00833AA0">
        <w:t>a</w:t>
      </w:r>
      <w:r w:rsidRPr="00833AA0">
        <w:t xml:space="preserve"> dle této smlouvy j</w:t>
      </w:r>
      <w:r w:rsidR="00B203AC" w:rsidRPr="00833AA0">
        <w:t>e</w:t>
      </w:r>
      <w:r w:rsidRPr="00833AA0">
        <w:t xml:space="preserve"> Poskytovate</w:t>
      </w:r>
      <w:r w:rsidR="008F317D" w:rsidRPr="00833AA0">
        <w:t>le</w:t>
      </w:r>
      <w:r w:rsidRPr="00833AA0">
        <w:t>m poskytov</w:t>
      </w:r>
      <w:r w:rsidR="00947DC7" w:rsidRPr="00833AA0">
        <w:t>ána</w:t>
      </w:r>
      <w:r w:rsidRPr="00833AA0">
        <w:t xml:space="preserve"> v rámci projektu “</w:t>
      </w:r>
      <w:r w:rsidRPr="00EF5760">
        <w:rPr>
          <w:b/>
          <w:bCs/>
        </w:rPr>
        <w:t xml:space="preserve">EDIH </w:t>
      </w:r>
      <w:proofErr w:type="spellStart"/>
      <w:r w:rsidRPr="00EF5760">
        <w:rPr>
          <w:b/>
          <w:bCs/>
        </w:rPr>
        <w:t>Northern</w:t>
      </w:r>
      <w:proofErr w:type="spellEnd"/>
      <w:r w:rsidRPr="00EF5760">
        <w:rPr>
          <w:b/>
          <w:bCs/>
        </w:rPr>
        <w:t xml:space="preserve"> and </w:t>
      </w:r>
      <w:proofErr w:type="spellStart"/>
      <w:r w:rsidRPr="00EF5760">
        <w:rPr>
          <w:b/>
          <w:bCs/>
        </w:rPr>
        <w:t>Eastern</w:t>
      </w:r>
      <w:proofErr w:type="spellEnd"/>
      <w:r w:rsidRPr="00EF5760">
        <w:rPr>
          <w:b/>
          <w:bCs/>
        </w:rPr>
        <w:t xml:space="preserve"> Bohemia”</w:t>
      </w:r>
      <w:r w:rsidR="00D80700" w:rsidRPr="00EF5760">
        <w:rPr>
          <w:b/>
          <w:bCs/>
        </w:rPr>
        <w:t xml:space="preserve"> (dále </w:t>
      </w:r>
      <w:r w:rsidR="00E23D8B" w:rsidRPr="00EF5760">
        <w:rPr>
          <w:b/>
          <w:bCs/>
        </w:rPr>
        <w:lastRenderedPageBreak/>
        <w:t>j</w:t>
      </w:r>
      <w:r w:rsidR="00D80700" w:rsidRPr="00EF5760">
        <w:rPr>
          <w:b/>
          <w:bCs/>
        </w:rPr>
        <w:t xml:space="preserve">en </w:t>
      </w:r>
      <w:r w:rsidR="00DB74D9" w:rsidRPr="00EF5760">
        <w:rPr>
          <w:b/>
          <w:bCs/>
        </w:rPr>
        <w:t>E</w:t>
      </w:r>
      <w:r w:rsidR="00D80700" w:rsidRPr="00EF5760">
        <w:rPr>
          <w:b/>
          <w:bCs/>
        </w:rPr>
        <w:t>DIH NEB)</w:t>
      </w:r>
      <w:r w:rsidRPr="00833AA0">
        <w:t>,</w:t>
      </w:r>
      <w:r w:rsidR="00BB1110" w:rsidRPr="00833AA0">
        <w:t xml:space="preserve"> </w:t>
      </w:r>
      <w:r w:rsidRPr="00833AA0">
        <w:t>a to za níže uvedených podmínek</w:t>
      </w:r>
      <w:r w:rsidR="00EE31D4" w:rsidRPr="00833AA0">
        <w:t>.</w:t>
      </w:r>
      <w:r w:rsidRPr="00833AA0">
        <w:t xml:space="preserve"> </w:t>
      </w:r>
      <w:r w:rsidR="00455E99" w:rsidRPr="004C4BCA">
        <w:t xml:space="preserve">Projekt EDIH NEB a poskytnutí služeb dle </w:t>
      </w:r>
      <w:r w:rsidR="004C286F" w:rsidRPr="000B0C78">
        <w:rPr>
          <w:noProof/>
        </w:rPr>
        <w:drawing>
          <wp:anchor distT="0" distB="0" distL="114300" distR="114300" simplePos="0" relativeHeight="251661312" behindDoc="1" locked="0" layoutInCell="1" allowOverlap="1" wp14:anchorId="3589F206" wp14:editId="1ED4B04B">
            <wp:simplePos x="0" y="0"/>
            <wp:positionH relativeFrom="page">
              <wp:posOffset>14605</wp:posOffset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2005591941" name="Picture 470947425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E99" w:rsidRPr="004C4BCA">
        <w:t xml:space="preserve">této smlouvy jsou podpořeny finančními prostředky EU a veřejnými finančními prostředky ČR. </w:t>
      </w:r>
      <w:r w:rsidRPr="00833AA0">
        <w:t>Příjemce tuto skutečnost bere na vědomí</w:t>
      </w:r>
      <w:r w:rsidR="00E6487E" w:rsidRPr="00833AA0">
        <w:t xml:space="preserve"> a s </w:t>
      </w:r>
      <w:r w:rsidRPr="00833AA0">
        <w:t>poskytnutím služb</w:t>
      </w:r>
      <w:r w:rsidR="00990BFF" w:rsidRPr="00833AA0">
        <w:t>y</w:t>
      </w:r>
      <w:r w:rsidRPr="00833AA0">
        <w:t xml:space="preserve"> dle níže uvedených podmínek</w:t>
      </w:r>
      <w:r w:rsidR="00E26684" w:rsidRPr="00833AA0">
        <w:t xml:space="preserve"> souhlasí</w:t>
      </w:r>
      <w:r w:rsidR="007D4771" w:rsidRPr="00833AA0">
        <w:t>.</w:t>
      </w:r>
    </w:p>
    <w:p w14:paraId="6AD71F56" w14:textId="2B1897DB" w:rsidR="007D4771" w:rsidRPr="00833AA0" w:rsidRDefault="007D4771" w:rsidP="0078037C">
      <w:pPr>
        <w:spacing w:line="300" w:lineRule="exact"/>
      </w:pPr>
    </w:p>
    <w:p w14:paraId="42AB244B" w14:textId="0675BCC9" w:rsidR="00EA2A50" w:rsidRPr="000B0C78" w:rsidRDefault="00EA2A50" w:rsidP="00EA2A50">
      <w:pPr>
        <w:pStyle w:val="Odstavecseseznamem"/>
        <w:numPr>
          <w:ilvl w:val="0"/>
          <w:numId w:val="10"/>
        </w:numPr>
        <w:ind w:hanging="720"/>
        <w:rPr>
          <w:b/>
          <w:bCs/>
          <w:sz w:val="24"/>
          <w:szCs w:val="24"/>
        </w:rPr>
      </w:pPr>
      <w:r w:rsidRPr="000B0C78">
        <w:rPr>
          <w:b/>
          <w:bCs/>
          <w:sz w:val="24"/>
          <w:szCs w:val="24"/>
        </w:rPr>
        <w:t>Předmět a rozsah služby</w:t>
      </w:r>
    </w:p>
    <w:p w14:paraId="3A9C1C40" w14:textId="7399DCC2" w:rsidR="00EA2A50" w:rsidRPr="000B0C78" w:rsidRDefault="00EA2A50" w:rsidP="00EA2A50">
      <w:r w:rsidRPr="000B0C78">
        <w:t>Smluvní strany se dohodly na poskytnutí služby v následujícím rozsahu:</w:t>
      </w:r>
    </w:p>
    <w:p w14:paraId="11F49646" w14:textId="5DAB1191" w:rsidR="00EA2A50" w:rsidRPr="003C266C" w:rsidRDefault="00EA2A50" w:rsidP="00EA2A50">
      <w:pPr>
        <w:rPr>
          <w:b/>
          <w:bCs/>
        </w:rPr>
      </w:pPr>
    </w:p>
    <w:p w14:paraId="0F4957F1" w14:textId="77777777" w:rsidR="00551843" w:rsidRPr="00551843" w:rsidRDefault="00EA2A50" w:rsidP="00FD12CA">
      <w:pPr>
        <w:pStyle w:val="Nadpis2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551843">
        <w:rPr>
          <w:rFonts w:cs="Arial"/>
          <w:b/>
          <w:bCs/>
          <w:szCs w:val="22"/>
        </w:rPr>
        <w:t xml:space="preserve">Školení – Umělá inteligence ve školství </w:t>
      </w:r>
    </w:p>
    <w:p w14:paraId="7AFF3AE1" w14:textId="12778C2D" w:rsidR="00EA2A50" w:rsidRDefault="00EA2A50" w:rsidP="00551843">
      <w:pPr>
        <w:pStyle w:val="Nadpis2"/>
        <w:pBdr>
          <w:top w:val="nil"/>
          <w:left w:val="nil"/>
          <w:bottom w:val="nil"/>
          <w:right w:val="nil"/>
          <w:between w:val="nil"/>
        </w:pBdr>
      </w:pPr>
      <w:r w:rsidRPr="000B0C78">
        <w:t xml:space="preserve">Obsah školení: </w:t>
      </w:r>
      <w:r w:rsidRPr="000B0C78">
        <w:tab/>
        <w:t xml:space="preserve">Využití aplikací a nástrojů umělé inteligence ve výuce a při tvorbě příprav. Výhody i rizika umělé inteligence ve výuce a při samostatné práci žáků. Seznámení s praktickými příklady umělé inteligence v nástrojích a zařízeních, které učitelé používají. Etické, didaktické a legislativní problémy, spojené s využitím umělé inteligence ve výuce. Všechny představované aplikace a nástroje jsou pro školy dostupné zdarma. Implementace AI a nové informatiky do RVP. Možnosti získání dotace na nákup softwaru pro používání AI. </w:t>
      </w:r>
    </w:p>
    <w:p w14:paraId="2C82C2C0" w14:textId="50EF508C" w:rsidR="00EA2A50" w:rsidRPr="000B0C78" w:rsidRDefault="00EA2A50" w:rsidP="00EA2A5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0B0C78">
        <w:t>Výstup:</w:t>
      </w:r>
      <w:r w:rsidRPr="000B0C78">
        <w:tab/>
      </w:r>
      <w:r w:rsidRPr="000B0C78">
        <w:tab/>
        <w:t>Provedené školení, Certifikát o účasti na školení</w:t>
      </w:r>
    </w:p>
    <w:p w14:paraId="2F7600B7" w14:textId="77777777" w:rsidR="00EA2A50" w:rsidRPr="000B0C78" w:rsidRDefault="00EA2A50" w:rsidP="00EA2A50">
      <w:pPr>
        <w:pBdr>
          <w:top w:val="nil"/>
          <w:left w:val="nil"/>
          <w:bottom w:val="nil"/>
          <w:right w:val="nil"/>
          <w:between w:val="nil"/>
        </w:pBdr>
      </w:pPr>
      <w:r w:rsidRPr="000B0C78">
        <w:t>Časová kapacita:</w:t>
      </w:r>
      <w:r w:rsidRPr="000B0C78">
        <w:tab/>
        <w:t xml:space="preserve">6 hodin </w:t>
      </w:r>
    </w:p>
    <w:p w14:paraId="20FC130F" w14:textId="189ED43F" w:rsidR="00E4402B" w:rsidRPr="00EA2A50" w:rsidRDefault="001400D1" w:rsidP="00EA2A50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sz w:val="24"/>
          <w:szCs w:val="24"/>
        </w:rPr>
      </w:pPr>
      <w:r w:rsidRPr="00833AA0">
        <w:t xml:space="preserve"> </w:t>
      </w:r>
    </w:p>
    <w:p w14:paraId="0173DA61" w14:textId="0BCC7961" w:rsidR="00FB5329" w:rsidRPr="00EA2A50" w:rsidRDefault="0052742E" w:rsidP="00EA2A50">
      <w:pPr>
        <w:pStyle w:val="Nadpis1"/>
        <w:numPr>
          <w:ilvl w:val="0"/>
          <w:numId w:val="10"/>
        </w:numPr>
        <w:tabs>
          <w:tab w:val="left" w:pos="709"/>
        </w:tabs>
        <w:spacing w:before="0" w:after="240" w:line="300" w:lineRule="exact"/>
        <w:ind w:left="709" w:hanging="709"/>
        <w:rPr>
          <w:rFonts w:cs="Arial"/>
          <w:szCs w:val="24"/>
        </w:rPr>
      </w:pPr>
      <w:r w:rsidRPr="00EA2A50">
        <w:rPr>
          <w:rFonts w:cs="Arial"/>
          <w:szCs w:val="24"/>
        </w:rPr>
        <w:t>Hodnota služby</w:t>
      </w:r>
    </w:p>
    <w:p w14:paraId="741512CD" w14:textId="08FF841C" w:rsidR="007D3772" w:rsidRPr="00833AA0" w:rsidRDefault="0052742E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Každá poskytnutá služba má svou finančně vyjádřitelnou hodnotu. Tato hodnota je stanovena na základě průměrných hodinových </w:t>
      </w:r>
      <w:r w:rsidR="00552B28" w:rsidRPr="00833AA0">
        <w:rPr>
          <w:rFonts w:ascii="Arial" w:hAnsi="Arial" w:cs="Arial"/>
          <w:sz w:val="22"/>
          <w:szCs w:val="22"/>
          <w:lang w:val="cs-CZ"/>
        </w:rPr>
        <w:t>sazeb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obdobných služeb </w:t>
      </w:r>
      <w:r w:rsidR="008B5C4F" w:rsidRPr="00833AA0">
        <w:rPr>
          <w:rFonts w:ascii="Arial" w:hAnsi="Arial" w:cs="Arial"/>
          <w:sz w:val="22"/>
          <w:szCs w:val="22"/>
          <w:lang w:val="cs-CZ"/>
        </w:rPr>
        <w:t xml:space="preserve">na trhu 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a je definována projektem </w:t>
      </w:r>
      <w:r w:rsidR="004D5B3A" w:rsidRPr="00833AA0">
        <w:rPr>
          <w:rFonts w:ascii="Arial" w:hAnsi="Arial" w:cs="Arial"/>
          <w:sz w:val="22"/>
          <w:szCs w:val="22"/>
          <w:lang w:val="cs-CZ"/>
        </w:rPr>
        <w:t>E</w:t>
      </w:r>
      <w:r w:rsidRPr="00833AA0">
        <w:rPr>
          <w:rFonts w:ascii="Arial" w:hAnsi="Arial" w:cs="Arial"/>
          <w:sz w:val="22"/>
          <w:szCs w:val="22"/>
          <w:lang w:val="cs-CZ"/>
        </w:rPr>
        <w:t>DIH NEB.</w:t>
      </w:r>
      <w:r w:rsidR="00552B28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00D6648E" w:rsidRPr="00833AA0">
        <w:rPr>
          <w:rFonts w:ascii="Arial" w:hAnsi="Arial" w:cs="Arial"/>
          <w:sz w:val="22"/>
          <w:szCs w:val="22"/>
          <w:lang w:val="cs-CZ"/>
        </w:rPr>
        <w:t>Tyto hodinové sazby jsou rovněž základem pro vyjádření hodnoty veřejné podpory.</w:t>
      </w:r>
    </w:p>
    <w:p w14:paraId="76D3DE05" w14:textId="3F05DF98" w:rsidR="00D6648E" w:rsidRPr="00833AA0" w:rsidRDefault="6B70A65E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>Celková hodnota služby je s ohledem na definovanou časovou kapacitu sjednaných dílčích služeb viz</w:t>
      </w:r>
      <w:r w:rsidR="15BB2F1E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3DF2FA25" w:rsidRPr="00833AA0">
        <w:rPr>
          <w:rFonts w:ascii="Arial" w:hAnsi="Arial" w:cs="Arial"/>
          <w:sz w:val="22"/>
          <w:szCs w:val="22"/>
          <w:lang w:val="cs-CZ"/>
        </w:rPr>
        <w:t>čl.</w:t>
      </w:r>
      <w:r w:rsidR="0D143EDB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2 této smlouvy </w:t>
      </w:r>
      <w:r w:rsidR="45BFBE04" w:rsidRPr="00833AA0">
        <w:rPr>
          <w:rFonts w:ascii="Arial" w:hAnsi="Arial" w:cs="Arial"/>
          <w:sz w:val="22"/>
          <w:szCs w:val="22"/>
          <w:lang w:val="cs-CZ"/>
        </w:rPr>
        <w:t xml:space="preserve">a </w:t>
      </w:r>
      <w:r w:rsidR="0009271D">
        <w:rPr>
          <w:rFonts w:ascii="Arial" w:hAnsi="Arial" w:cs="Arial"/>
          <w:sz w:val="22"/>
          <w:szCs w:val="22"/>
          <w:lang w:val="cs-CZ"/>
        </w:rPr>
        <w:t xml:space="preserve">na </w:t>
      </w:r>
      <w:r w:rsidR="00AA61CF">
        <w:rPr>
          <w:rFonts w:ascii="Arial" w:hAnsi="Arial" w:cs="Arial"/>
          <w:sz w:val="22"/>
          <w:szCs w:val="22"/>
          <w:lang w:val="cs-CZ"/>
        </w:rPr>
        <w:t xml:space="preserve">základě </w:t>
      </w:r>
      <w:r w:rsidR="45BFBE04" w:rsidRPr="00833AA0">
        <w:rPr>
          <w:rFonts w:ascii="Arial" w:hAnsi="Arial" w:cs="Arial"/>
          <w:sz w:val="22"/>
          <w:szCs w:val="22"/>
          <w:lang w:val="cs-CZ"/>
        </w:rPr>
        <w:t>předpokládan</w:t>
      </w:r>
      <w:r w:rsidR="00AA61CF">
        <w:rPr>
          <w:rFonts w:ascii="Arial" w:hAnsi="Arial" w:cs="Arial"/>
          <w:sz w:val="22"/>
          <w:szCs w:val="22"/>
          <w:lang w:val="cs-CZ"/>
        </w:rPr>
        <w:t>ého</w:t>
      </w:r>
      <w:r w:rsidR="45BFBE04" w:rsidRPr="00833AA0">
        <w:rPr>
          <w:rFonts w:ascii="Arial" w:hAnsi="Arial" w:cs="Arial"/>
          <w:sz w:val="22"/>
          <w:szCs w:val="22"/>
          <w:lang w:val="cs-CZ"/>
        </w:rPr>
        <w:t xml:space="preserve"> počt</w:t>
      </w:r>
      <w:r w:rsidR="00AA61CF">
        <w:rPr>
          <w:rFonts w:ascii="Arial" w:hAnsi="Arial" w:cs="Arial"/>
          <w:sz w:val="22"/>
          <w:szCs w:val="22"/>
          <w:lang w:val="cs-CZ"/>
        </w:rPr>
        <w:t>u</w:t>
      </w:r>
      <w:r w:rsidR="45BFBE04" w:rsidRPr="00833AA0">
        <w:rPr>
          <w:rFonts w:ascii="Arial" w:hAnsi="Arial" w:cs="Arial"/>
          <w:sz w:val="22"/>
          <w:szCs w:val="22"/>
          <w:lang w:val="cs-CZ"/>
        </w:rPr>
        <w:t xml:space="preserve"> účastníků předběžně </w:t>
      </w:r>
      <w:r w:rsidR="00AA61CF">
        <w:rPr>
          <w:rFonts w:ascii="Arial" w:hAnsi="Arial" w:cs="Arial"/>
          <w:sz w:val="22"/>
          <w:szCs w:val="22"/>
          <w:lang w:val="cs-CZ"/>
        </w:rPr>
        <w:t xml:space="preserve">stanovena </w:t>
      </w:r>
      <w:r w:rsidRPr="00833AA0">
        <w:rPr>
          <w:rFonts w:ascii="Arial" w:hAnsi="Arial" w:cs="Arial"/>
          <w:sz w:val="22"/>
          <w:szCs w:val="22"/>
          <w:lang w:val="cs-CZ"/>
        </w:rPr>
        <w:t>následovně:</w:t>
      </w:r>
    </w:p>
    <w:tbl>
      <w:tblPr>
        <w:tblStyle w:val="Svtltabulkasmkou1"/>
        <w:tblW w:w="9067" w:type="dxa"/>
        <w:tblLook w:val="04A0" w:firstRow="1" w:lastRow="0" w:firstColumn="1" w:lastColumn="0" w:noHBand="0" w:noVBand="1"/>
      </w:tblPr>
      <w:tblGrid>
        <w:gridCol w:w="2405"/>
        <w:gridCol w:w="1418"/>
        <w:gridCol w:w="1662"/>
        <w:gridCol w:w="1881"/>
        <w:gridCol w:w="1701"/>
      </w:tblGrid>
      <w:tr w:rsidR="002042EB" w:rsidRPr="00833AA0" w14:paraId="48958BCF" w14:textId="1895F264" w:rsidTr="004C2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471C22" w14:textId="17703A4E" w:rsidR="002042EB" w:rsidRPr="00833AA0" w:rsidRDefault="002042EB" w:rsidP="0078037C">
            <w:pPr>
              <w:spacing w:line="300" w:lineRule="exact"/>
              <w:jc w:val="center"/>
            </w:pPr>
            <w:r w:rsidRPr="00833AA0">
              <w:br w:type="page"/>
            </w:r>
            <w:proofErr w:type="gramStart"/>
            <w:r w:rsidRPr="00833AA0">
              <w:t>Služba</w:t>
            </w:r>
            <w:r w:rsidR="00AA61CF">
              <w:t xml:space="preserve"> - Školení</w:t>
            </w:r>
            <w:proofErr w:type="gramEnd"/>
          </w:p>
        </w:tc>
        <w:tc>
          <w:tcPr>
            <w:tcW w:w="1418" w:type="dxa"/>
          </w:tcPr>
          <w:p w14:paraId="4E0EE971" w14:textId="109C7BD3" w:rsidR="002042EB" w:rsidRPr="00833AA0" w:rsidRDefault="002042EB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Sjednaná časová kapacita</w:t>
            </w:r>
          </w:p>
        </w:tc>
        <w:tc>
          <w:tcPr>
            <w:tcW w:w="1662" w:type="dxa"/>
          </w:tcPr>
          <w:p w14:paraId="2D1E6A85" w14:textId="139E6E39" w:rsidR="002042EB" w:rsidRPr="00833AA0" w:rsidRDefault="002042EB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Hodinová sazba pro hodnotu služby [EUR]</w:t>
            </w:r>
          </w:p>
        </w:tc>
        <w:tc>
          <w:tcPr>
            <w:tcW w:w="1881" w:type="dxa"/>
          </w:tcPr>
          <w:p w14:paraId="02E93B53" w14:textId="02C774D6" w:rsidR="002042EB" w:rsidRPr="00833AA0" w:rsidRDefault="2D6B1F6F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 xml:space="preserve">Předpokládaný </w:t>
            </w:r>
            <w:r w:rsidR="004C286F">
              <w:t>p</w:t>
            </w:r>
            <w:r w:rsidR="23697F0C" w:rsidRPr="00833AA0">
              <w:t>očet účastníků</w:t>
            </w:r>
          </w:p>
        </w:tc>
        <w:tc>
          <w:tcPr>
            <w:tcW w:w="1701" w:type="dxa"/>
          </w:tcPr>
          <w:p w14:paraId="4B8095C2" w14:textId="3A32D828" w:rsidR="002042EB" w:rsidRPr="00833AA0" w:rsidRDefault="002042EB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Hodnota služby [EUR]</w:t>
            </w:r>
          </w:p>
        </w:tc>
      </w:tr>
      <w:tr w:rsidR="00EC04FA" w:rsidRPr="00833AA0" w14:paraId="2A1B55D2" w14:textId="028A41AE" w:rsidTr="004C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2167EF" w14:textId="4B2BBD62" w:rsidR="002042EB" w:rsidRPr="00833AA0" w:rsidRDefault="0026261A" w:rsidP="0078037C">
            <w:pPr>
              <w:spacing w:line="300" w:lineRule="exact"/>
              <w:jc w:val="left"/>
              <w:rPr>
                <w:b w:val="0"/>
                <w:bCs w:val="0"/>
              </w:rPr>
            </w:pPr>
            <w:r w:rsidRPr="00AD396F">
              <w:rPr>
                <w:b w:val="0"/>
                <w:bCs w:val="0"/>
              </w:rPr>
              <w:t xml:space="preserve">Umělá inteligence ve školství </w:t>
            </w:r>
          </w:p>
        </w:tc>
        <w:tc>
          <w:tcPr>
            <w:tcW w:w="1418" w:type="dxa"/>
          </w:tcPr>
          <w:p w14:paraId="189CFD3D" w14:textId="4871BD59" w:rsidR="002042EB" w:rsidRPr="00833AA0" w:rsidRDefault="4D5EC5E3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6</w:t>
            </w:r>
          </w:p>
        </w:tc>
        <w:tc>
          <w:tcPr>
            <w:tcW w:w="1662" w:type="dxa"/>
          </w:tcPr>
          <w:p w14:paraId="59ABD697" w14:textId="4779516B" w:rsidR="002042EB" w:rsidRPr="00833AA0" w:rsidRDefault="4D5EC5E3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63,24</w:t>
            </w:r>
          </w:p>
        </w:tc>
        <w:tc>
          <w:tcPr>
            <w:tcW w:w="1881" w:type="dxa"/>
          </w:tcPr>
          <w:p w14:paraId="305438FF" w14:textId="2CAF0433" w:rsidR="002042EB" w:rsidRPr="00833AA0" w:rsidRDefault="00AD396F" w:rsidP="00AD396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701" w:type="dxa"/>
          </w:tcPr>
          <w:p w14:paraId="0D0653F5" w14:textId="06F3A527" w:rsidR="002042EB" w:rsidRPr="0026261A" w:rsidRDefault="00AD396F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AD396F">
              <w:t>4553,28</w:t>
            </w:r>
          </w:p>
        </w:tc>
      </w:tr>
      <w:tr w:rsidR="00D80008" w:rsidRPr="00833AA0" w14:paraId="24844C4C" w14:textId="5A28FD61" w:rsidTr="004C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4"/>
          </w:tcPr>
          <w:p w14:paraId="4FE52333" w14:textId="05DB7BAC" w:rsidR="00D80008" w:rsidRPr="00833AA0" w:rsidRDefault="00D80008" w:rsidP="0078037C">
            <w:pPr>
              <w:spacing w:line="300" w:lineRule="exact"/>
              <w:jc w:val="left"/>
            </w:pPr>
            <w:r w:rsidRPr="00833AA0">
              <w:t>CELKOVÁ HODNOTA SLUŽBY</w:t>
            </w:r>
          </w:p>
        </w:tc>
        <w:tc>
          <w:tcPr>
            <w:tcW w:w="1701" w:type="dxa"/>
          </w:tcPr>
          <w:p w14:paraId="718D4F26" w14:textId="764AFA02" w:rsidR="00D80008" w:rsidRPr="0026261A" w:rsidRDefault="00AD396F" w:rsidP="00AD396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green"/>
              </w:rPr>
            </w:pPr>
            <w:r w:rsidRPr="00AD396F">
              <w:t>4553,28</w:t>
            </w:r>
          </w:p>
        </w:tc>
      </w:tr>
    </w:tbl>
    <w:p w14:paraId="67D08E2C" w14:textId="77777777" w:rsidR="00DE2E37" w:rsidRPr="00833AA0" w:rsidRDefault="00DE2E37" w:rsidP="0078037C">
      <w:pPr>
        <w:pStyle w:val="Odstavecseseznamem"/>
        <w:spacing w:line="300" w:lineRule="exact"/>
        <w:ind w:left="709"/>
      </w:pPr>
    </w:p>
    <w:p w14:paraId="3D06E4AB" w14:textId="271287FF" w:rsidR="00DE2E37" w:rsidRPr="00833AA0" w:rsidRDefault="004905E5" w:rsidP="0078037C">
      <w:pPr>
        <w:pStyle w:val="Odstavecseseznamem"/>
        <w:numPr>
          <w:ilvl w:val="1"/>
          <w:numId w:val="10"/>
        </w:numPr>
        <w:spacing w:line="300" w:lineRule="exact"/>
        <w:ind w:left="709"/>
      </w:pPr>
      <w:r w:rsidRPr="00833AA0">
        <w:t xml:space="preserve">Konečná </w:t>
      </w:r>
      <w:r w:rsidR="000D0B17" w:rsidRPr="00833AA0">
        <w:t>h</w:t>
      </w:r>
      <w:r w:rsidR="00037417" w:rsidRPr="00833AA0">
        <w:t>odnota</w:t>
      </w:r>
      <w:r w:rsidRPr="00833AA0">
        <w:t xml:space="preserve"> služby bude</w:t>
      </w:r>
      <w:r w:rsidR="0026261A">
        <w:t xml:space="preserve"> vypočtena</w:t>
      </w:r>
      <w:r w:rsidRPr="00833AA0">
        <w:t xml:space="preserve"> stejným způsobem jako v č</w:t>
      </w:r>
      <w:r w:rsidR="0026261A">
        <w:t>l</w:t>
      </w:r>
      <w:r w:rsidRPr="00833AA0">
        <w:t xml:space="preserve">. 3.2 </w:t>
      </w:r>
      <w:r w:rsidR="005333A9" w:rsidRPr="00833AA0">
        <w:t xml:space="preserve">této smlouvy </w:t>
      </w:r>
      <w:r w:rsidRPr="00833AA0">
        <w:t>po realizac</w:t>
      </w:r>
      <w:r w:rsidR="005333A9" w:rsidRPr="00833AA0">
        <w:t>i sjednaných služeb viz čl. 2 této smlouvy</w:t>
      </w:r>
      <w:r w:rsidR="00204068" w:rsidRPr="00833AA0">
        <w:t>,</w:t>
      </w:r>
      <w:r w:rsidR="005333A9" w:rsidRPr="00833AA0">
        <w:t xml:space="preserve"> a to na základě skutečn</w:t>
      </w:r>
      <w:r w:rsidR="00116180" w:rsidRPr="00833AA0">
        <w:t>ého počtu</w:t>
      </w:r>
      <w:r w:rsidR="005333A9" w:rsidRPr="00833AA0">
        <w:t xml:space="preserve"> </w:t>
      </w:r>
      <w:r w:rsidR="00116180" w:rsidRPr="00833AA0">
        <w:t>účastníků</w:t>
      </w:r>
      <w:r w:rsidR="002A5E70" w:rsidRPr="00833AA0">
        <w:t xml:space="preserve"> v Protokolu o poskytnutí služby</w:t>
      </w:r>
      <w:r w:rsidR="00116180" w:rsidRPr="00833AA0">
        <w:t>.</w:t>
      </w:r>
    </w:p>
    <w:p w14:paraId="1D27023F" w14:textId="4E278760" w:rsidR="00EC4A6A" w:rsidRPr="009C699E" w:rsidRDefault="6B1D09D4" w:rsidP="0078037C">
      <w:pPr>
        <w:pStyle w:val="Nadpis1"/>
        <w:numPr>
          <w:ilvl w:val="0"/>
          <w:numId w:val="10"/>
        </w:numPr>
        <w:spacing w:line="300" w:lineRule="exact"/>
        <w:ind w:left="709" w:hanging="709"/>
        <w:rPr>
          <w:rFonts w:cs="Arial"/>
          <w:szCs w:val="24"/>
        </w:rPr>
      </w:pPr>
      <w:r w:rsidRPr="009C699E">
        <w:rPr>
          <w:rFonts w:cs="Arial"/>
          <w:szCs w:val="24"/>
        </w:rPr>
        <w:t xml:space="preserve">Cena </w:t>
      </w:r>
      <w:r w:rsidR="5B82373D" w:rsidRPr="009C699E">
        <w:rPr>
          <w:rFonts w:cs="Arial"/>
          <w:szCs w:val="24"/>
        </w:rPr>
        <w:t xml:space="preserve">hrazená </w:t>
      </w:r>
      <w:r w:rsidR="09397FDB" w:rsidRPr="009C699E">
        <w:rPr>
          <w:rFonts w:cs="Arial"/>
          <w:szCs w:val="24"/>
        </w:rPr>
        <w:t>Příjemcem</w:t>
      </w:r>
      <w:r w:rsidR="3010969A" w:rsidRPr="009C699E">
        <w:rPr>
          <w:rFonts w:cs="Arial"/>
          <w:szCs w:val="24"/>
        </w:rPr>
        <w:t xml:space="preserve"> a platební podmínky</w:t>
      </w:r>
    </w:p>
    <w:p w14:paraId="192D8D03" w14:textId="126CE0CD" w:rsidR="007D3772" w:rsidRPr="00833AA0" w:rsidRDefault="007D3772" w:rsidP="0078037C">
      <w:pPr>
        <w:spacing w:line="300" w:lineRule="exact"/>
      </w:pPr>
    </w:p>
    <w:p w14:paraId="7DDF9306" w14:textId="30108507" w:rsidR="007D3772" w:rsidRPr="00833AA0" w:rsidRDefault="09397FDB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>Každá služba má</w:t>
      </w:r>
      <w:r w:rsidR="13DA2D3E" w:rsidRPr="00833AA0">
        <w:rPr>
          <w:rFonts w:ascii="Arial" w:hAnsi="Arial" w:cs="Arial"/>
          <w:sz w:val="22"/>
          <w:szCs w:val="22"/>
          <w:lang w:val="cs-CZ"/>
        </w:rPr>
        <w:t xml:space="preserve"> Poskytovatelem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stanovenu </w:t>
      </w:r>
      <w:r w:rsidR="409534AA" w:rsidRPr="00833AA0">
        <w:rPr>
          <w:rFonts w:ascii="Arial" w:hAnsi="Arial" w:cs="Arial"/>
          <w:sz w:val="22"/>
          <w:szCs w:val="22"/>
          <w:lang w:val="cs-CZ"/>
        </w:rPr>
        <w:t xml:space="preserve">hodinovou </w:t>
      </w:r>
      <w:r w:rsidR="2D76B83A" w:rsidRPr="00833AA0">
        <w:rPr>
          <w:rFonts w:ascii="Arial" w:hAnsi="Arial" w:cs="Arial"/>
          <w:sz w:val="22"/>
          <w:szCs w:val="22"/>
          <w:lang w:val="cs-CZ"/>
        </w:rPr>
        <w:t>cenu</w:t>
      </w:r>
      <w:r w:rsidR="5E71952A" w:rsidRPr="00833AA0">
        <w:rPr>
          <w:rFonts w:ascii="Arial" w:hAnsi="Arial" w:cs="Arial"/>
          <w:sz w:val="22"/>
          <w:szCs w:val="22"/>
          <w:lang w:val="cs-CZ"/>
        </w:rPr>
        <w:t>.</w:t>
      </w:r>
      <w:r w:rsidR="5473B636" w:rsidRPr="00833AA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3F4BDEF" w14:textId="5EC02CCD" w:rsidR="00EC4A6A" w:rsidRPr="00833AA0" w:rsidRDefault="00660910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</w:rPr>
      </w:pPr>
      <w:r w:rsidRPr="000B0C78">
        <w:rPr>
          <w:noProof/>
        </w:rPr>
        <w:drawing>
          <wp:anchor distT="0" distB="0" distL="114300" distR="114300" simplePos="0" relativeHeight="251663360" behindDoc="1" locked="0" layoutInCell="1" allowOverlap="1" wp14:anchorId="770666C8" wp14:editId="693C180B">
            <wp:simplePos x="0" y="0"/>
            <wp:positionH relativeFrom="page">
              <wp:posOffset>14605</wp:posOffset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676741904" name="Picture 470947425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9397FDB" w:rsidRPr="00833AA0">
        <w:rPr>
          <w:rFonts w:ascii="Arial" w:hAnsi="Arial" w:cs="Arial"/>
          <w:sz w:val="22"/>
          <w:szCs w:val="22"/>
          <w:lang w:val="cs-CZ"/>
        </w:rPr>
        <w:t xml:space="preserve">Celková cena služby hrazená Příjemcem je s ohledem na definovanou časovou kapacitu sjednaných služeb viz </w:t>
      </w:r>
      <w:r w:rsidR="009C699E">
        <w:rPr>
          <w:rFonts w:ascii="Arial" w:hAnsi="Arial" w:cs="Arial"/>
          <w:sz w:val="22"/>
          <w:szCs w:val="22"/>
          <w:lang w:val="cs-CZ"/>
        </w:rPr>
        <w:t>čl</w:t>
      </w:r>
      <w:r w:rsidR="09397FDB" w:rsidRPr="00833AA0">
        <w:rPr>
          <w:rFonts w:ascii="Arial" w:hAnsi="Arial" w:cs="Arial"/>
          <w:sz w:val="22"/>
          <w:szCs w:val="22"/>
          <w:lang w:val="cs-CZ"/>
        </w:rPr>
        <w:t xml:space="preserve">. 2 této smlouvy </w:t>
      </w:r>
      <w:r w:rsidR="00171E9E" w:rsidRPr="00833AA0">
        <w:rPr>
          <w:rFonts w:ascii="Arial" w:hAnsi="Arial" w:cs="Arial"/>
          <w:sz w:val="22"/>
          <w:szCs w:val="22"/>
          <w:lang w:val="cs-CZ"/>
        </w:rPr>
        <w:t xml:space="preserve">a </w:t>
      </w:r>
      <w:r w:rsidR="00AF130F">
        <w:rPr>
          <w:rFonts w:ascii="Arial" w:hAnsi="Arial" w:cs="Arial"/>
          <w:sz w:val="22"/>
          <w:szCs w:val="22"/>
          <w:lang w:val="cs-CZ"/>
        </w:rPr>
        <w:t xml:space="preserve">na základě </w:t>
      </w:r>
      <w:r w:rsidR="00171E9E" w:rsidRPr="00833AA0">
        <w:rPr>
          <w:rFonts w:ascii="Arial" w:hAnsi="Arial" w:cs="Arial"/>
          <w:sz w:val="22"/>
          <w:szCs w:val="22"/>
          <w:lang w:val="cs-CZ"/>
        </w:rPr>
        <w:t>předpokládan</w:t>
      </w:r>
      <w:r w:rsidR="00AF130F">
        <w:rPr>
          <w:rFonts w:ascii="Arial" w:hAnsi="Arial" w:cs="Arial"/>
          <w:sz w:val="22"/>
          <w:szCs w:val="22"/>
          <w:lang w:val="cs-CZ"/>
        </w:rPr>
        <w:t>ého</w:t>
      </w:r>
      <w:r w:rsidR="00171E9E" w:rsidRPr="00833AA0">
        <w:rPr>
          <w:rFonts w:ascii="Arial" w:hAnsi="Arial" w:cs="Arial"/>
          <w:sz w:val="22"/>
          <w:szCs w:val="22"/>
          <w:lang w:val="cs-CZ"/>
        </w:rPr>
        <w:t xml:space="preserve"> počt</w:t>
      </w:r>
      <w:r w:rsidR="00AF130F">
        <w:rPr>
          <w:rFonts w:ascii="Arial" w:hAnsi="Arial" w:cs="Arial"/>
          <w:sz w:val="22"/>
          <w:szCs w:val="22"/>
          <w:lang w:val="cs-CZ"/>
        </w:rPr>
        <w:t>u</w:t>
      </w:r>
      <w:r w:rsidR="00171E9E" w:rsidRPr="00833AA0">
        <w:rPr>
          <w:rFonts w:ascii="Arial" w:hAnsi="Arial" w:cs="Arial"/>
          <w:sz w:val="22"/>
          <w:szCs w:val="22"/>
          <w:lang w:val="cs-CZ"/>
        </w:rPr>
        <w:t xml:space="preserve"> účastníků předběžně </w:t>
      </w:r>
      <w:r w:rsidR="00BB54A9">
        <w:rPr>
          <w:rFonts w:ascii="Arial" w:hAnsi="Arial" w:cs="Arial"/>
          <w:sz w:val="22"/>
          <w:szCs w:val="22"/>
          <w:lang w:val="cs-CZ"/>
        </w:rPr>
        <w:t xml:space="preserve">stanovena </w:t>
      </w:r>
      <w:r w:rsidR="09397FDB" w:rsidRPr="00833AA0">
        <w:rPr>
          <w:rFonts w:ascii="Arial" w:hAnsi="Arial" w:cs="Arial"/>
          <w:sz w:val="22"/>
          <w:szCs w:val="22"/>
          <w:lang w:val="cs-CZ"/>
        </w:rPr>
        <w:t>následovně</w:t>
      </w:r>
      <w:r w:rsidR="09397FDB" w:rsidRPr="00833AA0">
        <w:rPr>
          <w:rFonts w:ascii="Arial" w:hAnsi="Arial" w:cs="Arial"/>
        </w:rPr>
        <w:t>:</w:t>
      </w:r>
    </w:p>
    <w:tbl>
      <w:tblPr>
        <w:tblStyle w:val="Svtltabulkasmkou1"/>
        <w:tblW w:w="9209" w:type="dxa"/>
        <w:tblLook w:val="04A0" w:firstRow="1" w:lastRow="0" w:firstColumn="1" w:lastColumn="0" w:noHBand="0" w:noVBand="1"/>
      </w:tblPr>
      <w:tblGrid>
        <w:gridCol w:w="2547"/>
        <w:gridCol w:w="2410"/>
        <w:gridCol w:w="2126"/>
        <w:gridCol w:w="2126"/>
      </w:tblGrid>
      <w:tr w:rsidR="00D6648E" w:rsidRPr="00833AA0" w14:paraId="3378B99F" w14:textId="77777777" w:rsidTr="004C2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4658E37" w14:textId="2B837ED0" w:rsidR="00D6648E" w:rsidRPr="00833AA0" w:rsidRDefault="00D6648E" w:rsidP="0078037C">
            <w:pPr>
              <w:spacing w:line="300" w:lineRule="exact"/>
              <w:jc w:val="center"/>
            </w:pPr>
            <w:proofErr w:type="gramStart"/>
            <w:r w:rsidRPr="00833AA0">
              <w:lastRenderedPageBreak/>
              <w:t>Služba</w:t>
            </w:r>
            <w:r w:rsidR="00BB54A9">
              <w:t xml:space="preserve"> - Školení</w:t>
            </w:r>
            <w:proofErr w:type="gramEnd"/>
          </w:p>
        </w:tc>
        <w:tc>
          <w:tcPr>
            <w:tcW w:w="2410" w:type="dxa"/>
          </w:tcPr>
          <w:p w14:paraId="770DBD9E" w14:textId="3D5487EA" w:rsidR="00D6648E" w:rsidRPr="00833AA0" w:rsidRDefault="00430780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Registrační poplatek / osoba [EUR]</w:t>
            </w:r>
          </w:p>
        </w:tc>
        <w:tc>
          <w:tcPr>
            <w:tcW w:w="2126" w:type="dxa"/>
          </w:tcPr>
          <w:p w14:paraId="65304BA9" w14:textId="3EDA911B" w:rsidR="00D6648E" w:rsidRPr="00833AA0" w:rsidRDefault="00424DA6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 xml:space="preserve">Předpokládaný </w:t>
            </w:r>
            <w:r w:rsidR="00BB54A9">
              <w:t>p</w:t>
            </w:r>
            <w:r w:rsidR="009956F4" w:rsidRPr="00833AA0">
              <w:t>očet účastníků</w:t>
            </w:r>
          </w:p>
        </w:tc>
        <w:tc>
          <w:tcPr>
            <w:tcW w:w="2126" w:type="dxa"/>
          </w:tcPr>
          <w:p w14:paraId="08D37694" w14:textId="0F268785" w:rsidR="00D6648E" w:rsidRPr="00833AA0" w:rsidRDefault="008768D7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Cena</w:t>
            </w:r>
            <w:r w:rsidR="00D6648E" w:rsidRPr="00833AA0">
              <w:t xml:space="preserve"> </w:t>
            </w:r>
            <w:r w:rsidR="008B5C4F" w:rsidRPr="00833AA0">
              <w:t>hrazená Příjemcem</w:t>
            </w:r>
            <w:r w:rsidR="00D6648E" w:rsidRPr="00833AA0">
              <w:t xml:space="preserve"> </w:t>
            </w:r>
            <w:r w:rsidR="00B9559C" w:rsidRPr="00833AA0">
              <w:t>[EUR]</w:t>
            </w:r>
          </w:p>
        </w:tc>
      </w:tr>
      <w:tr w:rsidR="00D6648E" w:rsidRPr="00833AA0" w14:paraId="34C7CF4B" w14:textId="77777777" w:rsidTr="004C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975E8E5" w14:textId="35661018" w:rsidR="00D6648E" w:rsidRPr="00833AA0" w:rsidRDefault="004C286F" w:rsidP="0078037C">
            <w:pPr>
              <w:spacing w:line="300" w:lineRule="exact"/>
              <w:jc w:val="left"/>
              <w:rPr>
                <w:b w:val="0"/>
                <w:bCs w:val="0"/>
              </w:rPr>
            </w:pPr>
            <w:r w:rsidRPr="00AD396F">
              <w:rPr>
                <w:b w:val="0"/>
                <w:bCs w:val="0"/>
              </w:rPr>
              <w:t xml:space="preserve">Umělá inteligence ve školství </w:t>
            </w:r>
          </w:p>
        </w:tc>
        <w:tc>
          <w:tcPr>
            <w:tcW w:w="2410" w:type="dxa"/>
          </w:tcPr>
          <w:p w14:paraId="7B7474C0" w14:textId="1A78EB8E" w:rsidR="00D6648E" w:rsidRPr="00833AA0" w:rsidRDefault="4441F9E2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0</w:t>
            </w:r>
          </w:p>
        </w:tc>
        <w:tc>
          <w:tcPr>
            <w:tcW w:w="2126" w:type="dxa"/>
          </w:tcPr>
          <w:p w14:paraId="018A8F9F" w14:textId="30C027FE" w:rsidR="00D6648E" w:rsidRPr="00833AA0" w:rsidRDefault="00AD396F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  <w:p w14:paraId="3DAFE89B" w14:textId="60935FB9" w:rsidR="00AC0F5A" w:rsidRPr="00833AA0" w:rsidRDefault="00AC0F5A" w:rsidP="00AC0F5A">
            <w:pPr>
              <w:pStyle w:val="Zklad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s-CZ" w:eastAsia="cs-CZ"/>
              </w:rPr>
            </w:pPr>
          </w:p>
        </w:tc>
        <w:tc>
          <w:tcPr>
            <w:tcW w:w="2126" w:type="dxa"/>
          </w:tcPr>
          <w:p w14:paraId="207B49B8" w14:textId="4D6AA2B6" w:rsidR="00D6648E" w:rsidRPr="00833AA0" w:rsidRDefault="4441F9E2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0</w:t>
            </w:r>
          </w:p>
        </w:tc>
      </w:tr>
      <w:tr w:rsidR="00D6648E" w:rsidRPr="00833AA0" w14:paraId="3A74612A" w14:textId="77777777" w:rsidTr="004C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3"/>
          </w:tcPr>
          <w:p w14:paraId="0F18DFC0" w14:textId="1D9CA0A3" w:rsidR="00D6648E" w:rsidRPr="00833AA0" w:rsidRDefault="00D6648E" w:rsidP="0078037C">
            <w:pPr>
              <w:spacing w:line="300" w:lineRule="exact"/>
              <w:jc w:val="left"/>
            </w:pPr>
            <w:r w:rsidRPr="00833AA0">
              <w:t xml:space="preserve">CELKOVÁ </w:t>
            </w:r>
            <w:r w:rsidR="008768D7" w:rsidRPr="00833AA0">
              <w:t xml:space="preserve">CENA </w:t>
            </w:r>
            <w:r w:rsidRPr="00833AA0">
              <w:t>SLUŽBY</w:t>
            </w:r>
            <w:r w:rsidR="008768D7" w:rsidRPr="00833AA0">
              <w:t xml:space="preserve"> HRAZENÁ PŘÍJEMCEM</w:t>
            </w:r>
          </w:p>
        </w:tc>
        <w:tc>
          <w:tcPr>
            <w:tcW w:w="2126" w:type="dxa"/>
          </w:tcPr>
          <w:p w14:paraId="484C8418" w14:textId="13EC8DBB" w:rsidR="00D6648E" w:rsidRPr="00833AA0" w:rsidRDefault="17E62459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33AA0">
              <w:rPr>
                <w:b/>
                <w:bCs/>
              </w:rPr>
              <w:t>0</w:t>
            </w:r>
          </w:p>
        </w:tc>
      </w:tr>
    </w:tbl>
    <w:p w14:paraId="3C8A124D" w14:textId="77777777" w:rsidR="001B1E6B" w:rsidRPr="00833AA0" w:rsidRDefault="001B1E6B" w:rsidP="0078037C">
      <w:pPr>
        <w:spacing w:line="300" w:lineRule="exact"/>
      </w:pPr>
    </w:p>
    <w:p w14:paraId="2B04597F" w14:textId="5E32F28A" w:rsidR="00A61AFD" w:rsidRPr="00833AA0" w:rsidRDefault="00A61AFD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Konečná cena </w:t>
      </w:r>
      <w:r w:rsidR="00660613" w:rsidRPr="00833AA0">
        <w:rPr>
          <w:rFonts w:ascii="Arial" w:hAnsi="Arial" w:cs="Arial"/>
          <w:sz w:val="22"/>
          <w:szCs w:val="22"/>
          <w:lang w:val="cs-CZ"/>
        </w:rPr>
        <w:t xml:space="preserve">hrazená </w:t>
      </w:r>
      <w:r w:rsidR="00037417" w:rsidRPr="00833AA0">
        <w:rPr>
          <w:rFonts w:ascii="Arial" w:hAnsi="Arial" w:cs="Arial"/>
          <w:sz w:val="22"/>
          <w:szCs w:val="22"/>
          <w:lang w:val="cs-CZ"/>
        </w:rPr>
        <w:t>P</w:t>
      </w:r>
      <w:r w:rsidR="00660613" w:rsidRPr="00833AA0">
        <w:rPr>
          <w:rFonts w:ascii="Arial" w:hAnsi="Arial" w:cs="Arial"/>
          <w:sz w:val="22"/>
          <w:szCs w:val="22"/>
          <w:lang w:val="cs-CZ"/>
        </w:rPr>
        <w:t xml:space="preserve">říjemcem bude </w:t>
      </w:r>
      <w:r w:rsidR="00A20D80">
        <w:rPr>
          <w:rFonts w:ascii="Arial" w:hAnsi="Arial" w:cs="Arial"/>
          <w:sz w:val="22"/>
          <w:szCs w:val="22"/>
          <w:lang w:val="cs-CZ"/>
        </w:rPr>
        <w:t xml:space="preserve">vypočtena </w:t>
      </w:r>
      <w:r w:rsidR="00660613" w:rsidRPr="00833AA0">
        <w:rPr>
          <w:rFonts w:ascii="Arial" w:hAnsi="Arial" w:cs="Arial"/>
          <w:sz w:val="22"/>
          <w:szCs w:val="22"/>
          <w:lang w:val="cs-CZ"/>
        </w:rPr>
        <w:t>stejným způsobem jako v č</w:t>
      </w:r>
      <w:r w:rsidR="00A20D80">
        <w:rPr>
          <w:rFonts w:ascii="Arial" w:hAnsi="Arial" w:cs="Arial"/>
          <w:sz w:val="22"/>
          <w:szCs w:val="22"/>
          <w:lang w:val="cs-CZ"/>
        </w:rPr>
        <w:t>l</w:t>
      </w:r>
      <w:r w:rsidR="00660613" w:rsidRPr="00833AA0">
        <w:rPr>
          <w:rFonts w:ascii="Arial" w:hAnsi="Arial" w:cs="Arial"/>
          <w:sz w:val="22"/>
          <w:szCs w:val="22"/>
          <w:lang w:val="cs-CZ"/>
        </w:rPr>
        <w:t>. 4.2 této smlouvy po realizaci sjednaných služeb viz čl. 2 této smlouvy</w:t>
      </w:r>
      <w:r w:rsidR="00204068" w:rsidRPr="00833AA0">
        <w:rPr>
          <w:rFonts w:ascii="Arial" w:hAnsi="Arial" w:cs="Arial"/>
          <w:sz w:val="22"/>
          <w:szCs w:val="22"/>
          <w:lang w:val="cs-CZ"/>
        </w:rPr>
        <w:t>,</w:t>
      </w:r>
      <w:r w:rsidR="00660613" w:rsidRPr="00833AA0">
        <w:rPr>
          <w:rFonts w:ascii="Arial" w:hAnsi="Arial" w:cs="Arial"/>
          <w:sz w:val="22"/>
          <w:szCs w:val="22"/>
          <w:lang w:val="cs-CZ"/>
        </w:rPr>
        <w:t xml:space="preserve"> a to na základě skutečného počtu účastníků</w:t>
      </w:r>
      <w:r w:rsidR="002A5E70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009F601E" w:rsidRPr="00833AA0">
        <w:rPr>
          <w:rFonts w:ascii="Arial" w:hAnsi="Arial" w:cs="Arial"/>
          <w:sz w:val="22"/>
          <w:szCs w:val="22"/>
          <w:lang w:val="cs-CZ"/>
        </w:rPr>
        <w:t>v</w:t>
      </w:r>
      <w:r w:rsidR="00B176A6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002A5E70" w:rsidRPr="00833AA0">
        <w:rPr>
          <w:rFonts w:ascii="Arial" w:hAnsi="Arial" w:cs="Arial"/>
          <w:sz w:val="22"/>
          <w:szCs w:val="22"/>
          <w:lang w:val="cs-CZ"/>
        </w:rPr>
        <w:t>Protokolu o poskytnutí služby</w:t>
      </w:r>
      <w:r w:rsidR="00660613" w:rsidRPr="00833AA0">
        <w:rPr>
          <w:rFonts w:ascii="Arial" w:hAnsi="Arial" w:cs="Arial"/>
          <w:sz w:val="22"/>
          <w:szCs w:val="22"/>
          <w:lang w:val="cs-CZ"/>
        </w:rPr>
        <w:t>.</w:t>
      </w:r>
    </w:p>
    <w:p w14:paraId="0D46FDD7" w14:textId="11A2CCC6" w:rsidR="007D3772" w:rsidRPr="00833AA0" w:rsidRDefault="05252898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Příjemce se zavazuje uhradit Poskytovateli celkovou cenu služby poskytnuté dle této smlouvy </w:t>
      </w:r>
      <w:r w:rsidRPr="00833AA0">
        <w:rPr>
          <w:rFonts w:ascii="Arial" w:hAnsi="Arial" w:cs="Arial"/>
          <w:b/>
          <w:bCs/>
          <w:sz w:val="22"/>
          <w:szCs w:val="22"/>
          <w:lang w:val="cs-CZ"/>
        </w:rPr>
        <w:t xml:space="preserve">ve </w:t>
      </w:r>
      <w:r w:rsidR="00E27C2E" w:rsidRPr="00833AA0">
        <w:rPr>
          <w:rFonts w:ascii="Arial" w:hAnsi="Arial" w:cs="Arial"/>
          <w:b/>
          <w:bCs/>
          <w:sz w:val="22"/>
          <w:szCs w:val="22"/>
          <w:lang w:val="cs-CZ"/>
        </w:rPr>
        <w:t>výši</w:t>
      </w:r>
      <w:r w:rsidRPr="00833AA0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500883FD" w:rsidRPr="00833AA0">
        <w:rPr>
          <w:rFonts w:ascii="Arial" w:hAnsi="Arial" w:cs="Arial"/>
          <w:b/>
          <w:bCs/>
          <w:sz w:val="22"/>
          <w:szCs w:val="22"/>
          <w:lang w:val="cs-CZ"/>
        </w:rPr>
        <w:t>0</w:t>
      </w:r>
      <w:r w:rsidR="00E27C2E" w:rsidRPr="00833AA0">
        <w:rPr>
          <w:rFonts w:ascii="Arial" w:hAnsi="Arial" w:cs="Arial"/>
          <w:b/>
          <w:bCs/>
          <w:sz w:val="22"/>
          <w:szCs w:val="22"/>
          <w:lang w:val="cs-CZ"/>
        </w:rPr>
        <w:t>,00</w:t>
      </w:r>
      <w:r w:rsidR="791DBE15" w:rsidRPr="00833AA0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833AA0">
        <w:rPr>
          <w:rFonts w:ascii="Arial" w:hAnsi="Arial" w:cs="Arial"/>
          <w:b/>
          <w:bCs/>
          <w:sz w:val="22"/>
          <w:szCs w:val="22"/>
          <w:lang w:val="cs-CZ"/>
        </w:rPr>
        <w:t>EUR bez DPH</w:t>
      </w:r>
      <w:r w:rsidRPr="00833AA0">
        <w:rPr>
          <w:rFonts w:ascii="Arial" w:hAnsi="Arial" w:cs="Arial"/>
          <w:sz w:val="22"/>
          <w:szCs w:val="22"/>
          <w:lang w:val="cs-CZ"/>
        </w:rPr>
        <w:t>. Daň z</w:t>
      </w:r>
      <w:r w:rsidR="00964725" w:rsidRPr="00833AA0">
        <w:rPr>
          <w:rFonts w:ascii="Arial" w:hAnsi="Arial" w:cs="Arial"/>
          <w:sz w:val="22"/>
          <w:szCs w:val="22"/>
          <w:lang w:val="cs-CZ"/>
        </w:rPr>
        <w:t> 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přidané hodnoty bude účtována dle příslušných právních předpisů platných a účinných ke dni uskutečnitelného zdanitelného plnění. </w:t>
      </w:r>
    </w:p>
    <w:p w14:paraId="17EA4000" w14:textId="2D588205" w:rsidR="007D3772" w:rsidRPr="00833AA0" w:rsidRDefault="6DBFB84F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Úhrada bude provedena na základě daňového dokladu – faktury vystavené Poskytovatelem </w:t>
      </w:r>
      <w:r w:rsidR="00964725" w:rsidRPr="00833AA0">
        <w:rPr>
          <w:rFonts w:ascii="Arial" w:hAnsi="Arial" w:cs="Arial"/>
          <w:sz w:val="22"/>
          <w:szCs w:val="22"/>
          <w:lang w:val="cs-CZ"/>
        </w:rPr>
        <w:t xml:space="preserve">po realizaci </w:t>
      </w:r>
      <w:r w:rsidR="00E55B2D" w:rsidRPr="00833AA0">
        <w:rPr>
          <w:rFonts w:ascii="Arial" w:hAnsi="Arial" w:cs="Arial"/>
          <w:sz w:val="22"/>
          <w:szCs w:val="22"/>
          <w:lang w:val="cs-CZ"/>
        </w:rPr>
        <w:t>sjednaných služeb viz čl. 2 této smlouvy na základ</w:t>
      </w:r>
      <w:r w:rsidR="002B2EA2" w:rsidRPr="00833AA0">
        <w:rPr>
          <w:rFonts w:ascii="Arial" w:hAnsi="Arial" w:cs="Arial"/>
          <w:sz w:val="22"/>
          <w:szCs w:val="22"/>
          <w:lang w:val="cs-CZ"/>
        </w:rPr>
        <w:t>ě</w:t>
      </w:r>
      <w:r w:rsidR="00E55B2D" w:rsidRPr="00833AA0">
        <w:rPr>
          <w:rFonts w:ascii="Arial" w:hAnsi="Arial" w:cs="Arial"/>
          <w:sz w:val="22"/>
          <w:szCs w:val="22"/>
          <w:lang w:val="cs-CZ"/>
        </w:rPr>
        <w:t xml:space="preserve"> skutečného počtu účastníků</w:t>
      </w:r>
      <w:r w:rsidR="00457693" w:rsidRPr="00833AA0">
        <w:rPr>
          <w:rFonts w:ascii="Arial" w:hAnsi="Arial" w:cs="Arial"/>
          <w:sz w:val="22"/>
          <w:szCs w:val="22"/>
          <w:lang w:val="cs-CZ"/>
        </w:rPr>
        <w:t xml:space="preserve"> v Protokolu o poskytnutí služby</w:t>
      </w:r>
      <w:r w:rsidR="00E55B2D" w:rsidRPr="00833AA0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06ED3B0A" w14:textId="50760C08" w:rsidR="00235FB1" w:rsidRPr="00833AA0" w:rsidRDefault="08C7D2C3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Faktury jsou splatné ve lhůtě 14 dnů ode dne doručení faktury Příjemci, a to na účet Poskytovatele uvedený na faktuře. </w:t>
      </w:r>
    </w:p>
    <w:p w14:paraId="16D61E1A" w14:textId="05209A8E" w:rsidR="00BD26E1" w:rsidRPr="00FD4EDE" w:rsidRDefault="49D5115C" w:rsidP="00FD4EDE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Je-li celková cena za služby hrazená </w:t>
      </w:r>
      <w:r w:rsidR="4FBB1A83" w:rsidRPr="00833AA0">
        <w:rPr>
          <w:rFonts w:ascii="Arial" w:hAnsi="Arial" w:cs="Arial"/>
          <w:sz w:val="22"/>
          <w:szCs w:val="22"/>
          <w:lang w:val="cs-CZ"/>
        </w:rPr>
        <w:t>P</w:t>
      </w:r>
      <w:r w:rsidRPr="00833AA0">
        <w:rPr>
          <w:rFonts w:ascii="Arial" w:hAnsi="Arial" w:cs="Arial"/>
          <w:sz w:val="22"/>
          <w:szCs w:val="22"/>
          <w:lang w:val="cs-CZ"/>
        </w:rPr>
        <w:t>říjemcem v nulové výši, Poskytovatel fakturu Příjemci nevystaví.</w:t>
      </w:r>
    </w:p>
    <w:p w14:paraId="13DE89FE" w14:textId="093379D9" w:rsidR="007D33C3" w:rsidRPr="00FD4EDE" w:rsidRDefault="601053A0" w:rsidP="0078037C">
      <w:pPr>
        <w:pStyle w:val="Nadpis1"/>
        <w:numPr>
          <w:ilvl w:val="0"/>
          <w:numId w:val="10"/>
        </w:numPr>
        <w:spacing w:line="300" w:lineRule="exact"/>
        <w:ind w:left="709" w:hanging="709"/>
        <w:rPr>
          <w:rFonts w:cs="Arial"/>
          <w:szCs w:val="24"/>
        </w:rPr>
      </w:pPr>
      <w:r w:rsidRPr="00FD4EDE">
        <w:rPr>
          <w:rFonts w:cs="Arial"/>
          <w:szCs w:val="24"/>
        </w:rPr>
        <w:t xml:space="preserve">Výše </w:t>
      </w:r>
      <w:r w:rsidR="55228C1D" w:rsidRPr="00FD4EDE">
        <w:rPr>
          <w:rFonts w:cs="Arial"/>
          <w:szCs w:val="24"/>
        </w:rPr>
        <w:t>veřejných prostředků a v</w:t>
      </w:r>
      <w:r w:rsidR="3010969A" w:rsidRPr="00FD4EDE">
        <w:rPr>
          <w:rFonts w:cs="Arial"/>
          <w:szCs w:val="24"/>
        </w:rPr>
        <w:t>eřejná podpora</w:t>
      </w:r>
    </w:p>
    <w:p w14:paraId="4C93BD4C" w14:textId="1DE636EE" w:rsidR="007D3772" w:rsidRPr="00833AA0" w:rsidRDefault="007D3772" w:rsidP="0078037C">
      <w:pPr>
        <w:spacing w:line="300" w:lineRule="exact"/>
      </w:pPr>
    </w:p>
    <w:p w14:paraId="4376C4F2" w14:textId="3F7B55CD" w:rsidR="007D3772" w:rsidRPr="00833AA0" w:rsidRDefault="601053A0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>Výše veřejných prostředků j</w:t>
      </w:r>
      <w:r w:rsidR="1C8CC268" w:rsidRPr="00833AA0">
        <w:rPr>
          <w:rFonts w:ascii="Arial" w:hAnsi="Arial" w:cs="Arial"/>
          <w:sz w:val="22"/>
          <w:szCs w:val="22"/>
          <w:lang w:val="cs-CZ"/>
        </w:rPr>
        <w:t>e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definován</w:t>
      </w:r>
      <w:r w:rsidR="1C8CC268" w:rsidRPr="00833AA0">
        <w:rPr>
          <w:rFonts w:ascii="Arial" w:hAnsi="Arial" w:cs="Arial"/>
          <w:sz w:val="22"/>
          <w:szCs w:val="22"/>
          <w:lang w:val="cs-CZ"/>
        </w:rPr>
        <w:t>a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jako f</w:t>
      </w:r>
      <w:r w:rsidR="6E82229B" w:rsidRPr="00833AA0">
        <w:rPr>
          <w:rFonts w:ascii="Arial" w:hAnsi="Arial" w:cs="Arial"/>
          <w:sz w:val="22"/>
          <w:szCs w:val="22"/>
          <w:lang w:val="cs-CZ"/>
        </w:rPr>
        <w:t>inanční prostředky poskytnuté z veřejných zdrojů na úhradu hodnoty služb</w:t>
      </w:r>
      <w:r w:rsidR="4594EEF5" w:rsidRPr="00833AA0">
        <w:rPr>
          <w:rFonts w:ascii="Arial" w:hAnsi="Arial" w:cs="Arial"/>
          <w:sz w:val="22"/>
          <w:szCs w:val="22"/>
          <w:lang w:val="cs-CZ"/>
        </w:rPr>
        <w:t>y</w:t>
      </w:r>
      <w:r w:rsidR="4D30A296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177205B0" w:rsidRPr="00833AA0">
        <w:rPr>
          <w:rFonts w:ascii="Arial" w:hAnsi="Arial" w:cs="Arial"/>
          <w:sz w:val="22"/>
          <w:szCs w:val="22"/>
          <w:lang w:val="cs-CZ"/>
        </w:rPr>
        <w:t xml:space="preserve">viz </w:t>
      </w:r>
      <w:r w:rsidR="5A9C5C4D" w:rsidRPr="00833AA0">
        <w:rPr>
          <w:rFonts w:ascii="Arial" w:hAnsi="Arial" w:cs="Arial"/>
          <w:sz w:val="22"/>
          <w:szCs w:val="22"/>
          <w:lang w:val="cs-CZ"/>
        </w:rPr>
        <w:t>čl</w:t>
      </w:r>
      <w:r w:rsidR="177205B0" w:rsidRPr="00833AA0">
        <w:rPr>
          <w:rFonts w:ascii="Arial" w:hAnsi="Arial" w:cs="Arial"/>
          <w:sz w:val="22"/>
          <w:szCs w:val="22"/>
          <w:lang w:val="cs-CZ"/>
        </w:rPr>
        <w:t>. 3 této smlouvy</w:t>
      </w:r>
      <w:r w:rsidR="79736375" w:rsidRPr="00833AA0">
        <w:rPr>
          <w:rFonts w:ascii="Arial" w:hAnsi="Arial" w:cs="Arial"/>
          <w:sz w:val="22"/>
          <w:szCs w:val="22"/>
          <w:lang w:val="cs-CZ"/>
        </w:rPr>
        <w:t>.</w:t>
      </w:r>
      <w:r w:rsidR="177205B0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79736375" w:rsidRPr="00833AA0">
        <w:rPr>
          <w:rFonts w:ascii="Arial" w:hAnsi="Arial" w:cs="Arial"/>
          <w:sz w:val="22"/>
          <w:szCs w:val="22"/>
          <w:lang w:val="cs-CZ"/>
        </w:rPr>
        <w:t xml:space="preserve">Jedná se </w:t>
      </w:r>
      <w:r w:rsidR="7A981098" w:rsidRPr="00833AA0">
        <w:rPr>
          <w:rFonts w:ascii="Arial" w:hAnsi="Arial" w:cs="Arial"/>
          <w:sz w:val="22"/>
          <w:szCs w:val="22"/>
          <w:lang w:val="cs-CZ"/>
        </w:rPr>
        <w:t>současně</w:t>
      </w:r>
      <w:r w:rsidR="79736375" w:rsidRPr="00833AA0">
        <w:rPr>
          <w:rFonts w:ascii="Arial" w:hAnsi="Arial" w:cs="Arial"/>
          <w:sz w:val="22"/>
          <w:szCs w:val="22"/>
          <w:lang w:val="cs-CZ"/>
        </w:rPr>
        <w:t xml:space="preserve"> o rozdíl mezi </w:t>
      </w:r>
      <w:r w:rsidR="1C8D739A" w:rsidRPr="00833AA0">
        <w:rPr>
          <w:rFonts w:ascii="Arial" w:hAnsi="Arial" w:cs="Arial"/>
          <w:sz w:val="22"/>
          <w:szCs w:val="22"/>
          <w:lang w:val="cs-CZ"/>
        </w:rPr>
        <w:t xml:space="preserve">Celkovou hodnotou </w:t>
      </w:r>
      <w:r w:rsidR="79736375" w:rsidRPr="00833AA0">
        <w:rPr>
          <w:rFonts w:ascii="Arial" w:hAnsi="Arial" w:cs="Arial"/>
          <w:sz w:val="22"/>
          <w:szCs w:val="22"/>
          <w:lang w:val="cs-CZ"/>
        </w:rPr>
        <w:t xml:space="preserve">služby a Celkovou cenou hrazenou Příjemcem. </w:t>
      </w:r>
    </w:p>
    <w:p w14:paraId="2C94846A" w14:textId="77777777" w:rsidR="00756DF4" w:rsidRPr="00042929" w:rsidRDefault="00756DF4" w:rsidP="00756DF4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noProof/>
        </w:rPr>
      </w:pPr>
      <w:r>
        <w:rPr>
          <w:color w:val="000000"/>
        </w:rPr>
        <w:t>P</w:t>
      </w:r>
      <w:r w:rsidRPr="00D014F5">
        <w:rPr>
          <w:color w:val="000000" w:themeColor="text1"/>
        </w:rPr>
        <w:t>říjemce služby podpisem této smlouvy prohlašuje, že je veřejnou organizací a služby dle této smlouvy budou poskytovány v rámci je</w:t>
      </w:r>
      <w:r>
        <w:rPr>
          <w:color w:val="000000" w:themeColor="text1"/>
        </w:rPr>
        <w:t xml:space="preserve">ho </w:t>
      </w:r>
      <w:proofErr w:type="spellStart"/>
      <w:r w:rsidRPr="00AD396F">
        <w:rPr>
          <w:b/>
          <w:bCs/>
          <w:color w:val="000000" w:themeColor="text1"/>
        </w:rPr>
        <w:t>nehospodářské</w:t>
      </w:r>
      <w:proofErr w:type="spellEnd"/>
      <w:r w:rsidRPr="00D014F5">
        <w:rPr>
          <w:color w:val="000000" w:themeColor="text1"/>
        </w:rPr>
        <w:t xml:space="preserve"> </w:t>
      </w:r>
      <w:r w:rsidRPr="00D014F5">
        <w:t>činnosti.</w:t>
      </w:r>
      <w:r w:rsidRPr="00D014F5">
        <w:rPr>
          <w:noProof/>
        </w:rPr>
        <w:t xml:space="preserve"> </w:t>
      </w:r>
      <w:r>
        <w:t>Z uvedeného důvodu veřejné prostředky poskytnuté Příjemci na úhradu služeb dle této smlouvy nezakládají veřejnou podporu.</w:t>
      </w:r>
    </w:p>
    <w:p w14:paraId="47FE535B" w14:textId="3DDEB418" w:rsidR="004802FB" w:rsidRPr="00833AA0" w:rsidRDefault="601053A0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>V rámci služeb poskytovaných touto smlouvou j</w:t>
      </w:r>
      <w:r w:rsidR="42E49774" w:rsidRPr="00833AA0">
        <w:rPr>
          <w:rFonts w:ascii="Arial" w:hAnsi="Arial" w:cs="Arial"/>
          <w:sz w:val="22"/>
          <w:szCs w:val="22"/>
          <w:lang w:val="cs-CZ"/>
        </w:rPr>
        <w:t>e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Výše veřejných prostředků a Výše veřejné podpory </w:t>
      </w:r>
      <w:r w:rsidR="1C8CC268" w:rsidRPr="00833AA0">
        <w:rPr>
          <w:rFonts w:ascii="Arial" w:hAnsi="Arial" w:cs="Arial"/>
          <w:sz w:val="22"/>
          <w:szCs w:val="22"/>
          <w:lang w:val="cs-CZ"/>
        </w:rPr>
        <w:t xml:space="preserve">pro zápis do </w:t>
      </w:r>
      <w:proofErr w:type="spellStart"/>
      <w:r w:rsidR="1C8CC268" w:rsidRPr="00833AA0">
        <w:rPr>
          <w:rFonts w:ascii="Arial" w:hAnsi="Arial" w:cs="Arial"/>
          <w:sz w:val="22"/>
          <w:szCs w:val="22"/>
          <w:lang w:val="cs-CZ"/>
        </w:rPr>
        <w:t>RdM</w:t>
      </w:r>
      <w:proofErr w:type="spellEnd"/>
      <w:r w:rsidR="1C8CC268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009C64B6">
        <w:rPr>
          <w:rFonts w:ascii="Arial" w:hAnsi="Arial" w:cs="Arial"/>
          <w:sz w:val="22"/>
          <w:szCs w:val="22"/>
          <w:lang w:val="cs-CZ"/>
        </w:rPr>
        <w:t xml:space="preserve">předběžně </w:t>
      </w:r>
      <w:r w:rsidRPr="00833AA0">
        <w:rPr>
          <w:rFonts w:ascii="Arial" w:hAnsi="Arial" w:cs="Arial"/>
          <w:sz w:val="22"/>
          <w:szCs w:val="22"/>
          <w:lang w:val="cs-CZ"/>
        </w:rPr>
        <w:t>stanoven</w:t>
      </w:r>
      <w:r w:rsidR="42E49774" w:rsidRPr="00833AA0">
        <w:rPr>
          <w:rFonts w:ascii="Arial" w:hAnsi="Arial" w:cs="Arial"/>
          <w:sz w:val="22"/>
          <w:szCs w:val="22"/>
          <w:lang w:val="cs-CZ"/>
        </w:rPr>
        <w:t>a</w:t>
      </w:r>
      <w:r w:rsidR="00C87DAB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Pr="00833AA0">
        <w:rPr>
          <w:rFonts w:ascii="Arial" w:hAnsi="Arial" w:cs="Arial"/>
          <w:sz w:val="22"/>
          <w:szCs w:val="22"/>
          <w:lang w:val="cs-CZ"/>
        </w:rPr>
        <w:t>následovně</w:t>
      </w:r>
      <w:r w:rsidR="6E82229B" w:rsidRPr="00833AA0">
        <w:rPr>
          <w:rFonts w:ascii="Arial" w:hAnsi="Arial" w:cs="Arial"/>
          <w:sz w:val="22"/>
          <w:szCs w:val="22"/>
          <w:lang w:val="cs-CZ"/>
        </w:rPr>
        <w:t xml:space="preserve">: </w:t>
      </w:r>
    </w:p>
    <w:tbl>
      <w:tblPr>
        <w:tblStyle w:val="Svtltabulkasmkou1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:rsidRPr="00833AA0" w14:paraId="25DD6FD6" w14:textId="77777777" w:rsidTr="352D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</w:tcPr>
          <w:p w14:paraId="6235A317" w14:textId="0874825C" w:rsidR="00EC7437" w:rsidRPr="00833AA0" w:rsidRDefault="00EC7437" w:rsidP="0078037C">
            <w:pPr>
              <w:spacing w:line="300" w:lineRule="exact"/>
              <w:jc w:val="center"/>
            </w:pPr>
            <w:r w:rsidRPr="00833AA0">
              <w:t>Celková hodnota služby viz čl. 3</w:t>
            </w:r>
            <w:r w:rsidR="002A64EF" w:rsidRPr="00833AA0">
              <w:t xml:space="preserve"> </w:t>
            </w:r>
            <w:r w:rsidR="006765D6" w:rsidRPr="00833AA0">
              <w:t>[</w:t>
            </w:r>
            <w:r w:rsidR="002A64EF" w:rsidRPr="00833AA0">
              <w:t>EUR</w:t>
            </w:r>
            <w:r w:rsidR="006765D6" w:rsidRPr="00833AA0">
              <w:t>]</w:t>
            </w:r>
          </w:p>
        </w:tc>
        <w:tc>
          <w:tcPr>
            <w:tcW w:w="2172" w:type="dxa"/>
          </w:tcPr>
          <w:p w14:paraId="3EBE84C5" w14:textId="58A74E0B" w:rsidR="00EC7437" w:rsidRPr="00833AA0" w:rsidRDefault="00EC7437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 xml:space="preserve">Celková cena hrazená </w:t>
            </w:r>
            <w:r w:rsidR="007B7B0F" w:rsidRPr="00833AA0">
              <w:t>P</w:t>
            </w:r>
            <w:r w:rsidRPr="00833AA0">
              <w:t>říjemcem viz čl. 4</w:t>
            </w:r>
            <w:r w:rsidR="00CC77A4" w:rsidRPr="00833AA0">
              <w:t xml:space="preserve"> </w:t>
            </w:r>
            <w:r w:rsidR="006765D6" w:rsidRPr="00833AA0">
              <w:t>[</w:t>
            </w:r>
            <w:r w:rsidR="002A64EF" w:rsidRPr="00833AA0">
              <w:t>EUR</w:t>
            </w:r>
            <w:r w:rsidR="006765D6" w:rsidRPr="00833AA0">
              <w:t>]</w:t>
            </w:r>
          </w:p>
        </w:tc>
        <w:tc>
          <w:tcPr>
            <w:tcW w:w="2173" w:type="dxa"/>
          </w:tcPr>
          <w:p w14:paraId="2DF8441F" w14:textId="71A09F82" w:rsidR="00EC7437" w:rsidRPr="00833AA0" w:rsidRDefault="00F21B2B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 xml:space="preserve">Předpokládaná </w:t>
            </w:r>
            <w:r w:rsidR="009C64B6">
              <w:t>v</w:t>
            </w:r>
            <w:r w:rsidR="00EC7437" w:rsidRPr="00833AA0">
              <w:t xml:space="preserve">ýše veřejných prostředků </w:t>
            </w:r>
            <w:r w:rsidR="00FE3DA2" w:rsidRPr="00833AA0">
              <w:t>[</w:t>
            </w:r>
            <w:r w:rsidR="002A64EF" w:rsidRPr="00833AA0">
              <w:t>EUR</w:t>
            </w:r>
            <w:r w:rsidR="00FE3DA2" w:rsidRPr="00833AA0">
              <w:t>]</w:t>
            </w:r>
          </w:p>
        </w:tc>
        <w:tc>
          <w:tcPr>
            <w:tcW w:w="2172" w:type="dxa"/>
          </w:tcPr>
          <w:p w14:paraId="285A28D6" w14:textId="7EE13655" w:rsidR="00EC7437" w:rsidRPr="00833AA0" w:rsidRDefault="00F21B2B" w:rsidP="0078037C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 xml:space="preserve">Předpokládaná </w:t>
            </w:r>
            <w:r w:rsidR="006133F7">
              <w:t>v</w:t>
            </w:r>
            <w:r w:rsidR="00EC7437" w:rsidRPr="00833AA0">
              <w:t>ýše veřejné podpory</w:t>
            </w:r>
            <w:r w:rsidR="00402054" w:rsidRPr="00833AA0">
              <w:t xml:space="preserve"> pro zápis do </w:t>
            </w:r>
            <w:proofErr w:type="spellStart"/>
            <w:r w:rsidR="00402054" w:rsidRPr="00833AA0">
              <w:t>RdM</w:t>
            </w:r>
            <w:proofErr w:type="spellEnd"/>
            <w:r w:rsidR="002A64EF" w:rsidRPr="00833AA0">
              <w:t xml:space="preserve"> </w:t>
            </w:r>
            <w:r w:rsidR="00EB6CA2" w:rsidRPr="00833AA0">
              <w:t>[</w:t>
            </w:r>
            <w:r w:rsidR="002A64EF" w:rsidRPr="00833AA0">
              <w:t>EUR</w:t>
            </w:r>
            <w:r w:rsidR="00EB6CA2" w:rsidRPr="00833AA0">
              <w:t>]</w:t>
            </w:r>
          </w:p>
        </w:tc>
      </w:tr>
      <w:tr w:rsidR="002A64EF" w:rsidRPr="00833AA0" w14:paraId="4C8E50A0" w14:textId="77777777" w:rsidTr="352D4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dxa"/>
          </w:tcPr>
          <w:p w14:paraId="3B183345" w14:textId="3C3BB39C" w:rsidR="00EC7437" w:rsidRPr="00833AA0" w:rsidRDefault="00AD396F" w:rsidP="0078037C">
            <w:pPr>
              <w:spacing w:line="300" w:lineRule="exact"/>
              <w:jc w:val="center"/>
            </w:pPr>
            <w:r w:rsidRPr="00AD396F">
              <w:t>4553,28</w:t>
            </w:r>
          </w:p>
        </w:tc>
        <w:tc>
          <w:tcPr>
            <w:tcW w:w="2172" w:type="dxa"/>
          </w:tcPr>
          <w:p w14:paraId="2A739F55" w14:textId="1678E5A3" w:rsidR="00EC7437" w:rsidRPr="00833AA0" w:rsidRDefault="5C72DDD3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0</w:t>
            </w:r>
          </w:p>
        </w:tc>
        <w:tc>
          <w:tcPr>
            <w:tcW w:w="2173" w:type="dxa"/>
          </w:tcPr>
          <w:p w14:paraId="30B43B60" w14:textId="42E65085" w:rsidR="00EC7437" w:rsidRPr="00833AA0" w:rsidRDefault="00AD396F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96F">
              <w:t>4553,28</w:t>
            </w:r>
          </w:p>
        </w:tc>
        <w:tc>
          <w:tcPr>
            <w:tcW w:w="2172" w:type="dxa"/>
          </w:tcPr>
          <w:p w14:paraId="0D568DE5" w14:textId="38D0A2A8" w:rsidR="00EC7437" w:rsidRPr="00833AA0" w:rsidRDefault="5C72DDD3" w:rsidP="0078037C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3AA0">
              <w:t>0</w:t>
            </w:r>
          </w:p>
        </w:tc>
      </w:tr>
    </w:tbl>
    <w:p w14:paraId="41019F07" w14:textId="4E37A694" w:rsidR="004802FB" w:rsidRPr="00833AA0" w:rsidRDefault="007D33C3" w:rsidP="006133F7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line="300" w:lineRule="exact"/>
        <w:ind w:left="426"/>
        <w:rPr>
          <w:color w:val="000000"/>
        </w:rPr>
      </w:pPr>
      <w:r w:rsidRPr="00833AA0">
        <w:rPr>
          <w:color w:val="000000"/>
        </w:rPr>
        <w:t xml:space="preserve"> </w:t>
      </w:r>
    </w:p>
    <w:p w14:paraId="059D200F" w14:textId="09AABAF9" w:rsidR="00B54037" w:rsidRPr="00833AA0" w:rsidRDefault="00AB4532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>Konečn</w:t>
      </w:r>
      <w:r w:rsidR="000D0B17" w:rsidRPr="00833AA0">
        <w:rPr>
          <w:rFonts w:ascii="Arial" w:hAnsi="Arial" w:cs="Arial"/>
          <w:sz w:val="22"/>
          <w:szCs w:val="22"/>
          <w:lang w:val="cs-CZ"/>
        </w:rPr>
        <w:t>á</w:t>
      </w:r>
      <w:r w:rsidR="00B54037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000D0B17" w:rsidRPr="00833AA0">
        <w:rPr>
          <w:rFonts w:ascii="Arial" w:hAnsi="Arial" w:cs="Arial"/>
          <w:sz w:val="22"/>
          <w:szCs w:val="22"/>
          <w:lang w:val="cs-CZ"/>
        </w:rPr>
        <w:t>v</w:t>
      </w:r>
      <w:r w:rsidR="00B54037" w:rsidRPr="00833AA0">
        <w:rPr>
          <w:rFonts w:ascii="Arial" w:hAnsi="Arial" w:cs="Arial"/>
          <w:sz w:val="22"/>
          <w:szCs w:val="22"/>
          <w:lang w:val="cs-CZ"/>
        </w:rPr>
        <w:t xml:space="preserve">ýše veřejných prostředků a </w:t>
      </w:r>
      <w:r w:rsidR="006133F7">
        <w:rPr>
          <w:rFonts w:ascii="Arial" w:hAnsi="Arial" w:cs="Arial"/>
          <w:sz w:val="22"/>
          <w:szCs w:val="22"/>
          <w:lang w:val="cs-CZ"/>
        </w:rPr>
        <w:t>v</w:t>
      </w:r>
      <w:r w:rsidR="00B54037" w:rsidRPr="00833AA0">
        <w:rPr>
          <w:rFonts w:ascii="Arial" w:hAnsi="Arial" w:cs="Arial"/>
          <w:sz w:val="22"/>
          <w:szCs w:val="22"/>
          <w:lang w:val="cs-CZ"/>
        </w:rPr>
        <w:t xml:space="preserve">ýše veřejné podpory pro zápis do </w:t>
      </w:r>
      <w:proofErr w:type="spellStart"/>
      <w:r w:rsidR="00B54037" w:rsidRPr="00833AA0">
        <w:rPr>
          <w:rFonts w:ascii="Arial" w:hAnsi="Arial" w:cs="Arial"/>
          <w:sz w:val="22"/>
          <w:szCs w:val="22"/>
          <w:lang w:val="cs-CZ"/>
        </w:rPr>
        <w:t>RdM</w:t>
      </w:r>
      <w:proofErr w:type="spellEnd"/>
      <w:r w:rsidR="00B54037" w:rsidRPr="00833AA0">
        <w:rPr>
          <w:rFonts w:ascii="Arial" w:hAnsi="Arial" w:cs="Arial"/>
          <w:sz w:val="22"/>
          <w:szCs w:val="22"/>
          <w:lang w:val="cs-CZ"/>
        </w:rPr>
        <w:t xml:space="preserve"> bude stanoven</w:t>
      </w:r>
      <w:r w:rsidR="009B17B1" w:rsidRPr="00833AA0">
        <w:rPr>
          <w:rFonts w:ascii="Arial" w:hAnsi="Arial" w:cs="Arial"/>
          <w:sz w:val="22"/>
          <w:szCs w:val="22"/>
          <w:lang w:val="cs-CZ"/>
        </w:rPr>
        <w:t>a</w:t>
      </w:r>
      <w:r w:rsidR="00B54037" w:rsidRPr="00833AA0">
        <w:rPr>
          <w:rFonts w:ascii="Arial" w:hAnsi="Arial" w:cs="Arial"/>
          <w:sz w:val="22"/>
          <w:szCs w:val="22"/>
          <w:lang w:val="cs-CZ"/>
        </w:rPr>
        <w:t xml:space="preserve"> po realizaci sjednaných služeb viz čl. 2 této smlouvy na základě skutečného počtu účastníků</w:t>
      </w:r>
      <w:r w:rsidR="005144D4" w:rsidRPr="00833AA0">
        <w:rPr>
          <w:rFonts w:ascii="Arial" w:hAnsi="Arial" w:cs="Arial"/>
          <w:sz w:val="22"/>
          <w:szCs w:val="22"/>
          <w:lang w:val="cs-CZ"/>
        </w:rPr>
        <w:t xml:space="preserve"> v </w:t>
      </w:r>
      <w:r w:rsidR="00457693" w:rsidRPr="00833AA0">
        <w:rPr>
          <w:rFonts w:ascii="Arial" w:hAnsi="Arial" w:cs="Arial"/>
          <w:sz w:val="22"/>
          <w:szCs w:val="22"/>
          <w:lang w:val="cs-CZ"/>
        </w:rPr>
        <w:t>P</w:t>
      </w:r>
      <w:r w:rsidR="005144D4" w:rsidRPr="00833AA0">
        <w:rPr>
          <w:rFonts w:ascii="Arial" w:hAnsi="Arial" w:cs="Arial"/>
          <w:sz w:val="22"/>
          <w:szCs w:val="22"/>
          <w:lang w:val="cs-CZ"/>
        </w:rPr>
        <w:t>rotokolu o poskytnutí služby</w:t>
      </w:r>
      <w:r w:rsidR="00B54037" w:rsidRPr="00833AA0">
        <w:rPr>
          <w:rFonts w:ascii="Arial" w:hAnsi="Arial" w:cs="Arial"/>
          <w:sz w:val="22"/>
          <w:szCs w:val="22"/>
          <w:lang w:val="cs-CZ"/>
        </w:rPr>
        <w:t>.</w:t>
      </w:r>
    </w:p>
    <w:p w14:paraId="606D5057" w14:textId="44302313" w:rsidR="00FB5329" w:rsidRPr="00FD0534" w:rsidRDefault="5D924269" w:rsidP="0078037C">
      <w:pPr>
        <w:pStyle w:val="Nadpis1"/>
        <w:numPr>
          <w:ilvl w:val="0"/>
          <w:numId w:val="10"/>
        </w:numPr>
        <w:spacing w:line="300" w:lineRule="exact"/>
        <w:ind w:left="709" w:hanging="709"/>
        <w:rPr>
          <w:rFonts w:cs="Arial"/>
          <w:szCs w:val="24"/>
        </w:rPr>
      </w:pPr>
      <w:r w:rsidRPr="00FD0534">
        <w:rPr>
          <w:rFonts w:cs="Arial"/>
          <w:szCs w:val="24"/>
        </w:rPr>
        <w:lastRenderedPageBreak/>
        <w:t>Termín a místo plnění</w:t>
      </w:r>
    </w:p>
    <w:p w14:paraId="7BED3631" w14:textId="77777777" w:rsidR="007D3772" w:rsidRPr="00833AA0" w:rsidRDefault="007D3772" w:rsidP="0078037C">
      <w:pPr>
        <w:spacing w:line="300" w:lineRule="exact"/>
      </w:pPr>
    </w:p>
    <w:p w14:paraId="21219516" w14:textId="72EF5DBA" w:rsidR="00401139" w:rsidRPr="00833AA0" w:rsidRDefault="480E4B12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Poskytovatel se zavazuje poskytnout </w:t>
      </w:r>
      <w:r w:rsidRPr="00AD396F">
        <w:rPr>
          <w:rFonts w:ascii="Arial" w:hAnsi="Arial" w:cs="Arial"/>
          <w:sz w:val="22"/>
          <w:szCs w:val="22"/>
          <w:lang w:val="cs-CZ"/>
        </w:rPr>
        <w:t>služb</w:t>
      </w:r>
      <w:r w:rsidR="4998BD00" w:rsidRPr="00AD396F">
        <w:rPr>
          <w:rFonts w:ascii="Arial" w:hAnsi="Arial" w:cs="Arial"/>
          <w:sz w:val="22"/>
          <w:szCs w:val="22"/>
          <w:lang w:val="cs-CZ"/>
        </w:rPr>
        <w:t>u</w:t>
      </w:r>
      <w:r w:rsidRPr="00AD396F">
        <w:rPr>
          <w:rFonts w:ascii="Arial" w:hAnsi="Arial" w:cs="Arial"/>
          <w:sz w:val="22"/>
          <w:szCs w:val="22"/>
          <w:lang w:val="cs-CZ"/>
        </w:rPr>
        <w:t xml:space="preserve"> </w:t>
      </w:r>
      <w:r w:rsidR="4998BD00" w:rsidRPr="00AD396F">
        <w:rPr>
          <w:rFonts w:ascii="Arial" w:hAnsi="Arial" w:cs="Arial"/>
          <w:sz w:val="22"/>
          <w:szCs w:val="22"/>
          <w:lang w:val="cs-CZ"/>
        </w:rPr>
        <w:t>dne</w:t>
      </w:r>
      <w:r w:rsidR="002513A4" w:rsidRPr="00AD396F">
        <w:rPr>
          <w:rFonts w:ascii="Arial" w:hAnsi="Arial" w:cs="Arial"/>
          <w:sz w:val="22"/>
          <w:szCs w:val="22"/>
          <w:lang w:val="cs-CZ"/>
        </w:rPr>
        <w:t>:</w:t>
      </w:r>
      <w:r w:rsidR="002513A4" w:rsidRPr="00833AA0">
        <w:rPr>
          <w:rFonts w:ascii="Arial" w:hAnsi="Arial" w:cs="Arial"/>
          <w:sz w:val="22"/>
          <w:szCs w:val="22"/>
          <w:lang w:val="cs-CZ"/>
        </w:rPr>
        <w:t xml:space="preserve"> </w:t>
      </w:r>
      <w:r w:rsidR="00AD396F">
        <w:rPr>
          <w:rFonts w:ascii="Arial" w:hAnsi="Arial" w:cs="Arial"/>
          <w:sz w:val="22"/>
          <w:szCs w:val="22"/>
          <w:lang w:val="cs-CZ"/>
        </w:rPr>
        <w:t>13</w:t>
      </w:r>
      <w:r w:rsidR="7C2B2CDD" w:rsidRPr="00833AA0">
        <w:rPr>
          <w:rFonts w:ascii="Arial" w:hAnsi="Arial" w:cs="Arial"/>
          <w:sz w:val="22"/>
          <w:szCs w:val="22"/>
          <w:lang w:val="cs-CZ"/>
        </w:rPr>
        <w:t>.</w:t>
      </w:r>
      <w:r w:rsidR="00AD396F">
        <w:rPr>
          <w:rFonts w:ascii="Arial" w:hAnsi="Arial" w:cs="Arial"/>
          <w:sz w:val="22"/>
          <w:szCs w:val="22"/>
          <w:lang w:val="cs-CZ"/>
        </w:rPr>
        <w:t>5</w:t>
      </w:r>
      <w:r w:rsidR="7C2B2CDD" w:rsidRPr="00833AA0">
        <w:rPr>
          <w:rFonts w:ascii="Arial" w:hAnsi="Arial" w:cs="Arial"/>
          <w:sz w:val="22"/>
          <w:szCs w:val="22"/>
          <w:lang w:val="cs-CZ"/>
        </w:rPr>
        <w:t>.2024</w:t>
      </w:r>
      <w:r w:rsidR="4BF42091" w:rsidRPr="00833AA0">
        <w:rPr>
          <w:rFonts w:ascii="Arial" w:hAnsi="Arial" w:cs="Arial"/>
          <w:sz w:val="22"/>
          <w:szCs w:val="22"/>
          <w:lang w:val="cs-CZ"/>
        </w:rPr>
        <w:t>.</w:t>
      </w:r>
    </w:p>
    <w:p w14:paraId="66021450" w14:textId="55BDC331" w:rsidR="008914A8" w:rsidRPr="00833AA0" w:rsidRDefault="480E4B12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Místem </w:t>
      </w:r>
      <w:r w:rsidRPr="00AD396F">
        <w:rPr>
          <w:rFonts w:ascii="Arial" w:hAnsi="Arial" w:cs="Arial"/>
          <w:sz w:val="22"/>
          <w:szCs w:val="22"/>
          <w:lang w:val="cs-CZ"/>
        </w:rPr>
        <w:t>plnění je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: </w:t>
      </w:r>
      <w:r w:rsidR="00AD396F">
        <w:rPr>
          <w:rFonts w:ascii="Arial" w:hAnsi="Arial" w:cs="Arial"/>
          <w:sz w:val="22"/>
          <w:szCs w:val="22"/>
          <w:lang w:val="cs-CZ"/>
        </w:rPr>
        <w:t>SUPSŠ ŽB</w:t>
      </w:r>
    </w:p>
    <w:p w14:paraId="669DD733" w14:textId="0A5B3CFC" w:rsidR="007D3772" w:rsidRPr="004C7194" w:rsidRDefault="5D924269" w:rsidP="0078037C">
      <w:pPr>
        <w:pStyle w:val="Nadpis1"/>
        <w:numPr>
          <w:ilvl w:val="0"/>
          <w:numId w:val="10"/>
        </w:numPr>
        <w:spacing w:after="240" w:line="300" w:lineRule="exact"/>
        <w:ind w:left="709" w:hanging="709"/>
        <w:rPr>
          <w:rFonts w:cs="Arial"/>
          <w:szCs w:val="24"/>
        </w:rPr>
      </w:pPr>
      <w:r w:rsidRPr="004C7194">
        <w:rPr>
          <w:rFonts w:cs="Arial"/>
          <w:szCs w:val="24"/>
        </w:rPr>
        <w:t>Předání a splnění služeb</w:t>
      </w:r>
    </w:p>
    <w:p w14:paraId="4EAAFFDE" w14:textId="57A874A2" w:rsidR="00841281" w:rsidRPr="00833AA0" w:rsidRDefault="177205B0" w:rsidP="005D2A2D">
      <w:pPr>
        <w:pStyle w:val="Bezmezer"/>
        <w:numPr>
          <w:ilvl w:val="1"/>
          <w:numId w:val="10"/>
        </w:numPr>
        <w:spacing w:after="240" w:line="300" w:lineRule="exact"/>
        <w:ind w:left="709" w:hanging="709"/>
        <w:jc w:val="both"/>
      </w:pPr>
      <w:r w:rsidRPr="00833AA0">
        <w:t>Poskytovatel splní svou povinnost poskytnout služ</w:t>
      </w:r>
      <w:r w:rsidR="2A65EA0D" w:rsidRPr="00833AA0">
        <w:t>bu</w:t>
      </w:r>
      <w:r w:rsidRPr="00833AA0">
        <w:t xml:space="preserve"> </w:t>
      </w:r>
      <w:r w:rsidR="652F283D" w:rsidRPr="00833AA0">
        <w:t xml:space="preserve">v jejím plném rozsahu </w:t>
      </w:r>
      <w:r w:rsidR="4374F38C" w:rsidRPr="00833AA0">
        <w:t xml:space="preserve">a odpovídající kvalitě </w:t>
      </w:r>
      <w:r w:rsidR="652F283D" w:rsidRPr="00833AA0">
        <w:t>dle čl. 2</w:t>
      </w:r>
      <w:r w:rsidRPr="00833AA0">
        <w:t> </w:t>
      </w:r>
      <w:r w:rsidR="652F283D" w:rsidRPr="00833AA0">
        <w:t xml:space="preserve">a v </w:t>
      </w:r>
      <w:r w:rsidRPr="00833AA0">
        <w:t>termínu a místě plnění dle čl. 6 této smlouvy.</w:t>
      </w:r>
    </w:p>
    <w:p w14:paraId="6474DE58" w14:textId="3C84DD22" w:rsidR="007D3772" w:rsidRPr="004C7194" w:rsidRDefault="177205B0" w:rsidP="0078037C">
      <w:pPr>
        <w:pStyle w:val="Nadpis1"/>
        <w:numPr>
          <w:ilvl w:val="0"/>
          <w:numId w:val="10"/>
        </w:numPr>
        <w:spacing w:after="240" w:line="300" w:lineRule="exact"/>
        <w:ind w:left="709" w:hanging="709"/>
        <w:rPr>
          <w:rFonts w:cs="Arial"/>
          <w:szCs w:val="24"/>
        </w:rPr>
      </w:pPr>
      <w:r w:rsidRPr="004C7194">
        <w:rPr>
          <w:rFonts w:cs="Arial"/>
          <w:szCs w:val="24"/>
        </w:rPr>
        <w:t>Způsob provádění služeb, povinnosti Poskytovatele a Příjemce</w:t>
      </w:r>
    </w:p>
    <w:p w14:paraId="1ED55960" w14:textId="0CCD4B77" w:rsidR="007D3772" w:rsidRPr="00833AA0" w:rsidRDefault="177205B0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>Způsob provádění služeb se řídí ustanoveními § 2589 a následujícími OZ, pokud není v této smlouvě dohodnuto jinak.</w:t>
      </w:r>
    </w:p>
    <w:p w14:paraId="1F0404F6" w14:textId="74FB4371" w:rsidR="007D3772" w:rsidRPr="00833AA0" w:rsidRDefault="177205B0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>Poskytovatel je povinen p</w:t>
      </w:r>
      <w:r w:rsidR="0619152D" w:rsidRPr="00833AA0">
        <w:rPr>
          <w:rFonts w:ascii="Arial" w:hAnsi="Arial" w:cs="Arial"/>
          <w:sz w:val="22"/>
          <w:szCs w:val="22"/>
          <w:lang w:val="cs-CZ"/>
        </w:rPr>
        <w:t>oskytovat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služb</w:t>
      </w:r>
      <w:r w:rsidR="0619152D" w:rsidRPr="00833AA0">
        <w:rPr>
          <w:rFonts w:ascii="Arial" w:hAnsi="Arial" w:cs="Arial"/>
          <w:sz w:val="22"/>
          <w:szCs w:val="22"/>
          <w:lang w:val="cs-CZ"/>
        </w:rPr>
        <w:t>u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odborně a v souladu se svými povinnostmi.</w:t>
      </w:r>
    </w:p>
    <w:p w14:paraId="2D92E915" w14:textId="3501E8C0" w:rsidR="0059323C" w:rsidRDefault="177205B0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>Poskytovatel se zavazuje poskytnout služb</w:t>
      </w:r>
      <w:r w:rsidR="0619152D" w:rsidRPr="00833AA0">
        <w:rPr>
          <w:rFonts w:ascii="Arial" w:hAnsi="Arial" w:cs="Arial"/>
          <w:sz w:val="22"/>
          <w:szCs w:val="22"/>
          <w:lang w:val="cs-CZ"/>
        </w:rPr>
        <w:t>u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v kvalitě a rozsahu, jenž je určen charakterem služb</w:t>
      </w:r>
      <w:r w:rsidR="13045086" w:rsidRPr="00833AA0">
        <w:rPr>
          <w:rFonts w:ascii="Arial" w:hAnsi="Arial" w:cs="Arial"/>
          <w:sz w:val="22"/>
          <w:szCs w:val="22"/>
          <w:lang w:val="cs-CZ"/>
        </w:rPr>
        <w:t>y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a touto smlouvou.</w:t>
      </w:r>
    </w:p>
    <w:p w14:paraId="6C1B0B7A" w14:textId="1F99B38E" w:rsidR="00C830A9" w:rsidRDefault="00C830A9" w:rsidP="0078037C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Příjemce se zavazuje sdělit na vyzvání Poskytovatele písemnou formou informace o případných uskutečněných investicích do digitalizace, které vznikly v návaznosti na poskytnutou službu a tato služba měla vliv na uskutečnění takové investice.  </w:t>
      </w:r>
      <w:r>
        <w:rPr>
          <w:rStyle w:val="eop"/>
          <w:rFonts w:eastAsiaTheme="majorEastAsia" w:cs="Arial"/>
          <w:color w:val="000000"/>
          <w:sz w:val="22"/>
          <w:szCs w:val="22"/>
          <w:shd w:val="clear" w:color="auto" w:fill="FFFFFF"/>
        </w:rPr>
        <w:t> </w:t>
      </w:r>
    </w:p>
    <w:p w14:paraId="48ED4EC7" w14:textId="698E2EE6" w:rsidR="008B5C4F" w:rsidRPr="00365958" w:rsidRDefault="61493826" w:rsidP="0078037C">
      <w:pPr>
        <w:pStyle w:val="Nadpis1"/>
        <w:numPr>
          <w:ilvl w:val="0"/>
          <w:numId w:val="10"/>
        </w:numPr>
        <w:spacing w:after="240" w:line="300" w:lineRule="exact"/>
        <w:ind w:left="709" w:hanging="709"/>
        <w:rPr>
          <w:rFonts w:eastAsia="Times New Roman" w:cs="Arial"/>
          <w:szCs w:val="24"/>
        </w:rPr>
      </w:pPr>
      <w:r w:rsidRPr="00365958">
        <w:rPr>
          <w:rFonts w:eastAsia="Times New Roman" w:cs="Arial"/>
          <w:szCs w:val="24"/>
        </w:rPr>
        <w:t>Trvání Smlouvy</w:t>
      </w:r>
    </w:p>
    <w:p w14:paraId="50746445" w14:textId="77777777" w:rsidR="0078037C" w:rsidRPr="00833AA0" w:rsidRDefault="177205B0" w:rsidP="00BA706B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833AA0">
        <w:rPr>
          <w:rFonts w:ascii="Arial" w:hAnsi="Arial" w:cs="Arial"/>
          <w:sz w:val="22"/>
          <w:szCs w:val="22"/>
          <w:lang w:val="cs-CZ"/>
        </w:rPr>
        <w:t>Tato smlouva se uzavírá na dobu,</w:t>
      </w:r>
      <w:r w:rsidR="6381EF20" w:rsidRPr="00833AA0">
        <w:rPr>
          <w:rFonts w:ascii="Arial" w:hAnsi="Arial" w:cs="Arial"/>
          <w:sz w:val="22"/>
          <w:szCs w:val="22"/>
          <w:lang w:val="cs-CZ"/>
        </w:rPr>
        <w:t xml:space="preserve"> která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skončí nejpozději okamžikem, kdy dojde ke splnění </w:t>
      </w:r>
      <w:r w:rsidR="3AADC326" w:rsidRPr="00833AA0">
        <w:rPr>
          <w:rFonts w:ascii="Arial" w:hAnsi="Arial" w:cs="Arial"/>
          <w:sz w:val="22"/>
          <w:szCs w:val="22"/>
          <w:lang w:val="cs-CZ"/>
        </w:rPr>
        <w:t xml:space="preserve">služeb </w:t>
      </w:r>
      <w:r w:rsidRPr="00833AA0">
        <w:rPr>
          <w:rFonts w:ascii="Arial" w:hAnsi="Arial" w:cs="Arial"/>
          <w:sz w:val="22"/>
          <w:szCs w:val="22"/>
          <w:lang w:val="cs-CZ"/>
        </w:rPr>
        <w:t>definovaných v</w:t>
      </w:r>
      <w:r w:rsidR="265CAAD2" w:rsidRPr="00833AA0">
        <w:rPr>
          <w:rFonts w:ascii="Arial" w:hAnsi="Arial" w:cs="Arial"/>
          <w:sz w:val="22"/>
          <w:szCs w:val="22"/>
          <w:lang w:val="cs-CZ"/>
        </w:rPr>
        <w:t> </w:t>
      </w:r>
      <w:r w:rsidRPr="00833AA0">
        <w:rPr>
          <w:rFonts w:ascii="Arial" w:hAnsi="Arial" w:cs="Arial"/>
          <w:sz w:val="22"/>
          <w:szCs w:val="22"/>
          <w:lang w:val="cs-CZ"/>
        </w:rPr>
        <w:t>čl</w:t>
      </w:r>
      <w:r w:rsidR="265CAAD2" w:rsidRPr="00833AA0">
        <w:rPr>
          <w:rFonts w:ascii="Arial" w:hAnsi="Arial" w:cs="Arial"/>
          <w:sz w:val="22"/>
          <w:szCs w:val="22"/>
          <w:lang w:val="cs-CZ"/>
        </w:rPr>
        <w:t>.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2</w:t>
      </w:r>
      <w:r w:rsidR="17E04732" w:rsidRPr="00833AA0">
        <w:rPr>
          <w:rFonts w:ascii="Arial" w:hAnsi="Arial" w:cs="Arial"/>
          <w:sz w:val="22"/>
          <w:szCs w:val="22"/>
          <w:lang w:val="cs-CZ"/>
        </w:rPr>
        <w:t xml:space="preserve"> v souladu s</w:t>
      </w:r>
      <w:r w:rsidR="6DC7FF65" w:rsidRPr="00833AA0">
        <w:rPr>
          <w:rFonts w:ascii="Arial" w:hAnsi="Arial" w:cs="Arial"/>
          <w:sz w:val="22"/>
          <w:szCs w:val="22"/>
          <w:lang w:val="cs-CZ"/>
        </w:rPr>
        <w:t> termínem plnění v čl. 6.1.</w:t>
      </w:r>
    </w:p>
    <w:p w14:paraId="7DB27CC9" w14:textId="2B69C988" w:rsidR="002D5B0A" w:rsidRPr="00833AA0" w:rsidRDefault="00E231A9" w:rsidP="00BA706B">
      <w:pPr>
        <w:pStyle w:val="Zkladntext"/>
        <w:numPr>
          <w:ilvl w:val="1"/>
          <w:numId w:val="10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color w:val="000000" w:themeColor="text1"/>
          <w:sz w:val="22"/>
          <w:szCs w:val="22"/>
        </w:rPr>
      </w:pPr>
      <w:r w:rsidRPr="000B0C78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44E8F212" wp14:editId="019C671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2375" cy="10694670"/>
            <wp:effectExtent l="0" t="0" r="9525" b="0"/>
            <wp:wrapNone/>
            <wp:docPr id="238234003" name="Picture 470947425" descr="Obsah obrázku snímek obrazovky, Multimediální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42592" name="Obrázek 2" descr="Obsah obrázku snímek obrazovky, Multimediální software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77205B0" w:rsidRPr="00833AA0">
        <w:rPr>
          <w:rFonts w:ascii="Arial" w:hAnsi="Arial" w:cs="Arial"/>
          <w:sz w:val="22"/>
          <w:szCs w:val="22"/>
          <w:lang w:val="cs-CZ"/>
        </w:rPr>
        <w:t xml:space="preserve">Smlouva může </w:t>
      </w:r>
      <w:r w:rsidR="679459E0" w:rsidRPr="00833AA0">
        <w:rPr>
          <w:rFonts w:ascii="Arial" w:hAnsi="Arial" w:cs="Arial"/>
          <w:sz w:val="22"/>
          <w:szCs w:val="22"/>
          <w:lang w:val="cs-CZ"/>
        </w:rPr>
        <w:t>být</w:t>
      </w:r>
      <w:r w:rsidR="177205B0" w:rsidRPr="00833AA0">
        <w:rPr>
          <w:rFonts w:ascii="Arial" w:hAnsi="Arial" w:cs="Arial"/>
          <w:sz w:val="22"/>
          <w:szCs w:val="22"/>
          <w:lang w:val="cs-CZ"/>
        </w:rPr>
        <w:t xml:space="preserve"> ukončena písemnou dohodou smluvních stran.</w:t>
      </w:r>
      <w:r w:rsidR="177205B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679459E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="177205B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5BF14674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5D301B9A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5BF14674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177205B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5D301B9A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="177205B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6AC34AC3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74C4D00A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6AC34AC3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74C4D00A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63B56221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74C4D00A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6AC34AC3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="177205B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6AC34AC3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="177205B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6AC34AC3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="177205B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679459E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="177205B0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0255AA10" w:rsidR="008B5C4F" w:rsidRPr="00833AA0" w:rsidRDefault="177205B0" w:rsidP="0078037C">
      <w:pPr>
        <w:pStyle w:val="Zkladntext"/>
        <w:numPr>
          <w:ilvl w:val="1"/>
          <w:numId w:val="10"/>
        </w:numPr>
        <w:autoSpaceDE/>
        <w:autoSpaceDN/>
        <w:spacing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71B8CB69" w14:textId="11C54022" w:rsidR="00FD2FC0" w:rsidRPr="00833AA0" w:rsidRDefault="00FD2FC0" w:rsidP="0078037C">
      <w:pPr>
        <w:pStyle w:val="Zkladntext"/>
        <w:spacing w:line="300" w:lineRule="exact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2FA46DF7" w14:textId="1993D359" w:rsidR="008B5C4F" w:rsidRPr="00833AA0" w:rsidRDefault="008B5C4F" w:rsidP="0078037C">
      <w:pPr>
        <w:pStyle w:val="Zkladntext"/>
        <w:spacing w:line="300" w:lineRule="exact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39CDB308" w14:textId="6E063362" w:rsidR="008B5C4F" w:rsidRPr="00833AA0" w:rsidRDefault="008B5C4F" w:rsidP="0078037C">
      <w:pPr>
        <w:pStyle w:val="Zkladntext"/>
        <w:numPr>
          <w:ilvl w:val="0"/>
          <w:numId w:val="12"/>
        </w:numPr>
        <w:autoSpaceDE/>
        <w:autoSpaceDN/>
        <w:spacing w:line="300" w:lineRule="exact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</w:t>
      </w:r>
      <w:r w:rsidR="00097552"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by</w:t>
      </w:r>
      <w:r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po dobu delší než třicet (30) dnů</w:t>
      </w:r>
      <w:r w:rsidR="008574E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</w:p>
    <w:p w14:paraId="19F2EF6C" w14:textId="64B7F335" w:rsidR="007C1397" w:rsidRPr="00833AA0" w:rsidRDefault="007C1397" w:rsidP="0078037C">
      <w:pPr>
        <w:pStyle w:val="Zkladntext"/>
        <w:autoSpaceDE/>
        <w:autoSpaceDN/>
        <w:spacing w:line="300" w:lineRule="exact"/>
        <w:ind w:left="85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64F84A43" w14:textId="6D91857C" w:rsidR="00B253AA" w:rsidRPr="00833AA0" w:rsidRDefault="177205B0" w:rsidP="0078037C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300" w:lineRule="exact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833AA0" w:rsidRDefault="177205B0" w:rsidP="0078037C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300" w:lineRule="exact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833AA0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3DD8ED5A" w14:textId="2A6212A6" w:rsidR="000B37A4" w:rsidRPr="008574EF" w:rsidRDefault="177205B0" w:rsidP="00630B09">
      <w:pPr>
        <w:pStyle w:val="Zkladntext"/>
        <w:numPr>
          <w:ilvl w:val="1"/>
          <w:numId w:val="10"/>
        </w:numPr>
        <w:autoSpaceDE/>
        <w:autoSpaceDN/>
        <w:spacing w:line="300" w:lineRule="exact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8574E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>Odstoupení od smlouvy se nedotýká nároku na náhradu škody vzniklé porušením smlouvy a nároku na zaplacení smluvní pokuty.</w:t>
      </w:r>
      <w:r w:rsidR="02B05781" w:rsidRPr="008574EF">
        <w:rPr>
          <w:rFonts w:ascii="Arial" w:hAnsi="Arial" w:cs="Arial"/>
          <w:noProof/>
          <w:sz w:val="22"/>
          <w:szCs w:val="22"/>
        </w:rPr>
        <w:t xml:space="preserve"> </w:t>
      </w:r>
    </w:p>
    <w:p w14:paraId="16B6C66A" w14:textId="77777777" w:rsidR="008B5C4F" w:rsidRPr="00833AA0" w:rsidRDefault="008B5C4F" w:rsidP="0078037C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color w:val="000000" w:themeColor="text1"/>
        </w:rPr>
      </w:pPr>
    </w:p>
    <w:p w14:paraId="1B049818" w14:textId="1A8F2680" w:rsidR="002D5B0A" w:rsidRPr="008574EF" w:rsidRDefault="61493826" w:rsidP="0078037C">
      <w:pPr>
        <w:pStyle w:val="Nadpis1"/>
        <w:numPr>
          <w:ilvl w:val="0"/>
          <w:numId w:val="10"/>
        </w:numPr>
        <w:spacing w:before="0" w:after="240" w:line="300" w:lineRule="exact"/>
        <w:ind w:left="709" w:hanging="709"/>
        <w:rPr>
          <w:rFonts w:cs="Arial"/>
          <w:szCs w:val="24"/>
        </w:rPr>
      </w:pPr>
      <w:r w:rsidRPr="008574EF">
        <w:rPr>
          <w:rFonts w:cs="Arial"/>
          <w:szCs w:val="24"/>
        </w:rPr>
        <w:t>Závěrečná ustanovení</w:t>
      </w:r>
    </w:p>
    <w:p w14:paraId="310EFB7B" w14:textId="6B00B3AB" w:rsidR="008B5C4F" w:rsidRPr="00833AA0" w:rsidRDefault="177205B0" w:rsidP="0078037C">
      <w:pPr>
        <w:pStyle w:val="Odstavecseseznamem"/>
        <w:numPr>
          <w:ilvl w:val="1"/>
          <w:numId w:val="10"/>
        </w:numPr>
        <w:spacing w:after="240" w:line="300" w:lineRule="exact"/>
        <w:ind w:left="709" w:hanging="709"/>
      </w:pPr>
      <w:r w:rsidRPr="00833AA0">
        <w:t>Ochrana osobních údajů:</w:t>
      </w:r>
    </w:p>
    <w:p w14:paraId="26D26AA3" w14:textId="37563AD9" w:rsidR="008B5C4F" w:rsidRPr="00833AA0" w:rsidRDefault="008B5C4F" w:rsidP="0078037C">
      <w:pPr>
        <w:spacing w:after="240" w:line="300" w:lineRule="exact"/>
        <w:ind w:left="709" w:hanging="1"/>
      </w:pPr>
      <w:r w:rsidRPr="00833AA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 w:rsidRPr="00833AA0">
        <w:t>s Nařízením Evropského parlamentu a Rady (EU) 2016</w:t>
      </w:r>
      <w:r w:rsidR="004E6BA0" w:rsidRPr="00833AA0">
        <w:t xml:space="preserve">/679 ze dne 27. dubna 2016 o ochraně fyzických osob </w:t>
      </w:r>
      <w:r w:rsidR="00C1524C" w:rsidRPr="00833AA0">
        <w:t xml:space="preserve">v souvislosti </w:t>
      </w:r>
      <w:r w:rsidR="009337CF" w:rsidRPr="00833AA0">
        <w:t xml:space="preserve">se zpracováním osobních údajů. </w:t>
      </w:r>
    </w:p>
    <w:p w14:paraId="663E634B" w14:textId="1A1150DF" w:rsidR="000F6BB9" w:rsidRPr="00833AA0" w:rsidRDefault="000F6BB9" w:rsidP="0078037C">
      <w:pPr>
        <w:spacing w:after="240" w:line="300" w:lineRule="exact"/>
        <w:ind w:left="709" w:hanging="1"/>
        <w:rPr>
          <w:rStyle w:val="eop"/>
          <w:color w:val="000000"/>
          <w:shd w:val="clear" w:color="auto" w:fill="FFFFFF"/>
        </w:rPr>
      </w:pPr>
      <w:r w:rsidRPr="00833AA0">
        <w:rPr>
          <w:rStyle w:val="normaltextrun"/>
          <w:color w:val="000000"/>
          <w:shd w:val="clear" w:color="auto" w:fill="FFFFFF"/>
        </w:rPr>
        <w:t xml:space="preserve">Správce je oprávněn zpracovávat osobní údaje poskytnuté Příjemcem a sdílet je v případě potřeby s oprávněnými partnery konsorcia projektu „EDIH </w:t>
      </w:r>
      <w:proofErr w:type="spellStart"/>
      <w:r w:rsidRPr="00833AA0">
        <w:rPr>
          <w:rStyle w:val="normaltextrun"/>
          <w:color w:val="000000"/>
          <w:shd w:val="clear" w:color="auto" w:fill="FFFFFF"/>
        </w:rPr>
        <w:t>Northern</w:t>
      </w:r>
      <w:proofErr w:type="spellEnd"/>
      <w:r w:rsidRPr="00833AA0"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 w:rsidRPr="00833AA0">
        <w:rPr>
          <w:rStyle w:val="normaltextrun"/>
          <w:color w:val="000000"/>
          <w:shd w:val="clear" w:color="auto" w:fill="FFFFFF"/>
        </w:rPr>
        <w:t>Eastern</w:t>
      </w:r>
      <w:proofErr w:type="spellEnd"/>
      <w:r w:rsidRPr="00833AA0">
        <w:rPr>
          <w:rStyle w:val="normaltextrun"/>
          <w:color w:val="000000"/>
          <w:shd w:val="clear" w:color="auto" w:fill="FFFFFF"/>
        </w:rPr>
        <w:t xml:space="preserve"> Bohemia” za účelem poskytování služby/služeb v rámci projektu „EDIH </w:t>
      </w:r>
      <w:proofErr w:type="spellStart"/>
      <w:r w:rsidRPr="00833AA0">
        <w:rPr>
          <w:rStyle w:val="normaltextrun"/>
          <w:color w:val="000000"/>
          <w:shd w:val="clear" w:color="auto" w:fill="FFFFFF"/>
        </w:rPr>
        <w:t>Northern</w:t>
      </w:r>
      <w:proofErr w:type="spellEnd"/>
      <w:r w:rsidRPr="00833AA0"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 w:rsidRPr="00833AA0">
        <w:rPr>
          <w:rStyle w:val="normaltextrun"/>
          <w:color w:val="000000"/>
          <w:shd w:val="clear" w:color="auto" w:fill="FFFFFF"/>
        </w:rPr>
        <w:t>Eastern</w:t>
      </w:r>
      <w:proofErr w:type="spellEnd"/>
      <w:r w:rsidRPr="00833AA0">
        <w:rPr>
          <w:rStyle w:val="normaltextrun"/>
          <w:color w:val="000000"/>
          <w:shd w:val="clear" w:color="auto" w:fill="FFFFFF"/>
        </w:rPr>
        <w:t xml:space="preserve"> Bohemia” na základě této Smlouvy.  </w:t>
      </w:r>
      <w:r w:rsidRPr="00833AA0">
        <w:rPr>
          <w:rStyle w:val="eop"/>
          <w:color w:val="000000"/>
          <w:shd w:val="clear" w:color="auto" w:fill="FFFFFF"/>
        </w:rPr>
        <w:t> </w:t>
      </w:r>
    </w:p>
    <w:p w14:paraId="554D6E03" w14:textId="2C10AC4A" w:rsidR="00A1190A" w:rsidRPr="00833AA0" w:rsidRDefault="00A1190A" w:rsidP="0078037C">
      <w:pPr>
        <w:spacing w:after="240" w:line="300" w:lineRule="exact"/>
        <w:ind w:left="709" w:hanging="1"/>
        <w:rPr>
          <w:rStyle w:val="eop"/>
          <w:color w:val="000000"/>
          <w:shd w:val="clear" w:color="auto" w:fill="FFFFFF"/>
        </w:rPr>
      </w:pPr>
      <w:r w:rsidRPr="00833AA0"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 w:rsidRPr="00833AA0">
        <w:rPr>
          <w:rStyle w:val="normaltextrun"/>
          <w:color w:val="000000"/>
          <w:shd w:val="clear" w:color="auto" w:fill="FFFFFF"/>
        </w:rPr>
        <w:t xml:space="preserve">dále </w:t>
      </w:r>
      <w:r w:rsidRPr="00833AA0"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 w:rsidRPr="00833AA0">
        <w:rPr>
          <w:rStyle w:val="normaltextrun"/>
          <w:color w:val="000000"/>
          <w:shd w:val="clear" w:color="auto" w:fill="FFFFFF"/>
        </w:rPr>
        <w:t xml:space="preserve">pro </w:t>
      </w:r>
      <w:r w:rsidR="00550798" w:rsidRPr="00833AA0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 w:rsidRPr="00833AA0">
        <w:rPr>
          <w:rStyle w:val="normaltextrun"/>
          <w:color w:val="000000"/>
          <w:shd w:val="clear" w:color="auto" w:fill="FFFFFF"/>
        </w:rPr>
        <w:t>p</w:t>
      </w:r>
      <w:r w:rsidR="00352E1E" w:rsidRPr="00833AA0">
        <w:rPr>
          <w:rStyle w:val="normaltextrun"/>
          <w:color w:val="000000"/>
          <w:shd w:val="clear" w:color="auto" w:fill="FFFFFF"/>
        </w:rPr>
        <w:t>řenášení</w:t>
      </w:r>
      <w:r w:rsidR="00B22C2D" w:rsidRPr="00833AA0">
        <w:rPr>
          <w:rStyle w:val="normaltextrun"/>
          <w:color w:val="000000"/>
          <w:shd w:val="clear" w:color="auto" w:fill="FFFFFF"/>
        </w:rPr>
        <w:t xml:space="preserve"> </w:t>
      </w:r>
      <w:r w:rsidR="00FC14FD" w:rsidRPr="00833AA0">
        <w:rPr>
          <w:rStyle w:val="normaltextrun"/>
          <w:color w:val="000000"/>
          <w:shd w:val="clear" w:color="auto" w:fill="FFFFFF"/>
        </w:rPr>
        <w:t>veřejn</w:t>
      </w:r>
      <w:r w:rsidR="00B22C2D" w:rsidRPr="00833AA0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 w:rsidRPr="00833AA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 w:rsidRPr="00833AA0">
        <w:rPr>
          <w:rStyle w:val="normaltextrun"/>
          <w:color w:val="000000"/>
          <w:shd w:val="clear" w:color="auto" w:fill="FFFFFF"/>
        </w:rPr>
        <w:t xml:space="preserve">a </w:t>
      </w:r>
      <w:r w:rsidR="00F747DC" w:rsidRPr="00833AA0">
        <w:rPr>
          <w:rStyle w:val="normaltextrun"/>
          <w:color w:val="000000"/>
          <w:shd w:val="clear" w:color="auto" w:fill="FFFFFF"/>
        </w:rPr>
        <w:t>arch</w:t>
      </w:r>
      <w:r w:rsidR="00D224D7" w:rsidRPr="00833AA0">
        <w:rPr>
          <w:rStyle w:val="normaltextrun"/>
          <w:color w:val="000000"/>
          <w:shd w:val="clear" w:color="auto" w:fill="FFFFFF"/>
        </w:rPr>
        <w:t xml:space="preserve">ivovány </w:t>
      </w:r>
      <w:r w:rsidR="004365B0" w:rsidRPr="00833AA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 w:rsidRPr="00833AA0">
        <w:rPr>
          <w:rStyle w:val="normaltextrun"/>
          <w:color w:val="000000"/>
          <w:shd w:val="clear" w:color="auto" w:fill="FFFFFF"/>
        </w:rPr>
        <w:t xml:space="preserve">nutnou </w:t>
      </w:r>
      <w:r w:rsidR="00C41E29" w:rsidRPr="00833AA0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 w:rsidRPr="00833AA0">
        <w:rPr>
          <w:rStyle w:val="normaltextrun"/>
          <w:color w:val="000000"/>
          <w:shd w:val="clear" w:color="auto" w:fill="FFFFFF"/>
        </w:rPr>
        <w:t xml:space="preserve">projektu </w:t>
      </w:r>
      <w:r w:rsidRPr="00833AA0">
        <w:rPr>
          <w:rStyle w:val="normaltextrun"/>
          <w:color w:val="000000"/>
          <w:shd w:val="clear" w:color="auto" w:fill="FFFFFF"/>
        </w:rPr>
        <w:t xml:space="preserve">“EDIH </w:t>
      </w:r>
      <w:proofErr w:type="spellStart"/>
      <w:r w:rsidRPr="00833AA0">
        <w:rPr>
          <w:rStyle w:val="normaltextrun"/>
          <w:color w:val="000000"/>
          <w:shd w:val="clear" w:color="auto" w:fill="FFFFFF"/>
        </w:rPr>
        <w:t>Northern</w:t>
      </w:r>
      <w:proofErr w:type="spellEnd"/>
      <w:r w:rsidRPr="00833AA0">
        <w:rPr>
          <w:rStyle w:val="normaltextrun"/>
          <w:color w:val="000000"/>
          <w:shd w:val="clear" w:color="auto" w:fill="FFFFFF"/>
        </w:rPr>
        <w:t xml:space="preserve"> and </w:t>
      </w:r>
      <w:proofErr w:type="spellStart"/>
      <w:r w:rsidRPr="00833AA0">
        <w:rPr>
          <w:rStyle w:val="normaltextrun"/>
          <w:color w:val="000000"/>
          <w:shd w:val="clear" w:color="auto" w:fill="FFFFFF"/>
        </w:rPr>
        <w:t>Eastern</w:t>
      </w:r>
      <w:proofErr w:type="spellEnd"/>
      <w:r w:rsidRPr="00833AA0">
        <w:rPr>
          <w:rStyle w:val="normaltextrun"/>
          <w:color w:val="000000"/>
          <w:shd w:val="clear" w:color="auto" w:fill="FFFFFF"/>
        </w:rPr>
        <w:t xml:space="preserve"> Bohemia”.</w:t>
      </w:r>
      <w:r w:rsidRPr="00833AA0"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Pr="00833AA0" w:rsidRDefault="177205B0" w:rsidP="0078037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300" w:lineRule="exact"/>
        <w:ind w:left="709" w:hanging="709"/>
        <w:rPr>
          <w:bdr w:val="none" w:sz="0" w:space="0" w:color="auto" w:frame="1"/>
          <w:shd w:val="clear" w:color="auto" w:fill="FFFFFF"/>
        </w:rPr>
      </w:pPr>
      <w:r w:rsidRPr="00833AA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34CEEA9D" w:rsidRPr="00833AA0">
        <w:rPr>
          <w:bdr w:val="none" w:sz="0" w:space="0" w:color="auto" w:frame="1"/>
          <w:shd w:val="clear" w:color="auto" w:fill="FFFFFF"/>
        </w:rPr>
        <w:t xml:space="preserve">celkové </w:t>
      </w:r>
      <w:r w:rsidR="39DFC346" w:rsidRPr="00833AA0">
        <w:rPr>
          <w:bdr w:val="none" w:sz="0" w:space="0" w:color="auto" w:frame="1"/>
          <w:shd w:val="clear" w:color="auto" w:fill="FFFFFF"/>
        </w:rPr>
        <w:t>ceně</w:t>
      </w:r>
      <w:r w:rsidR="2F9421EA" w:rsidRPr="00833AA0">
        <w:rPr>
          <w:bdr w:val="none" w:sz="0" w:space="0" w:color="auto" w:frame="1"/>
          <w:shd w:val="clear" w:color="auto" w:fill="FFFFFF"/>
        </w:rPr>
        <w:t xml:space="preserve"> za služby</w:t>
      </w:r>
      <w:r w:rsidR="39DFC346" w:rsidRPr="00833AA0">
        <w:rPr>
          <w:bdr w:val="none" w:sz="0" w:space="0" w:color="auto" w:frame="1"/>
          <w:shd w:val="clear" w:color="auto" w:fill="FFFFFF"/>
        </w:rPr>
        <w:t xml:space="preserve"> účt</w:t>
      </w:r>
      <w:r w:rsidR="23EF20E7" w:rsidRPr="00833AA0">
        <w:rPr>
          <w:bdr w:val="none" w:sz="0" w:space="0" w:color="auto" w:frame="1"/>
          <w:shd w:val="clear" w:color="auto" w:fill="FFFFFF"/>
        </w:rPr>
        <w:t>o</w:t>
      </w:r>
      <w:r w:rsidR="39DFC346" w:rsidRPr="00833AA0">
        <w:rPr>
          <w:bdr w:val="none" w:sz="0" w:space="0" w:color="auto" w:frame="1"/>
          <w:shd w:val="clear" w:color="auto" w:fill="FFFFFF"/>
        </w:rPr>
        <w:t>vané Příjemci</w:t>
      </w:r>
      <w:r w:rsidRPr="00833AA0">
        <w:rPr>
          <w:bdr w:val="none" w:sz="0" w:space="0" w:color="auto" w:frame="1"/>
          <w:shd w:val="clear" w:color="auto" w:fill="FFFFFF"/>
        </w:rPr>
        <w:t xml:space="preserve"> dle </w:t>
      </w:r>
      <w:r w:rsidR="5032268B" w:rsidRPr="00833AA0">
        <w:rPr>
          <w:bdr w:val="none" w:sz="0" w:space="0" w:color="auto" w:frame="1"/>
          <w:shd w:val="clear" w:color="auto" w:fill="FFFFFF"/>
        </w:rPr>
        <w:t xml:space="preserve">čl. 4 </w:t>
      </w:r>
      <w:r w:rsidRPr="00833AA0">
        <w:rPr>
          <w:bdr w:val="none" w:sz="0" w:space="0" w:color="auto" w:frame="1"/>
          <w:shd w:val="clear" w:color="auto" w:fill="FFFFFF"/>
        </w:rPr>
        <w:t>této smlouvy</w:t>
      </w:r>
      <w:r w:rsidR="19421CA5" w:rsidRPr="00833AA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833AA0" w:rsidRDefault="00D04E9F" w:rsidP="0078037C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 w:line="300" w:lineRule="exact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833AA0" w:rsidRDefault="177205B0" w:rsidP="0078037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00" w:lineRule="exact"/>
        <w:ind w:left="709" w:hanging="709"/>
        <w:rPr>
          <w:bdr w:val="none" w:sz="0" w:space="0" w:color="auto" w:frame="1"/>
          <w:shd w:val="clear" w:color="auto" w:fill="FFFFFF"/>
        </w:rPr>
      </w:pPr>
      <w:r w:rsidRPr="00833AA0">
        <w:t xml:space="preserve">Smlouva odráží svobodný a vážný projev vůle smluvních stran. </w:t>
      </w:r>
    </w:p>
    <w:p w14:paraId="5444F215" w14:textId="77777777" w:rsidR="00CD7B51" w:rsidRPr="00833AA0" w:rsidRDefault="00CD7B51" w:rsidP="0078037C">
      <w:pPr>
        <w:pStyle w:val="Odstavecseseznamem"/>
        <w:spacing w:line="300" w:lineRule="exact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833AA0" w:rsidRDefault="177205B0" w:rsidP="0078037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00" w:lineRule="exact"/>
        <w:ind w:left="709" w:hanging="709"/>
        <w:rPr>
          <w:bdr w:val="none" w:sz="0" w:space="0" w:color="auto" w:frame="1"/>
          <w:shd w:val="clear" w:color="auto" w:fill="FFFFFF"/>
        </w:rPr>
      </w:pPr>
      <w:r w:rsidRPr="00833AA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833AA0" w:rsidRDefault="00CD7B51" w:rsidP="0078037C">
      <w:pPr>
        <w:pStyle w:val="Odstavecseseznamem"/>
        <w:spacing w:line="300" w:lineRule="exact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833AA0" w:rsidRDefault="177205B0" w:rsidP="0078037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00" w:lineRule="exact"/>
        <w:ind w:left="709" w:hanging="709"/>
        <w:rPr>
          <w:bdr w:val="none" w:sz="0" w:space="0" w:color="auto" w:frame="1"/>
          <w:shd w:val="clear" w:color="auto" w:fill="FFFFFF"/>
        </w:rPr>
      </w:pPr>
      <w:r w:rsidRPr="00833AA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833AA0" w:rsidRDefault="00CD7B51" w:rsidP="0078037C">
      <w:pPr>
        <w:pStyle w:val="Odstavecseseznamem"/>
        <w:spacing w:line="300" w:lineRule="exact"/>
        <w:rPr>
          <w:bdr w:val="none" w:sz="0" w:space="0" w:color="auto" w:frame="1"/>
          <w:shd w:val="clear" w:color="auto" w:fill="FFFFFF"/>
        </w:rPr>
      </w:pPr>
    </w:p>
    <w:p w14:paraId="35A70489" w14:textId="6C0A3941" w:rsidR="002D5B0A" w:rsidRPr="00833AA0" w:rsidRDefault="177205B0" w:rsidP="0078037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00" w:lineRule="exact"/>
        <w:ind w:left="709" w:hanging="709"/>
        <w:rPr>
          <w:bdr w:val="none" w:sz="0" w:space="0" w:color="auto" w:frame="1"/>
          <w:shd w:val="clear" w:color="auto" w:fill="FFFFFF"/>
        </w:rPr>
      </w:pPr>
      <w:r w:rsidRPr="00833AA0">
        <w:t xml:space="preserve">Smlouva je uzavřena elektronicky. Je-li uzavřena v listinné podobě, pak je vyhotovena ve </w:t>
      </w:r>
      <w:r w:rsidR="375E4B5C" w:rsidRPr="00833AA0">
        <w:t>2</w:t>
      </w:r>
      <w:r w:rsidR="19421CA5" w:rsidRPr="00833AA0">
        <w:t xml:space="preserve"> </w:t>
      </w:r>
      <w:r w:rsidRPr="00833AA0">
        <w:t xml:space="preserve">rovnocenných vyhotoveních, z nichž každé má platnost originálu. </w:t>
      </w:r>
      <w:r w:rsidR="19421CA5" w:rsidRPr="00833AA0">
        <w:t>Poskytovatel obdrží</w:t>
      </w:r>
      <w:r w:rsidR="00813D13" w:rsidRPr="00833AA0">
        <w:t xml:space="preserve"> </w:t>
      </w:r>
      <w:r w:rsidR="375E4B5C" w:rsidRPr="00833AA0">
        <w:t>1</w:t>
      </w:r>
      <w:r w:rsidR="19421CA5" w:rsidRPr="00833AA0">
        <w:t xml:space="preserve"> vyhotovení, Příjemce</w:t>
      </w:r>
      <w:r w:rsidRPr="00833AA0">
        <w:t xml:space="preserve"> obdrží </w:t>
      </w:r>
      <w:r w:rsidR="19421CA5" w:rsidRPr="00833AA0">
        <w:t xml:space="preserve">1 </w:t>
      </w:r>
      <w:r w:rsidRPr="00833AA0">
        <w:t>vyhotovení.</w:t>
      </w:r>
    </w:p>
    <w:p w14:paraId="2FA122F2" w14:textId="77777777" w:rsidR="00CD7B51" w:rsidRPr="00833AA0" w:rsidRDefault="00CD7B51" w:rsidP="0078037C">
      <w:pPr>
        <w:pStyle w:val="Odstavecseseznamem"/>
        <w:spacing w:line="300" w:lineRule="exact"/>
        <w:rPr>
          <w:bdr w:val="none" w:sz="0" w:space="0" w:color="auto" w:frame="1"/>
          <w:shd w:val="clear" w:color="auto" w:fill="FFFFFF"/>
        </w:rPr>
      </w:pPr>
    </w:p>
    <w:p w14:paraId="77AE37DE" w14:textId="56B9B725" w:rsidR="00D533B7" w:rsidRPr="00833AA0" w:rsidRDefault="177205B0" w:rsidP="0078037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00" w:lineRule="exact"/>
        <w:ind w:left="709"/>
      </w:pPr>
      <w:r w:rsidRPr="00833AA0">
        <w:t>Změny a doplňky této smlouvy je možné provádět pouze písemnými dodatky podepsanými oběma smluvními stranami.</w:t>
      </w:r>
    </w:p>
    <w:p w14:paraId="18D080B8" w14:textId="77777777" w:rsidR="00CD7B51" w:rsidRPr="00833AA0" w:rsidRDefault="00CD7B51" w:rsidP="0078037C">
      <w:pPr>
        <w:pStyle w:val="Odstavecseseznamem"/>
        <w:spacing w:line="300" w:lineRule="exact"/>
      </w:pPr>
    </w:p>
    <w:p w14:paraId="440AB88E" w14:textId="77777777" w:rsidR="00B20C7B" w:rsidRPr="000A51A4" w:rsidRDefault="00B20C7B" w:rsidP="00B20C7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  <w:rPr>
          <w:highlight w:val="green"/>
        </w:rPr>
      </w:pPr>
    </w:p>
    <w:p w14:paraId="27221F35" w14:textId="2B0734C0" w:rsidR="00D77162" w:rsidRPr="0015022E" w:rsidRDefault="00B20C7B" w:rsidP="00B20C7B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00" w:lineRule="exact"/>
        <w:ind w:left="709"/>
      </w:pPr>
      <w:r w:rsidRPr="0015022E">
        <w:lastRenderedPageBreak/>
        <w:t xml:space="preserve">Smlouva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 Smlouva bude uveřejněna </w:t>
      </w:r>
      <w:commentRangeStart w:id="0"/>
      <w:r w:rsidRPr="0015022E">
        <w:t>Poskytovatelem</w:t>
      </w:r>
      <w:commentRangeEnd w:id="0"/>
      <w:r w:rsidRPr="0015022E">
        <w:rPr>
          <w:rStyle w:val="Odkaznakoment"/>
        </w:rPr>
        <w:commentReference w:id="0"/>
      </w:r>
      <w:r w:rsidRPr="0015022E">
        <w:t xml:space="preserve">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</w:t>
      </w:r>
      <w:r w:rsidR="69E6271E" w:rsidRPr="0015022E">
        <w:t>.</w:t>
      </w:r>
      <w:r w:rsidR="02B05781" w:rsidRPr="0015022E">
        <w:rPr>
          <w:noProof/>
        </w:rPr>
        <w:t xml:space="preserve"> </w:t>
      </w:r>
    </w:p>
    <w:p w14:paraId="718235DC" w14:textId="2C282A72" w:rsidR="00B142D5" w:rsidRPr="00833AA0" w:rsidRDefault="008B5C4F" w:rsidP="0078037C">
      <w:pPr>
        <w:pStyle w:val="Zkladntext"/>
        <w:numPr>
          <w:ilvl w:val="1"/>
          <w:numId w:val="14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r w:rsidR="00813D13" w:rsidRPr="00833AA0">
        <w:rPr>
          <w:rFonts w:ascii="Arial" w:hAnsi="Arial" w:cs="Arial"/>
          <w:sz w:val="22"/>
          <w:szCs w:val="22"/>
          <w:lang w:val="cs-CZ"/>
        </w:rPr>
        <w:t>neplatným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r w:rsidR="00813D13" w:rsidRPr="00833AA0">
        <w:rPr>
          <w:rFonts w:ascii="Arial" w:hAnsi="Arial" w:cs="Arial"/>
          <w:sz w:val="22"/>
          <w:szCs w:val="22"/>
          <w:lang w:val="cs-CZ"/>
        </w:rPr>
        <w:t>neúčinným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nebo </w:t>
      </w:r>
      <w:r w:rsidR="00813D13" w:rsidRPr="00833AA0">
        <w:rPr>
          <w:rFonts w:ascii="Arial" w:hAnsi="Arial" w:cs="Arial"/>
          <w:sz w:val="22"/>
          <w:szCs w:val="22"/>
          <w:lang w:val="cs-CZ"/>
        </w:rPr>
        <w:t>neaplikovatelným</w:t>
      </w:r>
      <w:r w:rsidR="00A52050" w:rsidRPr="00833AA0">
        <w:rPr>
          <w:rFonts w:ascii="Arial" w:hAnsi="Arial" w:cs="Arial"/>
          <w:sz w:val="22"/>
          <w:szCs w:val="22"/>
          <w:lang w:val="cs-CZ"/>
        </w:rPr>
        <w:t>,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r w:rsidR="00813D13" w:rsidRPr="00833AA0">
        <w:rPr>
          <w:rFonts w:ascii="Arial" w:hAnsi="Arial" w:cs="Arial"/>
          <w:sz w:val="22"/>
          <w:szCs w:val="22"/>
          <w:lang w:val="cs-CZ"/>
        </w:rPr>
        <w:t>příslušných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r w:rsidR="00813D13" w:rsidRPr="00833AA0">
        <w:rPr>
          <w:rFonts w:ascii="Arial" w:hAnsi="Arial" w:cs="Arial"/>
          <w:sz w:val="22"/>
          <w:szCs w:val="22"/>
          <w:lang w:val="cs-CZ"/>
        </w:rPr>
        <w:t>uvedených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r w:rsidR="00813D13" w:rsidRPr="00833AA0">
        <w:rPr>
          <w:rFonts w:ascii="Arial" w:hAnsi="Arial" w:cs="Arial"/>
          <w:sz w:val="22"/>
          <w:szCs w:val="22"/>
          <w:lang w:val="cs-CZ"/>
        </w:rPr>
        <w:t>příslušných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r w:rsidR="00813D13" w:rsidRPr="00833AA0">
        <w:rPr>
          <w:rFonts w:ascii="Arial" w:hAnsi="Arial" w:cs="Arial"/>
          <w:sz w:val="22"/>
          <w:szCs w:val="22"/>
          <w:lang w:val="cs-CZ"/>
        </w:rPr>
        <w:t>jiným</w:t>
      </w:r>
      <w:r w:rsidRPr="00833AA0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3FDA0BE5" w:rsidR="00B142D5" w:rsidRDefault="1DA44247" w:rsidP="0078037C">
      <w:pPr>
        <w:pStyle w:val="Zkladntext"/>
        <w:numPr>
          <w:ilvl w:val="1"/>
          <w:numId w:val="14"/>
        </w:numPr>
        <w:autoSpaceDE/>
        <w:autoSpaceDN/>
        <w:spacing w:after="240" w:line="300" w:lineRule="exact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soud </w:t>
      </w:r>
      <w:r w:rsidR="7DEE3340" w:rsidRPr="00833AA0">
        <w:rPr>
          <w:rFonts w:ascii="Arial" w:hAnsi="Arial" w:cs="Arial"/>
          <w:sz w:val="22"/>
          <w:szCs w:val="22"/>
          <w:lang w:val="cs-CZ"/>
        </w:rPr>
        <w:t>Poskytova</w:t>
      </w:r>
      <w:r w:rsidR="07C848DD" w:rsidRPr="00833AA0">
        <w:rPr>
          <w:rFonts w:ascii="Arial" w:hAnsi="Arial" w:cs="Arial"/>
          <w:sz w:val="22"/>
          <w:szCs w:val="22"/>
          <w:lang w:val="cs-CZ"/>
        </w:rPr>
        <w:t>tele.</w:t>
      </w:r>
    </w:p>
    <w:p w14:paraId="47C8A223" w14:textId="40D1550D" w:rsidR="009D612C" w:rsidRPr="0015022E" w:rsidRDefault="009D612C" w:rsidP="009D612C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>lohou této smlouvy je Příjemcem 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>né Čestné prohlášení k vyloučení střetu zájmů</w:t>
      </w:r>
      <w:r>
        <w:rPr>
          <w:rFonts w:ascii="Arial" w:hAnsi="Arial" w:cs="Arial"/>
          <w:sz w:val="22"/>
          <w:szCs w:val="22"/>
          <w:lang w:val="cs-CZ"/>
        </w:rPr>
        <w:t xml:space="preserve"> (Příloha 1)</w:t>
      </w:r>
      <w:r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>
        <w:rPr>
          <w:rFonts w:ascii="Arial" w:hAnsi="Arial" w:cs="Arial"/>
          <w:sz w:val="22"/>
          <w:szCs w:val="22"/>
          <w:lang w:val="cs-CZ"/>
        </w:rPr>
        <w:t xml:space="preserve"> (Příloha 2) </w:t>
      </w:r>
      <w:r>
        <w:rPr>
          <w:rFonts w:ascii="Arial" w:hAnsi="Arial" w:cs="Arial"/>
          <w:sz w:val="22"/>
          <w:szCs w:val="22"/>
          <w:lang w:val="cs-CZ"/>
        </w:rPr>
        <w:br/>
        <w:t xml:space="preserve">a </w:t>
      </w:r>
      <w:r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>
        <w:rPr>
          <w:rFonts w:ascii="Arial" w:hAnsi="Arial" w:cs="Arial"/>
          <w:sz w:val="22"/>
          <w:szCs w:val="22"/>
          <w:lang w:val="cs-CZ"/>
        </w:rPr>
        <w:t xml:space="preserve"> (Příloha 3).</w:t>
      </w:r>
    </w:p>
    <w:p w14:paraId="093C13D2" w14:textId="77777777" w:rsidR="0015022E" w:rsidRDefault="0015022E" w:rsidP="0015022E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5073533E" w14:textId="77777777" w:rsidR="0015022E" w:rsidRDefault="0015022E" w:rsidP="0015022E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296BF91B" w14:textId="77777777" w:rsidR="0015022E" w:rsidRDefault="0015022E" w:rsidP="0015022E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71957581" w14:textId="77777777" w:rsidR="0015022E" w:rsidRDefault="0015022E" w:rsidP="0015022E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13E6B356" w14:textId="77777777" w:rsidR="0015022E" w:rsidRDefault="0015022E" w:rsidP="0015022E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4B6645C8" w14:textId="77777777" w:rsidR="00551843" w:rsidRDefault="00551843" w:rsidP="0015022E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3FE4834D" w14:textId="77777777" w:rsidR="0015022E" w:rsidRDefault="0015022E" w:rsidP="0015022E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2AFED037" w14:textId="77777777" w:rsidR="0015022E" w:rsidRPr="00606A65" w:rsidRDefault="0015022E" w:rsidP="0015022E">
      <w:pPr>
        <w:pStyle w:val="Zkladntext"/>
        <w:autoSpaceDE/>
        <w:autoSpaceDN/>
        <w:spacing w:after="240" w:line="276" w:lineRule="auto"/>
        <w:rPr>
          <w:lang w:val="cs-CZ"/>
        </w:rPr>
      </w:pPr>
    </w:p>
    <w:p w14:paraId="31C87901" w14:textId="594FE3B9" w:rsidR="00E231A9" w:rsidRDefault="1DA44247" w:rsidP="00E231A9">
      <w:pPr>
        <w:pStyle w:val="Zkladntext"/>
        <w:numPr>
          <w:ilvl w:val="1"/>
          <w:numId w:val="14"/>
        </w:numPr>
        <w:autoSpaceDE/>
        <w:autoSpaceDN/>
        <w:spacing w:line="300" w:lineRule="exact"/>
        <w:ind w:left="709" w:hanging="709"/>
        <w:rPr>
          <w:rFonts w:ascii="Arial" w:hAnsi="Arial" w:cs="Arial"/>
          <w:sz w:val="22"/>
          <w:szCs w:val="22"/>
          <w:lang w:val="cs-CZ" w:eastAsia="cs-CZ"/>
        </w:rPr>
      </w:pPr>
      <w:r w:rsidRPr="00833AA0">
        <w:rPr>
          <w:rFonts w:ascii="Arial" w:hAnsi="Arial" w:cs="Arial"/>
          <w:sz w:val="22"/>
          <w:szCs w:val="22"/>
          <w:lang w:val="cs-CZ"/>
        </w:rPr>
        <w:lastRenderedPageBreak/>
        <w:t>Obě smluvní strany prohlašují, že si smlouvu pečlivě přečetly, a na důkaz souhlasu s výše uvedenými ujednáními připojují své podpisy:</w:t>
      </w:r>
    </w:p>
    <w:p w14:paraId="02E04A07" w14:textId="77777777" w:rsidR="00E231A9" w:rsidRDefault="00E231A9" w:rsidP="00E231A9">
      <w:pPr>
        <w:pStyle w:val="Zkladntext"/>
        <w:autoSpaceDE/>
        <w:autoSpaceDN/>
        <w:spacing w:line="300" w:lineRule="exact"/>
        <w:ind w:left="709"/>
        <w:rPr>
          <w:rFonts w:ascii="Arial" w:hAnsi="Arial" w:cs="Arial"/>
          <w:sz w:val="22"/>
          <w:szCs w:val="22"/>
          <w:lang w:val="cs-CZ" w:eastAsia="cs-CZ"/>
        </w:rPr>
      </w:pPr>
    </w:p>
    <w:p w14:paraId="0ABB0F4D" w14:textId="77777777" w:rsidR="00E231A9" w:rsidRPr="00E231A9" w:rsidRDefault="00E231A9" w:rsidP="00E231A9">
      <w:pPr>
        <w:pStyle w:val="Zkladntext"/>
        <w:autoSpaceDE/>
        <w:autoSpaceDN/>
        <w:spacing w:line="300" w:lineRule="exact"/>
        <w:ind w:left="709"/>
        <w:rPr>
          <w:rFonts w:ascii="Arial" w:hAnsi="Arial" w:cs="Arial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Ind w:w="70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693"/>
        <w:gridCol w:w="426"/>
        <w:gridCol w:w="1134"/>
        <w:gridCol w:w="2969"/>
      </w:tblGrid>
      <w:tr w:rsidR="00A571CC" w:rsidRPr="00833AA0" w14:paraId="0AC03FDB" w14:textId="77777777" w:rsidTr="00E27C2E">
        <w:tc>
          <w:tcPr>
            <w:tcW w:w="3822" w:type="dxa"/>
            <w:gridSpan w:val="2"/>
            <w:tcBorders>
              <w:bottom w:val="nil"/>
            </w:tcBorders>
          </w:tcPr>
          <w:p w14:paraId="4BBB13DC" w14:textId="01C8411A" w:rsidR="00A571CC" w:rsidRPr="00833AA0" w:rsidRDefault="00A571CC" w:rsidP="0078037C">
            <w:pPr>
              <w:spacing w:after="60" w:line="300" w:lineRule="exact"/>
              <w:jc w:val="left"/>
            </w:pPr>
            <w:r w:rsidRPr="00833AA0">
              <w:t>Podpis Poskytovatele</w:t>
            </w:r>
            <w:r w:rsidR="009E7306" w:rsidRPr="00833AA0">
              <w:t>:</w:t>
            </w:r>
          </w:p>
        </w:tc>
        <w:tc>
          <w:tcPr>
            <w:tcW w:w="426" w:type="dxa"/>
            <w:tcBorders>
              <w:bottom w:val="nil"/>
            </w:tcBorders>
          </w:tcPr>
          <w:p w14:paraId="62D5244E" w14:textId="77777777" w:rsidR="00A571CC" w:rsidRPr="00833AA0" w:rsidRDefault="00A571CC" w:rsidP="0078037C">
            <w:pPr>
              <w:spacing w:after="60" w:line="300" w:lineRule="exact"/>
              <w:jc w:val="center"/>
            </w:pPr>
          </w:p>
        </w:tc>
        <w:tc>
          <w:tcPr>
            <w:tcW w:w="4103" w:type="dxa"/>
            <w:gridSpan w:val="2"/>
            <w:tcBorders>
              <w:bottom w:val="nil"/>
            </w:tcBorders>
          </w:tcPr>
          <w:p w14:paraId="62F5CCD7" w14:textId="7A7635EB" w:rsidR="00A571CC" w:rsidRPr="00833AA0" w:rsidRDefault="00A571CC" w:rsidP="0078037C">
            <w:pPr>
              <w:spacing w:after="60" w:line="300" w:lineRule="exact"/>
              <w:jc w:val="left"/>
            </w:pPr>
            <w:r w:rsidRPr="00833AA0">
              <w:t>Podpis Příjemce</w:t>
            </w:r>
            <w:r w:rsidR="009E7306" w:rsidRPr="00833AA0">
              <w:t>:</w:t>
            </w:r>
          </w:p>
        </w:tc>
      </w:tr>
      <w:tr w:rsidR="00A571CC" w:rsidRPr="00833AA0" w14:paraId="7A8811C9" w14:textId="77777777" w:rsidTr="00E27C2E">
        <w:tc>
          <w:tcPr>
            <w:tcW w:w="3822" w:type="dxa"/>
            <w:gridSpan w:val="2"/>
            <w:tcBorders>
              <w:bottom w:val="dashed" w:sz="4" w:space="0" w:color="auto"/>
            </w:tcBorders>
          </w:tcPr>
          <w:p w14:paraId="0F46522F" w14:textId="77777777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78EB9C3E" w14:textId="77777777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  <w:p w14:paraId="7CF6E285" w14:textId="77777777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33AA0">
              <w:rPr>
                <w:rFonts w:ascii="Arial" w:hAnsi="Arial" w:cs="Arial"/>
                <w:sz w:val="22"/>
                <w:szCs w:val="22"/>
                <w:lang w:val="cs-CZ" w:eastAsia="cs-CZ"/>
              </w:rPr>
              <w:br/>
            </w:r>
          </w:p>
          <w:p w14:paraId="0C5E6FAE" w14:textId="27278F5A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59AA57B2" w14:textId="69239D7B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  <w:tc>
          <w:tcPr>
            <w:tcW w:w="4103" w:type="dxa"/>
            <w:gridSpan w:val="2"/>
            <w:tcBorders>
              <w:bottom w:val="dashed" w:sz="4" w:space="0" w:color="auto"/>
            </w:tcBorders>
          </w:tcPr>
          <w:p w14:paraId="1DEF25C1" w14:textId="1DF40996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</w:tr>
      <w:tr w:rsidR="00A571CC" w:rsidRPr="00833AA0" w14:paraId="7D0B4988" w14:textId="77777777" w:rsidTr="00E27C2E">
        <w:tc>
          <w:tcPr>
            <w:tcW w:w="1129" w:type="dxa"/>
            <w:tcBorders>
              <w:top w:val="dashed" w:sz="4" w:space="0" w:color="auto"/>
            </w:tcBorders>
          </w:tcPr>
          <w:p w14:paraId="0BA543BB" w14:textId="254AF8B1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33AA0">
              <w:rPr>
                <w:rFonts w:ascii="Arial" w:hAnsi="Arial" w:cs="Arial"/>
                <w:sz w:val="22"/>
                <w:szCs w:val="22"/>
              </w:rPr>
              <w:t xml:space="preserve">Jméno: </w:t>
            </w:r>
          </w:p>
        </w:tc>
        <w:tc>
          <w:tcPr>
            <w:tcW w:w="2693" w:type="dxa"/>
            <w:tcBorders>
              <w:top w:val="dashed" w:sz="4" w:space="0" w:color="auto"/>
            </w:tcBorders>
          </w:tcPr>
          <w:p w14:paraId="511F4075" w14:textId="27B7EB36" w:rsidR="00A571CC" w:rsidRPr="00833AA0" w:rsidRDefault="009C2472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>
              <w:rPr>
                <w:color w:val="000000" w:themeColor="text1"/>
              </w:rPr>
              <w:t>XXXXXXXXXXXX</w:t>
            </w:r>
          </w:p>
        </w:tc>
        <w:tc>
          <w:tcPr>
            <w:tcW w:w="426" w:type="dxa"/>
            <w:tcBorders>
              <w:top w:val="nil"/>
            </w:tcBorders>
          </w:tcPr>
          <w:p w14:paraId="562D8BD2" w14:textId="77777777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3F4F31D2" w14:textId="483367F5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33AA0">
              <w:rPr>
                <w:rFonts w:ascii="Arial" w:hAnsi="Arial" w:cs="Arial"/>
                <w:sz w:val="22"/>
                <w:szCs w:val="22"/>
              </w:rPr>
              <w:t>Jméno:</w:t>
            </w:r>
          </w:p>
        </w:tc>
        <w:tc>
          <w:tcPr>
            <w:tcW w:w="2969" w:type="dxa"/>
            <w:tcBorders>
              <w:top w:val="dashed" w:sz="4" w:space="0" w:color="auto"/>
            </w:tcBorders>
          </w:tcPr>
          <w:p w14:paraId="36F8ACD5" w14:textId="56C31414" w:rsidR="00A571CC" w:rsidRPr="00833AA0" w:rsidRDefault="009C2472" w:rsidP="0015022E">
            <w:pPr>
              <w:pStyle w:val="Zkladntext"/>
              <w:spacing w:line="300" w:lineRule="exact"/>
              <w:rPr>
                <w:color w:val="000000"/>
              </w:rPr>
            </w:pPr>
            <w:r>
              <w:rPr>
                <w:color w:val="000000" w:themeColor="text1"/>
              </w:rPr>
              <w:t>XXXXXXXXXXXX</w:t>
            </w:r>
          </w:p>
        </w:tc>
      </w:tr>
      <w:tr w:rsidR="00A571CC" w:rsidRPr="00833AA0" w14:paraId="619AE812" w14:textId="77777777" w:rsidTr="00E27C2E">
        <w:tc>
          <w:tcPr>
            <w:tcW w:w="1129" w:type="dxa"/>
            <w:tcBorders>
              <w:bottom w:val="nil"/>
            </w:tcBorders>
          </w:tcPr>
          <w:p w14:paraId="547C8BDF" w14:textId="307A6753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33AA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693" w:type="dxa"/>
            <w:tcBorders>
              <w:bottom w:val="nil"/>
            </w:tcBorders>
          </w:tcPr>
          <w:p w14:paraId="3510E4A9" w14:textId="2CA952B1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33AA0"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  <w:tc>
          <w:tcPr>
            <w:tcW w:w="426" w:type="dxa"/>
            <w:tcBorders>
              <w:bottom w:val="nil"/>
            </w:tcBorders>
          </w:tcPr>
          <w:p w14:paraId="2B340F83" w14:textId="77777777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18599F7" w14:textId="25E2D1C8" w:rsidR="00A571CC" w:rsidRPr="00833AA0" w:rsidRDefault="00A571CC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33AA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69" w:type="dxa"/>
            <w:tcBorders>
              <w:bottom w:val="nil"/>
            </w:tcBorders>
          </w:tcPr>
          <w:p w14:paraId="642103C7" w14:textId="0429F24F" w:rsidR="00A571CC" w:rsidRPr="00833AA0" w:rsidRDefault="00AC0F5A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833AA0">
              <w:rPr>
                <w:rFonts w:ascii="Arial" w:hAnsi="Arial" w:cs="Arial"/>
                <w:sz w:val="22"/>
                <w:szCs w:val="22"/>
                <w:lang w:val="cs-CZ" w:eastAsia="cs-CZ"/>
              </w:rPr>
              <w:t>Ředitel</w:t>
            </w:r>
          </w:p>
        </w:tc>
      </w:tr>
      <w:tr w:rsidR="00E27C2E" w:rsidRPr="00833AA0" w14:paraId="6DA20F3A" w14:textId="77777777" w:rsidTr="00E27C2E">
        <w:tc>
          <w:tcPr>
            <w:tcW w:w="3822" w:type="dxa"/>
            <w:gridSpan w:val="2"/>
            <w:tcBorders>
              <w:bottom w:val="nil"/>
            </w:tcBorders>
          </w:tcPr>
          <w:p w14:paraId="0EC5E145" w14:textId="7FB73DB6" w:rsidR="00E27C2E" w:rsidRPr="00833AA0" w:rsidRDefault="00551843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bottom w:val="nil"/>
            </w:tcBorders>
          </w:tcPr>
          <w:p w14:paraId="7B6717CD" w14:textId="77777777" w:rsidR="00E27C2E" w:rsidRPr="00833AA0" w:rsidRDefault="00E27C2E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3" w:type="dxa"/>
            <w:gridSpan w:val="2"/>
            <w:tcBorders>
              <w:bottom w:val="nil"/>
            </w:tcBorders>
          </w:tcPr>
          <w:p w14:paraId="585FC8AA" w14:textId="33C766B4" w:rsidR="00E27C2E" w:rsidRPr="00833AA0" w:rsidRDefault="00E27C2E" w:rsidP="0078037C">
            <w:pPr>
              <w:pStyle w:val="Zkladntext"/>
              <w:spacing w:line="300" w:lineRule="exact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</w:p>
        </w:tc>
      </w:tr>
    </w:tbl>
    <w:p w14:paraId="65F7C4A9" w14:textId="36CADB71" w:rsidR="00743C08" w:rsidRPr="00833AA0" w:rsidRDefault="00743C08" w:rsidP="0078037C">
      <w:pPr>
        <w:pStyle w:val="Zkladntext"/>
        <w:spacing w:line="300" w:lineRule="exact"/>
        <w:rPr>
          <w:rFonts w:ascii="Arial" w:hAnsi="Arial" w:cs="Arial"/>
          <w:sz w:val="22"/>
          <w:szCs w:val="22"/>
          <w:lang w:val="cs-CZ" w:eastAsia="cs-CZ"/>
        </w:rPr>
      </w:pPr>
    </w:p>
    <w:sectPr w:rsidR="00743C08" w:rsidRPr="00833AA0" w:rsidSect="00427F5D">
      <w:headerReference w:type="default" r:id="rId1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Zdeňka Doležalová" w:date="2024-03-20T15:24:00Z" w:initials="ZD">
    <w:p w14:paraId="4A8469B5" w14:textId="77777777" w:rsidR="00B20C7B" w:rsidRDefault="00B20C7B" w:rsidP="00B20C7B">
      <w:pPr>
        <w:pStyle w:val="Textkomente"/>
        <w:jc w:val="left"/>
      </w:pPr>
      <w:r>
        <w:rPr>
          <w:rStyle w:val="Odkaznakoment"/>
        </w:rPr>
        <w:annotationRef/>
      </w:r>
      <w:r>
        <w:rPr>
          <w:b/>
          <w:bCs/>
          <w:color w:val="FF0000"/>
        </w:rPr>
        <w:t>Pro VÚTS, NCA a ARICOMU</w:t>
      </w:r>
      <w:r>
        <w:t xml:space="preserve"> - v případě, že </w:t>
      </w:r>
      <w:r>
        <w:rPr>
          <w:b/>
          <w:bCs/>
        </w:rPr>
        <w:t>Příjemce je osobou povinnou zveřejńovat,</w:t>
      </w:r>
      <w:r>
        <w:t xml:space="preserve"> je potřeba zde změnit znění smlouvy na „Příjemce“ a pohlídat termín zveřejnění, od kterého je nutné vložit Smlouvu do 5 dnů do de minimis.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A8469B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F61C36A" w16cex:dateUtc="2024-03-20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8469B5" w16cid:durableId="0F61C3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EC529" w14:textId="77777777" w:rsidR="00427F5D" w:rsidRDefault="00427F5D" w:rsidP="00DC542A">
      <w:pPr>
        <w:spacing w:line="240" w:lineRule="auto"/>
      </w:pPr>
      <w:r>
        <w:separator/>
      </w:r>
    </w:p>
  </w:endnote>
  <w:endnote w:type="continuationSeparator" w:id="0">
    <w:p w14:paraId="70AAD3F1" w14:textId="77777777" w:rsidR="00427F5D" w:rsidRDefault="00427F5D" w:rsidP="00DC542A">
      <w:pPr>
        <w:spacing w:line="240" w:lineRule="auto"/>
      </w:pPr>
      <w:r>
        <w:continuationSeparator/>
      </w:r>
    </w:p>
  </w:endnote>
  <w:endnote w:type="continuationNotice" w:id="1">
    <w:p w14:paraId="4419B5C2" w14:textId="77777777" w:rsidR="00427F5D" w:rsidRDefault="00427F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C85BB" w14:textId="77777777" w:rsidR="00427F5D" w:rsidRDefault="00427F5D" w:rsidP="00DC542A">
      <w:pPr>
        <w:spacing w:line="240" w:lineRule="auto"/>
      </w:pPr>
      <w:r>
        <w:separator/>
      </w:r>
    </w:p>
  </w:footnote>
  <w:footnote w:type="continuationSeparator" w:id="0">
    <w:p w14:paraId="76D61E57" w14:textId="77777777" w:rsidR="00427F5D" w:rsidRDefault="00427F5D" w:rsidP="00DC542A">
      <w:pPr>
        <w:spacing w:line="240" w:lineRule="auto"/>
      </w:pPr>
      <w:r>
        <w:continuationSeparator/>
      </w:r>
    </w:p>
  </w:footnote>
  <w:footnote w:type="continuationNotice" w:id="1">
    <w:p w14:paraId="1146D779" w14:textId="77777777" w:rsidR="00427F5D" w:rsidRDefault="00427F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19DE" w14:textId="01BFA347" w:rsidR="00540BA4" w:rsidRPr="007C1397" w:rsidRDefault="004351D5" w:rsidP="003A1D1B">
    <w:pPr>
      <w:pStyle w:val="Zpat"/>
      <w:jc w:val="right"/>
      <w:rPr>
        <w:rFonts w:asciiTheme="minorHAnsi" w:hAnsiTheme="minorHAnsi" w:cstheme="minorHAnsi"/>
        <w:sz w:val="18"/>
        <w:szCs w:val="18"/>
      </w:rPr>
    </w:pPr>
    <w:r w:rsidRPr="004351D5">
      <w:rPr>
        <w:rFonts w:asciiTheme="minorHAnsi" w:hAnsiTheme="minorHAnsi" w:cstheme="minorHAnsi"/>
        <w:sz w:val="18"/>
        <w:szCs w:val="18"/>
      </w:rPr>
      <w:t xml:space="preserve">Stránka </w:t>
    </w:r>
    <w:r w:rsidRPr="004351D5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4351D5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Pr="004351D5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4351D5">
      <w:rPr>
        <w:rFonts w:asciiTheme="minorHAnsi" w:hAnsiTheme="minorHAnsi" w:cstheme="minorHAnsi"/>
        <w:b/>
        <w:bCs/>
        <w:sz w:val="18"/>
        <w:szCs w:val="18"/>
      </w:rPr>
      <w:t>1</w:t>
    </w:r>
    <w:r w:rsidRPr="004351D5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4351D5">
      <w:rPr>
        <w:rFonts w:asciiTheme="minorHAnsi" w:hAnsiTheme="minorHAnsi" w:cstheme="minorHAnsi"/>
        <w:sz w:val="18"/>
        <w:szCs w:val="18"/>
      </w:rPr>
      <w:t xml:space="preserve"> z </w:t>
    </w:r>
    <w:r w:rsidRPr="004351D5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4351D5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Pr="004351D5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4351D5">
      <w:rPr>
        <w:rFonts w:asciiTheme="minorHAnsi" w:hAnsiTheme="minorHAnsi" w:cstheme="minorHAnsi"/>
        <w:b/>
        <w:bCs/>
        <w:sz w:val="18"/>
        <w:szCs w:val="18"/>
      </w:rPr>
      <w:t>2</w:t>
    </w:r>
    <w:r w:rsidRPr="004351D5">
      <w:rPr>
        <w:rFonts w:asciiTheme="minorHAnsi" w:hAnsiTheme="minorHAnsi" w:cstheme="minorHAnsi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B43CE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0C72DC92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2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9"/>
  </w:num>
  <w:num w:numId="7" w16cid:durableId="924068064">
    <w:abstractNumId w:val="7"/>
  </w:num>
  <w:num w:numId="8" w16cid:durableId="1449936475">
    <w:abstractNumId w:val="6"/>
  </w:num>
  <w:num w:numId="9" w16cid:durableId="876087808">
    <w:abstractNumId w:val="8"/>
  </w:num>
  <w:num w:numId="10" w16cid:durableId="1717972813">
    <w:abstractNumId w:val="3"/>
  </w:num>
  <w:num w:numId="11" w16cid:durableId="199051744">
    <w:abstractNumId w:val="10"/>
  </w:num>
  <w:num w:numId="12" w16cid:durableId="1298611556">
    <w:abstractNumId w:val="4"/>
  </w:num>
  <w:num w:numId="13" w16cid:durableId="664557706">
    <w:abstractNumId w:val="13"/>
  </w:num>
  <w:num w:numId="14" w16cid:durableId="156312956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deňka Doležalová">
    <w15:presenceInfo w15:providerId="AD" w15:userId="S::z.dolezalova@arr-nisa.cz::4da4ed38-a1ec-4d4f-b765-aeec5b2ac3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567B"/>
    <w:rsid w:val="00005D54"/>
    <w:rsid w:val="000133C7"/>
    <w:rsid w:val="0002409C"/>
    <w:rsid w:val="000254B5"/>
    <w:rsid w:val="00037417"/>
    <w:rsid w:val="0004551C"/>
    <w:rsid w:val="00050125"/>
    <w:rsid w:val="00050B1D"/>
    <w:rsid w:val="000510E4"/>
    <w:rsid w:val="000618CC"/>
    <w:rsid w:val="00066BD9"/>
    <w:rsid w:val="00066C1C"/>
    <w:rsid w:val="000732ED"/>
    <w:rsid w:val="000764A9"/>
    <w:rsid w:val="000776F7"/>
    <w:rsid w:val="00080221"/>
    <w:rsid w:val="00080EE3"/>
    <w:rsid w:val="00083820"/>
    <w:rsid w:val="00084506"/>
    <w:rsid w:val="0008707C"/>
    <w:rsid w:val="00091366"/>
    <w:rsid w:val="0009200A"/>
    <w:rsid w:val="0009271D"/>
    <w:rsid w:val="00095CE0"/>
    <w:rsid w:val="0009754E"/>
    <w:rsid w:val="00097552"/>
    <w:rsid w:val="000A0E6D"/>
    <w:rsid w:val="000A280E"/>
    <w:rsid w:val="000A2878"/>
    <w:rsid w:val="000A69C6"/>
    <w:rsid w:val="000B006C"/>
    <w:rsid w:val="000B216F"/>
    <w:rsid w:val="000B37A4"/>
    <w:rsid w:val="000C2AA8"/>
    <w:rsid w:val="000C362D"/>
    <w:rsid w:val="000D0B17"/>
    <w:rsid w:val="000D7ACF"/>
    <w:rsid w:val="000E2FD3"/>
    <w:rsid w:val="000E440E"/>
    <w:rsid w:val="000E7924"/>
    <w:rsid w:val="000F23ED"/>
    <w:rsid w:val="000F5F2C"/>
    <w:rsid w:val="000F6BB9"/>
    <w:rsid w:val="000F738E"/>
    <w:rsid w:val="000F73B3"/>
    <w:rsid w:val="000F7C47"/>
    <w:rsid w:val="00104CE7"/>
    <w:rsid w:val="00105016"/>
    <w:rsid w:val="00107C83"/>
    <w:rsid w:val="00116180"/>
    <w:rsid w:val="0011620F"/>
    <w:rsid w:val="001204E7"/>
    <w:rsid w:val="001207DC"/>
    <w:rsid w:val="00127145"/>
    <w:rsid w:val="00127940"/>
    <w:rsid w:val="00130C96"/>
    <w:rsid w:val="0013225F"/>
    <w:rsid w:val="001333F6"/>
    <w:rsid w:val="0013405D"/>
    <w:rsid w:val="001400D1"/>
    <w:rsid w:val="00142946"/>
    <w:rsid w:val="0014446B"/>
    <w:rsid w:val="001475C8"/>
    <w:rsid w:val="0015022E"/>
    <w:rsid w:val="00151FCA"/>
    <w:rsid w:val="00154F87"/>
    <w:rsid w:val="00156056"/>
    <w:rsid w:val="001575A1"/>
    <w:rsid w:val="00163B59"/>
    <w:rsid w:val="00167819"/>
    <w:rsid w:val="00171E9E"/>
    <w:rsid w:val="00173DAD"/>
    <w:rsid w:val="001835CD"/>
    <w:rsid w:val="00183786"/>
    <w:rsid w:val="00185722"/>
    <w:rsid w:val="001A4999"/>
    <w:rsid w:val="001A4B40"/>
    <w:rsid w:val="001A582F"/>
    <w:rsid w:val="001A6586"/>
    <w:rsid w:val="001A6F89"/>
    <w:rsid w:val="001B01D4"/>
    <w:rsid w:val="001B1457"/>
    <w:rsid w:val="001B1E6B"/>
    <w:rsid w:val="001B2735"/>
    <w:rsid w:val="001B3CD8"/>
    <w:rsid w:val="001B5347"/>
    <w:rsid w:val="001B65D6"/>
    <w:rsid w:val="001C2165"/>
    <w:rsid w:val="001C43F5"/>
    <w:rsid w:val="001C45B9"/>
    <w:rsid w:val="001C4BE8"/>
    <w:rsid w:val="001C5A99"/>
    <w:rsid w:val="001C633D"/>
    <w:rsid w:val="001D0197"/>
    <w:rsid w:val="001D1F35"/>
    <w:rsid w:val="001D2DD2"/>
    <w:rsid w:val="001D579B"/>
    <w:rsid w:val="001E37AE"/>
    <w:rsid w:val="001E7CE9"/>
    <w:rsid w:val="001F6A84"/>
    <w:rsid w:val="002002EE"/>
    <w:rsid w:val="00204068"/>
    <w:rsid w:val="002042EB"/>
    <w:rsid w:val="00204EAF"/>
    <w:rsid w:val="00212885"/>
    <w:rsid w:val="00212E23"/>
    <w:rsid w:val="00213939"/>
    <w:rsid w:val="00214A0C"/>
    <w:rsid w:val="00214E78"/>
    <w:rsid w:val="00215C74"/>
    <w:rsid w:val="002223D8"/>
    <w:rsid w:val="00227AF8"/>
    <w:rsid w:val="002332A3"/>
    <w:rsid w:val="00235B26"/>
    <w:rsid w:val="00235FB1"/>
    <w:rsid w:val="0024617F"/>
    <w:rsid w:val="002513A4"/>
    <w:rsid w:val="00256B76"/>
    <w:rsid w:val="0026261A"/>
    <w:rsid w:val="00263B34"/>
    <w:rsid w:val="002663DB"/>
    <w:rsid w:val="00270487"/>
    <w:rsid w:val="00272425"/>
    <w:rsid w:val="00282F9A"/>
    <w:rsid w:val="002855D9"/>
    <w:rsid w:val="00286322"/>
    <w:rsid w:val="00286A37"/>
    <w:rsid w:val="00287347"/>
    <w:rsid w:val="00287F79"/>
    <w:rsid w:val="00291C8F"/>
    <w:rsid w:val="00297C97"/>
    <w:rsid w:val="002A3D84"/>
    <w:rsid w:val="002A3EFB"/>
    <w:rsid w:val="002A52D5"/>
    <w:rsid w:val="002A5E70"/>
    <w:rsid w:val="002A64EF"/>
    <w:rsid w:val="002A67A0"/>
    <w:rsid w:val="002B18F2"/>
    <w:rsid w:val="002B2EA2"/>
    <w:rsid w:val="002D1265"/>
    <w:rsid w:val="002D12F0"/>
    <w:rsid w:val="002D1D32"/>
    <w:rsid w:val="002D5B0A"/>
    <w:rsid w:val="002E40A5"/>
    <w:rsid w:val="002E5052"/>
    <w:rsid w:val="002F1B62"/>
    <w:rsid w:val="002F2271"/>
    <w:rsid w:val="0030334C"/>
    <w:rsid w:val="00306819"/>
    <w:rsid w:val="00306CB9"/>
    <w:rsid w:val="00310D54"/>
    <w:rsid w:val="003111A9"/>
    <w:rsid w:val="00322822"/>
    <w:rsid w:val="00325D92"/>
    <w:rsid w:val="00333D42"/>
    <w:rsid w:val="003358BD"/>
    <w:rsid w:val="00343F99"/>
    <w:rsid w:val="00350163"/>
    <w:rsid w:val="00352E1E"/>
    <w:rsid w:val="00357989"/>
    <w:rsid w:val="00357A20"/>
    <w:rsid w:val="003626F9"/>
    <w:rsid w:val="003631C2"/>
    <w:rsid w:val="00365958"/>
    <w:rsid w:val="00376AF1"/>
    <w:rsid w:val="003828D1"/>
    <w:rsid w:val="00387CB3"/>
    <w:rsid w:val="00391FB9"/>
    <w:rsid w:val="00393E36"/>
    <w:rsid w:val="003967C3"/>
    <w:rsid w:val="003A1D1B"/>
    <w:rsid w:val="003C308E"/>
    <w:rsid w:val="003C5B14"/>
    <w:rsid w:val="003C7354"/>
    <w:rsid w:val="003D01BF"/>
    <w:rsid w:val="003D068F"/>
    <w:rsid w:val="003E199E"/>
    <w:rsid w:val="003E3849"/>
    <w:rsid w:val="003E49E7"/>
    <w:rsid w:val="003E60CC"/>
    <w:rsid w:val="003E6224"/>
    <w:rsid w:val="003F3E86"/>
    <w:rsid w:val="003F4EF1"/>
    <w:rsid w:val="003F5CDC"/>
    <w:rsid w:val="003F6D52"/>
    <w:rsid w:val="00401139"/>
    <w:rsid w:val="00402054"/>
    <w:rsid w:val="0040400F"/>
    <w:rsid w:val="004117DE"/>
    <w:rsid w:val="00412D17"/>
    <w:rsid w:val="00413486"/>
    <w:rsid w:val="00413921"/>
    <w:rsid w:val="00424DA6"/>
    <w:rsid w:val="00427F5D"/>
    <w:rsid w:val="00430780"/>
    <w:rsid w:val="00432D2A"/>
    <w:rsid w:val="00433462"/>
    <w:rsid w:val="004351D5"/>
    <w:rsid w:val="004365B0"/>
    <w:rsid w:val="00436749"/>
    <w:rsid w:val="0043761D"/>
    <w:rsid w:val="00443317"/>
    <w:rsid w:val="004449DC"/>
    <w:rsid w:val="0044537C"/>
    <w:rsid w:val="00446259"/>
    <w:rsid w:val="00446605"/>
    <w:rsid w:val="00452570"/>
    <w:rsid w:val="00455E99"/>
    <w:rsid w:val="00457693"/>
    <w:rsid w:val="0046328F"/>
    <w:rsid w:val="00463639"/>
    <w:rsid w:val="004642ED"/>
    <w:rsid w:val="0046503B"/>
    <w:rsid w:val="004666D6"/>
    <w:rsid w:val="00471CCC"/>
    <w:rsid w:val="004721D9"/>
    <w:rsid w:val="0047235D"/>
    <w:rsid w:val="00474F4D"/>
    <w:rsid w:val="004754D1"/>
    <w:rsid w:val="004802FB"/>
    <w:rsid w:val="00483580"/>
    <w:rsid w:val="00483F7C"/>
    <w:rsid w:val="004905E5"/>
    <w:rsid w:val="00491567"/>
    <w:rsid w:val="004952EE"/>
    <w:rsid w:val="004A5D01"/>
    <w:rsid w:val="004B6889"/>
    <w:rsid w:val="004C286F"/>
    <w:rsid w:val="004C38F4"/>
    <w:rsid w:val="004C4E03"/>
    <w:rsid w:val="004C5885"/>
    <w:rsid w:val="004C7194"/>
    <w:rsid w:val="004D11E1"/>
    <w:rsid w:val="004D1C12"/>
    <w:rsid w:val="004D5B3A"/>
    <w:rsid w:val="004E6BA0"/>
    <w:rsid w:val="004F2428"/>
    <w:rsid w:val="004F432E"/>
    <w:rsid w:val="004F536B"/>
    <w:rsid w:val="00501D93"/>
    <w:rsid w:val="00506727"/>
    <w:rsid w:val="00513D66"/>
    <w:rsid w:val="005144D4"/>
    <w:rsid w:val="00520125"/>
    <w:rsid w:val="00520B1F"/>
    <w:rsid w:val="00523DFF"/>
    <w:rsid w:val="00525DEF"/>
    <w:rsid w:val="00525F25"/>
    <w:rsid w:val="005271C7"/>
    <w:rsid w:val="0052742E"/>
    <w:rsid w:val="005275CE"/>
    <w:rsid w:val="005333A9"/>
    <w:rsid w:val="00534305"/>
    <w:rsid w:val="00540BA4"/>
    <w:rsid w:val="00541B69"/>
    <w:rsid w:val="005425B1"/>
    <w:rsid w:val="00547653"/>
    <w:rsid w:val="00550798"/>
    <w:rsid w:val="00551843"/>
    <w:rsid w:val="00552B28"/>
    <w:rsid w:val="005549F8"/>
    <w:rsid w:val="0056070E"/>
    <w:rsid w:val="00562AAC"/>
    <w:rsid w:val="00564B95"/>
    <w:rsid w:val="005651C4"/>
    <w:rsid w:val="00565DA8"/>
    <w:rsid w:val="00571864"/>
    <w:rsid w:val="00573884"/>
    <w:rsid w:val="0058153A"/>
    <w:rsid w:val="00586BA6"/>
    <w:rsid w:val="0059323C"/>
    <w:rsid w:val="00593CA2"/>
    <w:rsid w:val="00593CEF"/>
    <w:rsid w:val="00594633"/>
    <w:rsid w:val="005955A6"/>
    <w:rsid w:val="00597515"/>
    <w:rsid w:val="005A58C7"/>
    <w:rsid w:val="005C74A0"/>
    <w:rsid w:val="005D237F"/>
    <w:rsid w:val="005D4ED1"/>
    <w:rsid w:val="005D4F0B"/>
    <w:rsid w:val="005E5C99"/>
    <w:rsid w:val="005E6F62"/>
    <w:rsid w:val="005F1E12"/>
    <w:rsid w:val="006056BA"/>
    <w:rsid w:val="006124C3"/>
    <w:rsid w:val="006133F7"/>
    <w:rsid w:val="00613787"/>
    <w:rsid w:val="00616C3C"/>
    <w:rsid w:val="0062379F"/>
    <w:rsid w:val="00623F12"/>
    <w:rsid w:val="006312B5"/>
    <w:rsid w:val="00660613"/>
    <w:rsid w:val="00660910"/>
    <w:rsid w:val="0067126D"/>
    <w:rsid w:val="00671ECB"/>
    <w:rsid w:val="00674FAB"/>
    <w:rsid w:val="006765D6"/>
    <w:rsid w:val="006857E5"/>
    <w:rsid w:val="00686560"/>
    <w:rsid w:val="00691F45"/>
    <w:rsid w:val="00692CE7"/>
    <w:rsid w:val="006A0E19"/>
    <w:rsid w:val="006A4101"/>
    <w:rsid w:val="006A439C"/>
    <w:rsid w:val="006B0CC7"/>
    <w:rsid w:val="006B1C84"/>
    <w:rsid w:val="006B6423"/>
    <w:rsid w:val="006B69D5"/>
    <w:rsid w:val="006C0846"/>
    <w:rsid w:val="006C346A"/>
    <w:rsid w:val="006C56C3"/>
    <w:rsid w:val="006C580B"/>
    <w:rsid w:val="006C705D"/>
    <w:rsid w:val="006C7B35"/>
    <w:rsid w:val="006D0F92"/>
    <w:rsid w:val="006D10C8"/>
    <w:rsid w:val="006E355A"/>
    <w:rsid w:val="006E4C33"/>
    <w:rsid w:val="006E5858"/>
    <w:rsid w:val="006F1216"/>
    <w:rsid w:val="006F762F"/>
    <w:rsid w:val="006F7CD9"/>
    <w:rsid w:val="0070063F"/>
    <w:rsid w:val="00704D81"/>
    <w:rsid w:val="0071003E"/>
    <w:rsid w:val="00714E44"/>
    <w:rsid w:val="00715F37"/>
    <w:rsid w:val="0072595F"/>
    <w:rsid w:val="00735C14"/>
    <w:rsid w:val="00742F10"/>
    <w:rsid w:val="00743C08"/>
    <w:rsid w:val="00745929"/>
    <w:rsid w:val="007467EA"/>
    <w:rsid w:val="00750102"/>
    <w:rsid w:val="00750F49"/>
    <w:rsid w:val="0075525B"/>
    <w:rsid w:val="00756DF4"/>
    <w:rsid w:val="00763F8C"/>
    <w:rsid w:val="0076717E"/>
    <w:rsid w:val="007736B4"/>
    <w:rsid w:val="00774595"/>
    <w:rsid w:val="00774A8B"/>
    <w:rsid w:val="00775977"/>
    <w:rsid w:val="0078037C"/>
    <w:rsid w:val="007810CC"/>
    <w:rsid w:val="007857E0"/>
    <w:rsid w:val="00790556"/>
    <w:rsid w:val="00790BE4"/>
    <w:rsid w:val="00791A24"/>
    <w:rsid w:val="00793CB8"/>
    <w:rsid w:val="00793E6D"/>
    <w:rsid w:val="007946F2"/>
    <w:rsid w:val="00797DAC"/>
    <w:rsid w:val="007A3A0C"/>
    <w:rsid w:val="007A444B"/>
    <w:rsid w:val="007A4F09"/>
    <w:rsid w:val="007A5011"/>
    <w:rsid w:val="007A5298"/>
    <w:rsid w:val="007A58EF"/>
    <w:rsid w:val="007A7911"/>
    <w:rsid w:val="007B1E3F"/>
    <w:rsid w:val="007B7B0F"/>
    <w:rsid w:val="007C1397"/>
    <w:rsid w:val="007C1FEC"/>
    <w:rsid w:val="007C698B"/>
    <w:rsid w:val="007C7E7C"/>
    <w:rsid w:val="007D000F"/>
    <w:rsid w:val="007D33C3"/>
    <w:rsid w:val="007D3772"/>
    <w:rsid w:val="007D46AA"/>
    <w:rsid w:val="007D4771"/>
    <w:rsid w:val="007F5158"/>
    <w:rsid w:val="007F7362"/>
    <w:rsid w:val="00801C58"/>
    <w:rsid w:val="00813D13"/>
    <w:rsid w:val="00816062"/>
    <w:rsid w:val="00822104"/>
    <w:rsid w:val="00824BC9"/>
    <w:rsid w:val="00833AA0"/>
    <w:rsid w:val="00840A62"/>
    <w:rsid w:val="00841281"/>
    <w:rsid w:val="00845C16"/>
    <w:rsid w:val="0084666B"/>
    <w:rsid w:val="008476C5"/>
    <w:rsid w:val="0085292C"/>
    <w:rsid w:val="00853C2E"/>
    <w:rsid w:val="00856F54"/>
    <w:rsid w:val="008574EF"/>
    <w:rsid w:val="00863AAF"/>
    <w:rsid w:val="00863C76"/>
    <w:rsid w:val="00870283"/>
    <w:rsid w:val="008768D7"/>
    <w:rsid w:val="008825B0"/>
    <w:rsid w:val="008904F8"/>
    <w:rsid w:val="008914A8"/>
    <w:rsid w:val="00893C6B"/>
    <w:rsid w:val="00895C41"/>
    <w:rsid w:val="00896E7B"/>
    <w:rsid w:val="008A0C7A"/>
    <w:rsid w:val="008A51EA"/>
    <w:rsid w:val="008B0517"/>
    <w:rsid w:val="008B097F"/>
    <w:rsid w:val="008B100D"/>
    <w:rsid w:val="008B2CB7"/>
    <w:rsid w:val="008B57CF"/>
    <w:rsid w:val="008B5C4F"/>
    <w:rsid w:val="008B6BFD"/>
    <w:rsid w:val="008C357A"/>
    <w:rsid w:val="008C3AA0"/>
    <w:rsid w:val="008C757A"/>
    <w:rsid w:val="008C7EBE"/>
    <w:rsid w:val="008D05DD"/>
    <w:rsid w:val="008D18AB"/>
    <w:rsid w:val="008D603A"/>
    <w:rsid w:val="008E7A78"/>
    <w:rsid w:val="008F317D"/>
    <w:rsid w:val="008F629A"/>
    <w:rsid w:val="0090355B"/>
    <w:rsid w:val="009108B2"/>
    <w:rsid w:val="00911D36"/>
    <w:rsid w:val="00913F0F"/>
    <w:rsid w:val="00915538"/>
    <w:rsid w:val="009176E6"/>
    <w:rsid w:val="009215EC"/>
    <w:rsid w:val="00923508"/>
    <w:rsid w:val="009272B0"/>
    <w:rsid w:val="00927DE2"/>
    <w:rsid w:val="009307FB"/>
    <w:rsid w:val="00931992"/>
    <w:rsid w:val="009337CF"/>
    <w:rsid w:val="009376A1"/>
    <w:rsid w:val="0094266C"/>
    <w:rsid w:val="00944F52"/>
    <w:rsid w:val="00947DC7"/>
    <w:rsid w:val="009501FE"/>
    <w:rsid w:val="00953E41"/>
    <w:rsid w:val="00955784"/>
    <w:rsid w:val="00955BE1"/>
    <w:rsid w:val="00963756"/>
    <w:rsid w:val="00964725"/>
    <w:rsid w:val="00970234"/>
    <w:rsid w:val="00971E25"/>
    <w:rsid w:val="00972336"/>
    <w:rsid w:val="00974D6A"/>
    <w:rsid w:val="009753F7"/>
    <w:rsid w:val="00982BDA"/>
    <w:rsid w:val="00983000"/>
    <w:rsid w:val="0098322F"/>
    <w:rsid w:val="00986B27"/>
    <w:rsid w:val="00987A97"/>
    <w:rsid w:val="00990BFF"/>
    <w:rsid w:val="009956F4"/>
    <w:rsid w:val="009A0EBE"/>
    <w:rsid w:val="009B17B1"/>
    <w:rsid w:val="009B196D"/>
    <w:rsid w:val="009B1D7B"/>
    <w:rsid w:val="009B23B4"/>
    <w:rsid w:val="009C1354"/>
    <w:rsid w:val="009C2472"/>
    <w:rsid w:val="009C64B6"/>
    <w:rsid w:val="009C699E"/>
    <w:rsid w:val="009C7D75"/>
    <w:rsid w:val="009D3CBE"/>
    <w:rsid w:val="009D612C"/>
    <w:rsid w:val="009D6B17"/>
    <w:rsid w:val="009E121F"/>
    <w:rsid w:val="009E7306"/>
    <w:rsid w:val="009E7587"/>
    <w:rsid w:val="009F3886"/>
    <w:rsid w:val="009F4221"/>
    <w:rsid w:val="009F601E"/>
    <w:rsid w:val="00A01BFF"/>
    <w:rsid w:val="00A03384"/>
    <w:rsid w:val="00A05985"/>
    <w:rsid w:val="00A10C9C"/>
    <w:rsid w:val="00A1190A"/>
    <w:rsid w:val="00A13B94"/>
    <w:rsid w:val="00A1566B"/>
    <w:rsid w:val="00A16ED8"/>
    <w:rsid w:val="00A20076"/>
    <w:rsid w:val="00A20D80"/>
    <w:rsid w:val="00A24567"/>
    <w:rsid w:val="00A27ACA"/>
    <w:rsid w:val="00A31C55"/>
    <w:rsid w:val="00A35749"/>
    <w:rsid w:val="00A514D8"/>
    <w:rsid w:val="00A52050"/>
    <w:rsid w:val="00A526F0"/>
    <w:rsid w:val="00A52C0D"/>
    <w:rsid w:val="00A554A3"/>
    <w:rsid w:val="00A56C7F"/>
    <w:rsid w:val="00A571CC"/>
    <w:rsid w:val="00A57328"/>
    <w:rsid w:val="00A57A06"/>
    <w:rsid w:val="00A60C7D"/>
    <w:rsid w:val="00A61AFD"/>
    <w:rsid w:val="00A63F72"/>
    <w:rsid w:val="00A66B4D"/>
    <w:rsid w:val="00A717CE"/>
    <w:rsid w:val="00A720B7"/>
    <w:rsid w:val="00A72185"/>
    <w:rsid w:val="00A7223C"/>
    <w:rsid w:val="00A74E62"/>
    <w:rsid w:val="00A82CE3"/>
    <w:rsid w:val="00A84AF8"/>
    <w:rsid w:val="00A94D47"/>
    <w:rsid w:val="00A96C8E"/>
    <w:rsid w:val="00A97155"/>
    <w:rsid w:val="00AA145B"/>
    <w:rsid w:val="00AA61CF"/>
    <w:rsid w:val="00AB1449"/>
    <w:rsid w:val="00AB2A77"/>
    <w:rsid w:val="00AB4532"/>
    <w:rsid w:val="00AB47BF"/>
    <w:rsid w:val="00AC0F5A"/>
    <w:rsid w:val="00AD396F"/>
    <w:rsid w:val="00AE26F8"/>
    <w:rsid w:val="00AE320C"/>
    <w:rsid w:val="00AE43DB"/>
    <w:rsid w:val="00AF0C01"/>
    <w:rsid w:val="00AF130F"/>
    <w:rsid w:val="00AF1832"/>
    <w:rsid w:val="00AF30F1"/>
    <w:rsid w:val="00AF533A"/>
    <w:rsid w:val="00AF579A"/>
    <w:rsid w:val="00AF7C87"/>
    <w:rsid w:val="00B02882"/>
    <w:rsid w:val="00B06EFA"/>
    <w:rsid w:val="00B07F19"/>
    <w:rsid w:val="00B131F2"/>
    <w:rsid w:val="00B142D5"/>
    <w:rsid w:val="00B176A6"/>
    <w:rsid w:val="00B1772B"/>
    <w:rsid w:val="00B203AC"/>
    <w:rsid w:val="00B20C7B"/>
    <w:rsid w:val="00B20D7D"/>
    <w:rsid w:val="00B21B39"/>
    <w:rsid w:val="00B21D2D"/>
    <w:rsid w:val="00B22C2D"/>
    <w:rsid w:val="00B253AA"/>
    <w:rsid w:val="00B35D7F"/>
    <w:rsid w:val="00B376CA"/>
    <w:rsid w:val="00B378D2"/>
    <w:rsid w:val="00B41A38"/>
    <w:rsid w:val="00B50177"/>
    <w:rsid w:val="00B505C6"/>
    <w:rsid w:val="00B50C17"/>
    <w:rsid w:val="00B51121"/>
    <w:rsid w:val="00B51195"/>
    <w:rsid w:val="00B53261"/>
    <w:rsid w:val="00B54037"/>
    <w:rsid w:val="00B600BC"/>
    <w:rsid w:val="00B61143"/>
    <w:rsid w:val="00B64876"/>
    <w:rsid w:val="00B655CB"/>
    <w:rsid w:val="00B659E0"/>
    <w:rsid w:val="00B7478D"/>
    <w:rsid w:val="00B8428C"/>
    <w:rsid w:val="00B87E2E"/>
    <w:rsid w:val="00B90752"/>
    <w:rsid w:val="00B914C7"/>
    <w:rsid w:val="00B91A8D"/>
    <w:rsid w:val="00B9386B"/>
    <w:rsid w:val="00B93CEE"/>
    <w:rsid w:val="00B95545"/>
    <w:rsid w:val="00B9559C"/>
    <w:rsid w:val="00B9608C"/>
    <w:rsid w:val="00B968E4"/>
    <w:rsid w:val="00BA463A"/>
    <w:rsid w:val="00BA5D7D"/>
    <w:rsid w:val="00BB1110"/>
    <w:rsid w:val="00BB4F0E"/>
    <w:rsid w:val="00BB54A9"/>
    <w:rsid w:val="00BC0CD9"/>
    <w:rsid w:val="00BC40B2"/>
    <w:rsid w:val="00BC4357"/>
    <w:rsid w:val="00BC4B9C"/>
    <w:rsid w:val="00BD1360"/>
    <w:rsid w:val="00BD234E"/>
    <w:rsid w:val="00BD26E1"/>
    <w:rsid w:val="00BD6877"/>
    <w:rsid w:val="00BD7415"/>
    <w:rsid w:val="00BD7BA5"/>
    <w:rsid w:val="00BE067A"/>
    <w:rsid w:val="00BF27FE"/>
    <w:rsid w:val="00C00045"/>
    <w:rsid w:val="00C07887"/>
    <w:rsid w:val="00C14E01"/>
    <w:rsid w:val="00C1524C"/>
    <w:rsid w:val="00C17D96"/>
    <w:rsid w:val="00C2581F"/>
    <w:rsid w:val="00C3622F"/>
    <w:rsid w:val="00C37F1F"/>
    <w:rsid w:val="00C41E29"/>
    <w:rsid w:val="00C50790"/>
    <w:rsid w:val="00C52B0C"/>
    <w:rsid w:val="00C549AE"/>
    <w:rsid w:val="00C549B8"/>
    <w:rsid w:val="00C549FA"/>
    <w:rsid w:val="00C61108"/>
    <w:rsid w:val="00C62DB8"/>
    <w:rsid w:val="00C70623"/>
    <w:rsid w:val="00C71FEF"/>
    <w:rsid w:val="00C72863"/>
    <w:rsid w:val="00C76832"/>
    <w:rsid w:val="00C8256A"/>
    <w:rsid w:val="00C830A9"/>
    <w:rsid w:val="00C83559"/>
    <w:rsid w:val="00C84C17"/>
    <w:rsid w:val="00C85693"/>
    <w:rsid w:val="00C86FE4"/>
    <w:rsid w:val="00C87DAB"/>
    <w:rsid w:val="00C977CA"/>
    <w:rsid w:val="00CA428F"/>
    <w:rsid w:val="00CA4B6E"/>
    <w:rsid w:val="00CB03C4"/>
    <w:rsid w:val="00CB22D9"/>
    <w:rsid w:val="00CB35C4"/>
    <w:rsid w:val="00CC4742"/>
    <w:rsid w:val="00CC705B"/>
    <w:rsid w:val="00CC77A4"/>
    <w:rsid w:val="00CC7E7A"/>
    <w:rsid w:val="00CD26C8"/>
    <w:rsid w:val="00CD6D3E"/>
    <w:rsid w:val="00CD7B51"/>
    <w:rsid w:val="00CE5290"/>
    <w:rsid w:val="00CF0800"/>
    <w:rsid w:val="00CF34A4"/>
    <w:rsid w:val="00CF3C57"/>
    <w:rsid w:val="00CF7CB9"/>
    <w:rsid w:val="00D01DD5"/>
    <w:rsid w:val="00D03765"/>
    <w:rsid w:val="00D03F85"/>
    <w:rsid w:val="00D04E9F"/>
    <w:rsid w:val="00D053A9"/>
    <w:rsid w:val="00D10284"/>
    <w:rsid w:val="00D1538E"/>
    <w:rsid w:val="00D224D7"/>
    <w:rsid w:val="00D23B94"/>
    <w:rsid w:val="00D242D6"/>
    <w:rsid w:val="00D27B33"/>
    <w:rsid w:val="00D30910"/>
    <w:rsid w:val="00D312C3"/>
    <w:rsid w:val="00D32306"/>
    <w:rsid w:val="00D3236E"/>
    <w:rsid w:val="00D33F23"/>
    <w:rsid w:val="00D40F4D"/>
    <w:rsid w:val="00D4383A"/>
    <w:rsid w:val="00D442AC"/>
    <w:rsid w:val="00D44FF5"/>
    <w:rsid w:val="00D46CD2"/>
    <w:rsid w:val="00D47036"/>
    <w:rsid w:val="00D5027D"/>
    <w:rsid w:val="00D505B3"/>
    <w:rsid w:val="00D533B7"/>
    <w:rsid w:val="00D53ACD"/>
    <w:rsid w:val="00D53C10"/>
    <w:rsid w:val="00D57293"/>
    <w:rsid w:val="00D605BF"/>
    <w:rsid w:val="00D6648E"/>
    <w:rsid w:val="00D720B7"/>
    <w:rsid w:val="00D73383"/>
    <w:rsid w:val="00D73551"/>
    <w:rsid w:val="00D737A8"/>
    <w:rsid w:val="00D77162"/>
    <w:rsid w:val="00D80008"/>
    <w:rsid w:val="00D80700"/>
    <w:rsid w:val="00D84143"/>
    <w:rsid w:val="00D870D7"/>
    <w:rsid w:val="00D87F5B"/>
    <w:rsid w:val="00D901AF"/>
    <w:rsid w:val="00D92291"/>
    <w:rsid w:val="00D94A96"/>
    <w:rsid w:val="00D9751C"/>
    <w:rsid w:val="00D977F3"/>
    <w:rsid w:val="00DB26A8"/>
    <w:rsid w:val="00DB74D9"/>
    <w:rsid w:val="00DC2410"/>
    <w:rsid w:val="00DC3D91"/>
    <w:rsid w:val="00DC542A"/>
    <w:rsid w:val="00DC74A7"/>
    <w:rsid w:val="00DD3775"/>
    <w:rsid w:val="00DD3D45"/>
    <w:rsid w:val="00DD44CA"/>
    <w:rsid w:val="00DD7FE3"/>
    <w:rsid w:val="00DE2E37"/>
    <w:rsid w:val="00DE39A8"/>
    <w:rsid w:val="00DF3BF1"/>
    <w:rsid w:val="00DF6BFD"/>
    <w:rsid w:val="00DF7847"/>
    <w:rsid w:val="00DF7DED"/>
    <w:rsid w:val="00E11841"/>
    <w:rsid w:val="00E11B7C"/>
    <w:rsid w:val="00E11F40"/>
    <w:rsid w:val="00E15622"/>
    <w:rsid w:val="00E17EEC"/>
    <w:rsid w:val="00E20294"/>
    <w:rsid w:val="00E2088C"/>
    <w:rsid w:val="00E231A9"/>
    <w:rsid w:val="00E23D8B"/>
    <w:rsid w:val="00E26684"/>
    <w:rsid w:val="00E27C2E"/>
    <w:rsid w:val="00E3631A"/>
    <w:rsid w:val="00E4402B"/>
    <w:rsid w:val="00E53499"/>
    <w:rsid w:val="00E55B2D"/>
    <w:rsid w:val="00E60439"/>
    <w:rsid w:val="00E6487E"/>
    <w:rsid w:val="00E67EE0"/>
    <w:rsid w:val="00E72105"/>
    <w:rsid w:val="00E80015"/>
    <w:rsid w:val="00E877F7"/>
    <w:rsid w:val="00E94FAD"/>
    <w:rsid w:val="00E95E02"/>
    <w:rsid w:val="00EA2A50"/>
    <w:rsid w:val="00EA6347"/>
    <w:rsid w:val="00EB6CA2"/>
    <w:rsid w:val="00EC04FA"/>
    <w:rsid w:val="00EC0E2B"/>
    <w:rsid w:val="00EC4A6A"/>
    <w:rsid w:val="00EC4E49"/>
    <w:rsid w:val="00EC7437"/>
    <w:rsid w:val="00ED7F06"/>
    <w:rsid w:val="00EE1BE3"/>
    <w:rsid w:val="00EE31D4"/>
    <w:rsid w:val="00EF1896"/>
    <w:rsid w:val="00EF5760"/>
    <w:rsid w:val="00EF6AB2"/>
    <w:rsid w:val="00F0037C"/>
    <w:rsid w:val="00F01403"/>
    <w:rsid w:val="00F06E77"/>
    <w:rsid w:val="00F2075D"/>
    <w:rsid w:val="00F21B2B"/>
    <w:rsid w:val="00F25DF2"/>
    <w:rsid w:val="00F31534"/>
    <w:rsid w:val="00F325F1"/>
    <w:rsid w:val="00F37F59"/>
    <w:rsid w:val="00F43DAE"/>
    <w:rsid w:val="00F45777"/>
    <w:rsid w:val="00F51966"/>
    <w:rsid w:val="00F540DD"/>
    <w:rsid w:val="00F56921"/>
    <w:rsid w:val="00F569F8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A43F3"/>
    <w:rsid w:val="00FB123A"/>
    <w:rsid w:val="00FB20DB"/>
    <w:rsid w:val="00FB3AED"/>
    <w:rsid w:val="00FB5329"/>
    <w:rsid w:val="00FB568D"/>
    <w:rsid w:val="00FB5B88"/>
    <w:rsid w:val="00FC14FD"/>
    <w:rsid w:val="00FC2DDB"/>
    <w:rsid w:val="00FC3DB2"/>
    <w:rsid w:val="00FD0534"/>
    <w:rsid w:val="00FD09B6"/>
    <w:rsid w:val="00FD2FC0"/>
    <w:rsid w:val="00FD4EDE"/>
    <w:rsid w:val="00FE1563"/>
    <w:rsid w:val="00FE3DA2"/>
    <w:rsid w:val="00FE701E"/>
    <w:rsid w:val="00FF15DA"/>
    <w:rsid w:val="00FF3576"/>
    <w:rsid w:val="01A108D7"/>
    <w:rsid w:val="02B05781"/>
    <w:rsid w:val="02E03806"/>
    <w:rsid w:val="04665F4C"/>
    <w:rsid w:val="04AA19E5"/>
    <w:rsid w:val="05252898"/>
    <w:rsid w:val="0619152D"/>
    <w:rsid w:val="06424629"/>
    <w:rsid w:val="07C848DD"/>
    <w:rsid w:val="08C7D2C3"/>
    <w:rsid w:val="09397FDB"/>
    <w:rsid w:val="09508566"/>
    <w:rsid w:val="0ACCC07A"/>
    <w:rsid w:val="0C1B9DF8"/>
    <w:rsid w:val="0D143EDB"/>
    <w:rsid w:val="0E10EAF2"/>
    <w:rsid w:val="0F5FC526"/>
    <w:rsid w:val="0F8E92EE"/>
    <w:rsid w:val="13045086"/>
    <w:rsid w:val="13DA2D3E"/>
    <w:rsid w:val="14361733"/>
    <w:rsid w:val="156167D0"/>
    <w:rsid w:val="15BB2F1E"/>
    <w:rsid w:val="177205B0"/>
    <w:rsid w:val="17E04732"/>
    <w:rsid w:val="17E62459"/>
    <w:rsid w:val="1815506A"/>
    <w:rsid w:val="1861B7F9"/>
    <w:rsid w:val="18AB902B"/>
    <w:rsid w:val="190D0E3E"/>
    <w:rsid w:val="19421CA5"/>
    <w:rsid w:val="1AFFD35D"/>
    <w:rsid w:val="1C8CC268"/>
    <w:rsid w:val="1C8D739A"/>
    <w:rsid w:val="1DA44247"/>
    <w:rsid w:val="1DEC673E"/>
    <w:rsid w:val="21A33977"/>
    <w:rsid w:val="21C76968"/>
    <w:rsid w:val="23697F0C"/>
    <w:rsid w:val="23EF20E7"/>
    <w:rsid w:val="2407C110"/>
    <w:rsid w:val="24CD280A"/>
    <w:rsid w:val="265CAAD2"/>
    <w:rsid w:val="26D34EB6"/>
    <w:rsid w:val="2760BDAB"/>
    <w:rsid w:val="27C7F25D"/>
    <w:rsid w:val="2A5BDAED"/>
    <w:rsid w:val="2A65EA0D"/>
    <w:rsid w:val="2B083A63"/>
    <w:rsid w:val="2D6B1F6F"/>
    <w:rsid w:val="2D76B83A"/>
    <w:rsid w:val="2E9D238D"/>
    <w:rsid w:val="2F9421EA"/>
    <w:rsid w:val="3010969A"/>
    <w:rsid w:val="311BE652"/>
    <w:rsid w:val="3163939C"/>
    <w:rsid w:val="31E2213E"/>
    <w:rsid w:val="33A4AEE4"/>
    <w:rsid w:val="343B3E66"/>
    <w:rsid w:val="34CEEA9D"/>
    <w:rsid w:val="352D409D"/>
    <w:rsid w:val="35407F45"/>
    <w:rsid w:val="35A7EED5"/>
    <w:rsid w:val="369D3324"/>
    <w:rsid w:val="375E4B5C"/>
    <w:rsid w:val="39DFC346"/>
    <w:rsid w:val="3A626D49"/>
    <w:rsid w:val="3AADC326"/>
    <w:rsid w:val="3C0C19E1"/>
    <w:rsid w:val="3C47BF31"/>
    <w:rsid w:val="3DDB637E"/>
    <w:rsid w:val="3DF2FA25"/>
    <w:rsid w:val="3E6FFAEF"/>
    <w:rsid w:val="3F6F53E8"/>
    <w:rsid w:val="409534AA"/>
    <w:rsid w:val="40B88670"/>
    <w:rsid w:val="42E49774"/>
    <w:rsid w:val="4306BFBD"/>
    <w:rsid w:val="4374F38C"/>
    <w:rsid w:val="439D46EB"/>
    <w:rsid w:val="4410318D"/>
    <w:rsid w:val="4441F9E2"/>
    <w:rsid w:val="4594EEF5"/>
    <w:rsid w:val="45BFBE04"/>
    <w:rsid w:val="463BF287"/>
    <w:rsid w:val="47630D7D"/>
    <w:rsid w:val="480B323F"/>
    <w:rsid w:val="480E4B12"/>
    <w:rsid w:val="4998BD00"/>
    <w:rsid w:val="49D5115C"/>
    <w:rsid w:val="49D82E33"/>
    <w:rsid w:val="4BF42091"/>
    <w:rsid w:val="4D30A296"/>
    <w:rsid w:val="4D5EC5E3"/>
    <w:rsid w:val="4DF46378"/>
    <w:rsid w:val="4FBB1A83"/>
    <w:rsid w:val="500883FD"/>
    <w:rsid w:val="5032268B"/>
    <w:rsid w:val="51EC7443"/>
    <w:rsid w:val="5473B636"/>
    <w:rsid w:val="55228C1D"/>
    <w:rsid w:val="552A9FDD"/>
    <w:rsid w:val="5584428E"/>
    <w:rsid w:val="5A0B35DE"/>
    <w:rsid w:val="5A852494"/>
    <w:rsid w:val="5A9C5C4D"/>
    <w:rsid w:val="5B0F82C5"/>
    <w:rsid w:val="5B502716"/>
    <w:rsid w:val="5B82373D"/>
    <w:rsid w:val="5BF14674"/>
    <w:rsid w:val="5C72DDD3"/>
    <w:rsid w:val="5D301B9A"/>
    <w:rsid w:val="5D7CE65E"/>
    <w:rsid w:val="5D924269"/>
    <w:rsid w:val="5E71952A"/>
    <w:rsid w:val="5FBCC9B0"/>
    <w:rsid w:val="601053A0"/>
    <w:rsid w:val="60595F46"/>
    <w:rsid w:val="61493826"/>
    <w:rsid w:val="61C358A4"/>
    <w:rsid w:val="627D3F97"/>
    <w:rsid w:val="63703A63"/>
    <w:rsid w:val="6381EF20"/>
    <w:rsid w:val="63B56221"/>
    <w:rsid w:val="6404949E"/>
    <w:rsid w:val="64B99BED"/>
    <w:rsid w:val="652F283D"/>
    <w:rsid w:val="679459E0"/>
    <w:rsid w:val="67F3B838"/>
    <w:rsid w:val="69E6271E"/>
    <w:rsid w:val="6A5F4159"/>
    <w:rsid w:val="6AC34AC3"/>
    <w:rsid w:val="6B1D09D4"/>
    <w:rsid w:val="6B70A65E"/>
    <w:rsid w:val="6D699331"/>
    <w:rsid w:val="6DBFB84F"/>
    <w:rsid w:val="6DC7FF65"/>
    <w:rsid w:val="6E82229B"/>
    <w:rsid w:val="6FC11838"/>
    <w:rsid w:val="74C4D00A"/>
    <w:rsid w:val="780B4919"/>
    <w:rsid w:val="78286FCF"/>
    <w:rsid w:val="78DE9393"/>
    <w:rsid w:val="791DBE15"/>
    <w:rsid w:val="79643370"/>
    <w:rsid w:val="79736375"/>
    <w:rsid w:val="7A981098"/>
    <w:rsid w:val="7AE017C0"/>
    <w:rsid w:val="7C2B2CDD"/>
    <w:rsid w:val="7C55D000"/>
    <w:rsid w:val="7DEE3340"/>
    <w:rsid w:val="7E4D4A1E"/>
    <w:rsid w:val="7F00A70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800D1227-2A07-4454-A55D-9786792D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table" w:styleId="Svtltabulkasmkou1">
    <w:name w:val="Grid Table 1 Light"/>
    <w:basedOn w:val="Normlntabulka"/>
    <w:uiPriority w:val="46"/>
    <w:rsid w:val="007C13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55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Marek Pšenička</DisplayName>
        <AccountId>82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2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4A198-4AFB-4719-898F-D963E52B4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1836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dcterms:created xsi:type="dcterms:W3CDTF">2024-05-14T11:14:00Z</dcterms:created>
  <dcterms:modified xsi:type="dcterms:W3CDTF">2024-05-14T11:14:00Z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