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19E4" w14:textId="71DD280A" w:rsidR="001C1253" w:rsidRPr="00255BD5" w:rsidRDefault="001C1253" w:rsidP="001C1253">
      <w:pPr>
        <w:spacing w:after="0" w:line="240" w:lineRule="auto"/>
        <w:jc w:val="both"/>
        <w:rPr>
          <w:rFonts w:ascii="Arial" w:hAnsi="Arial" w:cs="Arial"/>
        </w:rPr>
      </w:pPr>
      <w:r>
        <w:rPr>
          <w:rFonts w:ascii="Arial" w:hAnsi="Arial" w:cs="Arial"/>
        </w:rPr>
        <w:t xml:space="preserve">Příloha č. </w:t>
      </w:r>
      <w:r w:rsidR="00FA3CD9">
        <w:rPr>
          <w:rFonts w:ascii="Arial" w:hAnsi="Arial" w:cs="Arial"/>
        </w:rPr>
        <w:t>4</w:t>
      </w:r>
      <w:r w:rsidRPr="00255BD5">
        <w:rPr>
          <w:rFonts w:ascii="Arial" w:hAnsi="Arial" w:cs="Arial"/>
        </w:rPr>
        <w:t xml:space="preserve"> – Závazný vzor smlouvy o dílo / součást nabídky /</w:t>
      </w:r>
    </w:p>
    <w:p w14:paraId="1AE3E7B1" w14:textId="77777777" w:rsidR="001C1253" w:rsidRPr="00323CD0" w:rsidRDefault="001C1253" w:rsidP="001C1253">
      <w:pPr>
        <w:rPr>
          <w:rFonts w:ascii="Arial" w:hAnsi="Arial" w:cs="Arial"/>
        </w:rPr>
      </w:pPr>
    </w:p>
    <w:p w14:paraId="343C3D0E" w14:textId="77777777" w:rsidR="001C1253" w:rsidRPr="00323CD0" w:rsidRDefault="001C1253" w:rsidP="001C1253">
      <w:pPr>
        <w:jc w:val="center"/>
        <w:rPr>
          <w:rFonts w:ascii="Arial" w:hAnsi="Arial" w:cs="Arial"/>
          <w:b/>
          <w:sz w:val="28"/>
          <w:szCs w:val="28"/>
        </w:rPr>
      </w:pPr>
      <w:r w:rsidRPr="00323CD0">
        <w:rPr>
          <w:rFonts w:ascii="Arial" w:hAnsi="Arial" w:cs="Arial"/>
          <w:b/>
          <w:sz w:val="28"/>
          <w:szCs w:val="28"/>
        </w:rPr>
        <w:t>SMLOUVA O DÍLO</w:t>
      </w:r>
    </w:p>
    <w:p w14:paraId="268498D8" w14:textId="62EF72CA" w:rsidR="001C1253" w:rsidRPr="00323CD0" w:rsidRDefault="001C1253" w:rsidP="001C1253">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dle § 2586 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47E86B66" w14:textId="1713A5D9" w:rsidR="001C1253" w:rsidRPr="00323CD0" w:rsidRDefault="001C1253" w:rsidP="001C1253">
      <w:pPr>
        <w:rPr>
          <w:rFonts w:ascii="Arial" w:hAnsi="Arial" w:cs="Arial"/>
        </w:rPr>
      </w:pPr>
      <w:r w:rsidRPr="00323CD0">
        <w:rPr>
          <w:rFonts w:ascii="Arial" w:hAnsi="Arial" w:cs="Arial"/>
        </w:rPr>
        <w:t>č. smlouvy objednatele:</w:t>
      </w:r>
      <w:r>
        <w:rPr>
          <w:rFonts w:ascii="Arial" w:hAnsi="Arial" w:cs="Arial"/>
        </w:rPr>
        <w:tab/>
      </w:r>
      <w:r w:rsidRPr="000C2314">
        <w:rPr>
          <w:rFonts w:ascii="Arial" w:hAnsi="Arial" w:cs="Arial"/>
        </w:rPr>
        <w:t>………………</w:t>
      </w:r>
    </w:p>
    <w:p w14:paraId="3A6D10D8" w14:textId="367014C9" w:rsidR="001C1253" w:rsidRPr="00323CD0" w:rsidRDefault="001C1253" w:rsidP="001C1253">
      <w:pPr>
        <w:rPr>
          <w:rFonts w:ascii="Arial" w:hAnsi="Arial" w:cs="Arial"/>
        </w:rPr>
      </w:pPr>
      <w:r w:rsidRPr="00323CD0">
        <w:rPr>
          <w:rFonts w:ascii="Arial" w:hAnsi="Arial" w:cs="Arial"/>
        </w:rPr>
        <w:t>č. smlouvy zhotovitele:</w:t>
      </w:r>
      <w:r>
        <w:rPr>
          <w:rFonts w:ascii="Arial" w:hAnsi="Arial" w:cs="Arial"/>
        </w:rPr>
        <w:tab/>
      </w:r>
      <w:r w:rsidR="001538D6">
        <w:rPr>
          <w:rFonts w:ascii="Arial" w:hAnsi="Arial" w:cs="Arial"/>
        </w:rPr>
        <w:t>TT240020</w:t>
      </w:r>
    </w:p>
    <w:p w14:paraId="78A3E278" w14:textId="77777777" w:rsidR="0012688B" w:rsidRDefault="0012688B" w:rsidP="00DB622C">
      <w:pPr>
        <w:tabs>
          <w:tab w:val="left" w:pos="1843"/>
        </w:tabs>
        <w:spacing w:after="0"/>
        <w:rPr>
          <w:rFonts w:ascii="Arial" w:hAnsi="Arial" w:cs="Arial"/>
        </w:rPr>
      </w:pPr>
    </w:p>
    <w:p w14:paraId="4233FBE0"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5F528888" w14:textId="76225D89" w:rsidR="0012688B" w:rsidRDefault="00C038C3" w:rsidP="00DB622C">
      <w:pPr>
        <w:tabs>
          <w:tab w:val="left" w:pos="1843"/>
        </w:tabs>
        <w:spacing w:after="0"/>
        <w:rPr>
          <w:rFonts w:ascii="Arial" w:hAnsi="Arial" w:cs="Arial"/>
        </w:rPr>
      </w:pPr>
      <w:r>
        <w:rPr>
          <w:rFonts w:ascii="Arial" w:hAnsi="Arial" w:cs="Arial"/>
        </w:rPr>
        <w:t>název:</w:t>
      </w:r>
      <w:r>
        <w:rPr>
          <w:rFonts w:ascii="Arial" w:hAnsi="Arial" w:cs="Arial"/>
        </w:rPr>
        <w:tab/>
      </w:r>
      <w:r w:rsidR="00FA3CD9" w:rsidRPr="00FA3CD9">
        <w:rPr>
          <w:rFonts w:ascii="Arial" w:hAnsi="Arial" w:cs="Arial"/>
        </w:rPr>
        <w:t>Roudnické městské služby, příspěvková organizace</w:t>
      </w:r>
    </w:p>
    <w:p w14:paraId="7C4CA02B" w14:textId="085A4D9A"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Pr="008A70BA">
        <w:rPr>
          <w:rFonts w:ascii="Arial" w:hAnsi="Arial" w:cs="Arial"/>
        </w:rPr>
        <w:t>00264334</w:t>
      </w:r>
    </w:p>
    <w:p w14:paraId="22A99EDD" w14:textId="0B5FAF1E" w:rsidR="00C038C3" w:rsidRPr="008A70BA" w:rsidRDefault="00C038C3" w:rsidP="00C038C3">
      <w:pPr>
        <w:tabs>
          <w:tab w:val="left" w:pos="1843"/>
        </w:tabs>
        <w:spacing w:after="0"/>
        <w:rPr>
          <w:rFonts w:ascii="Arial" w:hAnsi="Arial" w:cs="Arial"/>
        </w:rPr>
      </w:pPr>
      <w:r>
        <w:rPr>
          <w:rFonts w:ascii="Arial" w:hAnsi="Arial" w:cs="Arial"/>
        </w:rPr>
        <w:t>D</w:t>
      </w:r>
      <w:r w:rsidRPr="008A70BA">
        <w:rPr>
          <w:rFonts w:ascii="Arial" w:hAnsi="Arial" w:cs="Arial"/>
        </w:rPr>
        <w:t xml:space="preserve">IČ: </w:t>
      </w:r>
      <w:r>
        <w:rPr>
          <w:rFonts w:ascii="Arial" w:hAnsi="Arial" w:cs="Arial"/>
        </w:rPr>
        <w:tab/>
      </w:r>
      <w:r w:rsidRPr="008A70BA">
        <w:rPr>
          <w:rFonts w:ascii="Arial" w:hAnsi="Arial" w:cs="Arial"/>
        </w:rPr>
        <w:t>CZ00264334</w:t>
      </w:r>
    </w:p>
    <w:p w14:paraId="1CECAB64" w14:textId="31628E9F"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FA3CD9" w:rsidRPr="00FA3CD9">
        <w:rPr>
          <w:rFonts w:ascii="Arial" w:hAnsi="Arial" w:cs="Arial"/>
        </w:rPr>
        <w:t>Žižkova</w:t>
      </w:r>
      <w:r w:rsidR="00FA3CD9">
        <w:rPr>
          <w:rFonts w:ascii="Arial" w:hAnsi="Arial" w:cs="Arial"/>
        </w:rPr>
        <w:t xml:space="preserve"> </w:t>
      </w:r>
      <w:r w:rsidR="00FA3CD9" w:rsidRPr="00FA3CD9">
        <w:rPr>
          <w:rFonts w:ascii="Arial" w:hAnsi="Arial" w:cs="Arial"/>
        </w:rPr>
        <w:t>2482,</w:t>
      </w:r>
      <w:r>
        <w:rPr>
          <w:rFonts w:ascii="Arial" w:hAnsi="Arial" w:cs="Arial"/>
        </w:rPr>
        <w:t>,</w:t>
      </w:r>
      <w:r w:rsidRPr="00C038C3">
        <w:rPr>
          <w:rFonts w:ascii="Arial" w:hAnsi="Arial" w:cs="Arial"/>
        </w:rPr>
        <w:t xml:space="preserve"> </w:t>
      </w:r>
      <w:r w:rsidR="00FA3CD9" w:rsidRPr="00FA3CD9">
        <w:rPr>
          <w:rFonts w:ascii="Arial" w:hAnsi="Arial" w:cs="Arial"/>
        </w:rPr>
        <w:t xml:space="preserve">413 01 </w:t>
      </w:r>
      <w:r w:rsidRPr="008A70BA">
        <w:rPr>
          <w:rFonts w:ascii="Arial" w:hAnsi="Arial" w:cs="Arial"/>
        </w:rPr>
        <w:t>Roudnice nad Labem</w:t>
      </w:r>
    </w:p>
    <w:p w14:paraId="67FB3A6F" w14:textId="64EB02FF" w:rsidR="0012688B" w:rsidRDefault="00C038C3" w:rsidP="00DB622C">
      <w:pPr>
        <w:tabs>
          <w:tab w:val="left" w:pos="1843"/>
        </w:tabs>
        <w:spacing w:after="0"/>
        <w:rPr>
          <w:rFonts w:ascii="Arial" w:hAnsi="Arial" w:cs="Arial"/>
        </w:rPr>
      </w:pPr>
      <w:r w:rsidRPr="00FA3CD9">
        <w:rPr>
          <w:rFonts w:ascii="Arial" w:hAnsi="Arial" w:cs="Arial"/>
        </w:rPr>
        <w:t>zastoupené</w:t>
      </w:r>
      <w:r w:rsidR="001C1253" w:rsidRPr="00FA3CD9">
        <w:rPr>
          <w:rFonts w:ascii="Arial" w:hAnsi="Arial" w:cs="Arial"/>
        </w:rPr>
        <w:t>:</w:t>
      </w:r>
      <w:r w:rsidR="001C1253" w:rsidRPr="00FA3CD9">
        <w:t xml:space="preserve"> </w:t>
      </w:r>
      <w:r w:rsidRPr="00FA3CD9">
        <w:rPr>
          <w:rFonts w:ascii="Arial" w:hAnsi="Arial" w:cs="Arial"/>
        </w:rPr>
        <w:tab/>
      </w:r>
      <w:r w:rsidR="00FA3CD9">
        <w:rPr>
          <w:rFonts w:ascii="Arial" w:hAnsi="Arial" w:cs="Arial"/>
        </w:rPr>
        <w:t>Ing. Martinem Chudobou, ředitelem</w:t>
      </w:r>
    </w:p>
    <w:p w14:paraId="3A15897D" w14:textId="0669AF05" w:rsidR="0012688B" w:rsidRDefault="00C038C3" w:rsidP="00DB622C">
      <w:pPr>
        <w:tabs>
          <w:tab w:val="left" w:pos="1843"/>
        </w:tabs>
        <w:spacing w:after="0"/>
        <w:rPr>
          <w:rFonts w:ascii="Arial" w:hAnsi="Arial" w:cs="Arial"/>
        </w:rPr>
      </w:pPr>
      <w:r>
        <w:rPr>
          <w:rFonts w:ascii="Arial" w:hAnsi="Arial" w:cs="Arial"/>
        </w:rPr>
        <w:t>b</w:t>
      </w:r>
      <w:r w:rsidRPr="008A70BA">
        <w:rPr>
          <w:rFonts w:ascii="Arial" w:hAnsi="Arial" w:cs="Arial"/>
        </w:rPr>
        <w:t>ankovní spojení:</w:t>
      </w:r>
      <w:r>
        <w:rPr>
          <w:rFonts w:ascii="Arial" w:hAnsi="Arial" w:cs="Arial"/>
        </w:rPr>
        <w:tab/>
      </w:r>
      <w:r w:rsidR="00B32242">
        <w:rPr>
          <w:rFonts w:ascii="Arial" w:hAnsi="Arial" w:cs="Arial"/>
        </w:rPr>
        <w:t>XXXXX</w:t>
      </w:r>
    </w:p>
    <w:p w14:paraId="67485FDE" w14:textId="2B88A8FA" w:rsidR="0012688B" w:rsidRDefault="001C1253" w:rsidP="00DB622C">
      <w:pPr>
        <w:tabs>
          <w:tab w:val="left" w:pos="1843"/>
        </w:tabs>
        <w:spacing w:after="0"/>
        <w:rPr>
          <w:rFonts w:ascii="Arial" w:hAnsi="Arial" w:cs="Arial"/>
        </w:rPr>
      </w:pPr>
      <w:r w:rsidRPr="008A70BA">
        <w:rPr>
          <w:rFonts w:ascii="Arial" w:hAnsi="Arial" w:cs="Arial"/>
        </w:rPr>
        <w:t xml:space="preserve">ve věcech </w:t>
      </w:r>
      <w:r w:rsidR="00E86D34">
        <w:rPr>
          <w:rFonts w:ascii="Arial" w:hAnsi="Arial" w:cs="Arial"/>
        </w:rPr>
        <w:t>smluvních</w:t>
      </w:r>
      <w:r>
        <w:rPr>
          <w:rFonts w:ascii="Arial" w:hAnsi="Arial" w:cs="Arial"/>
        </w:rPr>
        <w:t xml:space="preserve"> je oprávněn jednat</w:t>
      </w:r>
      <w:r w:rsidRPr="008A70BA">
        <w:rPr>
          <w:rFonts w:ascii="Arial" w:hAnsi="Arial" w:cs="Arial"/>
        </w:rPr>
        <w:t xml:space="preserve">: </w:t>
      </w:r>
      <w:r w:rsidR="00C038C3">
        <w:rPr>
          <w:rFonts w:ascii="Arial" w:hAnsi="Arial" w:cs="Arial"/>
        </w:rPr>
        <w:tab/>
      </w:r>
      <w:r w:rsidR="00441460">
        <w:rPr>
          <w:rFonts w:ascii="Arial" w:hAnsi="Arial" w:cs="Arial"/>
        </w:rPr>
        <w:t>Ing Martinem Chudobou ředitelem organizace</w:t>
      </w:r>
    </w:p>
    <w:p w14:paraId="5E92B139" w14:textId="0A9E0169" w:rsidR="0012688B" w:rsidRDefault="001C1253" w:rsidP="00DB622C">
      <w:pPr>
        <w:tabs>
          <w:tab w:val="left" w:pos="1843"/>
        </w:tabs>
        <w:spacing w:after="0"/>
        <w:rPr>
          <w:rFonts w:ascii="Arial" w:hAnsi="Arial" w:cs="Arial"/>
        </w:rPr>
      </w:pPr>
      <w:r w:rsidRPr="008A70BA">
        <w:rPr>
          <w:rFonts w:ascii="Arial" w:hAnsi="Arial" w:cs="Arial"/>
        </w:rPr>
        <w:t xml:space="preserve">e-mail: </w:t>
      </w:r>
      <w:r w:rsidR="00C038C3">
        <w:rPr>
          <w:rFonts w:ascii="Arial" w:hAnsi="Arial" w:cs="Arial"/>
        </w:rPr>
        <w:tab/>
      </w:r>
      <w:r w:rsidR="00B32242">
        <w:rPr>
          <w:rFonts w:ascii="Arial" w:eastAsia="Times New Roman" w:hAnsi="Arial" w:cs="Arial"/>
          <w:bCs/>
          <w:color w:val="000000"/>
          <w:sz w:val="20"/>
          <w:szCs w:val="20"/>
          <w:lang w:eastAsia="cs-CZ"/>
        </w:rPr>
        <w:t>XXXXXX</w:t>
      </w:r>
    </w:p>
    <w:p w14:paraId="3CA5AEED" w14:textId="733D7EB4" w:rsidR="0012688B" w:rsidRDefault="001C1253" w:rsidP="00DB622C">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sidR="00C038C3">
        <w:rPr>
          <w:rFonts w:ascii="Arial" w:hAnsi="Arial" w:cs="Arial"/>
        </w:rPr>
        <w:tab/>
      </w:r>
      <w:r w:rsidR="00B32242">
        <w:rPr>
          <w:rFonts w:ascii="Arial" w:eastAsia="Times New Roman" w:hAnsi="Arial" w:cs="Arial"/>
          <w:bCs/>
          <w:color w:val="000000"/>
          <w:sz w:val="20"/>
          <w:szCs w:val="20"/>
          <w:lang w:eastAsia="cs-CZ"/>
        </w:rPr>
        <w:t>XXXXXX</w:t>
      </w:r>
    </w:p>
    <w:p w14:paraId="3B347E0F" w14:textId="77777777" w:rsidR="00D219FA" w:rsidRDefault="00D219FA" w:rsidP="00DB622C">
      <w:pPr>
        <w:tabs>
          <w:tab w:val="left" w:pos="1843"/>
        </w:tabs>
        <w:spacing w:after="0"/>
        <w:rPr>
          <w:rFonts w:ascii="Arial" w:eastAsia="Times New Roman" w:hAnsi="Arial" w:cs="Arial"/>
          <w:bCs/>
          <w:color w:val="000000"/>
          <w:sz w:val="20"/>
          <w:szCs w:val="20"/>
          <w:lang w:eastAsia="cs-CZ"/>
        </w:rPr>
      </w:pPr>
    </w:p>
    <w:p w14:paraId="67D4D59F" w14:textId="60CF6F86" w:rsidR="00D219FA" w:rsidRDefault="00D219FA" w:rsidP="00D219FA">
      <w:pPr>
        <w:tabs>
          <w:tab w:val="left" w:pos="1843"/>
        </w:tabs>
        <w:spacing w:after="0"/>
        <w:rPr>
          <w:rFonts w:ascii="Arial" w:hAnsi="Arial" w:cs="Arial"/>
        </w:rPr>
      </w:pPr>
      <w:r w:rsidRPr="008A70BA">
        <w:rPr>
          <w:rFonts w:ascii="Arial" w:hAnsi="Arial" w:cs="Arial"/>
        </w:rPr>
        <w:t xml:space="preserve">ve věcech </w:t>
      </w:r>
      <w:r>
        <w:rPr>
          <w:rFonts w:ascii="Arial" w:hAnsi="Arial" w:cs="Arial"/>
        </w:rPr>
        <w:t>technických je oprávněn jednat</w:t>
      </w:r>
      <w:r w:rsidRPr="008A70BA">
        <w:rPr>
          <w:rFonts w:ascii="Arial" w:hAnsi="Arial" w:cs="Arial"/>
        </w:rPr>
        <w:t xml:space="preserve">: </w:t>
      </w:r>
      <w:r>
        <w:rPr>
          <w:rFonts w:ascii="Arial" w:hAnsi="Arial" w:cs="Arial"/>
        </w:rPr>
        <w:tab/>
      </w:r>
      <w:r w:rsidR="00441460">
        <w:rPr>
          <w:rFonts w:ascii="Arial" w:hAnsi="Arial" w:cs="Arial"/>
        </w:rPr>
        <w:t>panem Tomášem Dudkem, vedoucím zimního stadionu</w:t>
      </w:r>
    </w:p>
    <w:p w14:paraId="6B141C3C" w14:textId="2AC21C66" w:rsidR="00D219FA" w:rsidRDefault="00D219FA" w:rsidP="00D219FA">
      <w:pPr>
        <w:tabs>
          <w:tab w:val="left" w:pos="1843"/>
        </w:tabs>
        <w:spacing w:after="0"/>
        <w:rPr>
          <w:rFonts w:ascii="Arial" w:hAnsi="Arial" w:cs="Arial"/>
        </w:rPr>
      </w:pPr>
      <w:r w:rsidRPr="008A70BA">
        <w:rPr>
          <w:rFonts w:ascii="Arial" w:hAnsi="Arial" w:cs="Arial"/>
        </w:rPr>
        <w:t xml:space="preserve">e-mail: </w:t>
      </w:r>
      <w:r>
        <w:rPr>
          <w:rFonts w:ascii="Arial" w:hAnsi="Arial" w:cs="Arial"/>
        </w:rPr>
        <w:tab/>
      </w:r>
      <w:r w:rsidR="00B32242">
        <w:rPr>
          <w:rFonts w:ascii="Arial" w:eastAsia="Times New Roman" w:hAnsi="Arial" w:cs="Arial"/>
          <w:bCs/>
          <w:color w:val="000000"/>
          <w:sz w:val="20"/>
          <w:szCs w:val="20"/>
          <w:lang w:eastAsia="cs-CZ"/>
        </w:rPr>
        <w:t>XXXX</w:t>
      </w:r>
    </w:p>
    <w:p w14:paraId="7D8C2414" w14:textId="300E9942" w:rsidR="00D219FA" w:rsidRDefault="00D219FA" w:rsidP="00D219FA">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Pr>
          <w:rFonts w:ascii="Arial" w:hAnsi="Arial" w:cs="Arial"/>
        </w:rPr>
        <w:tab/>
      </w:r>
      <w:r w:rsidR="00B32242">
        <w:rPr>
          <w:rFonts w:ascii="Arial" w:eastAsia="Times New Roman" w:hAnsi="Arial" w:cs="Arial"/>
          <w:bCs/>
          <w:color w:val="000000"/>
          <w:sz w:val="20"/>
          <w:szCs w:val="20"/>
          <w:lang w:eastAsia="cs-CZ"/>
        </w:rPr>
        <w:t>XXXX</w:t>
      </w:r>
    </w:p>
    <w:p w14:paraId="3EB48199" w14:textId="77777777" w:rsidR="0012688B" w:rsidRDefault="001C1253" w:rsidP="00DB622C">
      <w:pPr>
        <w:tabs>
          <w:tab w:val="left" w:pos="1843"/>
        </w:tabs>
        <w:spacing w:after="0"/>
        <w:rPr>
          <w:rFonts w:ascii="Arial" w:hAnsi="Arial" w:cs="Arial"/>
        </w:rPr>
      </w:pPr>
      <w:r w:rsidRPr="00323CD0">
        <w:rPr>
          <w:rFonts w:ascii="Arial" w:hAnsi="Arial" w:cs="Arial"/>
        </w:rPr>
        <w:t>(dále jen „</w:t>
      </w:r>
      <w:r w:rsidR="00262072" w:rsidRPr="00DB622C">
        <w:rPr>
          <w:rFonts w:ascii="Arial" w:hAnsi="Arial" w:cs="Arial"/>
          <w:b/>
        </w:rPr>
        <w:t>objednatel</w:t>
      </w:r>
      <w:r w:rsidRPr="00323CD0">
        <w:rPr>
          <w:rFonts w:ascii="Arial" w:hAnsi="Arial" w:cs="Arial"/>
        </w:rPr>
        <w:t>“)</w:t>
      </w:r>
      <w:r w:rsidRPr="00323CD0">
        <w:rPr>
          <w:rFonts w:ascii="Arial" w:hAnsi="Arial" w:cs="Arial"/>
        </w:rPr>
        <w:tab/>
      </w:r>
    </w:p>
    <w:p w14:paraId="2DDCAD6A" w14:textId="77777777" w:rsidR="001C1253" w:rsidRPr="00323CD0" w:rsidRDefault="001C1253" w:rsidP="001C1253">
      <w:pPr>
        <w:spacing w:after="0"/>
        <w:rPr>
          <w:rFonts w:ascii="Arial" w:hAnsi="Arial" w:cs="Arial"/>
        </w:rPr>
      </w:pPr>
    </w:p>
    <w:p w14:paraId="05F58564" w14:textId="77777777" w:rsidR="0012688B" w:rsidRDefault="0012688B" w:rsidP="00DB622C">
      <w:pPr>
        <w:tabs>
          <w:tab w:val="left" w:pos="1843"/>
        </w:tabs>
        <w:spacing w:after="0"/>
        <w:rPr>
          <w:rFonts w:ascii="Arial" w:hAnsi="Arial" w:cs="Arial"/>
        </w:rPr>
      </w:pPr>
    </w:p>
    <w:p w14:paraId="370B048D" w14:textId="33C32AB1" w:rsidR="0012688B" w:rsidRPr="001538D6" w:rsidRDefault="001C1253" w:rsidP="00DB622C">
      <w:pPr>
        <w:tabs>
          <w:tab w:val="left" w:pos="1843"/>
        </w:tabs>
        <w:spacing w:after="0"/>
        <w:rPr>
          <w:rFonts w:ascii="Arial" w:hAnsi="Arial" w:cs="Arial"/>
        </w:rPr>
      </w:pPr>
      <w:r w:rsidRPr="001538D6">
        <w:rPr>
          <w:rFonts w:ascii="Arial" w:hAnsi="Arial" w:cs="Arial"/>
        </w:rPr>
        <w:t>ZHOTOVITEL</w:t>
      </w:r>
      <w:r w:rsidRPr="001538D6">
        <w:rPr>
          <w:rFonts w:ascii="Arial" w:hAnsi="Arial" w:cs="Arial"/>
        </w:rPr>
        <w:tab/>
      </w:r>
    </w:p>
    <w:p w14:paraId="3CBA6A0B" w14:textId="77C74DBD" w:rsidR="0012688B" w:rsidRPr="001538D6" w:rsidRDefault="001C1253" w:rsidP="00DB622C">
      <w:pPr>
        <w:tabs>
          <w:tab w:val="left" w:pos="1843"/>
        </w:tabs>
        <w:spacing w:after="0"/>
        <w:rPr>
          <w:rFonts w:ascii="Arial" w:hAnsi="Arial" w:cs="Arial"/>
        </w:rPr>
      </w:pPr>
      <w:r w:rsidRPr="001538D6">
        <w:rPr>
          <w:rFonts w:ascii="Arial" w:hAnsi="Arial" w:cs="Arial"/>
        </w:rPr>
        <w:t>Název:</w:t>
      </w:r>
      <w:r w:rsidR="00C038C3" w:rsidRPr="001538D6">
        <w:rPr>
          <w:rFonts w:ascii="Arial" w:hAnsi="Arial" w:cs="Arial"/>
        </w:rPr>
        <w:tab/>
      </w:r>
      <w:r w:rsidR="001538D6">
        <w:rPr>
          <w:rFonts w:ascii="Arial" w:hAnsi="Arial" w:cs="Arial"/>
        </w:rPr>
        <w:t>T-Technology s.r.o.</w:t>
      </w:r>
    </w:p>
    <w:p w14:paraId="5682F326" w14:textId="546E44D3" w:rsidR="0012688B" w:rsidRPr="001538D6" w:rsidRDefault="001C1253" w:rsidP="00DB622C">
      <w:pPr>
        <w:tabs>
          <w:tab w:val="left" w:pos="1843"/>
        </w:tabs>
        <w:spacing w:after="0"/>
        <w:rPr>
          <w:rFonts w:ascii="Arial" w:hAnsi="Arial" w:cs="Arial"/>
        </w:rPr>
      </w:pPr>
      <w:r w:rsidRPr="001538D6">
        <w:rPr>
          <w:rFonts w:ascii="Arial" w:hAnsi="Arial" w:cs="Arial"/>
        </w:rPr>
        <w:t>Sídlo</w:t>
      </w:r>
      <w:r w:rsidR="00C038C3" w:rsidRPr="001538D6">
        <w:rPr>
          <w:rFonts w:ascii="Arial" w:hAnsi="Arial" w:cs="Arial"/>
        </w:rPr>
        <w:t>:</w:t>
      </w:r>
      <w:r w:rsidR="00C038C3" w:rsidRPr="001538D6">
        <w:rPr>
          <w:rFonts w:ascii="Arial" w:hAnsi="Arial" w:cs="Arial"/>
        </w:rPr>
        <w:tab/>
      </w:r>
      <w:r w:rsidR="001538D6">
        <w:rPr>
          <w:rFonts w:ascii="Arial" w:hAnsi="Arial" w:cs="Arial"/>
        </w:rPr>
        <w:t>Třebízského 251, 413 01 Roudnice nad Labem</w:t>
      </w:r>
    </w:p>
    <w:p w14:paraId="78B6D9C2" w14:textId="670709A0" w:rsidR="0012688B" w:rsidRPr="001538D6" w:rsidRDefault="001C1253" w:rsidP="00DB622C">
      <w:pPr>
        <w:tabs>
          <w:tab w:val="left" w:pos="1843"/>
        </w:tabs>
        <w:spacing w:after="0"/>
        <w:rPr>
          <w:rFonts w:ascii="Arial" w:hAnsi="Arial" w:cs="Arial"/>
        </w:rPr>
      </w:pPr>
      <w:r w:rsidRPr="001538D6">
        <w:rPr>
          <w:rFonts w:ascii="Arial" w:hAnsi="Arial" w:cs="Arial"/>
        </w:rPr>
        <w:t xml:space="preserve">IČ: </w:t>
      </w:r>
      <w:r w:rsidRPr="001538D6">
        <w:rPr>
          <w:rFonts w:ascii="Arial" w:hAnsi="Arial" w:cs="Arial"/>
        </w:rPr>
        <w:tab/>
      </w:r>
      <w:r w:rsidR="001538D6">
        <w:rPr>
          <w:rFonts w:ascii="Arial" w:hAnsi="Arial" w:cs="Arial"/>
        </w:rPr>
        <w:t>03934527</w:t>
      </w:r>
    </w:p>
    <w:p w14:paraId="19CCE954" w14:textId="307D5D27" w:rsidR="0012688B" w:rsidRPr="001538D6" w:rsidRDefault="001C1253" w:rsidP="00DB622C">
      <w:pPr>
        <w:tabs>
          <w:tab w:val="left" w:pos="1843"/>
        </w:tabs>
        <w:spacing w:after="0"/>
        <w:rPr>
          <w:rFonts w:ascii="Arial" w:hAnsi="Arial" w:cs="Arial"/>
        </w:rPr>
      </w:pPr>
      <w:r w:rsidRPr="001538D6">
        <w:rPr>
          <w:rFonts w:ascii="Arial" w:hAnsi="Arial" w:cs="Arial"/>
        </w:rPr>
        <w:t xml:space="preserve">DIČ: </w:t>
      </w:r>
      <w:r w:rsidRPr="001538D6">
        <w:rPr>
          <w:rFonts w:ascii="Arial" w:hAnsi="Arial" w:cs="Arial"/>
        </w:rPr>
        <w:tab/>
      </w:r>
      <w:r w:rsidR="001538D6">
        <w:rPr>
          <w:rFonts w:ascii="Arial" w:hAnsi="Arial" w:cs="Arial"/>
        </w:rPr>
        <w:t>CZ03934527</w:t>
      </w:r>
    </w:p>
    <w:p w14:paraId="65200D1C" w14:textId="367E0D21" w:rsidR="00C038C3" w:rsidRPr="001538D6" w:rsidRDefault="00C038C3" w:rsidP="001538D6">
      <w:pPr>
        <w:tabs>
          <w:tab w:val="left" w:pos="1843"/>
        </w:tabs>
        <w:spacing w:after="0"/>
        <w:rPr>
          <w:rFonts w:ascii="Arial" w:hAnsi="Arial" w:cs="Arial"/>
        </w:rPr>
      </w:pPr>
      <w:r w:rsidRPr="001538D6">
        <w:rPr>
          <w:rFonts w:ascii="Arial" w:hAnsi="Arial" w:cs="Arial"/>
        </w:rPr>
        <w:t xml:space="preserve">zastoupený: </w:t>
      </w:r>
      <w:r w:rsidR="001538D6">
        <w:rPr>
          <w:rFonts w:ascii="Arial" w:hAnsi="Arial" w:cs="Arial"/>
        </w:rPr>
        <w:tab/>
        <w:t>Mgr. Jiří Douša, MBA – jednatel společnosti</w:t>
      </w:r>
    </w:p>
    <w:p w14:paraId="53B34813" w14:textId="2D8200D3" w:rsidR="0012688B" w:rsidRPr="001538D6" w:rsidRDefault="001C1253" w:rsidP="00DB622C">
      <w:pPr>
        <w:tabs>
          <w:tab w:val="left" w:pos="1843"/>
        </w:tabs>
        <w:spacing w:after="0"/>
        <w:rPr>
          <w:rFonts w:ascii="Arial" w:hAnsi="Arial" w:cs="Arial"/>
        </w:rPr>
      </w:pPr>
      <w:r w:rsidRPr="001538D6">
        <w:rPr>
          <w:rFonts w:ascii="Arial" w:hAnsi="Arial" w:cs="Arial"/>
        </w:rPr>
        <w:t xml:space="preserve">bankovní spojení: </w:t>
      </w:r>
      <w:r w:rsidR="00C038C3" w:rsidRPr="001538D6">
        <w:rPr>
          <w:rFonts w:ascii="Arial" w:hAnsi="Arial" w:cs="Arial"/>
        </w:rPr>
        <w:tab/>
      </w:r>
      <w:r w:rsidR="00B32242">
        <w:rPr>
          <w:rFonts w:ascii="Arial" w:hAnsi="Arial" w:cs="Arial"/>
        </w:rPr>
        <w:t>XXXXXX</w:t>
      </w:r>
    </w:p>
    <w:p w14:paraId="1FE0D067" w14:textId="77777777" w:rsidR="0012688B" w:rsidRDefault="0012688B" w:rsidP="00DB622C">
      <w:pPr>
        <w:tabs>
          <w:tab w:val="left" w:pos="1843"/>
        </w:tabs>
        <w:spacing w:after="0"/>
        <w:rPr>
          <w:rFonts w:ascii="Arial" w:hAnsi="Arial" w:cs="Arial"/>
          <w:highlight w:val="yellow"/>
        </w:rPr>
      </w:pPr>
    </w:p>
    <w:p w14:paraId="0BECB555" w14:textId="77777777" w:rsidR="0012688B" w:rsidRDefault="00262072" w:rsidP="00DB622C">
      <w:pPr>
        <w:tabs>
          <w:tab w:val="left" w:pos="1843"/>
        </w:tabs>
        <w:spacing w:after="0"/>
        <w:rPr>
          <w:rFonts w:ascii="Arial" w:hAnsi="Arial" w:cs="Arial"/>
        </w:rPr>
      </w:pPr>
      <w:r w:rsidRPr="00761A33">
        <w:rPr>
          <w:rFonts w:ascii="Arial" w:hAnsi="Arial" w:cs="Arial"/>
          <w:b/>
          <w:i/>
        </w:rPr>
        <w:t>(dále jen „zhotovitel“)</w:t>
      </w:r>
      <w:r w:rsidR="001C1253" w:rsidRPr="00255BD5">
        <w:rPr>
          <w:rFonts w:ascii="Arial" w:hAnsi="Arial" w:cs="Arial"/>
        </w:rPr>
        <w:tab/>
      </w:r>
      <w:r w:rsidR="001C1253" w:rsidRPr="00255BD5">
        <w:rPr>
          <w:rFonts w:ascii="Arial" w:hAnsi="Arial" w:cs="Arial"/>
        </w:rPr>
        <w:tab/>
      </w:r>
    </w:p>
    <w:p w14:paraId="652DEDD0" w14:textId="77777777" w:rsidR="001C1253" w:rsidRDefault="00C038C3" w:rsidP="00DB622C">
      <w:pPr>
        <w:spacing w:before="120"/>
        <w:rPr>
          <w:rFonts w:ascii="Arial" w:hAnsi="Arial" w:cs="Arial"/>
        </w:rPr>
      </w:pPr>
      <w:r>
        <w:rPr>
          <w:rFonts w:ascii="Arial" w:hAnsi="Arial" w:cs="Arial"/>
        </w:rPr>
        <w:t>(objednatel a zhotovitel dále též společně jen jako „</w:t>
      </w:r>
      <w:r w:rsidR="00262072" w:rsidRPr="00DB622C">
        <w:rPr>
          <w:rFonts w:ascii="Arial" w:hAnsi="Arial" w:cs="Arial"/>
          <w:i/>
        </w:rPr>
        <w:t>smluvní strany</w:t>
      </w:r>
      <w:r>
        <w:rPr>
          <w:rFonts w:ascii="Arial" w:hAnsi="Arial" w:cs="Arial"/>
        </w:rPr>
        <w:t>“)</w:t>
      </w:r>
    </w:p>
    <w:p w14:paraId="1EFEC5D2" w14:textId="28261264" w:rsidR="0012688B" w:rsidRDefault="00262072" w:rsidP="00DB622C">
      <w:pPr>
        <w:jc w:val="center"/>
        <w:rPr>
          <w:rFonts w:ascii="Arial" w:hAnsi="Arial" w:cs="Arial"/>
          <w:b/>
        </w:rPr>
      </w:pPr>
      <w:r w:rsidRPr="00DB622C">
        <w:rPr>
          <w:rFonts w:ascii="Arial" w:hAnsi="Arial" w:cs="Arial"/>
          <w:b/>
        </w:rPr>
        <w:t>Preambule</w:t>
      </w:r>
    </w:p>
    <w:p w14:paraId="2EF7B9D8" w14:textId="0C2BC84A" w:rsidR="0012688B" w:rsidRDefault="004179D7" w:rsidP="00DB622C">
      <w:pPr>
        <w:pStyle w:val="Odstavecseseznamem"/>
        <w:spacing w:after="120"/>
        <w:ind w:left="0"/>
        <w:contextualSpacing w:val="0"/>
        <w:jc w:val="both"/>
        <w:rPr>
          <w:rFonts w:ascii="Arial" w:hAnsi="Arial" w:cs="Arial"/>
        </w:rPr>
      </w:pPr>
      <w:r>
        <w:rPr>
          <w:rFonts w:ascii="Arial" w:hAnsi="Arial" w:cs="Arial"/>
        </w:rPr>
        <w:t>Smluvní strany uzavírají níže uvedeného dne, měsíce a roku tuto smlouvu o dílo (dále jen „</w:t>
      </w:r>
      <w:r w:rsidR="00D219FA">
        <w:rPr>
          <w:rFonts w:ascii="Arial" w:hAnsi="Arial" w:cs="Arial"/>
        </w:rPr>
        <w:t>S</w:t>
      </w:r>
      <w:r>
        <w:rPr>
          <w:rFonts w:ascii="Arial" w:hAnsi="Arial" w:cs="Arial"/>
        </w:rPr>
        <w:t xml:space="preserve">mlouva“) na základě výsledku výběrového řízení </w:t>
      </w:r>
      <w:r w:rsidR="006B6015">
        <w:rPr>
          <w:rFonts w:ascii="Arial" w:hAnsi="Arial" w:cs="Arial"/>
        </w:rPr>
        <w:t xml:space="preserve">na zadání veřejné zakázky s názvem </w:t>
      </w:r>
      <w:r w:rsidR="00FA3CD9">
        <w:rPr>
          <w:rFonts w:ascii="Arial" w:hAnsi="Arial" w:cs="Arial"/>
        </w:rPr>
        <w:t>„</w:t>
      </w:r>
      <w:r w:rsidR="005E4071">
        <w:rPr>
          <w:rFonts w:ascii="Arial" w:hAnsi="Arial" w:cs="Arial"/>
        </w:rPr>
        <w:t>Modernizace elektrické požární signalizace na zimním stadionu v Roudnici nad Labem</w:t>
      </w:r>
      <w:r w:rsidR="00FA3CD9">
        <w:rPr>
          <w:rFonts w:ascii="Arial" w:hAnsi="Arial" w:cs="Arial"/>
        </w:rPr>
        <w:t xml:space="preserve">“. </w:t>
      </w:r>
    </w:p>
    <w:p w14:paraId="36E0F809" w14:textId="77777777" w:rsidR="00FA3CD9" w:rsidRDefault="00FA3CD9" w:rsidP="00DB622C">
      <w:pPr>
        <w:pStyle w:val="Odstavecseseznamem"/>
        <w:spacing w:after="120"/>
        <w:ind w:left="0"/>
        <w:contextualSpacing w:val="0"/>
        <w:jc w:val="both"/>
        <w:rPr>
          <w:rFonts w:ascii="Arial" w:hAnsi="Arial" w:cs="Arial"/>
        </w:rPr>
      </w:pPr>
    </w:p>
    <w:p w14:paraId="7A365506"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2D8928C3" w14:textId="63A440F2"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19150A8B" w14:textId="2A3EE8D4"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323CD0">
        <w:rPr>
          <w:rFonts w:ascii="Arial" w:hAnsi="Arial" w:cs="Arial"/>
        </w:rPr>
        <w:t>a</w:t>
      </w:r>
      <w:r w:rsidR="00D219FA">
        <w:rPr>
          <w:rFonts w:ascii="Arial" w:hAnsi="Arial" w:cs="Arial"/>
        </w:rPr>
        <w:t> </w:t>
      </w:r>
      <w:r w:rsidR="001C1253" w:rsidRPr="00323CD0">
        <w:rPr>
          <w:rFonts w:ascii="Arial" w:hAnsi="Arial" w:cs="Arial"/>
        </w:rPr>
        <w:t xml:space="preserve">efektivně </w:t>
      </w:r>
      <w:r>
        <w:rPr>
          <w:rFonts w:ascii="Arial" w:hAnsi="Arial" w:cs="Arial"/>
        </w:rPr>
        <w:t xml:space="preserve">na svůj náklad a nebezpečí </w:t>
      </w:r>
      <w:r w:rsidR="00236D83">
        <w:rPr>
          <w:rFonts w:ascii="Arial" w:hAnsi="Arial" w:cs="Arial"/>
        </w:rPr>
        <w:t>níže specifikované dílo.</w:t>
      </w:r>
    </w:p>
    <w:p w14:paraId="54669010" w14:textId="77777777" w:rsidR="005E4071" w:rsidRPr="005E4071" w:rsidRDefault="00DE672E" w:rsidP="005E4071">
      <w:pPr>
        <w:pStyle w:val="Odstavecseseznamem"/>
        <w:numPr>
          <w:ilvl w:val="1"/>
          <w:numId w:val="4"/>
        </w:numPr>
        <w:spacing w:after="120"/>
        <w:ind w:left="708" w:hanging="714"/>
        <w:contextualSpacing w:val="0"/>
        <w:jc w:val="both"/>
        <w:rPr>
          <w:rFonts w:ascii="Arial" w:hAnsi="Arial" w:cs="Arial"/>
        </w:rPr>
      </w:pPr>
      <w:r>
        <w:rPr>
          <w:rFonts w:ascii="Arial" w:hAnsi="Arial" w:cs="Arial"/>
        </w:rPr>
        <w:t>Dílem se rozumí</w:t>
      </w:r>
      <w:r w:rsidR="0099607A">
        <w:rPr>
          <w:rFonts w:ascii="Arial" w:hAnsi="Arial" w:cs="Arial"/>
        </w:rPr>
        <w:t xml:space="preserve"> </w:t>
      </w:r>
      <w:r w:rsidR="005E4071">
        <w:rPr>
          <w:rFonts w:ascii="Arial" w:hAnsi="Arial" w:cs="Arial"/>
        </w:rPr>
        <w:t>Modernizace elektrické požární signalizace na zimním stadionu v Roudnici nad Labem</w:t>
      </w:r>
      <w:r w:rsidR="001D66CD" w:rsidRPr="001D66CD">
        <w:rPr>
          <w:rFonts w:ascii="Arial" w:hAnsi="Arial" w:cs="Arial"/>
        </w:rPr>
        <w:t xml:space="preserve">. </w:t>
      </w:r>
      <w:r w:rsidR="005E4071" w:rsidRPr="005E4071">
        <w:rPr>
          <w:rFonts w:ascii="Arial" w:hAnsi="Arial" w:cs="Arial"/>
        </w:rPr>
        <w:t>Jako náhrada již morálně zastaralého nevyhovujícího systému musí být navržen moderní adresný systém EPS certifikovaný pro použití v ČR. V rámci následné projektové dokumentace budou tyto certifikáty doloženy.</w:t>
      </w:r>
    </w:p>
    <w:p w14:paraId="7DB1A1B5" w14:textId="77777777" w:rsidR="005E4071" w:rsidRPr="005E4071" w:rsidRDefault="005E4071" w:rsidP="005E4071">
      <w:pPr>
        <w:spacing w:after="120"/>
        <w:ind w:left="-6"/>
        <w:jc w:val="both"/>
        <w:rPr>
          <w:rFonts w:ascii="Arial" w:hAnsi="Arial" w:cs="Arial"/>
        </w:rPr>
      </w:pPr>
      <w:r w:rsidRPr="005E4071">
        <w:rPr>
          <w:rFonts w:ascii="Arial" w:hAnsi="Arial" w:cs="Arial"/>
        </w:rPr>
        <w:t>Je předpokládána výměna veškerého již nevyhovujícího zařízení za nové.</w:t>
      </w:r>
    </w:p>
    <w:p w14:paraId="22958C2D" w14:textId="77777777" w:rsidR="005E4071" w:rsidRPr="005E4071" w:rsidRDefault="005E4071" w:rsidP="005E4071">
      <w:pPr>
        <w:spacing w:after="120"/>
        <w:ind w:left="-6"/>
        <w:jc w:val="both"/>
        <w:rPr>
          <w:rFonts w:ascii="Arial" w:hAnsi="Arial" w:cs="Arial"/>
        </w:rPr>
      </w:pPr>
      <w:r w:rsidRPr="005E4071">
        <w:rPr>
          <w:rFonts w:ascii="Arial" w:hAnsi="Arial" w:cs="Arial"/>
        </w:rPr>
        <w:t>Jako řídící jednotka pro instalaci zařízení EPS v prostorech zimního stadionu bude použita certifikovaná ústředna disponující dvěma komunikačními linkami s celkovou kapacitou 256 hlásičů, která bude instalována v prostoru technické místnosti slaboproudu v 2.NP. V prostoru místnosti údržby v 1.NP. bude navrženo podružné tablo obsluhy.</w:t>
      </w:r>
    </w:p>
    <w:p w14:paraId="5E2F51B8" w14:textId="77777777" w:rsidR="005E4071" w:rsidRPr="005E4071" w:rsidRDefault="005E4071" w:rsidP="005E4071">
      <w:pPr>
        <w:spacing w:after="120"/>
        <w:ind w:left="-6"/>
        <w:jc w:val="both"/>
        <w:rPr>
          <w:rFonts w:ascii="Arial" w:hAnsi="Arial" w:cs="Arial"/>
        </w:rPr>
      </w:pPr>
      <w:r w:rsidRPr="005E4071">
        <w:rPr>
          <w:rFonts w:ascii="Arial" w:hAnsi="Arial" w:cs="Arial"/>
        </w:rPr>
        <w:t>Jelikož v objektu není zajištěna trvalá obsluha, bude v případě signalizace stavu „Požár“ zajištěn přenos požárně technických informací z ústředny EPS zařízením dálkového přenosu (ZDP) na pult centrální ochrany HZS Ústeckého kraje.</w:t>
      </w:r>
    </w:p>
    <w:p w14:paraId="585EE299" w14:textId="77777777" w:rsidR="005E4071" w:rsidRPr="005E4071" w:rsidRDefault="005E4071" w:rsidP="005E4071">
      <w:pPr>
        <w:spacing w:after="120"/>
        <w:ind w:left="-6"/>
        <w:jc w:val="both"/>
        <w:rPr>
          <w:rFonts w:ascii="Arial" w:hAnsi="Arial" w:cs="Arial"/>
        </w:rPr>
      </w:pPr>
      <w:r w:rsidRPr="005E4071">
        <w:rPr>
          <w:rFonts w:ascii="Arial" w:hAnsi="Arial" w:cs="Arial"/>
        </w:rPr>
        <w:t>V prostoru vstupní chodby hlavního vchodu, bude instalováno obslužné pole požární ochrany (OPPO). U vstupních vrat bude osazen klíčový trezor pro umístění univerzálního klíče od objektu a klíč od obslužného pole požární ochrany. Bude se jednat o klíčový trezor odemykatelný univerzálním motýlkovým klíčem. U klíčového trezoru bude instalován zábleskový maják, pro snadnou identifikaci umístění klíčového trezoru hned po příjezdu jednotek HZS po přístupové komunikaci do areálu.</w:t>
      </w:r>
    </w:p>
    <w:p w14:paraId="4B27F0DB" w14:textId="77777777" w:rsidR="005E4071" w:rsidRPr="005E4071" w:rsidRDefault="005E4071" w:rsidP="005E4071">
      <w:pPr>
        <w:spacing w:after="120"/>
        <w:ind w:left="-6"/>
        <w:jc w:val="both"/>
        <w:rPr>
          <w:rFonts w:ascii="Arial" w:hAnsi="Arial" w:cs="Arial"/>
        </w:rPr>
      </w:pPr>
      <w:r w:rsidRPr="005E4071">
        <w:rPr>
          <w:rFonts w:ascii="Arial" w:hAnsi="Arial" w:cs="Arial"/>
        </w:rPr>
        <w:t>EPS bude instalována do všech prostor mimo prostor bez požárního rizika. Ve střežených prostorech budou instalovány automatické multisenzorové hlásiče a automatické teplené hlásiče. U všech únikových východů z chráněných prostor budou instalovány tlačítkové hlásiče.</w:t>
      </w:r>
    </w:p>
    <w:p w14:paraId="564FE344" w14:textId="77777777" w:rsidR="005E4071" w:rsidRPr="005E4071" w:rsidRDefault="005E4071" w:rsidP="005E4071">
      <w:pPr>
        <w:spacing w:after="120"/>
        <w:ind w:left="-6"/>
        <w:jc w:val="both"/>
        <w:rPr>
          <w:rFonts w:ascii="Arial" w:hAnsi="Arial" w:cs="Arial"/>
        </w:rPr>
      </w:pPr>
      <w:r w:rsidRPr="005E4071">
        <w:rPr>
          <w:rFonts w:ascii="Arial" w:hAnsi="Arial" w:cs="Arial"/>
        </w:rPr>
        <w:t xml:space="preserve">Kabelové rozvody komunikačních linek EPS budou provedeny kabely bez funkční integrity kabelového systému s třídou reakce na oheň B2ca s1 d0. </w:t>
      </w:r>
    </w:p>
    <w:p w14:paraId="51CE7C26" w14:textId="77777777" w:rsidR="005E4071" w:rsidRPr="005E4071" w:rsidRDefault="005E4071" w:rsidP="005E4071">
      <w:pPr>
        <w:spacing w:after="120"/>
        <w:ind w:left="-6"/>
        <w:jc w:val="both"/>
        <w:rPr>
          <w:rFonts w:ascii="Arial" w:hAnsi="Arial" w:cs="Arial"/>
        </w:rPr>
      </w:pPr>
      <w:r w:rsidRPr="005E4071">
        <w:rPr>
          <w:rFonts w:ascii="Arial" w:hAnsi="Arial" w:cs="Arial"/>
        </w:rPr>
        <w:t>Kabelové ovládací a signalizační rozvody budou provedeny kabely s funkční integritou kabelového systému P-30R s třídou reakce na oheň B2ca s1 d0.</w:t>
      </w:r>
    </w:p>
    <w:p w14:paraId="797D8C7A" w14:textId="77777777" w:rsidR="005E4071" w:rsidRPr="005E4071" w:rsidRDefault="005E4071" w:rsidP="005E4071">
      <w:pPr>
        <w:spacing w:after="120"/>
        <w:ind w:left="-6"/>
        <w:jc w:val="both"/>
        <w:rPr>
          <w:rFonts w:ascii="Arial" w:hAnsi="Arial" w:cs="Arial"/>
        </w:rPr>
      </w:pPr>
      <w:r w:rsidRPr="005E4071">
        <w:rPr>
          <w:rFonts w:ascii="Arial" w:hAnsi="Arial" w:cs="Arial"/>
        </w:rPr>
        <w:t xml:space="preserve">Ovládací a signalizační rozvody budou uloženy na závěsné konstrukci, která zajistí stabilitu kabelového rozvodu minimálně po dobu třídy jejich požární odolnosti. </w:t>
      </w:r>
    </w:p>
    <w:p w14:paraId="608319E2" w14:textId="77777777" w:rsidR="005E4071" w:rsidRPr="005E4071" w:rsidRDefault="005E4071" w:rsidP="005E4071">
      <w:pPr>
        <w:spacing w:after="120"/>
        <w:ind w:left="-6"/>
        <w:jc w:val="both"/>
        <w:rPr>
          <w:rFonts w:ascii="Arial" w:hAnsi="Arial" w:cs="Arial"/>
        </w:rPr>
      </w:pPr>
      <w:r w:rsidRPr="005E4071">
        <w:rPr>
          <w:rFonts w:ascii="Arial" w:hAnsi="Arial" w:cs="Arial"/>
        </w:rPr>
        <w:t xml:space="preserve">Ústředna EPS bude ovládat zábleskový maják, který bude instalován na sloupku u vjezdových vrat. Dále pak klíčový trezor, kde v případě celkového požárního poplachu dojde k odblokování čelních dvířek. K ústředně EPS bude napojen objektový vysílač s přenosem informací na PCO HZS Ústeckého kraje. </w:t>
      </w:r>
    </w:p>
    <w:p w14:paraId="2084CCCB" w14:textId="77777777" w:rsidR="005E4071" w:rsidRPr="005E4071" w:rsidRDefault="005E4071" w:rsidP="005E4071">
      <w:pPr>
        <w:spacing w:after="120"/>
        <w:ind w:left="-6"/>
        <w:jc w:val="both"/>
        <w:rPr>
          <w:rFonts w:ascii="Arial" w:hAnsi="Arial" w:cs="Arial"/>
        </w:rPr>
      </w:pPr>
      <w:r w:rsidRPr="005E4071">
        <w:rPr>
          <w:rFonts w:ascii="Arial" w:hAnsi="Arial" w:cs="Arial"/>
        </w:rPr>
        <w:t>EPS v případě vyhlášení celkového požárního poplachu spustí evakuační rozhlas.</w:t>
      </w:r>
    </w:p>
    <w:p w14:paraId="21E37507" w14:textId="77777777" w:rsidR="0012688B" w:rsidRPr="001D66CD" w:rsidRDefault="00262072" w:rsidP="00DB622C">
      <w:pPr>
        <w:pStyle w:val="Odstavecseseznamem"/>
        <w:numPr>
          <w:ilvl w:val="1"/>
          <w:numId w:val="4"/>
        </w:numPr>
        <w:spacing w:after="120"/>
        <w:ind w:left="708" w:hanging="714"/>
        <w:contextualSpacing w:val="0"/>
        <w:jc w:val="both"/>
        <w:rPr>
          <w:rFonts w:ascii="Arial" w:hAnsi="Arial" w:cs="Arial"/>
        </w:rPr>
      </w:pPr>
      <w:r w:rsidRPr="001D66CD">
        <w:rPr>
          <w:rFonts w:ascii="Arial" w:hAnsi="Arial" w:cs="Arial"/>
        </w:rPr>
        <w:t xml:space="preserve">Předmětem díla je rovněž: </w:t>
      </w:r>
    </w:p>
    <w:p w14:paraId="41C87F9B" w14:textId="414E6122" w:rsidR="001D66CD" w:rsidRPr="005E4071" w:rsidRDefault="001D66CD" w:rsidP="001D66CD">
      <w:pPr>
        <w:pStyle w:val="Odstavecseseznamem"/>
        <w:numPr>
          <w:ilvl w:val="0"/>
          <w:numId w:val="11"/>
        </w:numPr>
        <w:spacing w:after="120"/>
        <w:jc w:val="both"/>
        <w:rPr>
          <w:rFonts w:ascii="Arial" w:hAnsi="Arial" w:cs="Arial"/>
        </w:rPr>
      </w:pPr>
      <w:r w:rsidRPr="005E4071">
        <w:rPr>
          <w:rFonts w:ascii="Arial" w:hAnsi="Arial" w:cs="Arial"/>
        </w:rPr>
        <w:t>vypracování projektové dokumentace a následně skutečného vyhotovení</w:t>
      </w:r>
    </w:p>
    <w:p w14:paraId="0C6B07B7" w14:textId="559FB24A" w:rsidR="001D66CD" w:rsidRPr="005E4071" w:rsidRDefault="001D66CD" w:rsidP="001D66CD">
      <w:pPr>
        <w:pStyle w:val="Odstavecseseznamem"/>
        <w:numPr>
          <w:ilvl w:val="0"/>
          <w:numId w:val="11"/>
        </w:numPr>
        <w:spacing w:after="120"/>
        <w:contextualSpacing w:val="0"/>
        <w:jc w:val="both"/>
        <w:rPr>
          <w:rFonts w:ascii="Arial" w:hAnsi="Arial" w:cs="Arial"/>
        </w:rPr>
      </w:pPr>
      <w:r w:rsidRPr="005E4071">
        <w:rPr>
          <w:rFonts w:ascii="Arial" w:hAnsi="Arial" w:cs="Arial"/>
        </w:rPr>
        <w:t xml:space="preserve">proškolení obsluhy na provoz systému řízení </w:t>
      </w:r>
    </w:p>
    <w:p w14:paraId="336FEDB8" w14:textId="56B05552" w:rsidR="0012688B" w:rsidRDefault="00262072" w:rsidP="00DB622C">
      <w:pPr>
        <w:pStyle w:val="Odstavecseseznamem"/>
        <w:spacing w:after="120"/>
        <w:ind w:left="708"/>
        <w:contextualSpacing w:val="0"/>
        <w:jc w:val="both"/>
        <w:rPr>
          <w:rFonts w:ascii="Arial" w:hAnsi="Arial" w:cs="Arial"/>
        </w:rPr>
      </w:pPr>
      <w:r w:rsidRPr="00DB622C">
        <w:rPr>
          <w:rFonts w:ascii="Arial" w:hAnsi="Arial" w:cs="Arial"/>
        </w:rPr>
        <w:lastRenderedPageBreak/>
        <w:t>Součástí Díla jsou rovněž činnosti v tomto článku Smlouvy výslovně neuvedené, které však jsou k řádnému provedení Díla nezbytné a o kterých zhotovitel vzhledem ke své kvalifikaci a zkušenostem měl, nebo mohl vědět. Provedení těchto činností však v žádném případě nezvyšuje cenu Díla stanovenou touto Smlouvou.</w:t>
      </w:r>
    </w:p>
    <w:p w14:paraId="588FA774" w14:textId="77777777" w:rsidR="00347CCD" w:rsidRPr="00347CCD" w:rsidRDefault="00347CCD" w:rsidP="00347CCD">
      <w:pPr>
        <w:spacing w:after="120"/>
        <w:ind w:firstLine="708"/>
        <w:jc w:val="both"/>
        <w:rPr>
          <w:rFonts w:ascii="Arial" w:hAnsi="Arial" w:cs="Arial"/>
        </w:rPr>
      </w:pPr>
      <w:r w:rsidRPr="00347CCD">
        <w:rPr>
          <w:rFonts w:ascii="Arial" w:hAnsi="Arial" w:cs="Arial"/>
        </w:rPr>
        <w:t>(dále jen společně „</w:t>
      </w:r>
      <w:r w:rsidRPr="00347CCD">
        <w:rPr>
          <w:rFonts w:ascii="Arial" w:hAnsi="Arial" w:cs="Arial"/>
          <w:b/>
        </w:rPr>
        <w:t>Dílo</w:t>
      </w:r>
      <w:r w:rsidRPr="00347CCD">
        <w:rPr>
          <w:rFonts w:ascii="Arial" w:hAnsi="Arial" w:cs="Arial"/>
        </w:rPr>
        <w:t>“)</w:t>
      </w:r>
    </w:p>
    <w:p w14:paraId="45C603E1" w14:textId="77777777" w:rsidR="00347CCD" w:rsidRPr="00DB622C" w:rsidRDefault="00347CCD" w:rsidP="00DB622C">
      <w:pPr>
        <w:pStyle w:val="Odstavecseseznamem"/>
        <w:spacing w:after="120"/>
        <w:ind w:left="708"/>
        <w:contextualSpacing w:val="0"/>
        <w:jc w:val="both"/>
        <w:rPr>
          <w:rFonts w:ascii="Arial" w:hAnsi="Arial" w:cs="Arial"/>
        </w:rPr>
      </w:pPr>
    </w:p>
    <w:p w14:paraId="67FF7DD0" w14:textId="50EC280F"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 se zavazuje </w:t>
      </w:r>
      <w:r w:rsidR="002F5BF1">
        <w:rPr>
          <w:rFonts w:ascii="Arial" w:hAnsi="Arial" w:cs="Arial"/>
        </w:rPr>
        <w:t xml:space="preserve">řádně dokončené </w:t>
      </w:r>
      <w:r w:rsidR="00D219FA">
        <w:rPr>
          <w:rFonts w:ascii="Arial" w:hAnsi="Arial" w:cs="Arial"/>
        </w:rPr>
        <w:t>D</w:t>
      </w:r>
      <w:r>
        <w:rPr>
          <w:rFonts w:ascii="Arial" w:hAnsi="Arial" w:cs="Arial"/>
        </w:rPr>
        <w:t xml:space="preserve">ílo bez vad </w:t>
      </w:r>
      <w:r w:rsidR="002F5BF1">
        <w:rPr>
          <w:rFonts w:ascii="Arial" w:hAnsi="Arial" w:cs="Arial"/>
        </w:rPr>
        <w:t xml:space="preserve">a nedodělků </w:t>
      </w:r>
      <w:r>
        <w:rPr>
          <w:rFonts w:ascii="Arial" w:hAnsi="Arial" w:cs="Arial"/>
        </w:rPr>
        <w:t xml:space="preserve">převzít a zaplatit za něj </w:t>
      </w:r>
      <w:r w:rsidR="002F5BF1">
        <w:rPr>
          <w:rFonts w:ascii="Arial" w:hAnsi="Arial" w:cs="Arial"/>
        </w:rPr>
        <w:t xml:space="preserve">zhotoviteli </w:t>
      </w:r>
      <w:r>
        <w:rPr>
          <w:rFonts w:ascii="Arial" w:hAnsi="Arial" w:cs="Arial"/>
        </w:rPr>
        <w:t xml:space="preserve">cenu </w:t>
      </w:r>
      <w:r w:rsidR="00262072" w:rsidRPr="00D219FA">
        <w:rPr>
          <w:rFonts w:ascii="Arial" w:hAnsi="Arial" w:cs="Arial"/>
        </w:rPr>
        <w:t xml:space="preserve">dle čl. </w:t>
      </w:r>
      <w:r w:rsidR="00C4592E">
        <w:rPr>
          <w:rFonts w:ascii="Arial" w:hAnsi="Arial" w:cs="Arial"/>
        </w:rPr>
        <w:t>IV</w:t>
      </w:r>
      <w:r>
        <w:rPr>
          <w:rFonts w:ascii="Arial" w:hAnsi="Arial" w:cs="Arial"/>
        </w:rPr>
        <w:t xml:space="preserve"> této </w:t>
      </w:r>
      <w:r w:rsidR="00C4592E">
        <w:rPr>
          <w:rFonts w:ascii="Arial" w:hAnsi="Arial" w:cs="Arial"/>
        </w:rPr>
        <w:t>S</w:t>
      </w:r>
      <w:r>
        <w:rPr>
          <w:rFonts w:ascii="Arial" w:hAnsi="Arial" w:cs="Arial"/>
        </w:rPr>
        <w:t>mlouvy.</w:t>
      </w:r>
    </w:p>
    <w:p w14:paraId="691E98B4" w14:textId="4DE9F88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55D51E2F" w14:textId="77777777" w:rsidR="0012688B" w:rsidRPr="00DB622C" w:rsidRDefault="00262072" w:rsidP="00DB622C">
      <w:pPr>
        <w:jc w:val="center"/>
        <w:rPr>
          <w:rFonts w:ascii="Arial" w:hAnsi="Arial" w:cs="Arial"/>
          <w:b/>
        </w:rPr>
      </w:pPr>
      <w:r w:rsidRPr="00DB622C">
        <w:rPr>
          <w:rFonts w:ascii="Arial" w:hAnsi="Arial" w:cs="Arial"/>
          <w:b/>
        </w:rPr>
        <w:t>Doba plnění</w:t>
      </w:r>
    </w:p>
    <w:p w14:paraId="6BF3E762" w14:textId="0A8516D5" w:rsidR="0012688B" w:rsidRPr="00CD36AF" w:rsidRDefault="00FA3CD9"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Předpokládaný termín z</w:t>
      </w:r>
      <w:r w:rsidR="001C1253" w:rsidRPr="00323CD0">
        <w:rPr>
          <w:rFonts w:ascii="Arial" w:hAnsi="Arial" w:cs="Arial"/>
        </w:rPr>
        <w:t xml:space="preserve">ahájení realizace </w:t>
      </w:r>
      <w:r w:rsidR="0099607A">
        <w:rPr>
          <w:rFonts w:ascii="Arial" w:hAnsi="Arial" w:cs="Arial"/>
        </w:rPr>
        <w:t>D</w:t>
      </w:r>
      <w:r w:rsidR="001C1253" w:rsidRPr="00323CD0">
        <w:rPr>
          <w:rFonts w:ascii="Arial" w:hAnsi="Arial" w:cs="Arial"/>
        </w:rPr>
        <w:t>íla:</w:t>
      </w:r>
      <w:r w:rsidR="00D219FA">
        <w:rPr>
          <w:rFonts w:ascii="Arial" w:hAnsi="Arial" w:cs="Arial"/>
        </w:rPr>
        <w:tab/>
      </w:r>
      <w:r w:rsidR="00D219FA">
        <w:rPr>
          <w:rFonts w:ascii="Arial" w:hAnsi="Arial" w:cs="Arial"/>
        </w:rPr>
        <w:tab/>
      </w:r>
      <w:r w:rsidR="001C1253" w:rsidRPr="00CD36AF">
        <w:rPr>
          <w:rFonts w:ascii="Arial" w:eastAsia="Times New Roman" w:hAnsi="Arial" w:cs="Arial"/>
          <w:bCs/>
          <w:color w:val="000000"/>
          <w:lang w:eastAsia="cs-CZ"/>
        </w:rPr>
        <w:t>[</w:t>
      </w:r>
      <w:r w:rsidR="005E4071">
        <w:rPr>
          <w:rFonts w:ascii="Arial" w:eastAsia="Times New Roman" w:hAnsi="Arial" w:cs="Arial"/>
          <w:bCs/>
          <w:color w:val="000000"/>
          <w:lang w:eastAsia="cs-CZ"/>
        </w:rPr>
        <w:t>1</w:t>
      </w:r>
      <w:r w:rsidR="00347CCD" w:rsidRPr="00CD36AF">
        <w:rPr>
          <w:rFonts w:ascii="Arial" w:eastAsia="Times New Roman" w:hAnsi="Arial" w:cs="Arial"/>
          <w:bCs/>
          <w:color w:val="000000"/>
          <w:lang w:eastAsia="cs-CZ"/>
        </w:rPr>
        <w:t>.4.202</w:t>
      </w:r>
      <w:r w:rsidR="005E4071">
        <w:rPr>
          <w:rFonts w:ascii="Arial" w:eastAsia="Times New Roman" w:hAnsi="Arial" w:cs="Arial"/>
          <w:bCs/>
          <w:color w:val="000000"/>
          <w:lang w:eastAsia="cs-CZ"/>
        </w:rPr>
        <w:t>4</w:t>
      </w:r>
      <w:r w:rsidR="001C1253" w:rsidRPr="00CD36AF">
        <w:rPr>
          <w:rFonts w:ascii="Arial" w:eastAsia="Times New Roman" w:hAnsi="Arial" w:cs="Arial"/>
          <w:bCs/>
          <w:color w:val="000000"/>
          <w:lang w:eastAsia="cs-CZ"/>
        </w:rPr>
        <w:t>]</w:t>
      </w:r>
      <w:r w:rsidR="001C1253" w:rsidRPr="00CD36AF">
        <w:rPr>
          <w:rFonts w:ascii="Arial" w:hAnsi="Arial" w:cs="Arial"/>
        </w:rPr>
        <w:tab/>
      </w:r>
      <w:r w:rsidR="001C1253" w:rsidRPr="00CD36AF">
        <w:rPr>
          <w:rFonts w:ascii="Arial" w:hAnsi="Arial" w:cs="Arial"/>
        </w:rPr>
        <w:tab/>
      </w:r>
    </w:p>
    <w:p w14:paraId="0700938A" w14:textId="3CAFED64" w:rsidR="001C1253" w:rsidRPr="00CD36AF" w:rsidRDefault="001C1253" w:rsidP="001C1253">
      <w:pPr>
        <w:rPr>
          <w:rFonts w:ascii="Arial" w:hAnsi="Arial" w:cs="Arial"/>
        </w:rPr>
      </w:pPr>
      <w:r w:rsidRPr="00CD36AF">
        <w:rPr>
          <w:rFonts w:ascii="Arial" w:hAnsi="Arial" w:cs="Arial"/>
        </w:rPr>
        <w:t xml:space="preserve">           Kompletní dokončení </w:t>
      </w:r>
      <w:r w:rsidR="0099607A" w:rsidRPr="00CD36AF">
        <w:rPr>
          <w:rFonts w:ascii="Arial" w:hAnsi="Arial" w:cs="Arial"/>
        </w:rPr>
        <w:t xml:space="preserve">Díla </w:t>
      </w:r>
      <w:r w:rsidRPr="00CD36AF">
        <w:rPr>
          <w:rFonts w:ascii="Arial" w:hAnsi="Arial" w:cs="Arial"/>
        </w:rPr>
        <w:t>do:</w:t>
      </w:r>
      <w:r w:rsidRPr="00CD36AF">
        <w:rPr>
          <w:rFonts w:ascii="Arial" w:hAnsi="Arial" w:cs="Arial"/>
        </w:rPr>
        <w:tab/>
      </w:r>
      <w:r w:rsidR="00FA3CD9" w:rsidRPr="00CD36AF">
        <w:rPr>
          <w:rFonts w:ascii="Arial" w:hAnsi="Arial" w:cs="Arial"/>
        </w:rPr>
        <w:tab/>
      </w:r>
      <w:r w:rsidR="00FA3CD9" w:rsidRPr="00CD36AF">
        <w:rPr>
          <w:rFonts w:ascii="Arial" w:hAnsi="Arial" w:cs="Arial"/>
        </w:rPr>
        <w:tab/>
      </w:r>
      <w:r w:rsidRPr="00CD36AF">
        <w:rPr>
          <w:rFonts w:ascii="Arial" w:hAnsi="Arial" w:cs="Arial"/>
        </w:rPr>
        <w:tab/>
      </w:r>
      <w:r w:rsidR="00347CCD" w:rsidRPr="00CD36AF">
        <w:rPr>
          <w:rFonts w:ascii="Arial" w:eastAsia="Times New Roman" w:hAnsi="Arial" w:cs="Arial"/>
          <w:bCs/>
          <w:color w:val="000000"/>
          <w:lang w:eastAsia="cs-CZ"/>
        </w:rPr>
        <w:t>[30. 6. 202</w:t>
      </w:r>
      <w:r w:rsidR="005E4071">
        <w:rPr>
          <w:rFonts w:ascii="Arial" w:eastAsia="Times New Roman" w:hAnsi="Arial" w:cs="Arial"/>
          <w:bCs/>
          <w:color w:val="000000"/>
          <w:lang w:eastAsia="cs-CZ"/>
        </w:rPr>
        <w:t>4</w:t>
      </w:r>
      <w:r w:rsidR="00347CCD" w:rsidRPr="00CD36AF">
        <w:rPr>
          <w:rFonts w:ascii="Arial" w:eastAsia="Times New Roman" w:hAnsi="Arial" w:cs="Arial"/>
          <w:bCs/>
          <w:color w:val="000000"/>
          <w:lang w:eastAsia="cs-CZ"/>
        </w:rPr>
        <w:t>]</w:t>
      </w:r>
    </w:p>
    <w:p w14:paraId="3C28CF34" w14:textId="1E59C9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Lhůty provádění </w:t>
      </w:r>
      <w:r w:rsidR="00D30A4A">
        <w:rPr>
          <w:rFonts w:ascii="Arial" w:hAnsi="Arial" w:cs="Arial"/>
        </w:rPr>
        <w:t xml:space="preserve">mohou být </w:t>
      </w:r>
      <w:r w:rsidRPr="00323CD0">
        <w:rPr>
          <w:rFonts w:ascii="Arial" w:hAnsi="Arial" w:cs="Arial"/>
        </w:rPr>
        <w:t>prodlouženy:</w:t>
      </w:r>
    </w:p>
    <w:p w14:paraId="04A1CEF8" w14:textId="4382977E"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4E8DA1BC" w14:textId="0A202174" w:rsidR="0012688B" w:rsidRPr="00FA3CD9" w:rsidRDefault="00262072" w:rsidP="00DB622C">
      <w:pPr>
        <w:pStyle w:val="Odstavecseseznamem"/>
        <w:numPr>
          <w:ilvl w:val="0"/>
          <w:numId w:val="10"/>
        </w:numPr>
        <w:ind w:left="1276"/>
        <w:rPr>
          <w:rFonts w:ascii="Arial" w:hAnsi="Arial" w:cs="Arial"/>
        </w:rPr>
      </w:pPr>
      <w:r w:rsidRPr="00FA3CD9">
        <w:rPr>
          <w:rFonts w:ascii="Arial" w:hAnsi="Arial" w:cs="Arial"/>
        </w:rPr>
        <w:t>jestliže přerušení prací bylo zaviněno vyšší mocí, nebo jinými okolnostmi nezaviněnými zhotovitelem</w:t>
      </w:r>
      <w:r w:rsidR="00FA3CD9" w:rsidRPr="00FA3CD9">
        <w:rPr>
          <w:rFonts w:ascii="Arial" w:hAnsi="Arial" w:cs="Arial"/>
        </w:rPr>
        <w:t>;</w:t>
      </w:r>
    </w:p>
    <w:p w14:paraId="0DB00B34" w14:textId="7B8F853A" w:rsidR="00FA3CD9" w:rsidRDefault="00FA3CD9" w:rsidP="00DB622C">
      <w:pPr>
        <w:pStyle w:val="Odstavecseseznamem"/>
        <w:numPr>
          <w:ilvl w:val="0"/>
          <w:numId w:val="10"/>
        </w:numPr>
        <w:ind w:left="1276"/>
        <w:rPr>
          <w:rFonts w:ascii="Arial" w:hAnsi="Arial" w:cs="Arial"/>
        </w:rPr>
      </w:pPr>
      <w:r w:rsidRPr="00A74C72">
        <w:rPr>
          <w:rFonts w:ascii="Arial" w:hAnsi="Arial" w:cs="Arial"/>
        </w:rPr>
        <w:t xml:space="preserve">v případě vyhrazené změny závazku dle </w:t>
      </w:r>
      <w:r w:rsidR="00A74C72">
        <w:rPr>
          <w:rFonts w:ascii="Arial" w:hAnsi="Arial" w:cs="Arial"/>
        </w:rPr>
        <w:t>odst. 2.3</w:t>
      </w:r>
      <w:r w:rsidRPr="00A74C72">
        <w:rPr>
          <w:rFonts w:ascii="Arial" w:hAnsi="Arial" w:cs="Arial"/>
        </w:rPr>
        <w:t xml:space="preserve"> Smlouvy</w:t>
      </w:r>
    </w:p>
    <w:p w14:paraId="4BF70233" w14:textId="77777777" w:rsidR="00A74C72" w:rsidRDefault="00A74C72" w:rsidP="00A74C72">
      <w:pPr>
        <w:pStyle w:val="Odstavecseseznamem"/>
        <w:ind w:left="1276"/>
        <w:rPr>
          <w:rFonts w:ascii="Arial" w:hAnsi="Arial" w:cs="Arial"/>
        </w:rPr>
      </w:pPr>
    </w:p>
    <w:p w14:paraId="457183FA" w14:textId="77777777" w:rsidR="00752425" w:rsidRPr="00752425" w:rsidRDefault="00752425" w:rsidP="00752425">
      <w:pPr>
        <w:pStyle w:val="Odstavecseseznamem"/>
        <w:keepNext/>
        <w:ind w:left="357"/>
        <w:jc w:val="both"/>
        <w:rPr>
          <w:rFonts w:ascii="Arial" w:hAnsi="Arial" w:cs="Arial"/>
          <w:b/>
        </w:rPr>
      </w:pPr>
    </w:p>
    <w:p w14:paraId="6F20E28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5B9F3D31" w14:textId="77777777" w:rsidR="0012688B" w:rsidRDefault="00B854B9" w:rsidP="00DB622C">
      <w:pPr>
        <w:keepNext/>
        <w:spacing w:after="120"/>
        <w:jc w:val="center"/>
        <w:rPr>
          <w:rFonts w:ascii="Arial" w:hAnsi="Arial" w:cs="Arial"/>
          <w:b/>
        </w:rPr>
      </w:pPr>
      <w:r w:rsidRPr="00C4592E">
        <w:rPr>
          <w:rFonts w:ascii="Arial" w:hAnsi="Arial" w:cs="Arial"/>
          <w:b/>
        </w:rPr>
        <w:t>Předání staveniště</w:t>
      </w:r>
    </w:p>
    <w:p w14:paraId="06FB6D3A" w14:textId="277D50E4" w:rsidR="00B854B9" w:rsidRPr="00752425" w:rsidRDefault="00B854B9" w:rsidP="00752425">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předá protokolárně zhotoviteli staveniště nejpozději </w:t>
      </w:r>
      <w:r w:rsidR="00866A52">
        <w:rPr>
          <w:rFonts w:ascii="Arial" w:hAnsi="Arial" w:cs="Arial"/>
        </w:rPr>
        <w:t xml:space="preserve">3 pracovní dny před termínem </w:t>
      </w:r>
      <w:r>
        <w:rPr>
          <w:rFonts w:ascii="Arial" w:hAnsi="Arial" w:cs="Arial"/>
        </w:rPr>
        <w:t xml:space="preserve">zahájení realizace </w:t>
      </w:r>
      <w:r w:rsidR="00C4592E">
        <w:rPr>
          <w:rFonts w:ascii="Arial" w:hAnsi="Arial" w:cs="Arial"/>
        </w:rPr>
        <w:t>D</w:t>
      </w:r>
      <w:r>
        <w:rPr>
          <w:rFonts w:ascii="Arial" w:hAnsi="Arial" w:cs="Arial"/>
        </w:rPr>
        <w:t xml:space="preserve">íla </w:t>
      </w:r>
      <w:r w:rsidR="00752425">
        <w:rPr>
          <w:rFonts w:ascii="Arial" w:hAnsi="Arial" w:cs="Arial"/>
        </w:rPr>
        <w:t xml:space="preserve">na stadionu </w:t>
      </w:r>
      <w:r>
        <w:rPr>
          <w:rFonts w:ascii="Arial" w:hAnsi="Arial" w:cs="Arial"/>
        </w:rPr>
        <w:t xml:space="preserve">dle </w:t>
      </w:r>
      <w:r w:rsidR="00752425">
        <w:rPr>
          <w:rFonts w:ascii="Arial" w:hAnsi="Arial" w:cs="Arial"/>
        </w:rPr>
        <w:t xml:space="preserve">čl. II. </w:t>
      </w:r>
      <w:r w:rsidRPr="00752425">
        <w:rPr>
          <w:rFonts w:ascii="Arial" w:hAnsi="Arial" w:cs="Arial"/>
        </w:rPr>
        <w:t xml:space="preserve">této </w:t>
      </w:r>
      <w:r w:rsidR="00C4592E" w:rsidRPr="00752425">
        <w:rPr>
          <w:rFonts w:ascii="Arial" w:hAnsi="Arial" w:cs="Arial"/>
        </w:rPr>
        <w:t>S</w:t>
      </w:r>
      <w:r w:rsidRPr="00752425">
        <w:rPr>
          <w:rFonts w:ascii="Arial" w:hAnsi="Arial" w:cs="Arial"/>
        </w:rPr>
        <w:t xml:space="preserve">mlouvy. </w:t>
      </w:r>
      <w:r w:rsidR="00347CCD" w:rsidRPr="00752425">
        <w:rPr>
          <w:rFonts w:ascii="Arial" w:hAnsi="Arial" w:cs="Arial"/>
        </w:rPr>
        <w:t>Zhotovitel je oprávněn</w:t>
      </w:r>
      <w:r w:rsidR="00BF5D31" w:rsidRPr="00752425">
        <w:rPr>
          <w:rFonts w:ascii="Arial" w:hAnsi="Arial" w:cs="Arial"/>
        </w:rPr>
        <w:t xml:space="preserve"> po předchozí domluvě s Objednatelem</w:t>
      </w:r>
      <w:r w:rsidR="00347CCD" w:rsidRPr="00752425">
        <w:rPr>
          <w:rFonts w:ascii="Arial" w:hAnsi="Arial" w:cs="Arial"/>
        </w:rPr>
        <w:t xml:space="preserve"> provádět přípravné úkony potřebné k realizaci zakázky před předáním staveniště, nesmí však žádným způsobem omezit jeho provoz.</w:t>
      </w:r>
    </w:p>
    <w:p w14:paraId="53438C46" w14:textId="579C9CE8" w:rsidR="00E16BE7" w:rsidRDefault="00E16BE7" w:rsidP="00B854B9">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i po předání staveniště oprávněn provádět Dílo pouze v době k tomu výslovně určené objednatelem.</w:t>
      </w:r>
    </w:p>
    <w:p w14:paraId="6EFFD329" w14:textId="3E88012F"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6754CDF8" w14:textId="77777777"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p>
    <w:p w14:paraId="3B6E8985" w14:textId="5CD9A84B"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5E4071">
        <w:rPr>
          <w:rFonts w:ascii="Arial" w:hAnsi="Arial" w:cs="Arial"/>
        </w:rPr>
        <w:t xml:space="preserve">Základem ceny za provedení </w:t>
      </w:r>
      <w:r w:rsidR="00C4592E" w:rsidRPr="005E4071">
        <w:rPr>
          <w:rFonts w:ascii="Arial" w:hAnsi="Arial" w:cs="Arial"/>
        </w:rPr>
        <w:t xml:space="preserve">Díla </w:t>
      </w:r>
      <w:r w:rsidRPr="005E4071">
        <w:rPr>
          <w:rFonts w:ascii="Arial" w:hAnsi="Arial" w:cs="Arial"/>
        </w:rPr>
        <w:t xml:space="preserve">podle této </w:t>
      </w:r>
      <w:r w:rsidR="00D219FA" w:rsidRPr="005E4071">
        <w:rPr>
          <w:rFonts w:ascii="Arial" w:hAnsi="Arial" w:cs="Arial"/>
        </w:rPr>
        <w:t xml:space="preserve">Smlouvy </w:t>
      </w:r>
      <w:r w:rsidRPr="005E4071">
        <w:rPr>
          <w:rFonts w:ascii="Arial" w:hAnsi="Arial" w:cs="Arial"/>
        </w:rPr>
        <w:t xml:space="preserve">je </w:t>
      </w:r>
      <w:r w:rsidR="00262072" w:rsidRPr="005E4071">
        <w:rPr>
          <w:rFonts w:ascii="Arial" w:hAnsi="Arial" w:cs="Arial"/>
        </w:rPr>
        <w:t>rozpočet, který je součástí nabídky zhotovitele, jež tvoří přílohu č.</w:t>
      </w:r>
      <w:r w:rsidR="00D90467" w:rsidRPr="005E4071">
        <w:rPr>
          <w:rFonts w:ascii="Arial" w:hAnsi="Arial" w:cs="Arial"/>
        </w:rPr>
        <w:t xml:space="preserve"> 3</w:t>
      </w:r>
      <w:r w:rsidR="00262072" w:rsidRPr="005E4071">
        <w:rPr>
          <w:rFonts w:ascii="Arial" w:hAnsi="Arial" w:cs="Arial"/>
        </w:rPr>
        <w:t xml:space="preserve"> této </w:t>
      </w:r>
      <w:r w:rsidR="00C4592E" w:rsidRPr="005E4071">
        <w:rPr>
          <w:rFonts w:ascii="Arial" w:hAnsi="Arial" w:cs="Arial"/>
        </w:rPr>
        <w:t>S</w:t>
      </w:r>
      <w:r w:rsidR="00262072" w:rsidRPr="005E4071">
        <w:rPr>
          <w:rFonts w:ascii="Arial" w:hAnsi="Arial" w:cs="Arial"/>
        </w:rPr>
        <w:t>mlouvy (dále jen „rozpočet“). Tento</w:t>
      </w:r>
      <w:r w:rsidR="00262072" w:rsidRPr="00DB622C">
        <w:rPr>
          <w:rFonts w:ascii="Arial" w:hAnsi="Arial" w:cs="Arial"/>
        </w:rPr>
        <w:t xml:space="preserve"> rozpočet se považuje za rozpočet závazný, úplný a tvořící nedílnou součást této </w:t>
      </w:r>
      <w:r w:rsidR="00C4592E">
        <w:rPr>
          <w:rFonts w:ascii="Arial" w:hAnsi="Arial" w:cs="Arial"/>
        </w:rPr>
        <w:t>S</w:t>
      </w:r>
      <w:r w:rsidR="00262072" w:rsidRPr="00DB622C">
        <w:rPr>
          <w:rFonts w:ascii="Arial" w:hAnsi="Arial" w:cs="Arial"/>
        </w:rPr>
        <w:t>mlouvy.</w:t>
      </w:r>
      <w:r w:rsidRPr="00323CD0">
        <w:rPr>
          <w:rFonts w:ascii="Arial" w:hAnsi="Arial" w:cs="Arial"/>
        </w:rPr>
        <w:t xml:space="preserve"> </w:t>
      </w:r>
    </w:p>
    <w:p w14:paraId="1A9E98C6" w14:textId="5DD01FFF" w:rsidR="0012688B" w:rsidRPr="001538D6" w:rsidRDefault="001C1253" w:rsidP="00DB622C">
      <w:pPr>
        <w:ind w:firstLine="708"/>
        <w:rPr>
          <w:rFonts w:ascii="Arial" w:hAnsi="Arial" w:cs="Arial"/>
        </w:rPr>
      </w:pPr>
      <w:r w:rsidRPr="001538D6">
        <w:rPr>
          <w:rFonts w:ascii="Arial" w:hAnsi="Arial" w:cs="Arial"/>
        </w:rPr>
        <w:t xml:space="preserve">Cena za provedení </w:t>
      </w:r>
      <w:r w:rsidR="0099607A" w:rsidRPr="001538D6">
        <w:rPr>
          <w:rFonts w:ascii="Arial" w:hAnsi="Arial" w:cs="Arial"/>
        </w:rPr>
        <w:t xml:space="preserve">Díla </w:t>
      </w:r>
      <w:r w:rsidRPr="001538D6">
        <w:rPr>
          <w:rFonts w:ascii="Arial" w:hAnsi="Arial" w:cs="Arial"/>
        </w:rPr>
        <w:t>bez DPH činí</w:t>
      </w:r>
      <w:r w:rsidR="0082164C" w:rsidRPr="001538D6">
        <w:rPr>
          <w:rFonts w:ascii="Arial" w:hAnsi="Arial" w:cs="Arial"/>
        </w:rPr>
        <w:tab/>
      </w:r>
      <w:r w:rsidR="001538D6">
        <w:rPr>
          <w:rFonts w:ascii="Arial" w:hAnsi="Arial" w:cs="Arial"/>
        </w:rPr>
        <w:t xml:space="preserve">             812 743,</w:t>
      </w:r>
      <w:r w:rsidRPr="001538D6">
        <w:rPr>
          <w:rFonts w:ascii="Arial" w:hAnsi="Arial" w:cs="Arial"/>
        </w:rPr>
        <w:t>-</w:t>
      </w:r>
      <w:r w:rsidR="001538D6">
        <w:rPr>
          <w:rFonts w:ascii="Arial" w:hAnsi="Arial" w:cs="Arial"/>
        </w:rPr>
        <w:t xml:space="preserve"> </w:t>
      </w:r>
      <w:r w:rsidRPr="001538D6">
        <w:rPr>
          <w:rFonts w:ascii="Arial" w:hAnsi="Arial" w:cs="Arial"/>
        </w:rPr>
        <w:t>Kč</w:t>
      </w:r>
    </w:p>
    <w:p w14:paraId="51579528" w14:textId="6062197B" w:rsidR="0012688B" w:rsidRPr="001538D6" w:rsidRDefault="001C1253" w:rsidP="00DB622C">
      <w:pPr>
        <w:ind w:firstLine="708"/>
        <w:rPr>
          <w:rFonts w:ascii="Arial" w:hAnsi="Arial" w:cs="Arial"/>
        </w:rPr>
      </w:pPr>
      <w:r w:rsidRPr="001538D6">
        <w:rPr>
          <w:rFonts w:ascii="Arial" w:hAnsi="Arial" w:cs="Arial"/>
        </w:rPr>
        <w:t>(slovy:</w:t>
      </w:r>
      <w:r w:rsidR="001538D6">
        <w:rPr>
          <w:rFonts w:ascii="Arial" w:hAnsi="Arial" w:cs="Arial"/>
        </w:rPr>
        <w:t>osmsetdvanásttisícsedmsetčtyřicettřikorunčeských</w:t>
      </w:r>
      <w:r w:rsidRPr="001538D6">
        <w:rPr>
          <w:rFonts w:ascii="Arial" w:hAnsi="Arial" w:cs="Arial"/>
        </w:rPr>
        <w:t>).</w:t>
      </w:r>
    </w:p>
    <w:p w14:paraId="28020656" w14:textId="50DF7C5A" w:rsidR="001C1253" w:rsidRPr="001538D6" w:rsidRDefault="001C1253" w:rsidP="001C1253">
      <w:pPr>
        <w:rPr>
          <w:rFonts w:ascii="Arial" w:hAnsi="Arial" w:cs="Arial"/>
        </w:rPr>
      </w:pPr>
      <w:r w:rsidRPr="001538D6">
        <w:rPr>
          <w:rFonts w:ascii="Arial" w:hAnsi="Arial" w:cs="Arial"/>
        </w:rPr>
        <w:tab/>
        <w:t>DPH</w:t>
      </w:r>
      <w:r w:rsidR="0082164C" w:rsidRPr="001538D6">
        <w:rPr>
          <w:rFonts w:ascii="Arial" w:hAnsi="Arial" w:cs="Arial"/>
        </w:rPr>
        <w:tab/>
      </w:r>
      <w:r w:rsidR="0082164C" w:rsidRPr="001538D6">
        <w:rPr>
          <w:rFonts w:ascii="Arial" w:hAnsi="Arial" w:cs="Arial"/>
        </w:rPr>
        <w:tab/>
      </w:r>
      <w:r w:rsidR="0082164C" w:rsidRPr="001538D6">
        <w:rPr>
          <w:rFonts w:ascii="Arial" w:hAnsi="Arial" w:cs="Arial"/>
        </w:rPr>
        <w:tab/>
      </w:r>
      <w:r w:rsidR="0082164C" w:rsidRPr="001538D6">
        <w:rPr>
          <w:rFonts w:ascii="Arial" w:hAnsi="Arial" w:cs="Arial"/>
        </w:rPr>
        <w:tab/>
      </w:r>
      <w:r w:rsidR="0082164C" w:rsidRPr="001538D6">
        <w:rPr>
          <w:rFonts w:ascii="Arial" w:hAnsi="Arial" w:cs="Arial"/>
        </w:rPr>
        <w:tab/>
      </w:r>
      <w:r w:rsidR="0082164C" w:rsidRPr="001538D6">
        <w:rPr>
          <w:rFonts w:ascii="Arial" w:hAnsi="Arial" w:cs="Arial"/>
        </w:rPr>
        <w:tab/>
      </w:r>
      <w:r w:rsidR="001538D6">
        <w:rPr>
          <w:rFonts w:ascii="Arial" w:hAnsi="Arial" w:cs="Arial"/>
        </w:rPr>
        <w:t xml:space="preserve">          170 676,03 </w:t>
      </w:r>
      <w:r w:rsidR="0082164C" w:rsidRPr="001538D6">
        <w:rPr>
          <w:rFonts w:ascii="Arial" w:hAnsi="Arial" w:cs="Arial"/>
        </w:rPr>
        <w:t>Kč</w:t>
      </w:r>
      <w:r w:rsidR="0082164C" w:rsidRPr="001538D6" w:rsidDel="0082164C">
        <w:rPr>
          <w:rFonts w:ascii="Arial" w:hAnsi="Arial" w:cs="Arial"/>
        </w:rPr>
        <w:t xml:space="preserve"> </w:t>
      </w:r>
    </w:p>
    <w:p w14:paraId="70B9CCCF" w14:textId="503F2A6E" w:rsidR="0012688B" w:rsidRPr="001538D6" w:rsidRDefault="001C1253" w:rsidP="00DB622C">
      <w:pPr>
        <w:ind w:firstLine="708"/>
        <w:rPr>
          <w:rFonts w:ascii="Arial" w:hAnsi="Arial" w:cs="Arial"/>
        </w:rPr>
      </w:pPr>
      <w:r w:rsidRPr="001538D6">
        <w:rPr>
          <w:rFonts w:ascii="Arial" w:hAnsi="Arial" w:cs="Arial"/>
        </w:rPr>
        <w:t xml:space="preserve">(slovy: </w:t>
      </w:r>
      <w:r w:rsidR="001538D6">
        <w:rPr>
          <w:rFonts w:ascii="Arial" w:hAnsi="Arial" w:cs="Arial"/>
        </w:rPr>
        <w:t>jednostosedmdesáttisícšestsetsedmdesátšestkorunčeskýchtřisetinyhaléřů</w:t>
      </w:r>
      <w:r w:rsidRPr="001538D6">
        <w:rPr>
          <w:rFonts w:ascii="Arial" w:hAnsi="Arial" w:cs="Arial"/>
        </w:rPr>
        <w:t>).</w:t>
      </w:r>
    </w:p>
    <w:p w14:paraId="22F30A8D" w14:textId="47969379" w:rsidR="0012688B" w:rsidRPr="001538D6" w:rsidRDefault="001C1253" w:rsidP="00DB622C">
      <w:pPr>
        <w:ind w:firstLine="708"/>
        <w:rPr>
          <w:rFonts w:ascii="Arial" w:hAnsi="Arial" w:cs="Arial"/>
        </w:rPr>
      </w:pPr>
      <w:r w:rsidRPr="001538D6">
        <w:rPr>
          <w:rFonts w:ascii="Arial" w:hAnsi="Arial" w:cs="Arial"/>
        </w:rPr>
        <w:t xml:space="preserve">Cena za provedení </w:t>
      </w:r>
      <w:r w:rsidR="0099607A" w:rsidRPr="001538D6">
        <w:rPr>
          <w:rFonts w:ascii="Arial" w:hAnsi="Arial" w:cs="Arial"/>
        </w:rPr>
        <w:t xml:space="preserve">Díla </w:t>
      </w:r>
      <w:r w:rsidRPr="001538D6">
        <w:rPr>
          <w:rFonts w:ascii="Arial" w:hAnsi="Arial" w:cs="Arial"/>
        </w:rPr>
        <w:t xml:space="preserve">včetně DPH činí </w:t>
      </w:r>
      <w:r w:rsidR="0082164C" w:rsidRPr="001538D6">
        <w:rPr>
          <w:rFonts w:ascii="Arial" w:hAnsi="Arial" w:cs="Arial"/>
        </w:rPr>
        <w:tab/>
      </w:r>
      <w:r w:rsidR="001538D6">
        <w:rPr>
          <w:rFonts w:ascii="Arial" w:hAnsi="Arial" w:cs="Arial"/>
        </w:rPr>
        <w:t xml:space="preserve">           983 419,03 </w:t>
      </w:r>
      <w:r w:rsidR="0082164C" w:rsidRPr="001538D6">
        <w:rPr>
          <w:rFonts w:ascii="Arial" w:hAnsi="Arial" w:cs="Arial"/>
        </w:rPr>
        <w:t>Kč</w:t>
      </w:r>
    </w:p>
    <w:p w14:paraId="60E885AF" w14:textId="0D435BAA" w:rsidR="0012688B" w:rsidRDefault="001C1253" w:rsidP="00DB622C">
      <w:pPr>
        <w:ind w:firstLine="708"/>
        <w:rPr>
          <w:rFonts w:ascii="Arial" w:hAnsi="Arial" w:cs="Arial"/>
        </w:rPr>
      </w:pPr>
      <w:r w:rsidRPr="001538D6">
        <w:rPr>
          <w:rFonts w:ascii="Arial" w:hAnsi="Arial" w:cs="Arial"/>
        </w:rPr>
        <w:lastRenderedPageBreak/>
        <w:t>(Slovy:</w:t>
      </w:r>
      <w:r w:rsidR="001538D6">
        <w:rPr>
          <w:rFonts w:ascii="Arial" w:hAnsi="Arial" w:cs="Arial"/>
        </w:rPr>
        <w:t xml:space="preserve"> devětsetosmdesáttřitisícčtyřistadevatenáctkorunčeskýchtřisetinyhaléřů</w:t>
      </w:r>
      <w:r w:rsidRPr="001538D6">
        <w:rPr>
          <w:rFonts w:ascii="Arial" w:hAnsi="Arial" w:cs="Arial"/>
        </w:rPr>
        <w:t>).</w:t>
      </w:r>
    </w:p>
    <w:p w14:paraId="535D68D5" w14:textId="73B1625F" w:rsidR="0012688B" w:rsidRDefault="001C1253" w:rsidP="00DB622C">
      <w:pPr>
        <w:pStyle w:val="Odstavecseseznamem"/>
        <w:spacing w:after="120"/>
        <w:ind w:left="708"/>
        <w:contextualSpacing w:val="0"/>
        <w:jc w:val="both"/>
        <w:rPr>
          <w:rFonts w:ascii="Arial" w:hAnsi="Arial" w:cs="Arial"/>
        </w:rPr>
      </w:pPr>
      <w:r w:rsidRPr="00323CD0">
        <w:rPr>
          <w:rFonts w:ascii="Arial" w:hAnsi="Arial" w:cs="Arial"/>
        </w:rPr>
        <w:t xml:space="preserve">Tato celková cena je fixní, </w:t>
      </w:r>
      <w:r w:rsidR="00D30A4A" w:rsidRPr="00323CD0">
        <w:rPr>
          <w:rFonts w:ascii="Arial" w:hAnsi="Arial" w:cs="Arial"/>
        </w:rPr>
        <w:t>konečn</w:t>
      </w:r>
      <w:r w:rsidR="00D30A4A">
        <w:rPr>
          <w:rFonts w:ascii="Arial" w:hAnsi="Arial" w:cs="Arial"/>
        </w:rPr>
        <w:t>á</w:t>
      </w:r>
      <w:r w:rsidR="00D30A4A" w:rsidRPr="00323CD0">
        <w:rPr>
          <w:rFonts w:ascii="Arial" w:hAnsi="Arial" w:cs="Arial"/>
        </w:rPr>
        <w:t xml:space="preserve"> </w:t>
      </w:r>
      <w:r w:rsidRPr="00323CD0">
        <w:rPr>
          <w:rFonts w:ascii="Arial" w:hAnsi="Arial" w:cs="Arial"/>
        </w:rPr>
        <w:t xml:space="preserve">a </w:t>
      </w:r>
      <w:r w:rsidR="00D30A4A" w:rsidRPr="00323CD0">
        <w:rPr>
          <w:rFonts w:ascii="Arial" w:hAnsi="Arial" w:cs="Arial"/>
        </w:rPr>
        <w:t>závazn</w:t>
      </w:r>
      <w:r w:rsidR="00D30A4A">
        <w:rPr>
          <w:rFonts w:ascii="Arial" w:hAnsi="Arial" w:cs="Arial"/>
        </w:rPr>
        <w:t>á</w:t>
      </w:r>
      <w:r w:rsidR="00D30A4A" w:rsidRPr="00323CD0">
        <w:rPr>
          <w:rFonts w:ascii="Arial" w:hAnsi="Arial" w:cs="Arial"/>
        </w:rPr>
        <w:t xml:space="preserve"> </w:t>
      </w:r>
      <w:r w:rsidR="00D30A4A">
        <w:rPr>
          <w:rFonts w:ascii="Arial" w:hAnsi="Arial" w:cs="Arial"/>
        </w:rPr>
        <w:t>po celou dobu provádění</w:t>
      </w:r>
      <w:r w:rsidRPr="00323CD0">
        <w:rPr>
          <w:rFonts w:ascii="Arial" w:hAnsi="Arial" w:cs="Arial"/>
        </w:rPr>
        <w:t xml:space="preserve"> </w:t>
      </w:r>
      <w:r w:rsidR="00C4592E">
        <w:rPr>
          <w:rFonts w:ascii="Arial" w:hAnsi="Arial" w:cs="Arial"/>
        </w:rPr>
        <w:t>D</w:t>
      </w:r>
      <w:r w:rsidRPr="00323CD0">
        <w:rPr>
          <w:rFonts w:ascii="Arial" w:hAnsi="Arial" w:cs="Arial"/>
        </w:rPr>
        <w:t>íla</w:t>
      </w:r>
      <w:r w:rsidR="007B5C75">
        <w:rPr>
          <w:rFonts w:ascii="Arial" w:hAnsi="Arial" w:cs="Arial"/>
        </w:rPr>
        <w:t xml:space="preserve"> a</w:t>
      </w:r>
      <w:r w:rsidR="00D219FA">
        <w:rPr>
          <w:rFonts w:ascii="Arial" w:hAnsi="Arial" w:cs="Arial"/>
        </w:rPr>
        <w:t> </w:t>
      </w:r>
      <w:r w:rsidR="007B5C75">
        <w:rPr>
          <w:rFonts w:ascii="Arial" w:hAnsi="Arial" w:cs="Arial"/>
        </w:rPr>
        <w:t xml:space="preserve">zahrnuje veškeré náklady zhotovitele spojené s prováděním </w:t>
      </w:r>
      <w:r w:rsidR="00C4592E">
        <w:rPr>
          <w:rFonts w:ascii="Arial" w:hAnsi="Arial" w:cs="Arial"/>
        </w:rPr>
        <w:t>D</w:t>
      </w:r>
      <w:r w:rsidR="007B5C75">
        <w:rPr>
          <w:rFonts w:ascii="Arial" w:hAnsi="Arial" w:cs="Arial"/>
        </w:rPr>
        <w:t>íla.</w:t>
      </w:r>
      <w:r w:rsidRPr="00323CD0">
        <w:rPr>
          <w:rFonts w:ascii="Arial" w:hAnsi="Arial" w:cs="Arial"/>
        </w:rPr>
        <w:t xml:space="preserve"> Rovněž jednotkové ceny uvedené v rozpočtu, ze kterých se celková cena skládá, jsou fixní, konečné a závazné. </w:t>
      </w:r>
    </w:p>
    <w:p w14:paraId="418BA08D" w14:textId="1D28DA0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Jestliže zhotovitel zjistí v průběhu </w:t>
      </w:r>
      <w:r>
        <w:rPr>
          <w:rFonts w:ascii="Arial" w:hAnsi="Arial" w:cs="Arial"/>
        </w:rPr>
        <w:t xml:space="preserve">provádění </w:t>
      </w:r>
      <w:r w:rsidR="00C4592E">
        <w:rPr>
          <w:rFonts w:ascii="Arial" w:hAnsi="Arial" w:cs="Arial"/>
        </w:rPr>
        <w:t>Díla</w:t>
      </w:r>
      <w:r w:rsidR="00C4592E" w:rsidRPr="00323CD0">
        <w:rPr>
          <w:rFonts w:ascii="Arial" w:hAnsi="Arial" w:cs="Arial"/>
        </w:rPr>
        <w:t xml:space="preserve"> </w:t>
      </w:r>
      <w:r w:rsidRPr="00323CD0">
        <w:rPr>
          <w:rFonts w:ascii="Arial" w:hAnsi="Arial" w:cs="Arial"/>
        </w:rPr>
        <w:t xml:space="preserve">nové skutečnosti ovlivňující rozpočet, oznámí to bezodkladně písemně objednateli. </w:t>
      </w:r>
    </w:p>
    <w:p w14:paraId="0A7E01E0" w14:textId="6D619AD3" w:rsidR="00500A3B"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Zvýšení c</w:t>
      </w:r>
      <w:r w:rsidRPr="000605D8">
        <w:rPr>
          <w:rFonts w:ascii="Arial" w:hAnsi="Arial" w:cs="Arial"/>
        </w:rPr>
        <w:t>en</w:t>
      </w:r>
      <w:r>
        <w:rPr>
          <w:rFonts w:ascii="Arial" w:hAnsi="Arial" w:cs="Arial"/>
        </w:rPr>
        <w:t>y</w:t>
      </w:r>
      <w:r w:rsidRPr="000605D8">
        <w:rPr>
          <w:rFonts w:ascii="Arial" w:hAnsi="Arial" w:cs="Arial"/>
        </w:rPr>
        <w:t xml:space="preserve"> </w:t>
      </w:r>
      <w:r>
        <w:rPr>
          <w:rFonts w:ascii="Arial" w:hAnsi="Arial" w:cs="Arial"/>
        </w:rPr>
        <w:t xml:space="preserve">za provedení díla </w:t>
      </w:r>
      <w:r w:rsidRPr="000605D8">
        <w:rPr>
          <w:rFonts w:ascii="Arial" w:hAnsi="Arial" w:cs="Arial"/>
        </w:rPr>
        <w:t>dle rozpočt</w:t>
      </w:r>
      <w:r>
        <w:rPr>
          <w:rFonts w:ascii="Arial" w:hAnsi="Arial" w:cs="Arial"/>
        </w:rPr>
        <w:t>u</w:t>
      </w:r>
      <w:r w:rsidRPr="000605D8">
        <w:rPr>
          <w:rFonts w:ascii="Arial" w:hAnsi="Arial" w:cs="Arial"/>
        </w:rPr>
        <w:t xml:space="preserve"> podle bodu </w:t>
      </w:r>
      <w:r w:rsidR="00BF5D31">
        <w:rPr>
          <w:rFonts w:ascii="Arial" w:hAnsi="Arial" w:cs="Arial"/>
        </w:rPr>
        <w:t>4</w:t>
      </w:r>
      <w:r w:rsidRPr="000605D8">
        <w:rPr>
          <w:rFonts w:ascii="Arial" w:hAnsi="Arial" w:cs="Arial"/>
        </w:rPr>
        <w:t xml:space="preserve">.1 této </w:t>
      </w:r>
      <w:r>
        <w:rPr>
          <w:rFonts w:ascii="Arial" w:hAnsi="Arial" w:cs="Arial"/>
        </w:rPr>
        <w:t>S</w:t>
      </w:r>
      <w:r w:rsidRPr="000605D8">
        <w:rPr>
          <w:rFonts w:ascii="Arial" w:hAnsi="Arial" w:cs="Arial"/>
        </w:rPr>
        <w:t xml:space="preserve">mlouvy může být </w:t>
      </w:r>
      <w:r>
        <w:rPr>
          <w:rFonts w:ascii="Arial" w:hAnsi="Arial" w:cs="Arial"/>
        </w:rPr>
        <w:t>provedeno</w:t>
      </w:r>
      <w:r w:rsidRPr="000605D8">
        <w:rPr>
          <w:rFonts w:ascii="Arial" w:hAnsi="Arial" w:cs="Arial"/>
        </w:rPr>
        <w:t xml:space="preserve"> jen písemnou dohodou mezi objednatelem a zhotovitelem, za podmínek stanovených touto </w:t>
      </w:r>
      <w:r>
        <w:rPr>
          <w:rFonts w:ascii="Arial" w:hAnsi="Arial" w:cs="Arial"/>
        </w:rPr>
        <w:t>S</w:t>
      </w:r>
      <w:r w:rsidRPr="000605D8">
        <w:rPr>
          <w:rFonts w:ascii="Arial" w:hAnsi="Arial" w:cs="Arial"/>
        </w:rPr>
        <w:t>mlouvou.</w:t>
      </w:r>
    </w:p>
    <w:p w14:paraId="6B677DA2" w14:textId="30C3AC72" w:rsidR="0012688B" w:rsidRPr="00DB622C" w:rsidRDefault="00502570" w:rsidP="00DB622C">
      <w:pPr>
        <w:pStyle w:val="Odstavecseseznamem"/>
        <w:numPr>
          <w:ilvl w:val="1"/>
          <w:numId w:val="4"/>
        </w:numPr>
        <w:spacing w:after="120"/>
        <w:ind w:left="708" w:hanging="714"/>
        <w:contextualSpacing w:val="0"/>
        <w:jc w:val="both"/>
        <w:rPr>
          <w:rFonts w:ascii="Arial" w:hAnsi="Arial" w:cs="Arial"/>
        </w:rPr>
      </w:pPr>
      <w:r w:rsidRPr="00F53BDE">
        <w:rPr>
          <w:rFonts w:ascii="Arial" w:hAnsi="Arial" w:cs="Arial"/>
        </w:rPr>
        <w:t xml:space="preserve">Objednatel si vyhrazuje právo měnit projekt, případně </w:t>
      </w:r>
      <w:r w:rsidR="00500A3B">
        <w:rPr>
          <w:rFonts w:ascii="Arial" w:hAnsi="Arial" w:cs="Arial"/>
        </w:rPr>
        <w:t xml:space="preserve">jednostranně </w:t>
      </w:r>
      <w:r w:rsidRPr="00F53BDE">
        <w:rPr>
          <w:rFonts w:ascii="Arial" w:hAnsi="Arial" w:cs="Arial"/>
        </w:rPr>
        <w:t>vypustit provedení některých prací.</w:t>
      </w:r>
      <w:r w:rsidRPr="00323CD0">
        <w:rPr>
          <w:rFonts w:ascii="Arial" w:hAnsi="Arial" w:cs="Arial"/>
        </w:rPr>
        <w:t xml:space="preserve"> </w:t>
      </w:r>
      <w:r w:rsidR="00500A3B" w:rsidRPr="00323CD0">
        <w:rPr>
          <w:rFonts w:ascii="Arial" w:hAnsi="Arial" w:cs="Arial"/>
        </w:rPr>
        <w:t xml:space="preserve">Požaduje-li objednatel </w:t>
      </w:r>
      <w:r w:rsidR="00500A3B">
        <w:rPr>
          <w:rFonts w:ascii="Arial" w:hAnsi="Arial" w:cs="Arial"/>
        </w:rPr>
        <w:t xml:space="preserve">písemně nebo vyplývá-li z </w:t>
      </w:r>
      <w:r w:rsidR="00500A3B" w:rsidRPr="00323CD0">
        <w:rPr>
          <w:rFonts w:ascii="Arial" w:hAnsi="Arial" w:cs="Arial"/>
        </w:rPr>
        <w:t>objednatelem vyžádané změny projektu</w:t>
      </w:r>
      <w:r w:rsidR="00500A3B">
        <w:rPr>
          <w:rFonts w:ascii="Arial" w:hAnsi="Arial" w:cs="Arial"/>
        </w:rPr>
        <w:t xml:space="preserve"> </w:t>
      </w:r>
      <w:r w:rsidR="00500A3B" w:rsidRPr="00323CD0">
        <w:rPr>
          <w:rFonts w:ascii="Arial" w:hAnsi="Arial" w:cs="Arial"/>
        </w:rPr>
        <w:t xml:space="preserve">odlišné provedení </w:t>
      </w:r>
      <w:r w:rsidR="00500A3B">
        <w:rPr>
          <w:rFonts w:ascii="Arial" w:hAnsi="Arial" w:cs="Arial"/>
        </w:rPr>
        <w:t>díla</w:t>
      </w:r>
      <w:r w:rsidR="00500A3B" w:rsidRPr="00323CD0">
        <w:rPr>
          <w:rFonts w:ascii="Arial" w:hAnsi="Arial" w:cs="Arial"/>
        </w:rPr>
        <w:t xml:space="preserve"> od popisu nebo od kvalitativních podmínek</w:t>
      </w:r>
      <w:r w:rsidR="00500A3B">
        <w:rPr>
          <w:rFonts w:ascii="Arial" w:hAnsi="Arial" w:cs="Arial"/>
        </w:rPr>
        <w:t xml:space="preserve"> (např. vícepráce)</w:t>
      </w:r>
      <w:r w:rsidR="00500A3B" w:rsidRPr="00323CD0">
        <w:rPr>
          <w:rFonts w:ascii="Arial" w:hAnsi="Arial" w:cs="Arial"/>
        </w:rPr>
        <w:t>, musí být před jejich prováděním</w:t>
      </w:r>
      <w:r w:rsidR="00500A3B">
        <w:rPr>
          <w:rFonts w:ascii="Arial" w:hAnsi="Arial" w:cs="Arial"/>
        </w:rPr>
        <w:t xml:space="preserve"> písemně</w:t>
      </w:r>
      <w:r w:rsidR="00500A3B" w:rsidRPr="00323CD0">
        <w:rPr>
          <w:rFonts w:ascii="Arial" w:hAnsi="Arial" w:cs="Arial"/>
        </w:rPr>
        <w:t xml:space="preserve"> dohodnuta odpovídající cena</w:t>
      </w:r>
      <w:r w:rsidR="00500A3B">
        <w:rPr>
          <w:rFonts w:ascii="Arial" w:hAnsi="Arial" w:cs="Arial"/>
        </w:rPr>
        <w:t>, a to postupem dle čl. 4.7 této Smlouvy.</w:t>
      </w:r>
      <w:r w:rsidR="00500A3B" w:rsidRPr="00323CD0">
        <w:rPr>
          <w:rFonts w:ascii="Arial" w:hAnsi="Arial" w:cs="Arial"/>
        </w:rPr>
        <w:t xml:space="preserve"> O výsledné částky, které vyplynou z ocenění </w:t>
      </w:r>
      <w:r w:rsidR="00500A3B">
        <w:rPr>
          <w:rFonts w:ascii="Arial" w:hAnsi="Arial" w:cs="Arial"/>
        </w:rPr>
        <w:t>tohoto odlišného provedení díla</w:t>
      </w:r>
      <w:r w:rsidR="00500A3B" w:rsidRPr="00323CD0">
        <w:rPr>
          <w:rFonts w:ascii="Arial" w:hAnsi="Arial" w:cs="Arial"/>
        </w:rPr>
        <w:t>, bude pak formou dodatku k</w:t>
      </w:r>
      <w:r w:rsidR="00500A3B">
        <w:rPr>
          <w:rFonts w:ascii="Arial" w:hAnsi="Arial" w:cs="Arial"/>
        </w:rPr>
        <w:t> této S</w:t>
      </w:r>
      <w:r w:rsidR="00500A3B" w:rsidRPr="00323CD0">
        <w:rPr>
          <w:rFonts w:ascii="Arial" w:hAnsi="Arial" w:cs="Arial"/>
        </w:rPr>
        <w:t xml:space="preserve">mlouvě </w:t>
      </w:r>
      <w:r w:rsidR="00500A3B" w:rsidRPr="00A846E2">
        <w:rPr>
          <w:rFonts w:ascii="Arial" w:hAnsi="Arial" w:cs="Arial"/>
        </w:rPr>
        <w:t>zvýšena nebo snížena</w:t>
      </w:r>
      <w:r w:rsidR="00500A3B" w:rsidRPr="00323CD0">
        <w:rPr>
          <w:rFonts w:ascii="Arial" w:hAnsi="Arial" w:cs="Arial"/>
        </w:rPr>
        <w:t xml:space="preserve"> cena sjednaná v</w:t>
      </w:r>
      <w:r w:rsidR="00500A3B">
        <w:rPr>
          <w:rFonts w:ascii="Arial" w:hAnsi="Arial" w:cs="Arial"/>
        </w:rPr>
        <w:t xml:space="preserve"> této</w:t>
      </w:r>
      <w:r w:rsidR="00500A3B" w:rsidRPr="00323CD0">
        <w:rPr>
          <w:rFonts w:ascii="Arial" w:hAnsi="Arial" w:cs="Arial"/>
        </w:rPr>
        <w:t xml:space="preserve"> smlouvě.</w:t>
      </w:r>
      <w:r w:rsidR="00500A3B">
        <w:rPr>
          <w:rFonts w:ascii="Arial" w:hAnsi="Arial" w:cs="Arial"/>
        </w:rPr>
        <w:t xml:space="preserve"> Odlišným provedením díla od popisu nebo od kvalitativních podmínek je též myšleno požadování prací objednatelem, které nejsou zahrnuty v předmětu díla.</w:t>
      </w:r>
    </w:p>
    <w:p w14:paraId="7C4B9201" w14:textId="4846F453" w:rsidR="0012688B" w:rsidRDefault="007B5C75"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Pro stanovení ceny dle odst. </w:t>
      </w:r>
      <w:r w:rsidR="00C4592E">
        <w:rPr>
          <w:rFonts w:ascii="Arial" w:hAnsi="Arial" w:cs="Arial"/>
        </w:rPr>
        <w:t>4</w:t>
      </w:r>
      <w:r>
        <w:rPr>
          <w:rFonts w:ascii="Arial" w:hAnsi="Arial" w:cs="Arial"/>
        </w:rPr>
        <w:t xml:space="preserve">.4 této </w:t>
      </w:r>
      <w:r w:rsidR="00C4592E">
        <w:rPr>
          <w:rFonts w:ascii="Arial" w:hAnsi="Arial" w:cs="Arial"/>
        </w:rPr>
        <w:t>S</w:t>
      </w:r>
      <w:r>
        <w:rPr>
          <w:rFonts w:ascii="Arial" w:hAnsi="Arial" w:cs="Arial"/>
        </w:rPr>
        <w:t>mlouvy bude použita jednotková cena dané práce v rozpočtu a není-li v rozpočtu takové práce, bude použita cena těchto prací v</w:t>
      </w:r>
      <w:r w:rsidR="00D219FA">
        <w:rPr>
          <w:rFonts w:ascii="Arial" w:hAnsi="Arial" w:cs="Arial"/>
        </w:rPr>
        <w:t> </w:t>
      </w:r>
      <w:r>
        <w:rPr>
          <w:rFonts w:ascii="Arial" w:hAnsi="Arial" w:cs="Arial"/>
        </w:rPr>
        <w:t xml:space="preserve">místě a čase obvyklá. </w:t>
      </w:r>
      <w:r w:rsidR="00500A3B">
        <w:rPr>
          <w:rFonts w:ascii="Arial" w:hAnsi="Arial" w:cs="Arial"/>
        </w:rPr>
        <w:t>Změna ceny, resp. její snížení či zvýšení bude dohodnuto písemně formou dodatku k této smlouvě.</w:t>
      </w:r>
    </w:p>
    <w:p w14:paraId="5AC2AE4A" w14:textId="4A116483" w:rsidR="0012688B" w:rsidRDefault="00500A3B"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Veškeré vícepráce, které zhotovitel pr</w:t>
      </w:r>
      <w:r>
        <w:rPr>
          <w:rFonts w:ascii="Arial" w:hAnsi="Arial" w:cs="Arial"/>
        </w:rPr>
        <w:t>ovede nad rozsah předmětu této S</w:t>
      </w:r>
      <w:r w:rsidRPr="00323CD0">
        <w:rPr>
          <w:rFonts w:ascii="Arial" w:hAnsi="Arial" w:cs="Arial"/>
        </w:rPr>
        <w:t>mlouvy po případném zpřesnění rozpočtu</w:t>
      </w:r>
      <w:r>
        <w:rPr>
          <w:rFonts w:ascii="Arial" w:hAnsi="Arial" w:cs="Arial"/>
        </w:rPr>
        <w:t>, písemně dohodnutých změn dle bodu 4.4 této Smlouvy</w:t>
      </w:r>
      <w:r w:rsidRPr="00323CD0">
        <w:rPr>
          <w:rFonts w:ascii="Arial" w:hAnsi="Arial" w:cs="Arial"/>
        </w:rPr>
        <w:t xml:space="preserve"> nebo </w:t>
      </w:r>
      <w:r>
        <w:rPr>
          <w:rFonts w:ascii="Arial" w:hAnsi="Arial" w:cs="Arial"/>
        </w:rPr>
        <w:t>projektové dokumentace</w:t>
      </w:r>
      <w:r w:rsidRPr="00323CD0">
        <w:rPr>
          <w:rFonts w:ascii="Arial" w:hAnsi="Arial" w:cs="Arial"/>
        </w:rPr>
        <w:t xml:space="preserve"> bez výzvy nebo souhlasu objednatele</w:t>
      </w:r>
      <w:r>
        <w:rPr>
          <w:rFonts w:ascii="Arial" w:hAnsi="Arial" w:cs="Arial"/>
        </w:rPr>
        <w:t xml:space="preserve"> a</w:t>
      </w:r>
      <w:r w:rsidRPr="00323CD0">
        <w:rPr>
          <w:rFonts w:ascii="Arial" w:hAnsi="Arial" w:cs="Arial"/>
        </w:rPr>
        <w:t xml:space="preserve"> </w:t>
      </w:r>
      <w:r>
        <w:rPr>
          <w:rFonts w:ascii="Arial" w:hAnsi="Arial" w:cs="Arial"/>
        </w:rPr>
        <w:t>které nejsou v souladu s touto S</w:t>
      </w:r>
      <w:r w:rsidRPr="00323CD0">
        <w:rPr>
          <w:rFonts w:ascii="Arial" w:hAnsi="Arial" w:cs="Arial"/>
        </w:rPr>
        <w:t>mlouvou</w:t>
      </w:r>
      <w:r>
        <w:rPr>
          <w:rFonts w:ascii="Arial" w:hAnsi="Arial" w:cs="Arial"/>
        </w:rPr>
        <w:t>,</w:t>
      </w:r>
      <w:r w:rsidRPr="00323CD0">
        <w:rPr>
          <w:rFonts w:ascii="Arial" w:hAnsi="Arial" w:cs="Arial"/>
        </w:rPr>
        <w:t xml:space="preserve"> hradí </w:t>
      </w:r>
      <w:r>
        <w:rPr>
          <w:rFonts w:ascii="Arial" w:hAnsi="Arial" w:cs="Arial"/>
        </w:rPr>
        <w:t xml:space="preserve">v plné výši </w:t>
      </w:r>
      <w:r w:rsidRPr="00323CD0">
        <w:rPr>
          <w:rFonts w:ascii="Arial" w:hAnsi="Arial" w:cs="Arial"/>
        </w:rPr>
        <w:t>zhotovitel.</w:t>
      </w:r>
      <w:r>
        <w:rPr>
          <w:rFonts w:ascii="Arial" w:hAnsi="Arial" w:cs="Arial"/>
        </w:rPr>
        <w:t xml:space="preserve"> </w:t>
      </w:r>
      <w:r w:rsidR="001C1253" w:rsidRPr="00323CD0">
        <w:rPr>
          <w:rFonts w:ascii="Arial" w:hAnsi="Arial" w:cs="Arial"/>
        </w:rPr>
        <w:t xml:space="preserve">Výše DPH se bude řídit předpisy platnými v době realizace </w:t>
      </w:r>
      <w:r w:rsidR="00502570">
        <w:rPr>
          <w:rFonts w:ascii="Arial" w:hAnsi="Arial" w:cs="Arial"/>
        </w:rPr>
        <w:t>D</w:t>
      </w:r>
      <w:r w:rsidR="00502570" w:rsidRPr="00323CD0">
        <w:rPr>
          <w:rFonts w:ascii="Arial" w:hAnsi="Arial" w:cs="Arial"/>
        </w:rPr>
        <w:t>íla</w:t>
      </w:r>
      <w:r w:rsidR="001C1253" w:rsidRPr="00323CD0">
        <w:rPr>
          <w:rFonts w:ascii="Arial" w:hAnsi="Arial" w:cs="Arial"/>
        </w:rPr>
        <w:t>.</w:t>
      </w:r>
    </w:p>
    <w:p w14:paraId="79A53B53"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CC14923" w14:textId="77777777" w:rsidR="0012688B" w:rsidRPr="00DB622C" w:rsidRDefault="00262072" w:rsidP="00DB622C">
      <w:pPr>
        <w:spacing w:after="120"/>
        <w:jc w:val="center"/>
        <w:rPr>
          <w:rFonts w:ascii="Arial" w:hAnsi="Arial" w:cs="Arial"/>
          <w:b/>
        </w:rPr>
      </w:pPr>
      <w:r w:rsidRPr="00DB622C">
        <w:rPr>
          <w:rFonts w:ascii="Arial" w:hAnsi="Arial" w:cs="Arial"/>
          <w:b/>
        </w:rPr>
        <w:t>Platební podmínky</w:t>
      </w:r>
    </w:p>
    <w:p w14:paraId="5E1F8CD8" w14:textId="5A6E48ED" w:rsidR="0012688B" w:rsidRDefault="00DB622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w:t>
      </w:r>
      <w:r w:rsidR="0082164C">
        <w:rPr>
          <w:rFonts w:ascii="Arial" w:hAnsi="Arial" w:cs="Arial"/>
        </w:rPr>
        <w:t xml:space="preserve"> neposkytuje zhotovitel</w:t>
      </w:r>
      <w:r w:rsidR="007B5C75">
        <w:rPr>
          <w:rFonts w:ascii="Arial" w:hAnsi="Arial" w:cs="Arial"/>
        </w:rPr>
        <w:t>i</w:t>
      </w:r>
      <w:r w:rsidR="0082164C">
        <w:rPr>
          <w:rFonts w:ascii="Arial" w:hAnsi="Arial" w:cs="Arial"/>
        </w:rPr>
        <w:t xml:space="preserve"> zálohy.</w:t>
      </w:r>
    </w:p>
    <w:p w14:paraId="7B6B1F18" w14:textId="7F72103C" w:rsidR="0012688B" w:rsidRDefault="0082164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Cena </w:t>
      </w:r>
      <w:r w:rsidR="00502570">
        <w:rPr>
          <w:rFonts w:ascii="Arial" w:hAnsi="Arial" w:cs="Arial"/>
        </w:rPr>
        <w:t>D</w:t>
      </w:r>
      <w:r>
        <w:rPr>
          <w:rFonts w:ascii="Arial" w:hAnsi="Arial" w:cs="Arial"/>
        </w:rPr>
        <w:t xml:space="preserve">íla bude uhrazena objednatelem po předání a převzetí </w:t>
      </w:r>
      <w:r w:rsidR="00502570">
        <w:rPr>
          <w:rFonts w:ascii="Arial" w:hAnsi="Arial" w:cs="Arial"/>
        </w:rPr>
        <w:t>D</w:t>
      </w:r>
      <w:r>
        <w:rPr>
          <w:rFonts w:ascii="Arial" w:hAnsi="Arial" w:cs="Arial"/>
        </w:rPr>
        <w:t xml:space="preserve">íla, na základě konečné faktury se splatností 30 kalendářních dnů ode dne doručení faktury objednateli. </w:t>
      </w:r>
      <w:r w:rsidR="001C1253" w:rsidRPr="00323CD0">
        <w:rPr>
          <w:rFonts w:ascii="Arial" w:hAnsi="Arial" w:cs="Arial"/>
        </w:rPr>
        <w:t xml:space="preserve">Faktura musí obsahovat náležitosti daňového dokladu a číslo </w:t>
      </w:r>
      <w:r w:rsidR="00502570">
        <w:rPr>
          <w:rFonts w:ascii="Arial" w:hAnsi="Arial" w:cs="Arial"/>
        </w:rPr>
        <w:t>této Smlouvy</w:t>
      </w:r>
      <w:r w:rsidR="001C1253" w:rsidRPr="00323CD0">
        <w:rPr>
          <w:rFonts w:ascii="Arial" w:hAnsi="Arial" w:cs="Arial"/>
        </w:rPr>
        <w:t xml:space="preserve">. Přílohou faktury bude </w:t>
      </w:r>
      <w:r w:rsidR="00714EB1">
        <w:rPr>
          <w:rFonts w:ascii="Arial" w:hAnsi="Arial" w:cs="Arial"/>
        </w:rPr>
        <w:t>Pro</w:t>
      </w:r>
      <w:r w:rsidR="008772DD">
        <w:rPr>
          <w:rFonts w:ascii="Arial" w:hAnsi="Arial" w:cs="Arial"/>
        </w:rPr>
        <w:t>to</w:t>
      </w:r>
      <w:r w:rsidR="0099607A">
        <w:rPr>
          <w:rFonts w:ascii="Arial" w:hAnsi="Arial" w:cs="Arial"/>
        </w:rPr>
        <w:t>kol</w:t>
      </w:r>
      <w:r w:rsidR="00714EB1">
        <w:rPr>
          <w:rFonts w:ascii="Arial" w:hAnsi="Arial" w:cs="Arial"/>
        </w:rPr>
        <w:t xml:space="preserve"> </w:t>
      </w:r>
      <w:r w:rsidR="001C1253">
        <w:rPr>
          <w:rFonts w:ascii="Arial" w:hAnsi="Arial" w:cs="Arial"/>
        </w:rPr>
        <w:t xml:space="preserve">o předání a převzetí </w:t>
      </w:r>
      <w:r w:rsidR="00934AB9">
        <w:rPr>
          <w:rFonts w:ascii="Arial" w:hAnsi="Arial" w:cs="Arial"/>
        </w:rPr>
        <w:t>d</w:t>
      </w:r>
      <w:r w:rsidR="00D219FA">
        <w:rPr>
          <w:rFonts w:ascii="Arial" w:hAnsi="Arial" w:cs="Arial"/>
        </w:rPr>
        <w:t>íla</w:t>
      </w:r>
      <w:r w:rsidR="00D219FA" w:rsidRPr="00323CD0">
        <w:rPr>
          <w:rFonts w:ascii="Arial" w:hAnsi="Arial" w:cs="Arial"/>
        </w:rPr>
        <w:t xml:space="preserve"> </w:t>
      </w:r>
      <w:r w:rsidR="001C1253" w:rsidRPr="00323CD0">
        <w:rPr>
          <w:rFonts w:ascii="Arial" w:hAnsi="Arial" w:cs="Arial"/>
        </w:rPr>
        <w:t xml:space="preserve">s rozpočtem provedeného </w:t>
      </w:r>
      <w:r w:rsidR="0099607A">
        <w:rPr>
          <w:rFonts w:ascii="Arial" w:hAnsi="Arial" w:cs="Arial"/>
        </w:rPr>
        <w:t>D</w:t>
      </w:r>
      <w:r w:rsidR="001C1253" w:rsidRPr="00323CD0">
        <w:rPr>
          <w:rFonts w:ascii="Arial" w:hAnsi="Arial" w:cs="Arial"/>
        </w:rPr>
        <w:t>íla.</w:t>
      </w:r>
    </w:p>
    <w:p w14:paraId="5F380913" w14:textId="12E5C2D3" w:rsidR="0012688B" w:rsidRPr="00DB622C" w:rsidRDefault="00280648"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N</w:t>
      </w:r>
      <w:r w:rsidRPr="00280648">
        <w:rPr>
          <w:rFonts w:ascii="Arial" w:hAnsi="Arial" w:cs="Arial"/>
        </w:rPr>
        <w:t>ámitky proti údajům uvedeným ve faktuře objednatel uplatn</w:t>
      </w:r>
      <w:r w:rsidR="00761A33">
        <w:rPr>
          <w:rFonts w:ascii="Arial" w:hAnsi="Arial" w:cs="Arial"/>
        </w:rPr>
        <w:t>í pod možno</w:t>
      </w:r>
      <w:r w:rsidRPr="00280648">
        <w:rPr>
          <w:rFonts w:ascii="Arial" w:hAnsi="Arial" w:cs="Arial"/>
        </w:rPr>
        <w:t xml:space="preserve"> do konce lhůty její splatnosti s tím, že ji odešle zhotoviteli s uvedením výhrad. Tímto okamžikem se zastaví lhůta splatnosti. Od okamžiku doručení opravené faktury objednateli běží nová lhůta splatnosti faktury. </w:t>
      </w:r>
    </w:p>
    <w:p w14:paraId="1D1B03A1" w14:textId="2FE01D2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655978B8" w14:textId="43CB3E61"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479067B"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21FA7C25" w14:textId="372CD0A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předpisy a požadavky objednatele, že technická řešení a</w:t>
      </w:r>
      <w:r w:rsidR="00502570">
        <w:rPr>
          <w:rFonts w:ascii="Arial" w:hAnsi="Arial" w:cs="Arial"/>
        </w:rPr>
        <w:t> </w:t>
      </w:r>
      <w:r w:rsidRPr="00323CD0">
        <w:rPr>
          <w:rFonts w:ascii="Arial" w:hAnsi="Arial" w:cs="Arial"/>
        </w:rPr>
        <w:t xml:space="preserve">navržená zařízení budou v souladu s požadovanými parametry, uvedenými </w:t>
      </w:r>
      <w:r w:rsidR="00502570" w:rsidRPr="00323CD0">
        <w:rPr>
          <w:rFonts w:ascii="Arial" w:hAnsi="Arial" w:cs="Arial"/>
        </w:rPr>
        <w:t>v</w:t>
      </w:r>
      <w:r w:rsidR="00502570">
        <w:rPr>
          <w:rFonts w:ascii="Arial" w:hAnsi="Arial" w:cs="Arial"/>
        </w:rPr>
        <w:t> </w:t>
      </w:r>
      <w:r w:rsidRPr="00323CD0">
        <w:rPr>
          <w:rFonts w:ascii="Arial" w:hAnsi="Arial" w:cs="Arial"/>
        </w:rPr>
        <w:t>předaných podkladech.</w:t>
      </w:r>
    </w:p>
    <w:p w14:paraId="21795AA7" w14:textId="77777777" w:rsidR="0012688B" w:rsidRPr="00DB622C" w:rsidRDefault="002F5BF1"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47978FE2" w14:textId="29B50B7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poskytuje na kompletní zhotovené </w:t>
      </w:r>
      <w:r w:rsidR="00502570">
        <w:rPr>
          <w:rFonts w:ascii="Arial" w:hAnsi="Arial" w:cs="Arial"/>
        </w:rPr>
        <w:t>D</w:t>
      </w:r>
      <w:r w:rsidR="00502570" w:rsidRPr="00323CD0">
        <w:rPr>
          <w:rFonts w:ascii="Arial" w:hAnsi="Arial" w:cs="Arial"/>
        </w:rPr>
        <w:t xml:space="preserve">ílo </w:t>
      </w:r>
      <w:r w:rsidRPr="00323CD0">
        <w:rPr>
          <w:rFonts w:ascii="Arial" w:hAnsi="Arial" w:cs="Arial"/>
        </w:rPr>
        <w:t xml:space="preserve">záruku v délce trvání </w:t>
      </w:r>
      <w:r w:rsidR="005E4071">
        <w:rPr>
          <w:rFonts w:ascii="Arial" w:hAnsi="Arial" w:cs="Arial"/>
        </w:rPr>
        <w:t>60</w:t>
      </w:r>
      <w:r w:rsidRPr="00323CD0">
        <w:rPr>
          <w:rFonts w:ascii="Arial" w:hAnsi="Arial" w:cs="Arial"/>
        </w:rPr>
        <w:t xml:space="preserve"> </w:t>
      </w:r>
      <w:r w:rsidR="00257530">
        <w:rPr>
          <w:rFonts w:ascii="Arial" w:hAnsi="Arial" w:cs="Arial"/>
        </w:rPr>
        <w:t>měsíců</w:t>
      </w:r>
      <w:r>
        <w:rPr>
          <w:rFonts w:ascii="Arial" w:hAnsi="Arial" w:cs="Arial"/>
        </w:rPr>
        <w:t>.</w:t>
      </w:r>
      <w:r w:rsidRPr="00323CD0">
        <w:rPr>
          <w:rFonts w:ascii="Arial" w:hAnsi="Arial" w:cs="Arial"/>
        </w:rPr>
        <w:t xml:space="preserve"> </w:t>
      </w:r>
    </w:p>
    <w:p w14:paraId="1C77BB6D" w14:textId="75D8E14D"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Záruka počíná běžet dnem protokolárního předání a převzetí </w:t>
      </w:r>
      <w:r w:rsidR="00502570">
        <w:rPr>
          <w:rFonts w:ascii="Arial" w:hAnsi="Arial" w:cs="Arial"/>
        </w:rPr>
        <w:t>D</w:t>
      </w:r>
      <w:r w:rsidR="00280648">
        <w:rPr>
          <w:rFonts w:ascii="Arial" w:hAnsi="Arial" w:cs="Arial"/>
        </w:rPr>
        <w:t>íla bez vad a</w:t>
      </w:r>
      <w:r w:rsidR="00D219FA">
        <w:rPr>
          <w:rFonts w:ascii="Arial" w:hAnsi="Arial" w:cs="Arial"/>
        </w:rPr>
        <w:t> </w:t>
      </w:r>
      <w:r w:rsidR="00280648">
        <w:rPr>
          <w:rFonts w:ascii="Arial" w:hAnsi="Arial" w:cs="Arial"/>
        </w:rPr>
        <w:t xml:space="preserve">nedodělků. </w:t>
      </w:r>
    </w:p>
    <w:p w14:paraId="385E14C6" w14:textId="1BAB63E1"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0C4FB10C" w14:textId="5898EA73"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w:t>
      </w:r>
      <w:r w:rsidR="00761A33">
        <w:rPr>
          <w:rFonts w:ascii="Arial" w:hAnsi="Arial" w:cs="Arial"/>
        </w:rPr>
        <w:t xml:space="preserve">, jinak je zhotovitel povinen odstranit vadu do </w:t>
      </w:r>
      <w:r w:rsidR="00D064D6">
        <w:rPr>
          <w:rFonts w:ascii="Arial" w:hAnsi="Arial" w:cs="Arial"/>
        </w:rPr>
        <w:t>3</w:t>
      </w:r>
      <w:r w:rsidR="00761A33">
        <w:rPr>
          <w:rFonts w:ascii="Arial" w:hAnsi="Arial" w:cs="Arial"/>
        </w:rPr>
        <w:t xml:space="preserve"> dnů od uplatnění reklamace</w:t>
      </w:r>
      <w:r w:rsidRPr="00323CD0">
        <w:rPr>
          <w:rFonts w:ascii="Arial" w:hAnsi="Arial" w:cs="Arial"/>
        </w:rPr>
        <w:t xml:space="preserve">. Jestliže zhotovitel </w:t>
      </w:r>
      <w:r w:rsidR="00280648">
        <w:rPr>
          <w:rFonts w:ascii="Arial" w:hAnsi="Arial" w:cs="Arial"/>
        </w:rPr>
        <w:t>nezačne odstraňovat vady ve lhůtě dle věty první či vady neodstraní</w:t>
      </w:r>
      <w:r w:rsidR="00761A33">
        <w:rPr>
          <w:rFonts w:ascii="Arial" w:hAnsi="Arial" w:cs="Arial"/>
        </w:rPr>
        <w:t xml:space="preserve"> v</w:t>
      </w:r>
      <w:r w:rsidR="00280648">
        <w:rPr>
          <w:rFonts w:ascii="Arial" w:hAnsi="Arial" w:cs="Arial"/>
        </w:rPr>
        <w:t xml:space="preserve"> termínu,</w:t>
      </w:r>
      <w:r w:rsidRPr="00323CD0">
        <w:rPr>
          <w:rFonts w:ascii="Arial" w:hAnsi="Arial" w:cs="Arial"/>
        </w:rPr>
        <w:t xml:space="preserve"> je objednatel oprávněn </w:t>
      </w:r>
      <w:r w:rsidR="00280648">
        <w:rPr>
          <w:rFonts w:ascii="Arial" w:hAnsi="Arial" w:cs="Arial"/>
        </w:rPr>
        <w:t xml:space="preserve">pověřit odstraněním vady třetí osobu. Zhotovitel je v takovém případě povinen uhradit objednateli náklady vynaložené na odstranění vady do 3 dnů ode dne předložení jejich vyúčtování objednatelem. </w:t>
      </w:r>
    </w:p>
    <w:p w14:paraId="6847C6EA" w14:textId="12967680"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se zavazuje, že bude mít po celou dobu plnění veřejné zakázky sjednáno pojištění proti škodám</w:t>
      </w:r>
      <w:r w:rsidR="00D219FA">
        <w:rPr>
          <w:rFonts w:ascii="Arial" w:hAnsi="Arial" w:cs="Arial"/>
        </w:rPr>
        <w:t>,</w:t>
      </w:r>
      <w:r w:rsidRPr="00DB622C">
        <w:rPr>
          <w:rFonts w:ascii="Arial" w:hAnsi="Arial" w:cs="Arial"/>
        </w:rPr>
        <w:t xml:space="preserve"> včetně škod finančních</w:t>
      </w:r>
      <w:r w:rsidR="00D219FA">
        <w:rPr>
          <w:rFonts w:ascii="Arial" w:hAnsi="Arial" w:cs="Arial"/>
        </w:rPr>
        <w:t>,</w:t>
      </w:r>
      <w:r w:rsidRPr="00DB622C">
        <w:rPr>
          <w:rFonts w:ascii="Arial" w:hAnsi="Arial" w:cs="Arial"/>
        </w:rPr>
        <w:t xml:space="preserve"> způsobeným třetím osobám jeho činností, včetně možných škod způsobených jeho pracovníky, a to ve výši minimálně </w:t>
      </w:r>
      <w:r w:rsidR="00D064D6">
        <w:rPr>
          <w:rFonts w:ascii="Arial" w:hAnsi="Arial" w:cs="Arial"/>
        </w:rPr>
        <w:t>5 mil Kč.</w:t>
      </w:r>
    </w:p>
    <w:p w14:paraId="325DB189" w14:textId="7C2B4E7A" w:rsidR="0012688B" w:rsidRDefault="00C9373E"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kdykoliv na požádání přeložit objednateli pojistnou smlouvu dle odst. </w:t>
      </w:r>
      <w:r w:rsidR="00502570">
        <w:rPr>
          <w:rFonts w:ascii="Arial" w:hAnsi="Arial" w:cs="Arial"/>
        </w:rPr>
        <w:t>6</w:t>
      </w:r>
      <w:r>
        <w:rPr>
          <w:rFonts w:ascii="Arial" w:hAnsi="Arial" w:cs="Arial"/>
        </w:rPr>
        <w:t xml:space="preserve">.7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Pr>
          <w:rFonts w:ascii="Arial" w:hAnsi="Arial" w:cs="Arial"/>
        </w:rPr>
        <w:t xml:space="preserve">její platnost. </w:t>
      </w:r>
    </w:p>
    <w:p w14:paraId="3DAA4F9C" w14:textId="5C4DC0CA"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49BCF920" w14:textId="0491EC6E"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71AE1837" w14:textId="22440D4A" w:rsidR="0012688B" w:rsidRDefault="00B220B8"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 jeho pokyny, zápisy</w:t>
      </w:r>
      <w:r w:rsidRPr="00323CD0">
        <w:rPr>
          <w:rFonts w:ascii="Arial" w:hAnsi="Arial" w:cs="Arial"/>
        </w:rPr>
        <w:t xml:space="preserve"> a</w:t>
      </w:r>
      <w:r w:rsidR="0010192D">
        <w:rPr>
          <w:rFonts w:ascii="Arial" w:hAnsi="Arial" w:cs="Arial"/>
        </w:rPr>
        <w:t> </w:t>
      </w:r>
      <w:r w:rsidRPr="00323CD0">
        <w:rPr>
          <w:rFonts w:ascii="Arial" w:hAnsi="Arial" w:cs="Arial"/>
        </w:rPr>
        <w:t>dohodami oprávněných pracovníků smluvních stran a rozhodnutími a vyjá</w:t>
      </w:r>
      <w:r>
        <w:rPr>
          <w:rFonts w:ascii="Arial" w:hAnsi="Arial" w:cs="Arial"/>
        </w:rPr>
        <w:t xml:space="preserve">dřeními dotčených orgánů veřejné </w:t>
      </w:r>
      <w:r w:rsidRPr="00323CD0">
        <w:rPr>
          <w:rFonts w:ascii="Arial" w:hAnsi="Arial" w:cs="Arial"/>
        </w:rPr>
        <w:t>správy.</w:t>
      </w:r>
    </w:p>
    <w:p w14:paraId="3EE3DCC8" w14:textId="6D27DE8C" w:rsidR="0012688B" w:rsidRPr="00DB622C" w:rsidRDefault="00C15849"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si to charakter </w:t>
      </w:r>
      <w:r>
        <w:rPr>
          <w:rFonts w:ascii="Arial" w:hAnsi="Arial" w:cs="Arial"/>
        </w:rPr>
        <w:t xml:space="preserve">provedení </w:t>
      </w:r>
      <w:r w:rsidR="0010192D">
        <w:rPr>
          <w:rFonts w:ascii="Arial" w:hAnsi="Arial" w:cs="Arial"/>
        </w:rPr>
        <w:t>D</w:t>
      </w:r>
      <w:r>
        <w:rPr>
          <w:rFonts w:ascii="Arial" w:hAnsi="Arial" w:cs="Arial"/>
        </w:rPr>
        <w:t>íla</w:t>
      </w:r>
      <w:r w:rsidRPr="00323CD0">
        <w:rPr>
          <w:rFonts w:ascii="Arial" w:hAnsi="Arial" w:cs="Arial"/>
        </w:rPr>
        <w:t xml:space="preserve"> vyžádá, musí být zajištěno vydání povolení příslušných orgánů veřejné správy. Zhotovitel bere na vědomí, že povinnost zajistit taková dodatečná povolení </w:t>
      </w:r>
      <w:r w:rsidR="0010192D">
        <w:rPr>
          <w:rFonts w:ascii="Arial" w:hAnsi="Arial" w:cs="Arial"/>
        </w:rPr>
        <w:t xml:space="preserve">a vyjádření </w:t>
      </w:r>
      <w:r w:rsidRPr="00323CD0">
        <w:rPr>
          <w:rFonts w:ascii="Arial" w:hAnsi="Arial" w:cs="Arial"/>
        </w:rPr>
        <w:t xml:space="preserve">je na straně </w:t>
      </w:r>
      <w:r>
        <w:rPr>
          <w:rFonts w:ascii="Arial" w:hAnsi="Arial" w:cs="Arial"/>
        </w:rPr>
        <w:t>zhotovitele</w:t>
      </w:r>
      <w:r w:rsidRPr="00323CD0">
        <w:rPr>
          <w:rFonts w:ascii="Arial" w:hAnsi="Arial" w:cs="Arial"/>
        </w:rPr>
        <w:t xml:space="preserve">. Ke splnění dané povinnosti poskytne </w:t>
      </w:r>
      <w:r>
        <w:rPr>
          <w:rFonts w:ascii="Arial" w:hAnsi="Arial" w:cs="Arial"/>
        </w:rPr>
        <w:t>objednatel</w:t>
      </w:r>
      <w:r w:rsidRPr="00323CD0">
        <w:rPr>
          <w:rFonts w:ascii="Arial" w:hAnsi="Arial" w:cs="Arial"/>
        </w:rPr>
        <w:t xml:space="preserve"> </w:t>
      </w:r>
      <w:r>
        <w:rPr>
          <w:rFonts w:ascii="Arial" w:hAnsi="Arial" w:cs="Arial"/>
        </w:rPr>
        <w:t>zhotoviteli</w:t>
      </w:r>
      <w:r w:rsidRPr="00323CD0">
        <w:rPr>
          <w:rFonts w:ascii="Arial" w:hAnsi="Arial" w:cs="Arial"/>
        </w:rPr>
        <w:t xml:space="preserve"> veškerou potřebnou součinnost. </w:t>
      </w:r>
    </w:p>
    <w:p w14:paraId="4699C696" w14:textId="443EF2C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w:t>
      </w:r>
      <w:r w:rsidR="0010192D">
        <w:rPr>
          <w:rFonts w:ascii="Arial" w:hAnsi="Arial" w:cs="Arial"/>
        </w:rPr>
        <w:t>a</w:t>
      </w:r>
      <w:r w:rsidR="00E86D34">
        <w:rPr>
          <w:rFonts w:ascii="Arial" w:hAnsi="Arial" w:cs="Arial"/>
        </w:rPr>
        <w:t> </w:t>
      </w:r>
      <w:r w:rsidRPr="00DB622C">
        <w:rPr>
          <w:rFonts w:ascii="Arial" w:hAnsi="Arial" w:cs="Arial"/>
        </w:rPr>
        <w:t>za zachování pořádku na staveništi.</w:t>
      </w:r>
    </w:p>
    <w:p w14:paraId="67A48DC7" w14:textId="013B6765"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lastRenderedPageBreak/>
        <w:t xml:space="preserve">Zhotovitel zaručuje, že inženýrské postupy, prostředky atd. používané pro zhotovení </w:t>
      </w:r>
      <w:r w:rsidR="0010192D" w:rsidRPr="00323CD0">
        <w:rPr>
          <w:rFonts w:ascii="Arial" w:hAnsi="Arial" w:cs="Arial"/>
        </w:rPr>
        <w:t>a</w:t>
      </w:r>
      <w:r w:rsidR="0010192D">
        <w:rPr>
          <w:rFonts w:ascii="Arial" w:hAnsi="Arial" w:cs="Arial"/>
        </w:rPr>
        <w:t> </w:t>
      </w:r>
      <w:r w:rsidRPr="00323CD0">
        <w:rPr>
          <w:rFonts w:ascii="Arial" w:hAnsi="Arial" w:cs="Arial"/>
        </w:rPr>
        <w:t xml:space="preserve">provoz </w:t>
      </w:r>
      <w:r w:rsidR="0010192D">
        <w:rPr>
          <w:rFonts w:ascii="Arial" w:hAnsi="Arial" w:cs="Arial"/>
        </w:rPr>
        <w:t>D</w:t>
      </w:r>
      <w:r w:rsidR="0010192D" w:rsidRPr="00323CD0">
        <w:rPr>
          <w:rFonts w:ascii="Arial" w:hAnsi="Arial" w:cs="Arial"/>
        </w:rPr>
        <w:t xml:space="preserve">íla </w:t>
      </w:r>
      <w:r w:rsidRPr="00323CD0">
        <w:rPr>
          <w:rFonts w:ascii="Arial" w:hAnsi="Arial" w:cs="Arial"/>
        </w:rPr>
        <w:t xml:space="preserve">buď vlastní, nebo že je oprávněn je používat bez porušení práv třetích stran. Zhotovitel se zavazuje zprostit objednatele jakékoliv odpovědnosti a žalob vyplývajících z používání takovýchto postupů, projektů atd. ve spojení se zhotovením a provozem </w:t>
      </w:r>
      <w:r w:rsidR="0010192D">
        <w:rPr>
          <w:rFonts w:ascii="Arial" w:hAnsi="Arial" w:cs="Arial"/>
        </w:rPr>
        <w:t>D</w:t>
      </w:r>
      <w:r w:rsidRPr="00323CD0">
        <w:rPr>
          <w:rFonts w:ascii="Arial" w:hAnsi="Arial" w:cs="Arial"/>
        </w:rPr>
        <w:t xml:space="preserve">íla podle této </w:t>
      </w:r>
      <w:r w:rsidR="0010192D">
        <w:rPr>
          <w:rFonts w:ascii="Arial" w:hAnsi="Arial" w:cs="Arial"/>
        </w:rPr>
        <w:t>S</w:t>
      </w:r>
      <w:r w:rsidR="0010192D" w:rsidRPr="00323CD0">
        <w:rPr>
          <w:rFonts w:ascii="Arial" w:hAnsi="Arial" w:cs="Arial"/>
        </w:rPr>
        <w:t>mlouvy</w:t>
      </w:r>
      <w:r w:rsidRPr="00323CD0">
        <w:rPr>
          <w:rFonts w:ascii="Arial" w:hAnsi="Arial" w:cs="Arial"/>
        </w:rPr>
        <w:t>.</w:t>
      </w:r>
    </w:p>
    <w:p w14:paraId="62B8C93B" w14:textId="77777777" w:rsidR="004E67DB" w:rsidRDefault="004E67DB" w:rsidP="004E67DB">
      <w:pPr>
        <w:pStyle w:val="Odstavecseseznamem"/>
        <w:numPr>
          <w:ilvl w:val="1"/>
          <w:numId w:val="4"/>
        </w:numPr>
        <w:spacing w:after="120"/>
        <w:ind w:left="708" w:hanging="714"/>
        <w:contextualSpacing w:val="0"/>
        <w:jc w:val="both"/>
      </w:pPr>
      <w:r w:rsidRPr="00ED468B">
        <w:rPr>
          <w:rFonts w:ascii="Arial" w:hAnsi="Arial" w:cs="Arial"/>
        </w:rPr>
        <w:t xml:space="preserve">Domnívá-li se zhotovitel,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660CCE79" w14:textId="77777777" w:rsidR="004E67DB" w:rsidRPr="00ED468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upozorní objednatele bez zbytečného odkladu na nevhodnou povahu věcí, kterou mu objednatel k provedení </w:t>
      </w:r>
      <w:r w:rsidR="0010192D">
        <w:rPr>
          <w:rFonts w:ascii="Arial" w:hAnsi="Arial" w:cs="Arial"/>
        </w:rPr>
        <w:t>D</w:t>
      </w:r>
      <w:r w:rsidRPr="00ED468B">
        <w:rPr>
          <w:rFonts w:ascii="Arial" w:hAnsi="Arial" w:cs="Arial"/>
        </w:rPr>
        <w:t xml:space="preserve">íla předal, nebo příkazu, který mu objednatel dal. To neplatí, nemohl-li nevhodnost zjistit ani při vynaložení potřebné péče. </w:t>
      </w:r>
    </w:p>
    <w:p w14:paraId="1459E355" w14:textId="77777777" w:rsidR="004E67D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je povinen umožnit </w:t>
      </w:r>
      <w:r>
        <w:rPr>
          <w:rFonts w:ascii="Arial" w:hAnsi="Arial" w:cs="Arial"/>
        </w:rPr>
        <w:t xml:space="preserve">objednateli či jím pověřeným osobám </w:t>
      </w:r>
      <w:r w:rsidRPr="00ED468B">
        <w:rPr>
          <w:rFonts w:ascii="Arial" w:hAnsi="Arial" w:cs="Arial"/>
        </w:rPr>
        <w:t>výkon technického dozoru stavebníka a autorského dozoru projektanta, případně výkon činnosti koordinátora bezpečnosti a ochrany zdraví při práci na staveništi, pokud to stanoví jiný právní předpis.</w:t>
      </w:r>
    </w:p>
    <w:p w14:paraId="6FCEAC75" w14:textId="0F2A9D10"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se zavazuje provést za úhradu vícepráce, požadované objednatelem, jejichž nutnost vyplynula v průběhu prací a nejsou zahrnuty v projektové dokumentaci nebo práce, požadované kolaudačním orgánem při</w:t>
      </w:r>
      <w:r w:rsidR="00A74C72">
        <w:rPr>
          <w:rFonts w:ascii="Arial" w:hAnsi="Arial" w:cs="Arial"/>
        </w:rPr>
        <w:t xml:space="preserve"> případném</w:t>
      </w:r>
      <w:r w:rsidRPr="00323CD0">
        <w:rPr>
          <w:rFonts w:ascii="Arial" w:hAnsi="Arial" w:cs="Arial"/>
        </w:rPr>
        <w:t xml:space="preserve"> kolaudačním řízení.</w:t>
      </w:r>
    </w:p>
    <w:p w14:paraId="2F9686BE" w14:textId="6CC8612C"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je povinen vybudovat zařízení staveniště </w:t>
      </w:r>
      <w:r w:rsidR="00B220B8">
        <w:rPr>
          <w:rFonts w:ascii="Arial" w:hAnsi="Arial" w:cs="Arial"/>
        </w:rPr>
        <w:t xml:space="preserve">v souladu se svými potřebami, podklady předanými objednatelem a požadavky objednatele </w:t>
      </w:r>
      <w:r w:rsidRPr="00323CD0">
        <w:rPr>
          <w:rFonts w:ascii="Arial" w:hAnsi="Arial" w:cs="Arial"/>
        </w:rPr>
        <w:t>tak, aby jejich výstavbou nevznikly žádné škody na sousedních objektech a pozemcích</w:t>
      </w:r>
      <w:r w:rsidR="00B220B8">
        <w:rPr>
          <w:rFonts w:ascii="Arial" w:hAnsi="Arial" w:cs="Arial"/>
        </w:rPr>
        <w:t>.</w:t>
      </w:r>
      <w:r w:rsidR="00B220B8" w:rsidRPr="00323CD0">
        <w:rPr>
          <w:rFonts w:ascii="Arial" w:hAnsi="Arial" w:cs="Arial"/>
        </w:rPr>
        <w:t xml:space="preserve"> </w:t>
      </w:r>
      <w:r w:rsidR="00B220B8">
        <w:rPr>
          <w:rFonts w:ascii="Arial" w:hAnsi="Arial" w:cs="Arial"/>
        </w:rPr>
        <w:t>P</w:t>
      </w:r>
      <w:r w:rsidR="00B220B8" w:rsidRPr="00323CD0">
        <w:rPr>
          <w:rFonts w:ascii="Arial" w:hAnsi="Arial" w:cs="Arial"/>
        </w:rPr>
        <w:t xml:space="preserve">o </w:t>
      </w:r>
      <w:r w:rsidRPr="00323CD0">
        <w:rPr>
          <w:rFonts w:ascii="Arial" w:hAnsi="Arial" w:cs="Arial"/>
        </w:rPr>
        <w:t xml:space="preserve">ukončení realizace </w:t>
      </w:r>
      <w:r w:rsidR="0099607A">
        <w:rPr>
          <w:rFonts w:ascii="Arial" w:hAnsi="Arial" w:cs="Arial"/>
        </w:rPr>
        <w:t>D</w:t>
      </w:r>
      <w:r w:rsidRPr="00323CD0">
        <w:rPr>
          <w:rFonts w:ascii="Arial" w:hAnsi="Arial" w:cs="Arial"/>
        </w:rPr>
        <w:t xml:space="preserve">íla uvede </w:t>
      </w:r>
      <w:r w:rsidR="00B220B8">
        <w:rPr>
          <w:rFonts w:ascii="Arial" w:hAnsi="Arial" w:cs="Arial"/>
        </w:rPr>
        <w:t xml:space="preserve">zhotovitel </w:t>
      </w:r>
      <w:r w:rsidRPr="00323CD0">
        <w:rPr>
          <w:rFonts w:ascii="Arial" w:hAnsi="Arial" w:cs="Arial"/>
        </w:rPr>
        <w:t xml:space="preserve">staveniště do původního stavu. Povolení k užívání a vybudováni </w:t>
      </w:r>
      <w:r w:rsidR="00B220B8">
        <w:rPr>
          <w:rFonts w:ascii="Arial" w:hAnsi="Arial" w:cs="Arial"/>
        </w:rPr>
        <w:t>zařízení staveniště</w:t>
      </w:r>
      <w:r w:rsidRPr="00323CD0">
        <w:rPr>
          <w:rFonts w:ascii="Arial" w:hAnsi="Arial" w:cs="Arial"/>
        </w:rPr>
        <w:t xml:space="preserve"> si zajistí zhotovitel. Náklady na vybudování, udržování a odklizení </w:t>
      </w:r>
      <w:r w:rsidR="00B220B8">
        <w:rPr>
          <w:rFonts w:ascii="Arial" w:hAnsi="Arial" w:cs="Arial"/>
        </w:rPr>
        <w:t>zařízení staveniště</w:t>
      </w:r>
      <w:r w:rsidRPr="00323CD0">
        <w:rPr>
          <w:rFonts w:ascii="Arial" w:hAnsi="Arial" w:cs="Arial"/>
        </w:rPr>
        <w:t xml:space="preserve"> jsou </w:t>
      </w:r>
      <w:r w:rsidR="00B220B8">
        <w:rPr>
          <w:rFonts w:ascii="Arial" w:hAnsi="Arial" w:cs="Arial"/>
        </w:rPr>
        <w:t>nese zhotovitel.</w:t>
      </w:r>
    </w:p>
    <w:p w14:paraId="3CBBE6B7" w14:textId="5B1C6AB2"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je povinen využívat veřejné komunikace jen v souladu s platnými předpisy. Pokud vzniknou jejím užíváním škody, odpovídá za ně přímo zhotovitel.</w:t>
      </w:r>
    </w:p>
    <w:p w14:paraId="0F8EBD18" w14:textId="1EA627D0" w:rsidR="00502570" w:rsidRDefault="0050257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Objednatele se zavazuje poskytnout zhotoviteli součinnost nezbytnou k provedení </w:t>
      </w:r>
      <w:r w:rsidR="0099607A">
        <w:rPr>
          <w:rFonts w:ascii="Arial" w:hAnsi="Arial" w:cs="Arial"/>
        </w:rPr>
        <w:t>D</w:t>
      </w:r>
      <w:r>
        <w:rPr>
          <w:rFonts w:ascii="Arial" w:hAnsi="Arial" w:cs="Arial"/>
        </w:rPr>
        <w:t>íla.</w:t>
      </w:r>
    </w:p>
    <w:p w14:paraId="67520970" w14:textId="2E17551E" w:rsidR="00257530" w:rsidRPr="00F53BDE" w:rsidRDefault="0025753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provádět Dílo vlastními kapacitami nebo prostřednictvím poddodavatelů, které uvedl v seznamu poddodavatelů ve své nabídce. Bez písemného souhlasu objednatele není Zhotovitel oprávněn provádět Dílo jinými poddodavateli. Zhotovitel v každém případě odpovídá tak, jako by Dílo prováděl sám.</w:t>
      </w:r>
    </w:p>
    <w:p w14:paraId="79A39126" w14:textId="5656FF43"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304526C" w14:textId="77777777" w:rsidR="001C1253" w:rsidRPr="00DB622C" w:rsidRDefault="00262072" w:rsidP="001C1253">
      <w:pPr>
        <w:jc w:val="center"/>
        <w:rPr>
          <w:rFonts w:ascii="Arial" w:hAnsi="Arial" w:cs="Arial"/>
          <w:b/>
        </w:rPr>
      </w:pPr>
      <w:r w:rsidRPr="00DB622C">
        <w:rPr>
          <w:rFonts w:ascii="Arial" w:hAnsi="Arial" w:cs="Arial"/>
          <w:b/>
        </w:rPr>
        <w:t>Vedení stavebního deníku</w:t>
      </w:r>
    </w:p>
    <w:p w14:paraId="27DAB734" w14:textId="2FAA667D"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povede o průběhu prací na stavbě stavební deník</w:t>
      </w:r>
      <w:r w:rsidR="00A74C72">
        <w:rPr>
          <w:rFonts w:ascii="Arial" w:hAnsi="Arial" w:cs="Arial"/>
        </w:rPr>
        <w:t>, pokud tak právní předpisy vyžadují, a to</w:t>
      </w:r>
      <w:r w:rsidRPr="00DB622C">
        <w:rPr>
          <w:rFonts w:ascii="Arial" w:hAnsi="Arial" w:cs="Arial"/>
        </w:rPr>
        <w:t xml:space="preserve"> v rozsahu stanoveném příslušnými právními předpisy. </w:t>
      </w:r>
    </w:p>
    <w:p w14:paraId="241EA78B" w14:textId="36FBEFA8"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Zápis v deníku nemá charakter smluvního ujednání.</w:t>
      </w:r>
    </w:p>
    <w:p w14:paraId="0B441867" w14:textId="77777777"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4E68DBA4" w14:textId="77777777" w:rsidR="0012688B" w:rsidRDefault="0099607A" w:rsidP="00DB622C">
      <w:pPr>
        <w:jc w:val="center"/>
        <w:rPr>
          <w:rFonts w:ascii="Arial" w:hAnsi="Arial" w:cs="Arial"/>
          <w:b/>
        </w:rPr>
      </w:pPr>
      <w:r w:rsidRPr="0099607A">
        <w:rPr>
          <w:rFonts w:ascii="Arial" w:hAnsi="Arial" w:cs="Arial"/>
          <w:b/>
        </w:rPr>
        <w:t>Kontrola provádění D</w:t>
      </w:r>
      <w:r w:rsidR="00262072" w:rsidRPr="00DB622C">
        <w:rPr>
          <w:rFonts w:ascii="Arial" w:hAnsi="Arial" w:cs="Arial"/>
          <w:b/>
        </w:rPr>
        <w:t>íla</w:t>
      </w:r>
    </w:p>
    <w:p w14:paraId="27BF1392" w14:textId="372AA679" w:rsidR="00236D83" w:rsidRPr="00F53BDE" w:rsidRDefault="00236D83" w:rsidP="00236D83">
      <w:pPr>
        <w:pStyle w:val="Odstavecseseznamem"/>
        <w:numPr>
          <w:ilvl w:val="1"/>
          <w:numId w:val="4"/>
        </w:numPr>
        <w:spacing w:after="120"/>
        <w:ind w:left="708" w:hanging="714"/>
        <w:contextualSpacing w:val="0"/>
        <w:jc w:val="both"/>
        <w:rPr>
          <w:rFonts w:ascii="Arial" w:hAnsi="Arial" w:cs="Arial"/>
          <w:b/>
          <w:color w:val="FF0000"/>
        </w:rPr>
      </w:pPr>
      <w:r w:rsidRPr="00F53BDE">
        <w:rPr>
          <w:rFonts w:ascii="Arial" w:hAnsi="Arial" w:cs="Arial"/>
        </w:rPr>
        <w:t xml:space="preserve">Objednatel je oprávněn kontrolovat provádění </w:t>
      </w:r>
      <w:r w:rsidR="0010192D">
        <w:rPr>
          <w:rFonts w:ascii="Arial" w:hAnsi="Arial" w:cs="Arial"/>
        </w:rPr>
        <w:t>D</w:t>
      </w:r>
      <w:r w:rsidRPr="00F53BDE">
        <w:rPr>
          <w:rFonts w:ascii="Arial" w:hAnsi="Arial" w:cs="Arial"/>
        </w:rPr>
        <w:t xml:space="preserve">íla, a to osobně nebo prostřednictvím třetích osob. </w:t>
      </w:r>
    </w:p>
    <w:p w14:paraId="685E9E94" w14:textId="61ED63EE" w:rsidR="0012688B" w:rsidRDefault="00236D83" w:rsidP="00DB622C">
      <w:pPr>
        <w:pStyle w:val="Odstavecseseznamem"/>
        <w:numPr>
          <w:ilvl w:val="1"/>
          <w:numId w:val="4"/>
        </w:numPr>
        <w:spacing w:after="120"/>
        <w:ind w:left="708" w:hanging="714"/>
        <w:contextualSpacing w:val="0"/>
        <w:jc w:val="both"/>
        <w:rPr>
          <w:rFonts w:ascii="Arial" w:hAnsi="Arial" w:cs="Arial"/>
        </w:rPr>
      </w:pPr>
      <w:r w:rsidRPr="00C10F5C">
        <w:rPr>
          <w:rFonts w:ascii="Arial" w:hAnsi="Arial" w:cs="Arial"/>
        </w:rPr>
        <w:lastRenderedPageBreak/>
        <w:t>Objednatel</w:t>
      </w:r>
      <w:r w:rsidR="00A74C72">
        <w:rPr>
          <w:rFonts w:ascii="Arial" w:hAnsi="Arial" w:cs="Arial"/>
        </w:rPr>
        <w:t xml:space="preserve"> předem</w:t>
      </w:r>
      <w:r w:rsidRPr="00C10F5C">
        <w:rPr>
          <w:rFonts w:ascii="Arial" w:hAnsi="Arial" w:cs="Arial"/>
        </w:rPr>
        <w:t xml:space="preserve"> oznámí zhotoviteli jména osob pověřených kontrolou práce zhotovitele a</w:t>
      </w:r>
      <w:r w:rsidR="00714EB1">
        <w:rPr>
          <w:rFonts w:ascii="Arial" w:hAnsi="Arial" w:cs="Arial"/>
        </w:rPr>
        <w:t> </w:t>
      </w:r>
      <w:r w:rsidR="0099607A">
        <w:rPr>
          <w:rFonts w:ascii="Arial" w:hAnsi="Arial" w:cs="Arial"/>
        </w:rPr>
        <w:t>převzetím dokončeného D</w:t>
      </w:r>
      <w:r w:rsidRPr="00C10F5C">
        <w:rPr>
          <w:rFonts w:ascii="Arial" w:hAnsi="Arial" w:cs="Arial"/>
        </w:rPr>
        <w:t>íla</w:t>
      </w:r>
      <w:r w:rsidR="00A74C72">
        <w:rPr>
          <w:rFonts w:ascii="Arial" w:hAnsi="Arial" w:cs="Arial"/>
        </w:rPr>
        <w:t>.</w:t>
      </w:r>
    </w:p>
    <w:p w14:paraId="10F68C1B" w14:textId="77777777" w:rsidR="0012688B" w:rsidRDefault="00714EB1" w:rsidP="00DB622C">
      <w:pPr>
        <w:pStyle w:val="Odstavecseseznamem"/>
        <w:numPr>
          <w:ilvl w:val="1"/>
          <w:numId w:val="4"/>
        </w:numPr>
        <w:spacing w:after="120"/>
        <w:ind w:left="708" w:hanging="714"/>
        <w:contextualSpacing w:val="0"/>
        <w:jc w:val="both"/>
        <w:rPr>
          <w:rFonts w:ascii="Arial" w:hAnsi="Arial" w:cs="Arial"/>
        </w:rPr>
      </w:pPr>
      <w:r w:rsidRPr="00714EB1">
        <w:rPr>
          <w:rFonts w:ascii="Arial" w:hAnsi="Arial" w:cs="Arial"/>
        </w:rPr>
        <w:t xml:space="preserve">Před zakrytím prací a konstrukcí, kdy nebude možno dodatečně zjistit jejich rozsah, nebo kvalitu, je zhotovitel povinen </w:t>
      </w:r>
      <w:r>
        <w:rPr>
          <w:rFonts w:ascii="Arial" w:hAnsi="Arial" w:cs="Arial"/>
        </w:rPr>
        <w:t>nejméně 3 dny před zakrytím těchto prací </w:t>
      </w:r>
      <w:r w:rsidRPr="00714EB1">
        <w:rPr>
          <w:rFonts w:ascii="Arial" w:hAnsi="Arial" w:cs="Arial"/>
        </w:rPr>
        <w:t>prokazatelně vyzvat zástupce objednatele k provedení kontroly. V opačném případě je zhotovitel povinen zakryté práce odkrýt na vlastní náklad.</w:t>
      </w:r>
      <w:r>
        <w:rPr>
          <w:rFonts w:ascii="Arial" w:hAnsi="Arial" w:cs="Arial"/>
        </w:rPr>
        <w:t xml:space="preserve"> Výzva může být učiněna i zápisem do stavebního deníku. </w:t>
      </w:r>
    </w:p>
    <w:p w14:paraId="5D699058" w14:textId="6B44750A"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Nedostaví-li se zástupce objednatele v</w:t>
      </w:r>
      <w:r w:rsidR="00714EB1">
        <w:rPr>
          <w:rFonts w:ascii="Arial" w:hAnsi="Arial" w:cs="Arial"/>
        </w:rPr>
        <w:t> </w:t>
      </w:r>
      <w:r w:rsidRPr="00DB622C">
        <w:rPr>
          <w:rFonts w:ascii="Arial" w:hAnsi="Arial" w:cs="Arial"/>
        </w:rPr>
        <w:t>termínu</w:t>
      </w:r>
      <w:r w:rsidR="00714EB1">
        <w:rPr>
          <w:rFonts w:ascii="Arial" w:hAnsi="Arial" w:cs="Arial"/>
        </w:rPr>
        <w:t xml:space="preserve"> dle odst. 9.3 této </w:t>
      </w:r>
      <w:r w:rsidR="00E86D34">
        <w:rPr>
          <w:rFonts w:ascii="Arial" w:hAnsi="Arial" w:cs="Arial"/>
        </w:rPr>
        <w:t>S</w:t>
      </w:r>
      <w:r w:rsidR="00714EB1">
        <w:rPr>
          <w:rFonts w:ascii="Arial" w:hAnsi="Arial" w:cs="Arial"/>
        </w:rPr>
        <w:t>mlouvy k provedení kontroly</w:t>
      </w:r>
      <w:r w:rsidRPr="00DB622C">
        <w:rPr>
          <w:rFonts w:ascii="Arial" w:hAnsi="Arial" w:cs="Arial"/>
        </w:rPr>
        <w:t>, je zhotovitel oprávněn provést zakrytí prací bez účasti objednatele. Pokud objednatel požaduje dodatečné odkrytí prací, je povinen uhradit vzniklé náklady, avšak pouze v případě, že práce jsou provedeny bez vad. V</w:t>
      </w:r>
      <w:r w:rsidR="00E86D34">
        <w:rPr>
          <w:rFonts w:ascii="Arial" w:hAnsi="Arial" w:cs="Arial"/>
        </w:rPr>
        <w:t> </w:t>
      </w:r>
      <w:r w:rsidRPr="00DB622C">
        <w:rPr>
          <w:rFonts w:ascii="Arial" w:hAnsi="Arial" w:cs="Arial"/>
        </w:rPr>
        <w:t xml:space="preserve">opačném případě nese náklady </w:t>
      </w:r>
      <w:r w:rsidR="00E86D34">
        <w:rPr>
          <w:rFonts w:ascii="Arial" w:hAnsi="Arial" w:cs="Arial"/>
        </w:rPr>
        <w:t xml:space="preserve">na odkrytí </w:t>
      </w:r>
      <w:r w:rsidRPr="00DB622C">
        <w:rPr>
          <w:rFonts w:ascii="Arial" w:hAnsi="Arial" w:cs="Arial"/>
        </w:rPr>
        <w:t>zhotovitel.</w:t>
      </w:r>
    </w:p>
    <w:p w14:paraId="4065EBD3" w14:textId="52EAA865"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Jestliže objednatel zjistí hrubé porušení technologických a technických předpisů, ČSN, při provádění prací, má právo zastavit práce zhotovitele do provedení nápravy.</w:t>
      </w:r>
      <w:r w:rsidR="00236D83">
        <w:rPr>
          <w:rFonts w:ascii="Arial" w:hAnsi="Arial" w:cs="Arial"/>
        </w:rPr>
        <w:t xml:space="preserve"> </w:t>
      </w:r>
    </w:p>
    <w:p w14:paraId="6F6AE1E8"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606CF345" w14:textId="621FA27A"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p>
    <w:p w14:paraId="4EBD8ED5" w14:textId="4545C1F2" w:rsidR="0012688B" w:rsidRPr="00DB622C"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D</w:t>
      </w:r>
      <w:r w:rsidR="00262072" w:rsidRPr="00DB622C">
        <w:rPr>
          <w:rFonts w:ascii="Arial" w:hAnsi="Arial" w:cs="Arial"/>
        </w:rPr>
        <w:t>íl</w:t>
      </w:r>
      <w:r>
        <w:rPr>
          <w:rFonts w:ascii="Arial" w:hAnsi="Arial" w:cs="Arial"/>
        </w:rPr>
        <w:t>o</w:t>
      </w:r>
      <w:r w:rsidR="00262072" w:rsidRPr="00DB622C">
        <w:rPr>
          <w:rFonts w:ascii="Arial" w:hAnsi="Arial" w:cs="Arial"/>
        </w:rPr>
        <w:t xml:space="preserve"> </w:t>
      </w:r>
      <w:r w:rsidR="0020440D">
        <w:rPr>
          <w:rFonts w:ascii="Arial" w:hAnsi="Arial" w:cs="Arial"/>
        </w:rPr>
        <w:t>může být předáno, pokud bude</w:t>
      </w:r>
      <w:r w:rsidR="00262072" w:rsidRPr="00DB622C">
        <w:rPr>
          <w:rFonts w:ascii="Arial" w:hAnsi="Arial" w:cs="Arial"/>
        </w:rPr>
        <w:t xml:space="preserve"> řádn</w:t>
      </w:r>
      <w:r w:rsidR="0020440D">
        <w:rPr>
          <w:rFonts w:ascii="Arial" w:hAnsi="Arial" w:cs="Arial"/>
        </w:rPr>
        <w:t>ě</w:t>
      </w:r>
      <w:r w:rsidR="00262072" w:rsidRPr="00DB622C">
        <w:rPr>
          <w:rFonts w:ascii="Arial" w:hAnsi="Arial" w:cs="Arial"/>
        </w:rPr>
        <w:t xml:space="preserve"> </w:t>
      </w:r>
      <w:r w:rsidR="00596BC3">
        <w:rPr>
          <w:rFonts w:ascii="Arial" w:hAnsi="Arial" w:cs="Arial"/>
        </w:rPr>
        <w:t>dokončen</w:t>
      </w:r>
      <w:r w:rsidR="0020440D">
        <w:rPr>
          <w:rFonts w:ascii="Arial" w:hAnsi="Arial" w:cs="Arial"/>
        </w:rPr>
        <w:t>o</w:t>
      </w:r>
      <w:r w:rsidR="00262072" w:rsidRPr="00DB622C">
        <w:rPr>
          <w:rFonts w:ascii="Arial" w:hAnsi="Arial" w:cs="Arial"/>
        </w:rPr>
        <w:t xml:space="preserve"> </w:t>
      </w:r>
      <w:r w:rsidR="0020440D">
        <w:rPr>
          <w:rFonts w:ascii="Arial" w:hAnsi="Arial" w:cs="Arial"/>
        </w:rPr>
        <w:t xml:space="preserve">zcela </w:t>
      </w:r>
      <w:r w:rsidR="00262072" w:rsidRPr="00DB622C">
        <w:rPr>
          <w:rFonts w:ascii="Arial" w:hAnsi="Arial" w:cs="Arial"/>
        </w:rPr>
        <w:t>bez vad a nedodělků podle platných právních předpisů, technických norem a v souladu s touto Smlouvou.</w:t>
      </w:r>
    </w:p>
    <w:p w14:paraId="591D6961" w14:textId="0DC2BDDA"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Pr>
          <w:rFonts w:ascii="Arial" w:hAnsi="Arial" w:cs="Arial"/>
        </w:rPr>
        <w:t>Nedokončené Dílo</w:t>
      </w:r>
      <w:r w:rsidR="00E86D34">
        <w:rPr>
          <w:rFonts w:ascii="Arial" w:hAnsi="Arial" w:cs="Arial"/>
        </w:rPr>
        <w:t xml:space="preserve"> nebo </w:t>
      </w:r>
      <w:r w:rsidR="00596BC3">
        <w:rPr>
          <w:rFonts w:ascii="Arial" w:hAnsi="Arial" w:cs="Arial"/>
        </w:rPr>
        <w:t>Dílo s vadami a nedodělky není objednatel povinen převzít.</w:t>
      </w:r>
    </w:p>
    <w:p w14:paraId="58608C92" w14:textId="5C21FFD8"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Povinnost zhotovitele provést řádně Dílo je splněna dnem, kdy je Dílo včetně příslušných dokladů předáno objednateli. </w:t>
      </w:r>
      <w:r w:rsidR="0099607A">
        <w:rPr>
          <w:rFonts w:ascii="Arial" w:hAnsi="Arial" w:cs="Arial"/>
        </w:rPr>
        <w:t>K předání D</w:t>
      </w:r>
      <w:r>
        <w:rPr>
          <w:rFonts w:ascii="Arial" w:hAnsi="Arial" w:cs="Arial"/>
        </w:rPr>
        <w:t xml:space="preserve">íla bude realizováno předávací řízení. Řádné splnění povinnosti zhotovitele provést Dílo bude osvědčeno </w:t>
      </w:r>
      <w:r w:rsidR="00714EB1">
        <w:rPr>
          <w:rFonts w:ascii="Arial" w:hAnsi="Arial" w:cs="Arial"/>
        </w:rPr>
        <w:t>P</w:t>
      </w:r>
      <w:r>
        <w:rPr>
          <w:rFonts w:ascii="Arial" w:hAnsi="Arial" w:cs="Arial"/>
        </w:rPr>
        <w:t xml:space="preserve">rotokolem o předání a převzetí </w:t>
      </w:r>
      <w:r w:rsidR="00E16BE7">
        <w:rPr>
          <w:rFonts w:ascii="Arial" w:hAnsi="Arial" w:cs="Arial"/>
        </w:rPr>
        <w:t>D</w:t>
      </w:r>
      <w:r>
        <w:rPr>
          <w:rFonts w:ascii="Arial" w:hAnsi="Arial" w:cs="Arial"/>
        </w:rPr>
        <w:t xml:space="preserve">íla podepsaným oběma smluvními stranami. </w:t>
      </w:r>
      <w:r w:rsidR="00B854B9" w:rsidRPr="00323CD0">
        <w:rPr>
          <w:rFonts w:ascii="Arial" w:hAnsi="Arial" w:cs="Arial"/>
        </w:rPr>
        <w:t>Zhotovitel vyzve pracovníka objednatele, pověřeného jednáním ve věcech smluvních, k převzetí díla písemně 3</w:t>
      </w:r>
      <w:r w:rsidR="00B854B9">
        <w:rPr>
          <w:rFonts w:ascii="Arial" w:hAnsi="Arial" w:cs="Arial"/>
        </w:rPr>
        <w:t xml:space="preserve"> </w:t>
      </w:r>
      <w:r w:rsidR="00B854B9" w:rsidRPr="00323CD0">
        <w:rPr>
          <w:rFonts w:ascii="Arial" w:hAnsi="Arial" w:cs="Arial"/>
        </w:rPr>
        <w:t>dny před</w:t>
      </w:r>
      <w:r w:rsidR="00B854B9">
        <w:rPr>
          <w:rFonts w:ascii="Arial" w:hAnsi="Arial" w:cs="Arial"/>
        </w:rPr>
        <w:t xml:space="preserve"> plánovaným dnem předá</w:t>
      </w:r>
      <w:r>
        <w:rPr>
          <w:rFonts w:ascii="Arial" w:hAnsi="Arial" w:cs="Arial"/>
        </w:rPr>
        <w:t>vacího řízení</w:t>
      </w:r>
      <w:r w:rsidR="00B854B9" w:rsidRPr="00323CD0">
        <w:rPr>
          <w:rFonts w:ascii="Arial" w:hAnsi="Arial" w:cs="Arial"/>
        </w:rPr>
        <w:t>.</w:t>
      </w:r>
    </w:p>
    <w:p w14:paraId="0AFDB12E" w14:textId="4C683607"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w:t>
      </w:r>
      <w:r w:rsidR="00714EB1">
        <w:rPr>
          <w:rFonts w:ascii="Arial" w:hAnsi="Arial" w:cs="Arial"/>
        </w:rPr>
        <w:t>k pře</w:t>
      </w:r>
      <w:r w:rsidR="00934AB9">
        <w:rPr>
          <w:rFonts w:ascii="Arial" w:hAnsi="Arial" w:cs="Arial"/>
        </w:rPr>
        <w:t>dávacímu</w:t>
      </w:r>
      <w:r w:rsidR="00714EB1">
        <w:rPr>
          <w:rFonts w:ascii="Arial" w:hAnsi="Arial" w:cs="Arial"/>
        </w:rPr>
        <w:t xml:space="preserve"> řízení </w:t>
      </w:r>
      <w:r w:rsidR="006219A7">
        <w:rPr>
          <w:rFonts w:ascii="Arial" w:hAnsi="Arial" w:cs="Arial"/>
        </w:rPr>
        <w:t xml:space="preserve">dokončit a předat </w:t>
      </w:r>
      <w:r w:rsidR="00FC386E">
        <w:rPr>
          <w:rFonts w:ascii="Arial" w:hAnsi="Arial" w:cs="Arial"/>
        </w:rPr>
        <w:t>celé Dílo ve smyslu odst. 1.3 Smlouvy, tedy zejména i</w:t>
      </w:r>
      <w:r>
        <w:rPr>
          <w:rFonts w:ascii="Arial" w:hAnsi="Arial" w:cs="Arial"/>
        </w:rPr>
        <w:t>:</w:t>
      </w:r>
    </w:p>
    <w:p w14:paraId="1EF5B19F" w14:textId="086E9438" w:rsidR="00E16BE7" w:rsidRPr="00E16BE7" w:rsidRDefault="00FC386E" w:rsidP="00E16BE7">
      <w:pPr>
        <w:pStyle w:val="Odstavecseseznamem"/>
        <w:numPr>
          <w:ilvl w:val="1"/>
          <w:numId w:val="12"/>
        </w:numPr>
        <w:spacing w:after="120"/>
        <w:jc w:val="both"/>
        <w:rPr>
          <w:rFonts w:ascii="Arial" w:hAnsi="Arial" w:cs="Arial"/>
        </w:rPr>
      </w:pPr>
      <w:r>
        <w:rPr>
          <w:rFonts w:ascii="Arial" w:hAnsi="Arial" w:cs="Arial"/>
        </w:rPr>
        <w:t>dokumentaci</w:t>
      </w:r>
      <w:r w:rsidR="00E16BE7" w:rsidRPr="00E16BE7">
        <w:rPr>
          <w:rFonts w:ascii="Arial" w:hAnsi="Arial" w:cs="Arial"/>
        </w:rPr>
        <w:t xml:space="preserve"> skutečného vyhotovení</w:t>
      </w:r>
    </w:p>
    <w:p w14:paraId="52ABEA7E" w14:textId="4B382C5C" w:rsidR="00E16BE7" w:rsidRPr="00E16BE7" w:rsidRDefault="00E16BE7" w:rsidP="00E16BE7">
      <w:pPr>
        <w:pStyle w:val="Odstavecseseznamem"/>
        <w:numPr>
          <w:ilvl w:val="1"/>
          <w:numId w:val="12"/>
        </w:numPr>
        <w:spacing w:after="120"/>
        <w:jc w:val="both"/>
        <w:rPr>
          <w:rFonts w:ascii="Arial" w:hAnsi="Arial" w:cs="Arial"/>
        </w:rPr>
      </w:pPr>
      <w:r w:rsidRPr="00E16BE7">
        <w:rPr>
          <w:rFonts w:ascii="Arial" w:hAnsi="Arial" w:cs="Arial"/>
        </w:rPr>
        <w:t>statick</w:t>
      </w:r>
      <w:r w:rsidR="00FC386E">
        <w:rPr>
          <w:rFonts w:ascii="Arial" w:hAnsi="Arial" w:cs="Arial"/>
        </w:rPr>
        <w:t>ý</w:t>
      </w:r>
      <w:r w:rsidRPr="00E16BE7">
        <w:rPr>
          <w:rFonts w:ascii="Arial" w:hAnsi="Arial" w:cs="Arial"/>
        </w:rPr>
        <w:t xml:space="preserve"> posud</w:t>
      </w:r>
      <w:r w:rsidR="00FC386E">
        <w:rPr>
          <w:rFonts w:ascii="Arial" w:hAnsi="Arial" w:cs="Arial"/>
        </w:rPr>
        <w:t>ek</w:t>
      </w:r>
      <w:r w:rsidRPr="00E16BE7">
        <w:rPr>
          <w:rFonts w:ascii="Arial" w:hAnsi="Arial" w:cs="Arial"/>
        </w:rPr>
        <w:t xml:space="preserve"> střechy</w:t>
      </w:r>
    </w:p>
    <w:p w14:paraId="284FB36D" w14:textId="123412C0" w:rsidR="00E16BE7" w:rsidRPr="00E16BE7" w:rsidRDefault="00E16BE7" w:rsidP="00E16BE7">
      <w:pPr>
        <w:pStyle w:val="Odstavecseseznamem"/>
        <w:numPr>
          <w:ilvl w:val="1"/>
          <w:numId w:val="12"/>
        </w:numPr>
        <w:spacing w:after="120"/>
        <w:jc w:val="both"/>
        <w:rPr>
          <w:rFonts w:ascii="Arial" w:hAnsi="Arial" w:cs="Arial"/>
        </w:rPr>
      </w:pPr>
      <w:r w:rsidRPr="00E16BE7">
        <w:rPr>
          <w:rFonts w:ascii="Arial" w:hAnsi="Arial" w:cs="Arial"/>
        </w:rPr>
        <w:t>protokol</w:t>
      </w:r>
      <w:r w:rsidR="00FC386E">
        <w:rPr>
          <w:rFonts w:ascii="Arial" w:hAnsi="Arial" w:cs="Arial"/>
        </w:rPr>
        <w:t xml:space="preserve"> o</w:t>
      </w:r>
      <w:r w:rsidRPr="00E16BE7">
        <w:rPr>
          <w:rFonts w:ascii="Arial" w:hAnsi="Arial" w:cs="Arial"/>
        </w:rPr>
        <w:t xml:space="preserve"> měření osvětlení skutečného stavu</w:t>
      </w:r>
    </w:p>
    <w:p w14:paraId="14A3134C" w14:textId="5B5DA0D3" w:rsidR="00E16BE7" w:rsidRDefault="00FC386E" w:rsidP="00E16BE7">
      <w:pPr>
        <w:pStyle w:val="Odstavecseseznamem"/>
        <w:numPr>
          <w:ilvl w:val="1"/>
          <w:numId w:val="12"/>
        </w:numPr>
        <w:spacing w:after="120"/>
        <w:jc w:val="both"/>
        <w:rPr>
          <w:rFonts w:ascii="Arial" w:hAnsi="Arial" w:cs="Arial"/>
        </w:rPr>
      </w:pPr>
      <w:r>
        <w:rPr>
          <w:rFonts w:ascii="Arial" w:hAnsi="Arial" w:cs="Arial"/>
        </w:rPr>
        <w:t>proškol</w:t>
      </w:r>
      <w:r w:rsidR="006219A7">
        <w:rPr>
          <w:rFonts w:ascii="Arial" w:hAnsi="Arial" w:cs="Arial"/>
        </w:rPr>
        <w:t>it</w:t>
      </w:r>
      <w:r w:rsidR="00E16BE7" w:rsidRPr="00E16BE7">
        <w:rPr>
          <w:rFonts w:ascii="Arial" w:hAnsi="Arial" w:cs="Arial"/>
        </w:rPr>
        <w:t xml:space="preserve"> obsluh</w:t>
      </w:r>
      <w:r w:rsidR="006219A7">
        <w:rPr>
          <w:rFonts w:ascii="Arial" w:hAnsi="Arial" w:cs="Arial"/>
        </w:rPr>
        <w:t>u</w:t>
      </w:r>
      <w:r w:rsidR="00E16BE7" w:rsidRPr="00E16BE7">
        <w:rPr>
          <w:rFonts w:ascii="Arial" w:hAnsi="Arial" w:cs="Arial"/>
        </w:rPr>
        <w:t xml:space="preserve"> na provoz systému řízení osvětlení</w:t>
      </w:r>
    </w:p>
    <w:p w14:paraId="6EC6F3F7" w14:textId="77777777" w:rsidR="00FC386E" w:rsidRPr="00E16BE7" w:rsidRDefault="00FC386E" w:rsidP="00FC386E">
      <w:pPr>
        <w:pStyle w:val="Odstavecseseznamem"/>
        <w:spacing w:after="120"/>
        <w:ind w:left="432"/>
        <w:jc w:val="both"/>
        <w:rPr>
          <w:rFonts w:ascii="Arial" w:hAnsi="Arial" w:cs="Arial"/>
        </w:rPr>
      </w:pPr>
    </w:p>
    <w:p w14:paraId="1E671A0B" w14:textId="3A9C3CEC" w:rsidR="0012688B" w:rsidRPr="00FC386E" w:rsidRDefault="00714EB1" w:rsidP="00FC386E">
      <w:pPr>
        <w:pStyle w:val="Odstavecseseznamem"/>
        <w:numPr>
          <w:ilvl w:val="1"/>
          <w:numId w:val="13"/>
        </w:numPr>
        <w:spacing w:after="120"/>
        <w:jc w:val="both"/>
        <w:rPr>
          <w:rFonts w:ascii="Arial" w:hAnsi="Arial" w:cs="Arial"/>
        </w:rPr>
      </w:pPr>
      <w:r w:rsidRPr="00FC386E">
        <w:rPr>
          <w:rFonts w:ascii="Arial" w:hAnsi="Arial" w:cs="Arial"/>
        </w:rPr>
        <w:t xml:space="preserve">Nedojde-li k předání a převzetí Díla z důvodů na straně zhotovitele a přejímací řízení bude nutné </w:t>
      </w:r>
      <w:r w:rsidR="00E86D34" w:rsidRPr="00FC386E">
        <w:rPr>
          <w:rFonts w:ascii="Arial" w:hAnsi="Arial" w:cs="Arial"/>
        </w:rPr>
        <w:t xml:space="preserve">z tohoto důvodu </w:t>
      </w:r>
      <w:r w:rsidRPr="00FC386E">
        <w:rPr>
          <w:rFonts w:ascii="Arial" w:hAnsi="Arial" w:cs="Arial"/>
        </w:rPr>
        <w:t>opakovat, nese náklady na opakování přejímacího řízení zhotovitel.</w:t>
      </w:r>
    </w:p>
    <w:p w14:paraId="745A4AFF" w14:textId="2CACC551"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rPr>
      </w:pPr>
    </w:p>
    <w:p w14:paraId="46FC0B80" w14:textId="77777777" w:rsidR="0012688B" w:rsidRPr="00DB622C" w:rsidRDefault="00262072" w:rsidP="00DB622C">
      <w:pPr>
        <w:spacing w:after="120"/>
        <w:jc w:val="center"/>
        <w:rPr>
          <w:rFonts w:ascii="Arial" w:hAnsi="Arial" w:cs="Arial"/>
          <w:b/>
        </w:rPr>
      </w:pPr>
      <w:r w:rsidRPr="00DB622C">
        <w:rPr>
          <w:rFonts w:ascii="Arial" w:hAnsi="Arial" w:cs="Arial"/>
          <w:b/>
        </w:rPr>
        <w:t>Vyklizení staveniště</w:t>
      </w:r>
    </w:p>
    <w:p w14:paraId="4E5218DF" w14:textId="4EF64C2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vyklidí staveniště nejpozději </w:t>
      </w:r>
      <w:r w:rsidR="00FC386E">
        <w:rPr>
          <w:rFonts w:ascii="Arial" w:hAnsi="Arial" w:cs="Arial"/>
        </w:rPr>
        <w:t>ke dni předání Díla</w:t>
      </w:r>
      <w:r w:rsidRPr="00DB622C">
        <w:rPr>
          <w:rFonts w:ascii="Arial" w:hAnsi="Arial" w:cs="Arial"/>
        </w:rPr>
        <w:t>.</w:t>
      </w:r>
    </w:p>
    <w:p w14:paraId="5CED5599" w14:textId="761EDB1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7F9A7C0" w14:textId="77777777" w:rsidR="0012688B" w:rsidRPr="00DB622C" w:rsidRDefault="00262072" w:rsidP="00DB622C">
      <w:pPr>
        <w:spacing w:after="120"/>
        <w:jc w:val="center"/>
        <w:rPr>
          <w:rFonts w:ascii="Arial" w:hAnsi="Arial" w:cs="Arial"/>
          <w:b/>
        </w:rPr>
      </w:pPr>
      <w:r w:rsidRPr="00DB622C">
        <w:rPr>
          <w:rFonts w:ascii="Arial" w:hAnsi="Arial" w:cs="Arial"/>
          <w:b/>
        </w:rPr>
        <w:t>Vlastnické právo</w:t>
      </w:r>
    </w:p>
    <w:p w14:paraId="5FA52A12" w14:textId="6750A1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1729C4">
        <w:rPr>
          <w:rFonts w:ascii="Arial" w:hAnsi="Arial" w:cs="Arial"/>
        </w:rPr>
        <w:t xml:space="preserve">Vlastníkem zhotovovaného </w:t>
      </w:r>
      <w:r w:rsidR="00604C20">
        <w:rPr>
          <w:rFonts w:ascii="Arial" w:hAnsi="Arial" w:cs="Arial"/>
        </w:rPr>
        <w:t>D</w:t>
      </w:r>
      <w:r w:rsidR="00604C20" w:rsidRPr="001729C4">
        <w:rPr>
          <w:rFonts w:ascii="Arial" w:hAnsi="Arial" w:cs="Arial"/>
        </w:rPr>
        <w:t xml:space="preserve">íla </w:t>
      </w:r>
      <w:r w:rsidRPr="001729C4">
        <w:rPr>
          <w:rFonts w:ascii="Arial" w:hAnsi="Arial" w:cs="Arial"/>
        </w:rPr>
        <w:t>je</w:t>
      </w:r>
      <w:r>
        <w:rPr>
          <w:rFonts w:ascii="Arial" w:hAnsi="Arial" w:cs="Arial"/>
        </w:rPr>
        <w:t xml:space="preserve"> od počátku objednatel.</w:t>
      </w:r>
    </w:p>
    <w:p w14:paraId="1CF713E3" w14:textId="77777777" w:rsidR="0012688B" w:rsidRPr="00DB622C" w:rsidRDefault="0012688B" w:rsidP="00DB622C">
      <w:pPr>
        <w:pStyle w:val="Odstavecseseznamem"/>
        <w:keepNext/>
        <w:numPr>
          <w:ilvl w:val="0"/>
          <w:numId w:val="4"/>
        </w:numPr>
        <w:spacing w:after="0"/>
        <w:ind w:left="0" w:firstLine="0"/>
        <w:contextualSpacing w:val="0"/>
        <w:jc w:val="center"/>
        <w:rPr>
          <w:rFonts w:ascii="Arial" w:hAnsi="Arial" w:cs="Arial"/>
          <w:b/>
        </w:rPr>
      </w:pPr>
    </w:p>
    <w:p w14:paraId="40FBD6D5" w14:textId="77777777" w:rsidR="0012688B" w:rsidRPr="00DB622C" w:rsidRDefault="00262072" w:rsidP="00DB622C">
      <w:pPr>
        <w:spacing w:after="120"/>
        <w:jc w:val="center"/>
        <w:rPr>
          <w:rFonts w:ascii="Arial" w:hAnsi="Arial" w:cs="Arial"/>
          <w:b/>
        </w:rPr>
      </w:pPr>
      <w:r w:rsidRPr="00DB622C">
        <w:rPr>
          <w:rFonts w:ascii="Arial" w:hAnsi="Arial" w:cs="Arial"/>
          <w:b/>
        </w:rPr>
        <w:t>Smluvní pokuty</w:t>
      </w:r>
    </w:p>
    <w:p w14:paraId="3AD73DF5" w14:textId="77BF8FBB" w:rsidR="0012688B" w:rsidRPr="00D064D6" w:rsidRDefault="00B854B9"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předáním </w:t>
      </w:r>
      <w:r w:rsidR="00604C20" w:rsidRPr="00D064D6">
        <w:rPr>
          <w:rFonts w:ascii="Arial" w:hAnsi="Arial" w:cs="Arial"/>
        </w:rPr>
        <w:t>D</w:t>
      </w:r>
      <w:r w:rsidRPr="00D064D6">
        <w:rPr>
          <w:rFonts w:ascii="Arial" w:hAnsi="Arial" w:cs="Arial"/>
        </w:rPr>
        <w:t>íla</w:t>
      </w:r>
      <w:r w:rsidR="00FC386E" w:rsidRPr="00D064D6">
        <w:rPr>
          <w:rFonts w:ascii="Arial" w:hAnsi="Arial" w:cs="Arial"/>
        </w:rPr>
        <w:t xml:space="preserve"> bez vad a nedodělků</w:t>
      </w:r>
      <w:r w:rsidRPr="00D064D6">
        <w:rPr>
          <w:rFonts w:ascii="Arial" w:hAnsi="Arial" w:cs="Arial"/>
        </w:rPr>
        <w:t xml:space="preserve"> v termínu dle odst. </w:t>
      </w:r>
      <w:r w:rsidR="00E86D34" w:rsidRPr="00D064D6">
        <w:rPr>
          <w:rFonts w:ascii="Arial" w:hAnsi="Arial" w:cs="Arial"/>
        </w:rPr>
        <w:t>2</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r w:rsidR="00CB12DA" w:rsidRPr="00D064D6">
        <w:rPr>
          <w:rFonts w:ascii="Arial" w:hAnsi="Arial" w:cs="Arial"/>
        </w:rPr>
        <w:t>5.000</w:t>
      </w:r>
      <w:r w:rsidRPr="00D064D6">
        <w:rPr>
          <w:rFonts w:ascii="Arial" w:hAnsi="Arial" w:cs="Arial"/>
        </w:rPr>
        <w:t>,- Kč za každý započatý den prodlení.</w:t>
      </w:r>
    </w:p>
    <w:p w14:paraId="75EF8121" w14:textId="1D2FAA04" w:rsidR="00B854B9" w:rsidRPr="00D064D6" w:rsidRDefault="00B854B9" w:rsidP="00B854B9">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vyklizením staveniště v termínu dle odst. </w:t>
      </w:r>
      <w:r w:rsidR="00604C20" w:rsidRPr="00D064D6">
        <w:rPr>
          <w:rFonts w:ascii="Arial" w:hAnsi="Arial" w:cs="Arial"/>
        </w:rPr>
        <w:t>11</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r w:rsidR="00CB12DA" w:rsidRPr="00D064D6">
        <w:rPr>
          <w:rFonts w:ascii="Arial" w:hAnsi="Arial" w:cs="Arial"/>
        </w:rPr>
        <w:t xml:space="preserve">5.000,- Kč </w:t>
      </w:r>
      <w:r w:rsidRPr="00D064D6">
        <w:rPr>
          <w:rFonts w:ascii="Arial" w:hAnsi="Arial" w:cs="Arial"/>
        </w:rPr>
        <w:t>za každý den prodlení.</w:t>
      </w:r>
    </w:p>
    <w:p w14:paraId="47E54E3E" w14:textId="13703319" w:rsidR="0012688B" w:rsidRPr="00D064D6" w:rsidRDefault="001C1253"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w:t>
      </w:r>
      <w:r w:rsidR="00E86D34" w:rsidRPr="00D064D6">
        <w:rPr>
          <w:rFonts w:ascii="Arial" w:hAnsi="Arial" w:cs="Arial"/>
        </w:rPr>
        <w:t xml:space="preserve">s odstraněním vad a nedodělků zjištěných při přejímacím řízení nebo v průběhu záruční doby </w:t>
      </w:r>
      <w:r w:rsidR="00604C20" w:rsidRPr="00D064D6">
        <w:rPr>
          <w:rFonts w:ascii="Arial" w:hAnsi="Arial" w:cs="Arial"/>
        </w:rPr>
        <w:t xml:space="preserve">je zhotovitel povinen uhradit objednateli smluvní pokutu ve výši </w:t>
      </w:r>
      <w:r w:rsidR="00CB12DA" w:rsidRPr="00D064D6">
        <w:rPr>
          <w:rFonts w:ascii="Arial" w:hAnsi="Arial" w:cs="Arial"/>
        </w:rPr>
        <w:t>5.000,- Kč</w:t>
      </w:r>
      <w:r w:rsidR="00604C20" w:rsidRPr="00D064D6">
        <w:rPr>
          <w:rFonts w:ascii="Arial" w:hAnsi="Arial" w:cs="Arial"/>
        </w:rPr>
        <w:t xml:space="preserve"> za každý započatý den prodlení.</w:t>
      </w:r>
    </w:p>
    <w:p w14:paraId="2CA501DF" w14:textId="4B24BFFD" w:rsidR="0012688B" w:rsidRPr="00D064D6" w:rsidRDefault="00604C20"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V případě porušení povinnosti mít sjednáno pojištění dle odst. 6.7</w:t>
      </w:r>
      <w:r w:rsidR="006219A7" w:rsidRPr="00D064D6">
        <w:rPr>
          <w:rFonts w:ascii="Arial" w:hAnsi="Arial" w:cs="Arial"/>
        </w:rPr>
        <w:t xml:space="preserve"> nebo porušení povinnost předložit objednateli na požádání pojistnou smlouvu dle odst. 6.8</w:t>
      </w:r>
      <w:r w:rsidRPr="00D064D6">
        <w:rPr>
          <w:rFonts w:ascii="Arial" w:hAnsi="Arial" w:cs="Arial"/>
        </w:rPr>
        <w:t xml:space="preserve"> této Smlouvy je zhotovitel povinen uhradit objednateli smluvní pokutou ve výši</w:t>
      </w:r>
      <w:r w:rsidR="00CB12DA" w:rsidRPr="00D064D6">
        <w:rPr>
          <w:rFonts w:ascii="Arial" w:hAnsi="Arial" w:cs="Arial"/>
        </w:rPr>
        <w:t xml:space="preserve"> 3.000,- Kč</w:t>
      </w:r>
      <w:r w:rsidRPr="00D064D6">
        <w:rPr>
          <w:rFonts w:ascii="Arial" w:hAnsi="Arial" w:cs="Arial"/>
        </w:rPr>
        <w:t xml:space="preserve">,- Kč za každý započatý den, ve kterém nebude </w:t>
      </w:r>
      <w:r w:rsidR="00E86D34" w:rsidRPr="00D064D6">
        <w:rPr>
          <w:rFonts w:ascii="Arial" w:hAnsi="Arial" w:cs="Arial"/>
        </w:rPr>
        <w:t>mít zhotovitel sjednáno platné</w:t>
      </w:r>
      <w:r w:rsidRPr="00D064D6">
        <w:rPr>
          <w:rFonts w:ascii="Arial" w:hAnsi="Arial" w:cs="Arial"/>
        </w:rPr>
        <w:t xml:space="preserve"> pojištění</w:t>
      </w:r>
      <w:r w:rsidR="006219A7" w:rsidRPr="00D064D6">
        <w:rPr>
          <w:rFonts w:ascii="Arial" w:hAnsi="Arial" w:cs="Arial"/>
        </w:rPr>
        <w:t xml:space="preserve"> nebo nepředloží objednateli pojistnou smlouvu</w:t>
      </w:r>
      <w:r w:rsidRPr="00D064D6">
        <w:rPr>
          <w:rFonts w:ascii="Arial" w:hAnsi="Arial" w:cs="Arial"/>
        </w:rPr>
        <w:t>.</w:t>
      </w:r>
    </w:p>
    <w:p w14:paraId="162D09CF" w14:textId="72F136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58DE1474" w14:textId="68F1664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V případě prodlení objednatele </w:t>
      </w:r>
      <w:r w:rsidR="00E86D34">
        <w:rPr>
          <w:rFonts w:ascii="Arial" w:hAnsi="Arial" w:cs="Arial"/>
        </w:rPr>
        <w:t xml:space="preserve">s úhradou </w:t>
      </w:r>
      <w:r>
        <w:rPr>
          <w:rFonts w:ascii="Arial" w:hAnsi="Arial" w:cs="Arial"/>
        </w:rPr>
        <w:t>ceny díla či její části dle čl. IV</w:t>
      </w:r>
      <w:r w:rsidR="00934AB9">
        <w:rPr>
          <w:rFonts w:ascii="Arial" w:hAnsi="Arial" w:cs="Arial"/>
        </w:rPr>
        <w:t>.</w:t>
      </w:r>
      <w:r>
        <w:rPr>
          <w:rFonts w:ascii="Arial" w:hAnsi="Arial" w:cs="Arial"/>
        </w:rPr>
        <w:t xml:space="preserve"> této Smlouvy je objednatel povinen uhradit zhotoviteli smluvní pokutu ve výši 0,05</w:t>
      </w:r>
      <w:r w:rsidR="00934AB9">
        <w:rPr>
          <w:rFonts w:ascii="Arial" w:hAnsi="Arial" w:cs="Arial"/>
        </w:rPr>
        <w:t xml:space="preserve"> </w:t>
      </w:r>
      <w:r>
        <w:rPr>
          <w:rFonts w:ascii="Arial" w:hAnsi="Arial" w:cs="Arial"/>
        </w:rPr>
        <w:t xml:space="preserve">% dlužné částky za každý započatý den prodlení. </w:t>
      </w:r>
    </w:p>
    <w:p w14:paraId="1CE8959F" w14:textId="693D40D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Smluvní pokuty jsou splatné do 30 dnů ode dne doručení faktury druhé smluvní straně. </w:t>
      </w:r>
    </w:p>
    <w:p w14:paraId="6DED279C" w14:textId="77777777" w:rsidR="00CB12DA" w:rsidRPr="00DB622C" w:rsidRDefault="00CB12DA" w:rsidP="00CB12DA">
      <w:pPr>
        <w:pStyle w:val="Odstavecseseznamem"/>
        <w:spacing w:after="120"/>
        <w:ind w:left="708"/>
        <w:contextualSpacing w:val="0"/>
        <w:jc w:val="both"/>
        <w:rPr>
          <w:rFonts w:ascii="Arial" w:hAnsi="Arial" w:cs="Arial"/>
        </w:rPr>
      </w:pPr>
    </w:p>
    <w:p w14:paraId="07228D19"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22A08A3" w14:textId="77777777" w:rsidR="0012688B" w:rsidRPr="00DB622C" w:rsidRDefault="00262072" w:rsidP="00DB622C">
      <w:pPr>
        <w:keepNext/>
        <w:jc w:val="center"/>
        <w:rPr>
          <w:rFonts w:ascii="Arial" w:hAnsi="Arial" w:cs="Arial"/>
          <w:b/>
        </w:rPr>
      </w:pPr>
      <w:r w:rsidRPr="00DB622C">
        <w:rPr>
          <w:rFonts w:ascii="Arial" w:hAnsi="Arial" w:cs="Arial"/>
          <w:b/>
        </w:rPr>
        <w:t>Vyšší moc</w:t>
      </w:r>
    </w:p>
    <w:p w14:paraId="119A2491" w14:textId="580178CE"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 výjimkou závazku objednatele provést úhradu plateb v rámci této </w:t>
      </w:r>
      <w:r w:rsidR="00E86D34">
        <w:rPr>
          <w:rFonts w:ascii="Arial" w:hAnsi="Arial" w:cs="Arial"/>
        </w:rPr>
        <w:t>S</w:t>
      </w:r>
      <w:r w:rsidR="00E86D34" w:rsidRPr="00323CD0">
        <w:rPr>
          <w:rFonts w:ascii="Arial" w:hAnsi="Arial" w:cs="Arial"/>
        </w:rPr>
        <w:t>mlouvy</w:t>
      </w:r>
      <w:r w:rsidRPr="00323CD0">
        <w:rPr>
          <w:rFonts w:ascii="Arial" w:hAnsi="Arial" w:cs="Arial"/>
        </w:rPr>
        <w:t>,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61798FDD" w14:textId="05131B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Zpoždění způsobená vyšší mocí prodlužují termín plnění závazků podle této </w:t>
      </w:r>
      <w:r w:rsidR="00E86D34">
        <w:rPr>
          <w:rFonts w:ascii="Arial" w:hAnsi="Arial" w:cs="Arial"/>
        </w:rPr>
        <w:t>S</w:t>
      </w:r>
      <w:r w:rsidR="00E86D34" w:rsidRPr="00323CD0">
        <w:rPr>
          <w:rFonts w:ascii="Arial" w:hAnsi="Arial" w:cs="Arial"/>
        </w:rPr>
        <w:t xml:space="preserve">mlouvy </w:t>
      </w:r>
      <w:r w:rsidRPr="00323CD0">
        <w:rPr>
          <w:rFonts w:ascii="Arial" w:hAnsi="Arial" w:cs="Arial"/>
        </w:rPr>
        <w:t xml:space="preserve">pro každou ze </w:t>
      </w:r>
      <w:r w:rsidR="002D29C6">
        <w:rPr>
          <w:rFonts w:ascii="Arial" w:hAnsi="Arial" w:cs="Arial"/>
        </w:rPr>
        <w:t>smluvních</w:t>
      </w:r>
      <w:r w:rsidR="002D29C6" w:rsidRPr="00323CD0">
        <w:rPr>
          <w:rFonts w:ascii="Arial" w:hAnsi="Arial" w:cs="Arial"/>
        </w:rPr>
        <w:t xml:space="preserve"> </w:t>
      </w:r>
      <w:r w:rsidRPr="00323CD0">
        <w:rPr>
          <w:rFonts w:ascii="Arial" w:hAnsi="Arial" w:cs="Arial"/>
        </w:rPr>
        <w:t>stran.</w:t>
      </w:r>
    </w:p>
    <w:p w14:paraId="0F90EC2D" w14:textId="77777777" w:rsidR="0012688B" w:rsidRDefault="0012688B" w:rsidP="00DB622C">
      <w:pPr>
        <w:pStyle w:val="Odstavecseseznamem"/>
        <w:numPr>
          <w:ilvl w:val="0"/>
          <w:numId w:val="4"/>
        </w:numPr>
        <w:spacing w:after="0"/>
        <w:ind w:left="4326" w:hanging="357"/>
        <w:contextualSpacing w:val="0"/>
        <w:jc w:val="both"/>
        <w:rPr>
          <w:rFonts w:ascii="Arial" w:hAnsi="Arial" w:cs="Arial"/>
        </w:rPr>
      </w:pPr>
    </w:p>
    <w:p w14:paraId="45C13A7C"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20ED9378" w14:textId="490A85A7"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w:t>
      </w:r>
      <w:r w:rsidRPr="00323CD0">
        <w:rPr>
          <w:rFonts w:ascii="Arial" w:hAnsi="Arial" w:cs="Arial"/>
        </w:rPr>
        <w:lastRenderedPageBreak/>
        <w:t xml:space="preserve">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553F3610" w14:textId="6FAD18DC"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7509EAFC" w14:textId="77777777" w:rsidR="0012688B" w:rsidRPr="00DB622C" w:rsidRDefault="008772DD"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Pr>
          <w:rFonts w:ascii="Arial" w:hAnsi="Arial" w:cs="Arial"/>
        </w:rPr>
        <w:t>S</w:t>
      </w:r>
      <w:r w:rsidRPr="00323CD0">
        <w:rPr>
          <w:rFonts w:ascii="Arial" w:hAnsi="Arial" w:cs="Arial"/>
        </w:rPr>
        <w:t xml:space="preserve">mlouvy odstoupit také tehdy, pokud zhotovitel </w:t>
      </w:r>
      <w:r>
        <w:rPr>
          <w:rFonts w:ascii="Arial" w:hAnsi="Arial" w:cs="Arial"/>
        </w:rPr>
        <w:t>nemá uzavřeno pojištění dle odst. 6.7 této Smlouvy</w:t>
      </w:r>
      <w:r w:rsidRPr="00323CD0">
        <w:rPr>
          <w:rFonts w:ascii="Arial" w:hAnsi="Arial" w:cs="Arial"/>
        </w:rPr>
        <w:t xml:space="preserve"> nezjedná nápravu ani do 10 dnů poté, co k tomu byl objednatelem vyzván.</w:t>
      </w:r>
    </w:p>
    <w:p w14:paraId="52C68088" w14:textId="77777777" w:rsidR="0012688B" w:rsidRDefault="0012688B" w:rsidP="00DB622C">
      <w:pPr>
        <w:pStyle w:val="Odstavecseseznamem"/>
        <w:keepNext/>
        <w:numPr>
          <w:ilvl w:val="0"/>
          <w:numId w:val="4"/>
        </w:numPr>
        <w:spacing w:after="0"/>
        <w:ind w:left="0" w:firstLine="0"/>
        <w:contextualSpacing w:val="0"/>
        <w:jc w:val="center"/>
        <w:rPr>
          <w:rFonts w:ascii="Arial" w:hAnsi="Arial" w:cs="Arial"/>
        </w:rPr>
      </w:pPr>
    </w:p>
    <w:p w14:paraId="71C634B7" w14:textId="77777777" w:rsidR="001C1253" w:rsidRPr="00DB622C" w:rsidRDefault="00262072" w:rsidP="00DB622C">
      <w:pPr>
        <w:keepNext/>
        <w:jc w:val="center"/>
        <w:rPr>
          <w:rFonts w:ascii="Arial" w:hAnsi="Arial" w:cs="Arial"/>
          <w:b/>
        </w:rPr>
      </w:pPr>
      <w:r w:rsidRPr="00DB622C">
        <w:rPr>
          <w:rFonts w:ascii="Arial" w:hAnsi="Arial" w:cs="Arial"/>
          <w:b/>
        </w:rPr>
        <w:t>Zvláštní ujednání</w:t>
      </w:r>
    </w:p>
    <w:p w14:paraId="5BE151F5" w14:textId="59303CD2"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prohlašuje, že </w:t>
      </w:r>
      <w:r w:rsidR="00FC386E">
        <w:rPr>
          <w:rFonts w:ascii="Arial" w:hAnsi="Arial" w:cs="Arial"/>
        </w:rPr>
        <w:t xml:space="preserve">pokud tato povinnost vyplývá z právních předpisů, bude provádění díla </w:t>
      </w:r>
      <w:r w:rsidRPr="00DB622C">
        <w:rPr>
          <w:rFonts w:ascii="Arial" w:hAnsi="Arial" w:cs="Arial"/>
        </w:rPr>
        <w:t>řízen</w:t>
      </w:r>
      <w:r w:rsidR="00FC386E">
        <w:rPr>
          <w:rFonts w:ascii="Arial" w:hAnsi="Arial" w:cs="Arial"/>
        </w:rPr>
        <w:t>o</w:t>
      </w:r>
      <w:r w:rsidRPr="00DB622C">
        <w:rPr>
          <w:rFonts w:ascii="Arial" w:hAnsi="Arial" w:cs="Arial"/>
        </w:rPr>
        <w:t xml:space="preserve"> autorizovanou osobou dle zákona 360/1992 Sb.</w:t>
      </w:r>
      <w:r w:rsidR="000B0EE5">
        <w:rPr>
          <w:rFonts w:ascii="Arial" w:hAnsi="Arial" w:cs="Arial"/>
        </w:rPr>
        <w:t xml:space="preserve">, </w:t>
      </w:r>
      <w:r w:rsidRPr="00DB622C">
        <w:rPr>
          <w:rFonts w:ascii="Arial" w:hAnsi="Arial" w:cs="Arial"/>
        </w:rPr>
        <w:t>o výkonu povolání autorizovaných architektů a o výkonu povolání autorizovaných inženýrů a techniků činných ve výstavbě</w:t>
      </w:r>
      <w:r w:rsidR="00934AB9">
        <w:rPr>
          <w:rFonts w:ascii="Arial" w:hAnsi="Arial" w:cs="Arial"/>
        </w:rPr>
        <w:t>, ve znění pozdějších předpisů.</w:t>
      </w:r>
    </w:p>
    <w:p w14:paraId="6E11F90C" w14:textId="6D53CF7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Pr="00323CD0">
        <w:rPr>
          <w:rFonts w:ascii="Arial" w:hAnsi="Arial" w:cs="Arial"/>
        </w:rPr>
        <w:t xml:space="preserve">. </w:t>
      </w:r>
    </w:p>
    <w:p w14:paraId="428C216B" w14:textId="1B2B728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14EADA9E" w14:textId="7E9851E0" w:rsidR="0012688B" w:rsidRPr="00DB622C" w:rsidRDefault="000B0EE5"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je seznámen se skutečností, že </w:t>
      </w:r>
      <w:r w:rsidR="00CC52FA" w:rsidRPr="00FA3CD9">
        <w:rPr>
          <w:rFonts w:ascii="Arial" w:hAnsi="Arial" w:cs="Arial"/>
        </w:rPr>
        <w:t>Roudnické městské služby, příspěvková organizace</w:t>
      </w:r>
      <w:r w:rsidR="00CC52FA" w:rsidRPr="00323CD0">
        <w:rPr>
          <w:rFonts w:ascii="Arial" w:hAnsi="Arial" w:cs="Arial"/>
        </w:rPr>
        <w:t xml:space="preserve"> </w:t>
      </w:r>
      <w:r w:rsidR="006219A7" w:rsidRPr="00323CD0">
        <w:rPr>
          <w:rFonts w:ascii="Arial" w:hAnsi="Arial" w:cs="Arial"/>
        </w:rPr>
        <w:t>je povin</w:t>
      </w:r>
      <w:r w:rsidR="006219A7">
        <w:rPr>
          <w:rFonts w:ascii="Arial" w:hAnsi="Arial" w:cs="Arial"/>
        </w:rPr>
        <w:t>na</w:t>
      </w:r>
      <w:r w:rsidR="006219A7" w:rsidRPr="00323CD0">
        <w:rPr>
          <w:rFonts w:ascii="Arial" w:hAnsi="Arial" w:cs="Arial"/>
        </w:rPr>
        <w:t xml:space="preserve"> </w:t>
      </w:r>
      <w:r w:rsidRPr="00323CD0">
        <w:rPr>
          <w:rFonts w:ascii="Arial" w:hAnsi="Arial" w:cs="Arial"/>
        </w:rPr>
        <w:t xml:space="preserve">jako </w:t>
      </w:r>
      <w:r w:rsidR="00CC52FA" w:rsidRPr="00CC52FA">
        <w:rPr>
          <w:rFonts w:ascii="Arial" w:hAnsi="Arial" w:cs="Arial"/>
        </w:rPr>
        <w:t xml:space="preserve">příspěvková organizace územního samosprávného celku </w:t>
      </w:r>
      <w:r w:rsidRPr="00323CD0">
        <w:rPr>
          <w:rFonts w:ascii="Arial" w:hAnsi="Arial" w:cs="Arial"/>
        </w:rPr>
        <w:t xml:space="preserve">poskytovat informace vztahující se k jeho působnosti podle zákona č. 106/1999 Sb., o svobodném přístupu k informacím, ve znění pozdějších předpisů. </w:t>
      </w:r>
    </w:p>
    <w:p w14:paraId="531DF731" w14:textId="3D4B9E11" w:rsidR="0012688B" w:rsidRDefault="001C125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prohlašuje</w:t>
      </w:r>
      <w:r w:rsidRPr="00323CD0">
        <w:rPr>
          <w:rFonts w:ascii="Arial" w:hAnsi="Arial" w:cs="Arial"/>
        </w:rPr>
        <w:t xml:space="preserve">, že </w:t>
      </w:r>
      <w:r w:rsidR="00CC52FA" w:rsidRPr="00FA3CD9">
        <w:rPr>
          <w:rFonts w:ascii="Arial" w:hAnsi="Arial" w:cs="Arial"/>
        </w:rPr>
        <w:t>Roudnické městské služby, příspěvková organizace</w:t>
      </w:r>
      <w:r>
        <w:rPr>
          <w:rFonts w:ascii="Arial" w:hAnsi="Arial" w:cs="Arial"/>
        </w:rPr>
        <w:t xml:space="preserve">, </w:t>
      </w:r>
      <w:r w:rsidRPr="00323CD0">
        <w:rPr>
          <w:rFonts w:ascii="Arial" w:hAnsi="Arial" w:cs="Arial"/>
        </w:rPr>
        <w:t>pokud postupuj</w:t>
      </w:r>
      <w:r w:rsidR="00CC52FA">
        <w:rPr>
          <w:rFonts w:ascii="Arial" w:hAnsi="Arial" w:cs="Arial"/>
        </w:rPr>
        <w:t>í podle</w:t>
      </w:r>
      <w:r w:rsidRPr="00323CD0">
        <w:rPr>
          <w:rFonts w:ascii="Arial" w:hAnsi="Arial" w:cs="Arial"/>
        </w:rPr>
        <w:t xml:space="preserve"> </w:t>
      </w:r>
      <w:r w:rsidR="00143555" w:rsidRPr="00323CD0">
        <w:rPr>
          <w:rFonts w:ascii="Arial" w:hAnsi="Arial" w:cs="Arial"/>
        </w:rPr>
        <w:t>zákona č. 106/1999 Sb., o svobodném přístupu k informacím, v</w:t>
      </w:r>
      <w:r w:rsidR="000B0EE5">
        <w:rPr>
          <w:rFonts w:ascii="Arial" w:hAnsi="Arial" w:cs="Arial"/>
        </w:rPr>
        <w:t> platném znění</w:t>
      </w:r>
      <w:r w:rsidRPr="00323CD0">
        <w:rPr>
          <w:rFonts w:ascii="Arial" w:hAnsi="Arial" w:cs="Arial"/>
        </w:rPr>
        <w:t xml:space="preserve">, </w:t>
      </w:r>
      <w:r w:rsidR="00CC52FA">
        <w:rPr>
          <w:rFonts w:ascii="Arial" w:hAnsi="Arial" w:cs="Arial"/>
        </w:rPr>
        <w:t>jsou povinny</w:t>
      </w:r>
      <w:r>
        <w:rPr>
          <w:rFonts w:ascii="Arial" w:hAnsi="Arial" w:cs="Arial"/>
        </w:rPr>
        <w:t xml:space="preserve"> </w:t>
      </w:r>
      <w:r w:rsidRPr="00323CD0">
        <w:rPr>
          <w:rFonts w:ascii="Arial" w:hAnsi="Arial" w:cs="Arial"/>
        </w:rPr>
        <w:t xml:space="preserve">poskytovat veškeré informace o této smlouvě a o jiných skutečnostech týkajících se tohoto závazkového právního vztahu, i když nejsou v této </w:t>
      </w:r>
      <w:r w:rsidR="000B0EE5">
        <w:rPr>
          <w:rFonts w:ascii="Arial" w:hAnsi="Arial" w:cs="Arial"/>
        </w:rPr>
        <w:t>S</w:t>
      </w:r>
      <w:r w:rsidR="000B0EE5" w:rsidRPr="00323CD0">
        <w:rPr>
          <w:rFonts w:ascii="Arial" w:hAnsi="Arial" w:cs="Arial"/>
        </w:rPr>
        <w:t xml:space="preserve">mlouvě </w:t>
      </w:r>
      <w:r w:rsidRPr="00323CD0">
        <w:rPr>
          <w:rFonts w:ascii="Arial" w:hAnsi="Arial" w:cs="Arial"/>
        </w:rPr>
        <w:t>výslovně uvedeny.</w:t>
      </w:r>
      <w:r>
        <w:rPr>
          <w:rFonts w:ascii="Arial" w:hAnsi="Arial" w:cs="Arial"/>
        </w:rPr>
        <w:t xml:space="preserve"> </w:t>
      </w:r>
    </w:p>
    <w:p w14:paraId="273F437A" w14:textId="79EC678C" w:rsidR="0012688B" w:rsidRPr="00A833A0" w:rsidRDefault="00143555" w:rsidP="00FC59FB">
      <w:pPr>
        <w:pStyle w:val="Odstavecseseznamem"/>
        <w:numPr>
          <w:ilvl w:val="1"/>
          <w:numId w:val="4"/>
        </w:numPr>
        <w:spacing w:after="120"/>
        <w:ind w:left="708" w:hanging="714"/>
        <w:contextualSpacing w:val="0"/>
        <w:jc w:val="both"/>
        <w:rPr>
          <w:rFonts w:ascii="Arial" w:hAnsi="Arial" w:cs="Arial"/>
          <w:i/>
        </w:rPr>
      </w:pPr>
      <w:r w:rsidRPr="00FC59FB">
        <w:rPr>
          <w:rFonts w:ascii="Arial" w:hAnsi="Arial" w:cs="Arial"/>
          <w:bCs/>
        </w:rPr>
        <w:t>Dodavatel bere na vědomí, že v souladu se zákonem č. 340/2015 Sb., o</w:t>
      </w:r>
      <w:r w:rsidR="008772DD" w:rsidRPr="00FC59FB">
        <w:rPr>
          <w:rFonts w:ascii="Arial" w:hAnsi="Arial" w:cs="Arial"/>
          <w:bCs/>
        </w:rPr>
        <w:t xml:space="preserve"> registru smluv v platném znění</w:t>
      </w:r>
      <w:r w:rsidRPr="00FC59FB">
        <w:rPr>
          <w:rFonts w:ascii="Arial" w:hAnsi="Arial" w:cs="Arial"/>
          <w:bCs/>
        </w:rPr>
        <w:t xml:space="preserve"> je objednatel povinen zveřejňovat veškeré smlouvy, jestliže výše hodnoty jejího předmětu je vyšší než 50.000,- Kč bez DPH, rovněž v registru smluv zřízeného dle tohoto zákona.</w:t>
      </w:r>
      <w:r w:rsidRPr="00FC59FB" w:rsidDel="00143555">
        <w:rPr>
          <w:rFonts w:ascii="Arial" w:hAnsi="Arial" w:cs="Arial"/>
        </w:rPr>
        <w:t xml:space="preserve"> </w:t>
      </w:r>
    </w:p>
    <w:p w14:paraId="440A7390" w14:textId="5D3A5EEE" w:rsidR="001725D8" w:rsidRPr="00CC52FA" w:rsidRDefault="001725D8" w:rsidP="00CC52FA">
      <w:pPr>
        <w:pStyle w:val="Odstavecseseznamem"/>
        <w:numPr>
          <w:ilvl w:val="1"/>
          <w:numId w:val="4"/>
        </w:numPr>
        <w:spacing w:after="120"/>
        <w:ind w:left="708" w:hanging="714"/>
        <w:contextualSpacing w:val="0"/>
        <w:jc w:val="both"/>
        <w:rPr>
          <w:rFonts w:ascii="Arial" w:hAnsi="Arial" w:cs="Arial"/>
        </w:rPr>
      </w:pPr>
      <w:r w:rsidRPr="00CC52FA">
        <w:rPr>
          <w:rFonts w:ascii="Arial" w:hAnsi="Arial" w:cs="Arial"/>
        </w:rPr>
        <w:t>Dodavatel bere na vědomí, že v souladu s ustanovením § 219 odst. 1 zákona č. 134/2016 Sb., o zadávání veřejných zakázek, v platném znění, bude smlouva, včetně všech jejích změn a dodatků uveřejněna na profilu zadavatele.</w:t>
      </w:r>
      <w:r w:rsidR="00C34323" w:rsidRPr="00CC52FA">
        <w:rPr>
          <w:rFonts w:ascii="Arial" w:hAnsi="Arial" w:cs="Arial"/>
        </w:rPr>
        <w:t xml:space="preserve"> Na profilu zadavatele bude v souladu s ustanovením § 219 odst. 3 uvedeného zákona zveřejněna rovněž výše skutečně uhrazené ceny za plnění smlouvy. </w:t>
      </w:r>
    </w:p>
    <w:p w14:paraId="4623D9AD" w14:textId="77777777" w:rsidR="00A833A0" w:rsidRPr="00FC59FB" w:rsidRDefault="00A833A0" w:rsidP="001725D8">
      <w:pPr>
        <w:pStyle w:val="Odstavecseseznamem"/>
        <w:spacing w:after="120"/>
        <w:ind w:left="708"/>
        <w:contextualSpacing w:val="0"/>
        <w:jc w:val="both"/>
        <w:rPr>
          <w:rFonts w:ascii="Arial" w:hAnsi="Arial" w:cs="Arial"/>
          <w:i/>
        </w:rPr>
      </w:pPr>
    </w:p>
    <w:p w14:paraId="16828C3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2611064"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30BE8354" w14:textId="7274080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Smlouva je vypracována ve čtyřech vyhotoveních. Každá ze smluvních stran obdrží dvě vyhotovení.</w:t>
      </w:r>
    </w:p>
    <w:p w14:paraId="17C0ED6F" w14:textId="77777777"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lastRenderedPageBreak/>
        <w:t>Korespondence a platební doklady, které budou objednateli zasílány zhotovitelem, musí být označeny číslem smlouvy objednatele, číslem a názvem akce. Neoznačenou korespondenci a platební doklady má objednatel právo vrátit zhotoviteli.</w:t>
      </w:r>
    </w:p>
    <w:p w14:paraId="5F616C7A" w14:textId="54E6F8E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5C626BC8" w14:textId="59006008" w:rsidR="008C2942" w:rsidRDefault="008C2942" w:rsidP="008C2942">
      <w:pPr>
        <w:pStyle w:val="Odstavecseseznamem"/>
        <w:numPr>
          <w:ilvl w:val="1"/>
          <w:numId w:val="4"/>
        </w:numPr>
        <w:spacing w:after="120"/>
        <w:ind w:left="708" w:hanging="714"/>
        <w:jc w:val="both"/>
        <w:rPr>
          <w:rFonts w:ascii="Arial" w:hAnsi="Arial" w:cs="Arial"/>
        </w:rPr>
      </w:pPr>
      <w:r w:rsidRPr="008C2942">
        <w:rPr>
          <w:rFonts w:ascii="Arial" w:hAnsi="Arial" w:cs="Arial"/>
        </w:rPr>
        <w:t xml:space="preserve">Smlouva nabývá platnosti jejím podpisem oběma smluvními stranami a účinnosti dnem zveřejnění v registru smluv v souladu se zákonem č. 340/2015 Sb., o registru smluv, v platném znění.  </w:t>
      </w:r>
    </w:p>
    <w:p w14:paraId="0BECD090" w14:textId="77777777" w:rsidR="008C2942" w:rsidRPr="008C2942" w:rsidRDefault="008C2942" w:rsidP="008C2942">
      <w:pPr>
        <w:pStyle w:val="Odstavecseseznamem"/>
        <w:spacing w:after="120"/>
        <w:ind w:left="708"/>
        <w:jc w:val="both"/>
        <w:rPr>
          <w:rFonts w:ascii="Arial" w:hAnsi="Arial" w:cs="Arial"/>
        </w:rPr>
      </w:pPr>
    </w:p>
    <w:p w14:paraId="798E1238" w14:textId="50E7703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Měnit nebo doplňovat text této </w:t>
      </w:r>
      <w:r w:rsidR="00FD7E0B">
        <w:rPr>
          <w:rFonts w:ascii="Arial" w:hAnsi="Arial" w:cs="Arial"/>
        </w:rPr>
        <w:t>S</w:t>
      </w:r>
      <w:r w:rsidR="00FD7E0B" w:rsidRPr="00323CD0">
        <w:rPr>
          <w:rFonts w:ascii="Arial" w:hAnsi="Arial" w:cs="Arial"/>
        </w:rPr>
        <w:t xml:space="preserve">mlouvy </w:t>
      </w:r>
      <w:r w:rsidRPr="00323CD0">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5A5DD751" w14:textId="77777777" w:rsidR="001C1253" w:rsidRDefault="001C1253" w:rsidP="001C1253">
      <w:pPr>
        <w:rPr>
          <w:rFonts w:ascii="Arial" w:hAnsi="Arial" w:cs="Arial"/>
        </w:rPr>
      </w:pPr>
    </w:p>
    <w:p w14:paraId="5D1A2AB2" w14:textId="77777777" w:rsidR="001C1253" w:rsidRPr="005713F8" w:rsidRDefault="001C1253" w:rsidP="001C1253">
      <w:pPr>
        <w:rPr>
          <w:rFonts w:ascii="Arial" w:hAnsi="Arial" w:cs="Arial"/>
        </w:rPr>
      </w:pPr>
      <w:r w:rsidRPr="005713F8">
        <w:rPr>
          <w:rFonts w:ascii="Arial" w:hAnsi="Arial" w:cs="Arial"/>
        </w:rPr>
        <w:t>Přílohy SOD:</w:t>
      </w:r>
    </w:p>
    <w:p w14:paraId="4FE4DA8F" w14:textId="77777777" w:rsidR="001C1253" w:rsidRPr="005713F8" w:rsidRDefault="001C1253" w:rsidP="001C1253">
      <w:pPr>
        <w:numPr>
          <w:ilvl w:val="0"/>
          <w:numId w:val="1"/>
        </w:numPr>
        <w:rPr>
          <w:rFonts w:ascii="Arial" w:hAnsi="Arial" w:cs="Arial"/>
        </w:rPr>
      </w:pPr>
      <w:r w:rsidRPr="005713F8">
        <w:rPr>
          <w:rFonts w:ascii="Arial" w:hAnsi="Arial" w:cs="Arial"/>
        </w:rPr>
        <w:t>Oceněný výkaz výměr</w:t>
      </w:r>
    </w:p>
    <w:p w14:paraId="19A18F5F" w14:textId="251A2801" w:rsidR="001C1253" w:rsidRPr="005713F8" w:rsidRDefault="001D66CD" w:rsidP="001C1253">
      <w:pPr>
        <w:numPr>
          <w:ilvl w:val="0"/>
          <w:numId w:val="1"/>
        </w:numPr>
        <w:rPr>
          <w:rFonts w:ascii="Arial" w:hAnsi="Arial" w:cs="Arial"/>
          <w:i/>
        </w:rPr>
      </w:pPr>
      <w:r w:rsidRPr="005713F8">
        <w:rPr>
          <w:rFonts w:ascii="Arial" w:hAnsi="Arial" w:cs="Arial"/>
        </w:rPr>
        <w:t>Technická specifikace zakázky</w:t>
      </w:r>
    </w:p>
    <w:p w14:paraId="4F095C05" w14:textId="109DD6EF" w:rsidR="0009152B" w:rsidRPr="0009152B" w:rsidRDefault="00D90467" w:rsidP="0009152B">
      <w:pPr>
        <w:numPr>
          <w:ilvl w:val="0"/>
          <w:numId w:val="1"/>
        </w:numPr>
        <w:rPr>
          <w:rFonts w:ascii="Arial" w:hAnsi="Arial" w:cs="Arial"/>
        </w:rPr>
      </w:pPr>
      <w:r w:rsidRPr="0009152B">
        <w:rPr>
          <w:rFonts w:ascii="Arial" w:hAnsi="Arial" w:cs="Arial"/>
        </w:rPr>
        <w:t xml:space="preserve">Nabídka zhotovitele </w:t>
      </w:r>
    </w:p>
    <w:p w14:paraId="6F5D518F" w14:textId="77777777" w:rsidR="0009152B" w:rsidRDefault="0009152B" w:rsidP="0009152B">
      <w:pPr>
        <w:ind w:left="720"/>
        <w:rPr>
          <w:rFonts w:ascii="Arial" w:hAnsi="Arial" w:cs="Arial"/>
        </w:rPr>
      </w:pPr>
    </w:p>
    <w:p w14:paraId="571417AD" w14:textId="77777777" w:rsidR="0009152B" w:rsidRDefault="0009152B" w:rsidP="0009152B">
      <w:pPr>
        <w:ind w:left="720"/>
        <w:rPr>
          <w:rFonts w:ascii="Arial" w:hAnsi="Arial" w:cs="Arial"/>
        </w:rPr>
      </w:pPr>
    </w:p>
    <w:p w14:paraId="6605E6CF" w14:textId="03BAE474" w:rsidR="001C1253" w:rsidRPr="0009152B" w:rsidRDefault="001C1253" w:rsidP="0009152B">
      <w:pPr>
        <w:ind w:left="720"/>
        <w:rPr>
          <w:rFonts w:ascii="Arial" w:hAnsi="Arial" w:cs="Arial"/>
        </w:rPr>
      </w:pPr>
      <w:r w:rsidRPr="0009152B">
        <w:rPr>
          <w:rFonts w:ascii="Arial" w:hAnsi="Arial" w:cs="Arial"/>
        </w:rPr>
        <w:t>V Roudnici nad Labem dne  .</w:t>
      </w:r>
      <w:r w:rsidR="00441460">
        <w:rPr>
          <w:rFonts w:ascii="Arial" w:hAnsi="Arial" w:cs="Arial"/>
        </w:rPr>
        <w:t>24.4.2024</w:t>
      </w:r>
      <w:r w:rsidRPr="0009152B">
        <w:rPr>
          <w:rFonts w:ascii="Arial" w:hAnsi="Arial" w:cs="Arial"/>
        </w:rPr>
        <w:tab/>
      </w:r>
      <w:r w:rsidRPr="001538D6">
        <w:rPr>
          <w:rFonts w:ascii="Arial" w:hAnsi="Arial" w:cs="Arial"/>
        </w:rPr>
        <w:t>V</w:t>
      </w:r>
      <w:r w:rsidR="001538D6">
        <w:rPr>
          <w:rFonts w:ascii="Arial" w:hAnsi="Arial" w:cs="Arial"/>
        </w:rPr>
        <w:t> Roudnici nad Labem</w:t>
      </w:r>
      <w:r w:rsidRPr="001538D6">
        <w:rPr>
          <w:rFonts w:ascii="Arial" w:hAnsi="Arial" w:cs="Arial"/>
        </w:rPr>
        <w:t xml:space="preserve"> dne</w:t>
      </w:r>
      <w:r w:rsidR="001538D6">
        <w:rPr>
          <w:rFonts w:ascii="Arial" w:hAnsi="Arial" w:cs="Arial"/>
        </w:rPr>
        <w:t>26.03.2024</w:t>
      </w:r>
      <w:r w:rsidRPr="0009152B">
        <w:rPr>
          <w:rFonts w:ascii="Arial" w:hAnsi="Arial" w:cs="Arial"/>
        </w:rPr>
        <w:t xml:space="preserve"> </w:t>
      </w:r>
    </w:p>
    <w:p w14:paraId="0B746EFD" w14:textId="77777777" w:rsidR="001C1253" w:rsidRPr="00323CD0" w:rsidRDefault="001C1253" w:rsidP="001C1253">
      <w:pPr>
        <w:rPr>
          <w:rFonts w:ascii="Arial" w:hAnsi="Arial" w:cs="Arial"/>
        </w:rPr>
      </w:pPr>
    </w:p>
    <w:p w14:paraId="0CD2A6F2" w14:textId="77777777" w:rsidR="001C1253" w:rsidRPr="00323CD0" w:rsidRDefault="001C1253" w:rsidP="001C1253">
      <w:pPr>
        <w:rPr>
          <w:rFonts w:ascii="Arial" w:hAnsi="Arial" w:cs="Arial"/>
        </w:rPr>
      </w:pPr>
    </w:p>
    <w:p w14:paraId="085B4CE3" w14:textId="5C53E071" w:rsidR="001C1253" w:rsidRPr="00323CD0" w:rsidRDefault="001C1253" w:rsidP="001C1253">
      <w:pPr>
        <w:rPr>
          <w:rFonts w:ascii="Arial" w:hAnsi="Arial" w:cs="Arial"/>
        </w:rPr>
      </w:pPr>
      <w:r w:rsidRPr="0009152B">
        <w:rPr>
          <w:rFonts w:ascii="Arial" w:hAnsi="Arial" w:cs="Arial"/>
        </w:rPr>
        <w:t xml:space="preserve">Objednatel :                                                            </w:t>
      </w:r>
      <w:r w:rsidR="0009152B">
        <w:rPr>
          <w:rFonts w:ascii="Arial" w:hAnsi="Arial" w:cs="Arial"/>
        </w:rPr>
        <w:tab/>
      </w:r>
      <w:r w:rsidRPr="0009152B">
        <w:rPr>
          <w:rFonts w:ascii="Arial" w:hAnsi="Arial" w:cs="Arial"/>
        </w:rPr>
        <w:t xml:space="preserve">  </w:t>
      </w:r>
      <w:r w:rsidR="0009152B">
        <w:rPr>
          <w:rFonts w:ascii="Arial" w:hAnsi="Arial" w:cs="Arial"/>
        </w:rPr>
        <w:tab/>
      </w:r>
      <w:r w:rsidRPr="0009152B">
        <w:rPr>
          <w:rFonts w:ascii="Arial" w:hAnsi="Arial" w:cs="Arial"/>
        </w:rPr>
        <w:t>Zhotovitel :</w:t>
      </w:r>
    </w:p>
    <w:p w14:paraId="31A15212" w14:textId="77777777" w:rsidR="001C1253" w:rsidRDefault="001C1253" w:rsidP="001C1253">
      <w:pPr>
        <w:rPr>
          <w:rFonts w:ascii="Arial" w:hAnsi="Arial" w:cs="Arial"/>
        </w:rPr>
      </w:pPr>
    </w:p>
    <w:p w14:paraId="14D63975" w14:textId="77777777" w:rsidR="001C1253" w:rsidRPr="00323CD0" w:rsidRDefault="001C1253" w:rsidP="001C1253">
      <w:pPr>
        <w:rPr>
          <w:rFonts w:ascii="Arial" w:hAnsi="Arial" w:cs="Arial"/>
        </w:rPr>
      </w:pPr>
    </w:p>
    <w:p w14:paraId="79670AD4" w14:textId="5D27D644" w:rsidR="001C1253" w:rsidRDefault="001C1253" w:rsidP="001C1253">
      <w:pPr>
        <w:rPr>
          <w:rFonts w:ascii="Arial" w:hAnsi="Arial" w:cs="Arial"/>
        </w:rPr>
      </w:pPr>
      <w:r w:rsidRPr="00323CD0">
        <w:rPr>
          <w:rFonts w:ascii="Arial" w:hAnsi="Arial" w:cs="Arial"/>
        </w:rPr>
        <w:t xml:space="preserve">.....................................................                            </w:t>
      </w:r>
      <w:r w:rsidR="0009152B">
        <w:rPr>
          <w:rFonts w:ascii="Arial" w:hAnsi="Arial" w:cs="Arial"/>
        </w:rPr>
        <w:tab/>
      </w:r>
      <w:r w:rsidRPr="00323CD0">
        <w:rPr>
          <w:rFonts w:ascii="Arial" w:hAnsi="Arial" w:cs="Arial"/>
        </w:rPr>
        <w:t xml:space="preserve"> ..............................................................</w:t>
      </w:r>
    </w:p>
    <w:p w14:paraId="0117523E" w14:textId="6EF46357" w:rsidR="001C1253" w:rsidRPr="00CC52FA" w:rsidRDefault="00CC52FA" w:rsidP="001538D6">
      <w:pPr>
        <w:tabs>
          <w:tab w:val="left" w:pos="5304"/>
        </w:tabs>
        <w:spacing w:after="0"/>
        <w:rPr>
          <w:rFonts w:ascii="Arial" w:hAnsi="Arial" w:cs="Arial"/>
        </w:rPr>
      </w:pPr>
      <w:r w:rsidRPr="00CC52FA">
        <w:rPr>
          <w:rFonts w:ascii="Arial" w:hAnsi="Arial" w:cs="Arial"/>
        </w:rPr>
        <w:t>Ing. Martin chudoba</w:t>
      </w:r>
      <w:r w:rsidR="001538D6">
        <w:rPr>
          <w:rFonts w:ascii="Arial" w:hAnsi="Arial" w:cs="Arial"/>
        </w:rPr>
        <w:tab/>
        <w:t xml:space="preserve">         Mgr. Jiří Douša, MBA</w:t>
      </w:r>
    </w:p>
    <w:p w14:paraId="762FFE53" w14:textId="2CE4DF15" w:rsidR="004E67DB" w:rsidRDefault="00CC52FA" w:rsidP="001538D6">
      <w:pPr>
        <w:tabs>
          <w:tab w:val="left" w:pos="6888"/>
        </w:tabs>
        <w:spacing w:after="0"/>
        <w:rPr>
          <w:rFonts w:ascii="Arial" w:hAnsi="Arial" w:cs="Arial"/>
        </w:rPr>
      </w:pPr>
      <w:r w:rsidRPr="00FA3CD9">
        <w:rPr>
          <w:rFonts w:ascii="Arial" w:hAnsi="Arial" w:cs="Arial"/>
        </w:rPr>
        <w:t>Roudnické městské služby, příspěvková organizace</w:t>
      </w:r>
      <w:r w:rsidR="001538D6">
        <w:rPr>
          <w:rFonts w:ascii="Arial" w:hAnsi="Arial" w:cs="Arial"/>
        </w:rPr>
        <w:t xml:space="preserve">               jednatel společnosti</w:t>
      </w:r>
    </w:p>
    <w:p w14:paraId="67BCF72C" w14:textId="3F6D00DF" w:rsidR="001538D6" w:rsidRPr="001538D6" w:rsidRDefault="001538D6" w:rsidP="001538D6">
      <w:pPr>
        <w:tabs>
          <w:tab w:val="left" w:pos="6480"/>
        </w:tabs>
        <w:spacing w:after="0"/>
      </w:pPr>
      <w:r>
        <w:t xml:space="preserve">                                                                                                                         </w:t>
      </w:r>
      <w:r w:rsidRPr="001538D6">
        <w:rPr>
          <w:rFonts w:ascii="Arial" w:hAnsi="Arial" w:cs="Arial"/>
        </w:rPr>
        <w:t>T-Technology s.r.o.</w:t>
      </w:r>
    </w:p>
    <w:sectPr w:rsidR="001538D6" w:rsidRPr="001538D6" w:rsidSect="006F01A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491A" w14:textId="77777777" w:rsidR="006F01AA" w:rsidRDefault="006F01AA" w:rsidP="00355166">
      <w:pPr>
        <w:spacing w:after="0" w:line="240" w:lineRule="auto"/>
      </w:pPr>
      <w:r>
        <w:separator/>
      </w:r>
    </w:p>
  </w:endnote>
  <w:endnote w:type="continuationSeparator" w:id="0">
    <w:p w14:paraId="7411C6F2" w14:textId="77777777" w:rsidR="006F01AA" w:rsidRDefault="006F01AA" w:rsidP="003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87560772"/>
      <w:docPartObj>
        <w:docPartGallery w:val="Page Numbers (Bottom of Page)"/>
        <w:docPartUnique/>
      </w:docPartObj>
    </w:sdtPr>
    <w:sdtContent>
      <w:p w14:paraId="7B32E425" w14:textId="19575F81"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54C4D01" w14:textId="77777777" w:rsidR="00355166" w:rsidRDefault="00355166" w:rsidP="003551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10920752"/>
      <w:docPartObj>
        <w:docPartGallery w:val="Page Numbers (Bottom of Page)"/>
        <w:docPartUnique/>
      </w:docPartObj>
    </w:sdtPr>
    <w:sdtContent>
      <w:p w14:paraId="2516DB99" w14:textId="20120324"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441460">
          <w:rPr>
            <w:rStyle w:val="slostrnky"/>
            <w:noProof/>
          </w:rPr>
          <w:t>10</w:t>
        </w:r>
        <w:r>
          <w:rPr>
            <w:rStyle w:val="slostrnky"/>
          </w:rPr>
          <w:fldChar w:fldCharType="end"/>
        </w:r>
      </w:p>
    </w:sdtContent>
  </w:sdt>
  <w:p w14:paraId="174AA133" w14:textId="77777777" w:rsidR="00355166" w:rsidRDefault="00355166" w:rsidP="003551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73EB" w14:textId="77777777" w:rsidR="006F01AA" w:rsidRDefault="006F01AA" w:rsidP="00355166">
      <w:pPr>
        <w:spacing w:after="0" w:line="240" w:lineRule="auto"/>
      </w:pPr>
      <w:r>
        <w:separator/>
      </w:r>
    </w:p>
  </w:footnote>
  <w:footnote w:type="continuationSeparator" w:id="0">
    <w:p w14:paraId="70BED1F2" w14:textId="77777777" w:rsidR="006F01AA" w:rsidRDefault="006F01AA" w:rsidP="0035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C4C"/>
    <w:multiLevelType w:val="hybridMultilevel"/>
    <w:tmpl w:val="BF4431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D9456E"/>
    <w:multiLevelType w:val="multilevel"/>
    <w:tmpl w:val="828A6158"/>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FB6520"/>
    <w:multiLevelType w:val="multilevel"/>
    <w:tmpl w:val="AAA0617E"/>
    <w:lvl w:ilvl="0">
      <w:start w:val="1"/>
      <w:numFmt w:val="upperRoman"/>
      <w:lvlText w:val="%1."/>
      <w:lvlJc w:val="left"/>
      <w:pPr>
        <w:ind w:left="4330" w:hanging="360"/>
      </w:pPr>
      <w:rPr>
        <w:rFonts w:hint="default"/>
        <w:b/>
        <w:color w:val="auto"/>
      </w:rPr>
    </w:lvl>
    <w:lvl w:ilvl="1">
      <w:start w:val="1"/>
      <w:numFmt w:val="bullet"/>
      <w:lvlText w:val=""/>
      <w:lvlJc w:val="left"/>
      <w:pPr>
        <w:ind w:left="432" w:hanging="432"/>
      </w:pPr>
      <w:rPr>
        <w:rFonts w:ascii="Symbol" w:hAnsi="Symbol"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1"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80323B"/>
    <w:multiLevelType w:val="multilevel"/>
    <w:tmpl w:val="A7AE41E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5061479">
    <w:abstractNumId w:val="8"/>
  </w:num>
  <w:num w:numId="2" w16cid:durableId="671183554">
    <w:abstractNumId w:val="3"/>
  </w:num>
  <w:num w:numId="3" w16cid:durableId="1562981754">
    <w:abstractNumId w:val="5"/>
  </w:num>
  <w:num w:numId="4" w16cid:durableId="1245191043">
    <w:abstractNumId w:val="13"/>
  </w:num>
  <w:num w:numId="5" w16cid:durableId="346516804">
    <w:abstractNumId w:val="4"/>
  </w:num>
  <w:num w:numId="6" w16cid:durableId="2059085562">
    <w:abstractNumId w:val="7"/>
  </w:num>
  <w:num w:numId="7" w16cid:durableId="940456645">
    <w:abstractNumId w:val="1"/>
  </w:num>
  <w:num w:numId="8" w16cid:durableId="108842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6072400">
    <w:abstractNumId w:val="12"/>
  </w:num>
  <w:num w:numId="10" w16cid:durableId="1828401330">
    <w:abstractNumId w:val="9"/>
  </w:num>
  <w:num w:numId="11" w16cid:durableId="66652270">
    <w:abstractNumId w:val="0"/>
  </w:num>
  <w:num w:numId="12" w16cid:durableId="1406104175">
    <w:abstractNumId w:val="6"/>
  </w:num>
  <w:num w:numId="13" w16cid:durableId="756438679">
    <w:abstractNumId w:val="2"/>
  </w:num>
  <w:num w:numId="14" w16cid:durableId="630135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3"/>
    <w:rsid w:val="0005347F"/>
    <w:rsid w:val="0009152B"/>
    <w:rsid w:val="000B0EE5"/>
    <w:rsid w:val="0010192D"/>
    <w:rsid w:val="00120474"/>
    <w:rsid w:val="0012688B"/>
    <w:rsid w:val="00143555"/>
    <w:rsid w:val="001538D6"/>
    <w:rsid w:val="00166AA1"/>
    <w:rsid w:val="001725D8"/>
    <w:rsid w:val="001729C4"/>
    <w:rsid w:val="001C1253"/>
    <w:rsid w:val="001C443F"/>
    <w:rsid w:val="001C53BB"/>
    <w:rsid w:val="001D66CD"/>
    <w:rsid w:val="001E35EE"/>
    <w:rsid w:val="0020440D"/>
    <w:rsid w:val="00236D83"/>
    <w:rsid w:val="00253067"/>
    <w:rsid w:val="00257530"/>
    <w:rsid w:val="00262072"/>
    <w:rsid w:val="00264458"/>
    <w:rsid w:val="002671F3"/>
    <w:rsid w:val="00280648"/>
    <w:rsid w:val="0028623C"/>
    <w:rsid w:val="002B402A"/>
    <w:rsid w:val="002D29C6"/>
    <w:rsid w:val="002F5BF1"/>
    <w:rsid w:val="00310376"/>
    <w:rsid w:val="00323FC1"/>
    <w:rsid w:val="00347CCD"/>
    <w:rsid w:val="00355166"/>
    <w:rsid w:val="0036574C"/>
    <w:rsid w:val="003742E8"/>
    <w:rsid w:val="003B719F"/>
    <w:rsid w:val="004179D7"/>
    <w:rsid w:val="00441460"/>
    <w:rsid w:val="00465092"/>
    <w:rsid w:val="00495C9E"/>
    <w:rsid w:val="004B1F7B"/>
    <w:rsid w:val="004E14D9"/>
    <w:rsid w:val="004E67DB"/>
    <w:rsid w:val="00500A3B"/>
    <w:rsid w:val="00502570"/>
    <w:rsid w:val="005713F8"/>
    <w:rsid w:val="00596BC3"/>
    <w:rsid w:val="005E4071"/>
    <w:rsid w:val="00604C20"/>
    <w:rsid w:val="006219A7"/>
    <w:rsid w:val="006479D8"/>
    <w:rsid w:val="006B6015"/>
    <w:rsid w:val="006F01AA"/>
    <w:rsid w:val="007033F4"/>
    <w:rsid w:val="00714EB1"/>
    <w:rsid w:val="00752425"/>
    <w:rsid w:val="00761A33"/>
    <w:rsid w:val="007B5C75"/>
    <w:rsid w:val="007E4A66"/>
    <w:rsid w:val="0082164C"/>
    <w:rsid w:val="00866A52"/>
    <w:rsid w:val="008772DD"/>
    <w:rsid w:val="0088020B"/>
    <w:rsid w:val="008C2942"/>
    <w:rsid w:val="00926A62"/>
    <w:rsid w:val="00934AB9"/>
    <w:rsid w:val="00977F32"/>
    <w:rsid w:val="0099607A"/>
    <w:rsid w:val="00A63BAC"/>
    <w:rsid w:val="00A74C72"/>
    <w:rsid w:val="00A833A0"/>
    <w:rsid w:val="00B032E7"/>
    <w:rsid w:val="00B220B8"/>
    <w:rsid w:val="00B32242"/>
    <w:rsid w:val="00B854B9"/>
    <w:rsid w:val="00BE75B3"/>
    <w:rsid w:val="00BF5D31"/>
    <w:rsid w:val="00C038C3"/>
    <w:rsid w:val="00C10F5C"/>
    <w:rsid w:val="00C15849"/>
    <w:rsid w:val="00C34323"/>
    <w:rsid w:val="00C4592E"/>
    <w:rsid w:val="00C9373E"/>
    <w:rsid w:val="00CB12DA"/>
    <w:rsid w:val="00CC52FA"/>
    <w:rsid w:val="00CD36AF"/>
    <w:rsid w:val="00D04A06"/>
    <w:rsid w:val="00D064D6"/>
    <w:rsid w:val="00D16B00"/>
    <w:rsid w:val="00D20099"/>
    <w:rsid w:val="00D219FA"/>
    <w:rsid w:val="00D30A4A"/>
    <w:rsid w:val="00D7621E"/>
    <w:rsid w:val="00D90467"/>
    <w:rsid w:val="00D97E9B"/>
    <w:rsid w:val="00DB622C"/>
    <w:rsid w:val="00DD30FC"/>
    <w:rsid w:val="00DE672E"/>
    <w:rsid w:val="00DF1860"/>
    <w:rsid w:val="00DF575E"/>
    <w:rsid w:val="00E16BE7"/>
    <w:rsid w:val="00E32944"/>
    <w:rsid w:val="00E86D34"/>
    <w:rsid w:val="00EE659A"/>
    <w:rsid w:val="00F10321"/>
    <w:rsid w:val="00F30318"/>
    <w:rsid w:val="00F5656E"/>
    <w:rsid w:val="00FA3CD9"/>
    <w:rsid w:val="00FA713C"/>
    <w:rsid w:val="00FB755C"/>
    <w:rsid w:val="00FC386E"/>
    <w:rsid w:val="00FC59FB"/>
    <w:rsid w:val="00FC6869"/>
    <w:rsid w:val="00FD7E0B"/>
    <w:rsid w:val="00FE1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6CD"/>
  <w15:docId w15:val="{343F99AA-90EB-4D7D-8197-5D6515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2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977F32"/>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977F32"/>
    <w:rPr>
      <w:rFonts w:ascii="Calibri" w:eastAsia="Calibri" w:hAnsi="Calibri" w:cs="Times New Roman"/>
      <w:b/>
      <w:bCs/>
      <w:sz w:val="20"/>
      <w:szCs w:val="20"/>
    </w:rPr>
  </w:style>
  <w:style w:type="paragraph" w:styleId="Bezmezer">
    <w:name w:val="No Spacing"/>
    <w:uiPriority w:val="1"/>
    <w:qFormat/>
    <w:rsid w:val="001C443F"/>
    <w:pPr>
      <w:spacing w:after="0" w:line="240" w:lineRule="auto"/>
    </w:pPr>
    <w:rPr>
      <w:rFonts w:ascii="Calibri" w:eastAsia="Calibri" w:hAnsi="Calibri" w:cs="Times New Roman"/>
    </w:rPr>
  </w:style>
  <w:style w:type="paragraph" w:styleId="Zpat">
    <w:name w:val="footer"/>
    <w:basedOn w:val="Normln"/>
    <w:link w:val="ZpatChar"/>
    <w:uiPriority w:val="99"/>
    <w:unhideWhenUsed/>
    <w:rsid w:val="003551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55166"/>
    <w:rPr>
      <w:rFonts w:ascii="Calibri" w:eastAsia="Calibri" w:hAnsi="Calibri" w:cs="Times New Roman"/>
    </w:rPr>
  </w:style>
  <w:style w:type="character" w:styleId="slostrnky">
    <w:name w:val="page number"/>
    <w:basedOn w:val="Standardnpsmoodstavce"/>
    <w:uiPriority w:val="99"/>
    <w:semiHidden/>
    <w:unhideWhenUsed/>
    <w:rsid w:val="00355166"/>
  </w:style>
  <w:style w:type="paragraph" w:customStyle="1" w:styleId="PFI-odstavec">
    <w:name w:val="PFI-odstavec"/>
    <w:basedOn w:val="Normln"/>
    <w:next w:val="Normln"/>
    <w:link w:val="PFI-odstavecChar"/>
    <w:rsid w:val="005E4071"/>
    <w:pPr>
      <w:numPr>
        <w:ilvl w:val="4"/>
        <w:numId w:val="14"/>
      </w:numPr>
      <w:suppressAutoHyphens/>
      <w:spacing w:after="120" w:line="240" w:lineRule="auto"/>
      <w:jc w:val="both"/>
    </w:pPr>
    <w:rPr>
      <w:rFonts w:ascii="Palatino Linotype" w:eastAsia="Times New Roman" w:hAnsi="Palatino Linotype"/>
      <w:szCs w:val="24"/>
      <w:lang w:val="x-none" w:eastAsia="ar-SA"/>
    </w:rPr>
  </w:style>
  <w:style w:type="paragraph" w:customStyle="1" w:styleId="PFI-pismeno">
    <w:name w:val="PFI-pismeno"/>
    <w:basedOn w:val="PFI-odstavec"/>
    <w:rsid w:val="005E4071"/>
    <w:pPr>
      <w:numPr>
        <w:ilvl w:val="5"/>
      </w:numPr>
      <w:tabs>
        <w:tab w:val="clear" w:pos="1051"/>
      </w:tabs>
      <w:ind w:left="2736" w:hanging="936"/>
    </w:pPr>
  </w:style>
  <w:style w:type="paragraph" w:customStyle="1" w:styleId="PFI-msk">
    <w:name w:val="PFI-římské"/>
    <w:basedOn w:val="PFI-pismeno"/>
    <w:rsid w:val="005E4071"/>
    <w:pPr>
      <w:numPr>
        <w:ilvl w:val="6"/>
      </w:numPr>
      <w:tabs>
        <w:tab w:val="clear" w:pos="29"/>
      </w:tabs>
      <w:ind w:left="3240" w:hanging="1080"/>
    </w:pPr>
  </w:style>
  <w:style w:type="character" w:customStyle="1" w:styleId="PFI-odstavecChar">
    <w:name w:val="PFI-odstavec Char"/>
    <w:link w:val="PFI-odstavec"/>
    <w:rsid w:val="005E4071"/>
    <w:rPr>
      <w:rFonts w:ascii="Palatino Linotype" w:eastAsia="Times New Roman" w:hAnsi="Palatino Linotype" w:cs="Times New Roman"/>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2549">
      <w:bodyDiv w:val="1"/>
      <w:marLeft w:val="0"/>
      <w:marRight w:val="0"/>
      <w:marTop w:val="0"/>
      <w:marBottom w:val="0"/>
      <w:divBdr>
        <w:top w:val="none" w:sz="0" w:space="0" w:color="auto"/>
        <w:left w:val="none" w:sz="0" w:space="0" w:color="auto"/>
        <w:bottom w:val="none" w:sz="0" w:space="0" w:color="auto"/>
        <w:right w:val="none" w:sz="0" w:space="0" w:color="auto"/>
      </w:divBdr>
    </w:div>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604314065">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 w:id="1364132301">
      <w:bodyDiv w:val="1"/>
      <w:marLeft w:val="0"/>
      <w:marRight w:val="0"/>
      <w:marTop w:val="0"/>
      <w:marBottom w:val="0"/>
      <w:divBdr>
        <w:top w:val="none" w:sz="0" w:space="0" w:color="auto"/>
        <w:left w:val="none" w:sz="0" w:space="0" w:color="auto"/>
        <w:bottom w:val="none" w:sz="0" w:space="0" w:color="auto"/>
        <w:right w:val="none" w:sz="0" w:space="0" w:color="auto"/>
      </w:divBdr>
    </w:div>
    <w:div w:id="1729263893">
      <w:bodyDiv w:val="1"/>
      <w:marLeft w:val="0"/>
      <w:marRight w:val="0"/>
      <w:marTop w:val="0"/>
      <w:marBottom w:val="0"/>
      <w:divBdr>
        <w:top w:val="none" w:sz="0" w:space="0" w:color="auto"/>
        <w:left w:val="none" w:sz="0" w:space="0" w:color="auto"/>
        <w:bottom w:val="none" w:sz="0" w:space="0" w:color="auto"/>
        <w:right w:val="none" w:sz="0" w:space="0" w:color="auto"/>
      </w:divBdr>
    </w:div>
    <w:div w:id="17376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75CE-56B6-4E84-A4EC-134CDC8A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3416</Words>
  <Characters>20157</Characters>
  <Application>Microsoft Office Word</Application>
  <DocSecurity>0</DocSecurity>
  <Lines>167</Lines>
  <Paragraphs>47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JAROŠ &amp; VÁVRA, advokátní kancelář</dc:creator>
  <cp:lastModifiedBy>viznerova</cp:lastModifiedBy>
  <cp:revision>3</cp:revision>
  <cp:lastPrinted>2024-03-26T12:42:00Z</cp:lastPrinted>
  <dcterms:created xsi:type="dcterms:W3CDTF">2024-04-26T04:27:00Z</dcterms:created>
  <dcterms:modified xsi:type="dcterms:W3CDTF">2024-04-26T04:28:00Z</dcterms:modified>
</cp:coreProperties>
</file>