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83D4" w14:textId="77777777" w:rsidR="00821D34" w:rsidRPr="00DD47C3" w:rsidRDefault="001E26EA">
      <w:pPr>
        <w:jc w:val="center"/>
        <w:rPr>
          <w:b/>
        </w:rPr>
      </w:pPr>
      <w:r>
        <w:rPr>
          <w:b/>
          <w:bCs/>
          <w:sz w:val="28"/>
          <w:szCs w:val="28"/>
        </w:rPr>
        <w:t>DODATEK č.</w:t>
      </w:r>
      <w:r w:rsidR="00821D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821D34">
        <w:rPr>
          <w:b/>
          <w:bCs/>
          <w:sz w:val="28"/>
          <w:szCs w:val="28"/>
        </w:rPr>
        <w:t xml:space="preserve"> k </w:t>
      </w:r>
      <w:proofErr w:type="spellStart"/>
      <w:proofErr w:type="gramStart"/>
      <w:r w:rsidR="00821D34">
        <w:rPr>
          <w:b/>
          <w:bCs/>
          <w:sz w:val="28"/>
          <w:szCs w:val="28"/>
        </w:rPr>
        <w:t>SoD</w:t>
      </w:r>
      <w:proofErr w:type="spellEnd"/>
      <w:proofErr w:type="gramEnd"/>
      <w:r>
        <w:t xml:space="preserve"> </w:t>
      </w:r>
      <w:r w:rsidRPr="00DD47C3">
        <w:rPr>
          <w:b/>
        </w:rPr>
        <w:t xml:space="preserve">č. KRN/SOD/22/2023 </w:t>
      </w:r>
    </w:p>
    <w:p w14:paraId="3EFD0AC5" w14:textId="77777777" w:rsidR="00EB17EE" w:rsidRDefault="00821D34">
      <w:pPr>
        <w:jc w:val="center"/>
      </w:pPr>
      <w:r>
        <w:t xml:space="preserve">uzavřené </w:t>
      </w:r>
      <w:r w:rsidR="001E26EA">
        <w:t>dne 29.</w:t>
      </w:r>
      <w:r>
        <w:t xml:space="preserve"> </w:t>
      </w:r>
      <w:r w:rsidR="001E26EA">
        <w:t>11.</w:t>
      </w:r>
      <w:r>
        <w:t xml:space="preserve"> </w:t>
      </w:r>
      <w:r w:rsidR="001E26EA">
        <w:t>2023</w:t>
      </w:r>
      <w:r>
        <w:t xml:space="preserve"> podle § 2586 a násl. zákona č. 89/2012 Sb., občanského zákoníku, ve znění pozdějších předpisů</w:t>
      </w:r>
    </w:p>
    <w:p w14:paraId="0C930E99" w14:textId="77777777" w:rsidR="00EB17EE" w:rsidRDefault="00EB17EE">
      <w:pPr>
        <w:jc w:val="center"/>
      </w:pPr>
    </w:p>
    <w:p w14:paraId="00A3ADB2" w14:textId="77777777" w:rsidR="00EB17EE" w:rsidRPr="00DD47C3" w:rsidRDefault="00EB17EE" w:rsidP="00DD47C3">
      <w:pPr>
        <w:numPr>
          <w:ilvl w:val="0"/>
          <w:numId w:val="3"/>
        </w:numPr>
        <w:jc w:val="center"/>
        <w:rPr>
          <w:b/>
        </w:rPr>
      </w:pPr>
    </w:p>
    <w:p w14:paraId="224B3C4A" w14:textId="77777777" w:rsidR="00EB17EE" w:rsidRPr="00DD47C3" w:rsidRDefault="001E26EA" w:rsidP="00DD47C3">
      <w:pPr>
        <w:pBdr>
          <w:bottom w:val="single" w:sz="4" w:space="1" w:color="auto"/>
        </w:pBdr>
        <w:jc w:val="center"/>
        <w:rPr>
          <w:b/>
        </w:rPr>
      </w:pPr>
      <w:r w:rsidRPr="00DD47C3">
        <w:rPr>
          <w:b/>
        </w:rPr>
        <w:t>Smluvní strany</w:t>
      </w:r>
    </w:p>
    <w:p w14:paraId="3B54A652" w14:textId="77777777" w:rsidR="00EB17EE" w:rsidRDefault="00EB17EE">
      <w:pPr>
        <w:jc w:val="both"/>
      </w:pPr>
    </w:p>
    <w:p w14:paraId="397D690D" w14:textId="77777777" w:rsidR="00EB17EE" w:rsidRDefault="001E26EA" w:rsidP="00DD47C3">
      <w:pPr>
        <w:numPr>
          <w:ilvl w:val="0"/>
          <w:numId w:val="4"/>
        </w:numPr>
        <w:ind w:left="284" w:hanging="284"/>
        <w:jc w:val="both"/>
      </w:pPr>
      <w:r>
        <w:rPr>
          <w:b/>
          <w:bCs/>
        </w:rPr>
        <w:t>Sdružené zdravotnické zařízení Krnov, příspěvková organizace</w:t>
      </w:r>
    </w:p>
    <w:p w14:paraId="1B33DE02" w14:textId="77777777" w:rsidR="00EB17EE" w:rsidRDefault="001E26EA">
      <w:pPr>
        <w:jc w:val="both"/>
      </w:pPr>
      <w:proofErr w:type="gramStart"/>
      <w:r>
        <w:t>sídlo:</w:t>
      </w:r>
      <w:r w:rsidR="00821D34">
        <w:tab/>
      </w:r>
      <w:r w:rsidR="00821D34">
        <w:tab/>
      </w:r>
      <w:r w:rsidR="00821D34">
        <w:tab/>
      </w:r>
      <w:r>
        <w:t>I.P.</w:t>
      </w:r>
      <w:proofErr w:type="gramEnd"/>
      <w:r w:rsidR="00F114F1">
        <w:t xml:space="preserve"> </w:t>
      </w:r>
      <w:r>
        <w:t>Pavlova 552/9, Pod Bezručových vrchem, 794 01 Krnov</w:t>
      </w:r>
    </w:p>
    <w:p w14:paraId="2FD8B4BD" w14:textId="77777777" w:rsidR="00821D34" w:rsidRDefault="00821D34" w:rsidP="00821D34">
      <w:pPr>
        <w:jc w:val="both"/>
      </w:pPr>
      <w:r>
        <w:t xml:space="preserve">zastoupena: </w:t>
      </w:r>
      <w:r>
        <w:tab/>
      </w:r>
      <w:r>
        <w:tab/>
        <w:t xml:space="preserve">ředitelem MUDr. Ladislavem </w:t>
      </w:r>
      <w:proofErr w:type="spellStart"/>
      <w:r>
        <w:t>Václavcem</w:t>
      </w:r>
      <w:proofErr w:type="spellEnd"/>
      <w:r>
        <w:t>, MBA</w:t>
      </w:r>
    </w:p>
    <w:p w14:paraId="279A917A" w14:textId="77777777" w:rsidR="00EB17EE" w:rsidRDefault="001E26EA">
      <w:pPr>
        <w:jc w:val="both"/>
      </w:pPr>
      <w:r>
        <w:t xml:space="preserve">IČO: </w:t>
      </w:r>
      <w:r w:rsidR="00821D34">
        <w:tab/>
      </w:r>
      <w:r w:rsidR="00821D34">
        <w:tab/>
      </w:r>
      <w:r w:rsidR="00821D34">
        <w:tab/>
      </w:r>
      <w:r>
        <w:t>00844641</w:t>
      </w:r>
    </w:p>
    <w:p w14:paraId="6FCBAE7D" w14:textId="77777777" w:rsidR="00EB17EE" w:rsidRDefault="001E26EA">
      <w:pPr>
        <w:jc w:val="both"/>
      </w:pPr>
      <w:r>
        <w:t xml:space="preserve">DIČ: </w:t>
      </w:r>
      <w:r w:rsidR="00821D34">
        <w:tab/>
      </w:r>
      <w:r w:rsidR="00821D34">
        <w:tab/>
      </w:r>
      <w:r w:rsidR="00821D34">
        <w:tab/>
      </w:r>
      <w:r>
        <w:t>CZ00844641</w:t>
      </w:r>
    </w:p>
    <w:p w14:paraId="73F1E1F3" w14:textId="77777777" w:rsidR="00EB17EE" w:rsidRDefault="001E26EA">
      <w:pPr>
        <w:jc w:val="both"/>
      </w:pPr>
      <w:r>
        <w:t xml:space="preserve">Bankovní spojení: </w:t>
      </w:r>
      <w:r w:rsidR="00821D34">
        <w:tab/>
      </w:r>
      <w:r>
        <w:t>Česká spořitelna, a.s.</w:t>
      </w:r>
    </w:p>
    <w:p w14:paraId="217620E3" w14:textId="54B35B39" w:rsidR="00EB17EE" w:rsidRDefault="001E26EA">
      <w:pPr>
        <w:jc w:val="both"/>
      </w:pPr>
      <w:r>
        <w:t xml:space="preserve">Číslo účtu: </w:t>
      </w:r>
      <w:r w:rsidR="00821D34">
        <w:tab/>
      </w:r>
      <w:r w:rsidR="00821D34">
        <w:tab/>
      </w:r>
      <w:proofErr w:type="spellStart"/>
      <w:r w:rsidR="001D43BF">
        <w:t>xxxxxxx</w:t>
      </w:r>
      <w:proofErr w:type="spellEnd"/>
      <w:r w:rsidR="001D43BF">
        <w:t>/</w:t>
      </w:r>
      <w:proofErr w:type="spellStart"/>
      <w:r w:rsidR="001D43BF">
        <w:t>xxxx</w:t>
      </w:r>
      <w:proofErr w:type="spellEnd"/>
    </w:p>
    <w:p w14:paraId="4BD876D0" w14:textId="77777777" w:rsidR="00EB17EE" w:rsidRPr="00821D34" w:rsidRDefault="001E26EA">
      <w:pPr>
        <w:jc w:val="both"/>
      </w:pPr>
      <w:r w:rsidRPr="00DD47C3">
        <w:t>organizace zapsána v obchodním rejstříku vedeném u Krajského soudu v Ostravě,</w:t>
      </w:r>
      <w:r w:rsidR="00821D34" w:rsidRPr="00DD47C3">
        <w:t xml:space="preserve"> sp</w:t>
      </w:r>
      <w:r w:rsidR="00821D34">
        <w:t>is</w:t>
      </w:r>
      <w:r w:rsidR="00821D34" w:rsidRPr="00DD47C3">
        <w:t xml:space="preserve">. </w:t>
      </w:r>
      <w:proofErr w:type="gramStart"/>
      <w:r w:rsidR="00821D34" w:rsidRPr="00DD47C3">
        <w:t>zn.</w:t>
      </w:r>
      <w:proofErr w:type="gramEnd"/>
      <w:r w:rsidR="00821D34" w:rsidRPr="00DD47C3">
        <w:t xml:space="preserve"> </w:t>
      </w:r>
      <w:proofErr w:type="spellStart"/>
      <w:r w:rsidR="00821D34" w:rsidRPr="00DD47C3">
        <w:t>Pr</w:t>
      </w:r>
      <w:proofErr w:type="spellEnd"/>
      <w:r w:rsidRPr="00DD47C3">
        <w:t xml:space="preserve"> 876</w:t>
      </w:r>
    </w:p>
    <w:p w14:paraId="4A52D4F1" w14:textId="77777777" w:rsidR="00EB17EE" w:rsidRDefault="001E26EA">
      <w:pPr>
        <w:jc w:val="both"/>
      </w:pPr>
      <w:r>
        <w:t xml:space="preserve">(dále jen </w:t>
      </w:r>
      <w:r>
        <w:rPr>
          <w:b/>
          <w:bCs/>
        </w:rPr>
        <w:t>objednatel</w:t>
      </w:r>
      <w:r>
        <w:t>)</w:t>
      </w:r>
    </w:p>
    <w:p w14:paraId="66BFF10C" w14:textId="77777777" w:rsidR="00EB17EE" w:rsidRDefault="001E26EA">
      <w:pPr>
        <w:jc w:val="both"/>
      </w:pPr>
      <w:r>
        <w:t>a</w:t>
      </w:r>
    </w:p>
    <w:p w14:paraId="6C8F4ED8" w14:textId="77777777" w:rsidR="00EB17EE" w:rsidRDefault="00EB17EE">
      <w:pPr>
        <w:jc w:val="both"/>
      </w:pPr>
    </w:p>
    <w:p w14:paraId="50D0AD7A" w14:textId="77777777" w:rsidR="00EB17EE" w:rsidRDefault="001E26EA" w:rsidP="00DD47C3">
      <w:pPr>
        <w:numPr>
          <w:ilvl w:val="0"/>
          <w:numId w:val="4"/>
        </w:numPr>
        <w:ind w:left="284" w:hanging="284"/>
        <w:jc w:val="both"/>
      </w:pPr>
      <w:r>
        <w:rPr>
          <w:b/>
          <w:bCs/>
        </w:rPr>
        <w:t>RENESA – stavební firma s.r.o.</w:t>
      </w:r>
    </w:p>
    <w:p w14:paraId="709C08A5" w14:textId="77777777" w:rsidR="00821D34" w:rsidRDefault="00821D34">
      <w:pPr>
        <w:jc w:val="both"/>
      </w:pPr>
      <w:r>
        <w:t xml:space="preserve">zastoupena: </w:t>
      </w:r>
      <w:r>
        <w:tab/>
      </w:r>
      <w:r>
        <w:tab/>
        <w:t xml:space="preserve">jednatelem Robertem </w:t>
      </w:r>
      <w:proofErr w:type="spellStart"/>
      <w:r>
        <w:t>Koschatzkým</w:t>
      </w:r>
      <w:proofErr w:type="spellEnd"/>
      <w:r>
        <w:t xml:space="preserve"> </w:t>
      </w:r>
    </w:p>
    <w:p w14:paraId="2D048E4A" w14:textId="77777777" w:rsidR="00EB17EE" w:rsidRDefault="001E26EA">
      <w:pPr>
        <w:jc w:val="both"/>
      </w:pPr>
      <w:r>
        <w:t xml:space="preserve">sídlo: </w:t>
      </w:r>
      <w:r w:rsidR="00821D34">
        <w:tab/>
      </w:r>
      <w:r w:rsidR="00821D34">
        <w:tab/>
      </w:r>
      <w:r w:rsidR="00821D34">
        <w:tab/>
      </w:r>
      <w:r>
        <w:t>Komárovská 2869/27, 746 01 Opava</w:t>
      </w:r>
    </w:p>
    <w:p w14:paraId="22D37989" w14:textId="77777777" w:rsidR="00EB17EE" w:rsidRDefault="001E26EA">
      <w:pPr>
        <w:jc w:val="both"/>
      </w:pPr>
      <w:r>
        <w:t xml:space="preserve">IČO: </w:t>
      </w:r>
      <w:r w:rsidR="00821D34">
        <w:tab/>
      </w:r>
      <w:r w:rsidR="00821D34">
        <w:tab/>
      </w:r>
      <w:r w:rsidR="00821D34">
        <w:tab/>
      </w:r>
      <w:r>
        <w:t>62305620</w:t>
      </w:r>
    </w:p>
    <w:p w14:paraId="25EA4FA4" w14:textId="77777777" w:rsidR="00EB17EE" w:rsidRDefault="001E26EA">
      <w:pPr>
        <w:jc w:val="both"/>
      </w:pPr>
      <w:r>
        <w:t xml:space="preserve">DIČ: </w:t>
      </w:r>
      <w:r w:rsidR="00821D34">
        <w:tab/>
      </w:r>
      <w:r w:rsidR="00821D34">
        <w:tab/>
      </w:r>
      <w:r w:rsidR="00821D34">
        <w:tab/>
      </w:r>
      <w:r>
        <w:t>CZ62305620</w:t>
      </w:r>
    </w:p>
    <w:p w14:paraId="28FE1C5F" w14:textId="77777777" w:rsidR="00EB17EE" w:rsidRDefault="001E26EA">
      <w:pPr>
        <w:jc w:val="both"/>
      </w:pPr>
      <w:r>
        <w:t>Bankovní spojení:</w:t>
      </w:r>
      <w:r w:rsidR="00821D34">
        <w:tab/>
      </w:r>
      <w:r>
        <w:t>Komerční banka, a.s.</w:t>
      </w:r>
    </w:p>
    <w:p w14:paraId="37934187" w14:textId="2AC5AD64" w:rsidR="00EB17EE" w:rsidRDefault="001E26EA">
      <w:pPr>
        <w:jc w:val="both"/>
      </w:pPr>
      <w:r>
        <w:t xml:space="preserve">Číslo účtu: </w:t>
      </w:r>
      <w:r w:rsidR="00821D34">
        <w:tab/>
      </w:r>
      <w:r w:rsidR="00821D34">
        <w:tab/>
      </w:r>
      <w:r w:rsidR="001D43BF">
        <w:t>xxx-xxxxxxxxxxx/xxxx</w:t>
      </w:r>
      <w:bookmarkStart w:id="0" w:name="_GoBack"/>
      <w:bookmarkEnd w:id="0"/>
    </w:p>
    <w:p w14:paraId="2745A9CB" w14:textId="77777777" w:rsidR="00EB17EE" w:rsidRDefault="001E26EA">
      <w:pPr>
        <w:jc w:val="both"/>
      </w:pPr>
      <w:r w:rsidRPr="00DD47C3">
        <w:rPr>
          <w:szCs w:val="21"/>
        </w:rPr>
        <w:t>organizace zapsána v obchodním rejstříku vedeném Krajským soudem v Ostravě</w:t>
      </w:r>
      <w:r w:rsidR="00821D34">
        <w:rPr>
          <w:sz w:val="21"/>
          <w:szCs w:val="21"/>
        </w:rPr>
        <w:t xml:space="preserve">, spis. </w:t>
      </w:r>
      <w:proofErr w:type="gramStart"/>
      <w:r w:rsidR="00821D34">
        <w:rPr>
          <w:sz w:val="21"/>
          <w:szCs w:val="21"/>
        </w:rPr>
        <w:t>zn.</w:t>
      </w:r>
      <w:proofErr w:type="gramEnd"/>
      <w:r w:rsidR="00821D34">
        <w:rPr>
          <w:sz w:val="21"/>
          <w:szCs w:val="21"/>
        </w:rPr>
        <w:t xml:space="preserve"> </w:t>
      </w:r>
      <w:r>
        <w:rPr>
          <w:sz w:val="21"/>
          <w:szCs w:val="21"/>
        </w:rPr>
        <w:t>C 7761</w:t>
      </w:r>
    </w:p>
    <w:p w14:paraId="368F8ABE" w14:textId="77777777" w:rsidR="00EB17EE" w:rsidRDefault="001E26EA">
      <w:pPr>
        <w:jc w:val="both"/>
      </w:pPr>
      <w:r>
        <w:t xml:space="preserve">(dále jen </w:t>
      </w:r>
      <w:r>
        <w:rPr>
          <w:b/>
          <w:bCs/>
        </w:rPr>
        <w:t>zhotovitel</w:t>
      </w:r>
      <w:r>
        <w:t>)</w:t>
      </w:r>
    </w:p>
    <w:p w14:paraId="3BCA6521" w14:textId="77777777" w:rsidR="00EB17EE" w:rsidRDefault="00EB17EE">
      <w:pPr>
        <w:jc w:val="both"/>
      </w:pPr>
    </w:p>
    <w:p w14:paraId="5E966F1D" w14:textId="77777777" w:rsidR="00EB17EE" w:rsidRDefault="001E26EA">
      <w:pPr>
        <w:jc w:val="both"/>
      </w:pPr>
      <w:r>
        <w:t xml:space="preserve">uzavírají níže uvedeného dne, měsíce a roku tento dodatek ke smlouvě o dílo č. KRN/SOD/22/2023 na dodávku díla </w:t>
      </w:r>
      <w:r>
        <w:rPr>
          <w:b/>
          <w:bCs/>
        </w:rPr>
        <w:t xml:space="preserve">„ Stavební úpravy </w:t>
      </w:r>
      <w:proofErr w:type="spellStart"/>
      <w:r>
        <w:rPr>
          <w:b/>
          <w:bCs/>
        </w:rPr>
        <w:t>gastro</w:t>
      </w:r>
      <w:proofErr w:type="spellEnd"/>
      <w:r>
        <w:rPr>
          <w:b/>
          <w:bCs/>
        </w:rPr>
        <w:t xml:space="preserve"> provozu SZZ Krnov “</w:t>
      </w:r>
      <w:r>
        <w:t>.</w:t>
      </w:r>
    </w:p>
    <w:p w14:paraId="4C319A5B" w14:textId="77777777" w:rsidR="00EB17EE" w:rsidRDefault="00EB17EE">
      <w:pPr>
        <w:jc w:val="both"/>
      </w:pPr>
    </w:p>
    <w:p w14:paraId="25FB6156" w14:textId="77777777" w:rsidR="00EB17EE" w:rsidRPr="00DD47C3" w:rsidRDefault="00EB17EE" w:rsidP="00DD47C3">
      <w:pPr>
        <w:numPr>
          <w:ilvl w:val="0"/>
          <w:numId w:val="3"/>
        </w:numPr>
        <w:jc w:val="center"/>
        <w:rPr>
          <w:b/>
        </w:rPr>
      </w:pPr>
    </w:p>
    <w:p w14:paraId="37D1F6A3" w14:textId="77777777" w:rsidR="00EB17EE" w:rsidRPr="00DD47C3" w:rsidRDefault="001E26EA" w:rsidP="00DD47C3">
      <w:pPr>
        <w:pBdr>
          <w:bottom w:val="single" w:sz="4" w:space="1" w:color="auto"/>
        </w:pBdr>
        <w:jc w:val="center"/>
        <w:rPr>
          <w:b/>
        </w:rPr>
      </w:pPr>
      <w:r w:rsidRPr="00DD47C3">
        <w:rPr>
          <w:b/>
        </w:rPr>
        <w:t>Změna smlouvy</w:t>
      </w:r>
    </w:p>
    <w:p w14:paraId="0CEF8F41" w14:textId="77777777" w:rsidR="00EB17EE" w:rsidRDefault="00EB17EE">
      <w:pPr>
        <w:jc w:val="center"/>
      </w:pPr>
    </w:p>
    <w:p w14:paraId="5D576164" w14:textId="77777777" w:rsidR="00EB17EE" w:rsidRDefault="001E26EA">
      <w:pPr>
        <w:jc w:val="both"/>
      </w:pPr>
      <w:r>
        <w:t xml:space="preserve">Smluvní strany sjednávají změnu ujednání v článku V. (Cena za dílo), výlučně v bodě 1. následovně:  </w:t>
      </w:r>
    </w:p>
    <w:p w14:paraId="7C401CAE" w14:textId="77777777" w:rsidR="00EB17EE" w:rsidRDefault="00EB17EE">
      <w:pPr>
        <w:ind w:left="496"/>
        <w:jc w:val="center"/>
        <w:rPr>
          <w:b/>
          <w:bCs/>
        </w:rPr>
      </w:pPr>
    </w:p>
    <w:p w14:paraId="429939DE" w14:textId="77777777" w:rsidR="00EB17EE" w:rsidRDefault="001E26EA">
      <w:pPr>
        <w:numPr>
          <w:ilvl w:val="0"/>
          <w:numId w:val="1"/>
        </w:numPr>
        <w:jc w:val="both"/>
      </w:pPr>
      <w:r>
        <w:t>Celková cena za provedené dílo je stanovena dohodou smluvních stran a činí:</w:t>
      </w:r>
    </w:p>
    <w:p w14:paraId="0B4DE0D4" w14:textId="77777777" w:rsidR="00EB17EE" w:rsidRDefault="00EB17EE">
      <w:pPr>
        <w:jc w:val="both"/>
      </w:pPr>
    </w:p>
    <w:p w14:paraId="45B6DD10" w14:textId="5D4240B9" w:rsidR="00EB17EE" w:rsidRDefault="001E26EA">
      <w:pPr>
        <w:jc w:val="both"/>
      </w:pPr>
      <w:r>
        <w:tab/>
      </w:r>
      <w:r>
        <w:rPr>
          <w:b/>
          <w:bCs/>
        </w:rPr>
        <w:tab/>
        <w:t>Cena bez DPH</w:t>
      </w:r>
      <w:r>
        <w:rPr>
          <w:b/>
          <w:bCs/>
        </w:rPr>
        <w:tab/>
      </w:r>
      <w:r w:rsidR="003166B6">
        <w:rPr>
          <w:b/>
          <w:bCs/>
        </w:rPr>
        <w:t xml:space="preserve">               3</w:t>
      </w:r>
      <w:r w:rsidR="0098719B">
        <w:rPr>
          <w:b/>
          <w:bCs/>
        </w:rPr>
        <w:t> 508 764,33</w:t>
      </w:r>
      <w:r w:rsidR="003166B6">
        <w:rPr>
          <w:b/>
          <w:bCs/>
        </w:rPr>
        <w:t xml:space="preserve"> Kč</w:t>
      </w:r>
      <w:r>
        <w:rPr>
          <w:b/>
          <w:bCs/>
        </w:rPr>
        <w:tab/>
      </w:r>
      <w:r>
        <w:rPr>
          <w:b/>
          <w:bCs/>
        </w:rPr>
        <w:tab/>
      </w:r>
    </w:p>
    <w:p w14:paraId="134B838F" w14:textId="743540E4" w:rsidR="00EB17EE" w:rsidRDefault="001E26EA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DPH  21%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66B6">
        <w:rPr>
          <w:b/>
          <w:bCs/>
        </w:rPr>
        <w:t xml:space="preserve">      7</w:t>
      </w:r>
      <w:r w:rsidR="008A0B3C">
        <w:rPr>
          <w:b/>
          <w:bCs/>
        </w:rPr>
        <w:t>36 840,51</w:t>
      </w:r>
      <w:r w:rsidR="003166B6">
        <w:rPr>
          <w:b/>
          <w:bCs/>
        </w:rPr>
        <w:t xml:space="preserve"> Kč</w:t>
      </w:r>
    </w:p>
    <w:p w14:paraId="5302C922" w14:textId="699A3921" w:rsidR="00EB17EE" w:rsidRDefault="001E26EA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Cena včetně DPH</w:t>
      </w:r>
      <w:r>
        <w:rPr>
          <w:b/>
          <w:bCs/>
        </w:rPr>
        <w:tab/>
      </w:r>
      <w:r w:rsidR="0098719B">
        <w:rPr>
          <w:b/>
          <w:bCs/>
        </w:rPr>
        <w:t xml:space="preserve">               4 245 604,84 Kč</w:t>
      </w:r>
    </w:p>
    <w:p w14:paraId="2CEB026E" w14:textId="77777777" w:rsidR="00EB17EE" w:rsidRDefault="00EB17EE">
      <w:pPr>
        <w:ind w:left="340"/>
        <w:jc w:val="both"/>
      </w:pPr>
    </w:p>
    <w:p w14:paraId="4EC91113" w14:textId="77777777" w:rsidR="00EB17EE" w:rsidRDefault="001E26EA">
      <w:pPr>
        <w:ind w:left="340"/>
        <w:jc w:val="both"/>
      </w:pPr>
      <w:r>
        <w:rPr>
          <w:b/>
          <w:bCs/>
        </w:rPr>
        <w:t>Z výše uvedené celkové ceny díla činí cena části díla – stavební úpravy  gastronomického provozu ve 2.NP Pavilonu J:</w:t>
      </w:r>
    </w:p>
    <w:p w14:paraId="12A0DAF3" w14:textId="77777777" w:rsidR="00EB17EE" w:rsidRDefault="00EB17EE">
      <w:pPr>
        <w:ind w:left="340"/>
        <w:jc w:val="both"/>
      </w:pPr>
    </w:p>
    <w:p w14:paraId="3FFC55F9" w14:textId="7983DCB0" w:rsidR="00EB17EE" w:rsidRDefault="001E26EA">
      <w:pPr>
        <w:ind w:left="340"/>
        <w:jc w:val="both"/>
      </w:pPr>
      <w:r>
        <w:rPr>
          <w:b/>
          <w:bCs/>
        </w:rPr>
        <w:tab/>
      </w:r>
      <w:r>
        <w:rPr>
          <w:b/>
          <w:bCs/>
        </w:rPr>
        <w:tab/>
        <w:t>Cena bez DPH</w:t>
      </w:r>
      <w:r>
        <w:rPr>
          <w:b/>
          <w:bCs/>
        </w:rPr>
        <w:tab/>
      </w:r>
      <w:r w:rsidR="008A0B3C">
        <w:rPr>
          <w:b/>
          <w:bCs/>
        </w:rPr>
        <w:t xml:space="preserve">                1</w:t>
      </w:r>
      <w:r w:rsidR="004B414B">
        <w:rPr>
          <w:b/>
          <w:bCs/>
        </w:rPr>
        <w:t> </w:t>
      </w:r>
      <w:r w:rsidR="008A0B3C">
        <w:rPr>
          <w:b/>
          <w:bCs/>
        </w:rPr>
        <w:t>9</w:t>
      </w:r>
      <w:r w:rsidR="004B414B">
        <w:rPr>
          <w:b/>
          <w:bCs/>
        </w:rPr>
        <w:t>84 440,13</w:t>
      </w:r>
      <w:r w:rsidR="008A0B3C">
        <w:rPr>
          <w:b/>
          <w:bCs/>
        </w:rPr>
        <w:t xml:space="preserve"> Kč</w:t>
      </w:r>
    </w:p>
    <w:p w14:paraId="4E7B060D" w14:textId="6CADD39F" w:rsidR="00EB17EE" w:rsidRDefault="001E26EA">
      <w:pPr>
        <w:ind w:left="340"/>
        <w:jc w:val="both"/>
      </w:pPr>
      <w:r>
        <w:rPr>
          <w:b/>
          <w:bCs/>
        </w:rPr>
        <w:tab/>
      </w:r>
      <w:r>
        <w:rPr>
          <w:b/>
          <w:bCs/>
        </w:rPr>
        <w:tab/>
        <w:t>DPH 21 %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B3C">
        <w:rPr>
          <w:b/>
          <w:bCs/>
        </w:rPr>
        <w:t xml:space="preserve">        4</w:t>
      </w:r>
      <w:r w:rsidR="004B414B">
        <w:rPr>
          <w:b/>
          <w:bCs/>
        </w:rPr>
        <w:t>16 732,43</w:t>
      </w:r>
      <w:r w:rsidR="008A0B3C">
        <w:rPr>
          <w:b/>
          <w:bCs/>
        </w:rPr>
        <w:t xml:space="preserve"> Kč</w:t>
      </w:r>
    </w:p>
    <w:p w14:paraId="60A3FD55" w14:textId="17444FFF" w:rsidR="00EB17EE" w:rsidRDefault="001E26EA">
      <w:pPr>
        <w:ind w:left="340"/>
        <w:jc w:val="both"/>
      </w:pPr>
      <w:r>
        <w:rPr>
          <w:b/>
          <w:bCs/>
        </w:rPr>
        <w:tab/>
      </w:r>
      <w:r>
        <w:rPr>
          <w:b/>
          <w:bCs/>
        </w:rPr>
        <w:tab/>
        <w:t>Cena včetně DPH</w:t>
      </w:r>
      <w:r>
        <w:rPr>
          <w:b/>
          <w:bCs/>
        </w:rPr>
        <w:tab/>
      </w:r>
      <w:r>
        <w:rPr>
          <w:b/>
          <w:bCs/>
        </w:rPr>
        <w:tab/>
      </w:r>
      <w:r w:rsidR="008A0B3C">
        <w:rPr>
          <w:b/>
          <w:bCs/>
        </w:rPr>
        <w:t xml:space="preserve">     2</w:t>
      </w:r>
      <w:r w:rsidR="004B414B">
        <w:rPr>
          <w:b/>
          <w:bCs/>
        </w:rPr>
        <w:t> 401 172,56</w:t>
      </w:r>
      <w:r w:rsidR="008A0B3C">
        <w:rPr>
          <w:b/>
          <w:bCs/>
        </w:rPr>
        <w:t xml:space="preserve"> Kč</w:t>
      </w:r>
    </w:p>
    <w:p w14:paraId="0E3A9334" w14:textId="77777777" w:rsidR="00F114F1" w:rsidRDefault="00F114F1">
      <w:pPr>
        <w:ind w:left="340"/>
        <w:jc w:val="both"/>
      </w:pPr>
      <w:r>
        <w:br w:type="page"/>
      </w:r>
    </w:p>
    <w:p w14:paraId="782DE5E3" w14:textId="77777777" w:rsidR="00EB17EE" w:rsidRDefault="001E26EA">
      <w:pPr>
        <w:ind w:left="340"/>
        <w:jc w:val="both"/>
      </w:pPr>
      <w:r>
        <w:rPr>
          <w:b/>
          <w:bCs/>
        </w:rPr>
        <w:lastRenderedPageBreak/>
        <w:t>Z výše uvedené celkové ceny díla činí cena části díla – stavební úpravy sociálních zařízení ve 2.NP Pavilonu J:</w:t>
      </w:r>
    </w:p>
    <w:p w14:paraId="13D937EB" w14:textId="77777777" w:rsidR="00EB17EE" w:rsidRDefault="00EB17EE">
      <w:pPr>
        <w:ind w:left="340"/>
        <w:jc w:val="both"/>
      </w:pPr>
    </w:p>
    <w:p w14:paraId="0F42EEFE" w14:textId="5EFDF069" w:rsidR="00EB17EE" w:rsidRDefault="001E26EA">
      <w:pPr>
        <w:ind w:left="340"/>
        <w:jc w:val="both"/>
      </w:pPr>
      <w:r>
        <w:rPr>
          <w:b/>
          <w:bCs/>
        </w:rPr>
        <w:tab/>
      </w:r>
      <w:r>
        <w:rPr>
          <w:b/>
          <w:bCs/>
        </w:rPr>
        <w:tab/>
        <w:t>Cena bez DPH</w:t>
      </w:r>
      <w:r>
        <w:rPr>
          <w:b/>
          <w:bCs/>
        </w:rPr>
        <w:tab/>
      </w:r>
      <w:r w:rsidR="008A0B3C">
        <w:rPr>
          <w:b/>
          <w:bCs/>
        </w:rPr>
        <w:t xml:space="preserve">                1</w:t>
      </w:r>
      <w:r w:rsidR="004F52CC">
        <w:rPr>
          <w:b/>
          <w:bCs/>
        </w:rPr>
        <w:t> </w:t>
      </w:r>
      <w:r w:rsidR="008A0B3C">
        <w:rPr>
          <w:b/>
          <w:bCs/>
        </w:rPr>
        <w:t>5</w:t>
      </w:r>
      <w:r w:rsidR="004F52CC">
        <w:rPr>
          <w:b/>
          <w:bCs/>
        </w:rPr>
        <w:t>24 324,20</w:t>
      </w:r>
      <w:r w:rsidR="008A0B3C">
        <w:rPr>
          <w:b/>
          <w:bCs/>
        </w:rPr>
        <w:t xml:space="preserve"> Kč</w:t>
      </w:r>
    </w:p>
    <w:p w14:paraId="15D737BB" w14:textId="70C5D347" w:rsidR="00EB17EE" w:rsidRDefault="001E26EA">
      <w:pPr>
        <w:ind w:left="340"/>
        <w:jc w:val="both"/>
      </w:pPr>
      <w:r>
        <w:rPr>
          <w:b/>
          <w:bCs/>
        </w:rPr>
        <w:tab/>
      </w:r>
      <w:r>
        <w:rPr>
          <w:b/>
          <w:bCs/>
        </w:rPr>
        <w:tab/>
        <w:t>DPH 21 %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74B8E">
        <w:rPr>
          <w:b/>
          <w:bCs/>
        </w:rPr>
        <w:t xml:space="preserve">        32</w:t>
      </w:r>
      <w:r w:rsidR="00283525">
        <w:rPr>
          <w:b/>
          <w:bCs/>
        </w:rPr>
        <w:t>0 108,08</w:t>
      </w:r>
      <w:r w:rsidR="00874B8E">
        <w:rPr>
          <w:b/>
          <w:bCs/>
        </w:rPr>
        <w:t xml:space="preserve"> Kč</w:t>
      </w:r>
    </w:p>
    <w:p w14:paraId="7C81AFE9" w14:textId="5C38A814" w:rsidR="00EB17EE" w:rsidRDefault="001E26EA">
      <w:pPr>
        <w:ind w:left="340"/>
        <w:jc w:val="both"/>
      </w:pPr>
      <w:r>
        <w:rPr>
          <w:b/>
          <w:bCs/>
        </w:rPr>
        <w:tab/>
      </w:r>
      <w:r>
        <w:rPr>
          <w:b/>
          <w:bCs/>
        </w:rPr>
        <w:tab/>
        <w:t>Cena včetně DPH</w:t>
      </w:r>
      <w:r>
        <w:rPr>
          <w:b/>
          <w:bCs/>
        </w:rPr>
        <w:tab/>
      </w:r>
      <w:r w:rsidR="008A0B3C">
        <w:rPr>
          <w:b/>
          <w:bCs/>
        </w:rPr>
        <w:t xml:space="preserve">                 1</w:t>
      </w:r>
      <w:r w:rsidR="004F52CC">
        <w:rPr>
          <w:b/>
          <w:bCs/>
        </w:rPr>
        <w:t> </w:t>
      </w:r>
      <w:r w:rsidR="008A0B3C">
        <w:rPr>
          <w:b/>
          <w:bCs/>
        </w:rPr>
        <w:t>8</w:t>
      </w:r>
      <w:r w:rsidR="004F52CC">
        <w:rPr>
          <w:b/>
          <w:bCs/>
        </w:rPr>
        <w:t>44 432,28</w:t>
      </w:r>
      <w:r w:rsidR="008A0B3C">
        <w:rPr>
          <w:b/>
          <w:bCs/>
        </w:rPr>
        <w:t xml:space="preserve"> Kč</w:t>
      </w:r>
    </w:p>
    <w:p w14:paraId="16467994" w14:textId="77777777" w:rsidR="00EB17EE" w:rsidRDefault="00EB17EE">
      <w:pPr>
        <w:ind w:left="340"/>
        <w:jc w:val="both"/>
      </w:pPr>
    </w:p>
    <w:p w14:paraId="28B2E707" w14:textId="1BF36A08" w:rsidR="00EB17EE" w:rsidRDefault="000A669D" w:rsidP="003C43D4">
      <w:pPr>
        <w:jc w:val="both"/>
      </w:pPr>
      <w:r>
        <w:rPr>
          <w:b/>
        </w:rPr>
        <w:t>Evidenční listy změny stavby</w:t>
      </w:r>
      <w:r>
        <w:t xml:space="preserve"> </w:t>
      </w:r>
      <w:r w:rsidR="001E26EA">
        <w:rPr>
          <w:b/>
          <w:bCs/>
        </w:rPr>
        <w:t xml:space="preserve">pro stavební úpravy gastronomického provozu v 2.NP Pavilonu J </w:t>
      </w:r>
      <w:r w:rsidR="00F065FC">
        <w:rPr>
          <w:b/>
          <w:bCs/>
        </w:rPr>
        <w:t xml:space="preserve"> (1-4) </w:t>
      </w:r>
      <w:r w:rsidR="001E26EA">
        <w:rPr>
          <w:b/>
          <w:bCs/>
        </w:rPr>
        <w:t xml:space="preserve">a stavební úpravy sociálních zařízení ve 2 NP Pavilonu J </w:t>
      </w:r>
      <w:r w:rsidR="00F065FC">
        <w:rPr>
          <w:b/>
          <w:bCs/>
        </w:rPr>
        <w:t xml:space="preserve">(1-3) </w:t>
      </w:r>
      <w:r w:rsidR="001E26EA">
        <w:rPr>
          <w:b/>
          <w:bCs/>
        </w:rPr>
        <w:t>jsou společně nedílnou přílohou č. 1 této smlouvy.</w:t>
      </w:r>
    </w:p>
    <w:p w14:paraId="7255BD39" w14:textId="35331EC1" w:rsidR="00EB17EE" w:rsidRDefault="00EB17EE">
      <w:pPr>
        <w:jc w:val="both"/>
        <w:rPr>
          <w:b/>
          <w:bCs/>
        </w:rPr>
      </w:pPr>
    </w:p>
    <w:p w14:paraId="052FA789" w14:textId="4F8DD2C8" w:rsidR="000A669D" w:rsidRDefault="000A669D">
      <w:pPr>
        <w:jc w:val="both"/>
        <w:rPr>
          <w:b/>
          <w:bCs/>
        </w:rPr>
      </w:pPr>
    </w:p>
    <w:p w14:paraId="1BA24D15" w14:textId="11F5E8FD" w:rsidR="000A669D" w:rsidRPr="003404CB" w:rsidRDefault="000A669D" w:rsidP="000A669D">
      <w:pPr>
        <w:ind w:firstLine="12"/>
        <w:jc w:val="both"/>
      </w:pPr>
      <w:r w:rsidRPr="003404CB">
        <w:t>Smluvní strany dále sjednávají změnu v článku IV. bod 1. následovně:</w:t>
      </w:r>
    </w:p>
    <w:p w14:paraId="3C73E4C3" w14:textId="77777777" w:rsidR="000A669D" w:rsidRPr="003404CB" w:rsidRDefault="000A669D" w:rsidP="000A669D">
      <w:pPr>
        <w:ind w:firstLine="12"/>
        <w:jc w:val="both"/>
      </w:pPr>
    </w:p>
    <w:p w14:paraId="451BE747" w14:textId="552C963A" w:rsidR="000A669D" w:rsidRPr="000A669D" w:rsidRDefault="000A669D" w:rsidP="000A669D">
      <w:pPr>
        <w:ind w:firstLine="12"/>
        <w:jc w:val="both"/>
        <w:rPr>
          <w:b/>
        </w:rPr>
      </w:pPr>
      <w:r w:rsidRPr="000A669D">
        <w:rPr>
          <w:b/>
        </w:rPr>
        <w:t>1.  Zhotovitel se zavazuje provést dílo do 31. 5. 2024 a nejpozději poslední den doby plnění dokončené dílo předat objednateli. Dílo je provedeno (i v jednotlivé části), je-li dokončeno  (tj. objednateli je předvedena způsobilost díla sloužit svému účelu) a předáno objednateli.</w:t>
      </w:r>
    </w:p>
    <w:p w14:paraId="0EDC19BA" w14:textId="77777777" w:rsidR="000A669D" w:rsidRDefault="000A669D">
      <w:pPr>
        <w:jc w:val="both"/>
      </w:pPr>
    </w:p>
    <w:p w14:paraId="5E49310F" w14:textId="77777777" w:rsidR="00EB17EE" w:rsidRDefault="00EB17EE" w:rsidP="00DD47C3">
      <w:pPr>
        <w:numPr>
          <w:ilvl w:val="0"/>
          <w:numId w:val="3"/>
        </w:numPr>
        <w:jc w:val="center"/>
      </w:pPr>
    </w:p>
    <w:p w14:paraId="38EC084E" w14:textId="77777777" w:rsidR="00EB17EE" w:rsidRPr="00DD47C3" w:rsidRDefault="001E26EA" w:rsidP="00DD47C3">
      <w:pPr>
        <w:pBdr>
          <w:bottom w:val="single" w:sz="4" w:space="1" w:color="auto"/>
        </w:pBdr>
        <w:ind w:firstLine="12"/>
        <w:jc w:val="center"/>
        <w:rPr>
          <w:b/>
        </w:rPr>
      </w:pPr>
      <w:r w:rsidRPr="00DD47C3">
        <w:rPr>
          <w:b/>
        </w:rPr>
        <w:t>Závěrečná ujednání</w:t>
      </w:r>
    </w:p>
    <w:p w14:paraId="52077BD7" w14:textId="77777777" w:rsidR="00EB17EE" w:rsidRDefault="00EB17EE">
      <w:pPr>
        <w:ind w:firstLine="12"/>
        <w:jc w:val="center"/>
      </w:pPr>
    </w:p>
    <w:p w14:paraId="599B78C4" w14:textId="77777777" w:rsidR="0095047B" w:rsidRDefault="0095047B">
      <w:pPr>
        <w:ind w:firstLine="12"/>
        <w:jc w:val="both"/>
      </w:pPr>
    </w:p>
    <w:p w14:paraId="0426C957" w14:textId="5897FB95" w:rsidR="00EB17EE" w:rsidRDefault="001E26EA">
      <w:pPr>
        <w:ind w:firstLine="12"/>
        <w:jc w:val="both"/>
      </w:pPr>
      <w:r>
        <w:t>Jiná ustanovení smlouvy o dílo č. KRN/SOD/22/2023 ze dne 29.</w:t>
      </w:r>
      <w:r w:rsidR="008D0233">
        <w:t xml:space="preserve"> </w:t>
      </w:r>
      <w:r>
        <w:t>11.</w:t>
      </w:r>
      <w:r w:rsidR="008D0233">
        <w:t xml:space="preserve"> </w:t>
      </w:r>
      <w:r>
        <w:t>2023 se nemění.</w:t>
      </w:r>
    </w:p>
    <w:p w14:paraId="5F06C71A" w14:textId="77777777" w:rsidR="00EB17EE" w:rsidRDefault="00EB17EE">
      <w:pPr>
        <w:ind w:firstLine="12"/>
        <w:jc w:val="both"/>
      </w:pPr>
    </w:p>
    <w:p w14:paraId="221108A3" w14:textId="41B29D25" w:rsidR="00EB17EE" w:rsidRDefault="001E26EA">
      <w:pPr>
        <w:ind w:firstLine="12"/>
        <w:jc w:val="both"/>
      </w:pPr>
      <w:r>
        <w:t>Smluvní strany souhlasně prohlašují, že změna ujednání ceny za dílo byla způsobena nepředvídatelnou okolností spočívající v</w:t>
      </w:r>
      <w:r w:rsidR="003166B6">
        <w:t xml:space="preserve"> pozastavení prací </w:t>
      </w:r>
      <w:r w:rsidR="00874B8E">
        <w:t xml:space="preserve">ze strany investora </w:t>
      </w:r>
      <w:r w:rsidR="003166B6">
        <w:t>v části probíhajících stavebních úprav.</w:t>
      </w:r>
      <w:r>
        <w:t xml:space="preserve"> </w:t>
      </w:r>
    </w:p>
    <w:p w14:paraId="0285270A" w14:textId="77777777" w:rsidR="00EB17EE" w:rsidRDefault="00EB17EE">
      <w:pPr>
        <w:ind w:firstLine="12"/>
        <w:jc w:val="both"/>
      </w:pPr>
    </w:p>
    <w:p w14:paraId="49376B98" w14:textId="77777777" w:rsidR="00EB17EE" w:rsidRDefault="001E26EA">
      <w:pPr>
        <w:jc w:val="both"/>
      </w:pPr>
      <w:r>
        <w:t xml:space="preserve">Tento dodatek nabývá platnosti dnem podpisu obou smluvních stran a účinnosti dnem zveřejnění v registru smluv ve smyslu zákona č. 340/2015 Sb., o registru smluv. </w:t>
      </w:r>
    </w:p>
    <w:p w14:paraId="6E279291" w14:textId="77777777" w:rsidR="00EB17EE" w:rsidRDefault="00EB17EE">
      <w:pPr>
        <w:jc w:val="both"/>
      </w:pPr>
    </w:p>
    <w:p w14:paraId="7F2EA82D" w14:textId="77777777" w:rsidR="00EB17EE" w:rsidRDefault="001E26EA">
      <w:pPr>
        <w:jc w:val="both"/>
      </w:pPr>
      <w:r>
        <w:t xml:space="preserve">Tento dodatek </w:t>
      </w:r>
      <w:r w:rsidR="00F72B97">
        <w:t>je uzavírán elektronicky.</w:t>
      </w:r>
    </w:p>
    <w:p w14:paraId="3BF6CEF1" w14:textId="77777777" w:rsidR="00EB17EE" w:rsidRDefault="00EB17EE">
      <w:pPr>
        <w:jc w:val="both"/>
      </w:pPr>
    </w:p>
    <w:p w14:paraId="066DD27D" w14:textId="77777777" w:rsidR="00EB17EE" w:rsidRDefault="00EB17EE">
      <w:pPr>
        <w:jc w:val="both"/>
      </w:pPr>
    </w:p>
    <w:p w14:paraId="3E30BE35" w14:textId="77777777" w:rsidR="00EB17EE" w:rsidRDefault="001E26EA">
      <w:pPr>
        <w:jc w:val="both"/>
      </w:pPr>
      <w:r>
        <w:rPr>
          <w:sz w:val="21"/>
          <w:szCs w:val="21"/>
        </w:rPr>
        <w:t xml:space="preserve">V Krnově dne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EFDC4F4" w14:textId="77777777" w:rsidR="00EB17EE" w:rsidRDefault="00EB17EE">
      <w:pPr>
        <w:jc w:val="both"/>
        <w:rPr>
          <w:sz w:val="21"/>
          <w:szCs w:val="21"/>
        </w:rPr>
      </w:pPr>
    </w:p>
    <w:p w14:paraId="1879AC58" w14:textId="77777777" w:rsidR="00EB17EE" w:rsidRDefault="00EB17EE">
      <w:pPr>
        <w:jc w:val="both"/>
      </w:pPr>
    </w:p>
    <w:p w14:paraId="0ED56E6F" w14:textId="77777777" w:rsidR="00EB17EE" w:rsidRDefault="001E26EA">
      <w:pPr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Zhotovitel :</w:t>
      </w:r>
      <w:proofErr w:type="gramEnd"/>
    </w:p>
    <w:p w14:paraId="2CFA5039" w14:textId="77777777" w:rsidR="00EB17EE" w:rsidRDefault="001E26EA">
      <w:pPr>
        <w:jc w:val="both"/>
      </w:pPr>
      <w:r>
        <w:rPr>
          <w:b/>
          <w:bCs/>
          <w:sz w:val="21"/>
          <w:szCs w:val="21"/>
        </w:rPr>
        <w:t>Sdružené zdravotnické zařízení Krnov,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RENESA – stavební firma s.r.o.</w:t>
      </w:r>
    </w:p>
    <w:p w14:paraId="19E46184" w14:textId="77777777" w:rsidR="00EB17EE" w:rsidRDefault="001E26EA">
      <w:pPr>
        <w:jc w:val="both"/>
      </w:pPr>
      <w:r>
        <w:rPr>
          <w:b/>
          <w:bCs/>
          <w:sz w:val="21"/>
          <w:szCs w:val="21"/>
        </w:rPr>
        <w:t>příspěvková organizace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14:paraId="697DD161" w14:textId="77777777" w:rsidR="00EB17EE" w:rsidRDefault="00EB17EE">
      <w:pPr>
        <w:jc w:val="both"/>
        <w:rPr>
          <w:b/>
          <w:bCs/>
          <w:sz w:val="21"/>
          <w:szCs w:val="21"/>
        </w:rPr>
      </w:pPr>
    </w:p>
    <w:p w14:paraId="1AD65A92" w14:textId="77777777" w:rsidR="00EB17EE" w:rsidRDefault="00EB17EE">
      <w:pPr>
        <w:jc w:val="both"/>
      </w:pPr>
    </w:p>
    <w:p w14:paraId="2C5D4ED5" w14:textId="77777777" w:rsidR="008D0233" w:rsidRDefault="008D0233">
      <w:pPr>
        <w:jc w:val="both"/>
      </w:pPr>
    </w:p>
    <w:p w14:paraId="12A61946" w14:textId="77777777" w:rsidR="00EB17EE" w:rsidRDefault="001E26EA">
      <w:pPr>
        <w:jc w:val="both"/>
      </w:pPr>
      <w:r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</w:t>
      </w:r>
    </w:p>
    <w:p w14:paraId="09244862" w14:textId="77777777" w:rsidR="00EB17EE" w:rsidRDefault="001E26EA">
      <w:pPr>
        <w:jc w:val="both"/>
      </w:pPr>
      <w:r>
        <w:t>MUDr. Ladislav Václavec</w:t>
      </w:r>
      <w:r>
        <w:tab/>
      </w:r>
      <w:r>
        <w:tab/>
      </w:r>
      <w:r>
        <w:tab/>
      </w:r>
      <w:r>
        <w:tab/>
      </w:r>
      <w:r>
        <w:tab/>
        <w:t>Robert Koschatzký</w:t>
      </w:r>
    </w:p>
    <w:p w14:paraId="4FF982AF" w14:textId="77777777" w:rsidR="001E26EA" w:rsidRDefault="001E26EA">
      <w:pPr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1E26EA" w:rsidSect="00B21EB9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C9A1" w14:textId="77777777" w:rsidR="007315CE" w:rsidRDefault="007315CE" w:rsidP="00821D34">
      <w:r>
        <w:separator/>
      </w:r>
    </w:p>
  </w:endnote>
  <w:endnote w:type="continuationSeparator" w:id="0">
    <w:p w14:paraId="0C899725" w14:textId="77777777" w:rsidR="007315CE" w:rsidRDefault="007315CE" w:rsidP="0082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A443" w14:textId="77777777" w:rsidR="00821D34" w:rsidRDefault="007315CE">
    <w:pPr>
      <w:pStyle w:val="Zpat"/>
      <w:jc w:val="center"/>
    </w:pPr>
    <w:r>
      <w:pict w14:anchorId="3FF11B86">
        <v:rect id="_x0000_i1025" style="width:0;height:1.5pt" o:hralign="center" o:hrstd="t" o:hr="t" fillcolor="#a0a0a0" stroked="f"/>
      </w:pict>
    </w:r>
  </w:p>
  <w:p w14:paraId="013A5604" w14:textId="07B95D67" w:rsidR="00821D34" w:rsidRDefault="00821D34">
    <w:pPr>
      <w:pStyle w:val="Zpat"/>
      <w:jc w:val="center"/>
      <w:rPr>
        <w:b/>
        <w:bCs/>
        <w:szCs w:val="24"/>
      </w:rPr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D43BF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D43BF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3602895B" w14:textId="77777777" w:rsidR="00821D34" w:rsidRPr="000136BB" w:rsidRDefault="00821D34" w:rsidP="00DD47C3">
    <w:pPr>
      <w:pStyle w:val="Zpat"/>
      <w:tabs>
        <w:tab w:val="left" w:pos="8820"/>
      </w:tabs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k </w:t>
    </w:r>
    <w:proofErr w:type="spellStart"/>
    <w:proofErr w:type="gramStart"/>
    <w:r>
      <w:rPr>
        <w:rFonts w:ascii="Tahoma" w:hAnsi="Tahoma" w:cs="Tahoma"/>
        <w:sz w:val="18"/>
        <w:szCs w:val="18"/>
      </w:rPr>
      <w:t>SoD</w:t>
    </w:r>
    <w:proofErr w:type="spellEnd"/>
    <w:proofErr w:type="gramEnd"/>
  </w:p>
  <w:p w14:paraId="1A5C40DA" w14:textId="77777777" w:rsidR="00821D34" w:rsidRDefault="00821D34" w:rsidP="00DD47C3">
    <w:pPr>
      <w:pStyle w:val="Zpat"/>
      <w:jc w:val="right"/>
    </w:pPr>
    <w:r w:rsidRPr="000136BB">
      <w:rPr>
        <w:rFonts w:ascii="Tahoma" w:hAnsi="Tahoma" w:cs="Tahoma"/>
        <w:sz w:val="18"/>
        <w:szCs w:val="18"/>
      </w:rPr>
      <w:t xml:space="preserve">VZ </w:t>
    </w:r>
    <w:bookmarkStart w:id="1" w:name="_Hlk112767435"/>
    <w:r w:rsidRPr="000136BB">
      <w:rPr>
        <w:rFonts w:ascii="Tahoma" w:hAnsi="Tahoma" w:cs="Tahoma"/>
        <w:sz w:val="18"/>
        <w:szCs w:val="18"/>
      </w:rPr>
      <w:t>KRN/FMP/2023/</w:t>
    </w:r>
    <w:bookmarkEnd w:id="1"/>
    <w:r w:rsidRPr="000136BB">
      <w:rPr>
        <w:rFonts w:ascii="Tahoma" w:hAnsi="Tahoma" w:cs="Tahoma"/>
        <w:sz w:val="18"/>
        <w:szCs w:val="18"/>
      </w:rPr>
      <w:t xml:space="preserve">04/st. úpravy </w:t>
    </w:r>
    <w:proofErr w:type="spellStart"/>
    <w:r w:rsidRPr="000136BB">
      <w:rPr>
        <w:rFonts w:ascii="Tahoma" w:hAnsi="Tahoma" w:cs="Tahoma"/>
        <w:sz w:val="18"/>
        <w:szCs w:val="18"/>
      </w:rPr>
      <w:t>gastro</w:t>
    </w:r>
    <w:proofErr w:type="spellEnd"/>
    <w:r w:rsidRPr="000136BB">
      <w:rPr>
        <w:rFonts w:ascii="Tahoma" w:hAnsi="Tahoma" w:cs="Tahoma"/>
        <w:sz w:val="18"/>
        <w:szCs w:val="18"/>
      </w:rPr>
      <w:t xml:space="preserve"> provozu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E896" w14:textId="77777777" w:rsidR="007315CE" w:rsidRDefault="007315CE" w:rsidP="00821D34">
      <w:r>
        <w:separator/>
      </w:r>
    </w:p>
  </w:footnote>
  <w:footnote w:type="continuationSeparator" w:id="0">
    <w:p w14:paraId="74FCFF76" w14:textId="77777777" w:rsidR="007315CE" w:rsidRDefault="007315CE" w:rsidP="0082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22BDA"/>
    <w:multiLevelType w:val="hybridMultilevel"/>
    <w:tmpl w:val="946A456E"/>
    <w:lvl w:ilvl="0" w:tplc="EA485C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DB7"/>
    <w:multiLevelType w:val="hybridMultilevel"/>
    <w:tmpl w:val="FF0AAE0A"/>
    <w:lvl w:ilvl="0" w:tplc="46580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6D25"/>
    <w:multiLevelType w:val="hybridMultilevel"/>
    <w:tmpl w:val="D20220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52CCD"/>
    <w:multiLevelType w:val="hybridMultilevel"/>
    <w:tmpl w:val="C6A07B18"/>
    <w:lvl w:ilvl="0" w:tplc="16D43FAA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34"/>
    <w:rsid w:val="000A669D"/>
    <w:rsid w:val="00103AE9"/>
    <w:rsid w:val="001D43BF"/>
    <w:rsid w:val="001E26EA"/>
    <w:rsid w:val="002721D4"/>
    <w:rsid w:val="00283525"/>
    <w:rsid w:val="00286556"/>
    <w:rsid w:val="003166B6"/>
    <w:rsid w:val="003404CB"/>
    <w:rsid w:val="00396FF0"/>
    <w:rsid w:val="003C43D4"/>
    <w:rsid w:val="004355E0"/>
    <w:rsid w:val="004B414B"/>
    <w:rsid w:val="004F52CC"/>
    <w:rsid w:val="007315CE"/>
    <w:rsid w:val="00821D34"/>
    <w:rsid w:val="00874B8E"/>
    <w:rsid w:val="008A0B3C"/>
    <w:rsid w:val="008D0233"/>
    <w:rsid w:val="0095047B"/>
    <w:rsid w:val="0098719B"/>
    <w:rsid w:val="00A15D92"/>
    <w:rsid w:val="00A976FB"/>
    <w:rsid w:val="00B003DD"/>
    <w:rsid w:val="00B21EB9"/>
    <w:rsid w:val="00B272B0"/>
    <w:rsid w:val="00D13025"/>
    <w:rsid w:val="00DD47C3"/>
    <w:rsid w:val="00E24874"/>
    <w:rsid w:val="00EB17EE"/>
    <w:rsid w:val="00F065FC"/>
    <w:rsid w:val="00F114F1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06EDB4"/>
  <w15:chartTrackingRefBased/>
  <w15:docId w15:val="{E5291D65-EE50-497F-90D8-93A6633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821D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821D34"/>
    <w:rPr>
      <w:rFonts w:eastAsia="SimSun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21D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821D34"/>
    <w:rPr>
      <w:rFonts w:eastAsia="SimSun" w:cs="Mangal"/>
      <w:kern w:val="2"/>
      <w:sz w:val="24"/>
      <w:szCs w:val="21"/>
      <w:lang w:eastAsia="zh-CN" w:bidi="hi-IN"/>
    </w:rPr>
  </w:style>
  <w:style w:type="paragraph" w:styleId="Nzev">
    <w:name w:val="Title"/>
    <w:basedOn w:val="Normln"/>
    <w:link w:val="NzevChar"/>
    <w:qFormat/>
    <w:rsid w:val="00821D34"/>
    <w:pPr>
      <w:suppressAutoHyphens w:val="0"/>
      <w:jc w:val="center"/>
    </w:pPr>
    <w:rPr>
      <w:rFonts w:eastAsia="Times New Roman" w:cs="Times New Roman"/>
      <w:b/>
      <w:bCs/>
      <w:snapToGrid w:val="0"/>
      <w:kern w:val="0"/>
      <w:sz w:val="32"/>
      <w:szCs w:val="20"/>
      <w:lang w:eastAsia="cs-CZ" w:bidi="ar-SA"/>
    </w:rPr>
  </w:style>
  <w:style w:type="character" w:customStyle="1" w:styleId="NzevChar">
    <w:name w:val="Název Char"/>
    <w:link w:val="Nzev"/>
    <w:rsid w:val="00821D34"/>
    <w:rPr>
      <w:b/>
      <w:bCs/>
      <w:snapToGrid w:val="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7C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7C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74B8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cp:lastModifiedBy>Čepová Gabriela</cp:lastModifiedBy>
  <cp:revision>3</cp:revision>
  <cp:lastPrinted>2024-04-10T12:07:00Z</cp:lastPrinted>
  <dcterms:created xsi:type="dcterms:W3CDTF">2024-04-17T09:47:00Z</dcterms:created>
  <dcterms:modified xsi:type="dcterms:W3CDTF">2024-05-14T10:12:00Z</dcterms:modified>
</cp:coreProperties>
</file>