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2806E8BA" w:rsidR="00AC0173" w:rsidRPr="00D81465" w:rsidRDefault="00085266" w:rsidP="00AC0173">
      <w:pPr>
        <w:pStyle w:val="0Nzevsmlouvy-nejvyssiroven"/>
        <w:rPr>
          <w:rFonts w:ascii="Arial" w:hAnsi="Arial" w:cs="Arial"/>
        </w:rPr>
      </w:pPr>
      <w:r w:rsidRPr="00D81465">
        <w:rPr>
          <w:rFonts w:ascii="Arial" w:hAnsi="Arial" w:cs="Arial"/>
        </w:rPr>
        <w:t>Kupní smlouva</w:t>
      </w:r>
    </w:p>
    <w:p w14:paraId="7C8118AB" w14:textId="7B40D123" w:rsidR="00853D2C" w:rsidRPr="00153409" w:rsidRDefault="00853D2C" w:rsidP="00853D2C">
      <w:pPr>
        <w:jc w:val="center"/>
        <w:rPr>
          <w:rFonts w:ascii="Arial" w:hAnsi="Arial" w:cs="Arial"/>
        </w:rPr>
      </w:pPr>
      <w:r w:rsidRPr="00153409">
        <w:rPr>
          <w:rFonts w:ascii="Arial" w:hAnsi="Arial" w:cs="Arial"/>
        </w:rPr>
        <w:t>(dále jen „smlouva“)</w:t>
      </w:r>
    </w:p>
    <w:p w14:paraId="31EA5C92" w14:textId="5649E3BF" w:rsidR="00AC0173" w:rsidRPr="00E56E27" w:rsidRDefault="00AC0173" w:rsidP="00E56E27">
      <w:pPr>
        <w:pStyle w:val="0Nzevsmlouvy-nejvyssiroven"/>
        <w:jc w:val="both"/>
        <w:rPr>
          <w:rFonts w:ascii="Arial" w:hAnsi="Arial" w:cs="Arial"/>
          <w:b w:val="0"/>
          <w:sz w:val="20"/>
          <w:szCs w:val="20"/>
        </w:rPr>
      </w:pPr>
      <w:r w:rsidRPr="00FB7ADB">
        <w:rPr>
          <w:rFonts w:ascii="Arial" w:hAnsi="Arial" w:cs="Arial"/>
          <w:b w:val="0"/>
          <w:sz w:val="20"/>
          <w:szCs w:val="20"/>
        </w:rPr>
        <w:t xml:space="preserve">Číslo smlouvy </w:t>
      </w:r>
      <w:r w:rsidR="00085266" w:rsidRPr="00FB7ADB">
        <w:rPr>
          <w:rFonts w:ascii="Arial" w:hAnsi="Arial" w:cs="Arial"/>
          <w:b w:val="0"/>
          <w:sz w:val="20"/>
          <w:szCs w:val="20"/>
        </w:rPr>
        <w:t>kupujícího</w:t>
      </w:r>
      <w:r w:rsidRPr="00FB7ADB">
        <w:rPr>
          <w:rFonts w:ascii="Arial" w:hAnsi="Arial" w:cs="Arial"/>
          <w:b w:val="0"/>
          <w:sz w:val="20"/>
          <w:szCs w:val="20"/>
        </w:rPr>
        <w:t>: SML/</w:t>
      </w:r>
      <w:r w:rsidR="00FA6A66">
        <w:rPr>
          <w:rFonts w:ascii="Arial" w:hAnsi="Arial" w:cs="Arial"/>
          <w:b w:val="0"/>
          <w:sz w:val="20"/>
          <w:szCs w:val="20"/>
        </w:rPr>
        <w:t>0149</w:t>
      </w:r>
      <w:r w:rsidRPr="00FB7ADB">
        <w:rPr>
          <w:rFonts w:ascii="Arial" w:hAnsi="Arial" w:cs="Arial"/>
          <w:b w:val="0"/>
          <w:sz w:val="20"/>
          <w:szCs w:val="20"/>
        </w:rPr>
        <w:t>/</w:t>
      </w:r>
      <w:r w:rsidR="00FA6A66">
        <w:rPr>
          <w:rFonts w:ascii="Arial" w:hAnsi="Arial" w:cs="Arial"/>
          <w:b w:val="0"/>
          <w:sz w:val="20"/>
          <w:szCs w:val="20"/>
        </w:rPr>
        <w:t>24</w:t>
      </w:r>
    </w:p>
    <w:p w14:paraId="10BDC92F" w14:textId="77777777" w:rsidR="006F56EC" w:rsidRDefault="006F56EC" w:rsidP="00AC0173">
      <w:pPr>
        <w:pStyle w:val="text"/>
        <w:rPr>
          <w:rFonts w:ascii="Arial" w:hAnsi="Arial" w:cs="Arial"/>
        </w:rPr>
      </w:pPr>
    </w:p>
    <w:p w14:paraId="06EE21B6" w14:textId="257B92DC" w:rsidR="00AC0173" w:rsidRPr="00153409" w:rsidRDefault="00AC0173" w:rsidP="00AC0173">
      <w:pPr>
        <w:pStyle w:val="text"/>
        <w:rPr>
          <w:rFonts w:ascii="Arial" w:hAnsi="Arial" w:cs="Arial"/>
        </w:rPr>
      </w:pPr>
      <w:r w:rsidRPr="00153409">
        <w:rPr>
          <w:rFonts w:ascii="Arial" w:hAnsi="Arial" w:cs="Arial"/>
        </w:rPr>
        <w:t xml:space="preserve">uzavřená podle ustanovení § </w:t>
      </w:r>
      <w:r w:rsidR="00085266" w:rsidRPr="00153409">
        <w:rPr>
          <w:rFonts w:ascii="Arial" w:hAnsi="Arial" w:cs="Arial"/>
        </w:rPr>
        <w:t>2079</w:t>
      </w:r>
      <w:r w:rsidRPr="00153409">
        <w:rPr>
          <w:rFonts w:ascii="Arial" w:hAnsi="Arial" w:cs="Arial"/>
        </w:rPr>
        <w:t xml:space="preserve"> a následujících zákona č. 89/2012 Sb., občanský zákoník, ve znění pozdějších předpisů, následovně:</w:t>
      </w:r>
    </w:p>
    <w:p w14:paraId="78900055" w14:textId="287DC953" w:rsidR="00AC0173" w:rsidRDefault="00AC0173" w:rsidP="00AC0173">
      <w:pPr>
        <w:pStyle w:val="text"/>
        <w:rPr>
          <w:rFonts w:ascii="Arial" w:hAnsi="Arial" w:cs="Arial"/>
        </w:rPr>
      </w:pPr>
    </w:p>
    <w:p w14:paraId="7CA13A02" w14:textId="77777777" w:rsidR="00584F61" w:rsidRPr="00153409" w:rsidRDefault="00584F61" w:rsidP="00AC0173">
      <w:pPr>
        <w:pStyle w:val="text"/>
        <w:rPr>
          <w:rFonts w:ascii="Arial" w:hAnsi="Arial" w:cs="Arial"/>
        </w:rPr>
      </w:pPr>
    </w:p>
    <w:p w14:paraId="4769A614" w14:textId="77777777" w:rsidR="00AC0173" w:rsidRPr="00153409" w:rsidRDefault="00AC0173" w:rsidP="0073535A">
      <w:pPr>
        <w:pStyle w:val="11uroven"/>
        <w:numPr>
          <w:ilvl w:val="0"/>
          <w:numId w:val="0"/>
        </w:numPr>
        <w:ind w:left="360"/>
        <w:rPr>
          <w:rFonts w:cs="Arial"/>
        </w:rPr>
      </w:pPr>
      <w:r w:rsidRPr="00153409">
        <w:rPr>
          <w:rFonts w:cs="Arial"/>
        </w:rPr>
        <w:t>Smluvní strany</w:t>
      </w:r>
    </w:p>
    <w:p w14:paraId="7CB7E4CF" w14:textId="77777777" w:rsidR="00D0019A" w:rsidRPr="00153409" w:rsidRDefault="00D0019A" w:rsidP="00D0019A">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D0019A" w:rsidRPr="00153409" w14:paraId="32B0EF83" w14:textId="77777777" w:rsidTr="00226FCF">
        <w:trPr>
          <w:trHeight w:val="34"/>
        </w:trPr>
        <w:tc>
          <w:tcPr>
            <w:tcW w:w="1088" w:type="dxa"/>
            <w:shd w:val="clear" w:color="auto" w:fill="auto"/>
          </w:tcPr>
          <w:p w14:paraId="35D1C22D" w14:textId="77777777" w:rsidR="00D0019A" w:rsidRPr="00153409" w:rsidRDefault="00D0019A" w:rsidP="00226FCF">
            <w:pPr>
              <w:pStyle w:val="text"/>
              <w:rPr>
                <w:rFonts w:ascii="Arial" w:hAnsi="Arial" w:cs="Arial"/>
              </w:rPr>
            </w:pPr>
          </w:p>
        </w:tc>
        <w:tc>
          <w:tcPr>
            <w:tcW w:w="7208" w:type="dxa"/>
            <w:shd w:val="clear" w:color="auto" w:fill="auto"/>
          </w:tcPr>
          <w:p w14:paraId="4B12FE41" w14:textId="4D0D1CDB" w:rsidR="00D0019A" w:rsidRPr="00153409" w:rsidRDefault="00D448C2" w:rsidP="00226FCF">
            <w:pPr>
              <w:pStyle w:val="text"/>
              <w:rPr>
                <w:rFonts w:ascii="Arial" w:hAnsi="Arial" w:cs="Arial"/>
              </w:rPr>
            </w:pPr>
            <w:r>
              <w:rPr>
                <w:rFonts w:ascii="Arial" w:hAnsi="Arial" w:cs="Arial"/>
              </w:rPr>
              <w:t>SKALAR s.r.o.</w:t>
            </w:r>
          </w:p>
        </w:tc>
      </w:tr>
      <w:tr w:rsidR="00D0019A" w:rsidRPr="00153409" w14:paraId="1217AFBC" w14:textId="77777777" w:rsidTr="00226FCF">
        <w:trPr>
          <w:trHeight w:val="34"/>
        </w:trPr>
        <w:tc>
          <w:tcPr>
            <w:tcW w:w="1088" w:type="dxa"/>
            <w:shd w:val="clear" w:color="auto" w:fill="auto"/>
          </w:tcPr>
          <w:p w14:paraId="48E13DA5" w14:textId="77777777" w:rsidR="00D0019A" w:rsidRPr="00153409" w:rsidRDefault="00D0019A" w:rsidP="00226FCF">
            <w:pPr>
              <w:pStyle w:val="text"/>
              <w:rPr>
                <w:rFonts w:ascii="Arial" w:hAnsi="Arial" w:cs="Arial"/>
              </w:rPr>
            </w:pPr>
            <w:r w:rsidRPr="00153409">
              <w:rPr>
                <w:rFonts w:ascii="Arial" w:hAnsi="Arial" w:cs="Arial"/>
              </w:rPr>
              <w:t>Sídlo:</w:t>
            </w:r>
          </w:p>
        </w:tc>
        <w:tc>
          <w:tcPr>
            <w:tcW w:w="7208" w:type="dxa"/>
            <w:shd w:val="clear" w:color="auto" w:fill="auto"/>
          </w:tcPr>
          <w:p w14:paraId="0406C09B" w14:textId="326FD493" w:rsidR="00D0019A" w:rsidRPr="00153409" w:rsidRDefault="00D448C2" w:rsidP="00BD36A3">
            <w:pPr>
              <w:pStyle w:val="text"/>
              <w:rPr>
                <w:rFonts w:ascii="Arial" w:hAnsi="Arial" w:cs="Arial"/>
              </w:rPr>
            </w:pPr>
            <w:r>
              <w:rPr>
                <w:rFonts w:ascii="Arial" w:hAnsi="Arial" w:cs="Arial"/>
              </w:rPr>
              <w:t>Nademlejnská 600/1, Hloubětín, 198 00 Praha 9</w:t>
            </w:r>
          </w:p>
        </w:tc>
      </w:tr>
      <w:tr w:rsidR="00D0019A" w:rsidRPr="00153409" w14:paraId="4ED725D9" w14:textId="77777777" w:rsidTr="00226FCF">
        <w:trPr>
          <w:trHeight w:val="34"/>
        </w:trPr>
        <w:tc>
          <w:tcPr>
            <w:tcW w:w="8296" w:type="dxa"/>
            <w:gridSpan w:val="2"/>
            <w:shd w:val="clear" w:color="auto" w:fill="auto"/>
          </w:tcPr>
          <w:p w14:paraId="31BD8655" w14:textId="7507E5DF" w:rsidR="00D0019A" w:rsidRPr="00153409" w:rsidRDefault="00D0019A" w:rsidP="00D448C2">
            <w:pPr>
              <w:pStyle w:val="text"/>
              <w:rPr>
                <w:rFonts w:ascii="Arial" w:hAnsi="Arial" w:cs="Arial"/>
              </w:rPr>
            </w:pPr>
            <w:r w:rsidRPr="00153409">
              <w:rPr>
                <w:rFonts w:ascii="Arial" w:hAnsi="Arial" w:cs="Arial"/>
              </w:rPr>
              <w:t xml:space="preserve">Subjekt je zapsán v obchodním rejstříku u </w:t>
            </w:r>
            <w:r w:rsidR="00D448C2">
              <w:rPr>
                <w:rFonts w:ascii="Arial" w:hAnsi="Arial" w:cs="Arial"/>
              </w:rPr>
              <w:t>Městského soudu v Praze</w:t>
            </w:r>
            <w:r w:rsidRPr="00153409">
              <w:rPr>
                <w:rFonts w:ascii="Arial" w:hAnsi="Arial" w:cs="Arial"/>
              </w:rPr>
              <w:t xml:space="preserve">, oddíl </w:t>
            </w:r>
            <w:r>
              <w:rPr>
                <w:rFonts w:ascii="Arial" w:hAnsi="Arial" w:cs="Arial"/>
              </w:rPr>
              <w:t>C</w:t>
            </w:r>
            <w:r w:rsidRPr="00153409">
              <w:rPr>
                <w:rFonts w:ascii="Arial" w:hAnsi="Arial" w:cs="Arial"/>
              </w:rPr>
              <w:t>, vložka </w:t>
            </w:r>
            <w:r w:rsidR="00D448C2">
              <w:rPr>
                <w:rFonts w:ascii="Arial" w:hAnsi="Arial" w:cs="Arial"/>
              </w:rPr>
              <w:t>12105</w:t>
            </w:r>
          </w:p>
        </w:tc>
      </w:tr>
      <w:tr w:rsidR="00D0019A" w:rsidRPr="00153409" w14:paraId="02E83FA8" w14:textId="77777777" w:rsidTr="00226FCF">
        <w:trPr>
          <w:trHeight w:val="34"/>
        </w:trPr>
        <w:tc>
          <w:tcPr>
            <w:tcW w:w="1088" w:type="dxa"/>
            <w:shd w:val="clear" w:color="auto" w:fill="auto"/>
          </w:tcPr>
          <w:p w14:paraId="2ED3CDCD" w14:textId="77777777" w:rsidR="00D0019A" w:rsidRPr="00153409" w:rsidRDefault="00D0019A" w:rsidP="00226FCF">
            <w:pPr>
              <w:pStyle w:val="text"/>
              <w:rPr>
                <w:rFonts w:ascii="Arial" w:hAnsi="Arial" w:cs="Arial"/>
              </w:rPr>
            </w:pPr>
            <w:r w:rsidRPr="00153409">
              <w:rPr>
                <w:rFonts w:ascii="Arial" w:hAnsi="Arial" w:cs="Arial"/>
              </w:rPr>
              <w:t>IČO:</w:t>
            </w:r>
          </w:p>
        </w:tc>
        <w:tc>
          <w:tcPr>
            <w:tcW w:w="7208" w:type="dxa"/>
            <w:shd w:val="clear" w:color="auto" w:fill="auto"/>
          </w:tcPr>
          <w:p w14:paraId="0E8AEE65" w14:textId="41B318B7" w:rsidR="00D0019A" w:rsidRPr="00153409" w:rsidRDefault="00D448C2" w:rsidP="00226FCF">
            <w:pPr>
              <w:pStyle w:val="text"/>
              <w:rPr>
                <w:rFonts w:ascii="Arial" w:hAnsi="Arial" w:cs="Arial"/>
              </w:rPr>
            </w:pPr>
            <w:r>
              <w:rPr>
                <w:rFonts w:ascii="Arial" w:hAnsi="Arial" w:cs="Arial"/>
              </w:rPr>
              <w:t>45807248</w:t>
            </w:r>
          </w:p>
        </w:tc>
      </w:tr>
      <w:tr w:rsidR="00D0019A" w:rsidRPr="00153409" w14:paraId="04E11596" w14:textId="77777777" w:rsidTr="00226FCF">
        <w:trPr>
          <w:trHeight w:val="34"/>
        </w:trPr>
        <w:tc>
          <w:tcPr>
            <w:tcW w:w="1088" w:type="dxa"/>
            <w:shd w:val="clear" w:color="auto" w:fill="auto"/>
          </w:tcPr>
          <w:p w14:paraId="22DED4E4" w14:textId="77777777" w:rsidR="00D0019A" w:rsidRPr="00153409" w:rsidRDefault="00D0019A" w:rsidP="00226FCF">
            <w:pPr>
              <w:pStyle w:val="text"/>
              <w:rPr>
                <w:rFonts w:ascii="Arial" w:hAnsi="Arial" w:cs="Arial"/>
              </w:rPr>
            </w:pPr>
            <w:r w:rsidRPr="00153409">
              <w:rPr>
                <w:rFonts w:ascii="Arial" w:hAnsi="Arial" w:cs="Arial"/>
              </w:rPr>
              <w:t>DIČ:</w:t>
            </w:r>
          </w:p>
        </w:tc>
        <w:tc>
          <w:tcPr>
            <w:tcW w:w="7208" w:type="dxa"/>
            <w:shd w:val="clear" w:color="auto" w:fill="auto"/>
          </w:tcPr>
          <w:p w14:paraId="599A05E5" w14:textId="6F4C4807" w:rsidR="00D0019A" w:rsidRPr="00153409" w:rsidRDefault="00BD36A3" w:rsidP="00D448C2">
            <w:pPr>
              <w:pStyle w:val="text"/>
              <w:rPr>
                <w:rFonts w:ascii="Arial" w:hAnsi="Arial" w:cs="Arial"/>
              </w:rPr>
            </w:pPr>
            <w:r>
              <w:rPr>
                <w:rFonts w:ascii="Arial" w:hAnsi="Arial" w:cs="Arial"/>
              </w:rPr>
              <w:t>CZ</w:t>
            </w:r>
            <w:r w:rsidR="00D448C2">
              <w:rPr>
                <w:rFonts w:ascii="Arial" w:hAnsi="Arial" w:cs="Arial"/>
              </w:rPr>
              <w:t>45807248</w:t>
            </w:r>
          </w:p>
        </w:tc>
      </w:tr>
      <w:tr w:rsidR="00D0019A" w:rsidRPr="00153409" w14:paraId="60624781" w14:textId="77777777" w:rsidTr="00226FCF">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D0019A" w:rsidRPr="00153409" w14:paraId="32B73CE7" w14:textId="77777777" w:rsidTr="00226FCF">
              <w:trPr>
                <w:trHeight w:val="34"/>
              </w:trPr>
              <w:tc>
                <w:tcPr>
                  <w:tcW w:w="7568" w:type="dxa"/>
                  <w:shd w:val="clear" w:color="auto" w:fill="auto"/>
                </w:tcPr>
                <w:p w14:paraId="4A05C47A" w14:textId="6456C7F7" w:rsidR="00D0019A" w:rsidRPr="00153409" w:rsidRDefault="00D0019A" w:rsidP="00226FCF">
                  <w:pPr>
                    <w:pStyle w:val="text"/>
                    <w:ind w:left="-41"/>
                    <w:rPr>
                      <w:rFonts w:ascii="Arial" w:hAnsi="Arial" w:cs="Arial"/>
                    </w:rPr>
                  </w:pPr>
                  <w:r w:rsidRPr="00153409">
                    <w:rPr>
                      <w:rFonts w:ascii="Arial" w:hAnsi="Arial" w:cs="Arial"/>
                    </w:rPr>
                    <w:t xml:space="preserve">Zastoupený: </w:t>
                  </w:r>
                  <w:r w:rsidR="00D448C2">
                    <w:rPr>
                      <w:rFonts w:ascii="Arial" w:hAnsi="Arial" w:cs="Arial"/>
                    </w:rPr>
                    <w:t>Ing. Miroslavem Seidlem, jednatelem</w:t>
                  </w:r>
                </w:p>
                <w:p w14:paraId="5A4F63DF" w14:textId="77777777" w:rsidR="00D0019A" w:rsidRPr="00153409" w:rsidRDefault="00D0019A" w:rsidP="00226FCF">
                  <w:pPr>
                    <w:pStyle w:val="text"/>
                    <w:ind w:left="-41"/>
                    <w:rPr>
                      <w:rFonts w:ascii="Arial" w:hAnsi="Arial" w:cs="Arial"/>
                    </w:rPr>
                  </w:pPr>
                </w:p>
              </w:tc>
            </w:tr>
          </w:tbl>
          <w:p w14:paraId="3AA82A0F" w14:textId="77777777" w:rsidR="00D0019A" w:rsidRPr="00153409" w:rsidRDefault="00D0019A" w:rsidP="00226FCF">
            <w:pPr>
              <w:pStyle w:val="text"/>
              <w:rPr>
                <w:rFonts w:ascii="Arial" w:hAnsi="Arial" w:cs="Arial"/>
              </w:rPr>
            </w:pPr>
          </w:p>
        </w:tc>
      </w:tr>
    </w:tbl>
    <w:p w14:paraId="328A1A17" w14:textId="241DE9F7" w:rsidR="006F56EC" w:rsidRDefault="006F56EC" w:rsidP="0073535A">
      <w:pPr>
        <w:pStyle w:val="22uroven"/>
        <w:numPr>
          <w:ilvl w:val="0"/>
          <w:numId w:val="0"/>
        </w:numPr>
        <w:ind w:left="705"/>
        <w:rPr>
          <w:rFonts w:cs="Arial"/>
        </w:rPr>
      </w:pPr>
    </w:p>
    <w:p w14:paraId="2AA56054" w14:textId="77777777" w:rsidR="00C46290" w:rsidRDefault="00C46290" w:rsidP="0073535A">
      <w:pPr>
        <w:pStyle w:val="22uroven"/>
        <w:numPr>
          <w:ilvl w:val="0"/>
          <w:numId w:val="0"/>
        </w:numPr>
        <w:ind w:left="705"/>
        <w:rPr>
          <w:rFonts w:cs="Arial"/>
        </w:rPr>
      </w:pPr>
    </w:p>
    <w:p w14:paraId="3B152801" w14:textId="53DBCE67" w:rsidR="00AC0173" w:rsidRPr="00153409" w:rsidRDefault="00085266" w:rsidP="0073535A">
      <w:pPr>
        <w:pStyle w:val="22uroven"/>
        <w:numPr>
          <w:ilvl w:val="0"/>
          <w:numId w:val="0"/>
        </w:numPr>
        <w:ind w:left="705"/>
        <w:rPr>
          <w:rFonts w:cs="Arial"/>
        </w:rPr>
      </w:pPr>
      <w:r w:rsidRPr="00153409">
        <w:rPr>
          <w:rFonts w:cs="Arial"/>
        </w:rPr>
        <w:t>Kupující</w:t>
      </w:r>
      <w:r w:rsidR="00AC0173" w:rsidRPr="00153409">
        <w:rPr>
          <w:rFonts w:cs="Arial"/>
        </w:rPr>
        <w:t>:</w:t>
      </w:r>
      <w:r w:rsidR="009225C9" w:rsidRPr="00153409">
        <w:rPr>
          <w:rFonts w:cs="Arial"/>
        </w:rPr>
        <w:t xml:space="preserve"> </w:t>
      </w:r>
    </w:p>
    <w:tbl>
      <w:tblPr>
        <w:tblW w:w="0" w:type="auto"/>
        <w:tblInd w:w="534" w:type="dxa"/>
        <w:tblLook w:val="04A0" w:firstRow="1" w:lastRow="0" w:firstColumn="1" w:lastColumn="0" w:noHBand="0" w:noVBand="1"/>
      </w:tblPr>
      <w:tblGrid>
        <w:gridCol w:w="1121"/>
        <w:gridCol w:w="7175"/>
        <w:gridCol w:w="242"/>
      </w:tblGrid>
      <w:tr w:rsidR="00AC0173" w:rsidRPr="00153409" w14:paraId="2AF8D990" w14:textId="77777777" w:rsidTr="000320A4">
        <w:tc>
          <w:tcPr>
            <w:tcW w:w="1121" w:type="dxa"/>
            <w:shd w:val="clear" w:color="auto" w:fill="auto"/>
          </w:tcPr>
          <w:p w14:paraId="35AC86EE" w14:textId="77777777" w:rsidR="00AC0173" w:rsidRPr="00153409" w:rsidRDefault="00AC0173" w:rsidP="002C1816">
            <w:pPr>
              <w:pStyle w:val="text"/>
              <w:rPr>
                <w:rFonts w:ascii="Arial" w:hAnsi="Arial" w:cs="Arial"/>
              </w:rPr>
            </w:pPr>
          </w:p>
        </w:tc>
        <w:tc>
          <w:tcPr>
            <w:tcW w:w="7417" w:type="dxa"/>
            <w:gridSpan w:val="2"/>
            <w:shd w:val="clear" w:color="auto" w:fill="auto"/>
          </w:tcPr>
          <w:p w14:paraId="36C126C3" w14:textId="2E784466" w:rsidR="00AC0173" w:rsidRPr="00153409" w:rsidRDefault="00085266" w:rsidP="002C1816">
            <w:pPr>
              <w:pStyle w:val="text"/>
              <w:rPr>
                <w:rFonts w:ascii="Arial" w:hAnsi="Arial" w:cs="Arial"/>
              </w:rPr>
            </w:pPr>
            <w:r w:rsidRPr="00153409">
              <w:rPr>
                <w:rFonts w:ascii="Arial" w:hAnsi="Arial" w:cs="Arial"/>
              </w:rPr>
              <w:t xml:space="preserve">Brněnské vodárny a kanalizace, </w:t>
            </w:r>
            <w:proofErr w:type="gramStart"/>
            <w:r w:rsidRPr="00153409">
              <w:rPr>
                <w:rFonts w:ascii="Arial" w:hAnsi="Arial" w:cs="Arial"/>
              </w:rPr>
              <w:t>a.s.</w:t>
            </w:r>
            <w:r w:rsidR="0066579C" w:rsidRPr="00153409">
              <w:rPr>
                <w:rFonts w:ascii="Arial" w:hAnsi="Arial" w:cs="Arial"/>
              </w:rPr>
              <w:t>.</w:t>
            </w:r>
            <w:proofErr w:type="gramEnd"/>
          </w:p>
        </w:tc>
      </w:tr>
      <w:tr w:rsidR="00AC0173" w:rsidRPr="00153409" w14:paraId="3AA9CBBD" w14:textId="77777777" w:rsidTr="000320A4">
        <w:tc>
          <w:tcPr>
            <w:tcW w:w="1121" w:type="dxa"/>
            <w:shd w:val="clear" w:color="auto" w:fill="auto"/>
          </w:tcPr>
          <w:p w14:paraId="27BF312C" w14:textId="77777777" w:rsidR="00AC0173" w:rsidRPr="00153409" w:rsidRDefault="00AC0173" w:rsidP="002C1816">
            <w:pPr>
              <w:pStyle w:val="text"/>
              <w:rPr>
                <w:rFonts w:ascii="Arial" w:hAnsi="Arial" w:cs="Arial"/>
              </w:rPr>
            </w:pPr>
            <w:r w:rsidRPr="00153409">
              <w:rPr>
                <w:rFonts w:ascii="Arial" w:hAnsi="Arial" w:cs="Arial"/>
              </w:rPr>
              <w:t>Sídlo:</w:t>
            </w:r>
          </w:p>
        </w:tc>
        <w:tc>
          <w:tcPr>
            <w:tcW w:w="7417" w:type="dxa"/>
            <w:gridSpan w:val="2"/>
            <w:shd w:val="clear" w:color="auto" w:fill="auto"/>
          </w:tcPr>
          <w:p w14:paraId="6CCE1FE0" w14:textId="33EBA617" w:rsidR="00AC0173" w:rsidRPr="00153409" w:rsidRDefault="00085266" w:rsidP="002C1816">
            <w:pPr>
              <w:pStyle w:val="text"/>
              <w:rPr>
                <w:rFonts w:ascii="Arial" w:hAnsi="Arial" w:cs="Arial"/>
              </w:rPr>
            </w:pPr>
            <w:r w:rsidRPr="00153409">
              <w:rPr>
                <w:rFonts w:ascii="Arial" w:hAnsi="Arial" w:cs="Arial"/>
              </w:rPr>
              <w:t>Pisárecká 555/1a, Pisárky, 603 00 Brno</w:t>
            </w:r>
          </w:p>
        </w:tc>
      </w:tr>
      <w:tr w:rsidR="00AC0173" w:rsidRPr="00153409" w14:paraId="7117C9D9" w14:textId="77777777" w:rsidTr="000320A4">
        <w:tc>
          <w:tcPr>
            <w:tcW w:w="8538" w:type="dxa"/>
            <w:gridSpan w:val="3"/>
            <w:shd w:val="clear" w:color="auto" w:fill="auto"/>
          </w:tcPr>
          <w:p w14:paraId="1EF9D2C6" w14:textId="6A51DA33" w:rsidR="00AC0173" w:rsidRPr="00153409" w:rsidRDefault="00AC0173" w:rsidP="00085266">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w:t>
            </w:r>
            <w:r w:rsidR="009225C9" w:rsidRPr="00153409">
              <w:rPr>
                <w:rFonts w:ascii="Arial" w:hAnsi="Arial" w:cs="Arial"/>
                <w:noProof/>
              </w:rPr>
              <w:t>Brně</w:t>
            </w:r>
            <w:r w:rsidRPr="00153409">
              <w:rPr>
                <w:rFonts w:ascii="Arial" w:hAnsi="Arial" w:cs="Arial"/>
                <w:noProof/>
              </w:rPr>
              <w:t xml:space="preserve">, oddíl </w:t>
            </w:r>
            <w:r w:rsidR="00085266" w:rsidRPr="00153409">
              <w:rPr>
                <w:rFonts w:ascii="Arial" w:hAnsi="Arial" w:cs="Arial"/>
                <w:noProof/>
              </w:rPr>
              <w:t>B</w:t>
            </w:r>
            <w:r w:rsidRPr="00153409">
              <w:rPr>
                <w:rFonts w:ascii="Arial" w:hAnsi="Arial" w:cs="Arial"/>
                <w:noProof/>
              </w:rPr>
              <w:t xml:space="preserve">, vložka </w:t>
            </w:r>
            <w:r w:rsidR="00085266" w:rsidRPr="00153409">
              <w:rPr>
                <w:rFonts w:ascii="Arial" w:hAnsi="Arial" w:cs="Arial"/>
                <w:noProof/>
              </w:rPr>
              <w:t>783</w:t>
            </w:r>
          </w:p>
        </w:tc>
      </w:tr>
      <w:tr w:rsidR="00AC0173" w:rsidRPr="00153409" w14:paraId="1CCB524D" w14:textId="77777777" w:rsidTr="000320A4">
        <w:tc>
          <w:tcPr>
            <w:tcW w:w="1121" w:type="dxa"/>
            <w:shd w:val="clear" w:color="auto" w:fill="auto"/>
          </w:tcPr>
          <w:p w14:paraId="38A77475" w14:textId="77777777" w:rsidR="00AC0173" w:rsidRPr="00153409" w:rsidRDefault="00AC0173" w:rsidP="002C1816">
            <w:pPr>
              <w:pStyle w:val="text"/>
              <w:rPr>
                <w:rFonts w:ascii="Arial" w:hAnsi="Arial" w:cs="Arial"/>
              </w:rPr>
            </w:pPr>
            <w:r w:rsidRPr="00153409">
              <w:rPr>
                <w:rFonts w:ascii="Arial" w:hAnsi="Arial" w:cs="Arial"/>
              </w:rPr>
              <w:t>IČO:</w:t>
            </w:r>
          </w:p>
        </w:tc>
        <w:tc>
          <w:tcPr>
            <w:tcW w:w="7417" w:type="dxa"/>
            <w:gridSpan w:val="2"/>
            <w:shd w:val="clear" w:color="auto" w:fill="auto"/>
          </w:tcPr>
          <w:p w14:paraId="0B2B7244" w14:textId="7B5CE46E" w:rsidR="00AC0173" w:rsidRPr="00153409" w:rsidRDefault="00085266" w:rsidP="002C1816">
            <w:pPr>
              <w:pStyle w:val="text"/>
              <w:rPr>
                <w:rFonts w:ascii="Arial" w:hAnsi="Arial" w:cs="Arial"/>
              </w:rPr>
            </w:pPr>
            <w:r w:rsidRPr="00153409">
              <w:rPr>
                <w:rFonts w:ascii="Arial" w:hAnsi="Arial" w:cs="Arial"/>
              </w:rPr>
              <w:t>46347275</w:t>
            </w:r>
          </w:p>
        </w:tc>
      </w:tr>
      <w:tr w:rsidR="00AC0173" w:rsidRPr="00153409" w14:paraId="0888EDA8" w14:textId="77777777" w:rsidTr="000320A4">
        <w:tc>
          <w:tcPr>
            <w:tcW w:w="1121" w:type="dxa"/>
            <w:shd w:val="clear" w:color="auto" w:fill="auto"/>
          </w:tcPr>
          <w:p w14:paraId="3F212545" w14:textId="77777777" w:rsidR="00AC0173" w:rsidRPr="00153409" w:rsidRDefault="00AC0173" w:rsidP="002C1816">
            <w:pPr>
              <w:pStyle w:val="text"/>
              <w:rPr>
                <w:rFonts w:ascii="Arial" w:hAnsi="Arial" w:cs="Arial"/>
              </w:rPr>
            </w:pPr>
            <w:r w:rsidRPr="00153409">
              <w:rPr>
                <w:rFonts w:ascii="Arial" w:hAnsi="Arial" w:cs="Arial"/>
              </w:rPr>
              <w:t>DIČ:</w:t>
            </w:r>
          </w:p>
        </w:tc>
        <w:tc>
          <w:tcPr>
            <w:tcW w:w="7417" w:type="dxa"/>
            <w:gridSpan w:val="2"/>
            <w:shd w:val="clear" w:color="auto" w:fill="auto"/>
          </w:tcPr>
          <w:p w14:paraId="759FA4F9" w14:textId="13B2C72D" w:rsidR="00AC0173" w:rsidRPr="00153409" w:rsidRDefault="00085266" w:rsidP="002C1816">
            <w:pPr>
              <w:pStyle w:val="text"/>
              <w:rPr>
                <w:rFonts w:ascii="Arial" w:hAnsi="Arial" w:cs="Arial"/>
              </w:rPr>
            </w:pPr>
            <w:r w:rsidRPr="00153409">
              <w:rPr>
                <w:rFonts w:ascii="Arial" w:hAnsi="Arial" w:cs="Arial"/>
              </w:rPr>
              <w:t>CZ46347275</w:t>
            </w:r>
          </w:p>
        </w:tc>
      </w:tr>
      <w:tr w:rsidR="00AC0173" w:rsidRPr="00153409" w14:paraId="323C5D51" w14:textId="77777777" w:rsidTr="000320A4">
        <w:tc>
          <w:tcPr>
            <w:tcW w:w="8538" w:type="dxa"/>
            <w:gridSpan w:val="3"/>
            <w:shd w:val="clear" w:color="auto" w:fill="auto"/>
          </w:tcPr>
          <w:p w14:paraId="0811E9A0" w14:textId="7808D693" w:rsidR="00AC0173" w:rsidRPr="00153409" w:rsidRDefault="00085266" w:rsidP="00A83B1A">
            <w:pPr>
              <w:pStyle w:val="text"/>
              <w:rPr>
                <w:rFonts w:ascii="Arial" w:hAnsi="Arial" w:cs="Arial"/>
                <w:noProof/>
              </w:rPr>
            </w:pPr>
            <w:r w:rsidRPr="00153409">
              <w:rPr>
                <w:rFonts w:ascii="Arial" w:hAnsi="Arial" w:cs="Arial"/>
              </w:rPr>
              <w:t xml:space="preserve">K podpisu smlouvy je oprávněn </w:t>
            </w:r>
            <w:r w:rsidR="00A83B1A">
              <w:rPr>
                <w:rFonts w:ascii="Arial" w:hAnsi="Arial" w:cs="Arial"/>
              </w:rPr>
              <w:t>XXX</w:t>
            </w:r>
          </w:p>
        </w:tc>
      </w:tr>
      <w:tr w:rsidR="00AC0173" w:rsidRPr="00153409" w14:paraId="0C684028" w14:textId="77777777" w:rsidTr="000320A4">
        <w:tc>
          <w:tcPr>
            <w:tcW w:w="8538" w:type="dxa"/>
            <w:gridSpan w:val="3"/>
            <w:shd w:val="clear" w:color="auto" w:fill="auto"/>
          </w:tcPr>
          <w:p w14:paraId="50D4BD1F" w14:textId="77777777" w:rsidR="00AC0173" w:rsidRPr="00153409" w:rsidRDefault="00AC0173" w:rsidP="002C1816">
            <w:pPr>
              <w:pStyle w:val="text"/>
              <w:rPr>
                <w:rFonts w:ascii="Arial" w:hAnsi="Arial" w:cs="Arial"/>
              </w:rPr>
            </w:pPr>
          </w:p>
        </w:tc>
      </w:tr>
      <w:tr w:rsidR="00AC0173" w:rsidRPr="00153409" w14:paraId="48A092D5" w14:textId="77777777" w:rsidTr="002C1816">
        <w:trPr>
          <w:gridAfter w:val="1"/>
          <w:wAfter w:w="242" w:type="dxa"/>
          <w:trHeight w:val="34"/>
        </w:trPr>
        <w:tc>
          <w:tcPr>
            <w:tcW w:w="8296" w:type="dxa"/>
            <w:gridSpan w:val="2"/>
            <w:shd w:val="clear" w:color="auto" w:fill="auto"/>
          </w:tcPr>
          <w:p w14:paraId="1794F5A6" w14:textId="77777777" w:rsidR="00AC0173" w:rsidRPr="00153409" w:rsidRDefault="00AC0173" w:rsidP="002C1816">
            <w:pPr>
              <w:pStyle w:val="text"/>
              <w:rPr>
                <w:rFonts w:ascii="Arial" w:hAnsi="Arial" w:cs="Arial"/>
              </w:rPr>
            </w:pPr>
          </w:p>
        </w:tc>
      </w:tr>
      <w:tr w:rsidR="00584F61" w:rsidRPr="00153409" w14:paraId="61ED8F65" w14:textId="77777777" w:rsidTr="002C1816">
        <w:trPr>
          <w:gridAfter w:val="1"/>
          <w:wAfter w:w="242" w:type="dxa"/>
          <w:trHeight w:val="34"/>
        </w:trPr>
        <w:tc>
          <w:tcPr>
            <w:tcW w:w="8296" w:type="dxa"/>
            <w:gridSpan w:val="2"/>
            <w:shd w:val="clear" w:color="auto" w:fill="auto"/>
          </w:tcPr>
          <w:p w14:paraId="0AB1CC0C" w14:textId="77777777" w:rsidR="00584F61" w:rsidRPr="00153409" w:rsidRDefault="00584F61" w:rsidP="002C1816">
            <w:pPr>
              <w:pStyle w:val="text"/>
              <w:rPr>
                <w:rFonts w:ascii="Arial" w:hAnsi="Arial" w:cs="Arial"/>
              </w:rPr>
            </w:pPr>
          </w:p>
        </w:tc>
      </w:tr>
    </w:tbl>
    <w:p w14:paraId="310E3512" w14:textId="77777777" w:rsidR="00A83B1A" w:rsidRDefault="00A83B1A" w:rsidP="00A83B1A">
      <w:pPr>
        <w:pStyle w:val="11uroven"/>
        <w:numPr>
          <w:ilvl w:val="0"/>
          <w:numId w:val="0"/>
        </w:numPr>
        <w:rPr>
          <w:rFonts w:cs="Arial"/>
        </w:rPr>
      </w:pPr>
    </w:p>
    <w:p w14:paraId="532DD1B1" w14:textId="14AC4CE2" w:rsidR="00AC0173" w:rsidRPr="00153409" w:rsidRDefault="00AC0173" w:rsidP="00AC0173">
      <w:pPr>
        <w:pStyle w:val="11uroven"/>
        <w:rPr>
          <w:rFonts w:cs="Arial"/>
        </w:rPr>
      </w:pPr>
      <w:r w:rsidRPr="00153409">
        <w:rPr>
          <w:rFonts w:cs="Arial"/>
        </w:rPr>
        <w:t>Podklady k uzavření smlouvy</w:t>
      </w:r>
    </w:p>
    <w:p w14:paraId="1FD244C0" w14:textId="0CE8EC27" w:rsidR="00AC0173" w:rsidRPr="00153409" w:rsidRDefault="00AC0173" w:rsidP="00AC0173">
      <w:pPr>
        <w:pStyle w:val="22uroven"/>
        <w:ind w:left="567" w:hanging="567"/>
        <w:rPr>
          <w:rFonts w:cs="Arial"/>
        </w:rPr>
      </w:pPr>
      <w:r w:rsidRPr="00153409">
        <w:rPr>
          <w:rFonts w:cs="Arial"/>
        </w:rPr>
        <w:t xml:space="preserve">Smlouva je uzavřena na základě nabídky </w:t>
      </w:r>
      <w:r w:rsidR="0073499F" w:rsidRPr="00153409">
        <w:rPr>
          <w:rFonts w:cs="Arial"/>
        </w:rPr>
        <w:t>prodávajícího</w:t>
      </w:r>
      <w:r w:rsidRPr="00153409">
        <w:rPr>
          <w:rFonts w:cs="Arial"/>
        </w:rPr>
        <w:t xml:space="preserve"> </w:t>
      </w:r>
      <w:r w:rsidRPr="00795610">
        <w:rPr>
          <w:rFonts w:cs="Arial"/>
        </w:rPr>
        <w:t xml:space="preserve">ze dne </w:t>
      </w:r>
      <w:r w:rsidR="002462ED">
        <w:rPr>
          <w:rFonts w:cs="Arial"/>
        </w:rPr>
        <w:t>5</w:t>
      </w:r>
      <w:r w:rsidR="00795610" w:rsidRPr="00795610">
        <w:rPr>
          <w:rFonts w:cs="Arial"/>
        </w:rPr>
        <w:t>. 4</w:t>
      </w:r>
      <w:r w:rsidR="002462ED">
        <w:rPr>
          <w:rFonts w:cs="Arial"/>
        </w:rPr>
        <w:t>. 2024</w:t>
      </w:r>
      <w:r w:rsidR="00DD6683" w:rsidRPr="00795610">
        <w:rPr>
          <w:rFonts w:cs="Arial"/>
        </w:rPr>
        <w:t xml:space="preserve"> </w:t>
      </w:r>
      <w:r w:rsidRPr="00795610">
        <w:rPr>
          <w:rFonts w:cs="Arial"/>
        </w:rPr>
        <w:t>a výzvy</w:t>
      </w:r>
      <w:r w:rsidRPr="00153409">
        <w:rPr>
          <w:rFonts w:cs="Arial"/>
        </w:rPr>
        <w:t xml:space="preserve"> k podání nabídek ze dne </w:t>
      </w:r>
      <w:r w:rsidR="002462ED">
        <w:rPr>
          <w:rFonts w:cs="Arial"/>
        </w:rPr>
        <w:t>26. 3. 2024</w:t>
      </w:r>
      <w:r w:rsidRPr="00153409">
        <w:rPr>
          <w:rFonts w:cs="Arial"/>
        </w:rPr>
        <w:t>, č. SML/</w:t>
      </w:r>
      <w:r w:rsidR="002462ED">
        <w:rPr>
          <w:rFonts w:cs="Arial"/>
        </w:rPr>
        <w:t>0149</w:t>
      </w:r>
      <w:r w:rsidRPr="00153409">
        <w:rPr>
          <w:rFonts w:cs="Arial"/>
        </w:rPr>
        <w:t>/</w:t>
      </w:r>
      <w:r w:rsidR="002462ED">
        <w:rPr>
          <w:rFonts w:cs="Arial"/>
        </w:rPr>
        <w:t>24</w:t>
      </w:r>
      <w:r w:rsidRPr="00153409">
        <w:rPr>
          <w:rFonts w:cs="Arial"/>
        </w:rPr>
        <w:t>.</w:t>
      </w:r>
    </w:p>
    <w:p w14:paraId="60A43E3C" w14:textId="77777777" w:rsidR="00AC0173" w:rsidRPr="00153409" w:rsidRDefault="00AC0173" w:rsidP="00AC0173">
      <w:pPr>
        <w:pStyle w:val="11uroven"/>
        <w:rPr>
          <w:rFonts w:cs="Arial"/>
        </w:rPr>
      </w:pPr>
      <w:r w:rsidRPr="00153409">
        <w:rPr>
          <w:rFonts w:cs="Arial"/>
        </w:rPr>
        <w:t>Předmět smlouvy</w:t>
      </w:r>
    </w:p>
    <w:p w14:paraId="054EC823" w14:textId="07F706E7" w:rsidR="00B2267E" w:rsidRPr="00B2267E" w:rsidRDefault="00420428" w:rsidP="00B2267E">
      <w:pPr>
        <w:pStyle w:val="22uroven"/>
        <w:ind w:left="567" w:hanging="567"/>
        <w:rPr>
          <w:rFonts w:cs="Arial"/>
        </w:rPr>
      </w:pPr>
      <w:r w:rsidRPr="00153409">
        <w:rPr>
          <w:rFonts w:cs="Arial"/>
        </w:rPr>
        <w:t xml:space="preserve">Předmětem smlouvy je závazek prodávajícího </w:t>
      </w:r>
      <w:r w:rsidR="00750CD9">
        <w:rPr>
          <w:rFonts w:cs="Arial"/>
        </w:rPr>
        <w:t>dodat</w:t>
      </w:r>
      <w:r w:rsidRPr="00153409">
        <w:rPr>
          <w:rFonts w:cs="Arial"/>
        </w:rPr>
        <w:t xml:space="preserve"> </w:t>
      </w:r>
      <w:r w:rsidR="00B2267E">
        <w:rPr>
          <w:rFonts w:cs="Arial"/>
        </w:rPr>
        <w:t>kontinuální průtokový analyzátor</w:t>
      </w:r>
      <w:r w:rsidR="00B2267E" w:rsidRPr="00B2267E">
        <w:rPr>
          <w:rFonts w:cs="Arial"/>
        </w:rPr>
        <w:t xml:space="preserve"> (CFA) </w:t>
      </w:r>
      <w:r w:rsidR="0082599F">
        <w:rPr>
          <w:rFonts w:cs="Arial"/>
        </w:rPr>
        <w:t xml:space="preserve">SAN </w:t>
      </w:r>
      <w:proofErr w:type="spellStart"/>
      <w:r w:rsidR="0082599F">
        <w:rPr>
          <w:rFonts w:cs="Arial"/>
        </w:rPr>
        <w:t>Classic</w:t>
      </w:r>
      <w:proofErr w:type="spellEnd"/>
      <w:r w:rsidR="0082599F">
        <w:rPr>
          <w:rFonts w:cs="Arial"/>
        </w:rPr>
        <w:t xml:space="preserve"> </w:t>
      </w:r>
      <w:r w:rsidR="00B2267E" w:rsidRPr="00B2267E">
        <w:rPr>
          <w:rFonts w:cs="Arial"/>
        </w:rPr>
        <w:t>pro simultánní stanovení dusičnanů, dusitanů, amoniaku, fosforečnanů a celkového fosforu v pitných, povrchových, bazénových a odpadních vodách splňující ní</w:t>
      </w:r>
      <w:r w:rsidR="000A5FFA">
        <w:rPr>
          <w:rFonts w:cs="Arial"/>
        </w:rPr>
        <w:t>že uvedené technické požadavky</w:t>
      </w:r>
      <w:r w:rsidR="0098677A">
        <w:rPr>
          <w:rFonts w:cs="Arial"/>
        </w:rPr>
        <w:t>.</w:t>
      </w:r>
    </w:p>
    <w:p w14:paraId="3A6089B5" w14:textId="12295F39" w:rsidR="00B2267E" w:rsidRPr="00CA68B7" w:rsidRDefault="004F7C73" w:rsidP="00B2267E">
      <w:pPr>
        <w:pStyle w:val="22uroven"/>
        <w:rPr>
          <w:rFonts w:cs="Arial"/>
        </w:rPr>
      </w:pPr>
      <w:r>
        <w:rPr>
          <w:rFonts w:cs="Arial"/>
        </w:rPr>
        <w:t>K</w:t>
      </w:r>
      <w:r w:rsidR="00B2267E" w:rsidRPr="00CA68B7">
        <w:rPr>
          <w:rFonts w:cs="Arial"/>
        </w:rPr>
        <w:t>oncentrační rozsah:</w:t>
      </w:r>
    </w:p>
    <w:p w14:paraId="248FB7ED" w14:textId="77777777" w:rsidR="00B2267E" w:rsidRDefault="00B2267E" w:rsidP="00B2267E">
      <w:pPr>
        <w:pStyle w:val="22uroven"/>
        <w:numPr>
          <w:ilvl w:val="0"/>
          <w:numId w:val="40"/>
        </w:numPr>
        <w:rPr>
          <w:rFonts w:cs="Arial"/>
        </w:rPr>
      </w:pPr>
      <w:proofErr w:type="gramStart"/>
      <w:r w:rsidRPr="003A43B1">
        <w:rPr>
          <w:rFonts w:cs="Arial"/>
        </w:rPr>
        <w:t>dusičnany   0,2</w:t>
      </w:r>
      <w:proofErr w:type="gramEnd"/>
      <w:r w:rsidRPr="003A43B1">
        <w:rPr>
          <w:rFonts w:cs="Arial"/>
        </w:rPr>
        <w:t xml:space="preserve"> mg/l – 70 mg/l</w:t>
      </w:r>
    </w:p>
    <w:p w14:paraId="388FCA67" w14:textId="77777777" w:rsidR="00B2267E" w:rsidRDefault="00B2267E" w:rsidP="00B2267E">
      <w:pPr>
        <w:pStyle w:val="22uroven"/>
        <w:numPr>
          <w:ilvl w:val="0"/>
          <w:numId w:val="40"/>
        </w:numPr>
        <w:rPr>
          <w:rFonts w:cs="Arial"/>
        </w:rPr>
      </w:pPr>
      <w:proofErr w:type="gramStart"/>
      <w:r w:rsidRPr="003A43B1">
        <w:rPr>
          <w:rFonts w:cs="Arial"/>
        </w:rPr>
        <w:t>dusitany   0,01</w:t>
      </w:r>
      <w:proofErr w:type="gramEnd"/>
      <w:r w:rsidRPr="003A43B1">
        <w:rPr>
          <w:rFonts w:cs="Arial"/>
        </w:rPr>
        <w:t xml:space="preserve"> mg/l – 0,5 mg/l</w:t>
      </w:r>
    </w:p>
    <w:p w14:paraId="7F5499F2" w14:textId="77777777" w:rsidR="00B2267E" w:rsidRDefault="00B2267E" w:rsidP="00B2267E">
      <w:pPr>
        <w:pStyle w:val="22uroven"/>
        <w:numPr>
          <w:ilvl w:val="0"/>
          <w:numId w:val="40"/>
        </w:numPr>
        <w:rPr>
          <w:rFonts w:cs="Arial"/>
        </w:rPr>
      </w:pPr>
      <w:proofErr w:type="gramStart"/>
      <w:r w:rsidRPr="003A43B1">
        <w:rPr>
          <w:rFonts w:cs="Arial"/>
        </w:rPr>
        <w:t>amoniak   0,1</w:t>
      </w:r>
      <w:proofErr w:type="gramEnd"/>
      <w:r w:rsidRPr="003A43B1">
        <w:rPr>
          <w:rFonts w:cs="Arial"/>
        </w:rPr>
        <w:t xml:space="preserve"> mg/l – 80 mg/l</w:t>
      </w:r>
    </w:p>
    <w:p w14:paraId="6BA2D285" w14:textId="77777777" w:rsidR="00B2267E" w:rsidRDefault="00B2267E" w:rsidP="00B2267E">
      <w:pPr>
        <w:pStyle w:val="22uroven"/>
        <w:numPr>
          <w:ilvl w:val="0"/>
          <w:numId w:val="40"/>
        </w:numPr>
        <w:rPr>
          <w:rFonts w:cs="Arial"/>
        </w:rPr>
      </w:pPr>
      <w:proofErr w:type="gramStart"/>
      <w:r w:rsidRPr="003A43B1">
        <w:rPr>
          <w:rFonts w:cs="Arial"/>
        </w:rPr>
        <w:t>fosforečnany   0,05</w:t>
      </w:r>
      <w:proofErr w:type="gramEnd"/>
      <w:r w:rsidRPr="003A43B1">
        <w:rPr>
          <w:rFonts w:cs="Arial"/>
        </w:rPr>
        <w:t xml:space="preserve"> mg/l – 5 mg/l</w:t>
      </w:r>
    </w:p>
    <w:p w14:paraId="60733106" w14:textId="77777777" w:rsidR="00B2267E" w:rsidRPr="003A43B1" w:rsidRDefault="00B2267E" w:rsidP="00B2267E">
      <w:pPr>
        <w:pStyle w:val="22uroven"/>
        <w:numPr>
          <w:ilvl w:val="0"/>
          <w:numId w:val="40"/>
        </w:numPr>
        <w:rPr>
          <w:rFonts w:cs="Arial"/>
        </w:rPr>
      </w:pPr>
      <w:r w:rsidRPr="003A43B1">
        <w:rPr>
          <w:rFonts w:cs="Arial"/>
        </w:rPr>
        <w:t xml:space="preserve">celkový </w:t>
      </w:r>
      <w:proofErr w:type="gramStart"/>
      <w:r w:rsidRPr="003A43B1">
        <w:rPr>
          <w:rFonts w:cs="Arial"/>
        </w:rPr>
        <w:t>fosfor   0,1</w:t>
      </w:r>
      <w:proofErr w:type="gramEnd"/>
      <w:r w:rsidRPr="003A43B1">
        <w:rPr>
          <w:rFonts w:cs="Arial"/>
        </w:rPr>
        <w:t xml:space="preserve"> mg/l – 2 mg/l</w:t>
      </w:r>
    </w:p>
    <w:p w14:paraId="3E2CA4FF" w14:textId="1A022064" w:rsidR="00B2267E" w:rsidRPr="00CA68B7" w:rsidRDefault="004F7C73" w:rsidP="00B2267E">
      <w:pPr>
        <w:pStyle w:val="22uroven"/>
        <w:rPr>
          <w:rFonts w:cs="Arial"/>
        </w:rPr>
      </w:pPr>
      <w:r>
        <w:rPr>
          <w:rFonts w:cs="Arial"/>
        </w:rPr>
        <w:t>T</w:t>
      </w:r>
      <w:r w:rsidR="00B2267E">
        <w:rPr>
          <w:rFonts w:cs="Arial"/>
        </w:rPr>
        <w:t>echnická</w:t>
      </w:r>
      <w:r w:rsidR="00B2267E" w:rsidRPr="00626EFE">
        <w:rPr>
          <w:rFonts w:cs="Arial"/>
        </w:rPr>
        <w:t xml:space="preserve"> </w:t>
      </w:r>
      <w:r w:rsidR="00B2267E">
        <w:rPr>
          <w:rFonts w:cs="Arial"/>
        </w:rPr>
        <w:t>specifikace přístroje:</w:t>
      </w:r>
    </w:p>
    <w:p w14:paraId="51C2A11A" w14:textId="77777777" w:rsidR="00B2267E" w:rsidRPr="00CA68B7" w:rsidRDefault="00B2267E" w:rsidP="00B2267E">
      <w:pPr>
        <w:pStyle w:val="33uroven"/>
        <w:numPr>
          <w:ilvl w:val="2"/>
          <w:numId w:val="1"/>
        </w:numPr>
        <w:rPr>
          <w:rFonts w:cs="Arial"/>
        </w:rPr>
      </w:pPr>
      <w:r w:rsidRPr="00CA68B7">
        <w:rPr>
          <w:rFonts w:cs="Arial"/>
        </w:rPr>
        <w:t>chemická jednotka s pěti vyměnitelnými chemickými moduly spojenými s robustní dávkovací pumpou, vzduchovacím systémem a pěti oddělenými odpadními nádobkami,</w:t>
      </w:r>
    </w:p>
    <w:p w14:paraId="32AB53D0" w14:textId="77777777" w:rsidR="00B2267E" w:rsidRPr="00CA68B7" w:rsidRDefault="00B2267E" w:rsidP="00B2267E">
      <w:pPr>
        <w:pStyle w:val="33uroven"/>
        <w:numPr>
          <w:ilvl w:val="2"/>
          <w:numId w:val="1"/>
        </w:numPr>
        <w:rPr>
          <w:rFonts w:cs="Arial"/>
        </w:rPr>
      </w:pPr>
      <w:r w:rsidRPr="00CA68B7">
        <w:rPr>
          <w:rFonts w:cs="Arial"/>
        </w:rPr>
        <w:t>součástí modulu celkového fosforu musí být ohřev, dialýza a UV rozklad,</w:t>
      </w:r>
    </w:p>
    <w:p w14:paraId="71BB2595" w14:textId="77777777" w:rsidR="00B2267E" w:rsidRPr="00CA68B7" w:rsidRDefault="00B2267E" w:rsidP="00B2267E">
      <w:pPr>
        <w:pStyle w:val="33uroven"/>
        <w:numPr>
          <w:ilvl w:val="2"/>
          <w:numId w:val="1"/>
        </w:numPr>
        <w:rPr>
          <w:rFonts w:cs="Arial"/>
        </w:rPr>
      </w:pPr>
      <w:r w:rsidRPr="00CA68B7">
        <w:rPr>
          <w:rFonts w:cs="Arial"/>
        </w:rPr>
        <w:t xml:space="preserve">robustní dvojitá peristaltická pumpa pro přesné dávkování s místem pro min. 2x16 hadiček, </w:t>
      </w:r>
      <w:r>
        <w:rPr>
          <w:rFonts w:cs="Arial"/>
        </w:rPr>
        <w:t>hadičky se třemi úchyty,</w:t>
      </w:r>
    </w:p>
    <w:p w14:paraId="339DA8DC" w14:textId="77777777" w:rsidR="00B2267E" w:rsidRPr="00CA68B7" w:rsidRDefault="00B2267E" w:rsidP="00B2267E">
      <w:pPr>
        <w:pStyle w:val="33uroven"/>
        <w:numPr>
          <w:ilvl w:val="2"/>
          <w:numId w:val="1"/>
        </w:numPr>
        <w:rPr>
          <w:rFonts w:cs="Arial"/>
        </w:rPr>
      </w:pPr>
      <w:r>
        <w:rPr>
          <w:rFonts w:cs="Arial"/>
        </w:rPr>
        <w:t>d</w:t>
      </w:r>
      <w:r w:rsidRPr="00CA68B7">
        <w:rPr>
          <w:rFonts w:cs="Arial"/>
        </w:rPr>
        <w:t>va oddělené kryty pump pro možno</w:t>
      </w:r>
      <w:r>
        <w:rPr>
          <w:rFonts w:cs="Arial"/>
        </w:rPr>
        <w:t>st nezávislé obsluhy 2x2 kanálů,</w:t>
      </w:r>
    </w:p>
    <w:p w14:paraId="4263D0C5" w14:textId="77777777" w:rsidR="00B2267E" w:rsidRPr="00CA68B7" w:rsidRDefault="00B2267E" w:rsidP="00B2267E">
      <w:pPr>
        <w:pStyle w:val="33uroven"/>
        <w:numPr>
          <w:ilvl w:val="2"/>
          <w:numId w:val="1"/>
        </w:numPr>
        <w:rPr>
          <w:rFonts w:cs="Arial"/>
        </w:rPr>
      </w:pPr>
      <w:proofErr w:type="spellStart"/>
      <w:r>
        <w:rPr>
          <w:rFonts w:cs="Arial"/>
        </w:rPr>
        <w:t>e</w:t>
      </w:r>
      <w:r w:rsidRPr="00CA68B7">
        <w:rPr>
          <w:rFonts w:cs="Arial"/>
        </w:rPr>
        <w:t>thernetové</w:t>
      </w:r>
      <w:proofErr w:type="spellEnd"/>
      <w:r w:rsidRPr="00CA68B7">
        <w:rPr>
          <w:rFonts w:cs="Arial"/>
        </w:rPr>
        <w:t xml:space="preserve"> </w:t>
      </w:r>
      <w:r>
        <w:rPr>
          <w:rFonts w:cs="Arial"/>
        </w:rPr>
        <w:t>propojení přístroje s počítačem,</w:t>
      </w:r>
    </w:p>
    <w:p w14:paraId="0A4CEF09" w14:textId="77777777" w:rsidR="00B2267E" w:rsidRPr="00CA68B7" w:rsidRDefault="00B2267E" w:rsidP="00B2267E">
      <w:pPr>
        <w:pStyle w:val="33uroven"/>
        <w:numPr>
          <w:ilvl w:val="2"/>
          <w:numId w:val="1"/>
        </w:numPr>
        <w:rPr>
          <w:rFonts w:cs="Arial"/>
        </w:rPr>
      </w:pPr>
      <w:r>
        <w:rPr>
          <w:rFonts w:cs="Arial"/>
        </w:rPr>
        <w:t>d</w:t>
      </w:r>
      <w:r w:rsidRPr="00CA68B7">
        <w:rPr>
          <w:rFonts w:cs="Arial"/>
        </w:rPr>
        <w:t xml:space="preserve">igitální display pro nastavení teploty reaktorů, měnění rychlosti </w:t>
      </w:r>
      <w:r>
        <w:rPr>
          <w:rFonts w:cs="Arial"/>
        </w:rPr>
        <w:t>pumpy pro úsporu činidel a času,</w:t>
      </w:r>
    </w:p>
    <w:p w14:paraId="447ADB1A" w14:textId="77777777" w:rsidR="00B2267E" w:rsidRPr="00CA68B7" w:rsidRDefault="00B2267E" w:rsidP="00B2267E">
      <w:pPr>
        <w:pStyle w:val="33uroven"/>
        <w:numPr>
          <w:ilvl w:val="2"/>
          <w:numId w:val="1"/>
        </w:numPr>
        <w:rPr>
          <w:rFonts w:cs="Arial"/>
        </w:rPr>
      </w:pPr>
      <w:r>
        <w:rPr>
          <w:rFonts w:cs="Arial"/>
        </w:rPr>
        <w:t>s</w:t>
      </w:r>
      <w:r w:rsidRPr="00CA68B7">
        <w:rPr>
          <w:rFonts w:cs="Arial"/>
        </w:rPr>
        <w:t>oftwarem ovládané proplachovací ventily pro jednoduchý start a p</w:t>
      </w:r>
      <w:r>
        <w:rPr>
          <w:rFonts w:cs="Arial"/>
        </w:rPr>
        <w:t>ro bezobsluhový provoz přes noc,</w:t>
      </w:r>
    </w:p>
    <w:p w14:paraId="38343C14" w14:textId="77777777" w:rsidR="00B2267E" w:rsidRPr="00CA68B7" w:rsidRDefault="00B2267E" w:rsidP="00B2267E">
      <w:pPr>
        <w:pStyle w:val="33uroven"/>
        <w:numPr>
          <w:ilvl w:val="2"/>
          <w:numId w:val="1"/>
        </w:numPr>
        <w:rPr>
          <w:rFonts w:cs="Arial"/>
        </w:rPr>
      </w:pPr>
      <w:r>
        <w:rPr>
          <w:rFonts w:cs="Arial"/>
        </w:rPr>
        <w:t>a</w:t>
      </w:r>
      <w:r w:rsidRPr="00CA68B7">
        <w:rPr>
          <w:rFonts w:cs="Arial"/>
        </w:rPr>
        <w:t>utomatické vypnutí příst</w:t>
      </w:r>
      <w:r>
        <w:rPr>
          <w:rFonts w:cs="Arial"/>
        </w:rPr>
        <w:t>roje,</w:t>
      </w:r>
    </w:p>
    <w:p w14:paraId="46F1979E" w14:textId="77777777" w:rsidR="00B2267E" w:rsidRPr="00CA68B7" w:rsidRDefault="00B2267E" w:rsidP="00B2267E">
      <w:pPr>
        <w:pStyle w:val="33uroven"/>
        <w:numPr>
          <w:ilvl w:val="2"/>
          <w:numId w:val="1"/>
        </w:numPr>
        <w:rPr>
          <w:rFonts w:cs="Arial"/>
        </w:rPr>
      </w:pPr>
      <w:r>
        <w:rPr>
          <w:rFonts w:cs="Arial"/>
        </w:rPr>
        <w:t>senzory netěsnosti systému,</w:t>
      </w:r>
    </w:p>
    <w:p w14:paraId="0E44E7EC" w14:textId="09401F97" w:rsidR="00C61C60" w:rsidRDefault="00B2267E" w:rsidP="00C61C60">
      <w:pPr>
        <w:pStyle w:val="33uroven"/>
        <w:numPr>
          <w:ilvl w:val="2"/>
          <w:numId w:val="1"/>
        </w:numPr>
        <w:rPr>
          <w:rFonts w:cs="Arial"/>
        </w:rPr>
      </w:pPr>
      <w:r>
        <w:rPr>
          <w:rFonts w:cs="Arial"/>
        </w:rPr>
        <w:t>d</w:t>
      </w:r>
      <w:r w:rsidRPr="00CA68B7">
        <w:rPr>
          <w:rFonts w:cs="Arial"/>
        </w:rPr>
        <w:t xml:space="preserve">igitální </w:t>
      </w:r>
      <w:r w:rsidR="00C61C60">
        <w:rPr>
          <w:rFonts w:cs="Arial"/>
        </w:rPr>
        <w:t>duální kolorimetrické detektory,</w:t>
      </w:r>
    </w:p>
    <w:p w14:paraId="7C08A796" w14:textId="4AA2CE3E" w:rsidR="00C61C60" w:rsidRPr="00C61C60" w:rsidRDefault="00C61C60" w:rsidP="00C61C60">
      <w:pPr>
        <w:pStyle w:val="22uroven"/>
        <w:numPr>
          <w:ilvl w:val="2"/>
          <w:numId w:val="1"/>
        </w:numPr>
      </w:pPr>
      <w:r>
        <w:t>detekční limity 0,06 mg/l NO3</w:t>
      </w:r>
      <w:r>
        <w:rPr>
          <w:rFonts w:cs="Arial"/>
        </w:rPr>
        <w:t>; 0,003 mg/l NO2; 0,03 mg/l</w:t>
      </w:r>
      <w:r w:rsidR="00623CB4">
        <w:rPr>
          <w:rFonts w:cs="Arial"/>
        </w:rPr>
        <w:t xml:space="preserve"> NH4</w:t>
      </w:r>
      <w:r>
        <w:rPr>
          <w:rFonts w:cs="Arial"/>
        </w:rPr>
        <w:t xml:space="preserve">; 0,02 mg/l PO4; 0,02 mg/l </w:t>
      </w:r>
      <w:proofErr w:type="spellStart"/>
      <w:r>
        <w:rPr>
          <w:rFonts w:cs="Arial"/>
        </w:rPr>
        <w:t>celk</w:t>
      </w:r>
      <w:proofErr w:type="spellEnd"/>
      <w:r>
        <w:rPr>
          <w:rFonts w:cs="Arial"/>
        </w:rPr>
        <w:t>. P,</w:t>
      </w:r>
    </w:p>
    <w:p w14:paraId="1D16A9C2" w14:textId="77777777" w:rsidR="00B2267E" w:rsidRPr="00CA68B7" w:rsidRDefault="00B2267E" w:rsidP="00B2267E">
      <w:pPr>
        <w:pStyle w:val="33uroven"/>
        <w:numPr>
          <w:ilvl w:val="2"/>
          <w:numId w:val="1"/>
        </w:numPr>
        <w:rPr>
          <w:rFonts w:cs="Arial"/>
        </w:rPr>
      </w:pPr>
      <w:r>
        <w:rPr>
          <w:rFonts w:cs="Arial"/>
        </w:rPr>
        <w:t>s</w:t>
      </w:r>
      <w:r w:rsidRPr="00CA68B7">
        <w:rPr>
          <w:rFonts w:cs="Arial"/>
        </w:rPr>
        <w:t xml:space="preserve">oftwarově řízený </w:t>
      </w:r>
      <w:proofErr w:type="spellStart"/>
      <w:r w:rsidRPr="00CA68B7">
        <w:rPr>
          <w:rFonts w:cs="Arial"/>
        </w:rPr>
        <w:t>autosampler</w:t>
      </w:r>
      <w:proofErr w:type="spellEnd"/>
      <w:r w:rsidRPr="00CA68B7">
        <w:rPr>
          <w:rFonts w:cs="Arial"/>
        </w:rPr>
        <w:t xml:space="preserve"> pro cca 300 vzorků se zab</w:t>
      </w:r>
      <w:r>
        <w:rPr>
          <w:rFonts w:cs="Arial"/>
        </w:rPr>
        <w:t>udovanou proplachovací pumpou, dvě</w:t>
      </w:r>
      <w:r w:rsidRPr="00CA68B7">
        <w:rPr>
          <w:rFonts w:cs="Arial"/>
        </w:rPr>
        <w:t xml:space="preserve"> jehly pro simultánní dávkování vzorků o různý</w:t>
      </w:r>
      <w:r>
        <w:rPr>
          <w:rFonts w:cs="Arial"/>
        </w:rPr>
        <w:t>ch matricích s možností míchání,</w:t>
      </w:r>
    </w:p>
    <w:p w14:paraId="097B28A2" w14:textId="77777777" w:rsidR="00B2267E" w:rsidRDefault="00B2267E" w:rsidP="00B2267E">
      <w:pPr>
        <w:pStyle w:val="33uroven"/>
        <w:numPr>
          <w:ilvl w:val="2"/>
          <w:numId w:val="1"/>
        </w:numPr>
        <w:rPr>
          <w:rFonts w:cs="Arial"/>
        </w:rPr>
      </w:pPr>
      <w:r>
        <w:rPr>
          <w:rFonts w:cs="Arial"/>
        </w:rPr>
        <w:t>s</w:t>
      </w:r>
      <w:r w:rsidRPr="00CA68B7">
        <w:rPr>
          <w:rFonts w:cs="Arial"/>
        </w:rPr>
        <w:t>oftware</w:t>
      </w:r>
      <w:r>
        <w:rPr>
          <w:rFonts w:cs="Arial"/>
        </w:rPr>
        <w:t>:</w:t>
      </w:r>
    </w:p>
    <w:p w14:paraId="54D28852" w14:textId="76B818C5" w:rsidR="00B2267E" w:rsidRPr="00CA68B7" w:rsidRDefault="00B2267E" w:rsidP="00B2267E">
      <w:pPr>
        <w:pStyle w:val="33uroven"/>
        <w:ind w:firstLine="0"/>
        <w:rPr>
          <w:rFonts w:cs="Arial"/>
        </w:rPr>
      </w:pPr>
      <w:r w:rsidRPr="00CA68B7">
        <w:rPr>
          <w:rFonts w:cs="Arial"/>
        </w:rPr>
        <w:lastRenderedPageBreak/>
        <w:t xml:space="preserve"> - umožňující plné ovládání přístroje, sběr a archivaci dat, představuje statistickou grafickou interpretaci, snímající data ve formě absorbance, koncentrace a emisní intenzit</w:t>
      </w:r>
      <w:r>
        <w:rPr>
          <w:rFonts w:cs="Arial"/>
        </w:rPr>
        <w:t>y,</w:t>
      </w:r>
      <w:r w:rsidR="00BF21FE">
        <w:rPr>
          <w:rFonts w:cs="Arial"/>
        </w:rPr>
        <w:t xml:space="preserve"> vč. potřebné licence,</w:t>
      </w:r>
    </w:p>
    <w:p w14:paraId="2BC497D8" w14:textId="77777777" w:rsidR="00B2267E" w:rsidRPr="00CA68B7" w:rsidRDefault="00B2267E" w:rsidP="00B2267E">
      <w:pPr>
        <w:pStyle w:val="22uroven"/>
        <w:numPr>
          <w:ilvl w:val="0"/>
          <w:numId w:val="0"/>
        </w:numPr>
        <w:ind w:left="705"/>
        <w:rPr>
          <w:rFonts w:cs="Arial"/>
        </w:rPr>
      </w:pPr>
      <w:r>
        <w:rPr>
          <w:rFonts w:cs="Arial"/>
        </w:rPr>
        <w:t>- umožňující export</w:t>
      </w:r>
      <w:r w:rsidRPr="00CA68B7">
        <w:rPr>
          <w:rFonts w:cs="Arial"/>
        </w:rPr>
        <w:t xml:space="preserve"> naměřených dat k dalšímu libovolnému zpracování v MS Excel</w:t>
      </w:r>
      <w:r>
        <w:rPr>
          <w:rFonts w:cs="Arial"/>
        </w:rPr>
        <w:t>,</w:t>
      </w:r>
      <w:r w:rsidRPr="00CA68B7">
        <w:rPr>
          <w:rFonts w:cs="Arial"/>
        </w:rPr>
        <w:t xml:space="preserve"> </w:t>
      </w:r>
    </w:p>
    <w:p w14:paraId="3001FC15" w14:textId="77777777" w:rsidR="00B2267E" w:rsidRPr="00CA68B7" w:rsidRDefault="00B2267E" w:rsidP="00B2267E">
      <w:pPr>
        <w:pStyle w:val="22uroven"/>
        <w:numPr>
          <w:ilvl w:val="0"/>
          <w:numId w:val="0"/>
        </w:numPr>
        <w:ind w:left="705"/>
        <w:rPr>
          <w:rFonts w:cs="Arial"/>
        </w:rPr>
      </w:pPr>
      <w:r>
        <w:rPr>
          <w:rFonts w:cs="Arial"/>
        </w:rPr>
        <w:t>- kompatibilní</w:t>
      </w:r>
      <w:r w:rsidRPr="00CA68B7">
        <w:rPr>
          <w:rFonts w:cs="Arial"/>
        </w:rPr>
        <w:t xml:space="preserve"> s MS Windows 10 Professional nebo vyšší</w:t>
      </w:r>
      <w:r>
        <w:rPr>
          <w:rFonts w:cs="Arial"/>
        </w:rPr>
        <w:t>,</w:t>
      </w:r>
    </w:p>
    <w:p w14:paraId="57307776" w14:textId="77777777" w:rsidR="00B2267E" w:rsidRPr="00CA68B7" w:rsidRDefault="00B2267E" w:rsidP="00B2267E">
      <w:pPr>
        <w:pStyle w:val="22uroven"/>
        <w:numPr>
          <w:ilvl w:val="0"/>
          <w:numId w:val="0"/>
        </w:numPr>
        <w:ind w:left="705"/>
        <w:rPr>
          <w:rFonts w:cs="Arial"/>
        </w:rPr>
      </w:pPr>
      <w:r>
        <w:rPr>
          <w:rFonts w:cs="Arial"/>
        </w:rPr>
        <w:t xml:space="preserve">- </w:t>
      </w:r>
      <w:r w:rsidRPr="00CA68B7">
        <w:rPr>
          <w:rFonts w:cs="Arial"/>
        </w:rPr>
        <w:t>PC (monitor, klávesnice, myš, tiskárna) s dostatečným v</w:t>
      </w:r>
      <w:r>
        <w:rPr>
          <w:rFonts w:cs="Arial"/>
        </w:rPr>
        <w:t>ýpočetním výkonem, pamětí RAM a </w:t>
      </w:r>
      <w:r w:rsidRPr="00CA68B7">
        <w:rPr>
          <w:rFonts w:cs="Arial"/>
        </w:rPr>
        <w:t xml:space="preserve">diskovou kapacitou, která umožní bezproblémový chod </w:t>
      </w:r>
      <w:r>
        <w:rPr>
          <w:rFonts w:cs="Arial"/>
        </w:rPr>
        <w:t>operačního systému a software a </w:t>
      </w:r>
      <w:r w:rsidRPr="00CA68B7">
        <w:rPr>
          <w:rFonts w:cs="Arial"/>
        </w:rPr>
        <w:t>připojení počítače na intern</w:t>
      </w:r>
      <w:r>
        <w:rPr>
          <w:rFonts w:cs="Arial"/>
        </w:rPr>
        <w:t>et a do interní počítačové sítě,</w:t>
      </w:r>
    </w:p>
    <w:p w14:paraId="7963CECB" w14:textId="42DC77C7" w:rsidR="00B2267E" w:rsidRDefault="00B2267E" w:rsidP="00B2267E">
      <w:pPr>
        <w:pStyle w:val="22uroven"/>
        <w:numPr>
          <w:ilvl w:val="0"/>
          <w:numId w:val="0"/>
        </w:numPr>
        <w:ind w:left="705"/>
        <w:rPr>
          <w:rFonts w:cs="Arial"/>
        </w:rPr>
      </w:pPr>
      <w:r>
        <w:rPr>
          <w:rFonts w:cs="Arial"/>
        </w:rPr>
        <w:t xml:space="preserve">- </w:t>
      </w:r>
      <w:r w:rsidRPr="00CA68B7">
        <w:rPr>
          <w:rFonts w:cs="Arial"/>
        </w:rPr>
        <w:t>záložní zdroj elektrické energie UPS</w:t>
      </w:r>
      <w:r w:rsidR="00A51798">
        <w:rPr>
          <w:rFonts w:cs="Arial"/>
        </w:rPr>
        <w:t xml:space="preserve"> – APC Smart UPS</w:t>
      </w:r>
      <w:r w:rsidRPr="00CA68B7">
        <w:rPr>
          <w:rFonts w:cs="Arial"/>
        </w:rPr>
        <w:t xml:space="preserve"> (minimální doba chodu bez dodávky elektrické energie 20 min.)</w:t>
      </w:r>
    </w:p>
    <w:p w14:paraId="745509E6" w14:textId="7A2EE85B" w:rsidR="000A5FFA" w:rsidRDefault="000A5FFA" w:rsidP="000A5FFA">
      <w:pPr>
        <w:pStyle w:val="22uroven"/>
        <w:numPr>
          <w:ilvl w:val="0"/>
          <w:numId w:val="0"/>
        </w:numPr>
        <w:ind w:left="705"/>
        <w:rPr>
          <w:rFonts w:cs="Arial"/>
        </w:rPr>
      </w:pPr>
      <w:r>
        <w:rPr>
          <w:rFonts w:cs="Arial"/>
        </w:rPr>
        <w:t>(dále jen „přístroj</w:t>
      </w:r>
      <w:r w:rsidRPr="000A5FFA">
        <w:rPr>
          <w:rFonts w:cs="Arial"/>
        </w:rPr>
        <w:t>“ nebo „předmět smlouvy“).</w:t>
      </w:r>
    </w:p>
    <w:p w14:paraId="0501354A" w14:textId="5ADB711D" w:rsidR="00B2267E" w:rsidRPr="00470FB5" w:rsidRDefault="00B2267E" w:rsidP="00807672">
      <w:pPr>
        <w:pStyle w:val="22uroven"/>
        <w:ind w:left="567" w:hanging="567"/>
        <w:rPr>
          <w:rFonts w:cs="Arial"/>
        </w:rPr>
      </w:pPr>
      <w:r w:rsidRPr="0071233E">
        <w:rPr>
          <w:rFonts w:cs="Arial"/>
        </w:rPr>
        <w:t xml:space="preserve">Součástí předmětu </w:t>
      </w:r>
      <w:r w:rsidR="00734A47">
        <w:rPr>
          <w:rFonts w:cs="Arial"/>
        </w:rPr>
        <w:t>smlouvy</w:t>
      </w:r>
      <w:r w:rsidRPr="0071233E">
        <w:rPr>
          <w:rFonts w:cs="Arial"/>
        </w:rPr>
        <w:t xml:space="preserve"> je kromě dodávky přístroje na</w:t>
      </w:r>
      <w:r w:rsidR="004B7F44">
        <w:rPr>
          <w:rFonts w:cs="Arial"/>
        </w:rPr>
        <w:t xml:space="preserve"> místo plnění i jeho instalace,</w:t>
      </w:r>
      <w:r w:rsidRPr="0071233E">
        <w:rPr>
          <w:rFonts w:cs="Arial"/>
        </w:rPr>
        <w:t xml:space="preserve"> zaškolení </w:t>
      </w:r>
      <w:r w:rsidRPr="00470FB5">
        <w:rPr>
          <w:rFonts w:cs="Arial"/>
        </w:rPr>
        <w:t>obsluhy</w:t>
      </w:r>
      <w:r w:rsidR="00D84865">
        <w:rPr>
          <w:rFonts w:cs="Arial"/>
        </w:rPr>
        <w:t>, veškeré potřebné licence</w:t>
      </w:r>
      <w:r w:rsidR="004B7F44" w:rsidRPr="00470FB5">
        <w:rPr>
          <w:rFonts w:cs="Arial"/>
        </w:rPr>
        <w:t xml:space="preserve"> a dodání manuálu k přístroji v českém jazyce</w:t>
      </w:r>
      <w:r w:rsidR="0016490F">
        <w:rPr>
          <w:rFonts w:cs="Arial"/>
        </w:rPr>
        <w:t xml:space="preserve"> při předání přístroje</w:t>
      </w:r>
      <w:r w:rsidRPr="00470FB5">
        <w:rPr>
          <w:rFonts w:cs="Arial"/>
        </w:rPr>
        <w:t>.</w:t>
      </w:r>
    </w:p>
    <w:p w14:paraId="07076DD5" w14:textId="24CA4138" w:rsidR="00420428" w:rsidRPr="00153409" w:rsidRDefault="00420428" w:rsidP="00420428">
      <w:pPr>
        <w:pStyle w:val="22uroven"/>
        <w:ind w:left="567" w:hanging="567"/>
        <w:rPr>
          <w:rFonts w:cs="Arial"/>
        </w:rPr>
      </w:pPr>
      <w:r w:rsidRPr="00153409">
        <w:rPr>
          <w:rFonts w:cs="Arial"/>
        </w:rPr>
        <w:t xml:space="preserve">Prodávající se zavazuje odevzdat kupujícímu </w:t>
      </w:r>
      <w:r w:rsidR="000A5FFA">
        <w:rPr>
          <w:rFonts w:cs="Arial"/>
        </w:rPr>
        <w:t>přístroj</w:t>
      </w:r>
      <w:r w:rsidRPr="00153409">
        <w:rPr>
          <w:rFonts w:cs="Arial"/>
        </w:rPr>
        <w:t xml:space="preserve"> a umožnit mu nabýt </w:t>
      </w:r>
      <w:r w:rsidR="00A6247D">
        <w:rPr>
          <w:rFonts w:cs="Arial"/>
        </w:rPr>
        <w:t xml:space="preserve">k němu </w:t>
      </w:r>
      <w:r w:rsidRPr="00153409">
        <w:rPr>
          <w:rFonts w:cs="Arial"/>
        </w:rPr>
        <w:t xml:space="preserve">vlastnické právo.  </w:t>
      </w:r>
    </w:p>
    <w:p w14:paraId="02125513" w14:textId="2EAFBD20" w:rsidR="0073499F" w:rsidRDefault="0073499F" w:rsidP="0073499F">
      <w:pPr>
        <w:pStyle w:val="22uroven"/>
        <w:ind w:left="567" w:hanging="567"/>
        <w:rPr>
          <w:rFonts w:cs="Arial"/>
        </w:rPr>
      </w:pPr>
      <w:r w:rsidRPr="00153409">
        <w:rPr>
          <w:rFonts w:cs="Arial"/>
        </w:rPr>
        <w:t>Ku</w:t>
      </w:r>
      <w:r w:rsidR="00AF34AA">
        <w:rPr>
          <w:rFonts w:cs="Arial"/>
        </w:rPr>
        <w:t>pující se zavazuje, že objednaný</w:t>
      </w:r>
      <w:r w:rsidRPr="00153409">
        <w:rPr>
          <w:rFonts w:cs="Arial"/>
        </w:rPr>
        <w:t xml:space="preserve"> </w:t>
      </w:r>
      <w:r w:rsidR="00AF34AA">
        <w:rPr>
          <w:rFonts w:cs="Arial"/>
        </w:rPr>
        <w:t>přístroj</w:t>
      </w:r>
      <w:r w:rsidRPr="00153409">
        <w:rPr>
          <w:rFonts w:cs="Arial"/>
        </w:rPr>
        <w:t xml:space="preserve"> </w:t>
      </w:r>
      <w:r w:rsidR="00AF34AA">
        <w:rPr>
          <w:rFonts w:cs="Arial"/>
        </w:rPr>
        <w:t>převezme</w:t>
      </w:r>
      <w:r w:rsidRPr="00153409">
        <w:rPr>
          <w:rFonts w:cs="Arial"/>
        </w:rPr>
        <w:t xml:space="preserve"> a zaplatí prodávajícímu kupní cenu. </w:t>
      </w:r>
    </w:p>
    <w:p w14:paraId="7FF6405B" w14:textId="6AE5A5B6" w:rsidR="00487A56" w:rsidRPr="00153409" w:rsidRDefault="00487A56" w:rsidP="0073499F">
      <w:pPr>
        <w:pStyle w:val="22uroven"/>
        <w:ind w:left="567" w:hanging="567"/>
        <w:rPr>
          <w:rFonts w:cs="Arial"/>
        </w:rPr>
      </w:pPr>
      <w:r>
        <w:rPr>
          <w:rFonts w:cs="Arial"/>
        </w:rPr>
        <w:t xml:space="preserve">Prodávající a kupující se zavazují ke vzájemné součinnosti potřebné ke splnění předmětu smlouvy. </w:t>
      </w:r>
    </w:p>
    <w:p w14:paraId="69DFD204" w14:textId="77777777" w:rsidR="00AC0173" w:rsidRPr="00153409" w:rsidRDefault="00AC0173" w:rsidP="00AC0173">
      <w:pPr>
        <w:pStyle w:val="11uroven"/>
        <w:rPr>
          <w:rFonts w:cs="Arial"/>
        </w:rPr>
      </w:pPr>
      <w:r w:rsidRPr="00153409">
        <w:rPr>
          <w:rFonts w:cs="Arial"/>
        </w:rPr>
        <w:t>Doba plnění</w:t>
      </w:r>
    </w:p>
    <w:p w14:paraId="66A1644F" w14:textId="14D465D9" w:rsidR="0095658C" w:rsidRPr="0095658C" w:rsidRDefault="00750CD9" w:rsidP="0095658C">
      <w:pPr>
        <w:pStyle w:val="22uroven"/>
        <w:ind w:left="567" w:hanging="567"/>
        <w:rPr>
          <w:rFonts w:cs="Arial"/>
        </w:rPr>
      </w:pPr>
      <w:r>
        <w:rPr>
          <w:rFonts w:cs="Arial"/>
        </w:rPr>
        <w:t xml:space="preserve">Termín dodání </w:t>
      </w:r>
      <w:r w:rsidR="00481420">
        <w:rPr>
          <w:rFonts w:cs="Arial"/>
        </w:rPr>
        <w:t>přístroje</w:t>
      </w:r>
      <w:r w:rsidR="00D316FF">
        <w:rPr>
          <w:rFonts w:cs="Arial"/>
        </w:rPr>
        <w:t xml:space="preserve"> </w:t>
      </w:r>
      <w:r>
        <w:rPr>
          <w:rFonts w:cs="Arial"/>
        </w:rPr>
        <w:t xml:space="preserve">je do </w:t>
      </w:r>
      <w:r w:rsidR="00481420">
        <w:rPr>
          <w:rFonts w:cs="Arial"/>
        </w:rPr>
        <w:t>10</w:t>
      </w:r>
      <w:r>
        <w:rPr>
          <w:rFonts w:cs="Arial"/>
        </w:rPr>
        <w:t xml:space="preserve"> týdnů od </w:t>
      </w:r>
      <w:r w:rsidR="00B95981">
        <w:rPr>
          <w:rFonts w:cs="Arial"/>
        </w:rPr>
        <w:t>podpisu smlouvy</w:t>
      </w:r>
      <w:r>
        <w:rPr>
          <w:rFonts w:cs="Arial"/>
        </w:rPr>
        <w:t xml:space="preserve">. </w:t>
      </w:r>
    </w:p>
    <w:p w14:paraId="00E2F216" w14:textId="4F1EC9E3" w:rsidR="00AC0173" w:rsidRPr="00153409" w:rsidRDefault="00AC0173" w:rsidP="00AC0173">
      <w:pPr>
        <w:pStyle w:val="11uroven"/>
        <w:rPr>
          <w:rFonts w:cs="Arial"/>
        </w:rPr>
      </w:pPr>
      <w:r w:rsidRPr="00153409">
        <w:rPr>
          <w:rFonts w:cs="Arial"/>
        </w:rPr>
        <w:t>M</w:t>
      </w:r>
      <w:r w:rsidR="004513E8" w:rsidRPr="00153409">
        <w:rPr>
          <w:rFonts w:cs="Arial"/>
        </w:rPr>
        <w:t>ísto plnění a dodací podmínky</w:t>
      </w:r>
    </w:p>
    <w:p w14:paraId="3D2B2D58" w14:textId="2507884B" w:rsidR="00750CD9" w:rsidRPr="00116DB3" w:rsidRDefault="00EB5BC9" w:rsidP="00116DB3">
      <w:pPr>
        <w:pStyle w:val="22uroven"/>
        <w:ind w:left="567" w:hanging="567"/>
        <w:rPr>
          <w:rFonts w:cs="Arial"/>
        </w:rPr>
      </w:pPr>
      <w:r>
        <w:rPr>
          <w:rFonts w:cs="Arial"/>
        </w:rPr>
        <w:t xml:space="preserve">Dodavatel dodá </w:t>
      </w:r>
      <w:r w:rsidR="002303E8">
        <w:rPr>
          <w:rFonts w:cs="Arial"/>
        </w:rPr>
        <w:t>přístroj</w:t>
      </w:r>
      <w:r>
        <w:rPr>
          <w:rFonts w:cs="Arial"/>
        </w:rPr>
        <w:t xml:space="preserve"> na místo plnění:</w:t>
      </w:r>
      <w:r w:rsidR="00116DB3">
        <w:rPr>
          <w:rFonts w:cs="Arial"/>
        </w:rPr>
        <w:t xml:space="preserve"> </w:t>
      </w:r>
      <w:r w:rsidR="00750CD9" w:rsidRPr="00116DB3">
        <w:rPr>
          <w:rFonts w:cs="Arial"/>
        </w:rPr>
        <w:t>Brněnské vodárny a kanalizace, a.s., ČOV Brno – Modřice, Chrlická 552, 664 42 Modřice</w:t>
      </w:r>
      <w:r w:rsidR="00E36D5D" w:rsidRPr="00116DB3">
        <w:rPr>
          <w:rFonts w:cs="Arial"/>
        </w:rPr>
        <w:t>.</w:t>
      </w:r>
    </w:p>
    <w:p w14:paraId="3CED9C0D" w14:textId="47C9F329" w:rsidR="004513E8" w:rsidRPr="00750CD9" w:rsidRDefault="004513E8" w:rsidP="00750CD9">
      <w:pPr>
        <w:pStyle w:val="22uroven"/>
        <w:ind w:left="567" w:hanging="567"/>
        <w:rPr>
          <w:rFonts w:cs="Arial"/>
        </w:rPr>
      </w:pPr>
      <w:r w:rsidRPr="00750CD9">
        <w:rPr>
          <w:rFonts w:cs="Arial"/>
        </w:rPr>
        <w:t xml:space="preserve">Při převzetí </w:t>
      </w:r>
      <w:r w:rsidR="00734174">
        <w:rPr>
          <w:rFonts w:cs="Arial"/>
        </w:rPr>
        <w:t>přístroje</w:t>
      </w:r>
      <w:r w:rsidRPr="00750CD9">
        <w:rPr>
          <w:rFonts w:cs="Arial"/>
        </w:rPr>
        <w:t xml:space="preserve"> je kupující po</w:t>
      </w:r>
      <w:r w:rsidR="00734174">
        <w:rPr>
          <w:rFonts w:cs="Arial"/>
        </w:rPr>
        <w:t>vinen vždy uvádět na dokumentu</w:t>
      </w:r>
      <w:r w:rsidRPr="00750CD9">
        <w:rPr>
          <w:rFonts w:cs="Arial"/>
        </w:rPr>
        <w:t xml:space="preserve"> o předání a převzetí </w:t>
      </w:r>
      <w:r w:rsidR="00734174">
        <w:rPr>
          <w:rFonts w:cs="Arial"/>
        </w:rPr>
        <w:t>přístroje, vystaveného</w:t>
      </w:r>
      <w:r w:rsidRPr="00750CD9">
        <w:rPr>
          <w:rFonts w:cs="Arial"/>
        </w:rPr>
        <w:t xml:space="preserve"> prodávajícím, čitelné jméno přebírajícího, datum převzetí, podpis a razítko přebírajícího. Dokumentem o předání a převzetí </w:t>
      </w:r>
      <w:r w:rsidR="00734174">
        <w:rPr>
          <w:rFonts w:cs="Arial"/>
        </w:rPr>
        <w:t>přístroje</w:t>
      </w:r>
      <w:r w:rsidRPr="00750CD9">
        <w:rPr>
          <w:rFonts w:cs="Arial"/>
        </w:rPr>
        <w:t xml:space="preserve"> se roz</w:t>
      </w:r>
      <w:r w:rsidR="00734174">
        <w:rPr>
          <w:rFonts w:cs="Arial"/>
        </w:rPr>
        <w:t>umí dodací list</w:t>
      </w:r>
      <w:r w:rsidRPr="00750CD9">
        <w:rPr>
          <w:rFonts w:cs="Arial"/>
        </w:rPr>
        <w:t xml:space="preserve">. </w:t>
      </w:r>
    </w:p>
    <w:p w14:paraId="67EF4627" w14:textId="2176886F" w:rsidR="00AC0173" w:rsidRPr="00153409" w:rsidRDefault="004513E8" w:rsidP="00AC0173">
      <w:pPr>
        <w:pStyle w:val="11uroven"/>
        <w:rPr>
          <w:rFonts w:cs="Arial"/>
        </w:rPr>
      </w:pPr>
      <w:r w:rsidRPr="00153409">
        <w:rPr>
          <w:rFonts w:cs="Arial"/>
        </w:rPr>
        <w:t>Kupní c</w:t>
      </w:r>
      <w:r w:rsidR="00AC0173" w:rsidRPr="00153409">
        <w:rPr>
          <w:rFonts w:cs="Arial"/>
        </w:rPr>
        <w:t xml:space="preserve">ena </w:t>
      </w:r>
    </w:p>
    <w:p w14:paraId="3664CB0A" w14:textId="5AE8ADF9" w:rsidR="004513E8" w:rsidRPr="00255789" w:rsidRDefault="004513E8" w:rsidP="00255789">
      <w:pPr>
        <w:pStyle w:val="22uroven"/>
        <w:ind w:left="567" w:hanging="567"/>
        <w:rPr>
          <w:rFonts w:cs="Arial"/>
        </w:rPr>
      </w:pPr>
      <w:r w:rsidRPr="00153409">
        <w:rPr>
          <w:rFonts w:cs="Arial"/>
        </w:rPr>
        <w:t>Sml</w:t>
      </w:r>
      <w:r w:rsidR="00EA1518">
        <w:rPr>
          <w:rFonts w:cs="Arial"/>
        </w:rPr>
        <w:t xml:space="preserve">uvní strany se dohodly na </w:t>
      </w:r>
      <w:r w:rsidR="001C17E5">
        <w:rPr>
          <w:rFonts w:cs="Arial"/>
        </w:rPr>
        <w:t xml:space="preserve">kupní </w:t>
      </w:r>
      <w:r w:rsidR="00EA1518">
        <w:rPr>
          <w:rFonts w:cs="Arial"/>
        </w:rPr>
        <w:t>ceně</w:t>
      </w:r>
      <w:r w:rsidRPr="00153409">
        <w:rPr>
          <w:rFonts w:cs="Arial"/>
        </w:rPr>
        <w:t xml:space="preserve"> </w:t>
      </w:r>
      <w:r w:rsidR="00D0137C">
        <w:rPr>
          <w:rFonts w:cs="Arial"/>
        </w:rPr>
        <w:t xml:space="preserve">za </w:t>
      </w:r>
      <w:r w:rsidR="00A06DF3">
        <w:rPr>
          <w:rFonts w:cs="Arial"/>
        </w:rPr>
        <w:t>přístroj</w:t>
      </w:r>
      <w:r w:rsidR="00255789">
        <w:rPr>
          <w:rFonts w:cs="Arial"/>
        </w:rPr>
        <w:t xml:space="preserve"> v částce 2 </w:t>
      </w:r>
      <w:r w:rsidR="00A06DF3">
        <w:rPr>
          <w:rFonts w:cs="Arial"/>
        </w:rPr>
        <w:t>098</w:t>
      </w:r>
      <w:r w:rsidR="00255789">
        <w:rPr>
          <w:rFonts w:cs="Arial"/>
        </w:rPr>
        <w:t> </w:t>
      </w:r>
      <w:r w:rsidR="00A06DF3">
        <w:rPr>
          <w:rFonts w:cs="Arial"/>
        </w:rPr>
        <w:t>700,-Kč</w:t>
      </w:r>
      <w:r w:rsidRPr="00153409">
        <w:rPr>
          <w:rFonts w:cs="Arial"/>
        </w:rPr>
        <w:t>.</w:t>
      </w:r>
    </w:p>
    <w:p w14:paraId="53CE0CA2" w14:textId="2B063166" w:rsidR="004513E8" w:rsidRPr="00153409" w:rsidRDefault="009269D0" w:rsidP="004513E8">
      <w:pPr>
        <w:pStyle w:val="22uroven"/>
        <w:ind w:left="567" w:hanging="567"/>
        <w:rPr>
          <w:rFonts w:cs="Arial"/>
        </w:rPr>
      </w:pPr>
      <w:r>
        <w:rPr>
          <w:rFonts w:cs="Arial"/>
        </w:rPr>
        <w:t>Ke kupní ceně</w:t>
      </w:r>
      <w:r w:rsidR="004513E8" w:rsidRPr="00153409">
        <w:rPr>
          <w:rFonts w:cs="Arial"/>
        </w:rPr>
        <w:t xml:space="preserve"> bude připočítána DPH v platné výši.</w:t>
      </w:r>
    </w:p>
    <w:p w14:paraId="4456E9EB" w14:textId="11ABE1E8" w:rsidR="003564CB" w:rsidRPr="003564CB" w:rsidRDefault="00C7751D" w:rsidP="003564CB">
      <w:pPr>
        <w:pStyle w:val="22uroven"/>
        <w:ind w:left="567" w:hanging="567"/>
        <w:rPr>
          <w:rFonts w:cs="Arial"/>
        </w:rPr>
      </w:pPr>
      <w:r>
        <w:rPr>
          <w:rFonts w:cs="Arial"/>
        </w:rPr>
        <w:t>Kupní cena</w:t>
      </w:r>
      <w:r w:rsidR="004513E8" w:rsidRPr="00153409">
        <w:rPr>
          <w:rFonts w:cs="Arial"/>
        </w:rPr>
        <w:t xml:space="preserve"> </w:t>
      </w:r>
      <w:r>
        <w:rPr>
          <w:rFonts w:cs="Arial"/>
        </w:rPr>
        <w:t>je</w:t>
      </w:r>
      <w:r w:rsidR="003564CB">
        <w:rPr>
          <w:rFonts w:cs="Arial"/>
        </w:rPr>
        <w:t xml:space="preserve"> uvedena</w:t>
      </w:r>
      <w:r w:rsidR="004513E8" w:rsidRPr="00153409">
        <w:rPr>
          <w:rFonts w:cs="Arial"/>
        </w:rPr>
        <w:t xml:space="preserve"> včetně dopravy do místa plnění</w:t>
      </w:r>
      <w:r w:rsidR="003564CB">
        <w:rPr>
          <w:rFonts w:cs="Arial"/>
        </w:rPr>
        <w:t xml:space="preserve">, instalace </w:t>
      </w:r>
      <w:r w:rsidR="00333F65">
        <w:rPr>
          <w:rFonts w:cs="Arial"/>
        </w:rPr>
        <w:t xml:space="preserve">přístroje, licence k softwaru, </w:t>
      </w:r>
      <w:r>
        <w:rPr>
          <w:rFonts w:cs="Arial"/>
        </w:rPr>
        <w:t xml:space="preserve">zaškolení obsluhy </w:t>
      </w:r>
      <w:r w:rsidR="00333F65">
        <w:rPr>
          <w:rFonts w:cs="Arial"/>
        </w:rPr>
        <w:t xml:space="preserve">a dodání veškeré dokumentace k přístroji </w:t>
      </w:r>
      <w:r>
        <w:rPr>
          <w:rFonts w:cs="Arial"/>
        </w:rPr>
        <w:t>a </w:t>
      </w:r>
      <w:r w:rsidR="009C1F04">
        <w:rPr>
          <w:rFonts w:cs="Arial"/>
        </w:rPr>
        <w:t>zahrnuje</w:t>
      </w:r>
      <w:r w:rsidR="000E2BA2" w:rsidRPr="00153409">
        <w:rPr>
          <w:rFonts w:cs="Arial"/>
        </w:rPr>
        <w:t xml:space="preserve"> veškeré náklady na splnění předmětu smlouvy</w:t>
      </w:r>
      <w:r w:rsidR="004513E8" w:rsidRPr="00153409">
        <w:rPr>
          <w:rFonts w:cs="Arial"/>
        </w:rPr>
        <w:t>.</w:t>
      </w:r>
    </w:p>
    <w:p w14:paraId="60ADA5C2" w14:textId="77777777" w:rsidR="00AC0173" w:rsidRPr="00153409" w:rsidRDefault="00AC0173" w:rsidP="00AC0173">
      <w:pPr>
        <w:pStyle w:val="11uroven"/>
        <w:rPr>
          <w:rFonts w:cs="Arial"/>
        </w:rPr>
      </w:pPr>
      <w:r w:rsidRPr="00153409">
        <w:rPr>
          <w:rFonts w:cs="Arial"/>
        </w:rPr>
        <w:t>Platební podmínky</w:t>
      </w:r>
    </w:p>
    <w:p w14:paraId="4797566F" w14:textId="11BE3C69" w:rsidR="0061794B" w:rsidRPr="00153409" w:rsidRDefault="0061794B" w:rsidP="00DC0880">
      <w:pPr>
        <w:pStyle w:val="22uroven"/>
        <w:ind w:left="567" w:hanging="567"/>
        <w:rPr>
          <w:rFonts w:cs="Arial"/>
        </w:rPr>
      </w:pPr>
      <w:r w:rsidRPr="00153409">
        <w:rPr>
          <w:rFonts w:cs="Arial"/>
        </w:rPr>
        <w:t xml:space="preserve">Datem zdanitelného plnění se rozumí den odevzdání </w:t>
      </w:r>
      <w:r w:rsidR="00F0368E">
        <w:rPr>
          <w:rFonts w:cs="Arial"/>
        </w:rPr>
        <w:t>přístroje</w:t>
      </w:r>
      <w:r w:rsidRPr="00153409">
        <w:rPr>
          <w:rFonts w:cs="Arial"/>
        </w:rPr>
        <w:t xml:space="preserve"> kupujícímu.</w:t>
      </w:r>
    </w:p>
    <w:p w14:paraId="7F55456E" w14:textId="2C942EEB" w:rsidR="00F7456A" w:rsidRDefault="00F0368E" w:rsidP="00DC0880">
      <w:pPr>
        <w:pStyle w:val="22uroven"/>
        <w:ind w:left="567" w:hanging="567"/>
        <w:rPr>
          <w:rFonts w:cs="Arial"/>
        </w:rPr>
      </w:pPr>
      <w:r>
        <w:rPr>
          <w:rFonts w:cs="Arial"/>
        </w:rPr>
        <w:t>Kupní cena přístroje</w:t>
      </w:r>
      <w:r w:rsidR="0061794B" w:rsidRPr="00153409">
        <w:rPr>
          <w:rFonts w:cs="Arial"/>
        </w:rPr>
        <w:t xml:space="preserve"> bude uhrazena na základě faktury prodávajícího se splatností 45 dní od doručení faktury kupujícímu. V případě prodlení s platbou je kupující povinen uhradit prodávajícímu úrok ve výši stanovené právním předpisem. </w:t>
      </w:r>
    </w:p>
    <w:p w14:paraId="6FEEEA03" w14:textId="2A0BC7EE" w:rsidR="0061794B" w:rsidRDefault="0061794B" w:rsidP="00DC0880">
      <w:pPr>
        <w:pStyle w:val="22uroven"/>
        <w:ind w:left="567" w:hanging="567"/>
        <w:rPr>
          <w:rFonts w:cs="Arial"/>
        </w:rPr>
      </w:pPr>
      <w:r w:rsidRPr="00153409">
        <w:rPr>
          <w:rFonts w:cs="Arial"/>
        </w:rPr>
        <w:lastRenderedPageBreak/>
        <w:t xml:space="preserve">Faktury se prodávající zavazuje zasílat kupujícímu na e-mailovou adresu pro zasílání faktur: </w:t>
      </w:r>
      <w:hyperlink r:id="rId8" w:history="1">
        <w:r w:rsidR="00F7456A" w:rsidRPr="00CA62AC">
          <w:rPr>
            <w:rStyle w:val="Hypertextovodkaz"/>
            <w:rFonts w:cs="Arial"/>
          </w:rPr>
          <w:t>faktury@bvk.cz</w:t>
        </w:r>
      </w:hyperlink>
    </w:p>
    <w:p w14:paraId="3B9471B2" w14:textId="4C1A9B9D" w:rsidR="0061794B" w:rsidRPr="00F7456A" w:rsidRDefault="0061794B" w:rsidP="00F7456A">
      <w:pPr>
        <w:pStyle w:val="22uroven"/>
        <w:ind w:left="567" w:hanging="567"/>
        <w:rPr>
          <w:rFonts w:cs="Arial"/>
        </w:rPr>
      </w:pPr>
      <w:r w:rsidRPr="00F7456A">
        <w:rPr>
          <w:rFonts w:cs="Arial"/>
        </w:rPr>
        <w:t>Prodávající uvede na faktuře číslo smlouvy kupujícího. Platba bude provedena převodem na účet prodávajícího uvedený ve faktuře.</w:t>
      </w:r>
    </w:p>
    <w:p w14:paraId="04C108E2" w14:textId="50E6F557" w:rsidR="0061794B" w:rsidRPr="00153409" w:rsidRDefault="0061794B" w:rsidP="00DC0880">
      <w:pPr>
        <w:pStyle w:val="22uroven"/>
        <w:ind w:left="567" w:hanging="567"/>
        <w:rPr>
          <w:rFonts w:cs="Arial"/>
        </w:rPr>
      </w:pPr>
      <w:r w:rsidRPr="00153409">
        <w:rPr>
          <w:rFonts w:cs="Arial"/>
        </w:rPr>
        <w:t>V případě, že prodávající získá v době průběhu zdanitelného plnění, rozhodnutím správce daně, status nespolehlivého plátce, v souladu s ustanovením § 106a z</w:t>
      </w:r>
      <w:r w:rsidR="00324555">
        <w:rPr>
          <w:rFonts w:cs="Arial"/>
        </w:rPr>
        <w:t>ákona č. 235/2004 Sb., o dani z </w:t>
      </w:r>
      <w:r w:rsidRPr="00153409">
        <w:rPr>
          <w:rFonts w:cs="Arial"/>
        </w:rPr>
        <w:t>přidané hodnoty, ve znění pozdějších předpisů, uhradí kupujíc</w:t>
      </w:r>
      <w:r w:rsidR="00324555">
        <w:rPr>
          <w:rFonts w:cs="Arial"/>
        </w:rPr>
        <w:t>í DPH z poskytnutého plnění dle </w:t>
      </w:r>
      <w:r w:rsidRPr="00153409">
        <w:rPr>
          <w:rFonts w:cs="Arial"/>
        </w:rPr>
        <w:t xml:space="preserve">§ 109a téhož zákona přímo příslušnému správci daně namísto prodávajícího a následně uhradí prodávajícímu sjednanou cenu za poskytnuté plnění, poníženou o takto zaplacenou daň. </w:t>
      </w:r>
    </w:p>
    <w:p w14:paraId="7C7E7E38" w14:textId="6B2443A4" w:rsidR="0061794B" w:rsidRPr="00153409" w:rsidRDefault="0061794B" w:rsidP="00DA384C">
      <w:pPr>
        <w:pStyle w:val="22uroven"/>
        <w:numPr>
          <w:ilvl w:val="0"/>
          <w:numId w:val="0"/>
        </w:numPr>
        <w:ind w:left="567"/>
        <w:rPr>
          <w:rFonts w:cs="Arial"/>
        </w:rPr>
      </w:pPr>
      <w:r w:rsidRPr="00153409">
        <w:rPr>
          <w:rFonts w:cs="Arial"/>
        </w:rPr>
        <w:t>Kupující tuto skutečnost využití „zvláštního způsobu zajištění daně“ písemně oznámí prodá</w:t>
      </w:r>
      <w:r w:rsidR="00DA384C" w:rsidRPr="00153409">
        <w:rPr>
          <w:rFonts w:cs="Arial"/>
        </w:rPr>
        <w:t>vajícímu do 5</w:t>
      </w:r>
      <w:r w:rsidRPr="00153409">
        <w:rPr>
          <w:rFonts w:cs="Arial"/>
        </w:rPr>
        <w:t xml:space="preserve"> dnů od úhrady a zároveň připojí kopii dokladu o uhrazení DPH včetně identifikace úhrady podle § 109a. </w:t>
      </w:r>
    </w:p>
    <w:p w14:paraId="1BBD2C6C" w14:textId="5F93420B" w:rsidR="0061794B" w:rsidRPr="00153409" w:rsidRDefault="0061794B" w:rsidP="00DA384C">
      <w:pPr>
        <w:pStyle w:val="22uroven"/>
        <w:numPr>
          <w:ilvl w:val="0"/>
          <w:numId w:val="0"/>
        </w:numPr>
        <w:ind w:left="567"/>
        <w:rPr>
          <w:rFonts w:cs="Arial"/>
        </w:rPr>
      </w:pPr>
      <w:r w:rsidRPr="00153409">
        <w:rPr>
          <w:rFonts w:cs="Arial"/>
        </w:rPr>
        <w:t>Prodávající se zavazuje uvést na faktuře účet zveřejněný správcem daně způsobem, umožňujícím dálkový přístup. Je-li na faktuře vystavené prodáva</w:t>
      </w:r>
      <w:r w:rsidR="00324555">
        <w:rPr>
          <w:rFonts w:cs="Arial"/>
        </w:rPr>
        <w:t>jícím uvedený jiný účet, než je </w:t>
      </w:r>
      <w:r w:rsidRPr="00153409">
        <w:rPr>
          <w:rFonts w:cs="Arial"/>
        </w:rPr>
        <w:t>účet uvedený v předchozí větě, je kupující oprávněn zaslat fakturu zpět</w:t>
      </w:r>
      <w:r w:rsidR="00324555">
        <w:rPr>
          <w:rFonts w:cs="Arial"/>
        </w:rPr>
        <w:t xml:space="preserve"> prodávajícímu k </w:t>
      </w:r>
      <w:r w:rsidRPr="00153409">
        <w:rPr>
          <w:rFonts w:cs="Arial"/>
        </w:rPr>
        <w:t>opravě. V takovém případě se lhůta splatnosti zastavuje a nová lhůta splatnosti počíná běžet dnem doručení opravené faktury s uvedením správného účtu prodávajícího, tj. účtu zveřejněného správcem daně.</w:t>
      </w:r>
    </w:p>
    <w:p w14:paraId="668A44BD" w14:textId="77777777" w:rsidR="00AC0173" w:rsidRPr="00153409" w:rsidRDefault="00AC0173" w:rsidP="00AC0173">
      <w:pPr>
        <w:pStyle w:val="11uroven"/>
        <w:rPr>
          <w:rFonts w:cs="Arial"/>
        </w:rPr>
      </w:pPr>
      <w:r w:rsidRPr="00153409">
        <w:rPr>
          <w:rFonts w:cs="Arial"/>
        </w:rPr>
        <w:t xml:space="preserve">Záruka za jakost </w:t>
      </w:r>
    </w:p>
    <w:p w14:paraId="5EA11019" w14:textId="542A9686" w:rsidR="00DC0880" w:rsidRDefault="00DC0880" w:rsidP="00DC0880">
      <w:pPr>
        <w:pStyle w:val="22uroven"/>
        <w:ind w:left="567" w:hanging="567"/>
        <w:rPr>
          <w:rFonts w:cs="Arial"/>
        </w:rPr>
      </w:pPr>
      <w:r w:rsidRPr="00153409">
        <w:rPr>
          <w:rFonts w:cs="Arial"/>
        </w:rPr>
        <w:t xml:space="preserve">Prodávající se zavazuje, že </w:t>
      </w:r>
      <w:r w:rsidR="00FE26EB">
        <w:rPr>
          <w:rFonts w:cs="Arial"/>
        </w:rPr>
        <w:t>přístroj bude</w:t>
      </w:r>
      <w:r w:rsidRPr="00153409">
        <w:rPr>
          <w:rFonts w:cs="Arial"/>
        </w:rPr>
        <w:t xml:space="preserve"> po dobu </w:t>
      </w:r>
      <w:r w:rsidR="00047DFC">
        <w:rPr>
          <w:rFonts w:cs="Arial"/>
        </w:rPr>
        <w:t>24 měsíců</w:t>
      </w:r>
      <w:r w:rsidR="00FE26EB">
        <w:rPr>
          <w:rFonts w:cs="Arial"/>
        </w:rPr>
        <w:t xml:space="preserve"> od data dodání způsobilý</w:t>
      </w:r>
      <w:r w:rsidRPr="00153409">
        <w:rPr>
          <w:rFonts w:cs="Arial"/>
        </w:rPr>
        <w:t xml:space="preserve"> k použití pro</w:t>
      </w:r>
      <w:r w:rsidR="00047DFC">
        <w:rPr>
          <w:rFonts w:cs="Arial"/>
        </w:rPr>
        <w:t xml:space="preserve"> obvyklý účel </w:t>
      </w:r>
      <w:r w:rsidR="00FE26EB">
        <w:rPr>
          <w:rFonts w:cs="Arial"/>
        </w:rPr>
        <w:t>nebo že si zachová</w:t>
      </w:r>
      <w:r w:rsidRPr="00153409">
        <w:rPr>
          <w:rFonts w:cs="Arial"/>
        </w:rPr>
        <w:t xml:space="preserve"> obvyklé vlastnosti. </w:t>
      </w:r>
      <w:r w:rsidR="005406D6" w:rsidRPr="00153409">
        <w:rPr>
          <w:rFonts w:cs="Arial"/>
        </w:rPr>
        <w:t xml:space="preserve">Záruční doba začíná běžet dnem předání </w:t>
      </w:r>
      <w:r w:rsidR="00FE26EB">
        <w:rPr>
          <w:rFonts w:cs="Arial"/>
        </w:rPr>
        <w:t>přístroje</w:t>
      </w:r>
      <w:r w:rsidR="005406D6" w:rsidRPr="00153409">
        <w:rPr>
          <w:rFonts w:cs="Arial"/>
        </w:rPr>
        <w:t xml:space="preserve"> kupujícímu.</w:t>
      </w:r>
    </w:p>
    <w:p w14:paraId="12E66AEB" w14:textId="77777777" w:rsidR="00AC0173" w:rsidRPr="00153409" w:rsidRDefault="00AC0173" w:rsidP="00AC0173">
      <w:pPr>
        <w:pStyle w:val="11uroven"/>
        <w:rPr>
          <w:rFonts w:cs="Arial"/>
        </w:rPr>
      </w:pPr>
      <w:r w:rsidRPr="00153409">
        <w:rPr>
          <w:rFonts w:cs="Arial"/>
        </w:rPr>
        <w:t>Odpovědnost za vady</w:t>
      </w:r>
    </w:p>
    <w:p w14:paraId="63703855" w14:textId="634BE54F" w:rsidR="0057116C" w:rsidRDefault="0057116C" w:rsidP="0057116C">
      <w:pPr>
        <w:pStyle w:val="22uroven"/>
        <w:ind w:left="567" w:hanging="567"/>
      </w:pPr>
      <w:r w:rsidRPr="00616EE0">
        <w:t xml:space="preserve">Prodávající se zavazuje, že </w:t>
      </w:r>
      <w:r w:rsidR="00EF1EDE">
        <w:t>přístroj bude předán</w:t>
      </w:r>
      <w:r w:rsidRPr="00616EE0">
        <w:t xml:space="preserve"> kupujícímu bez vad a dále, že </w:t>
      </w:r>
      <w:r w:rsidR="00EF1EDE">
        <w:t>přístroj</w:t>
      </w:r>
      <w:r w:rsidRPr="00616EE0">
        <w:t xml:space="preserve"> </w:t>
      </w:r>
      <w:r w:rsidR="00EF1EDE">
        <w:t>bude</w:t>
      </w:r>
      <w:r>
        <w:t xml:space="preserve"> mít vlastnosti stanovené smlouvu.</w:t>
      </w:r>
    </w:p>
    <w:p w14:paraId="632DFA1B" w14:textId="19D7C216" w:rsidR="0057116C" w:rsidRPr="003A54EF" w:rsidRDefault="0057116C" w:rsidP="0057116C">
      <w:pPr>
        <w:pStyle w:val="22uroven"/>
        <w:ind w:left="567" w:hanging="567"/>
      </w:pPr>
      <w:r w:rsidRPr="00145F1C">
        <w:t xml:space="preserve">Zjevné vady dodávky je kupující povinen oznámit při přejímání </w:t>
      </w:r>
      <w:r w:rsidR="00EF1EDE">
        <w:t>přístroje</w:t>
      </w:r>
      <w:r>
        <w:t xml:space="preserve"> a tyto budou zapsány do předávacího </w:t>
      </w:r>
      <w:r w:rsidRPr="003A54EF">
        <w:t>protokolu</w:t>
      </w:r>
      <w:r w:rsidR="00EF1EDE">
        <w:t>. Kupující je oprávněn objednaný</w:t>
      </w:r>
      <w:r w:rsidRPr="003A54EF">
        <w:t xml:space="preserve"> </w:t>
      </w:r>
      <w:r w:rsidR="00EF1EDE">
        <w:t>přístroj</w:t>
      </w:r>
      <w:r w:rsidRPr="003A54EF">
        <w:t xml:space="preserve"> nepřevzít v případě zjevných vad takového rozsahu, že </w:t>
      </w:r>
      <w:r w:rsidR="002D085C">
        <w:t>přístroj</w:t>
      </w:r>
      <w:r w:rsidRPr="003A54EF">
        <w:t xml:space="preserve"> nelze v důsledku těchto vad užívat, </w:t>
      </w:r>
      <w:r w:rsidR="002D085C">
        <w:t>přístroj</w:t>
      </w:r>
      <w:r w:rsidRPr="003A54EF">
        <w:t xml:space="preserve"> nebude splňovat technické požadavky předmětu </w:t>
      </w:r>
      <w:r w:rsidR="002D085C">
        <w:t>smlouvy</w:t>
      </w:r>
      <w:r w:rsidRPr="003A54EF">
        <w:t xml:space="preserve"> </w:t>
      </w:r>
      <w:r w:rsidR="002D085C">
        <w:t>uvedené v čl. 2</w:t>
      </w:r>
      <w:r w:rsidRPr="003A54EF">
        <w:t xml:space="preserve"> této smlouvy nebo nebude-li dodáno kompletní.</w:t>
      </w:r>
    </w:p>
    <w:p w14:paraId="5D8BA523" w14:textId="0F890697" w:rsidR="0057116C" w:rsidRDefault="0057116C" w:rsidP="0057116C">
      <w:pPr>
        <w:pStyle w:val="22uroven"/>
        <w:ind w:left="567" w:hanging="567"/>
      </w:pPr>
      <w:r w:rsidRPr="00735ED7">
        <w:t xml:space="preserve">V ostatních případech je </w:t>
      </w:r>
      <w:r>
        <w:t>kupující povinen reklamovat vady bez zbytečného odkladu po jejich zjištění.</w:t>
      </w:r>
      <w:r w:rsidRPr="00AA4FBD">
        <w:t xml:space="preserve"> </w:t>
      </w:r>
      <w:r w:rsidRPr="00145F1C">
        <w:t>Oznámení vad musí bý</w:t>
      </w:r>
      <w:r>
        <w:t xml:space="preserve">t zasláno prodávajícímu písemně. </w:t>
      </w:r>
    </w:p>
    <w:p w14:paraId="16CE948B" w14:textId="2DA345BB" w:rsidR="0057116C" w:rsidRPr="0057116C" w:rsidRDefault="0057116C" w:rsidP="0057116C">
      <w:pPr>
        <w:pStyle w:val="22uroven"/>
        <w:ind w:left="567" w:hanging="567"/>
        <w:rPr>
          <w:rFonts w:cs="Arial"/>
        </w:rPr>
      </w:pPr>
      <w:r w:rsidRPr="00153409">
        <w:rPr>
          <w:rFonts w:cs="Arial"/>
        </w:rPr>
        <w:t>Drobné nepodstatné vady nemají za následek odklad povinnosti k</w:t>
      </w:r>
      <w:r>
        <w:rPr>
          <w:rFonts w:cs="Arial"/>
        </w:rPr>
        <w:t>upujícího zaplatit kupní cenu v </w:t>
      </w:r>
      <w:r w:rsidRPr="006D4F84">
        <w:rPr>
          <w:rFonts w:cs="Arial"/>
        </w:rPr>
        <w:t>dohodnuté době splatnosti.</w:t>
      </w:r>
    </w:p>
    <w:p w14:paraId="3970A6DC" w14:textId="1A952EC1" w:rsidR="00DC0880" w:rsidRPr="006D4F84" w:rsidRDefault="00AC0173" w:rsidP="00771DFB">
      <w:pPr>
        <w:pStyle w:val="22uroven"/>
        <w:ind w:left="510" w:hanging="510"/>
        <w:rPr>
          <w:rFonts w:cs="Arial"/>
        </w:rPr>
      </w:pPr>
      <w:r w:rsidRPr="006D4F84">
        <w:rPr>
          <w:rFonts w:cs="Arial"/>
        </w:rPr>
        <w:t xml:space="preserve">Tímto nejsou dotčena práva z vadného plnění a právo na náhradu škody dle platných právních předpisů. </w:t>
      </w:r>
    </w:p>
    <w:p w14:paraId="56BDEA53" w14:textId="77777777" w:rsidR="00AC0173" w:rsidRPr="00153409" w:rsidRDefault="00AC0173" w:rsidP="00AC0173">
      <w:pPr>
        <w:pStyle w:val="11uroven"/>
        <w:rPr>
          <w:rFonts w:cs="Arial"/>
        </w:rPr>
      </w:pPr>
      <w:r w:rsidRPr="00153409">
        <w:rPr>
          <w:rFonts w:cs="Arial"/>
        </w:rPr>
        <w:t>Ostatní ujednání</w:t>
      </w:r>
    </w:p>
    <w:p w14:paraId="258865C0" w14:textId="77777777" w:rsidR="00DC0880" w:rsidRPr="00153409" w:rsidRDefault="00DC0880" w:rsidP="00DC0880">
      <w:pPr>
        <w:pStyle w:val="22uroven"/>
        <w:ind w:left="567" w:hanging="567"/>
        <w:rPr>
          <w:rFonts w:cs="Arial"/>
        </w:rPr>
      </w:pPr>
      <w:r w:rsidRPr="00153409">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1F1672E8" w14:textId="1CC47606"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je podnikatelem a uzavírá smlouvu při svém podnikání a na smlouvu se tudíž neuplatní ustanovení § 1793 odst. 1 zákona č. 89/2012 Sb., občanský zákoník, ve znění pozdějších předpisů, (dále jako „občanský zákoník“).</w:t>
      </w:r>
    </w:p>
    <w:p w14:paraId="3B42FE61" w14:textId="7A48402A" w:rsidR="00AC0173" w:rsidRPr="00153409" w:rsidRDefault="0026764D" w:rsidP="00AC0173">
      <w:pPr>
        <w:pStyle w:val="22uroven"/>
        <w:ind w:left="567" w:hanging="567"/>
        <w:rPr>
          <w:rFonts w:cs="Arial"/>
        </w:rPr>
      </w:pPr>
      <w:r w:rsidRPr="00153409">
        <w:rPr>
          <w:rFonts w:cs="Arial"/>
        </w:rPr>
        <w:lastRenderedPageBreak/>
        <w:t>Prodávající</w:t>
      </w:r>
      <w:r w:rsidR="00AC0173" w:rsidRPr="00153409">
        <w:rPr>
          <w:rFonts w:cs="Arial"/>
        </w:rPr>
        <w:t xml:space="preserve"> prohlašuje, že na sebe přebírá nebezpečí změny okolnosti podle ustanovení § 1765 občanského zákoníku.</w:t>
      </w:r>
    </w:p>
    <w:p w14:paraId="220E289D" w14:textId="77777777" w:rsidR="0026764D" w:rsidRPr="00153409" w:rsidRDefault="0026764D" w:rsidP="0026764D">
      <w:pPr>
        <w:pStyle w:val="22uroven"/>
        <w:ind w:left="567" w:hanging="567"/>
        <w:rPr>
          <w:rFonts w:cs="Arial"/>
        </w:rPr>
      </w:pPr>
      <w:r w:rsidRPr="00153409">
        <w:rPr>
          <w:rFonts w:cs="Arial"/>
        </w:rPr>
        <w:t>Prodávající se zavazuje, že:</w:t>
      </w:r>
    </w:p>
    <w:p w14:paraId="1438E3DB" w14:textId="203AD5FC" w:rsidR="0026764D" w:rsidRPr="00153409" w:rsidRDefault="0026764D" w:rsidP="0026764D">
      <w:pPr>
        <w:pStyle w:val="22uroven"/>
        <w:numPr>
          <w:ilvl w:val="0"/>
          <w:numId w:val="30"/>
        </w:numPr>
        <w:rPr>
          <w:rFonts w:cs="Arial"/>
        </w:rPr>
      </w:pPr>
      <w:r w:rsidRPr="00153409">
        <w:rPr>
          <w:rFonts w:cs="Arial"/>
        </w:rPr>
        <w:t xml:space="preserve">zajistí dodávku </w:t>
      </w:r>
      <w:r w:rsidR="0089049F">
        <w:rPr>
          <w:rFonts w:cs="Arial"/>
        </w:rPr>
        <w:t>přístroje</w:t>
      </w:r>
      <w:r w:rsidRPr="00153409">
        <w:rPr>
          <w:rFonts w:cs="Arial"/>
        </w:rPr>
        <w:t xml:space="preserve"> v souladu s obecně závaznými právními předpisy v oblasti bezpečnosti a ochrany zdraví při práci (BOZP), požární ochrany (PO) a životního prostředí (ŽP),</w:t>
      </w:r>
    </w:p>
    <w:p w14:paraId="658A13B6" w14:textId="11B1EFEB" w:rsidR="0026764D" w:rsidRPr="00153409" w:rsidRDefault="0026764D" w:rsidP="0026764D">
      <w:pPr>
        <w:pStyle w:val="22uroven"/>
        <w:numPr>
          <w:ilvl w:val="0"/>
          <w:numId w:val="30"/>
        </w:numPr>
        <w:rPr>
          <w:rFonts w:cs="Arial"/>
        </w:rPr>
      </w:pPr>
      <w:r w:rsidRPr="00153409">
        <w:rPr>
          <w:rFonts w:cs="Arial"/>
        </w:rPr>
        <w:t xml:space="preserve">bude v areálech kupujícího jednat v souladu s pokyny, se kterými bude prokazatelně seznámen a před zahájením prací předá kupujícímu </w:t>
      </w:r>
      <w:r w:rsidR="00666175">
        <w:rPr>
          <w:rFonts w:cs="Arial"/>
        </w:rPr>
        <w:t>rizika BOZP v souladu s </w:t>
      </w:r>
      <w:r w:rsidRPr="00153409">
        <w:rPr>
          <w:rFonts w:cs="Arial"/>
        </w:rPr>
        <w:t>požadavky zákoníku práce.</w:t>
      </w:r>
    </w:p>
    <w:p w14:paraId="18050B0A" w14:textId="77777777" w:rsidR="00AC0173" w:rsidRPr="00153409" w:rsidRDefault="00AC0173" w:rsidP="00AC0173">
      <w:pPr>
        <w:pStyle w:val="22uroven"/>
        <w:ind w:left="567" w:hanging="567"/>
        <w:rPr>
          <w:rFonts w:cs="Arial"/>
        </w:rPr>
      </w:pPr>
      <w:r w:rsidRPr="0015340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148543DF" w14:textId="2E6017D3"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budou dodrženy zákonné pož</w:t>
      </w:r>
      <w:r w:rsidR="001E51EF" w:rsidRPr="00153409">
        <w:rPr>
          <w:rFonts w:cs="Arial"/>
          <w:szCs w:val="20"/>
        </w:rPr>
        <w:t>adavky, s důrazem na předpisy v </w:t>
      </w:r>
      <w:r w:rsidRPr="00153409">
        <w:rPr>
          <w:rFonts w:cs="Arial"/>
          <w:szCs w:val="20"/>
        </w:rPr>
        <w:t>oblasti BOZP, životního prostředí a zaměstnanosti, bude použito odpovídající vybavení a zdroje pro plnění zakázky, budou dodrženy mezinárodní úmluvy o lidských právech, sociálních či pracovních právech</w:t>
      </w:r>
      <w:r w:rsidR="001E51EF" w:rsidRPr="00153409">
        <w:rPr>
          <w:rFonts w:cs="Arial"/>
          <w:szCs w:val="20"/>
        </w:rPr>
        <w:t>,</w:t>
      </w:r>
    </w:p>
    <w:p w14:paraId="57896F31" w14:textId="46F7DF3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nejpřijatelnější řešení, umožňující být při plnění zakázky šetrnější k životnímu prostředí,</w:t>
      </w:r>
      <w:r w:rsidR="001E51EF" w:rsidRPr="00153409">
        <w:rPr>
          <w:rFonts w:cs="Arial"/>
          <w:szCs w:val="20"/>
        </w:rPr>
        <w:t xml:space="preserve"> zejména takové, které povede k </w:t>
      </w:r>
      <w:r w:rsidRPr="00153409">
        <w:rPr>
          <w:rFonts w:cs="Arial"/>
          <w:szCs w:val="20"/>
        </w:rPr>
        <w:t>omezení spotřeby energií, vody, surovin, produkce znečišťujících látek uvolňovaných do ovzduší, vody, půdy, omezení uhlíkové stopy</w:t>
      </w:r>
      <w:r w:rsidR="001E51EF" w:rsidRPr="00153409">
        <w:rPr>
          <w:rFonts w:cs="Arial"/>
          <w:szCs w:val="20"/>
        </w:rPr>
        <w:t>,</w:t>
      </w:r>
    </w:p>
    <w:p w14:paraId="4E7B98F2" w14:textId="08518E8A"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1E51EF" w:rsidRPr="00153409">
        <w:rPr>
          <w:rFonts w:cs="Arial"/>
          <w:szCs w:val="20"/>
        </w:rPr>
        <w:t>,</w:t>
      </w:r>
    </w:p>
    <w:p w14:paraId="76A75633" w14:textId="3F4C3D9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w:t>
      </w:r>
      <w:r w:rsidR="001E51EF" w:rsidRPr="00153409">
        <w:rPr>
          <w:rFonts w:cs="Arial"/>
          <w:szCs w:val="20"/>
        </w:rPr>
        <w:t>né řešení pro inovaci, tedy pro </w:t>
      </w:r>
      <w:r w:rsidRPr="00153409">
        <w:rPr>
          <w:rFonts w:cs="Arial"/>
          <w:szCs w:val="20"/>
        </w:rPr>
        <w:t>implementaci nového nebo značně zlepšeného produktu nebo služby</w:t>
      </w:r>
      <w:r w:rsidR="001E51EF" w:rsidRPr="00153409">
        <w:rPr>
          <w:rFonts w:cs="Arial"/>
          <w:szCs w:val="20"/>
        </w:rPr>
        <w:t>,</w:t>
      </w:r>
    </w:p>
    <w:p w14:paraId="0CA2DE03" w14:textId="377289D5"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kladen důraz na dodržení postupů a použití materiálů zajišťujících kvalitu dodávky a tento po</w:t>
      </w:r>
      <w:r w:rsidR="004A2DA4" w:rsidRPr="00153409">
        <w:rPr>
          <w:rFonts w:cs="Arial"/>
          <w:szCs w:val="20"/>
        </w:rPr>
        <w:t>stup doloží příslušnými doklady.</w:t>
      </w:r>
    </w:p>
    <w:p w14:paraId="5F2BD9C0" w14:textId="612B1C9B"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bere na vědomí a souhlasí s tím, že porušování uvedených povinností může být bráno jako podstatné porušení smluvního vztahu.</w:t>
      </w:r>
    </w:p>
    <w:p w14:paraId="304D9196" w14:textId="68FDDEF7"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se zavazuje bezodkladně informovat </w:t>
      </w:r>
      <w:r w:rsidRPr="00153409">
        <w:rPr>
          <w:rFonts w:cs="Arial"/>
        </w:rPr>
        <w:t>kupujícího</w:t>
      </w:r>
      <w:r w:rsidR="00AC0173" w:rsidRPr="00153409">
        <w:rPr>
          <w:rFonts w:cs="Arial"/>
        </w:rPr>
        <w:t xml:space="preserve"> o jakékoliv aktualizaci či změně jeho oprávnění k</w:t>
      </w:r>
      <w:r w:rsidR="001A44AA">
        <w:rPr>
          <w:rFonts w:cs="Arial"/>
        </w:rPr>
        <w:t> </w:t>
      </w:r>
      <w:r w:rsidR="00AC0173" w:rsidRPr="00153409">
        <w:rPr>
          <w:rFonts w:cs="Arial"/>
        </w:rPr>
        <w:t>podnikání</w:t>
      </w:r>
      <w:r w:rsidR="001A44AA">
        <w:rPr>
          <w:rFonts w:cs="Arial"/>
        </w:rPr>
        <w:t>,</w:t>
      </w:r>
      <w:r w:rsidR="00AC0173" w:rsidRPr="00153409">
        <w:rPr>
          <w:rFonts w:cs="Arial"/>
        </w:rPr>
        <w:t xml:space="preserve"> a to prokazatelným způsobem.</w:t>
      </w:r>
    </w:p>
    <w:p w14:paraId="2AD7047B" w14:textId="77777777" w:rsidR="00AC0173" w:rsidRPr="00153409" w:rsidRDefault="00AC0173" w:rsidP="00AC0173">
      <w:pPr>
        <w:pStyle w:val="11uroven"/>
        <w:ind w:left="357" w:hanging="357"/>
        <w:rPr>
          <w:rFonts w:cs="Arial"/>
        </w:rPr>
      </w:pPr>
      <w:r w:rsidRPr="00153409">
        <w:rPr>
          <w:rFonts w:cs="Arial"/>
        </w:rPr>
        <w:t>Účinnost smlouvy, odstoupení, sankce, ukončení smlouvy</w:t>
      </w:r>
    </w:p>
    <w:p w14:paraId="15D3A61F" w14:textId="5BA5C5DD" w:rsidR="00AC0173" w:rsidRPr="00153409" w:rsidRDefault="00AC0173" w:rsidP="0039788E">
      <w:pPr>
        <w:pStyle w:val="22uroven"/>
        <w:ind w:left="567" w:hanging="567"/>
      </w:pPr>
      <w:r w:rsidRPr="00153409">
        <w:t xml:space="preserve">Tato smlouva je uzavřena a nabývá účinnosti podpisem obou smluvních stran. </w:t>
      </w:r>
    </w:p>
    <w:p w14:paraId="7398B904" w14:textId="77777777" w:rsidR="00AC0173" w:rsidRPr="00153409" w:rsidRDefault="00AC0173" w:rsidP="00AC0173">
      <w:pPr>
        <w:pStyle w:val="22uroven"/>
        <w:ind w:left="567" w:hanging="567"/>
        <w:rPr>
          <w:rFonts w:cs="Arial"/>
        </w:rPr>
      </w:pPr>
      <w:r w:rsidRPr="0015340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44FED2C7" w14:textId="77777777" w:rsidR="00AC0173" w:rsidRPr="00153409" w:rsidRDefault="00AC0173" w:rsidP="00AC0173">
      <w:pPr>
        <w:pStyle w:val="22uroven"/>
        <w:ind w:left="567" w:hanging="567"/>
        <w:rPr>
          <w:rFonts w:cs="Arial"/>
        </w:rPr>
      </w:pPr>
      <w:r w:rsidRPr="00153409">
        <w:rPr>
          <w:rFonts w:cs="Arial"/>
        </w:rPr>
        <w:t xml:space="preserve">Podstatným porušením této smlouvy se rozumí zejména: </w:t>
      </w:r>
    </w:p>
    <w:p w14:paraId="21921C0D" w14:textId="77F441E1" w:rsidR="00B3334D" w:rsidRPr="00153409" w:rsidRDefault="00B3334D" w:rsidP="00B3334D">
      <w:pPr>
        <w:pStyle w:val="Odstavecseseznamem"/>
        <w:numPr>
          <w:ilvl w:val="0"/>
          <w:numId w:val="19"/>
        </w:numPr>
        <w:rPr>
          <w:rFonts w:ascii="Arial" w:hAnsi="Arial" w:cs="Arial"/>
          <w:sz w:val="20"/>
          <w:lang w:eastAsia="en-US"/>
        </w:rPr>
      </w:pPr>
      <w:r w:rsidRPr="00153409">
        <w:rPr>
          <w:rFonts w:ascii="Arial" w:hAnsi="Arial" w:cs="Arial"/>
          <w:sz w:val="20"/>
          <w:lang w:eastAsia="en-US"/>
        </w:rPr>
        <w:t>nedodržení doby plnění bez řádné dohody s kupujícím,</w:t>
      </w:r>
    </w:p>
    <w:p w14:paraId="236ADEB4" w14:textId="7C0A76D0" w:rsidR="00B3334D" w:rsidRPr="00153409" w:rsidRDefault="001202F1" w:rsidP="00B3334D">
      <w:pPr>
        <w:pStyle w:val="Odstavecseseznamem"/>
        <w:numPr>
          <w:ilvl w:val="0"/>
          <w:numId w:val="19"/>
        </w:numPr>
        <w:rPr>
          <w:rFonts w:ascii="Arial" w:hAnsi="Arial" w:cs="Arial"/>
          <w:sz w:val="20"/>
          <w:lang w:eastAsia="en-US"/>
        </w:rPr>
      </w:pPr>
      <w:r>
        <w:rPr>
          <w:rFonts w:ascii="Arial" w:hAnsi="Arial" w:cs="Arial"/>
          <w:sz w:val="20"/>
          <w:lang w:eastAsia="en-US"/>
        </w:rPr>
        <w:t>nedodržení smluvní</w:t>
      </w:r>
      <w:r w:rsidR="00B3334D" w:rsidRPr="00153409">
        <w:rPr>
          <w:rFonts w:ascii="Arial" w:hAnsi="Arial" w:cs="Arial"/>
          <w:sz w:val="20"/>
          <w:lang w:eastAsia="en-US"/>
        </w:rPr>
        <w:t xml:space="preserve"> cen</w:t>
      </w:r>
      <w:r>
        <w:rPr>
          <w:rFonts w:ascii="Arial" w:hAnsi="Arial" w:cs="Arial"/>
          <w:sz w:val="20"/>
          <w:lang w:eastAsia="en-US"/>
        </w:rPr>
        <w:t>y</w:t>
      </w:r>
      <w:r w:rsidR="00B3334D" w:rsidRPr="00153409">
        <w:rPr>
          <w:rFonts w:ascii="Arial" w:hAnsi="Arial" w:cs="Arial"/>
          <w:sz w:val="20"/>
          <w:lang w:eastAsia="en-US"/>
        </w:rPr>
        <w:t xml:space="preserve"> bez řádné dohody s kupujícím,</w:t>
      </w:r>
    </w:p>
    <w:p w14:paraId="48F55682" w14:textId="22ECECC9" w:rsidR="00AC0173" w:rsidRPr="00153409" w:rsidRDefault="00AC0173" w:rsidP="00B3334D">
      <w:pPr>
        <w:pStyle w:val="odrka"/>
        <w:numPr>
          <w:ilvl w:val="0"/>
          <w:numId w:val="19"/>
        </w:numPr>
        <w:rPr>
          <w:rFonts w:cs="Arial"/>
          <w:szCs w:val="20"/>
        </w:rPr>
      </w:pPr>
      <w:r w:rsidRPr="00153409">
        <w:rPr>
          <w:rFonts w:cs="Arial"/>
          <w:szCs w:val="20"/>
        </w:rPr>
        <w:t xml:space="preserve">prodlení </w:t>
      </w:r>
      <w:r w:rsidR="00B3334D" w:rsidRPr="00153409">
        <w:rPr>
          <w:rFonts w:cs="Arial"/>
          <w:szCs w:val="20"/>
        </w:rPr>
        <w:t>kupujícího</w:t>
      </w:r>
      <w:r w:rsidRPr="00153409">
        <w:rPr>
          <w:rFonts w:cs="Arial"/>
          <w:szCs w:val="20"/>
        </w:rPr>
        <w:t xml:space="preserve"> s uhrazením faktury delší než </w:t>
      </w:r>
      <w:r w:rsidR="00B3334D" w:rsidRPr="00153409">
        <w:rPr>
          <w:rFonts w:cs="Arial"/>
          <w:szCs w:val="20"/>
        </w:rPr>
        <w:t>15</w:t>
      </w:r>
      <w:r w:rsidRPr="00153409">
        <w:rPr>
          <w:rFonts w:cs="Arial"/>
          <w:szCs w:val="20"/>
        </w:rPr>
        <w:t xml:space="preserve"> dnů</w:t>
      </w:r>
      <w:r w:rsidR="00B3334D" w:rsidRPr="00153409">
        <w:rPr>
          <w:rFonts w:cs="Arial"/>
          <w:szCs w:val="20"/>
        </w:rPr>
        <w:t xml:space="preserve"> po lhůtě splatnosti</w:t>
      </w:r>
      <w:r w:rsidRPr="00153409">
        <w:rPr>
          <w:rFonts w:cs="Arial"/>
          <w:szCs w:val="20"/>
        </w:rPr>
        <w:t>.</w:t>
      </w:r>
    </w:p>
    <w:p w14:paraId="1C490EDA" w14:textId="7C7171F2" w:rsidR="00E826D4" w:rsidRDefault="00475F46" w:rsidP="00E826D4">
      <w:pPr>
        <w:pStyle w:val="22uroven"/>
        <w:ind w:left="567" w:hanging="567"/>
        <w:rPr>
          <w:rFonts w:cs="Arial"/>
        </w:rPr>
      </w:pPr>
      <w:r w:rsidRPr="00153409">
        <w:rPr>
          <w:rFonts w:cs="Arial"/>
        </w:rPr>
        <w:t>Kupující</w:t>
      </w:r>
      <w:r w:rsidR="00E826D4" w:rsidRPr="00153409">
        <w:rPr>
          <w:rFonts w:cs="Arial"/>
        </w:rPr>
        <w:t xml:space="preserve"> je oprávněn odstoupit od smlouvy také v případě, že je proti </w:t>
      </w:r>
      <w:r w:rsidRPr="00153409">
        <w:rPr>
          <w:rFonts w:cs="Arial"/>
        </w:rPr>
        <w:t>prodávajícímu</w:t>
      </w:r>
      <w:r w:rsidR="00E826D4" w:rsidRPr="00153409">
        <w:rPr>
          <w:rFonts w:cs="Arial"/>
        </w:rPr>
        <w:t xml:space="preserve">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272D4428" w14:textId="77777777" w:rsidR="007C6264" w:rsidRPr="00153409" w:rsidRDefault="007C6264" w:rsidP="007C6264">
      <w:pPr>
        <w:pStyle w:val="11uroven"/>
        <w:numPr>
          <w:ilvl w:val="0"/>
          <w:numId w:val="0"/>
        </w:numPr>
      </w:pPr>
    </w:p>
    <w:p w14:paraId="070493F8" w14:textId="79D5DB40" w:rsidR="00AC0173" w:rsidRPr="00153409" w:rsidRDefault="00AC0173" w:rsidP="00AC0173">
      <w:pPr>
        <w:widowControl/>
        <w:numPr>
          <w:ilvl w:val="1"/>
          <w:numId w:val="1"/>
        </w:numPr>
        <w:spacing w:before="120" w:after="120"/>
        <w:ind w:left="567" w:hanging="567"/>
        <w:rPr>
          <w:rFonts w:ascii="Arial" w:hAnsi="Arial" w:cs="Arial"/>
        </w:rPr>
      </w:pPr>
      <w:r w:rsidRPr="00153409">
        <w:rPr>
          <w:rFonts w:ascii="Arial" w:hAnsi="Arial" w:cs="Arial"/>
        </w:rPr>
        <w:t xml:space="preserve">Smlouvu lze ukončit: </w:t>
      </w:r>
    </w:p>
    <w:p w14:paraId="55AD434B"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písemnou dohodou obou smluvních stran,</w:t>
      </w:r>
    </w:p>
    <w:p w14:paraId="36C0255E"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zánikem jedné ze smluvních stran bez právního nástupce.</w:t>
      </w:r>
    </w:p>
    <w:p w14:paraId="6B5CCEDD" w14:textId="77777777" w:rsidR="00475F46" w:rsidRPr="00153409" w:rsidRDefault="00475F46" w:rsidP="00475F46">
      <w:pPr>
        <w:pStyle w:val="22uroven"/>
        <w:ind w:left="510" w:hanging="510"/>
        <w:rPr>
          <w:rFonts w:cs="Arial"/>
        </w:rPr>
      </w:pPr>
      <w:r w:rsidRPr="00153409">
        <w:rPr>
          <w:rFonts w:cs="Arial"/>
        </w:rPr>
        <w:t>V případě ukončení smlouvy se smluvní strany zavazují dohodnout se na způsobu vypořádání vzájemných závazků.</w:t>
      </w:r>
    </w:p>
    <w:p w14:paraId="63F1BA9E" w14:textId="640720D9" w:rsidR="00AC0173" w:rsidRPr="00153409" w:rsidRDefault="00475F46" w:rsidP="00475F46">
      <w:pPr>
        <w:pStyle w:val="22uroven"/>
        <w:ind w:left="567" w:hanging="567"/>
        <w:rPr>
          <w:rFonts w:cs="Arial"/>
        </w:rPr>
      </w:pPr>
      <w:r w:rsidRPr="00153409">
        <w:rPr>
          <w:rFonts w:cs="Arial"/>
        </w:rPr>
        <w:t>V případě nedodržení termínu dodání prodávajícím se stanoví</w:t>
      </w:r>
      <w:r w:rsidR="00600311">
        <w:rPr>
          <w:rFonts w:cs="Arial"/>
        </w:rPr>
        <w:t xml:space="preserve"> smluvní pokuta ve výši 0,03% z </w:t>
      </w:r>
      <w:r w:rsidRPr="00153409">
        <w:rPr>
          <w:rFonts w:cs="Arial"/>
        </w:rPr>
        <w:t>hodnoty dodávky za každý den prodlení.</w:t>
      </w:r>
      <w:r w:rsidR="00AC0173" w:rsidRPr="00153409">
        <w:rPr>
          <w:rFonts w:cs="Arial"/>
        </w:rPr>
        <w:t xml:space="preserve"> Smluvní pokuta se stává splatnou 7. den po vyzvání k její úhradě. Takto sjednané sankce nemají vliv na příp</w:t>
      </w:r>
      <w:r w:rsidR="00600311">
        <w:rPr>
          <w:rFonts w:cs="Arial"/>
        </w:rPr>
        <w:t>adnou povinnost náhrady škody a </w:t>
      </w:r>
      <w:r w:rsidR="00AC0173" w:rsidRPr="00153409">
        <w:rPr>
          <w:rFonts w:cs="Arial"/>
        </w:rPr>
        <w:t>povinnost plnit řádně předmět smlouvy. Sankce hradí povinná</w:t>
      </w:r>
      <w:r w:rsidR="00600311">
        <w:rPr>
          <w:rFonts w:cs="Arial"/>
        </w:rPr>
        <w:t xml:space="preserve"> strana nezávisle na tom, zda a v </w:t>
      </w:r>
      <w:r w:rsidR="00AC0173" w:rsidRPr="00153409">
        <w:rPr>
          <w:rFonts w:cs="Arial"/>
        </w:rPr>
        <w:t xml:space="preserve">jaké výši vznikne druhé straně v této souvislosti škoda, kterou lze vymáhat samostatně. </w:t>
      </w:r>
    </w:p>
    <w:p w14:paraId="4B9136C2" w14:textId="77777777" w:rsidR="00AC0173" w:rsidRPr="00153409" w:rsidRDefault="00AC0173" w:rsidP="00AC0173">
      <w:pPr>
        <w:pStyle w:val="11uroven"/>
        <w:rPr>
          <w:rFonts w:cs="Arial"/>
        </w:rPr>
      </w:pPr>
      <w:r w:rsidRPr="00153409">
        <w:rPr>
          <w:rFonts w:cs="Arial"/>
        </w:rPr>
        <w:t>Dodatky a změny smlouvy</w:t>
      </w:r>
    </w:p>
    <w:p w14:paraId="1CEE97E1" w14:textId="43848E7A" w:rsidR="00AC0173" w:rsidRPr="00153409" w:rsidRDefault="00475F46" w:rsidP="00AC0173">
      <w:pPr>
        <w:pStyle w:val="22uroven"/>
        <w:ind w:left="567" w:hanging="567"/>
        <w:rPr>
          <w:rFonts w:cs="Arial"/>
        </w:rPr>
      </w:pPr>
      <w:r w:rsidRPr="00153409">
        <w:rPr>
          <w:rFonts w:cs="Arial"/>
        </w:rPr>
        <w:t xml:space="preserve">Tuto smlouvu lze měnit nebo </w:t>
      </w:r>
      <w:r w:rsidR="00AC0173" w:rsidRPr="00153409">
        <w:rPr>
          <w:rFonts w:cs="Arial"/>
        </w:rPr>
        <w:t>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w:t>
      </w:r>
      <w:r w:rsidR="00512657" w:rsidRPr="00153409">
        <w:rPr>
          <w:rFonts w:cs="Arial"/>
        </w:rPr>
        <w:t>i</w:t>
      </w:r>
      <w:r w:rsidR="00AC0173" w:rsidRPr="00153409">
        <w:rPr>
          <w:rFonts w:cs="Arial"/>
        </w:rPr>
        <w:t xml:space="preserve"> technickými prostředky. Smluvní strany vylučují přijetí nabídky s dodatkem nebo odchylkou.</w:t>
      </w:r>
    </w:p>
    <w:p w14:paraId="08455FB2" w14:textId="77777777" w:rsidR="00AC0173" w:rsidRPr="00153409" w:rsidRDefault="00AC0173" w:rsidP="00AC0173">
      <w:pPr>
        <w:pStyle w:val="11uroven"/>
        <w:rPr>
          <w:rFonts w:cs="Arial"/>
        </w:rPr>
      </w:pPr>
      <w:r w:rsidRPr="00153409">
        <w:rPr>
          <w:rFonts w:cs="Arial"/>
        </w:rPr>
        <w:t>Závěrečná ujednání</w:t>
      </w:r>
    </w:p>
    <w:p w14:paraId="6874D1AE" w14:textId="77777777" w:rsidR="00AC0173" w:rsidRPr="00153409" w:rsidRDefault="00AC0173" w:rsidP="00AC0173">
      <w:pPr>
        <w:pStyle w:val="22uroven"/>
        <w:ind w:left="567" w:hanging="567"/>
        <w:rPr>
          <w:rFonts w:cs="Arial"/>
        </w:rPr>
      </w:pPr>
      <w:r w:rsidRPr="00153409">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649CEBE2" w14:textId="77777777" w:rsidR="00AC0173" w:rsidRPr="00153409" w:rsidRDefault="00AC0173" w:rsidP="00AC0173">
      <w:pPr>
        <w:pStyle w:val="22uroven"/>
        <w:ind w:left="567" w:hanging="567"/>
        <w:rPr>
          <w:rFonts w:cs="Arial"/>
        </w:rPr>
      </w:pPr>
      <w:r w:rsidRPr="00153409">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Pr="00153409">
          <w:rPr>
            <w:rStyle w:val="Hypertextovodkaz"/>
            <w:rFonts w:cs="Arial"/>
          </w:rPr>
          <w:t>ethics@suez.com</w:t>
        </w:r>
      </w:hyperlink>
      <w:r w:rsidRPr="00153409">
        <w:rPr>
          <w:rFonts w:cs="Arial"/>
        </w:rPr>
        <w:t>.</w:t>
      </w:r>
    </w:p>
    <w:p w14:paraId="7312179D" w14:textId="5182A7F8" w:rsidR="00AC0173" w:rsidRPr="00153409" w:rsidRDefault="00475F46" w:rsidP="00AC0173">
      <w:pPr>
        <w:pStyle w:val="22uroven"/>
        <w:ind w:left="567" w:hanging="567"/>
        <w:rPr>
          <w:rFonts w:cs="Arial"/>
        </w:rPr>
      </w:pPr>
      <w:r w:rsidRPr="00153409">
        <w:rPr>
          <w:rFonts w:cs="Arial"/>
        </w:rPr>
        <w:t>Prodávající</w:t>
      </w:r>
      <w:r w:rsidR="00AC0173" w:rsidRPr="00153409">
        <w:rPr>
          <w:rFonts w:cs="Arial"/>
        </w:rPr>
        <w:t xml:space="preserve"> bere na vědomí, že společnost Brněnské vodárny a kanalizace, a.s. je povinným subjektem dle zákona č. 106/1999 Sb., o svobodném přístupu k informacím, ve znění pozdějších předpisů.</w:t>
      </w:r>
    </w:p>
    <w:p w14:paraId="1820CC10" w14:textId="269CB4D8" w:rsidR="00AC0173" w:rsidRPr="00153409" w:rsidRDefault="00AC0173" w:rsidP="00AC0173">
      <w:pPr>
        <w:pStyle w:val="22uroven"/>
        <w:ind w:left="567" w:hanging="567"/>
        <w:rPr>
          <w:rFonts w:cs="Arial"/>
        </w:rPr>
      </w:pPr>
      <w:r w:rsidRPr="00153409">
        <w:rPr>
          <w:rFonts w:cs="Arial"/>
        </w:rPr>
        <w:t xml:space="preserve">Smlouva je vyhotovena ve 2 stejnopisech, z nichž 1 obdrží </w:t>
      </w:r>
      <w:r w:rsidR="00475F46" w:rsidRPr="00153409">
        <w:rPr>
          <w:rFonts w:cs="Arial"/>
        </w:rPr>
        <w:t>prodávající</w:t>
      </w:r>
      <w:r w:rsidRPr="00153409">
        <w:rPr>
          <w:rFonts w:cs="Arial"/>
        </w:rPr>
        <w:t xml:space="preserve"> a 1 </w:t>
      </w:r>
      <w:r w:rsidR="00475F46" w:rsidRPr="00153409">
        <w:rPr>
          <w:rFonts w:cs="Arial"/>
        </w:rPr>
        <w:t>kupující</w:t>
      </w:r>
      <w:r w:rsidRPr="00153409">
        <w:rPr>
          <w:rFonts w:cs="Arial"/>
        </w:rPr>
        <w:t>.</w:t>
      </w:r>
    </w:p>
    <w:p w14:paraId="3D413630" w14:textId="77777777" w:rsidR="00AC0173" w:rsidRPr="00153409" w:rsidRDefault="00AC0173" w:rsidP="00AC0173">
      <w:pPr>
        <w:pStyle w:val="22uroven"/>
        <w:ind w:left="567" w:hanging="567"/>
        <w:rPr>
          <w:rFonts w:cs="Arial"/>
        </w:rPr>
      </w:pPr>
      <w:r w:rsidRPr="00153409">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14:paraId="09C8A802" w14:textId="77777777" w:rsidR="00AC0173" w:rsidRPr="00153409" w:rsidRDefault="00AC0173" w:rsidP="00AC0173">
      <w:pPr>
        <w:pStyle w:val="22uroven"/>
        <w:ind w:left="567" w:hanging="567"/>
        <w:rPr>
          <w:rFonts w:cs="Arial"/>
        </w:rPr>
      </w:pPr>
      <w:r w:rsidRPr="00153409">
        <w:rPr>
          <w:rFonts w:cs="Arial"/>
        </w:rPr>
        <w:t xml:space="preserve">Smluvní strany prohlašují, že údaje uvedené v této smlouvě nejsou informacemi požívajícími ochrany důvěrnosti majetkových poměrů. </w:t>
      </w:r>
    </w:p>
    <w:p w14:paraId="71E1FCA9" w14:textId="644666D8" w:rsidR="00AC0173" w:rsidRPr="00153409" w:rsidRDefault="00475F46" w:rsidP="00AC0173">
      <w:pPr>
        <w:pStyle w:val="22uroven"/>
        <w:ind w:left="567" w:hanging="567"/>
        <w:rPr>
          <w:rFonts w:cs="Arial"/>
          <w:u w:val="single"/>
        </w:rPr>
      </w:pPr>
      <w:r w:rsidRPr="00153409">
        <w:rPr>
          <w:rFonts w:cs="Arial"/>
        </w:rPr>
        <w:t>Prodávající</w:t>
      </w:r>
      <w:r w:rsidR="00AC0173" w:rsidRPr="00153409">
        <w:rPr>
          <w:rFonts w:cs="Arial"/>
        </w:rPr>
        <w:t xml:space="preserve"> dále výslovně uvádí, že skutečnosti uvedené v této smlouvě nepovažuje za obchodní tajemství ve smyslu ustanovení § 504 občanského zákoníku a uděluje svolení k jejich užití </w:t>
      </w:r>
      <w:r w:rsidR="00775EF1" w:rsidRPr="00153409">
        <w:rPr>
          <w:rFonts w:cs="Arial"/>
        </w:rPr>
        <w:t>a </w:t>
      </w:r>
      <w:r w:rsidR="00AC0173" w:rsidRPr="00153409">
        <w:rPr>
          <w:rFonts w:cs="Arial"/>
        </w:rPr>
        <w:t xml:space="preserve">zveřejnění </w:t>
      </w:r>
      <w:r w:rsidR="00CB20EA" w:rsidRPr="00153409">
        <w:rPr>
          <w:rFonts w:cs="Arial"/>
        </w:rPr>
        <w:t>bez stanovení jakýchkoliv dalších podmínek</w:t>
      </w:r>
      <w:r w:rsidR="00CB20EA">
        <w:rPr>
          <w:rFonts w:cs="Arial"/>
        </w:rPr>
        <w:t>.</w:t>
      </w:r>
    </w:p>
    <w:p w14:paraId="05A6D87C" w14:textId="113645F4" w:rsidR="00AC0173" w:rsidRPr="00153409" w:rsidRDefault="00475F46" w:rsidP="00AC0173">
      <w:pPr>
        <w:pStyle w:val="22uroven"/>
        <w:ind w:left="567" w:hanging="567"/>
        <w:rPr>
          <w:rFonts w:cs="Arial"/>
        </w:rPr>
      </w:pPr>
      <w:r w:rsidRPr="00153409">
        <w:rPr>
          <w:rFonts w:cs="Arial"/>
        </w:rPr>
        <w:lastRenderedPageBreak/>
        <w:t>Kupující</w:t>
      </w:r>
      <w:r w:rsidR="00AC0173" w:rsidRPr="00153409">
        <w:rPr>
          <w:rFonts w:cs="Arial"/>
        </w:rPr>
        <w:t xml:space="preserve"> výslovně uvádí, že skutečnosti uvedené v této smlouvě nepovažuje za obchodní tajemství ve smyslu ustanovení § 504 občanského zákoníku a u</w:t>
      </w:r>
      <w:r w:rsidR="00775EF1" w:rsidRPr="00153409">
        <w:rPr>
          <w:rFonts w:cs="Arial"/>
        </w:rPr>
        <w:t>děluje svolení k jejich užití a </w:t>
      </w:r>
      <w:r w:rsidR="00AC0173" w:rsidRPr="00153409">
        <w:rPr>
          <w:rFonts w:cs="Arial"/>
        </w:rPr>
        <w:t xml:space="preserve">zveřejnění bez stanovení jakýchkoliv dalších podmínek. </w:t>
      </w:r>
    </w:p>
    <w:p w14:paraId="2AE09511" w14:textId="741FBE99" w:rsidR="00475F46" w:rsidRPr="00D17762" w:rsidRDefault="00AC0173" w:rsidP="00D17762">
      <w:pPr>
        <w:pStyle w:val="22uroven"/>
        <w:ind w:left="567" w:hanging="567"/>
        <w:rPr>
          <w:rFonts w:cs="Arial"/>
        </w:rPr>
      </w:pPr>
      <w:r w:rsidRPr="00153409">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037D3D4C" w14:textId="77777777" w:rsidR="00AC0173" w:rsidRPr="00153409" w:rsidRDefault="00AC0173" w:rsidP="00AC0173">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39"/>
        <w:gridCol w:w="690"/>
        <w:gridCol w:w="1750"/>
        <w:gridCol w:w="537"/>
        <w:gridCol w:w="2115"/>
        <w:gridCol w:w="724"/>
        <w:gridCol w:w="1417"/>
      </w:tblGrid>
      <w:tr w:rsidR="00216841" w:rsidRPr="008272CF" w14:paraId="148677E8" w14:textId="77777777" w:rsidTr="00226FCF">
        <w:tc>
          <w:tcPr>
            <w:tcW w:w="1869" w:type="dxa"/>
          </w:tcPr>
          <w:p w14:paraId="513344BD" w14:textId="317913AA" w:rsidR="00216841" w:rsidRPr="008272CF" w:rsidRDefault="00216841" w:rsidP="00817DF8">
            <w:pPr>
              <w:rPr>
                <w:rFonts w:ascii="Arial" w:hAnsi="Arial" w:cs="Arial"/>
              </w:rPr>
            </w:pPr>
            <w:r w:rsidRPr="008272CF">
              <w:rPr>
                <w:rFonts w:ascii="Arial" w:hAnsi="Arial" w:cs="Arial"/>
              </w:rPr>
              <w:t xml:space="preserve">V  </w:t>
            </w:r>
            <w:r w:rsidR="00817DF8">
              <w:rPr>
                <w:rFonts w:ascii="Arial" w:hAnsi="Arial" w:cs="Arial"/>
              </w:rPr>
              <w:t>Brně</w:t>
            </w:r>
          </w:p>
        </w:tc>
        <w:tc>
          <w:tcPr>
            <w:tcW w:w="697" w:type="dxa"/>
          </w:tcPr>
          <w:p w14:paraId="36E0F15C" w14:textId="77777777" w:rsidR="00216841" w:rsidRPr="008272CF" w:rsidRDefault="00216841" w:rsidP="00226FCF">
            <w:pPr>
              <w:rPr>
                <w:rFonts w:ascii="Arial" w:hAnsi="Arial" w:cs="Arial"/>
              </w:rPr>
            </w:pPr>
            <w:r w:rsidRPr="008272CF">
              <w:rPr>
                <w:rFonts w:ascii="Arial" w:hAnsi="Arial" w:cs="Arial"/>
              </w:rPr>
              <w:t>dne</w:t>
            </w:r>
          </w:p>
        </w:tc>
        <w:tc>
          <w:tcPr>
            <w:tcW w:w="1772" w:type="dxa"/>
          </w:tcPr>
          <w:p w14:paraId="6E982312" w14:textId="0A3E9125" w:rsidR="00216841" w:rsidRPr="008272CF" w:rsidRDefault="00886C0D" w:rsidP="00226FCF">
            <w:pPr>
              <w:rPr>
                <w:rFonts w:ascii="Arial" w:hAnsi="Arial" w:cs="Arial"/>
              </w:rPr>
            </w:pPr>
            <w:proofErr w:type="gramStart"/>
            <w:r>
              <w:rPr>
                <w:rFonts w:ascii="Arial" w:hAnsi="Arial" w:cs="Arial"/>
              </w:rPr>
              <w:t>13.5.2024</w:t>
            </w:r>
            <w:proofErr w:type="gramEnd"/>
          </w:p>
        </w:tc>
        <w:tc>
          <w:tcPr>
            <w:tcW w:w="549" w:type="dxa"/>
          </w:tcPr>
          <w:p w14:paraId="5D8662C6" w14:textId="77777777" w:rsidR="00216841" w:rsidRPr="008272CF" w:rsidRDefault="00216841" w:rsidP="00226FCF">
            <w:pPr>
              <w:rPr>
                <w:rFonts w:ascii="Arial" w:hAnsi="Arial" w:cs="Arial"/>
              </w:rPr>
            </w:pPr>
          </w:p>
        </w:tc>
        <w:tc>
          <w:tcPr>
            <w:tcW w:w="2162" w:type="dxa"/>
          </w:tcPr>
          <w:p w14:paraId="07881BE0" w14:textId="77777777" w:rsidR="00216841" w:rsidRPr="008272CF" w:rsidRDefault="00216841" w:rsidP="00226FCF">
            <w:pPr>
              <w:rPr>
                <w:rFonts w:ascii="Arial" w:hAnsi="Arial" w:cs="Arial"/>
              </w:rPr>
            </w:pPr>
            <w:r w:rsidRPr="008272CF">
              <w:rPr>
                <w:rFonts w:ascii="Arial" w:hAnsi="Arial" w:cs="Arial"/>
              </w:rPr>
              <w:t>V Brně</w:t>
            </w:r>
          </w:p>
        </w:tc>
        <w:tc>
          <w:tcPr>
            <w:tcW w:w="731" w:type="dxa"/>
          </w:tcPr>
          <w:p w14:paraId="0BA220F7" w14:textId="77777777" w:rsidR="00216841" w:rsidRPr="008272CF" w:rsidRDefault="00216841" w:rsidP="00226FCF">
            <w:pPr>
              <w:rPr>
                <w:rFonts w:ascii="Arial" w:hAnsi="Arial" w:cs="Arial"/>
              </w:rPr>
            </w:pPr>
            <w:r w:rsidRPr="008272CF">
              <w:rPr>
                <w:rFonts w:ascii="Arial" w:hAnsi="Arial" w:cs="Arial"/>
              </w:rPr>
              <w:t>dne</w:t>
            </w:r>
          </w:p>
        </w:tc>
        <w:tc>
          <w:tcPr>
            <w:tcW w:w="1432" w:type="dxa"/>
          </w:tcPr>
          <w:p w14:paraId="65D76D3C" w14:textId="448F1374" w:rsidR="00216841" w:rsidRPr="008272CF" w:rsidRDefault="00886C0D" w:rsidP="00226FCF">
            <w:pPr>
              <w:rPr>
                <w:rFonts w:ascii="Arial" w:hAnsi="Arial" w:cs="Arial"/>
              </w:rPr>
            </w:pPr>
            <w:r>
              <w:rPr>
                <w:rFonts w:ascii="Arial" w:hAnsi="Arial" w:cs="Arial"/>
              </w:rPr>
              <w:t>6.5.2024</w:t>
            </w:r>
            <w:bookmarkStart w:id="0" w:name="_GoBack"/>
            <w:bookmarkEnd w:id="0"/>
          </w:p>
        </w:tc>
      </w:tr>
      <w:tr w:rsidR="00216841" w:rsidRPr="008272CF" w14:paraId="0CBE5E91" w14:textId="77777777" w:rsidTr="00226FCF">
        <w:tc>
          <w:tcPr>
            <w:tcW w:w="4338" w:type="dxa"/>
            <w:gridSpan w:val="3"/>
          </w:tcPr>
          <w:p w14:paraId="05B2C259" w14:textId="77777777" w:rsidR="00216841" w:rsidRPr="008272CF" w:rsidRDefault="00216841" w:rsidP="00226FCF">
            <w:pPr>
              <w:rPr>
                <w:rFonts w:ascii="Arial" w:hAnsi="Arial" w:cs="Arial"/>
              </w:rPr>
            </w:pPr>
          </w:p>
          <w:p w14:paraId="35D67340" w14:textId="77777777" w:rsidR="00216841" w:rsidRPr="008272CF" w:rsidRDefault="00216841" w:rsidP="00226FCF">
            <w:pPr>
              <w:rPr>
                <w:rFonts w:ascii="Arial" w:hAnsi="Arial" w:cs="Arial"/>
              </w:rPr>
            </w:pPr>
            <w:r w:rsidRPr="008272CF">
              <w:rPr>
                <w:rFonts w:ascii="Arial" w:hAnsi="Arial" w:cs="Arial"/>
              </w:rPr>
              <w:t>Za prodávajícího</w:t>
            </w:r>
          </w:p>
          <w:p w14:paraId="7F102A73" w14:textId="77777777" w:rsidR="00216841" w:rsidRPr="008272CF" w:rsidRDefault="00216841" w:rsidP="00226FCF">
            <w:pPr>
              <w:rPr>
                <w:rFonts w:ascii="Arial" w:hAnsi="Arial" w:cs="Arial"/>
              </w:rPr>
            </w:pPr>
          </w:p>
          <w:p w14:paraId="2A397391" w14:textId="77777777" w:rsidR="00216841" w:rsidRPr="008272CF" w:rsidRDefault="00216841" w:rsidP="00226FCF">
            <w:pPr>
              <w:rPr>
                <w:rFonts w:ascii="Arial" w:hAnsi="Arial" w:cs="Arial"/>
              </w:rPr>
            </w:pPr>
          </w:p>
          <w:p w14:paraId="791349D4" w14:textId="77777777" w:rsidR="00216841" w:rsidRPr="008272CF" w:rsidRDefault="00216841" w:rsidP="00226FCF">
            <w:pPr>
              <w:rPr>
                <w:rFonts w:ascii="Arial" w:hAnsi="Arial" w:cs="Arial"/>
              </w:rPr>
            </w:pPr>
          </w:p>
          <w:p w14:paraId="74044725" w14:textId="77777777" w:rsidR="00216841" w:rsidRPr="008272CF" w:rsidRDefault="00216841" w:rsidP="00226FCF">
            <w:pPr>
              <w:rPr>
                <w:rFonts w:ascii="Arial" w:hAnsi="Arial" w:cs="Arial"/>
              </w:rPr>
            </w:pPr>
          </w:p>
          <w:p w14:paraId="632A3D77" w14:textId="77777777" w:rsidR="00216841" w:rsidRPr="008272CF" w:rsidRDefault="00216841" w:rsidP="00226FCF">
            <w:pPr>
              <w:rPr>
                <w:rFonts w:ascii="Arial" w:hAnsi="Arial" w:cs="Arial"/>
              </w:rPr>
            </w:pPr>
          </w:p>
          <w:p w14:paraId="6684F524" w14:textId="77777777" w:rsidR="00216841" w:rsidRPr="008272CF" w:rsidRDefault="00216841" w:rsidP="00226FCF">
            <w:pPr>
              <w:rPr>
                <w:rFonts w:ascii="Arial" w:hAnsi="Arial" w:cs="Arial"/>
              </w:rPr>
            </w:pPr>
          </w:p>
        </w:tc>
        <w:tc>
          <w:tcPr>
            <w:tcW w:w="549" w:type="dxa"/>
          </w:tcPr>
          <w:p w14:paraId="15BD4A09" w14:textId="77777777" w:rsidR="00216841" w:rsidRPr="008272CF" w:rsidRDefault="00216841" w:rsidP="00226FCF">
            <w:pPr>
              <w:rPr>
                <w:rFonts w:ascii="Arial" w:hAnsi="Arial" w:cs="Arial"/>
              </w:rPr>
            </w:pPr>
          </w:p>
        </w:tc>
        <w:tc>
          <w:tcPr>
            <w:tcW w:w="4325" w:type="dxa"/>
            <w:gridSpan w:val="3"/>
          </w:tcPr>
          <w:p w14:paraId="19CDFA96" w14:textId="77777777" w:rsidR="00216841" w:rsidRPr="008272CF" w:rsidRDefault="00216841" w:rsidP="00226FCF">
            <w:pPr>
              <w:rPr>
                <w:rFonts w:ascii="Arial" w:hAnsi="Arial" w:cs="Arial"/>
              </w:rPr>
            </w:pPr>
          </w:p>
          <w:p w14:paraId="0E1312A1" w14:textId="77777777" w:rsidR="00216841" w:rsidRPr="008272CF" w:rsidRDefault="00216841" w:rsidP="00226FCF">
            <w:pPr>
              <w:rPr>
                <w:rFonts w:ascii="Arial" w:hAnsi="Arial" w:cs="Arial"/>
              </w:rPr>
            </w:pPr>
            <w:r w:rsidRPr="008272CF">
              <w:rPr>
                <w:rFonts w:ascii="Arial" w:hAnsi="Arial" w:cs="Arial"/>
              </w:rPr>
              <w:t>Za kupujícího</w:t>
            </w:r>
          </w:p>
        </w:tc>
      </w:tr>
      <w:tr w:rsidR="00216841" w:rsidRPr="008272CF" w14:paraId="3038B60E" w14:textId="77777777" w:rsidTr="00226FCF">
        <w:tc>
          <w:tcPr>
            <w:tcW w:w="4338" w:type="dxa"/>
            <w:gridSpan w:val="3"/>
            <w:tcBorders>
              <w:top w:val="dashed" w:sz="4" w:space="0" w:color="auto"/>
            </w:tcBorders>
          </w:tcPr>
          <w:p w14:paraId="7E3E9D5D" w14:textId="7AF63BCF" w:rsidR="00216841" w:rsidRPr="008272CF" w:rsidRDefault="00C2367C" w:rsidP="00226FCF">
            <w:pPr>
              <w:pStyle w:val="zarovnannasted"/>
              <w:rPr>
                <w:rFonts w:ascii="Arial" w:hAnsi="Arial" w:cs="Arial"/>
                <w:sz w:val="20"/>
              </w:rPr>
            </w:pPr>
            <w:r>
              <w:rPr>
                <w:rFonts w:ascii="Arial" w:hAnsi="Arial" w:cs="Arial"/>
                <w:noProof/>
                <w:sz w:val="20"/>
              </w:rPr>
              <w:t>SKALAR s.r.o.</w:t>
            </w:r>
          </w:p>
          <w:p w14:paraId="52438E5F" w14:textId="77777777" w:rsidR="00216841" w:rsidRDefault="00C2367C" w:rsidP="00226FCF">
            <w:pPr>
              <w:pStyle w:val="zarovnannasted"/>
              <w:rPr>
                <w:rFonts w:ascii="Arial" w:hAnsi="Arial" w:cs="Arial"/>
                <w:noProof/>
                <w:sz w:val="20"/>
              </w:rPr>
            </w:pPr>
            <w:r>
              <w:rPr>
                <w:rFonts w:ascii="Arial" w:hAnsi="Arial" w:cs="Arial"/>
                <w:noProof/>
                <w:sz w:val="20"/>
              </w:rPr>
              <w:t>Ing. Miroslav Seidl</w:t>
            </w:r>
          </w:p>
          <w:p w14:paraId="70458B1E" w14:textId="4598AB97" w:rsidR="00C2367C" w:rsidRPr="008272CF" w:rsidRDefault="00C2367C" w:rsidP="00226FCF">
            <w:pPr>
              <w:pStyle w:val="zarovnannasted"/>
              <w:rPr>
                <w:rFonts w:ascii="Arial" w:hAnsi="Arial" w:cs="Arial"/>
                <w:sz w:val="20"/>
              </w:rPr>
            </w:pPr>
            <w:r>
              <w:rPr>
                <w:rFonts w:ascii="Arial" w:hAnsi="Arial" w:cs="Arial"/>
                <w:noProof/>
                <w:sz w:val="20"/>
              </w:rPr>
              <w:t>jednatel</w:t>
            </w:r>
          </w:p>
        </w:tc>
        <w:tc>
          <w:tcPr>
            <w:tcW w:w="549" w:type="dxa"/>
          </w:tcPr>
          <w:p w14:paraId="36F7012C" w14:textId="77777777" w:rsidR="00216841" w:rsidRPr="008272CF" w:rsidRDefault="00216841" w:rsidP="00226FCF">
            <w:pPr>
              <w:rPr>
                <w:rFonts w:ascii="Arial" w:hAnsi="Arial" w:cs="Arial"/>
              </w:rPr>
            </w:pPr>
          </w:p>
        </w:tc>
        <w:tc>
          <w:tcPr>
            <w:tcW w:w="4325" w:type="dxa"/>
            <w:gridSpan w:val="3"/>
            <w:tcBorders>
              <w:top w:val="dashed" w:sz="4" w:space="0" w:color="auto"/>
            </w:tcBorders>
          </w:tcPr>
          <w:p w14:paraId="3CF4D7D1" w14:textId="77777777" w:rsidR="00216841" w:rsidRPr="008272CF" w:rsidRDefault="00216841" w:rsidP="00226FCF">
            <w:pPr>
              <w:pStyle w:val="zarovnannasted"/>
              <w:rPr>
                <w:rFonts w:ascii="Arial" w:hAnsi="Arial" w:cs="Arial"/>
                <w:sz w:val="20"/>
              </w:rPr>
            </w:pPr>
            <w:r w:rsidRPr="008272CF">
              <w:rPr>
                <w:rFonts w:ascii="Arial" w:hAnsi="Arial" w:cs="Arial"/>
                <w:sz w:val="20"/>
              </w:rPr>
              <w:t>Brněnské vodárny a kanalizace, a.s.</w:t>
            </w:r>
          </w:p>
          <w:p w14:paraId="0E2B5A6D" w14:textId="5DCBE261" w:rsidR="00216841" w:rsidRPr="008272CF" w:rsidRDefault="00886C0D" w:rsidP="00226FCF">
            <w:pPr>
              <w:pStyle w:val="zarovnannasted"/>
              <w:rPr>
                <w:rFonts w:ascii="Arial" w:hAnsi="Arial" w:cs="Arial"/>
                <w:sz w:val="20"/>
              </w:rPr>
            </w:pPr>
            <w:r>
              <w:rPr>
                <w:rFonts w:ascii="Arial" w:hAnsi="Arial" w:cs="Arial"/>
                <w:sz w:val="20"/>
              </w:rPr>
              <w:t>XXX</w:t>
            </w:r>
          </w:p>
        </w:tc>
      </w:tr>
    </w:tbl>
    <w:p w14:paraId="0AAD023E" w14:textId="77777777" w:rsidR="00216841" w:rsidRPr="008272CF" w:rsidRDefault="00216841" w:rsidP="00216841">
      <w:pPr>
        <w:rPr>
          <w:rFonts w:ascii="Arial" w:hAnsi="Arial" w:cs="Arial"/>
        </w:rPr>
      </w:pPr>
    </w:p>
    <w:p w14:paraId="3E679631" w14:textId="461EF68B" w:rsidR="00682D80" w:rsidRDefault="00682D80" w:rsidP="001972EB">
      <w:pPr>
        <w:rPr>
          <w:rFonts w:asciiTheme="majorHAnsi" w:hAnsiTheme="majorHAnsi" w:cstheme="majorHAnsi"/>
        </w:rPr>
      </w:pPr>
    </w:p>
    <w:sectPr w:rsidR="00682D80" w:rsidSect="006C0E7B">
      <w:headerReference w:type="even" r:id="rId10"/>
      <w:headerReference w:type="default" r:id="rId11"/>
      <w:footerReference w:type="default" r:id="rId12"/>
      <w:head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D23DD" w14:textId="77777777" w:rsidR="005D1936" w:rsidRDefault="005D1936" w:rsidP="00C3612E">
      <w:r>
        <w:separator/>
      </w:r>
    </w:p>
  </w:endnote>
  <w:endnote w:type="continuationSeparator" w:id="0">
    <w:p w14:paraId="7B6044FC" w14:textId="77777777" w:rsidR="005D1936" w:rsidRDefault="005D1936"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6EAEA112" w:rsidR="00AF49BB" w:rsidRDefault="00AF49BB">
    <w:pPr>
      <w:pStyle w:val="Zpat"/>
      <w:jc w:val="center"/>
    </w:pPr>
    <w:r>
      <w:fldChar w:fldCharType="begin"/>
    </w:r>
    <w:r>
      <w:instrText>PAGE    \* MERGEFORMAT</w:instrText>
    </w:r>
    <w:r>
      <w:fldChar w:fldCharType="separate"/>
    </w:r>
    <w:r w:rsidR="00886C0D">
      <w:rPr>
        <w:noProof/>
      </w:rPr>
      <w:t>4</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34DE8" w14:textId="77777777" w:rsidR="005D1936" w:rsidRDefault="005D1936" w:rsidP="00C3612E">
      <w:r>
        <w:separator/>
      </w:r>
    </w:p>
  </w:footnote>
  <w:footnote w:type="continuationSeparator" w:id="0">
    <w:p w14:paraId="58BD48CF" w14:textId="77777777" w:rsidR="005D1936" w:rsidRDefault="005D1936"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1E042F" w:rsidRDefault="005D1936">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1E042F" w:rsidRDefault="005D1936">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1E042F" w:rsidRDefault="005D1936">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425"/>
    <w:multiLevelType w:val="hybridMultilevel"/>
    <w:tmpl w:val="4B88ED7C"/>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5"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6" w15:restartNumberingAfterBreak="0">
    <w:nsid w:val="13683F3D"/>
    <w:multiLevelType w:val="hybridMultilevel"/>
    <w:tmpl w:val="5C4A209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7"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9"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11"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2" w15:restartNumberingAfterBreak="0">
    <w:nsid w:val="1D592095"/>
    <w:multiLevelType w:val="hybridMultilevel"/>
    <w:tmpl w:val="BE34781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3" w15:restartNumberingAfterBreak="0">
    <w:nsid w:val="1E6B19B7"/>
    <w:multiLevelType w:val="hybridMultilevel"/>
    <w:tmpl w:val="58341C0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22D451E0"/>
    <w:multiLevelType w:val="hybridMultilevel"/>
    <w:tmpl w:val="DA18779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F87C11"/>
    <w:multiLevelType w:val="hybridMultilevel"/>
    <w:tmpl w:val="4D60AB1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7"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8"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4B8B685C"/>
    <w:multiLevelType w:val="hybridMultilevel"/>
    <w:tmpl w:val="4C3E73F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6"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7"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8"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9"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30"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31" w15:restartNumberingAfterBreak="0">
    <w:nsid w:val="720A3C5B"/>
    <w:multiLevelType w:val="hybridMultilevel"/>
    <w:tmpl w:val="E8F22F3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2"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4" w15:restartNumberingAfterBreak="0">
    <w:nsid w:val="7CCF67EE"/>
    <w:multiLevelType w:val="hybridMultilevel"/>
    <w:tmpl w:val="B69C18F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5" w15:restartNumberingAfterBreak="0">
    <w:nsid w:val="7DC364E9"/>
    <w:multiLevelType w:val="hybridMultilevel"/>
    <w:tmpl w:val="F0B6222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25"/>
  </w:num>
  <w:num w:numId="2">
    <w:abstractNumId w:val="18"/>
  </w:num>
  <w:num w:numId="3">
    <w:abstractNumId w:val="27"/>
  </w:num>
  <w:num w:numId="4">
    <w:abstractNumId w:val="21"/>
  </w:num>
  <w:num w:numId="5">
    <w:abstractNumId w:val="1"/>
  </w:num>
  <w:num w:numId="6">
    <w:abstractNumId w:val="3"/>
  </w:num>
  <w:num w:numId="7">
    <w:abstractNumId w:val="4"/>
  </w:num>
  <w:num w:numId="8">
    <w:abstractNumId w:val="17"/>
  </w:num>
  <w:num w:numId="9">
    <w:abstractNumId w:val="19"/>
  </w:num>
  <w:num w:numId="10">
    <w:abstractNumId w:val="22"/>
  </w:num>
  <w:num w:numId="11">
    <w:abstractNumId w:val="29"/>
  </w:num>
  <w:num w:numId="12">
    <w:abstractNumId w:val="10"/>
  </w:num>
  <w:num w:numId="13">
    <w:abstractNumId w:val="23"/>
  </w:num>
  <w:num w:numId="14">
    <w:abstractNumId w:val="25"/>
  </w:num>
  <w:num w:numId="15">
    <w:abstractNumId w:val="25"/>
  </w:num>
  <w:num w:numId="16">
    <w:abstractNumId w:val="8"/>
  </w:num>
  <w:num w:numId="17">
    <w:abstractNumId w:val="26"/>
  </w:num>
  <w:num w:numId="18">
    <w:abstractNumId w:val="8"/>
    <w:lvlOverride w:ilvl="0">
      <w:startOverride w:val="1"/>
    </w:lvlOverride>
  </w:num>
  <w:num w:numId="19">
    <w:abstractNumId w:val="33"/>
  </w:num>
  <w:num w:numId="20">
    <w:abstractNumId w:val="28"/>
  </w:num>
  <w:num w:numId="21">
    <w:abstractNumId w:val="9"/>
  </w:num>
  <w:num w:numId="22">
    <w:abstractNumId w:val="11"/>
  </w:num>
  <w:num w:numId="23">
    <w:abstractNumId w:val="2"/>
  </w:num>
  <w:num w:numId="24">
    <w:abstractNumId w:val="30"/>
  </w:num>
  <w:num w:numId="25">
    <w:abstractNumId w:val="7"/>
  </w:num>
  <w:num w:numId="26">
    <w:abstractNumId w:val="24"/>
  </w:num>
  <w:num w:numId="27">
    <w:abstractNumId w:val="15"/>
  </w:num>
  <w:num w:numId="28">
    <w:abstractNumId w:val="32"/>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35"/>
  </w:num>
  <w:num w:numId="32">
    <w:abstractNumId w:val="13"/>
  </w:num>
  <w:num w:numId="33">
    <w:abstractNumId w:val="6"/>
  </w:num>
  <w:num w:numId="34">
    <w:abstractNumId w:val="20"/>
  </w:num>
  <w:num w:numId="35">
    <w:abstractNumId w:val="14"/>
  </w:num>
  <w:num w:numId="36">
    <w:abstractNumId w:val="12"/>
  </w:num>
  <w:num w:numId="37">
    <w:abstractNumId w:val="16"/>
  </w:num>
  <w:num w:numId="38">
    <w:abstractNumId w:val="0"/>
  </w:num>
  <w:num w:numId="39">
    <w:abstractNumId w:val="31"/>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31372"/>
    <w:rsid w:val="000320A4"/>
    <w:rsid w:val="00033200"/>
    <w:rsid w:val="00034C93"/>
    <w:rsid w:val="00047DFC"/>
    <w:rsid w:val="0005292A"/>
    <w:rsid w:val="00052EB3"/>
    <w:rsid w:val="00066042"/>
    <w:rsid w:val="00066EB5"/>
    <w:rsid w:val="00075061"/>
    <w:rsid w:val="00075582"/>
    <w:rsid w:val="00077AA9"/>
    <w:rsid w:val="00085266"/>
    <w:rsid w:val="00085363"/>
    <w:rsid w:val="00086D87"/>
    <w:rsid w:val="00093600"/>
    <w:rsid w:val="00094EE1"/>
    <w:rsid w:val="000A5FFA"/>
    <w:rsid w:val="000A72D5"/>
    <w:rsid w:val="000B0E91"/>
    <w:rsid w:val="000B3B2F"/>
    <w:rsid w:val="000C0F2D"/>
    <w:rsid w:val="000C3A4A"/>
    <w:rsid w:val="000C66F9"/>
    <w:rsid w:val="000D5ADC"/>
    <w:rsid w:val="000D6641"/>
    <w:rsid w:val="000E2BA2"/>
    <w:rsid w:val="000E375C"/>
    <w:rsid w:val="000E3E09"/>
    <w:rsid w:val="000E5E39"/>
    <w:rsid w:val="000F2D51"/>
    <w:rsid w:val="000F5EA2"/>
    <w:rsid w:val="00102190"/>
    <w:rsid w:val="00105000"/>
    <w:rsid w:val="001070F4"/>
    <w:rsid w:val="001076DF"/>
    <w:rsid w:val="00116DB3"/>
    <w:rsid w:val="001202F1"/>
    <w:rsid w:val="00125AA4"/>
    <w:rsid w:val="00131466"/>
    <w:rsid w:val="00131470"/>
    <w:rsid w:val="00133A2E"/>
    <w:rsid w:val="00134709"/>
    <w:rsid w:val="00145A60"/>
    <w:rsid w:val="00153409"/>
    <w:rsid w:val="00163059"/>
    <w:rsid w:val="0016490F"/>
    <w:rsid w:val="00164BDB"/>
    <w:rsid w:val="00165D16"/>
    <w:rsid w:val="00173D07"/>
    <w:rsid w:val="00174082"/>
    <w:rsid w:val="00176E41"/>
    <w:rsid w:val="00180E81"/>
    <w:rsid w:val="00181468"/>
    <w:rsid w:val="001843E3"/>
    <w:rsid w:val="001854C8"/>
    <w:rsid w:val="0019266F"/>
    <w:rsid w:val="00194CE7"/>
    <w:rsid w:val="001972EB"/>
    <w:rsid w:val="001A2E3B"/>
    <w:rsid w:val="001A2F50"/>
    <w:rsid w:val="001A44AA"/>
    <w:rsid w:val="001A6B63"/>
    <w:rsid w:val="001C17E5"/>
    <w:rsid w:val="001C2B1D"/>
    <w:rsid w:val="001C386B"/>
    <w:rsid w:val="001C3CF2"/>
    <w:rsid w:val="001C3D49"/>
    <w:rsid w:val="001C6797"/>
    <w:rsid w:val="001D3428"/>
    <w:rsid w:val="001D353F"/>
    <w:rsid w:val="001D48CE"/>
    <w:rsid w:val="001E042F"/>
    <w:rsid w:val="001E51EF"/>
    <w:rsid w:val="001F6051"/>
    <w:rsid w:val="002031B1"/>
    <w:rsid w:val="00203E83"/>
    <w:rsid w:val="002061BF"/>
    <w:rsid w:val="0021544D"/>
    <w:rsid w:val="00216841"/>
    <w:rsid w:val="00226110"/>
    <w:rsid w:val="0022663A"/>
    <w:rsid w:val="002303E8"/>
    <w:rsid w:val="00230491"/>
    <w:rsid w:val="002306B8"/>
    <w:rsid w:val="00234F3F"/>
    <w:rsid w:val="002373AA"/>
    <w:rsid w:val="002462ED"/>
    <w:rsid w:val="00251436"/>
    <w:rsid w:val="00252177"/>
    <w:rsid w:val="00255789"/>
    <w:rsid w:val="00257A5F"/>
    <w:rsid w:val="00262E52"/>
    <w:rsid w:val="00263502"/>
    <w:rsid w:val="0026764D"/>
    <w:rsid w:val="0027117C"/>
    <w:rsid w:val="00284A41"/>
    <w:rsid w:val="00292E7E"/>
    <w:rsid w:val="002936FE"/>
    <w:rsid w:val="002963ED"/>
    <w:rsid w:val="002A2DF3"/>
    <w:rsid w:val="002B41F9"/>
    <w:rsid w:val="002C0012"/>
    <w:rsid w:val="002C0383"/>
    <w:rsid w:val="002C36A8"/>
    <w:rsid w:val="002D085C"/>
    <w:rsid w:val="002E3E4A"/>
    <w:rsid w:val="002E727C"/>
    <w:rsid w:val="002F1408"/>
    <w:rsid w:val="002F5815"/>
    <w:rsid w:val="002F5C95"/>
    <w:rsid w:val="00303381"/>
    <w:rsid w:val="0031012E"/>
    <w:rsid w:val="0031614E"/>
    <w:rsid w:val="003239CD"/>
    <w:rsid w:val="00323B26"/>
    <w:rsid w:val="00324555"/>
    <w:rsid w:val="00326E74"/>
    <w:rsid w:val="00333F65"/>
    <w:rsid w:val="003363C5"/>
    <w:rsid w:val="00343AA7"/>
    <w:rsid w:val="0035055A"/>
    <w:rsid w:val="00352435"/>
    <w:rsid w:val="003529C4"/>
    <w:rsid w:val="003564CB"/>
    <w:rsid w:val="00361C86"/>
    <w:rsid w:val="00362B2D"/>
    <w:rsid w:val="0036400A"/>
    <w:rsid w:val="003674AD"/>
    <w:rsid w:val="003719F1"/>
    <w:rsid w:val="00375471"/>
    <w:rsid w:val="00377495"/>
    <w:rsid w:val="00384287"/>
    <w:rsid w:val="00385751"/>
    <w:rsid w:val="00390AB5"/>
    <w:rsid w:val="0039296B"/>
    <w:rsid w:val="00393134"/>
    <w:rsid w:val="00393A56"/>
    <w:rsid w:val="003974AF"/>
    <w:rsid w:val="0039788E"/>
    <w:rsid w:val="003A7E3F"/>
    <w:rsid w:val="003B2092"/>
    <w:rsid w:val="003B32FA"/>
    <w:rsid w:val="003B5B00"/>
    <w:rsid w:val="003B6864"/>
    <w:rsid w:val="003B7200"/>
    <w:rsid w:val="003C442D"/>
    <w:rsid w:val="003C5FD0"/>
    <w:rsid w:val="003D18AD"/>
    <w:rsid w:val="003D58BD"/>
    <w:rsid w:val="003D70CB"/>
    <w:rsid w:val="00411D92"/>
    <w:rsid w:val="00413281"/>
    <w:rsid w:val="00413A95"/>
    <w:rsid w:val="00415991"/>
    <w:rsid w:val="00420428"/>
    <w:rsid w:val="00420863"/>
    <w:rsid w:val="004217E7"/>
    <w:rsid w:val="00422B92"/>
    <w:rsid w:val="004334FF"/>
    <w:rsid w:val="00433C56"/>
    <w:rsid w:val="00445ED3"/>
    <w:rsid w:val="004513E8"/>
    <w:rsid w:val="004525A0"/>
    <w:rsid w:val="0045340B"/>
    <w:rsid w:val="00454BA0"/>
    <w:rsid w:val="0046177A"/>
    <w:rsid w:val="00465C3D"/>
    <w:rsid w:val="00466E97"/>
    <w:rsid w:val="004707DD"/>
    <w:rsid w:val="00470FB5"/>
    <w:rsid w:val="00473804"/>
    <w:rsid w:val="00475C7C"/>
    <w:rsid w:val="00475F46"/>
    <w:rsid w:val="00477F0A"/>
    <w:rsid w:val="00481420"/>
    <w:rsid w:val="00487A56"/>
    <w:rsid w:val="00494690"/>
    <w:rsid w:val="004A0379"/>
    <w:rsid w:val="004A150D"/>
    <w:rsid w:val="004A2DA4"/>
    <w:rsid w:val="004A37D5"/>
    <w:rsid w:val="004A4847"/>
    <w:rsid w:val="004A66B3"/>
    <w:rsid w:val="004B5A80"/>
    <w:rsid w:val="004B6E4A"/>
    <w:rsid w:val="004B7F44"/>
    <w:rsid w:val="004C6167"/>
    <w:rsid w:val="004C7D31"/>
    <w:rsid w:val="004D11E8"/>
    <w:rsid w:val="004D43B9"/>
    <w:rsid w:val="004D4574"/>
    <w:rsid w:val="004D647B"/>
    <w:rsid w:val="004E2B9A"/>
    <w:rsid w:val="004E3554"/>
    <w:rsid w:val="004E60EE"/>
    <w:rsid w:val="004F0B60"/>
    <w:rsid w:val="004F0DBA"/>
    <w:rsid w:val="004F11FC"/>
    <w:rsid w:val="004F77D9"/>
    <w:rsid w:val="004F7C73"/>
    <w:rsid w:val="005047D7"/>
    <w:rsid w:val="00506B29"/>
    <w:rsid w:val="00511915"/>
    <w:rsid w:val="0051196B"/>
    <w:rsid w:val="00512657"/>
    <w:rsid w:val="00522D28"/>
    <w:rsid w:val="00536876"/>
    <w:rsid w:val="00537AC0"/>
    <w:rsid w:val="005406D6"/>
    <w:rsid w:val="005575FE"/>
    <w:rsid w:val="005705B9"/>
    <w:rsid w:val="0057116C"/>
    <w:rsid w:val="005750A3"/>
    <w:rsid w:val="00575725"/>
    <w:rsid w:val="00584F61"/>
    <w:rsid w:val="00585CB9"/>
    <w:rsid w:val="00586095"/>
    <w:rsid w:val="0059065C"/>
    <w:rsid w:val="00591B0A"/>
    <w:rsid w:val="005B4B39"/>
    <w:rsid w:val="005B7BCD"/>
    <w:rsid w:val="005C7923"/>
    <w:rsid w:val="005D1936"/>
    <w:rsid w:val="005D4DA6"/>
    <w:rsid w:val="005D6B98"/>
    <w:rsid w:val="005D6DD2"/>
    <w:rsid w:val="005E0798"/>
    <w:rsid w:val="005E3D8C"/>
    <w:rsid w:val="005E4E36"/>
    <w:rsid w:val="005E7806"/>
    <w:rsid w:val="005F3148"/>
    <w:rsid w:val="005F4C58"/>
    <w:rsid w:val="005F656D"/>
    <w:rsid w:val="00600311"/>
    <w:rsid w:val="00604105"/>
    <w:rsid w:val="00606A30"/>
    <w:rsid w:val="00610CA5"/>
    <w:rsid w:val="00611448"/>
    <w:rsid w:val="00615078"/>
    <w:rsid w:val="0061794B"/>
    <w:rsid w:val="00623CB4"/>
    <w:rsid w:val="00625E96"/>
    <w:rsid w:val="0064250D"/>
    <w:rsid w:val="0064783B"/>
    <w:rsid w:val="006516A6"/>
    <w:rsid w:val="00661748"/>
    <w:rsid w:val="00664812"/>
    <w:rsid w:val="0066579C"/>
    <w:rsid w:val="00666175"/>
    <w:rsid w:val="006726A1"/>
    <w:rsid w:val="00672974"/>
    <w:rsid w:val="0068125B"/>
    <w:rsid w:val="006824AD"/>
    <w:rsid w:val="00682D80"/>
    <w:rsid w:val="0068351E"/>
    <w:rsid w:val="006854D6"/>
    <w:rsid w:val="006856B5"/>
    <w:rsid w:val="006902CB"/>
    <w:rsid w:val="00691A41"/>
    <w:rsid w:val="00691D0C"/>
    <w:rsid w:val="006A2E56"/>
    <w:rsid w:val="006A41AB"/>
    <w:rsid w:val="006A7E86"/>
    <w:rsid w:val="006C0C40"/>
    <w:rsid w:val="006C0E7B"/>
    <w:rsid w:val="006C4E53"/>
    <w:rsid w:val="006C5016"/>
    <w:rsid w:val="006C52D9"/>
    <w:rsid w:val="006C6D22"/>
    <w:rsid w:val="006C71D4"/>
    <w:rsid w:val="006D3DB9"/>
    <w:rsid w:val="006D4F84"/>
    <w:rsid w:val="006E381B"/>
    <w:rsid w:val="006E4A99"/>
    <w:rsid w:val="006F56EC"/>
    <w:rsid w:val="00704545"/>
    <w:rsid w:val="007046F0"/>
    <w:rsid w:val="00712844"/>
    <w:rsid w:val="00713334"/>
    <w:rsid w:val="00713956"/>
    <w:rsid w:val="0072217F"/>
    <w:rsid w:val="00727829"/>
    <w:rsid w:val="00734174"/>
    <w:rsid w:val="0073499F"/>
    <w:rsid w:val="00734A47"/>
    <w:rsid w:val="0073535A"/>
    <w:rsid w:val="00735F0A"/>
    <w:rsid w:val="00736CA9"/>
    <w:rsid w:val="0074073E"/>
    <w:rsid w:val="00747DED"/>
    <w:rsid w:val="00750CD9"/>
    <w:rsid w:val="00754A7A"/>
    <w:rsid w:val="00756982"/>
    <w:rsid w:val="00756BEE"/>
    <w:rsid w:val="007574FE"/>
    <w:rsid w:val="00760DF5"/>
    <w:rsid w:val="00771682"/>
    <w:rsid w:val="00771DFB"/>
    <w:rsid w:val="007727FD"/>
    <w:rsid w:val="00773B00"/>
    <w:rsid w:val="00775EF1"/>
    <w:rsid w:val="00783B5F"/>
    <w:rsid w:val="00791058"/>
    <w:rsid w:val="007911E7"/>
    <w:rsid w:val="00793DA3"/>
    <w:rsid w:val="0079478B"/>
    <w:rsid w:val="00795610"/>
    <w:rsid w:val="007A5CD4"/>
    <w:rsid w:val="007B1164"/>
    <w:rsid w:val="007B7AE5"/>
    <w:rsid w:val="007C5F91"/>
    <w:rsid w:val="007C6264"/>
    <w:rsid w:val="007D38DC"/>
    <w:rsid w:val="007E7D76"/>
    <w:rsid w:val="007F019A"/>
    <w:rsid w:val="007F047D"/>
    <w:rsid w:val="007F055B"/>
    <w:rsid w:val="007F07F7"/>
    <w:rsid w:val="007F1C86"/>
    <w:rsid w:val="007F5ED7"/>
    <w:rsid w:val="00804063"/>
    <w:rsid w:val="00807672"/>
    <w:rsid w:val="00817DF8"/>
    <w:rsid w:val="008200F4"/>
    <w:rsid w:val="0082599F"/>
    <w:rsid w:val="00825A4A"/>
    <w:rsid w:val="00850CCF"/>
    <w:rsid w:val="00853D2C"/>
    <w:rsid w:val="00854FFC"/>
    <w:rsid w:val="00863330"/>
    <w:rsid w:val="00864AED"/>
    <w:rsid w:val="00866CC1"/>
    <w:rsid w:val="00867DD5"/>
    <w:rsid w:val="0087084F"/>
    <w:rsid w:val="00874D73"/>
    <w:rsid w:val="00886C0D"/>
    <w:rsid w:val="0089049F"/>
    <w:rsid w:val="00894C38"/>
    <w:rsid w:val="00896057"/>
    <w:rsid w:val="008B14D9"/>
    <w:rsid w:val="008B49C5"/>
    <w:rsid w:val="008B7AAC"/>
    <w:rsid w:val="008C0645"/>
    <w:rsid w:val="008C2004"/>
    <w:rsid w:val="008C37FC"/>
    <w:rsid w:val="008D2C6E"/>
    <w:rsid w:val="008D6D3E"/>
    <w:rsid w:val="008E7FED"/>
    <w:rsid w:val="008F1105"/>
    <w:rsid w:val="0090067B"/>
    <w:rsid w:val="00902703"/>
    <w:rsid w:val="00913AFF"/>
    <w:rsid w:val="009225C9"/>
    <w:rsid w:val="009269D0"/>
    <w:rsid w:val="00941142"/>
    <w:rsid w:val="00945963"/>
    <w:rsid w:val="00945C71"/>
    <w:rsid w:val="00946224"/>
    <w:rsid w:val="00947911"/>
    <w:rsid w:val="00952B23"/>
    <w:rsid w:val="0095658C"/>
    <w:rsid w:val="00962298"/>
    <w:rsid w:val="009717F2"/>
    <w:rsid w:val="009722F3"/>
    <w:rsid w:val="0098677A"/>
    <w:rsid w:val="0098722E"/>
    <w:rsid w:val="00987CDE"/>
    <w:rsid w:val="00990938"/>
    <w:rsid w:val="009928A6"/>
    <w:rsid w:val="0099603D"/>
    <w:rsid w:val="009A62D5"/>
    <w:rsid w:val="009B73BA"/>
    <w:rsid w:val="009C1A3B"/>
    <w:rsid w:val="009C1AC7"/>
    <w:rsid w:val="009C1F04"/>
    <w:rsid w:val="009C3B20"/>
    <w:rsid w:val="009C3B71"/>
    <w:rsid w:val="009C74B6"/>
    <w:rsid w:val="009D2B7C"/>
    <w:rsid w:val="009E40E6"/>
    <w:rsid w:val="009E669A"/>
    <w:rsid w:val="009E6B09"/>
    <w:rsid w:val="009F45BF"/>
    <w:rsid w:val="00A009B9"/>
    <w:rsid w:val="00A03F7D"/>
    <w:rsid w:val="00A04DF0"/>
    <w:rsid w:val="00A0695C"/>
    <w:rsid w:val="00A06DF3"/>
    <w:rsid w:val="00A07E06"/>
    <w:rsid w:val="00A1119B"/>
    <w:rsid w:val="00A119DB"/>
    <w:rsid w:val="00A132B5"/>
    <w:rsid w:val="00A163A5"/>
    <w:rsid w:val="00A1658D"/>
    <w:rsid w:val="00A2587E"/>
    <w:rsid w:val="00A27052"/>
    <w:rsid w:val="00A3115F"/>
    <w:rsid w:val="00A51798"/>
    <w:rsid w:val="00A51C5B"/>
    <w:rsid w:val="00A57193"/>
    <w:rsid w:val="00A6247D"/>
    <w:rsid w:val="00A71C83"/>
    <w:rsid w:val="00A732CB"/>
    <w:rsid w:val="00A74570"/>
    <w:rsid w:val="00A76A81"/>
    <w:rsid w:val="00A7740F"/>
    <w:rsid w:val="00A82565"/>
    <w:rsid w:val="00A82E6D"/>
    <w:rsid w:val="00A83B1A"/>
    <w:rsid w:val="00A932DB"/>
    <w:rsid w:val="00AA2E66"/>
    <w:rsid w:val="00AB30CC"/>
    <w:rsid w:val="00AB5411"/>
    <w:rsid w:val="00AB6B3C"/>
    <w:rsid w:val="00AB6CCC"/>
    <w:rsid w:val="00AC0173"/>
    <w:rsid w:val="00AC6CAB"/>
    <w:rsid w:val="00AE62A9"/>
    <w:rsid w:val="00AF1689"/>
    <w:rsid w:val="00AF34AA"/>
    <w:rsid w:val="00AF49BB"/>
    <w:rsid w:val="00AF6763"/>
    <w:rsid w:val="00B0074E"/>
    <w:rsid w:val="00B02AD6"/>
    <w:rsid w:val="00B052FE"/>
    <w:rsid w:val="00B066DF"/>
    <w:rsid w:val="00B14830"/>
    <w:rsid w:val="00B2267E"/>
    <w:rsid w:val="00B22ED5"/>
    <w:rsid w:val="00B23411"/>
    <w:rsid w:val="00B2594A"/>
    <w:rsid w:val="00B3334D"/>
    <w:rsid w:val="00B44E72"/>
    <w:rsid w:val="00B524BE"/>
    <w:rsid w:val="00B53019"/>
    <w:rsid w:val="00B62B7D"/>
    <w:rsid w:val="00B64A2C"/>
    <w:rsid w:val="00B8112B"/>
    <w:rsid w:val="00B8698D"/>
    <w:rsid w:val="00B90F55"/>
    <w:rsid w:val="00B9110D"/>
    <w:rsid w:val="00B91C60"/>
    <w:rsid w:val="00B92DE0"/>
    <w:rsid w:val="00B95981"/>
    <w:rsid w:val="00BA23C4"/>
    <w:rsid w:val="00BA28EB"/>
    <w:rsid w:val="00BA291A"/>
    <w:rsid w:val="00BA5847"/>
    <w:rsid w:val="00BB0002"/>
    <w:rsid w:val="00BB084B"/>
    <w:rsid w:val="00BB0F45"/>
    <w:rsid w:val="00BB11C8"/>
    <w:rsid w:val="00BC4001"/>
    <w:rsid w:val="00BD2097"/>
    <w:rsid w:val="00BD36A3"/>
    <w:rsid w:val="00BE1852"/>
    <w:rsid w:val="00BE371F"/>
    <w:rsid w:val="00BF21FE"/>
    <w:rsid w:val="00BF30F7"/>
    <w:rsid w:val="00BF746D"/>
    <w:rsid w:val="00C0035A"/>
    <w:rsid w:val="00C02B91"/>
    <w:rsid w:val="00C218F6"/>
    <w:rsid w:val="00C2367C"/>
    <w:rsid w:val="00C26FB9"/>
    <w:rsid w:val="00C30DF7"/>
    <w:rsid w:val="00C32D8D"/>
    <w:rsid w:val="00C3473A"/>
    <w:rsid w:val="00C34A3E"/>
    <w:rsid w:val="00C3612E"/>
    <w:rsid w:val="00C425A0"/>
    <w:rsid w:val="00C4410B"/>
    <w:rsid w:val="00C46290"/>
    <w:rsid w:val="00C46DE5"/>
    <w:rsid w:val="00C61C60"/>
    <w:rsid w:val="00C71884"/>
    <w:rsid w:val="00C73B84"/>
    <w:rsid w:val="00C77462"/>
    <w:rsid w:val="00C7751D"/>
    <w:rsid w:val="00CA3518"/>
    <w:rsid w:val="00CA6E14"/>
    <w:rsid w:val="00CB0FE9"/>
    <w:rsid w:val="00CB205E"/>
    <w:rsid w:val="00CB20EA"/>
    <w:rsid w:val="00CB722F"/>
    <w:rsid w:val="00CC0ECB"/>
    <w:rsid w:val="00CD2584"/>
    <w:rsid w:val="00CD748B"/>
    <w:rsid w:val="00CD7A44"/>
    <w:rsid w:val="00CF347A"/>
    <w:rsid w:val="00CF4F75"/>
    <w:rsid w:val="00D0019A"/>
    <w:rsid w:val="00D0137C"/>
    <w:rsid w:val="00D068E3"/>
    <w:rsid w:val="00D06CB1"/>
    <w:rsid w:val="00D10FA0"/>
    <w:rsid w:val="00D16806"/>
    <w:rsid w:val="00D17762"/>
    <w:rsid w:val="00D17845"/>
    <w:rsid w:val="00D316FF"/>
    <w:rsid w:val="00D3326D"/>
    <w:rsid w:val="00D36A91"/>
    <w:rsid w:val="00D43390"/>
    <w:rsid w:val="00D448C2"/>
    <w:rsid w:val="00D466FE"/>
    <w:rsid w:val="00D50282"/>
    <w:rsid w:val="00D505EC"/>
    <w:rsid w:val="00D6709A"/>
    <w:rsid w:val="00D704FC"/>
    <w:rsid w:val="00D75BD3"/>
    <w:rsid w:val="00D81465"/>
    <w:rsid w:val="00D842A7"/>
    <w:rsid w:val="00D84865"/>
    <w:rsid w:val="00D859F6"/>
    <w:rsid w:val="00DA0583"/>
    <w:rsid w:val="00DA2313"/>
    <w:rsid w:val="00DA384C"/>
    <w:rsid w:val="00DA3CC6"/>
    <w:rsid w:val="00DB6CC1"/>
    <w:rsid w:val="00DC037C"/>
    <w:rsid w:val="00DC0880"/>
    <w:rsid w:val="00DC28D1"/>
    <w:rsid w:val="00DC6315"/>
    <w:rsid w:val="00DC6971"/>
    <w:rsid w:val="00DC6C0D"/>
    <w:rsid w:val="00DC7479"/>
    <w:rsid w:val="00DD1AE5"/>
    <w:rsid w:val="00DD6683"/>
    <w:rsid w:val="00DE34B6"/>
    <w:rsid w:val="00DF0C87"/>
    <w:rsid w:val="00DF601E"/>
    <w:rsid w:val="00E1790D"/>
    <w:rsid w:val="00E36D5D"/>
    <w:rsid w:val="00E42441"/>
    <w:rsid w:val="00E44B50"/>
    <w:rsid w:val="00E477E7"/>
    <w:rsid w:val="00E55840"/>
    <w:rsid w:val="00E56E27"/>
    <w:rsid w:val="00E64715"/>
    <w:rsid w:val="00E6649F"/>
    <w:rsid w:val="00E66520"/>
    <w:rsid w:val="00E67F41"/>
    <w:rsid w:val="00E724BF"/>
    <w:rsid w:val="00E74D6A"/>
    <w:rsid w:val="00E77BA3"/>
    <w:rsid w:val="00E77CDC"/>
    <w:rsid w:val="00E826D4"/>
    <w:rsid w:val="00EA0136"/>
    <w:rsid w:val="00EA1518"/>
    <w:rsid w:val="00EB1B77"/>
    <w:rsid w:val="00EB529E"/>
    <w:rsid w:val="00EB5BC9"/>
    <w:rsid w:val="00EB5BD6"/>
    <w:rsid w:val="00EC2FA2"/>
    <w:rsid w:val="00EC718E"/>
    <w:rsid w:val="00ED28F2"/>
    <w:rsid w:val="00ED5CC6"/>
    <w:rsid w:val="00EE3268"/>
    <w:rsid w:val="00EE5C1A"/>
    <w:rsid w:val="00EE6785"/>
    <w:rsid w:val="00EF0045"/>
    <w:rsid w:val="00EF1EDE"/>
    <w:rsid w:val="00EF2948"/>
    <w:rsid w:val="00EF29AA"/>
    <w:rsid w:val="00EF7908"/>
    <w:rsid w:val="00F009EE"/>
    <w:rsid w:val="00F0368E"/>
    <w:rsid w:val="00F1221C"/>
    <w:rsid w:val="00F13656"/>
    <w:rsid w:val="00F16477"/>
    <w:rsid w:val="00F169DD"/>
    <w:rsid w:val="00F303C2"/>
    <w:rsid w:val="00F3273E"/>
    <w:rsid w:val="00F35B6B"/>
    <w:rsid w:val="00F41653"/>
    <w:rsid w:val="00F43423"/>
    <w:rsid w:val="00F434D3"/>
    <w:rsid w:val="00F54A43"/>
    <w:rsid w:val="00F556D5"/>
    <w:rsid w:val="00F563EA"/>
    <w:rsid w:val="00F63C6B"/>
    <w:rsid w:val="00F7165D"/>
    <w:rsid w:val="00F74420"/>
    <w:rsid w:val="00F7456A"/>
    <w:rsid w:val="00F76C8B"/>
    <w:rsid w:val="00F77ADB"/>
    <w:rsid w:val="00F82CCA"/>
    <w:rsid w:val="00F9025A"/>
    <w:rsid w:val="00F92AC8"/>
    <w:rsid w:val="00F9453E"/>
    <w:rsid w:val="00FA40CA"/>
    <w:rsid w:val="00FA42E0"/>
    <w:rsid w:val="00FA5449"/>
    <w:rsid w:val="00FA6341"/>
    <w:rsid w:val="00FA6A66"/>
    <w:rsid w:val="00FB7ADB"/>
    <w:rsid w:val="00FC359B"/>
    <w:rsid w:val="00FC45AD"/>
    <w:rsid w:val="00FC6D98"/>
    <w:rsid w:val="00FD1716"/>
    <w:rsid w:val="00FD7619"/>
    <w:rsid w:val="00FE26EB"/>
    <w:rsid w:val="00FE2CB1"/>
    <w:rsid w:val="00FE68E7"/>
    <w:rsid w:val="00FF2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A804E-28B2-4896-A327-10FB3C74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2</TotalTime>
  <Pages>7</Pages>
  <Words>2212</Words>
  <Characters>13051</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5</cp:revision>
  <cp:lastPrinted>2024-04-25T12:02:00Z</cp:lastPrinted>
  <dcterms:created xsi:type="dcterms:W3CDTF">2024-05-14T11:07:00Z</dcterms:created>
  <dcterms:modified xsi:type="dcterms:W3CDTF">2024-05-14T11:09:00Z</dcterms:modified>
</cp:coreProperties>
</file>