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300F98B" w14:textId="20DA4242" w:rsidR="00C23D61" w:rsidRDefault="00C23D61">
      <w:pPr>
        <w:jc w:val="center"/>
      </w:pPr>
      <w:r>
        <w:rPr>
          <w:rFonts w:ascii="Arial" w:hAnsi="Arial" w:cs="Arial"/>
          <w:b/>
          <w:sz w:val="24"/>
          <w:szCs w:val="24"/>
        </w:rPr>
        <w:t xml:space="preserve">SMLOUVA O DÍLO </w:t>
      </w:r>
      <w:r w:rsidR="00C752FE">
        <w:rPr>
          <w:rFonts w:ascii="Arial" w:hAnsi="Arial" w:cs="Arial"/>
          <w:b/>
          <w:sz w:val="24"/>
          <w:szCs w:val="24"/>
        </w:rPr>
        <w:br/>
        <w:t>č. SD/202</w:t>
      </w:r>
      <w:r w:rsidR="008E58A4">
        <w:rPr>
          <w:rFonts w:ascii="Arial" w:hAnsi="Arial" w:cs="Arial"/>
          <w:b/>
          <w:sz w:val="24"/>
          <w:szCs w:val="24"/>
        </w:rPr>
        <w:t>4</w:t>
      </w:r>
      <w:r w:rsidR="00C752FE">
        <w:rPr>
          <w:rFonts w:ascii="Arial" w:hAnsi="Arial" w:cs="Arial"/>
          <w:b/>
          <w:sz w:val="24"/>
          <w:szCs w:val="24"/>
        </w:rPr>
        <w:t>/</w:t>
      </w:r>
      <w:r w:rsidR="00AF12D5" w:rsidRPr="00AF12D5">
        <w:rPr>
          <w:rFonts w:ascii="Arial" w:hAnsi="Arial" w:cs="Arial"/>
          <w:b/>
          <w:sz w:val="24"/>
          <w:szCs w:val="24"/>
        </w:rPr>
        <w:t>0270</w:t>
      </w:r>
    </w:p>
    <w:p w14:paraId="77721000" w14:textId="77777777" w:rsidR="00C23D61" w:rsidRDefault="00C23D61">
      <w:pPr>
        <w:ind w:left="2832" w:firstLine="708"/>
        <w:rPr>
          <w:rFonts w:ascii="Arial" w:hAnsi="Arial" w:cs="Arial"/>
          <w:b/>
          <w:sz w:val="24"/>
          <w:szCs w:val="24"/>
        </w:rPr>
      </w:pPr>
    </w:p>
    <w:p w14:paraId="4ABC119B" w14:textId="77777777" w:rsidR="00C23D61" w:rsidRDefault="00C23D61">
      <w:pPr>
        <w:jc w:val="center"/>
        <w:rPr>
          <w:rFonts w:ascii="Arial" w:hAnsi="Arial" w:cs="Arial"/>
          <w:b/>
        </w:rPr>
      </w:pPr>
    </w:p>
    <w:p w14:paraId="2BFC480B" w14:textId="77777777" w:rsidR="00C23D61" w:rsidRDefault="00C23D61" w:rsidP="002A5AC5">
      <w:pPr>
        <w:tabs>
          <w:tab w:val="left" w:pos="4962"/>
        </w:tabs>
        <w:jc w:val="both"/>
      </w:pPr>
      <w:r>
        <w:rPr>
          <w:rFonts w:ascii="Arial" w:hAnsi="Arial" w:cs="Arial"/>
          <w:b/>
        </w:rPr>
        <w:t>Objednatel:</w:t>
      </w:r>
      <w:r>
        <w:rPr>
          <w:rFonts w:ascii="Arial" w:hAnsi="Arial" w:cs="Arial"/>
          <w:b/>
        </w:rPr>
        <w:tab/>
        <w:t>Zhotovitel:</w:t>
      </w:r>
    </w:p>
    <w:p w14:paraId="08649495" w14:textId="4FC1BF38" w:rsidR="00C23D61" w:rsidRDefault="00C23D61" w:rsidP="002A5AC5">
      <w:pPr>
        <w:tabs>
          <w:tab w:val="left" w:pos="4962"/>
        </w:tabs>
      </w:pPr>
      <w:r>
        <w:rPr>
          <w:rFonts w:ascii="Arial" w:hAnsi="Arial" w:cs="Arial"/>
        </w:rPr>
        <w:t>Statutární město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Cs/>
        </w:rPr>
        <w:t>SAUL s.r.o.</w:t>
      </w:r>
    </w:p>
    <w:p w14:paraId="15A4CFA7" w14:textId="5F16C0F0" w:rsidR="00C23D61" w:rsidRDefault="00C23D61" w:rsidP="002A5AC5">
      <w:pPr>
        <w:tabs>
          <w:tab w:val="left" w:pos="4962"/>
        </w:tabs>
      </w:pPr>
      <w:r>
        <w:rPr>
          <w:rFonts w:ascii="Arial" w:hAnsi="Arial" w:cs="Arial"/>
        </w:rPr>
        <w:t>Mírové náměstí 19, Jablonec n.</w:t>
      </w:r>
      <w:r w:rsidR="008E58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N., 466 01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 Domoviny 491/1, 460 01 Liberec 4</w:t>
      </w:r>
    </w:p>
    <w:p w14:paraId="6EBF03FF" w14:textId="644B9CEF" w:rsidR="00C23D61" w:rsidRDefault="00C23D61" w:rsidP="002A5AC5">
      <w:pPr>
        <w:tabs>
          <w:tab w:val="left" w:pos="4962"/>
        </w:tabs>
      </w:pPr>
      <w:r>
        <w:rPr>
          <w:rFonts w:ascii="Arial" w:hAnsi="Arial" w:cs="Arial"/>
        </w:rPr>
        <w:t>IČ: 262340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IČ: 43224229</w:t>
      </w:r>
    </w:p>
    <w:p w14:paraId="31092EAC" w14:textId="4074DEA6" w:rsidR="00C23D61" w:rsidRDefault="00C23D61" w:rsidP="002A5AC5">
      <w:pPr>
        <w:tabs>
          <w:tab w:val="left" w:pos="4962"/>
        </w:tabs>
      </w:pPr>
      <w:r>
        <w:rPr>
          <w:rFonts w:ascii="Arial" w:hAnsi="Arial" w:cs="Arial"/>
        </w:rPr>
        <w:t>DIČ: CZ00262340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DIČ: CZ43224229</w:t>
      </w:r>
    </w:p>
    <w:p w14:paraId="489A3309" w14:textId="0A725440" w:rsidR="00C23D61" w:rsidRDefault="00C23D61" w:rsidP="002A5AC5">
      <w:pPr>
        <w:tabs>
          <w:tab w:val="left" w:pos="4962"/>
        </w:tabs>
      </w:pPr>
      <w:r>
        <w:rPr>
          <w:rFonts w:ascii="Arial" w:hAnsi="Arial" w:cs="Arial"/>
        </w:rPr>
        <w:t>číslo účtu: 115-4410620227/0100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číslo účtu: 846642461/0100</w:t>
      </w:r>
    </w:p>
    <w:p w14:paraId="5EA4CE56" w14:textId="43D0783B" w:rsidR="00C23D61" w:rsidRDefault="00C23D61" w:rsidP="002A5AC5">
      <w:pPr>
        <w:tabs>
          <w:tab w:val="left" w:pos="4962"/>
        </w:tabs>
      </w:pPr>
      <w:r>
        <w:rPr>
          <w:rFonts w:ascii="Arial" w:hAnsi="Arial" w:cs="Arial"/>
        </w:rPr>
        <w:t>bankovní ústav: KB Jablonec nad Nisou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bankovní ústav: KB Liberec</w:t>
      </w:r>
    </w:p>
    <w:p w14:paraId="738CB2EC" w14:textId="24BC3BFE" w:rsidR="00C23D61" w:rsidRDefault="00C23D61" w:rsidP="002A5AC5">
      <w:pPr>
        <w:tabs>
          <w:tab w:val="left" w:pos="4962"/>
        </w:tabs>
      </w:pPr>
      <w:r>
        <w:rPr>
          <w:rFonts w:ascii="Arial" w:hAnsi="Arial" w:cs="Arial"/>
        </w:rPr>
        <w:t xml:space="preserve">kontaktní osoba: </w:t>
      </w:r>
      <w:r w:rsidR="002A5AC5">
        <w:rPr>
          <w:rFonts w:ascii="Arial" w:hAnsi="Arial" w:cs="Arial"/>
        </w:rPr>
        <w:t>Bc. Miroslav Cingel</w:t>
      </w:r>
      <w:r w:rsidR="002A5AC5">
        <w:rPr>
          <w:rFonts w:ascii="Arial" w:hAnsi="Arial" w:cs="Arial"/>
        </w:rPr>
        <w:tab/>
      </w:r>
      <w:r>
        <w:rPr>
          <w:rFonts w:ascii="Arial" w:hAnsi="Arial" w:cs="Arial"/>
        </w:rPr>
        <w:tab/>
        <w:t>kontaktní osoba: Ing. arch. Jiří Plašil</w:t>
      </w:r>
    </w:p>
    <w:p w14:paraId="77B90756" w14:textId="5C181210" w:rsidR="00C23D61" w:rsidRDefault="00C23D61" w:rsidP="002A5AC5">
      <w:pPr>
        <w:tabs>
          <w:tab w:val="left" w:pos="4962"/>
        </w:tabs>
      </w:pPr>
      <w:r>
        <w:rPr>
          <w:rFonts w:ascii="Arial" w:hAnsi="Arial" w:cs="Arial"/>
        </w:rPr>
        <w:t>tel.: 483</w:t>
      </w:r>
      <w:r w:rsidR="000A579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357</w:t>
      </w:r>
      <w:r w:rsidR="000A579F">
        <w:rPr>
          <w:rFonts w:ascii="Arial" w:hAnsi="Arial" w:cs="Arial"/>
        </w:rPr>
        <w:t xml:space="preserve"> </w:t>
      </w:r>
      <w:r w:rsidR="00AF67FD">
        <w:rPr>
          <w:rFonts w:ascii="Arial" w:hAnsi="Arial" w:cs="Arial"/>
        </w:rPr>
        <w:t>140</w:t>
      </w:r>
      <w:r>
        <w:rPr>
          <w:rFonts w:ascii="Arial" w:hAnsi="Arial" w:cs="Arial"/>
        </w:rPr>
        <w:tab/>
        <w:t xml:space="preserve">tel.: </w:t>
      </w:r>
      <w:r w:rsidR="007F5EFF">
        <w:rPr>
          <w:rFonts w:ascii="Arial" w:hAnsi="Arial" w:cs="Arial"/>
        </w:rPr>
        <w:t>xxxxxxxxxxxx</w:t>
      </w:r>
    </w:p>
    <w:p w14:paraId="105B54F9" w14:textId="3AB0FFC8" w:rsidR="00C23D61" w:rsidRDefault="00C23D61" w:rsidP="002A5AC5">
      <w:pPr>
        <w:tabs>
          <w:tab w:val="left" w:pos="4962"/>
        </w:tabs>
      </w:pPr>
      <w:r>
        <w:rPr>
          <w:rFonts w:ascii="Arial" w:hAnsi="Arial" w:cs="Arial"/>
        </w:rPr>
        <w:t xml:space="preserve">e-mail: </w:t>
      </w:r>
      <w:r w:rsidR="00AF67FD">
        <w:rPr>
          <w:rFonts w:ascii="Arial" w:hAnsi="Arial" w:cs="Arial"/>
        </w:rPr>
        <w:t>cingel</w:t>
      </w:r>
      <w:r>
        <w:rPr>
          <w:rStyle w:val="Hypertextovodkaz"/>
          <w:rFonts w:ascii="Arial" w:hAnsi="Arial" w:cs="Arial"/>
          <w:color w:val="000000"/>
          <w:u w:val="none"/>
        </w:rPr>
        <w:t>@mestojablonec.cz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e-mail: plasil@saul-lbc.cz</w:t>
      </w:r>
    </w:p>
    <w:p w14:paraId="1AD78922" w14:textId="77777777" w:rsidR="00C23D61" w:rsidRDefault="00C23D61">
      <w:pPr>
        <w:tabs>
          <w:tab w:val="left" w:pos="4962"/>
        </w:tabs>
        <w:jc w:val="both"/>
        <w:rPr>
          <w:rFonts w:ascii="Arial" w:hAnsi="Arial" w:cs="Arial"/>
        </w:rPr>
      </w:pPr>
    </w:p>
    <w:p w14:paraId="771D9766" w14:textId="77777777" w:rsidR="00F264B2" w:rsidRDefault="00F264B2">
      <w:pPr>
        <w:tabs>
          <w:tab w:val="left" w:pos="4962"/>
        </w:tabs>
        <w:jc w:val="both"/>
        <w:rPr>
          <w:rFonts w:ascii="Arial" w:hAnsi="Arial" w:cs="Arial"/>
        </w:rPr>
      </w:pPr>
    </w:p>
    <w:p w14:paraId="59B4AB6D" w14:textId="77777777" w:rsidR="00C23D61" w:rsidRPr="002A5AC5" w:rsidRDefault="00C23D61" w:rsidP="002A5AC5">
      <w:pPr>
        <w:pStyle w:val="Nadpis1"/>
      </w:pPr>
      <w:r w:rsidRPr="002A5AC5">
        <w:t>I.</w:t>
      </w:r>
    </w:p>
    <w:p w14:paraId="032158C8" w14:textId="77777777" w:rsidR="00C23D61" w:rsidRPr="002A5AC5" w:rsidRDefault="00C23D61" w:rsidP="002A5AC5">
      <w:pPr>
        <w:pStyle w:val="Nadpis2"/>
      </w:pPr>
      <w:r w:rsidRPr="002A5AC5">
        <w:t>Předmět smlouvy</w:t>
      </w:r>
    </w:p>
    <w:p w14:paraId="0968E7BB" w14:textId="453E6F3D" w:rsidR="00C23D61" w:rsidRDefault="00C23D61">
      <w:pPr>
        <w:jc w:val="both"/>
      </w:pPr>
      <w:r>
        <w:rPr>
          <w:rFonts w:ascii="Arial" w:hAnsi="Arial" w:cs="Arial"/>
        </w:rPr>
        <w:t xml:space="preserve">Předmětem smlouvy je zpracování </w:t>
      </w:r>
      <w:r w:rsidR="00ED772E">
        <w:rPr>
          <w:rFonts w:ascii="Arial" w:hAnsi="Arial" w:cs="Arial"/>
        </w:rPr>
        <w:t>ú</w:t>
      </w:r>
      <w:r w:rsidR="00DD686D">
        <w:rPr>
          <w:rFonts w:ascii="Arial" w:hAnsi="Arial" w:cs="Arial"/>
        </w:rPr>
        <w:t xml:space="preserve">plného znění </w:t>
      </w:r>
      <w:r>
        <w:rPr>
          <w:rFonts w:ascii="Arial" w:hAnsi="Arial" w:cs="Arial"/>
        </w:rPr>
        <w:t>Územního plánu Jablonec nad Nisou</w:t>
      </w:r>
      <w:r w:rsidR="00DD686D">
        <w:rPr>
          <w:rFonts w:ascii="Arial" w:hAnsi="Arial" w:cs="Arial"/>
        </w:rPr>
        <w:t xml:space="preserve"> po změnách č. 1, 2, 4, 7 a 8</w:t>
      </w:r>
      <w:r>
        <w:rPr>
          <w:rFonts w:ascii="Arial" w:hAnsi="Arial" w:cs="Arial"/>
        </w:rPr>
        <w:t xml:space="preserve"> </w:t>
      </w:r>
      <w:r w:rsidR="00ED772E">
        <w:rPr>
          <w:rFonts w:ascii="Arial" w:hAnsi="Arial" w:cs="Arial"/>
        </w:rPr>
        <w:t xml:space="preserve">(na podkladě </w:t>
      </w:r>
      <w:r w:rsidR="00ED772E" w:rsidRPr="00ED772E">
        <w:rPr>
          <w:rFonts w:ascii="Arial" w:hAnsi="Arial" w:cs="Arial"/>
        </w:rPr>
        <w:t>úplného znění ÚP Jablonec nad Nisou po změnách č. 1 a 2</w:t>
      </w:r>
      <w:r w:rsidR="00ED772E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a to dle cenové nabídky ze dne </w:t>
      </w:r>
      <w:r w:rsidR="00ED772E" w:rsidRPr="00ED772E">
        <w:rPr>
          <w:rFonts w:ascii="Arial" w:hAnsi="Arial" w:cs="Arial"/>
        </w:rPr>
        <w:t>25</w:t>
      </w:r>
      <w:r w:rsidRPr="00ED772E">
        <w:rPr>
          <w:rFonts w:ascii="Arial" w:hAnsi="Arial" w:cs="Arial"/>
        </w:rPr>
        <w:t>.</w:t>
      </w:r>
      <w:r w:rsidR="00ED772E" w:rsidRPr="00ED772E">
        <w:rPr>
          <w:rFonts w:ascii="Arial" w:hAnsi="Arial" w:cs="Arial"/>
        </w:rPr>
        <w:t xml:space="preserve"> </w:t>
      </w:r>
      <w:r w:rsidR="00ED772E">
        <w:rPr>
          <w:rFonts w:ascii="Arial" w:hAnsi="Arial" w:cs="Arial"/>
        </w:rPr>
        <w:t xml:space="preserve">března </w:t>
      </w:r>
      <w:r>
        <w:rPr>
          <w:rFonts w:ascii="Arial" w:hAnsi="Arial" w:cs="Arial"/>
        </w:rPr>
        <w:t>202</w:t>
      </w:r>
      <w:r w:rsidR="00DD686D">
        <w:rPr>
          <w:rFonts w:ascii="Arial" w:hAnsi="Arial" w:cs="Arial"/>
        </w:rPr>
        <w:t>4</w:t>
      </w:r>
      <w:r w:rsidR="00095E4F">
        <w:rPr>
          <w:rFonts w:ascii="Arial" w:hAnsi="Arial" w:cs="Arial"/>
        </w:rPr>
        <w:t xml:space="preserve"> (nedílná příloha smlouvy)</w:t>
      </w:r>
      <w:r w:rsidR="00C752FE">
        <w:rPr>
          <w:rFonts w:ascii="Arial" w:hAnsi="Arial" w:cs="Arial"/>
        </w:rPr>
        <w:t>.</w:t>
      </w:r>
    </w:p>
    <w:p w14:paraId="3E7CE037" w14:textId="77777777" w:rsidR="00C23D61" w:rsidRDefault="00C23D61" w:rsidP="002A5AC5">
      <w:pPr>
        <w:pStyle w:val="Nadpis1"/>
      </w:pPr>
      <w:r>
        <w:t>II.</w:t>
      </w:r>
    </w:p>
    <w:p w14:paraId="57B274BF" w14:textId="77777777" w:rsidR="00C23D61" w:rsidRDefault="00C23D61" w:rsidP="002A5AC5">
      <w:pPr>
        <w:pStyle w:val="Nadpis2"/>
      </w:pPr>
      <w:r>
        <w:t>Termín plnění/dodání</w:t>
      </w:r>
    </w:p>
    <w:p w14:paraId="662C0347" w14:textId="310A6282" w:rsidR="00C752FE" w:rsidRPr="00C752FE" w:rsidRDefault="00C752FE" w:rsidP="003B5AD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Dílo bude zpracováno </w:t>
      </w:r>
      <w:r w:rsidR="003B5AD9">
        <w:rPr>
          <w:rFonts w:ascii="Arial" w:hAnsi="Arial" w:cs="Arial"/>
        </w:rPr>
        <w:t xml:space="preserve">a odevzdáno </w:t>
      </w:r>
      <w:r w:rsidR="00844E3D">
        <w:rPr>
          <w:rFonts w:ascii="Arial" w:hAnsi="Arial" w:cs="Arial"/>
        </w:rPr>
        <w:t xml:space="preserve">objednateli </w:t>
      </w:r>
      <w:r w:rsidR="003B5AD9">
        <w:rPr>
          <w:rFonts w:ascii="Arial" w:hAnsi="Arial" w:cs="Arial"/>
        </w:rPr>
        <w:t xml:space="preserve">v termínu </w:t>
      </w:r>
      <w:r w:rsidR="003B5AD9" w:rsidRPr="00B61891">
        <w:rPr>
          <w:rFonts w:ascii="Arial" w:hAnsi="Arial" w:cs="Arial"/>
        </w:rPr>
        <w:t xml:space="preserve">do </w:t>
      </w:r>
      <w:r w:rsidR="00E67010" w:rsidRPr="00B61891">
        <w:rPr>
          <w:rFonts w:ascii="Arial" w:hAnsi="Arial" w:cs="Arial"/>
        </w:rPr>
        <w:t>31.5.2024.</w:t>
      </w:r>
      <w:r w:rsidR="003B5AD9">
        <w:rPr>
          <w:rFonts w:ascii="Arial" w:hAnsi="Arial" w:cs="Arial"/>
        </w:rPr>
        <w:t xml:space="preserve"> </w:t>
      </w:r>
    </w:p>
    <w:p w14:paraId="0D22CA64" w14:textId="77777777" w:rsidR="00C23D61" w:rsidRDefault="00C23D61" w:rsidP="002A5AC5">
      <w:pPr>
        <w:pStyle w:val="Nadpis1"/>
      </w:pPr>
      <w:r>
        <w:t>III.</w:t>
      </w:r>
    </w:p>
    <w:p w14:paraId="0ABB2105" w14:textId="77777777" w:rsidR="00C23D61" w:rsidRDefault="00C23D61" w:rsidP="002A5AC5">
      <w:pPr>
        <w:pStyle w:val="Nadpis2"/>
      </w:pPr>
      <w:r>
        <w:t>Cena a platební podmínky</w:t>
      </w:r>
    </w:p>
    <w:p w14:paraId="47EE6341" w14:textId="39A0EF82" w:rsidR="00C23D61" w:rsidRPr="00B16B01" w:rsidRDefault="00C23D61" w:rsidP="00B16B01">
      <w:pPr>
        <w:pStyle w:val="Odstavecseseznamem1"/>
        <w:numPr>
          <w:ilvl w:val="0"/>
          <w:numId w:val="7"/>
        </w:numPr>
        <w:ind w:left="426" w:hanging="426"/>
        <w:jc w:val="both"/>
        <w:rPr>
          <w:b/>
          <w:bCs/>
        </w:rPr>
      </w:pPr>
      <w:r w:rsidRPr="00B16B01">
        <w:rPr>
          <w:rFonts w:ascii="Arial" w:hAnsi="Arial" w:cs="Arial"/>
          <w:b/>
          <w:bCs/>
        </w:rPr>
        <w:t xml:space="preserve">Celková cena díla dle cenové nabídky: </w:t>
      </w:r>
      <w:r w:rsidR="006037BD">
        <w:rPr>
          <w:rFonts w:ascii="Arial" w:hAnsi="Arial" w:cs="Arial"/>
          <w:b/>
          <w:bCs/>
        </w:rPr>
        <w:t xml:space="preserve">164 </w:t>
      </w:r>
      <w:r w:rsidR="006037BD" w:rsidRPr="006037BD">
        <w:rPr>
          <w:rFonts w:ascii="Arial" w:hAnsi="Arial" w:cs="Arial"/>
          <w:b/>
          <w:bCs/>
        </w:rPr>
        <w:t>400</w:t>
      </w:r>
      <w:r w:rsidRPr="006037BD">
        <w:rPr>
          <w:rFonts w:ascii="Arial" w:hAnsi="Arial" w:cs="Arial"/>
          <w:b/>
          <w:bCs/>
        </w:rPr>
        <w:t xml:space="preserve">,- Kč bez DPH, tj. </w:t>
      </w:r>
      <w:r w:rsidR="006037BD" w:rsidRPr="006037BD">
        <w:rPr>
          <w:rFonts w:ascii="Arial" w:hAnsi="Arial" w:cs="Arial"/>
          <w:b/>
          <w:bCs/>
        </w:rPr>
        <w:t>198 924</w:t>
      </w:r>
      <w:r w:rsidRPr="006037BD">
        <w:rPr>
          <w:rFonts w:ascii="Arial" w:hAnsi="Arial" w:cs="Arial"/>
          <w:b/>
          <w:bCs/>
        </w:rPr>
        <w:t>,- Kč vč. DPH.</w:t>
      </w:r>
    </w:p>
    <w:p w14:paraId="1C4B101A" w14:textId="77777777" w:rsidR="00B16B01" w:rsidRDefault="00B16B01" w:rsidP="00B16B01">
      <w:pPr>
        <w:jc w:val="both"/>
        <w:rPr>
          <w:rFonts w:ascii="Arial" w:hAnsi="Arial" w:cs="Arial"/>
        </w:rPr>
      </w:pPr>
    </w:p>
    <w:p w14:paraId="78569FA8" w14:textId="77777777" w:rsidR="00B16B01" w:rsidRDefault="00B16B01" w:rsidP="00B16B01">
      <w:pPr>
        <w:pStyle w:val="Odstavecseseznamem"/>
        <w:numPr>
          <w:ilvl w:val="0"/>
          <w:numId w:val="7"/>
        </w:numPr>
        <w:suppressAutoHyphens w:val="0"/>
        <w:ind w:left="426" w:hanging="426"/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Platební podmínky</w:t>
      </w:r>
    </w:p>
    <w:p w14:paraId="2E37F6D4" w14:textId="77777777" w:rsidR="00B16B01" w:rsidRDefault="00B16B01" w:rsidP="00B16B01">
      <w:pPr>
        <w:pStyle w:val="Odstavecseseznamem"/>
        <w:ind w:left="0"/>
        <w:jc w:val="both"/>
        <w:rPr>
          <w:rFonts w:ascii="Arial" w:hAnsi="Arial" w:cs="Arial"/>
        </w:rPr>
      </w:pPr>
    </w:p>
    <w:p w14:paraId="3404F42A" w14:textId="356BEAEA" w:rsidR="00B16B01" w:rsidRDefault="00B16B01" w:rsidP="00B16B01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14-ti denní splatnosti (tj. minimální splatnost faktury), musí být faktura doručena na podatelnu Magistrátu města Jablonec nad Nisou nejpozději do 3 dnů od data vystavení.</w:t>
      </w:r>
    </w:p>
    <w:p w14:paraId="3D17BE3C" w14:textId="77777777" w:rsidR="00B16B01" w:rsidRDefault="00B16B01" w:rsidP="00B16B01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Při delší splatnosti musí být faktura doručena nejpozději do 14-ti dnů před lhůtou splatnosti.</w:t>
      </w:r>
    </w:p>
    <w:p w14:paraId="52E9C881" w14:textId="77777777" w:rsidR="00B16B01" w:rsidRDefault="00B16B01" w:rsidP="00B16B01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Na faktuře je </w:t>
      </w:r>
      <w:r w:rsidRPr="00EB0199">
        <w:rPr>
          <w:rFonts w:ascii="Arial" w:hAnsi="Arial" w:cs="Arial"/>
          <w:iCs/>
          <w:u w:val="single"/>
        </w:rPr>
        <w:t>nutné uvést</w:t>
      </w:r>
      <w:r>
        <w:rPr>
          <w:rFonts w:ascii="Arial" w:hAnsi="Arial" w:cs="Arial"/>
          <w:iCs/>
        </w:rPr>
        <w:t xml:space="preserve"> úplné číslo naší objednávky/smlouvy a jméno kontaktní osoby.</w:t>
      </w:r>
    </w:p>
    <w:p w14:paraId="6DBDEC5B" w14:textId="77777777" w:rsidR="00B16B01" w:rsidRPr="00A365C7" w:rsidRDefault="00B16B01" w:rsidP="00B16B01">
      <w:pPr>
        <w:numPr>
          <w:ilvl w:val="0"/>
          <w:numId w:val="5"/>
        </w:numPr>
        <w:suppressAutoHyphens w:val="0"/>
        <w:jc w:val="both"/>
        <w:rPr>
          <w:rFonts w:ascii="Arial" w:hAnsi="Arial" w:cs="Arial"/>
          <w:iCs/>
        </w:rPr>
      </w:pPr>
      <w:r w:rsidRPr="00A365C7">
        <w:rPr>
          <w:rFonts w:ascii="Arial" w:hAnsi="Arial" w:cs="Arial"/>
          <w:iCs/>
        </w:rPr>
        <w:t>K faktuře dodavatel přiloží kopii objednávky</w:t>
      </w:r>
      <w:r>
        <w:rPr>
          <w:rFonts w:ascii="Arial" w:hAnsi="Arial" w:cs="Arial"/>
          <w:iCs/>
        </w:rPr>
        <w:t>/smlouvy</w:t>
      </w:r>
      <w:r w:rsidRPr="00A365C7">
        <w:rPr>
          <w:rFonts w:ascii="Arial" w:hAnsi="Arial" w:cs="Arial"/>
          <w:iCs/>
        </w:rPr>
        <w:t xml:space="preserve"> statutárního města Jablonec nad Nisou.</w:t>
      </w:r>
    </w:p>
    <w:p w14:paraId="598281C8" w14:textId="77777777" w:rsidR="00C23D61" w:rsidRDefault="00C23D61" w:rsidP="002A5AC5">
      <w:pPr>
        <w:pStyle w:val="Nadpis1"/>
      </w:pPr>
      <w:r>
        <w:t>IV.</w:t>
      </w:r>
    </w:p>
    <w:p w14:paraId="7EB9C6B8" w14:textId="77777777" w:rsidR="00C23D61" w:rsidRDefault="00C23D61" w:rsidP="002A5AC5">
      <w:pPr>
        <w:pStyle w:val="Nadpis2"/>
      </w:pPr>
      <w:r>
        <w:t>Záruční doba</w:t>
      </w:r>
    </w:p>
    <w:p w14:paraId="380984B8" w14:textId="73A3B0B0" w:rsidR="00C23D61" w:rsidRDefault="00F26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uvedené dílo poskytuje </w:t>
      </w:r>
      <w:r w:rsidR="00844E3D">
        <w:rPr>
          <w:rFonts w:ascii="Arial" w:hAnsi="Arial" w:cs="Arial"/>
        </w:rPr>
        <w:t xml:space="preserve">zhotovitel </w:t>
      </w:r>
      <w:r>
        <w:rPr>
          <w:rFonts w:ascii="Arial" w:hAnsi="Arial" w:cs="Arial"/>
        </w:rPr>
        <w:t>záruční dobu v délce 60 měsíců.</w:t>
      </w:r>
    </w:p>
    <w:p w14:paraId="78FEFFEF" w14:textId="77777777" w:rsidR="00C23D61" w:rsidRDefault="00C23D61" w:rsidP="002A5AC5">
      <w:pPr>
        <w:pStyle w:val="Nadpis1"/>
      </w:pPr>
      <w:r>
        <w:t>V.</w:t>
      </w:r>
    </w:p>
    <w:p w14:paraId="69AD7AC5" w14:textId="77777777" w:rsidR="00C23D61" w:rsidRDefault="00C23D61" w:rsidP="002A5AC5">
      <w:pPr>
        <w:pStyle w:val="Nadpis2"/>
      </w:pPr>
      <w:r>
        <w:t>Závěrečná ustanovení</w:t>
      </w:r>
    </w:p>
    <w:p w14:paraId="67B105A1" w14:textId="77777777" w:rsidR="00F264B2" w:rsidRPr="0051371A" w:rsidRDefault="00F264B2" w:rsidP="00F264B2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1) Vztahy dle této smlouvy se řídí zák. č. 89/2012 Sb., občanský zákoník.</w:t>
      </w:r>
    </w:p>
    <w:p w14:paraId="0D31E628" w14:textId="77777777" w:rsidR="00F264B2" w:rsidRPr="0051371A" w:rsidRDefault="00F264B2" w:rsidP="00F264B2">
      <w:pPr>
        <w:jc w:val="both"/>
        <w:rPr>
          <w:rFonts w:ascii="Arial" w:hAnsi="Arial" w:cs="Arial"/>
        </w:rPr>
      </w:pPr>
    </w:p>
    <w:p w14:paraId="4E5738E3" w14:textId="77777777" w:rsidR="00F264B2" w:rsidRPr="0051371A" w:rsidRDefault="00F264B2" w:rsidP="00F264B2">
      <w:pPr>
        <w:jc w:val="both"/>
        <w:rPr>
          <w:rFonts w:ascii="Arial" w:hAnsi="Arial" w:cs="Arial"/>
        </w:rPr>
      </w:pPr>
      <w:r w:rsidRPr="0051371A">
        <w:rPr>
          <w:rFonts w:ascii="Arial" w:hAnsi="Arial" w:cs="Arial"/>
        </w:rPr>
        <w:t>2) Tuto smlouvu lze měnit či doplňovat pouze písemnými dodatky podepsanými oběma stranami.</w:t>
      </w:r>
    </w:p>
    <w:p w14:paraId="032E4AB0" w14:textId="77777777" w:rsidR="00F264B2" w:rsidRDefault="00F264B2" w:rsidP="00F264B2">
      <w:pPr>
        <w:jc w:val="both"/>
        <w:rPr>
          <w:rFonts w:ascii="Arial" w:hAnsi="Arial" w:cs="Arial"/>
        </w:rPr>
      </w:pPr>
    </w:p>
    <w:p w14:paraId="21F3FCD5" w14:textId="77777777" w:rsidR="00F264B2" w:rsidRPr="00427195" w:rsidRDefault="00F264B2" w:rsidP="00F26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</w:t>
      </w:r>
      <w:r w:rsidRPr="00427195">
        <w:rPr>
          <w:rFonts w:ascii="Arial" w:hAnsi="Arial" w:cs="Arial"/>
        </w:rPr>
        <w:t>Ochrana důvěrných informací</w:t>
      </w:r>
    </w:p>
    <w:p w14:paraId="28374861" w14:textId="77777777" w:rsidR="00F264B2" w:rsidRPr="00427195" w:rsidRDefault="00F264B2" w:rsidP="00F264B2">
      <w:pPr>
        <w:ind w:left="284"/>
        <w:jc w:val="both"/>
        <w:rPr>
          <w:rFonts w:ascii="Arial" w:hAnsi="Arial" w:cs="Arial"/>
        </w:rPr>
      </w:pPr>
      <w:r w:rsidRPr="00427195">
        <w:rPr>
          <w:rFonts w:ascii="Arial" w:hAnsi="Arial" w:cs="Arial"/>
        </w:rPr>
        <w:t xml:space="preserve">Platí, že veškeré informace týkající se předmětu díla, s nimiž bude </w:t>
      </w:r>
      <w:r>
        <w:rPr>
          <w:rFonts w:ascii="Arial" w:hAnsi="Arial" w:cs="Arial"/>
        </w:rPr>
        <w:t>zhotovitel</w:t>
      </w:r>
      <w:r w:rsidRPr="00427195">
        <w:rPr>
          <w:rFonts w:ascii="Arial" w:hAnsi="Arial" w:cs="Arial"/>
        </w:rPr>
        <w:t xml:space="preserve"> přicházet v průběhu výkonu činností a povinností dle této smlouvy do styku, jsou důvěrné. Tyto informace nesmějí být </w:t>
      </w:r>
      <w:r w:rsidRPr="00427195">
        <w:rPr>
          <w:rFonts w:ascii="Arial" w:hAnsi="Arial" w:cs="Arial"/>
        </w:rPr>
        <w:lastRenderedPageBreak/>
        <w:t xml:space="preserve">sděleny nikomu kromě </w:t>
      </w:r>
      <w:r>
        <w:rPr>
          <w:rFonts w:ascii="Arial" w:hAnsi="Arial" w:cs="Arial"/>
        </w:rPr>
        <w:t>objednatele</w:t>
      </w:r>
      <w:r w:rsidRPr="00427195">
        <w:rPr>
          <w:rFonts w:ascii="Arial" w:hAnsi="Arial" w:cs="Arial"/>
        </w:rPr>
        <w:t xml:space="preserve"> a dalších osob určených </w:t>
      </w:r>
      <w:r>
        <w:rPr>
          <w:rFonts w:ascii="Arial" w:hAnsi="Arial" w:cs="Arial"/>
        </w:rPr>
        <w:t>objednatelem</w:t>
      </w:r>
      <w:r w:rsidRPr="00427195">
        <w:rPr>
          <w:rFonts w:ascii="Arial" w:hAnsi="Arial" w:cs="Arial"/>
        </w:rPr>
        <w:t xml:space="preserve"> a nesmějí být </w:t>
      </w:r>
      <w:r>
        <w:rPr>
          <w:rFonts w:ascii="Arial" w:hAnsi="Arial" w:cs="Arial"/>
        </w:rPr>
        <w:t>zhotovitelem</w:t>
      </w:r>
      <w:r w:rsidRPr="00427195">
        <w:rPr>
          <w:rFonts w:ascii="Arial" w:hAnsi="Arial" w:cs="Arial"/>
        </w:rPr>
        <w:t xml:space="preserve"> použity k jiným účelům než k výkonu činností a povinností dle této smlouvy.</w:t>
      </w:r>
    </w:p>
    <w:p w14:paraId="6BE08947" w14:textId="77777777" w:rsidR="00F264B2" w:rsidRDefault="00F264B2" w:rsidP="00F264B2">
      <w:pPr>
        <w:keepLines/>
        <w:widowControl w:val="0"/>
        <w:autoSpaceDE w:val="0"/>
        <w:spacing w:line="240" w:lineRule="atLeast"/>
        <w:ind w:left="799" w:hanging="289"/>
        <w:jc w:val="both"/>
        <w:rPr>
          <w:sz w:val="22"/>
        </w:rPr>
      </w:pPr>
    </w:p>
    <w:p w14:paraId="1FFF530B" w14:textId="77777777" w:rsidR="00F264B2" w:rsidRPr="00427195" w:rsidRDefault="00F264B2" w:rsidP="00F26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4) </w:t>
      </w:r>
      <w:r w:rsidRPr="00427195">
        <w:rPr>
          <w:rFonts w:ascii="Arial" w:hAnsi="Arial" w:cs="Arial"/>
        </w:rPr>
        <w:t>Výjimka z ochrany důvěrných informací:</w:t>
      </w:r>
    </w:p>
    <w:p w14:paraId="2121965A" w14:textId="77777777" w:rsidR="00F264B2" w:rsidRPr="00427195" w:rsidRDefault="00F264B2" w:rsidP="00F264B2">
      <w:pPr>
        <w:ind w:left="284"/>
        <w:jc w:val="both"/>
        <w:rPr>
          <w:rFonts w:ascii="Arial" w:hAnsi="Arial" w:cs="Arial"/>
        </w:rPr>
      </w:pPr>
      <w:r w:rsidRPr="00427195">
        <w:rPr>
          <w:rFonts w:ascii="Arial" w:hAnsi="Arial" w:cs="Arial"/>
        </w:rPr>
        <w:t xml:space="preserve">Výjimku z ochrany důvěrných informací tvoří ty informace, podklady a znalosti, které jsou všeobecně známé a dostupné. Dále pak informace v projektové dokumentaci, které je nutné použít pro projednání dokumentace v rámci řízení podle Stavebního zákona, k získání potřebných rozhodnutí a povolení a k získání stanovisek a vyjádření podle dispozic </w:t>
      </w:r>
      <w:r>
        <w:rPr>
          <w:rFonts w:ascii="Arial" w:hAnsi="Arial" w:cs="Arial"/>
        </w:rPr>
        <w:t>objednatele</w:t>
      </w:r>
      <w:r w:rsidRPr="00427195">
        <w:rPr>
          <w:rFonts w:ascii="Arial" w:hAnsi="Arial" w:cs="Arial"/>
        </w:rPr>
        <w:t>.</w:t>
      </w:r>
    </w:p>
    <w:p w14:paraId="2091CDDE" w14:textId="77777777" w:rsidR="00F264B2" w:rsidRPr="0051371A" w:rsidRDefault="00F264B2" w:rsidP="00F264B2">
      <w:pPr>
        <w:jc w:val="both"/>
        <w:rPr>
          <w:rFonts w:ascii="Arial" w:hAnsi="Arial" w:cs="Arial"/>
        </w:rPr>
      </w:pPr>
    </w:p>
    <w:p w14:paraId="149388F4" w14:textId="77777777" w:rsidR="00F264B2" w:rsidRPr="0051371A" w:rsidRDefault="00F264B2" w:rsidP="00F264B2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51371A">
        <w:rPr>
          <w:rFonts w:ascii="Arial" w:hAnsi="Arial" w:cs="Arial"/>
        </w:rPr>
        <w:t>) Tato smlouva bude uveřejněna v souladu se zák. č. 340/2015 Sb., o registru smluv. Obě smluvní strany prohlašují, že skutečnosti uvedené v této smlouvě nejsou obchodním tajemstvím a lze je zveřejnit stanoveným způsobem bez omezení či zvláštních podmínek.</w:t>
      </w:r>
    </w:p>
    <w:p w14:paraId="7AF9C12B" w14:textId="77777777" w:rsidR="00F264B2" w:rsidRDefault="00F264B2" w:rsidP="00F264B2">
      <w:pPr>
        <w:jc w:val="both"/>
        <w:rPr>
          <w:rFonts w:ascii="Arial" w:hAnsi="Arial" w:cs="Arial"/>
        </w:rPr>
      </w:pPr>
    </w:p>
    <w:p w14:paraId="5A74883A" w14:textId="133FE528" w:rsidR="00F264B2" w:rsidRPr="0051371A" w:rsidRDefault="00F264B2" w:rsidP="00F264B2">
      <w:pPr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51371A">
        <w:rPr>
          <w:rFonts w:ascii="Arial" w:hAnsi="Arial" w:cs="Arial"/>
        </w:rPr>
        <w:t>) Smlouva nabývá účinnosti nejdříve dnem uveřejnění v registru smluv v souladu s § 6 odst. 1 zákona č. 340/2015Sb., o zvláštních podmínkách účinnosti některých smluv, uveřejňování těchto smluv a</w:t>
      </w:r>
      <w:r w:rsidR="00567C84">
        <w:rPr>
          <w:rFonts w:ascii="Arial" w:hAnsi="Arial" w:cs="Arial"/>
        </w:rPr>
        <w:t> </w:t>
      </w:r>
      <w:r w:rsidRPr="0051371A">
        <w:rPr>
          <w:rFonts w:ascii="Arial" w:hAnsi="Arial" w:cs="Arial"/>
        </w:rPr>
        <w:t>o</w:t>
      </w:r>
      <w:r w:rsidR="00567C84">
        <w:rPr>
          <w:rFonts w:ascii="Arial" w:hAnsi="Arial" w:cs="Arial"/>
        </w:rPr>
        <w:t> </w:t>
      </w:r>
      <w:r w:rsidRPr="0051371A">
        <w:rPr>
          <w:rFonts w:ascii="Arial" w:hAnsi="Arial" w:cs="Arial"/>
        </w:rPr>
        <w:t>registru smluv (zákon o registru smluv).</w:t>
      </w:r>
    </w:p>
    <w:p w14:paraId="439B11C8" w14:textId="77777777" w:rsidR="00F264B2" w:rsidRPr="0051371A" w:rsidRDefault="00F264B2" w:rsidP="00F264B2">
      <w:pPr>
        <w:jc w:val="both"/>
        <w:rPr>
          <w:rFonts w:ascii="Arial" w:hAnsi="Arial" w:cs="Arial"/>
        </w:rPr>
      </w:pPr>
    </w:p>
    <w:p w14:paraId="2F05F109" w14:textId="77777777" w:rsidR="00F264B2" w:rsidRPr="0051371A" w:rsidRDefault="00F264B2" w:rsidP="00F264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51371A">
        <w:rPr>
          <w:rFonts w:ascii="Arial" w:hAnsi="Arial" w:cs="Arial"/>
        </w:rPr>
        <w:t xml:space="preserve">) Smlouva je vyhotovena ve </w:t>
      </w:r>
      <w:r>
        <w:rPr>
          <w:rFonts w:ascii="Arial" w:hAnsi="Arial" w:cs="Arial"/>
        </w:rPr>
        <w:t>dvou</w:t>
      </w:r>
      <w:r w:rsidRPr="0051371A">
        <w:rPr>
          <w:rFonts w:ascii="Arial" w:hAnsi="Arial" w:cs="Arial"/>
        </w:rPr>
        <w:t xml:space="preserve"> stejnopisech, z nichž zhotovitel </w:t>
      </w:r>
      <w:r>
        <w:rPr>
          <w:rFonts w:ascii="Arial" w:hAnsi="Arial" w:cs="Arial"/>
        </w:rPr>
        <w:t>i</w:t>
      </w:r>
      <w:r w:rsidRPr="0051371A">
        <w:rPr>
          <w:rFonts w:ascii="Arial" w:hAnsi="Arial" w:cs="Arial"/>
        </w:rPr>
        <w:t xml:space="preserve"> objednatel </w:t>
      </w:r>
      <w:r>
        <w:rPr>
          <w:rFonts w:ascii="Arial" w:hAnsi="Arial" w:cs="Arial"/>
        </w:rPr>
        <w:t xml:space="preserve">obdrží </w:t>
      </w:r>
      <w:r w:rsidRPr="0051371A">
        <w:rPr>
          <w:rFonts w:ascii="Arial" w:hAnsi="Arial" w:cs="Arial"/>
        </w:rPr>
        <w:t xml:space="preserve">po </w:t>
      </w:r>
      <w:r>
        <w:rPr>
          <w:rFonts w:ascii="Arial" w:hAnsi="Arial" w:cs="Arial"/>
        </w:rPr>
        <w:t>jednom výtisku</w:t>
      </w:r>
      <w:r w:rsidRPr="0051371A">
        <w:rPr>
          <w:rFonts w:ascii="Arial" w:hAnsi="Arial" w:cs="Arial"/>
        </w:rPr>
        <w:t>.</w:t>
      </w:r>
    </w:p>
    <w:p w14:paraId="11FCB5C6" w14:textId="77777777" w:rsidR="00F264B2" w:rsidRPr="0051371A" w:rsidRDefault="00F264B2" w:rsidP="00F264B2">
      <w:pPr>
        <w:jc w:val="both"/>
        <w:rPr>
          <w:rFonts w:ascii="Arial" w:hAnsi="Arial" w:cs="Arial"/>
        </w:rPr>
      </w:pPr>
    </w:p>
    <w:p w14:paraId="3F4BB6A7" w14:textId="32F7CE45" w:rsidR="00C23D61" w:rsidRDefault="00C23D61">
      <w:pPr>
        <w:jc w:val="both"/>
      </w:pPr>
    </w:p>
    <w:p w14:paraId="56AAEB66" w14:textId="77777777" w:rsidR="00C23D61" w:rsidRDefault="00C23D61">
      <w:pPr>
        <w:jc w:val="both"/>
        <w:rPr>
          <w:rFonts w:ascii="Arial" w:hAnsi="Arial" w:cs="Arial"/>
        </w:rPr>
      </w:pPr>
    </w:p>
    <w:p w14:paraId="761593E0" w14:textId="77777777" w:rsidR="00C23D61" w:rsidRDefault="00C23D61">
      <w:pPr>
        <w:jc w:val="both"/>
        <w:rPr>
          <w:rFonts w:ascii="Arial" w:hAnsi="Arial" w:cs="Arial"/>
        </w:rPr>
      </w:pPr>
    </w:p>
    <w:p w14:paraId="34D6E0D3" w14:textId="77777777" w:rsidR="00C23D61" w:rsidRDefault="00C23D61">
      <w:pPr>
        <w:jc w:val="both"/>
        <w:rPr>
          <w:rFonts w:ascii="Arial" w:hAnsi="Arial" w:cs="Arial"/>
        </w:rPr>
      </w:pPr>
    </w:p>
    <w:p w14:paraId="327BE096" w14:textId="58203676" w:rsidR="00C23D61" w:rsidRDefault="00C23D61" w:rsidP="00567C84">
      <w:pPr>
        <w:tabs>
          <w:tab w:val="left" w:pos="5103"/>
        </w:tabs>
        <w:spacing w:after="120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Za objednatele:</w:t>
      </w:r>
      <w:r>
        <w:rPr>
          <w:rFonts w:ascii="Arial" w:hAnsi="Arial" w:cs="Arial"/>
          <w:iCs/>
        </w:rPr>
        <w:tab/>
        <w:t>Za zhotovitele:</w:t>
      </w:r>
    </w:p>
    <w:p w14:paraId="55639D7A" w14:textId="5D1E30BF" w:rsidR="00C23D61" w:rsidRDefault="00C23D61" w:rsidP="00567C84">
      <w:pPr>
        <w:tabs>
          <w:tab w:val="left" w:pos="5103"/>
          <w:tab w:val="left" w:pos="7938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V Jablonci nad Nisou dne</w:t>
      </w:r>
      <w:r w:rsidRPr="00B61891">
        <w:rPr>
          <w:rFonts w:ascii="Arial" w:hAnsi="Arial" w:cs="Arial"/>
          <w:iCs/>
        </w:rPr>
        <w:t xml:space="preserve">: </w:t>
      </w:r>
      <w:r w:rsidR="00B06B8C">
        <w:rPr>
          <w:rFonts w:ascii="Arial" w:hAnsi="Arial" w:cs="Arial"/>
          <w:iCs/>
        </w:rPr>
        <w:t>27</w:t>
      </w:r>
      <w:r w:rsidRPr="00B61891">
        <w:rPr>
          <w:rFonts w:ascii="Arial" w:hAnsi="Arial" w:cs="Arial"/>
          <w:iCs/>
        </w:rPr>
        <w:t>.</w:t>
      </w:r>
      <w:r w:rsidR="008C2419" w:rsidRPr="00B61891">
        <w:rPr>
          <w:rFonts w:ascii="Arial" w:hAnsi="Arial" w:cs="Arial"/>
          <w:iCs/>
        </w:rPr>
        <w:t xml:space="preserve"> </w:t>
      </w:r>
      <w:r w:rsidR="00B06B8C">
        <w:rPr>
          <w:rFonts w:ascii="Arial" w:hAnsi="Arial" w:cs="Arial"/>
          <w:iCs/>
        </w:rPr>
        <w:t xml:space="preserve">března </w:t>
      </w:r>
      <w:r w:rsidR="008C2419">
        <w:rPr>
          <w:rFonts w:ascii="Arial" w:hAnsi="Arial" w:cs="Arial"/>
          <w:iCs/>
        </w:rPr>
        <w:t>202</w:t>
      </w:r>
      <w:r w:rsidR="003B5AD9">
        <w:rPr>
          <w:rFonts w:ascii="Arial" w:hAnsi="Arial" w:cs="Arial"/>
          <w:iCs/>
        </w:rPr>
        <w:t>4</w:t>
      </w:r>
      <w:r>
        <w:rPr>
          <w:rFonts w:ascii="Arial" w:hAnsi="Arial" w:cs="Arial"/>
          <w:iCs/>
        </w:rPr>
        <w:tab/>
        <w:t>V Liberci dne:</w:t>
      </w:r>
      <w:r w:rsidR="007F5EFF">
        <w:rPr>
          <w:rFonts w:ascii="Arial" w:hAnsi="Arial" w:cs="Arial"/>
          <w:iCs/>
        </w:rPr>
        <w:t xml:space="preserve"> 22.4.</w:t>
      </w:r>
      <w:r>
        <w:rPr>
          <w:rFonts w:ascii="Arial" w:hAnsi="Arial" w:cs="Arial"/>
          <w:iCs/>
        </w:rPr>
        <w:t>202</w:t>
      </w:r>
      <w:r w:rsidR="003B5AD9">
        <w:rPr>
          <w:rFonts w:ascii="Arial" w:hAnsi="Arial" w:cs="Arial"/>
          <w:iCs/>
        </w:rPr>
        <w:t>4</w:t>
      </w:r>
    </w:p>
    <w:p w14:paraId="55131CAE" w14:textId="77777777" w:rsidR="00AF67FD" w:rsidRDefault="00AF67FD" w:rsidP="00AF67FD">
      <w:pPr>
        <w:tabs>
          <w:tab w:val="left" w:pos="5387"/>
        </w:tabs>
        <w:jc w:val="both"/>
        <w:rPr>
          <w:rFonts w:ascii="Arial" w:hAnsi="Arial" w:cs="Arial"/>
          <w:iCs/>
        </w:rPr>
      </w:pPr>
    </w:p>
    <w:p w14:paraId="2FE3F323" w14:textId="77777777" w:rsidR="00F264B2" w:rsidRDefault="00F264B2" w:rsidP="00AF67FD">
      <w:pPr>
        <w:tabs>
          <w:tab w:val="left" w:pos="5387"/>
        </w:tabs>
        <w:jc w:val="both"/>
      </w:pPr>
    </w:p>
    <w:p w14:paraId="699D39FE" w14:textId="77777777" w:rsidR="00C23D61" w:rsidRDefault="00C23D61" w:rsidP="00AF67FD">
      <w:pPr>
        <w:tabs>
          <w:tab w:val="left" w:pos="5387"/>
        </w:tabs>
        <w:jc w:val="both"/>
        <w:rPr>
          <w:rFonts w:ascii="Arial" w:hAnsi="Arial" w:cs="Arial"/>
          <w:iCs/>
        </w:rPr>
      </w:pPr>
    </w:p>
    <w:p w14:paraId="4FC6BBF6" w14:textId="77777777" w:rsidR="00C23D61" w:rsidRDefault="00C23D61" w:rsidP="00AF67FD">
      <w:pPr>
        <w:tabs>
          <w:tab w:val="left" w:pos="5387"/>
        </w:tabs>
        <w:jc w:val="both"/>
        <w:rPr>
          <w:rFonts w:ascii="Arial" w:hAnsi="Arial" w:cs="Arial"/>
          <w:iCs/>
        </w:rPr>
      </w:pPr>
    </w:p>
    <w:p w14:paraId="16259B6B" w14:textId="77777777" w:rsidR="00C23D61" w:rsidRDefault="00C23D61" w:rsidP="00AF67FD">
      <w:pPr>
        <w:tabs>
          <w:tab w:val="left" w:pos="5387"/>
        </w:tabs>
        <w:jc w:val="both"/>
        <w:rPr>
          <w:rFonts w:ascii="Arial" w:hAnsi="Arial" w:cs="Arial"/>
          <w:iCs/>
        </w:rPr>
      </w:pPr>
    </w:p>
    <w:p w14:paraId="70AE10FA" w14:textId="77777777" w:rsidR="00567C84" w:rsidRDefault="00567C84" w:rsidP="00567C84">
      <w:pPr>
        <w:tabs>
          <w:tab w:val="center" w:pos="1701"/>
          <w:tab w:val="center" w:pos="6804"/>
        </w:tabs>
        <w:jc w:val="both"/>
      </w:pPr>
      <w:r>
        <w:rPr>
          <w:rFonts w:ascii="Arial" w:hAnsi="Arial" w:cs="Arial"/>
          <w:iCs/>
        </w:rPr>
        <w:tab/>
      </w:r>
      <w:r w:rsidR="00AF67FD">
        <w:rPr>
          <w:rFonts w:ascii="Arial" w:hAnsi="Arial" w:cs="Arial"/>
          <w:iCs/>
        </w:rPr>
        <w:t>……..………………………………</w:t>
      </w:r>
      <w:r w:rsidR="00AF67FD">
        <w:rPr>
          <w:rFonts w:ascii="Arial" w:hAnsi="Arial" w:cs="Arial"/>
          <w:iCs/>
        </w:rPr>
        <w:tab/>
        <w:t>……..………………………………</w:t>
      </w:r>
    </w:p>
    <w:p w14:paraId="5782C7BA" w14:textId="77777777" w:rsidR="00567C84" w:rsidRDefault="00567C84" w:rsidP="00567C84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  <w:r>
        <w:tab/>
      </w:r>
      <w:r w:rsidR="002A5AC5">
        <w:rPr>
          <w:rFonts w:ascii="Arial" w:hAnsi="Arial" w:cs="Arial"/>
        </w:rPr>
        <w:t>Bc. Miroslav Cingel</w:t>
      </w:r>
      <w:r w:rsidR="00AF67FD">
        <w:rPr>
          <w:rFonts w:ascii="Arial" w:hAnsi="Arial" w:cs="Arial"/>
        </w:rPr>
        <w:tab/>
      </w:r>
      <w:r w:rsidR="00C23D61">
        <w:rPr>
          <w:rFonts w:ascii="Arial" w:hAnsi="Arial" w:cs="Arial"/>
        </w:rPr>
        <w:t>Ing. arch. Jiří Plašil</w:t>
      </w:r>
    </w:p>
    <w:p w14:paraId="0E1C8C61" w14:textId="77777777" w:rsidR="00567C84" w:rsidRDefault="00567C84" w:rsidP="00567C84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A5AC5">
        <w:rPr>
          <w:rFonts w:ascii="Arial" w:hAnsi="Arial" w:cs="Arial"/>
        </w:rPr>
        <w:t>vedoucí odd. územního plánování</w:t>
      </w:r>
      <w:r w:rsidR="00C23D61">
        <w:rPr>
          <w:rFonts w:ascii="Arial" w:hAnsi="Arial" w:cs="Arial"/>
        </w:rPr>
        <w:tab/>
        <w:t>jednatel</w:t>
      </w:r>
    </w:p>
    <w:p w14:paraId="383A291F" w14:textId="77777777" w:rsidR="00567C84" w:rsidRDefault="00567C84" w:rsidP="00567C84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</w:p>
    <w:p w14:paraId="37DB981B" w14:textId="77777777" w:rsidR="00567C84" w:rsidRDefault="00567C84" w:rsidP="00567C84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</w:p>
    <w:p w14:paraId="7D11056F" w14:textId="77777777" w:rsidR="00567C84" w:rsidRDefault="00567C84" w:rsidP="00567C84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</w:p>
    <w:p w14:paraId="5921523D" w14:textId="77777777" w:rsidR="00567C84" w:rsidRDefault="00567C84" w:rsidP="00567C84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</w:p>
    <w:p w14:paraId="77C2218F" w14:textId="77777777" w:rsidR="00567C84" w:rsidRDefault="00567C84" w:rsidP="00567C84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</w:p>
    <w:p w14:paraId="77B49A1F" w14:textId="77777777" w:rsidR="00567C84" w:rsidRDefault="00567C84" w:rsidP="00567C84">
      <w:pPr>
        <w:tabs>
          <w:tab w:val="center" w:pos="1701"/>
          <w:tab w:val="center" w:pos="6804"/>
        </w:tabs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ab/>
      </w:r>
      <w:r w:rsidR="00AF67FD">
        <w:rPr>
          <w:rFonts w:ascii="Arial" w:hAnsi="Arial" w:cs="Arial"/>
          <w:iCs/>
        </w:rPr>
        <w:t>……..………………………………</w:t>
      </w:r>
    </w:p>
    <w:p w14:paraId="0B119129" w14:textId="77777777" w:rsidR="00567C84" w:rsidRDefault="00567C84" w:rsidP="00567C84">
      <w:pPr>
        <w:tabs>
          <w:tab w:val="center" w:pos="1701"/>
          <w:tab w:val="center" w:pos="6804"/>
        </w:tabs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iCs/>
        </w:rPr>
        <w:tab/>
      </w:r>
      <w:r w:rsidR="00F264B2">
        <w:rPr>
          <w:rFonts w:ascii="Arial" w:hAnsi="Arial" w:cs="Arial"/>
        </w:rPr>
        <w:t>RNDr</w:t>
      </w:r>
      <w:r w:rsidR="00C23D61">
        <w:rPr>
          <w:rFonts w:ascii="Arial" w:hAnsi="Arial" w:cs="Arial"/>
        </w:rPr>
        <w:t xml:space="preserve">. </w:t>
      </w:r>
      <w:r w:rsidR="00F264B2">
        <w:rPr>
          <w:rFonts w:ascii="Arial" w:hAnsi="Arial" w:cs="Arial"/>
        </w:rPr>
        <w:t>Lenka</w:t>
      </w:r>
      <w:r w:rsidR="00C23D61">
        <w:rPr>
          <w:rFonts w:ascii="Arial" w:hAnsi="Arial" w:cs="Arial"/>
          <w:color w:val="000000"/>
        </w:rPr>
        <w:t xml:space="preserve"> </w:t>
      </w:r>
      <w:r w:rsidR="00F264B2">
        <w:rPr>
          <w:rFonts w:ascii="Arial" w:hAnsi="Arial" w:cs="Arial"/>
          <w:color w:val="000000"/>
        </w:rPr>
        <w:t>Opočenská</w:t>
      </w:r>
    </w:p>
    <w:p w14:paraId="41B0636E" w14:textId="3BFA80CD" w:rsidR="00C23D61" w:rsidRDefault="00567C84" w:rsidP="00567C84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ab/>
      </w:r>
      <w:r w:rsidR="008C2419">
        <w:rPr>
          <w:rFonts w:ascii="Arial" w:hAnsi="Arial" w:cs="Arial"/>
          <w:color w:val="000000"/>
        </w:rPr>
        <w:t>náměstk</w:t>
      </w:r>
      <w:r w:rsidR="00630AF8">
        <w:rPr>
          <w:rFonts w:ascii="Arial" w:hAnsi="Arial" w:cs="Arial"/>
          <w:color w:val="000000"/>
        </w:rPr>
        <w:t>yně</w:t>
      </w:r>
      <w:r w:rsidR="008C2419">
        <w:rPr>
          <w:rFonts w:ascii="Arial" w:hAnsi="Arial" w:cs="Arial"/>
          <w:color w:val="000000"/>
        </w:rPr>
        <w:t xml:space="preserve"> primátora </w:t>
      </w:r>
      <w:r w:rsidR="00C23D61">
        <w:rPr>
          <w:rFonts w:ascii="Arial" w:hAnsi="Arial" w:cs="Arial"/>
        </w:rPr>
        <w:tab/>
      </w:r>
    </w:p>
    <w:p w14:paraId="78182C21" w14:textId="77777777" w:rsidR="00567C84" w:rsidRDefault="00567C84" w:rsidP="00567C84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</w:p>
    <w:p w14:paraId="129118D3" w14:textId="77777777" w:rsidR="00567C84" w:rsidRDefault="00567C84" w:rsidP="00567C84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</w:p>
    <w:p w14:paraId="2C56DEFE" w14:textId="77777777" w:rsidR="00567C84" w:rsidRDefault="00567C84" w:rsidP="00567C84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</w:p>
    <w:p w14:paraId="1EA5E2E0" w14:textId="77777777" w:rsidR="00567C84" w:rsidRDefault="00567C84" w:rsidP="00567C84">
      <w:pPr>
        <w:tabs>
          <w:tab w:val="center" w:pos="1701"/>
          <w:tab w:val="center" w:pos="6804"/>
        </w:tabs>
        <w:jc w:val="both"/>
        <w:rPr>
          <w:rFonts w:ascii="Arial" w:hAnsi="Arial" w:cs="Arial"/>
        </w:rPr>
      </w:pPr>
    </w:p>
    <w:p w14:paraId="3564B68C" w14:textId="77777777" w:rsidR="00F264B2" w:rsidRDefault="00F264B2" w:rsidP="00AF67FD">
      <w:pPr>
        <w:tabs>
          <w:tab w:val="left" w:pos="5387"/>
          <w:tab w:val="center" w:pos="6804"/>
        </w:tabs>
        <w:rPr>
          <w:rFonts w:ascii="Arial" w:hAnsi="Arial" w:cs="Arial"/>
          <w:color w:val="000000"/>
        </w:rPr>
      </w:pPr>
    </w:p>
    <w:p w14:paraId="0C68EE0E" w14:textId="77777777" w:rsidR="00F264B2" w:rsidRDefault="00F264B2" w:rsidP="00AF67FD">
      <w:pPr>
        <w:tabs>
          <w:tab w:val="left" w:pos="5387"/>
          <w:tab w:val="center" w:pos="6804"/>
        </w:tabs>
        <w:rPr>
          <w:rFonts w:ascii="Arial" w:hAnsi="Arial" w:cs="Arial"/>
          <w:color w:val="000000"/>
        </w:rPr>
      </w:pPr>
    </w:p>
    <w:p w14:paraId="7A8302E5" w14:textId="77777777" w:rsidR="00F264B2" w:rsidRPr="005861A3" w:rsidRDefault="00F264B2" w:rsidP="005861A3">
      <w:pPr>
        <w:tabs>
          <w:tab w:val="left" w:pos="5103"/>
        </w:tabs>
        <w:spacing w:after="120"/>
        <w:jc w:val="both"/>
        <w:rPr>
          <w:rFonts w:ascii="Arial" w:hAnsi="Arial" w:cs="Arial"/>
          <w:iCs/>
        </w:rPr>
      </w:pPr>
      <w:r w:rsidRPr="005861A3">
        <w:rPr>
          <w:rFonts w:ascii="Arial" w:hAnsi="Arial" w:cs="Arial"/>
          <w:iCs/>
        </w:rPr>
        <w:t xml:space="preserve">Za věcnou správnost: </w:t>
      </w:r>
    </w:p>
    <w:p w14:paraId="0E69CD21" w14:textId="77777777" w:rsidR="002A5AC5" w:rsidRDefault="002A5AC5" w:rsidP="00AF67FD">
      <w:pPr>
        <w:tabs>
          <w:tab w:val="left" w:pos="5387"/>
          <w:tab w:val="center" w:pos="6804"/>
        </w:tabs>
        <w:rPr>
          <w:rFonts w:ascii="Arial" w:hAnsi="Arial" w:cs="Arial"/>
          <w:color w:val="000000"/>
        </w:rPr>
      </w:pPr>
      <w:r>
        <w:rPr>
          <w:rFonts w:ascii="Arial" w:hAnsi="Arial" w:cs="Arial"/>
        </w:rPr>
        <w:t>Bc. Miroslav Cingel</w:t>
      </w:r>
    </w:p>
    <w:p w14:paraId="3A50C8DF" w14:textId="69268A4D" w:rsidR="00F264B2" w:rsidRPr="00F264B2" w:rsidRDefault="002A5AC5" w:rsidP="00AF67FD">
      <w:pPr>
        <w:tabs>
          <w:tab w:val="left" w:pos="5387"/>
          <w:tab w:val="center" w:pos="6804"/>
        </w:tabs>
        <w:rPr>
          <w:rFonts w:ascii="Arial" w:hAnsi="Arial" w:cs="Arial"/>
          <w:color w:val="000000"/>
        </w:rPr>
      </w:pPr>
      <w:r>
        <w:rPr>
          <w:rFonts w:ascii="Arial" w:hAnsi="Arial" w:cs="Arial"/>
        </w:rPr>
        <w:t>vedoucí odd. územního plánování</w:t>
      </w:r>
    </w:p>
    <w:sectPr w:rsidR="00F264B2" w:rsidRPr="00F264B2">
      <w:footerReference w:type="default" r:id="rId7"/>
      <w:footerReference w:type="first" r:id="rId8"/>
      <w:pgSz w:w="11906" w:h="16838"/>
      <w:pgMar w:top="1418" w:right="1418" w:bottom="1258" w:left="1418" w:header="708" w:footer="709" w:gutter="0"/>
      <w:cols w:space="708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4905F0" w14:textId="77777777" w:rsidR="003702BB" w:rsidRDefault="003702BB">
      <w:r>
        <w:separator/>
      </w:r>
    </w:p>
  </w:endnote>
  <w:endnote w:type="continuationSeparator" w:id="0">
    <w:p w14:paraId="4344DC7F" w14:textId="77777777" w:rsidR="003702BB" w:rsidRDefault="00370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ont1222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umanst531 BTCE">
    <w:altName w:val="Symbol"/>
    <w:charset w:val="02"/>
    <w:family w:val="swiss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969FE1" w14:textId="77777777" w:rsidR="00C23D61" w:rsidRDefault="00C23D61">
    <w:pPr>
      <w:pStyle w:val="Zpat"/>
      <w:jc w:val="center"/>
    </w:pPr>
  </w:p>
  <w:p w14:paraId="0E80655E" w14:textId="77777777" w:rsidR="00C23D61" w:rsidRDefault="00C23D6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8C7C1" w14:textId="77777777" w:rsidR="00C23D61" w:rsidRDefault="00C23D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40BB01" w14:textId="77777777" w:rsidR="003702BB" w:rsidRDefault="003702BB">
      <w:r>
        <w:separator/>
      </w:r>
    </w:p>
  </w:footnote>
  <w:footnote w:type="continuationSeparator" w:id="0">
    <w:p w14:paraId="79384FDC" w14:textId="77777777" w:rsidR="003702BB" w:rsidRDefault="00370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855073"/>
    <w:multiLevelType w:val="hybridMultilevel"/>
    <w:tmpl w:val="641E3876"/>
    <w:lvl w:ilvl="0" w:tplc="4336DE30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91" w:hanging="360"/>
      </w:pPr>
    </w:lvl>
    <w:lvl w:ilvl="2" w:tplc="0405001B" w:tentative="1">
      <w:start w:val="1"/>
      <w:numFmt w:val="lowerRoman"/>
      <w:lvlText w:val="%3."/>
      <w:lvlJc w:val="right"/>
      <w:pPr>
        <w:ind w:left="1811" w:hanging="180"/>
      </w:pPr>
    </w:lvl>
    <w:lvl w:ilvl="3" w:tplc="0405000F" w:tentative="1">
      <w:start w:val="1"/>
      <w:numFmt w:val="decimal"/>
      <w:lvlText w:val="%4."/>
      <w:lvlJc w:val="left"/>
      <w:pPr>
        <w:ind w:left="2531" w:hanging="360"/>
      </w:pPr>
    </w:lvl>
    <w:lvl w:ilvl="4" w:tplc="04050019" w:tentative="1">
      <w:start w:val="1"/>
      <w:numFmt w:val="lowerLetter"/>
      <w:lvlText w:val="%5."/>
      <w:lvlJc w:val="left"/>
      <w:pPr>
        <w:ind w:left="3251" w:hanging="360"/>
      </w:pPr>
    </w:lvl>
    <w:lvl w:ilvl="5" w:tplc="0405001B" w:tentative="1">
      <w:start w:val="1"/>
      <w:numFmt w:val="lowerRoman"/>
      <w:lvlText w:val="%6."/>
      <w:lvlJc w:val="right"/>
      <w:pPr>
        <w:ind w:left="3971" w:hanging="180"/>
      </w:pPr>
    </w:lvl>
    <w:lvl w:ilvl="6" w:tplc="0405000F" w:tentative="1">
      <w:start w:val="1"/>
      <w:numFmt w:val="decimal"/>
      <w:lvlText w:val="%7."/>
      <w:lvlJc w:val="left"/>
      <w:pPr>
        <w:ind w:left="4691" w:hanging="360"/>
      </w:pPr>
    </w:lvl>
    <w:lvl w:ilvl="7" w:tplc="04050019" w:tentative="1">
      <w:start w:val="1"/>
      <w:numFmt w:val="lowerLetter"/>
      <w:lvlText w:val="%8."/>
      <w:lvlJc w:val="left"/>
      <w:pPr>
        <w:ind w:left="5411" w:hanging="360"/>
      </w:pPr>
    </w:lvl>
    <w:lvl w:ilvl="8" w:tplc="040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 w15:restartNumberingAfterBreak="0">
    <w:nsid w:val="22346AAB"/>
    <w:multiLevelType w:val="hybridMultilevel"/>
    <w:tmpl w:val="583C657A"/>
    <w:lvl w:ilvl="0" w:tplc="1EB6B3FC">
      <w:start w:val="1"/>
      <w:numFmt w:val="decimal"/>
      <w:lvlText w:val="%1."/>
      <w:lvlJc w:val="left"/>
      <w:pPr>
        <w:ind w:left="1065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B642AB7"/>
    <w:multiLevelType w:val="hybridMultilevel"/>
    <w:tmpl w:val="57328E6C"/>
    <w:lvl w:ilvl="0" w:tplc="64044F2A">
      <w:start w:val="1"/>
      <w:numFmt w:val="decimal"/>
      <w:lvlText w:val="%1)"/>
      <w:lvlJc w:val="left"/>
      <w:pPr>
        <w:ind w:left="1065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FD867B8"/>
    <w:multiLevelType w:val="hybridMultilevel"/>
    <w:tmpl w:val="B5FE6B78"/>
    <w:lvl w:ilvl="0" w:tplc="0405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E9131F"/>
    <w:multiLevelType w:val="hybridMultilevel"/>
    <w:tmpl w:val="179294C4"/>
    <w:lvl w:ilvl="0" w:tplc="2F54F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438CF"/>
    <w:multiLevelType w:val="hybridMultilevel"/>
    <w:tmpl w:val="4D008DE8"/>
    <w:lvl w:ilvl="0" w:tplc="F25C5A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536814978">
    <w:abstractNumId w:val="0"/>
  </w:num>
  <w:num w:numId="2" w16cid:durableId="681475895">
    <w:abstractNumId w:val="3"/>
  </w:num>
  <w:num w:numId="3" w16cid:durableId="391857366">
    <w:abstractNumId w:val="6"/>
  </w:num>
  <w:num w:numId="4" w16cid:durableId="456725027">
    <w:abstractNumId w:val="2"/>
  </w:num>
  <w:num w:numId="5" w16cid:durableId="551700015">
    <w:abstractNumId w:val="4"/>
  </w:num>
  <w:num w:numId="6" w16cid:durableId="766538547">
    <w:abstractNumId w:val="1"/>
  </w:num>
  <w:num w:numId="7" w16cid:durableId="988288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419"/>
    <w:rsid w:val="00095E4F"/>
    <w:rsid w:val="000A579F"/>
    <w:rsid w:val="002A5AC5"/>
    <w:rsid w:val="0032757D"/>
    <w:rsid w:val="003702BB"/>
    <w:rsid w:val="003B5AD9"/>
    <w:rsid w:val="004C5E53"/>
    <w:rsid w:val="00567C84"/>
    <w:rsid w:val="005861A3"/>
    <w:rsid w:val="006037BD"/>
    <w:rsid w:val="00630AF8"/>
    <w:rsid w:val="007F5EFF"/>
    <w:rsid w:val="00844E3D"/>
    <w:rsid w:val="008C2419"/>
    <w:rsid w:val="008E58A4"/>
    <w:rsid w:val="00A87910"/>
    <w:rsid w:val="00AA1D58"/>
    <w:rsid w:val="00AF12D5"/>
    <w:rsid w:val="00AF67FD"/>
    <w:rsid w:val="00B06B8C"/>
    <w:rsid w:val="00B16B01"/>
    <w:rsid w:val="00B61891"/>
    <w:rsid w:val="00C23D61"/>
    <w:rsid w:val="00C45835"/>
    <w:rsid w:val="00C752FE"/>
    <w:rsid w:val="00D87D12"/>
    <w:rsid w:val="00DD686D"/>
    <w:rsid w:val="00E67010"/>
    <w:rsid w:val="00E95873"/>
    <w:rsid w:val="00ED772E"/>
    <w:rsid w:val="00F2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64956E"/>
  <w15:chartTrackingRefBased/>
  <w15:docId w15:val="{CE7E9CF2-9E7B-465E-82BC-90F7D8197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567C84"/>
    <w:pPr>
      <w:keepNext/>
      <w:spacing w:before="360"/>
      <w:jc w:val="center"/>
      <w:outlineLvl w:val="0"/>
    </w:pPr>
    <w:rPr>
      <w:rFonts w:ascii="Arial" w:hAnsi="Arial" w:cs="Arial"/>
      <w:b/>
    </w:rPr>
  </w:style>
  <w:style w:type="paragraph" w:styleId="Nadpis2">
    <w:name w:val="heading 2"/>
    <w:basedOn w:val="Normln"/>
    <w:next w:val="Normln"/>
    <w:qFormat/>
    <w:rsid w:val="00567C84"/>
    <w:pPr>
      <w:spacing w:after="240"/>
      <w:jc w:val="center"/>
      <w:outlineLvl w:val="1"/>
    </w:pPr>
    <w:rPr>
      <w:rFonts w:ascii="Arial" w:hAnsi="Arial" w:cs="Arial"/>
      <w:b/>
    </w:rPr>
  </w:style>
  <w:style w:type="paragraph" w:styleId="Nadpis4">
    <w:name w:val="heading 4"/>
    <w:basedOn w:val="Normln"/>
    <w:next w:val="Normln"/>
    <w:qFormat/>
    <w:pPr>
      <w:keepNext/>
      <w:keepLines/>
      <w:numPr>
        <w:ilvl w:val="3"/>
        <w:numId w:val="1"/>
      </w:numPr>
      <w:spacing w:before="40"/>
      <w:outlineLvl w:val="3"/>
    </w:pPr>
    <w:rPr>
      <w:rFonts w:ascii="Calibri Light" w:eastAsia="font1222" w:hAnsi="Calibri Light" w:cs="font1222"/>
      <w:i/>
      <w:iCs/>
      <w:color w:val="2F54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Standardnpsmoodstavce1">
    <w:name w:val="Standardní písmo odstavce1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2">
    <w:name w:val="Standardní písmo odstavce2"/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ZhlavChar">
    <w:name w:val="Záhlaví Char"/>
    <w:basedOn w:val="Standardnpsmoodstavce2"/>
  </w:style>
  <w:style w:type="character" w:customStyle="1" w:styleId="ZpatChar">
    <w:name w:val="Zápatí Char"/>
    <w:basedOn w:val="Standardnpsmoodstavce2"/>
  </w:style>
  <w:style w:type="character" w:customStyle="1" w:styleId="Nevyeenzmnka1">
    <w:name w:val="Nevyřešená zmínka1"/>
    <w:rPr>
      <w:color w:val="808080"/>
      <w:shd w:val="clear" w:color="auto" w:fill="E6E6E6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2"/>
  </w:style>
  <w:style w:type="character" w:customStyle="1" w:styleId="PedmtkomenteChar">
    <w:name w:val="Předmět komentáře Char"/>
    <w:rPr>
      <w:b/>
      <w:bCs/>
    </w:rPr>
  </w:style>
  <w:style w:type="character" w:customStyle="1" w:styleId="Nevyeenzmnka2">
    <w:name w:val="Nevyřešená zmínka2"/>
    <w:rPr>
      <w:color w:val="808080"/>
      <w:shd w:val="clear" w:color="auto" w:fill="E6E6E6"/>
    </w:rPr>
  </w:style>
  <w:style w:type="character" w:customStyle="1" w:styleId="Nadpis4Char">
    <w:name w:val="Nadpis 4 Char"/>
    <w:rPr>
      <w:rFonts w:ascii="Calibri Light" w:eastAsia="font1222" w:hAnsi="Calibri Light" w:cs="font1222"/>
      <w:i/>
      <w:iCs/>
      <w:color w:val="2F5496"/>
    </w:rPr>
  </w:style>
  <w:style w:type="character" w:customStyle="1" w:styleId="ProsttextChar">
    <w:name w:val="Prostý text Char"/>
    <w:rPr>
      <w:rFonts w:ascii="Arial" w:eastAsia="Calibri" w:hAnsi="Arial" w:cs="Arial"/>
      <w:i/>
      <w:color w:val="0070C0"/>
      <w:szCs w:val="21"/>
    </w:rPr>
  </w:style>
  <w:style w:type="character" w:customStyle="1" w:styleId="Nevyeenzmnka3">
    <w:name w:val="Nevyřešená zmínka3"/>
    <w:rPr>
      <w:color w:val="605E5C"/>
      <w:shd w:val="clear" w:color="auto" w:fill="E1DFDD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ascii="Garamond" w:hAnsi="Garamond" w:cs="Garamond"/>
      <w:b/>
      <w:i w:val="0"/>
      <w:sz w:val="24"/>
      <w:szCs w:val="24"/>
    </w:rPr>
  </w:style>
  <w:style w:type="character" w:customStyle="1" w:styleId="ListLabel12">
    <w:name w:val="ListLabel 12"/>
    <w:rPr>
      <w:rFonts w:eastAsia="Times New Roman" w:cs="Times New Roman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ascii="Garamond" w:hAnsi="Garamond" w:cs="Garamond"/>
      <w:b/>
      <w:i w:val="0"/>
      <w:sz w:val="24"/>
      <w:szCs w:val="24"/>
    </w:rPr>
  </w:style>
  <w:style w:type="character" w:customStyle="1" w:styleId="ListLabel17">
    <w:name w:val="ListLabel 17"/>
    <w:rPr>
      <w:rFonts w:ascii="Garamond" w:hAnsi="Garamond" w:cs="Garamond"/>
      <w:b/>
      <w:i w:val="0"/>
      <w:sz w:val="24"/>
      <w:szCs w:val="24"/>
    </w:rPr>
  </w:style>
  <w:style w:type="character" w:customStyle="1" w:styleId="ListLabel18">
    <w:name w:val="ListLabel 18"/>
    <w:rPr>
      <w:rFonts w:ascii="Garamond" w:hAnsi="Garamond" w:cs="Garamond"/>
      <w:b/>
      <w:i w:val="0"/>
      <w:sz w:val="24"/>
      <w:szCs w:val="24"/>
    </w:rPr>
  </w:style>
  <w:style w:type="character" w:customStyle="1" w:styleId="ListLabel19">
    <w:name w:val="ListLabel 19"/>
    <w:rPr>
      <w:rFonts w:ascii="Garamond" w:hAnsi="Garamond" w:cs="Garamond"/>
      <w:b/>
      <w:i w:val="0"/>
      <w:sz w:val="24"/>
      <w:szCs w:val="24"/>
    </w:rPr>
  </w:style>
  <w:style w:type="character" w:customStyle="1" w:styleId="ListLabel20">
    <w:name w:val="ListLabel 20"/>
    <w:rPr>
      <w:rFonts w:ascii="Garamond" w:hAnsi="Garamond" w:cs="Garamond"/>
      <w:b/>
      <w:i w:val="0"/>
      <w:sz w:val="24"/>
      <w:szCs w:val="24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  <w:rPr>
      <w:rFonts w:cs="Courier New"/>
    </w:rPr>
  </w:style>
  <w:style w:type="character" w:customStyle="1" w:styleId="ListLabel28">
    <w:name w:val="ListLabel 28"/>
    <w:rPr>
      <w:rFonts w:cs="Courier New"/>
    </w:rPr>
  </w:style>
  <w:style w:type="character" w:customStyle="1" w:styleId="ListLabel29">
    <w:name w:val="ListLabel 29"/>
    <w:rPr>
      <w:rFonts w:cs="Courier New"/>
    </w:rPr>
  </w:style>
  <w:style w:type="character" w:customStyle="1" w:styleId="ListLabel30">
    <w:name w:val="ListLabel 30"/>
    <w:rPr>
      <w:rFonts w:eastAsia="Times New Roman" w:cs="Arial"/>
    </w:rPr>
  </w:style>
  <w:style w:type="character" w:customStyle="1" w:styleId="ListLabel31">
    <w:name w:val="ListLabel 31"/>
    <w:rPr>
      <w:rFonts w:cs="Courier New"/>
    </w:rPr>
  </w:style>
  <w:style w:type="character" w:customStyle="1" w:styleId="ListLabel32">
    <w:name w:val="ListLabel 32"/>
    <w:rPr>
      <w:rFonts w:cs="Courier New"/>
    </w:rPr>
  </w:style>
  <w:style w:type="character" w:customStyle="1" w:styleId="ListLabel33">
    <w:name w:val="ListLabel 33"/>
    <w:rPr>
      <w:rFonts w:cs="Courier New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tabs>
        <w:tab w:val="left" w:pos="9923"/>
      </w:tabs>
      <w:ind w:right="646"/>
      <w:jc w:val="right"/>
    </w:pPr>
    <w:rPr>
      <w:rFonts w:ascii="Humanst531 BTCE" w:hAnsi="Humanst531 BTCE" w:cs="Arial"/>
      <w:sz w:val="18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zev">
    <w:name w:val="Title"/>
    <w:basedOn w:val="Normln"/>
    <w:next w:val="Zkladntext"/>
    <w:qFormat/>
    <w:pPr>
      <w:jc w:val="center"/>
    </w:pPr>
    <w:rPr>
      <w:b/>
      <w:bCs/>
      <w:sz w:val="36"/>
      <w:szCs w:val="24"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pPr>
      <w:ind w:left="1260" w:hanging="322"/>
      <w:jc w:val="both"/>
    </w:pPr>
    <w:rPr>
      <w:sz w:val="24"/>
      <w:szCs w:val="24"/>
    </w:rPr>
  </w:style>
  <w:style w:type="paragraph" w:customStyle="1" w:styleId="Zhlavazpat">
    <w:name w:val="Záhlaví a zápatí"/>
    <w:basedOn w:val="Normln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</w:style>
  <w:style w:type="paragraph" w:customStyle="1" w:styleId="Pedmtkomente1">
    <w:name w:val="Předmět komentáře1"/>
    <w:basedOn w:val="Textkomente1"/>
    <w:next w:val="Textkomente1"/>
    <w:rPr>
      <w:b/>
      <w:bCs/>
    </w:rPr>
  </w:style>
  <w:style w:type="paragraph" w:customStyle="1" w:styleId="Odstavecseseznamem1">
    <w:name w:val="Odstavec se seznamem1"/>
    <w:basedOn w:val="Normln"/>
    <w:pPr>
      <w:ind w:left="720"/>
      <w:contextualSpacing/>
    </w:pPr>
  </w:style>
  <w:style w:type="paragraph" w:customStyle="1" w:styleId="Prosttext1">
    <w:name w:val="Prostý text1"/>
    <w:basedOn w:val="Normln"/>
    <w:rPr>
      <w:rFonts w:ascii="Arial" w:eastAsia="Calibri" w:hAnsi="Arial" w:cs="Arial"/>
      <w:i/>
      <w:color w:val="0070C0"/>
      <w:szCs w:val="21"/>
    </w:rPr>
  </w:style>
  <w:style w:type="paragraph" w:styleId="Odstavecseseznamem">
    <w:name w:val="List Paragraph"/>
    <w:basedOn w:val="Normln"/>
    <w:uiPriority w:val="34"/>
    <w:qFormat/>
    <w:rsid w:val="00C752F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67C84"/>
    <w:rPr>
      <w:rFonts w:ascii="Arial" w:hAnsi="Arial" w:cs="Arial"/>
      <w:b/>
      <w:lang w:eastAsia="zh-CN"/>
    </w:rPr>
  </w:style>
  <w:style w:type="paragraph" w:styleId="Revize">
    <w:name w:val="Revision"/>
    <w:hidden/>
    <w:uiPriority w:val="99"/>
    <w:semiHidden/>
    <w:rsid w:val="00844E3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516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</vt:lpstr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</dc:title>
  <dc:subject/>
  <dc:creator>Pavlína Reichelová</dc:creator>
  <cp:keywords/>
  <cp:lastModifiedBy>Rulcová, Šárka </cp:lastModifiedBy>
  <cp:revision>4</cp:revision>
  <cp:lastPrinted>2019-07-25T08:43:00Z</cp:lastPrinted>
  <dcterms:created xsi:type="dcterms:W3CDTF">2024-03-27T13:25:00Z</dcterms:created>
  <dcterms:modified xsi:type="dcterms:W3CDTF">2024-05-14T10:06:00Z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Jablonec</vt:lpwstr>
  </property>
</Properties>
</file>