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6EA49" w14:textId="77777777" w:rsidR="002C3B8F" w:rsidRPr="009F495A" w:rsidRDefault="002C3B8F" w:rsidP="002C3B8F">
      <w:pPr>
        <w:tabs>
          <w:tab w:val="left" w:pos="0"/>
          <w:tab w:val="right" w:pos="8804"/>
        </w:tabs>
        <w:jc w:val="center"/>
        <w:rPr>
          <w:rFonts w:cs="Arial"/>
          <w:b/>
          <w:sz w:val="40"/>
          <w:szCs w:val="40"/>
        </w:rPr>
      </w:pPr>
      <w:r w:rsidRPr="009F495A">
        <w:rPr>
          <w:rFonts w:cs="Arial"/>
          <w:b/>
          <w:sz w:val="40"/>
          <w:szCs w:val="40"/>
        </w:rPr>
        <w:t>Licenční smlouva</w:t>
      </w:r>
    </w:p>
    <w:p w14:paraId="4936B25C" w14:textId="2301F650" w:rsidR="00C245D2" w:rsidRPr="00DE6131" w:rsidRDefault="00DE6131" w:rsidP="008758EC">
      <w:pPr>
        <w:tabs>
          <w:tab w:val="left" w:pos="0"/>
          <w:tab w:val="right" w:pos="8804"/>
        </w:tabs>
        <w:jc w:val="center"/>
        <w:rPr>
          <w:rFonts w:cs="Arial"/>
          <w:b/>
          <w:sz w:val="24"/>
          <w:szCs w:val="24"/>
        </w:rPr>
      </w:pPr>
      <w:r w:rsidRPr="00DE6131">
        <w:rPr>
          <w:rFonts w:cs="Arial"/>
          <w:b/>
          <w:sz w:val="24"/>
          <w:szCs w:val="24"/>
        </w:rPr>
        <w:t>SW nástroj pro automatizaci/robotizaci procesů</w:t>
      </w:r>
    </w:p>
    <w:p w14:paraId="1D532578" w14:textId="4CD0B400" w:rsidR="00DE6131" w:rsidRPr="009F495A" w:rsidRDefault="00DE6131" w:rsidP="008758EC">
      <w:pPr>
        <w:tabs>
          <w:tab w:val="left" w:pos="0"/>
          <w:tab w:val="right" w:pos="8804"/>
        </w:tabs>
        <w:jc w:val="center"/>
        <w:rPr>
          <w:rFonts w:cs="Arial"/>
          <w:b/>
          <w:sz w:val="28"/>
          <w:szCs w:val="28"/>
        </w:rPr>
      </w:pPr>
      <w:r w:rsidRPr="00DE6131">
        <w:rPr>
          <w:rFonts w:cs="Arial"/>
          <w:b/>
          <w:sz w:val="24"/>
          <w:szCs w:val="24"/>
        </w:rPr>
        <w:t>Rozhodování orgánů města</w:t>
      </w:r>
    </w:p>
    <w:p w14:paraId="526543F8" w14:textId="01549B67" w:rsidR="00F06968" w:rsidRPr="009F495A" w:rsidRDefault="00F06968" w:rsidP="00F06968">
      <w:pPr>
        <w:autoSpaceDE w:val="0"/>
        <w:autoSpaceDN w:val="0"/>
        <w:adjustRightInd w:val="0"/>
        <w:spacing w:after="0"/>
        <w:jc w:val="center"/>
        <w:rPr>
          <w:rFonts w:cs="Arial"/>
          <w:b/>
          <w:bCs/>
          <w:color w:val="000000"/>
        </w:rPr>
      </w:pPr>
      <w:r>
        <w:rPr>
          <w:rFonts w:cs="Arial"/>
          <w:b/>
          <w:bCs/>
          <w:color w:val="000000"/>
        </w:rPr>
        <w:t>č</w:t>
      </w:r>
      <w:r w:rsidRPr="009F495A">
        <w:rPr>
          <w:rFonts w:cs="Arial"/>
          <w:b/>
          <w:bCs/>
          <w:color w:val="000000"/>
        </w:rPr>
        <w:t xml:space="preserve">íslo smlouvy </w:t>
      </w:r>
      <w:r w:rsidR="00B1775D">
        <w:rPr>
          <w:rFonts w:cs="Arial"/>
          <w:b/>
          <w:bCs/>
          <w:color w:val="000000"/>
        </w:rPr>
        <w:t>nabyvatele</w:t>
      </w:r>
      <w:r w:rsidRPr="00CB4C08">
        <w:rPr>
          <w:rFonts w:cs="Arial"/>
          <w:b/>
          <w:bCs/>
          <w:color w:val="000000"/>
        </w:rPr>
        <w:t>:</w:t>
      </w:r>
    </w:p>
    <w:p w14:paraId="11ED650D" w14:textId="3AC331DC" w:rsidR="00F06968" w:rsidRPr="009F495A" w:rsidRDefault="00F06968" w:rsidP="00F06968">
      <w:pPr>
        <w:autoSpaceDE w:val="0"/>
        <w:autoSpaceDN w:val="0"/>
        <w:adjustRightInd w:val="0"/>
        <w:spacing w:after="0"/>
        <w:jc w:val="center"/>
        <w:rPr>
          <w:rFonts w:cs="Arial"/>
          <w:color w:val="000000"/>
        </w:rPr>
      </w:pPr>
      <w:r>
        <w:rPr>
          <w:rFonts w:cs="Arial"/>
          <w:b/>
          <w:bCs/>
          <w:color w:val="000000"/>
        </w:rPr>
        <w:t>č</w:t>
      </w:r>
      <w:r w:rsidRPr="009F495A">
        <w:rPr>
          <w:rFonts w:cs="Arial"/>
          <w:b/>
          <w:bCs/>
          <w:color w:val="000000"/>
        </w:rPr>
        <w:t xml:space="preserve">íslo smlouvy poskytovatele: </w:t>
      </w:r>
      <w:r w:rsidR="00DE6131">
        <w:rPr>
          <w:rFonts w:cs="Arial"/>
          <w:b/>
          <w:bCs/>
          <w:color w:val="000000"/>
        </w:rPr>
        <w:t>ehswhj010622</w:t>
      </w:r>
    </w:p>
    <w:p w14:paraId="5B4A6309" w14:textId="77777777" w:rsidR="009F495A" w:rsidRDefault="009F495A" w:rsidP="008758EC">
      <w:pPr>
        <w:tabs>
          <w:tab w:val="left" w:pos="0"/>
          <w:tab w:val="right" w:pos="8804"/>
        </w:tabs>
        <w:jc w:val="center"/>
        <w:rPr>
          <w:rFonts w:cs="Arial"/>
        </w:rPr>
      </w:pPr>
    </w:p>
    <w:p w14:paraId="4FC63CC4" w14:textId="5DFD40B1" w:rsidR="0084277F" w:rsidRPr="009F495A" w:rsidRDefault="0084277F" w:rsidP="0084277F">
      <w:pPr>
        <w:autoSpaceDE w:val="0"/>
        <w:autoSpaceDN w:val="0"/>
        <w:adjustRightInd w:val="0"/>
        <w:spacing w:after="0"/>
        <w:jc w:val="center"/>
        <w:rPr>
          <w:rFonts w:cs="Arial"/>
          <w:color w:val="000000"/>
        </w:rPr>
      </w:pPr>
      <w:r w:rsidRPr="009F495A">
        <w:rPr>
          <w:rFonts w:cs="Arial"/>
          <w:color w:val="000000"/>
        </w:rPr>
        <w:t xml:space="preserve">kterou uzavřely podle zákona </w:t>
      </w:r>
      <w:r w:rsidR="009F495A">
        <w:rPr>
          <w:rFonts w:cs="Arial"/>
          <w:color w:val="000000"/>
        </w:rPr>
        <w:t xml:space="preserve">č. </w:t>
      </w:r>
      <w:r w:rsidRPr="009F495A">
        <w:rPr>
          <w:rFonts w:cs="Arial"/>
          <w:color w:val="000000"/>
        </w:rPr>
        <w:t>89/2012 Sb., občanský zákoník</w:t>
      </w:r>
      <w:r w:rsidR="009F495A">
        <w:rPr>
          <w:rFonts w:cs="Arial"/>
          <w:color w:val="000000"/>
        </w:rPr>
        <w:t>,</w:t>
      </w:r>
      <w:r w:rsidRPr="009F495A">
        <w:rPr>
          <w:rFonts w:cs="Arial"/>
          <w:color w:val="000000"/>
        </w:rPr>
        <w:t xml:space="preserve"> ve znění pozdějších předpisů a</w:t>
      </w:r>
      <w:r w:rsidR="009F495A">
        <w:rPr>
          <w:rFonts w:cs="Arial"/>
          <w:color w:val="000000"/>
        </w:rPr>
        <w:t> </w:t>
      </w:r>
      <w:r w:rsidRPr="009F495A">
        <w:rPr>
          <w:rFonts w:cs="Arial"/>
          <w:color w:val="000000"/>
        </w:rPr>
        <w:t>autorského zákona č. 121/2000 Sb.</w:t>
      </w:r>
      <w:r w:rsidR="00F06968">
        <w:rPr>
          <w:rFonts w:cs="Arial"/>
          <w:color w:val="000000"/>
        </w:rPr>
        <w:t xml:space="preserve">, </w:t>
      </w:r>
      <w:r w:rsidR="00F06968" w:rsidRPr="00F06968">
        <w:rPr>
          <w:rFonts w:cs="Arial"/>
          <w:color w:val="000000"/>
        </w:rPr>
        <w:t>o právu autorském, o právech souvisejících s právem autorským a o změně některých zákonů (autorský zákon)</w:t>
      </w:r>
      <w:r w:rsidR="00F06968">
        <w:rPr>
          <w:rFonts w:cs="Arial"/>
          <w:color w:val="000000"/>
        </w:rPr>
        <w:t>,</w:t>
      </w:r>
      <w:r w:rsidRPr="009F495A">
        <w:rPr>
          <w:rFonts w:cs="Arial"/>
          <w:color w:val="000000"/>
        </w:rPr>
        <w:t xml:space="preserve"> ve znění pozdějších předpisů)</w:t>
      </w:r>
    </w:p>
    <w:p w14:paraId="031605A5" w14:textId="77777777" w:rsidR="0084277F" w:rsidRPr="009F495A" w:rsidRDefault="0084277F" w:rsidP="00110F42">
      <w:pPr>
        <w:autoSpaceDE w:val="0"/>
        <w:autoSpaceDN w:val="0"/>
        <w:adjustRightInd w:val="0"/>
        <w:spacing w:after="0"/>
        <w:rPr>
          <w:rFonts w:cs="Arial"/>
          <w:color w:val="000000"/>
        </w:rPr>
      </w:pPr>
    </w:p>
    <w:p w14:paraId="5FFF8570" w14:textId="77777777" w:rsidR="0084277F" w:rsidRPr="009F495A" w:rsidRDefault="0084277F" w:rsidP="0084277F">
      <w:pPr>
        <w:autoSpaceDE w:val="0"/>
        <w:autoSpaceDN w:val="0"/>
        <w:adjustRightInd w:val="0"/>
        <w:spacing w:after="0"/>
        <w:jc w:val="center"/>
        <w:rPr>
          <w:rFonts w:cs="Arial"/>
          <w:color w:val="000000"/>
        </w:rPr>
      </w:pPr>
      <w:r w:rsidRPr="009F495A">
        <w:rPr>
          <w:rFonts w:cs="Arial"/>
          <w:color w:val="000000"/>
        </w:rPr>
        <w:t>dále uvedeného dne, měsíce a roku, níže uvedené smluvní strany:</w:t>
      </w:r>
    </w:p>
    <w:p w14:paraId="1E92A7BF" w14:textId="77777777" w:rsidR="008758EC" w:rsidRPr="009F495A" w:rsidRDefault="008758EC" w:rsidP="008758EC">
      <w:pPr>
        <w:pStyle w:val="Zkladntext"/>
        <w:ind w:right="-568"/>
        <w:jc w:val="both"/>
        <w:rPr>
          <w:rFonts w:cs="Arial"/>
        </w:rPr>
      </w:pPr>
    </w:p>
    <w:tbl>
      <w:tblPr>
        <w:tblW w:w="0" w:type="auto"/>
        <w:tblInd w:w="108" w:type="dxa"/>
        <w:tblLook w:val="01E0" w:firstRow="1" w:lastRow="1" w:firstColumn="1" w:lastColumn="1" w:noHBand="0" w:noVBand="0"/>
      </w:tblPr>
      <w:tblGrid>
        <w:gridCol w:w="3094"/>
        <w:gridCol w:w="5869"/>
      </w:tblGrid>
      <w:tr w:rsidR="008758EC" w:rsidRPr="009F495A" w14:paraId="25227A60" w14:textId="77777777">
        <w:tc>
          <w:tcPr>
            <w:tcW w:w="3155" w:type="dxa"/>
            <w:vAlign w:val="center"/>
          </w:tcPr>
          <w:p w14:paraId="7B3A0FB1" w14:textId="77777777" w:rsidR="008758EC" w:rsidRPr="0065249E" w:rsidRDefault="002C3B8F" w:rsidP="002C3B8F">
            <w:pPr>
              <w:pStyle w:val="zkladntexttabulka"/>
              <w:rPr>
                <w:rFonts w:cs="Arial"/>
                <w:b/>
                <w:bCs/>
                <w:sz w:val="22"/>
                <w:lang w:val="cs-CZ"/>
              </w:rPr>
            </w:pPr>
            <w:r w:rsidRPr="0065249E">
              <w:rPr>
                <w:rFonts w:cs="Arial"/>
                <w:b/>
                <w:bCs/>
                <w:sz w:val="22"/>
                <w:lang w:val="cs-CZ"/>
              </w:rPr>
              <w:t>Nabyvatel</w:t>
            </w:r>
          </w:p>
        </w:tc>
        <w:tc>
          <w:tcPr>
            <w:tcW w:w="6024" w:type="dxa"/>
            <w:vAlign w:val="center"/>
          </w:tcPr>
          <w:p w14:paraId="7D78FA2D" w14:textId="77777777" w:rsidR="008758EC" w:rsidRPr="0065249E" w:rsidRDefault="008758EC" w:rsidP="002376E0">
            <w:pPr>
              <w:pStyle w:val="zkladntexttabulka"/>
              <w:rPr>
                <w:rFonts w:cs="Arial"/>
                <w:sz w:val="22"/>
                <w:lang w:val="cs-CZ"/>
              </w:rPr>
            </w:pPr>
          </w:p>
        </w:tc>
      </w:tr>
      <w:tr w:rsidR="00F1796E" w:rsidRPr="009F495A" w14:paraId="432857CB" w14:textId="77777777" w:rsidTr="006A3BE7">
        <w:tc>
          <w:tcPr>
            <w:tcW w:w="3155" w:type="dxa"/>
            <w:vAlign w:val="bottom"/>
          </w:tcPr>
          <w:p w14:paraId="36BD6940" w14:textId="34F75AE0" w:rsidR="00F1796E" w:rsidRPr="0065249E" w:rsidRDefault="00F06968" w:rsidP="00483698">
            <w:pPr>
              <w:pStyle w:val="zkladntexttabulka"/>
              <w:spacing w:before="0" w:after="0"/>
              <w:rPr>
                <w:rFonts w:cs="Arial"/>
                <w:sz w:val="22"/>
                <w:szCs w:val="22"/>
                <w:lang w:val="cs-CZ"/>
              </w:rPr>
            </w:pPr>
            <w:r w:rsidRPr="0065249E">
              <w:rPr>
                <w:rFonts w:cs="Arial"/>
                <w:sz w:val="22"/>
                <w:szCs w:val="22"/>
                <w:lang w:val="cs-CZ"/>
              </w:rPr>
              <w:t>N</w:t>
            </w:r>
            <w:r w:rsidR="0084277F" w:rsidRPr="0065249E">
              <w:rPr>
                <w:rFonts w:cs="Arial"/>
                <w:sz w:val="22"/>
                <w:szCs w:val="22"/>
                <w:lang w:val="cs-CZ"/>
              </w:rPr>
              <w:t>ázev:</w:t>
            </w:r>
          </w:p>
        </w:tc>
        <w:tc>
          <w:tcPr>
            <w:tcW w:w="6024" w:type="dxa"/>
            <w:vAlign w:val="center"/>
          </w:tcPr>
          <w:p w14:paraId="1B7B94D1" w14:textId="77777777" w:rsidR="00F1796E" w:rsidRPr="0065249E" w:rsidRDefault="00F1796E" w:rsidP="00483698">
            <w:pPr>
              <w:pStyle w:val="zkladntexttabulka"/>
              <w:spacing w:before="0" w:after="0"/>
              <w:rPr>
                <w:rFonts w:cs="Arial"/>
                <w:b/>
                <w:sz w:val="22"/>
                <w:szCs w:val="22"/>
                <w:lang w:eastAsia="ar-SA"/>
              </w:rPr>
            </w:pPr>
          </w:p>
          <w:p w14:paraId="6F08E439" w14:textId="27CCAB2E" w:rsidR="00F1796E" w:rsidRPr="0065249E" w:rsidRDefault="00F744E7" w:rsidP="00EC40F5">
            <w:pPr>
              <w:pStyle w:val="zkladntexttabulka"/>
              <w:spacing w:before="0" w:after="0"/>
              <w:rPr>
                <w:rFonts w:cs="Arial"/>
                <w:b/>
                <w:bCs/>
                <w:sz w:val="22"/>
                <w:szCs w:val="22"/>
                <w:lang w:val="cs-CZ"/>
              </w:rPr>
            </w:pPr>
            <w:r w:rsidRPr="0065249E">
              <w:rPr>
                <w:rFonts w:cs="Arial"/>
                <w:b/>
                <w:bCs/>
                <w:sz w:val="22"/>
                <w:szCs w:val="22"/>
                <w:lang w:val="cs-CZ"/>
              </w:rPr>
              <w:t>Město Králíky</w:t>
            </w:r>
          </w:p>
        </w:tc>
      </w:tr>
      <w:tr w:rsidR="00F1796E" w:rsidRPr="009F495A" w14:paraId="666F5D9B" w14:textId="77777777" w:rsidTr="006A3BE7">
        <w:tc>
          <w:tcPr>
            <w:tcW w:w="3155" w:type="dxa"/>
            <w:vAlign w:val="bottom"/>
          </w:tcPr>
          <w:p w14:paraId="7DBCCE99" w14:textId="77777777" w:rsidR="00F1796E" w:rsidRPr="0065249E" w:rsidRDefault="0084277F" w:rsidP="00483698">
            <w:pPr>
              <w:pStyle w:val="zkladntexttabulka"/>
              <w:spacing w:before="0" w:after="0"/>
              <w:rPr>
                <w:rFonts w:cs="Arial"/>
                <w:sz w:val="22"/>
                <w:szCs w:val="22"/>
                <w:lang w:val="cs-CZ"/>
              </w:rPr>
            </w:pPr>
            <w:r w:rsidRPr="0065249E">
              <w:rPr>
                <w:rFonts w:cs="Arial"/>
                <w:sz w:val="22"/>
                <w:szCs w:val="22"/>
                <w:lang w:val="cs-CZ"/>
              </w:rPr>
              <w:t>Sídlo:</w:t>
            </w:r>
          </w:p>
        </w:tc>
        <w:tc>
          <w:tcPr>
            <w:tcW w:w="6024" w:type="dxa"/>
            <w:vAlign w:val="center"/>
          </w:tcPr>
          <w:p w14:paraId="1CD65B0A" w14:textId="1F46DA19" w:rsidR="00F1796E" w:rsidRPr="0065249E" w:rsidRDefault="00F744E7" w:rsidP="00483698">
            <w:pPr>
              <w:pStyle w:val="zkladntexttabulka"/>
              <w:spacing w:before="0" w:after="0"/>
              <w:rPr>
                <w:rFonts w:cs="Arial"/>
                <w:bCs/>
                <w:sz w:val="22"/>
                <w:szCs w:val="22"/>
                <w:lang w:val="cs-CZ"/>
              </w:rPr>
            </w:pPr>
            <w:r w:rsidRPr="0065249E">
              <w:rPr>
                <w:rFonts w:cs="Arial"/>
                <w:bCs/>
                <w:sz w:val="22"/>
                <w:szCs w:val="22"/>
                <w:lang w:val="cs-CZ"/>
              </w:rPr>
              <w:t>Velké náměstí 5</w:t>
            </w:r>
            <w:r w:rsidR="00D24021">
              <w:rPr>
                <w:rFonts w:cs="Arial"/>
                <w:bCs/>
                <w:sz w:val="22"/>
                <w:szCs w:val="22"/>
                <w:lang w:val="cs-CZ"/>
              </w:rPr>
              <w:t>, 561 69 Králíky</w:t>
            </w:r>
          </w:p>
        </w:tc>
      </w:tr>
      <w:tr w:rsidR="00F1796E" w:rsidRPr="009F495A" w14:paraId="497A6090" w14:textId="77777777">
        <w:tc>
          <w:tcPr>
            <w:tcW w:w="3155" w:type="dxa"/>
            <w:vAlign w:val="center"/>
          </w:tcPr>
          <w:p w14:paraId="5966EE61" w14:textId="77777777" w:rsidR="00F1796E" w:rsidRPr="0065249E" w:rsidRDefault="00F1796E" w:rsidP="00483698">
            <w:pPr>
              <w:pStyle w:val="zkladntexttabulka"/>
              <w:rPr>
                <w:rFonts w:cs="Arial"/>
                <w:sz w:val="22"/>
                <w:szCs w:val="22"/>
              </w:rPr>
            </w:pPr>
          </w:p>
        </w:tc>
        <w:tc>
          <w:tcPr>
            <w:tcW w:w="6024" w:type="dxa"/>
            <w:vAlign w:val="center"/>
          </w:tcPr>
          <w:p w14:paraId="5CD3EEBB" w14:textId="77777777" w:rsidR="00F1796E" w:rsidRPr="0065249E" w:rsidRDefault="00F1796E" w:rsidP="00483698">
            <w:pPr>
              <w:pStyle w:val="zkladntexttabulka"/>
              <w:rPr>
                <w:rFonts w:cs="Arial"/>
                <w:b/>
                <w:sz w:val="22"/>
                <w:szCs w:val="22"/>
              </w:rPr>
            </w:pPr>
          </w:p>
        </w:tc>
      </w:tr>
      <w:tr w:rsidR="00F1796E" w:rsidRPr="009F495A" w14:paraId="2DB2B5BE" w14:textId="77777777">
        <w:tc>
          <w:tcPr>
            <w:tcW w:w="3155" w:type="dxa"/>
            <w:vAlign w:val="center"/>
          </w:tcPr>
          <w:p w14:paraId="76D74BFA" w14:textId="1256F70D" w:rsidR="00F1796E" w:rsidRPr="0065249E" w:rsidRDefault="0084277F">
            <w:pPr>
              <w:pStyle w:val="zkladntexttabulka"/>
              <w:spacing w:before="0" w:after="0"/>
              <w:rPr>
                <w:rFonts w:cs="Arial"/>
                <w:sz w:val="22"/>
                <w:szCs w:val="22"/>
                <w:lang w:val="cs-CZ"/>
              </w:rPr>
            </w:pPr>
            <w:r w:rsidRPr="0065249E">
              <w:rPr>
                <w:rFonts w:cs="Arial"/>
                <w:sz w:val="22"/>
                <w:szCs w:val="22"/>
                <w:lang w:val="cs-CZ"/>
              </w:rPr>
              <w:t>Zastoupen</w:t>
            </w:r>
            <w:r w:rsidR="00D44AA9" w:rsidRPr="0065249E">
              <w:rPr>
                <w:rFonts w:cs="Arial"/>
                <w:sz w:val="22"/>
                <w:szCs w:val="22"/>
                <w:lang w:val="cs-CZ"/>
              </w:rPr>
              <w:t>ý</w:t>
            </w:r>
            <w:r w:rsidRPr="0065249E">
              <w:rPr>
                <w:rFonts w:cs="Arial"/>
                <w:sz w:val="22"/>
                <w:szCs w:val="22"/>
                <w:lang w:val="cs-CZ"/>
              </w:rPr>
              <w:t>:</w:t>
            </w:r>
          </w:p>
        </w:tc>
        <w:tc>
          <w:tcPr>
            <w:tcW w:w="6024" w:type="dxa"/>
            <w:vAlign w:val="center"/>
          </w:tcPr>
          <w:p w14:paraId="3C8AA397" w14:textId="5641A2DC" w:rsidR="00F1796E" w:rsidRPr="0065249E" w:rsidRDefault="00F744E7" w:rsidP="00EC40F5">
            <w:pPr>
              <w:pStyle w:val="zkladntexttabulka"/>
              <w:spacing w:before="0" w:after="0"/>
              <w:rPr>
                <w:rFonts w:cs="Arial"/>
                <w:sz w:val="22"/>
                <w:szCs w:val="22"/>
                <w:lang w:val="cs-CZ"/>
              </w:rPr>
            </w:pPr>
            <w:r w:rsidRPr="0065249E">
              <w:rPr>
                <w:rFonts w:cs="Arial"/>
                <w:sz w:val="22"/>
                <w:szCs w:val="22"/>
                <w:lang w:val="cs-CZ"/>
              </w:rPr>
              <w:t>Ing. Václav Kubín – starosta</w:t>
            </w:r>
          </w:p>
        </w:tc>
      </w:tr>
      <w:tr w:rsidR="00F1796E" w:rsidRPr="009F495A" w14:paraId="554CAF06" w14:textId="77777777">
        <w:tc>
          <w:tcPr>
            <w:tcW w:w="3155" w:type="dxa"/>
            <w:vAlign w:val="center"/>
          </w:tcPr>
          <w:p w14:paraId="3BF3045A" w14:textId="77777777" w:rsidR="00F1796E" w:rsidRPr="0065249E" w:rsidRDefault="00F1796E" w:rsidP="00483698">
            <w:pPr>
              <w:pStyle w:val="zkladntexttabulka"/>
              <w:spacing w:before="0" w:after="0"/>
              <w:rPr>
                <w:rFonts w:cs="Arial"/>
                <w:sz w:val="22"/>
                <w:szCs w:val="22"/>
              </w:rPr>
            </w:pPr>
          </w:p>
        </w:tc>
        <w:tc>
          <w:tcPr>
            <w:tcW w:w="6024" w:type="dxa"/>
            <w:vAlign w:val="center"/>
          </w:tcPr>
          <w:p w14:paraId="74FAD1B9" w14:textId="7ED8FCC4" w:rsidR="00F1796E" w:rsidRPr="0065249E" w:rsidRDefault="00F1796E" w:rsidP="00483698">
            <w:pPr>
              <w:pStyle w:val="zkladntexttabulka"/>
              <w:spacing w:before="0" w:after="0"/>
              <w:rPr>
                <w:rFonts w:cs="Arial"/>
                <w:sz w:val="22"/>
                <w:szCs w:val="22"/>
                <w:lang w:val="cs-CZ"/>
              </w:rPr>
            </w:pPr>
          </w:p>
        </w:tc>
      </w:tr>
      <w:tr w:rsidR="00F1796E" w:rsidRPr="009F495A" w14:paraId="4F0E5EE6" w14:textId="77777777">
        <w:tc>
          <w:tcPr>
            <w:tcW w:w="3155" w:type="dxa"/>
            <w:vAlign w:val="center"/>
          </w:tcPr>
          <w:p w14:paraId="79E36D17" w14:textId="77777777" w:rsidR="00F1796E" w:rsidRPr="0065249E" w:rsidRDefault="00F1796E" w:rsidP="00483698">
            <w:pPr>
              <w:pStyle w:val="zkladntexttabulka"/>
              <w:spacing w:before="0" w:after="0"/>
              <w:rPr>
                <w:rFonts w:cs="Arial"/>
                <w:sz w:val="22"/>
                <w:szCs w:val="22"/>
              </w:rPr>
            </w:pPr>
            <w:r w:rsidRPr="0065249E">
              <w:rPr>
                <w:rFonts w:cs="Arial"/>
                <w:sz w:val="22"/>
                <w:szCs w:val="22"/>
              </w:rPr>
              <w:t>IČ:</w:t>
            </w:r>
          </w:p>
        </w:tc>
        <w:tc>
          <w:tcPr>
            <w:tcW w:w="6024" w:type="dxa"/>
            <w:vAlign w:val="center"/>
          </w:tcPr>
          <w:p w14:paraId="24DD0B7C" w14:textId="59D4DDB6" w:rsidR="00F1796E" w:rsidRPr="0065249E" w:rsidRDefault="00F744E7" w:rsidP="00EC40F5">
            <w:pPr>
              <w:pStyle w:val="zkladntexttabulka"/>
              <w:spacing w:before="0" w:after="0"/>
              <w:rPr>
                <w:rFonts w:cs="Arial"/>
                <w:sz w:val="22"/>
                <w:szCs w:val="22"/>
                <w:lang w:val="cs-CZ"/>
              </w:rPr>
            </w:pPr>
            <w:r w:rsidRPr="0065249E">
              <w:rPr>
                <w:rFonts w:cs="Arial"/>
                <w:sz w:val="22"/>
                <w:szCs w:val="22"/>
                <w:lang w:val="cs-CZ"/>
              </w:rPr>
              <w:t>00279072</w:t>
            </w:r>
          </w:p>
        </w:tc>
      </w:tr>
      <w:tr w:rsidR="00F1796E" w:rsidRPr="009F495A" w14:paraId="49C9108E" w14:textId="77777777">
        <w:tc>
          <w:tcPr>
            <w:tcW w:w="3155" w:type="dxa"/>
            <w:vAlign w:val="center"/>
          </w:tcPr>
          <w:p w14:paraId="755B8900" w14:textId="77777777" w:rsidR="00F1796E" w:rsidRPr="0065249E" w:rsidRDefault="00F1796E" w:rsidP="00483698">
            <w:pPr>
              <w:pStyle w:val="zkladntexttabulka"/>
              <w:spacing w:before="0" w:after="0"/>
              <w:rPr>
                <w:rFonts w:cs="Arial"/>
                <w:sz w:val="22"/>
                <w:szCs w:val="22"/>
              </w:rPr>
            </w:pPr>
            <w:r w:rsidRPr="0065249E">
              <w:rPr>
                <w:rFonts w:cs="Arial"/>
                <w:sz w:val="22"/>
                <w:szCs w:val="22"/>
              </w:rPr>
              <w:t>DIČ:</w:t>
            </w:r>
          </w:p>
        </w:tc>
        <w:tc>
          <w:tcPr>
            <w:tcW w:w="6024" w:type="dxa"/>
            <w:vAlign w:val="center"/>
          </w:tcPr>
          <w:p w14:paraId="53A3B0F9" w14:textId="694CCFB0" w:rsidR="00F1796E" w:rsidRPr="0065249E" w:rsidRDefault="00F744E7" w:rsidP="00EC40F5">
            <w:pPr>
              <w:pStyle w:val="zkladntexttabulka"/>
              <w:spacing w:before="0" w:after="0"/>
              <w:rPr>
                <w:rFonts w:cs="Arial"/>
                <w:sz w:val="22"/>
                <w:szCs w:val="22"/>
                <w:lang w:val="cs-CZ"/>
              </w:rPr>
            </w:pPr>
            <w:r w:rsidRPr="0065249E">
              <w:rPr>
                <w:rFonts w:cs="Arial"/>
                <w:sz w:val="22"/>
                <w:szCs w:val="22"/>
                <w:lang w:val="cs-CZ"/>
              </w:rPr>
              <w:t>CZ00279072</w:t>
            </w:r>
          </w:p>
        </w:tc>
      </w:tr>
      <w:tr w:rsidR="00F1796E" w:rsidRPr="009F495A" w14:paraId="738964B9" w14:textId="77777777">
        <w:tc>
          <w:tcPr>
            <w:tcW w:w="3155" w:type="dxa"/>
            <w:vAlign w:val="center"/>
          </w:tcPr>
          <w:p w14:paraId="418CF818" w14:textId="77777777" w:rsidR="00F1796E" w:rsidRPr="0065249E" w:rsidRDefault="00F1796E" w:rsidP="00483698">
            <w:pPr>
              <w:pStyle w:val="zkladntexttabulka"/>
              <w:rPr>
                <w:rFonts w:cs="Arial"/>
                <w:sz w:val="22"/>
                <w:szCs w:val="22"/>
              </w:rPr>
            </w:pPr>
          </w:p>
        </w:tc>
        <w:tc>
          <w:tcPr>
            <w:tcW w:w="6024" w:type="dxa"/>
            <w:vAlign w:val="center"/>
          </w:tcPr>
          <w:p w14:paraId="581688C2" w14:textId="77777777" w:rsidR="00F1796E" w:rsidRPr="0065249E" w:rsidRDefault="00F1796E" w:rsidP="00483698">
            <w:pPr>
              <w:pStyle w:val="zkladntexttabulka"/>
              <w:spacing w:before="0" w:after="0"/>
              <w:rPr>
                <w:rFonts w:cs="Arial"/>
                <w:sz w:val="22"/>
                <w:szCs w:val="22"/>
              </w:rPr>
            </w:pPr>
          </w:p>
        </w:tc>
      </w:tr>
      <w:tr w:rsidR="00F1796E" w:rsidRPr="009F495A" w14:paraId="7EC9A588" w14:textId="77777777">
        <w:tc>
          <w:tcPr>
            <w:tcW w:w="3155" w:type="dxa"/>
            <w:vAlign w:val="center"/>
          </w:tcPr>
          <w:p w14:paraId="78E9FCC6" w14:textId="77777777" w:rsidR="00F1796E" w:rsidRPr="0065249E" w:rsidRDefault="00F1796E" w:rsidP="00483698">
            <w:pPr>
              <w:pStyle w:val="zkladntexttabulka"/>
              <w:spacing w:before="0" w:after="0"/>
              <w:rPr>
                <w:rFonts w:cs="Arial"/>
                <w:sz w:val="22"/>
                <w:szCs w:val="22"/>
              </w:rPr>
            </w:pPr>
            <w:r w:rsidRPr="0065249E">
              <w:rPr>
                <w:rFonts w:cs="Arial"/>
                <w:sz w:val="22"/>
                <w:szCs w:val="22"/>
              </w:rPr>
              <w:t>Bankovní spojení:</w:t>
            </w:r>
          </w:p>
        </w:tc>
        <w:tc>
          <w:tcPr>
            <w:tcW w:w="6024" w:type="dxa"/>
            <w:vAlign w:val="center"/>
          </w:tcPr>
          <w:p w14:paraId="4393239A" w14:textId="66959FB2" w:rsidR="00F1796E" w:rsidRPr="0065249E" w:rsidRDefault="001D07B7">
            <w:pPr>
              <w:pStyle w:val="zkladntexttabulka"/>
              <w:spacing w:before="0" w:after="0"/>
              <w:rPr>
                <w:rFonts w:cs="Arial"/>
                <w:sz w:val="22"/>
                <w:szCs w:val="22"/>
                <w:lang w:val="cs-CZ"/>
              </w:rPr>
            </w:pPr>
            <w:r w:rsidRPr="0065249E">
              <w:rPr>
                <w:rFonts w:cs="Arial"/>
                <w:sz w:val="22"/>
                <w:szCs w:val="22"/>
                <w:lang w:val="cs-CZ"/>
              </w:rPr>
              <w:t>Č</w:t>
            </w:r>
            <w:r w:rsidR="00D24021">
              <w:rPr>
                <w:rFonts w:cs="Arial"/>
                <w:sz w:val="22"/>
                <w:szCs w:val="22"/>
                <w:lang w:val="cs-CZ"/>
              </w:rPr>
              <w:t>e</w:t>
            </w:r>
            <w:r w:rsidRPr="0065249E">
              <w:rPr>
                <w:rFonts w:cs="Arial"/>
                <w:sz w:val="22"/>
                <w:szCs w:val="22"/>
                <w:lang w:val="cs-CZ"/>
              </w:rPr>
              <w:t>ská spořitelna, a.s.</w:t>
            </w:r>
          </w:p>
        </w:tc>
      </w:tr>
      <w:tr w:rsidR="00F1796E" w:rsidRPr="009F495A" w14:paraId="37809D8E" w14:textId="77777777">
        <w:tc>
          <w:tcPr>
            <w:tcW w:w="3155" w:type="dxa"/>
            <w:vAlign w:val="center"/>
          </w:tcPr>
          <w:p w14:paraId="18E04367" w14:textId="77777777" w:rsidR="00F1796E" w:rsidRPr="0065249E" w:rsidRDefault="00F1796E" w:rsidP="00483698">
            <w:pPr>
              <w:pStyle w:val="zkladntexttabulka"/>
              <w:spacing w:before="0" w:after="0"/>
              <w:rPr>
                <w:rFonts w:cs="Arial"/>
                <w:sz w:val="22"/>
                <w:szCs w:val="22"/>
              </w:rPr>
            </w:pPr>
            <w:r w:rsidRPr="0065249E">
              <w:rPr>
                <w:rFonts w:cs="Arial"/>
                <w:sz w:val="22"/>
                <w:szCs w:val="22"/>
              </w:rPr>
              <w:t>Číslo účtu:</w:t>
            </w:r>
          </w:p>
        </w:tc>
        <w:tc>
          <w:tcPr>
            <w:tcW w:w="6024" w:type="dxa"/>
            <w:vAlign w:val="center"/>
          </w:tcPr>
          <w:p w14:paraId="6E867698" w14:textId="10944A73" w:rsidR="00F1796E" w:rsidRPr="0065249E" w:rsidRDefault="001D07B7" w:rsidP="001B167C">
            <w:pPr>
              <w:pStyle w:val="zkladntexttabulka"/>
              <w:spacing w:before="0" w:after="0"/>
              <w:rPr>
                <w:rFonts w:cs="Arial"/>
                <w:color w:val="000000"/>
                <w:sz w:val="22"/>
                <w:szCs w:val="22"/>
              </w:rPr>
            </w:pPr>
            <w:r w:rsidRPr="0065249E">
              <w:rPr>
                <w:rFonts w:ascii="Open Sans" w:hAnsi="Open Sans" w:cs="Open Sans"/>
                <w:color w:val="000000"/>
                <w:sz w:val="21"/>
                <w:szCs w:val="21"/>
                <w:shd w:val="clear" w:color="auto" w:fill="FFFFFF"/>
              </w:rPr>
              <w:t>1324193309/0800</w:t>
            </w:r>
          </w:p>
        </w:tc>
      </w:tr>
      <w:tr w:rsidR="00F1796E" w:rsidRPr="009F495A" w14:paraId="050A1A89" w14:textId="77777777">
        <w:tc>
          <w:tcPr>
            <w:tcW w:w="3155" w:type="dxa"/>
            <w:vAlign w:val="center"/>
          </w:tcPr>
          <w:p w14:paraId="5C291FA2" w14:textId="77777777" w:rsidR="00F1796E" w:rsidRPr="009F495A" w:rsidRDefault="00F1796E" w:rsidP="00483698">
            <w:pPr>
              <w:pStyle w:val="zkladntexttabulka"/>
              <w:spacing w:before="0" w:after="0"/>
              <w:rPr>
                <w:rFonts w:cs="Arial"/>
                <w:sz w:val="22"/>
                <w:lang w:val="cs-CZ"/>
              </w:rPr>
            </w:pPr>
          </w:p>
          <w:p w14:paraId="30AF7BE5" w14:textId="77777777" w:rsidR="00F1796E" w:rsidRPr="009F495A" w:rsidRDefault="00F1796E" w:rsidP="00483698">
            <w:pPr>
              <w:pStyle w:val="zkladntexttabulka"/>
              <w:spacing w:before="0" w:after="0"/>
              <w:rPr>
                <w:rFonts w:cs="Arial"/>
                <w:sz w:val="22"/>
                <w:lang w:val="cs-CZ"/>
              </w:rPr>
            </w:pPr>
            <w:r w:rsidRPr="009F495A">
              <w:rPr>
                <w:rFonts w:cs="Arial"/>
                <w:sz w:val="22"/>
                <w:lang w:val="cs-CZ"/>
              </w:rPr>
              <w:t>(dále jen „nabyvatel“)</w:t>
            </w:r>
          </w:p>
        </w:tc>
        <w:tc>
          <w:tcPr>
            <w:tcW w:w="6024" w:type="dxa"/>
            <w:vAlign w:val="center"/>
          </w:tcPr>
          <w:p w14:paraId="5730C533" w14:textId="77777777" w:rsidR="00F1796E" w:rsidRPr="009F495A" w:rsidRDefault="00F1796E" w:rsidP="00483698">
            <w:pPr>
              <w:pStyle w:val="zkladntexttabulka"/>
              <w:spacing w:before="0" w:after="0"/>
              <w:rPr>
                <w:rFonts w:cs="Arial"/>
                <w:sz w:val="22"/>
                <w:lang w:val="cs-CZ"/>
              </w:rPr>
            </w:pPr>
          </w:p>
        </w:tc>
      </w:tr>
      <w:tr w:rsidR="008758EC" w:rsidRPr="009F495A" w14:paraId="3AEAFBDF" w14:textId="77777777">
        <w:tc>
          <w:tcPr>
            <w:tcW w:w="3155" w:type="dxa"/>
            <w:vAlign w:val="center"/>
          </w:tcPr>
          <w:p w14:paraId="6FA8A78C" w14:textId="77777777" w:rsidR="008758EC" w:rsidRPr="009F495A" w:rsidRDefault="008758EC" w:rsidP="002376E0">
            <w:pPr>
              <w:pStyle w:val="zkladntexttabulka"/>
              <w:rPr>
                <w:rFonts w:cs="Arial"/>
                <w:b/>
                <w:sz w:val="22"/>
                <w:lang w:val="cs-CZ"/>
              </w:rPr>
            </w:pPr>
          </w:p>
          <w:p w14:paraId="3430A563" w14:textId="77777777" w:rsidR="00557F59" w:rsidRPr="009F495A" w:rsidRDefault="002C3B8F" w:rsidP="002376E0">
            <w:pPr>
              <w:pStyle w:val="zkladntexttabulka"/>
              <w:rPr>
                <w:rFonts w:cs="Arial"/>
                <w:b/>
                <w:sz w:val="22"/>
                <w:lang w:val="cs-CZ"/>
              </w:rPr>
            </w:pPr>
            <w:r w:rsidRPr="009F495A">
              <w:rPr>
                <w:rFonts w:cs="Arial"/>
                <w:b/>
                <w:sz w:val="22"/>
                <w:lang w:val="cs-CZ"/>
              </w:rPr>
              <w:t>a</w:t>
            </w:r>
          </w:p>
          <w:p w14:paraId="4945A6CC" w14:textId="77777777" w:rsidR="00557F59" w:rsidRPr="009F495A" w:rsidRDefault="00557F59" w:rsidP="002376E0">
            <w:pPr>
              <w:pStyle w:val="zkladntexttabulka"/>
              <w:rPr>
                <w:rFonts w:cs="Arial"/>
                <w:b/>
                <w:sz w:val="22"/>
                <w:lang w:val="cs-CZ"/>
              </w:rPr>
            </w:pPr>
          </w:p>
        </w:tc>
        <w:tc>
          <w:tcPr>
            <w:tcW w:w="6024" w:type="dxa"/>
            <w:vAlign w:val="center"/>
          </w:tcPr>
          <w:p w14:paraId="101CC62A" w14:textId="77777777" w:rsidR="008758EC" w:rsidRPr="009F495A" w:rsidRDefault="008758EC" w:rsidP="002376E0">
            <w:pPr>
              <w:pStyle w:val="zkladntexttabulka"/>
              <w:rPr>
                <w:rFonts w:cs="Arial"/>
                <w:sz w:val="22"/>
                <w:lang w:val="cs-CZ"/>
              </w:rPr>
            </w:pPr>
          </w:p>
        </w:tc>
      </w:tr>
      <w:tr w:rsidR="008758EC" w:rsidRPr="009F495A" w14:paraId="0EE2043C" w14:textId="77777777">
        <w:tc>
          <w:tcPr>
            <w:tcW w:w="3155" w:type="dxa"/>
            <w:vAlign w:val="center"/>
          </w:tcPr>
          <w:p w14:paraId="63CD5FD8" w14:textId="781FBEA5" w:rsidR="008758EC" w:rsidRPr="009F495A" w:rsidRDefault="002C3B8F">
            <w:pPr>
              <w:pStyle w:val="zkladntexttabulka"/>
              <w:rPr>
                <w:rFonts w:cs="Arial"/>
                <w:b/>
                <w:color w:val="FF0000"/>
                <w:sz w:val="22"/>
                <w:lang w:val="cs-CZ"/>
              </w:rPr>
            </w:pPr>
            <w:r w:rsidRPr="009F495A">
              <w:rPr>
                <w:rFonts w:cs="Arial"/>
                <w:b/>
                <w:sz w:val="22"/>
                <w:lang w:val="cs-CZ"/>
              </w:rPr>
              <w:t>Poskytovatel</w:t>
            </w:r>
            <w:r w:rsidR="00A10676" w:rsidRPr="009F495A">
              <w:rPr>
                <w:rFonts w:cs="Arial"/>
                <w:b/>
                <w:sz w:val="22"/>
                <w:lang w:val="cs-CZ"/>
              </w:rPr>
              <w:t xml:space="preserve"> </w:t>
            </w:r>
          </w:p>
        </w:tc>
        <w:tc>
          <w:tcPr>
            <w:tcW w:w="6024" w:type="dxa"/>
            <w:vAlign w:val="center"/>
          </w:tcPr>
          <w:p w14:paraId="58E2C665" w14:textId="77777777" w:rsidR="008758EC" w:rsidRPr="009F495A" w:rsidRDefault="008758EC" w:rsidP="002376E0">
            <w:pPr>
              <w:pStyle w:val="zkladntexttabulka"/>
              <w:rPr>
                <w:rFonts w:cs="Arial"/>
                <w:sz w:val="22"/>
                <w:lang w:val="cs-CZ"/>
              </w:rPr>
            </w:pPr>
          </w:p>
        </w:tc>
      </w:tr>
      <w:tr w:rsidR="008758EC" w:rsidRPr="009F495A" w14:paraId="392885CE" w14:textId="77777777">
        <w:tc>
          <w:tcPr>
            <w:tcW w:w="3155" w:type="dxa"/>
            <w:vAlign w:val="center"/>
          </w:tcPr>
          <w:p w14:paraId="0FC928B9" w14:textId="77777777" w:rsidR="008758EC" w:rsidRPr="009F495A" w:rsidRDefault="0084277F" w:rsidP="002376E0">
            <w:pPr>
              <w:pStyle w:val="zkladntexttabulka"/>
              <w:spacing w:before="0" w:after="0"/>
              <w:rPr>
                <w:rFonts w:cs="Arial"/>
                <w:sz w:val="22"/>
                <w:lang w:val="cs-CZ"/>
              </w:rPr>
            </w:pPr>
            <w:r w:rsidRPr="009F495A">
              <w:rPr>
                <w:rFonts w:cs="Arial"/>
                <w:sz w:val="22"/>
                <w:lang w:val="cs-CZ"/>
              </w:rPr>
              <w:t>Obchodní název:</w:t>
            </w:r>
            <w:r w:rsidR="008758EC" w:rsidRPr="009F495A">
              <w:rPr>
                <w:rFonts w:cs="Arial"/>
                <w:sz w:val="22"/>
                <w:lang w:val="cs-CZ"/>
              </w:rPr>
              <w:t xml:space="preserve"> </w:t>
            </w:r>
          </w:p>
        </w:tc>
        <w:tc>
          <w:tcPr>
            <w:tcW w:w="6024" w:type="dxa"/>
            <w:vAlign w:val="center"/>
          </w:tcPr>
          <w:p w14:paraId="332BFA27" w14:textId="77777777" w:rsidR="008758EC" w:rsidRPr="009F495A" w:rsidRDefault="002E42A8" w:rsidP="00ED5547">
            <w:pPr>
              <w:pStyle w:val="zkladntexttabulka"/>
              <w:spacing w:after="0"/>
              <w:rPr>
                <w:rFonts w:cs="Arial"/>
                <w:b/>
                <w:sz w:val="22"/>
                <w:lang w:val="cs-CZ"/>
              </w:rPr>
            </w:pPr>
            <w:r w:rsidRPr="009F495A">
              <w:rPr>
                <w:rFonts w:cs="Arial"/>
                <w:b/>
                <w:sz w:val="22"/>
                <w:lang w:val="cs-CZ"/>
              </w:rPr>
              <w:t>HD MEDIA s.</w:t>
            </w:r>
            <w:r w:rsidR="00F06968">
              <w:rPr>
                <w:rFonts w:cs="Arial"/>
                <w:b/>
                <w:sz w:val="22"/>
                <w:lang w:val="cs-CZ"/>
              </w:rPr>
              <w:t> </w:t>
            </w:r>
            <w:r w:rsidRPr="009F495A">
              <w:rPr>
                <w:rFonts w:cs="Arial"/>
                <w:b/>
                <w:sz w:val="22"/>
                <w:lang w:val="cs-CZ"/>
              </w:rPr>
              <w:t>r.</w:t>
            </w:r>
            <w:r w:rsidR="00F06968">
              <w:rPr>
                <w:rFonts w:cs="Arial"/>
                <w:b/>
                <w:sz w:val="22"/>
                <w:lang w:val="cs-CZ"/>
              </w:rPr>
              <w:t> </w:t>
            </w:r>
            <w:r w:rsidRPr="009F495A">
              <w:rPr>
                <w:rFonts w:cs="Arial"/>
                <w:b/>
                <w:sz w:val="22"/>
                <w:lang w:val="cs-CZ"/>
              </w:rPr>
              <w:t>o.</w:t>
            </w:r>
          </w:p>
        </w:tc>
      </w:tr>
      <w:tr w:rsidR="008758EC" w:rsidRPr="009F495A" w14:paraId="4FE6E481" w14:textId="77777777">
        <w:tc>
          <w:tcPr>
            <w:tcW w:w="3155" w:type="dxa"/>
            <w:vAlign w:val="center"/>
          </w:tcPr>
          <w:p w14:paraId="62A20F4B" w14:textId="77777777" w:rsidR="008758EC" w:rsidRPr="009F495A" w:rsidRDefault="0084277F" w:rsidP="002376E0">
            <w:pPr>
              <w:pStyle w:val="zkladntexttabulka"/>
              <w:spacing w:before="0" w:after="0"/>
              <w:rPr>
                <w:rFonts w:cs="Arial"/>
                <w:sz w:val="22"/>
                <w:lang w:val="cs-CZ"/>
              </w:rPr>
            </w:pPr>
            <w:r w:rsidRPr="009F495A">
              <w:rPr>
                <w:rFonts w:cs="Arial"/>
                <w:sz w:val="22"/>
                <w:lang w:val="cs-CZ"/>
              </w:rPr>
              <w:t>Sídlo:</w:t>
            </w:r>
          </w:p>
        </w:tc>
        <w:tc>
          <w:tcPr>
            <w:tcW w:w="6024" w:type="dxa"/>
            <w:vAlign w:val="center"/>
          </w:tcPr>
          <w:p w14:paraId="7E3199D1" w14:textId="77777777" w:rsidR="008758EC" w:rsidRPr="009F495A" w:rsidRDefault="002E42A8" w:rsidP="00C245D2">
            <w:pPr>
              <w:pStyle w:val="zkladntexttabulka"/>
              <w:spacing w:before="0" w:after="0"/>
              <w:rPr>
                <w:rFonts w:cs="Arial"/>
                <w:sz w:val="22"/>
                <w:lang w:val="cs-CZ"/>
              </w:rPr>
            </w:pPr>
            <w:r w:rsidRPr="009F495A">
              <w:rPr>
                <w:rFonts w:cs="Arial"/>
                <w:sz w:val="22"/>
                <w:lang w:val="cs-CZ"/>
              </w:rPr>
              <w:t>Hybešova 261/22</w:t>
            </w:r>
            <w:r w:rsidR="002A4ACB" w:rsidRPr="009F495A">
              <w:rPr>
                <w:rFonts w:cs="Arial"/>
                <w:sz w:val="22"/>
                <w:lang w:val="cs-CZ"/>
              </w:rPr>
              <w:t>, Staré Brno</w:t>
            </w:r>
          </w:p>
        </w:tc>
      </w:tr>
      <w:tr w:rsidR="008758EC" w:rsidRPr="009F495A" w14:paraId="63059025" w14:textId="77777777">
        <w:tc>
          <w:tcPr>
            <w:tcW w:w="3155" w:type="dxa"/>
            <w:vAlign w:val="center"/>
          </w:tcPr>
          <w:p w14:paraId="67D9132F" w14:textId="77777777" w:rsidR="008758EC" w:rsidRPr="009F495A" w:rsidRDefault="008758EC" w:rsidP="002376E0">
            <w:pPr>
              <w:pStyle w:val="zkladntexttabulka"/>
              <w:spacing w:before="0" w:after="0"/>
              <w:rPr>
                <w:rFonts w:cs="Arial"/>
                <w:sz w:val="22"/>
                <w:lang w:val="cs-CZ"/>
              </w:rPr>
            </w:pPr>
          </w:p>
        </w:tc>
        <w:tc>
          <w:tcPr>
            <w:tcW w:w="6024" w:type="dxa"/>
            <w:vAlign w:val="center"/>
          </w:tcPr>
          <w:p w14:paraId="0DC1E89D" w14:textId="77777777" w:rsidR="008758EC" w:rsidRPr="009F495A" w:rsidRDefault="002E42A8" w:rsidP="002A4ACB">
            <w:pPr>
              <w:pStyle w:val="zkladntexttabulka"/>
              <w:spacing w:before="0" w:after="0"/>
              <w:rPr>
                <w:rFonts w:cs="Arial"/>
                <w:sz w:val="22"/>
                <w:lang w:val="cs-CZ"/>
              </w:rPr>
            </w:pPr>
            <w:r w:rsidRPr="009F495A">
              <w:rPr>
                <w:rFonts w:cs="Arial"/>
                <w:sz w:val="22"/>
                <w:lang w:val="cs-CZ"/>
              </w:rPr>
              <w:t xml:space="preserve">602 00 Brno – střed </w:t>
            </w:r>
          </w:p>
        </w:tc>
      </w:tr>
      <w:tr w:rsidR="008758EC" w:rsidRPr="009F495A" w14:paraId="21792510" w14:textId="77777777">
        <w:tc>
          <w:tcPr>
            <w:tcW w:w="3155" w:type="dxa"/>
            <w:vAlign w:val="center"/>
          </w:tcPr>
          <w:p w14:paraId="6777D5B9" w14:textId="77777777" w:rsidR="008758EC" w:rsidRPr="009F495A" w:rsidRDefault="008758EC" w:rsidP="002376E0">
            <w:pPr>
              <w:pStyle w:val="zkladntexttabulka"/>
              <w:rPr>
                <w:rFonts w:cs="Arial"/>
                <w:sz w:val="22"/>
                <w:lang w:val="cs-CZ"/>
              </w:rPr>
            </w:pPr>
          </w:p>
        </w:tc>
        <w:tc>
          <w:tcPr>
            <w:tcW w:w="6024" w:type="dxa"/>
            <w:vAlign w:val="center"/>
          </w:tcPr>
          <w:p w14:paraId="7B4F04D4" w14:textId="77777777" w:rsidR="008758EC" w:rsidRPr="009F495A" w:rsidRDefault="008758EC" w:rsidP="002376E0">
            <w:pPr>
              <w:pStyle w:val="zkladntexttabulka"/>
              <w:spacing w:before="0" w:after="0"/>
              <w:rPr>
                <w:rFonts w:cs="Arial"/>
                <w:b/>
                <w:sz w:val="22"/>
                <w:lang w:val="cs-CZ"/>
              </w:rPr>
            </w:pPr>
          </w:p>
        </w:tc>
      </w:tr>
      <w:tr w:rsidR="008758EC" w:rsidRPr="009F495A" w14:paraId="60C3A6EE" w14:textId="77777777">
        <w:tc>
          <w:tcPr>
            <w:tcW w:w="3155" w:type="dxa"/>
            <w:vAlign w:val="center"/>
          </w:tcPr>
          <w:p w14:paraId="3F8FADF4" w14:textId="77777777" w:rsidR="008758EC" w:rsidRPr="009F495A" w:rsidRDefault="0084277F" w:rsidP="002376E0">
            <w:pPr>
              <w:pStyle w:val="zkladntexttabulka"/>
              <w:spacing w:before="0" w:after="0"/>
              <w:rPr>
                <w:rFonts w:cs="Arial"/>
                <w:sz w:val="22"/>
                <w:lang w:val="cs-CZ"/>
              </w:rPr>
            </w:pPr>
            <w:r w:rsidRPr="009F495A">
              <w:rPr>
                <w:rFonts w:cs="Arial"/>
                <w:sz w:val="22"/>
                <w:lang w:val="cs-CZ"/>
              </w:rPr>
              <w:t>Zastoupená</w:t>
            </w:r>
          </w:p>
        </w:tc>
        <w:tc>
          <w:tcPr>
            <w:tcW w:w="6024" w:type="dxa"/>
            <w:vAlign w:val="center"/>
          </w:tcPr>
          <w:p w14:paraId="06114D00" w14:textId="77777777" w:rsidR="008758EC" w:rsidRPr="009F495A" w:rsidRDefault="0084277F" w:rsidP="00162251">
            <w:pPr>
              <w:pStyle w:val="zkladntexttabulka"/>
              <w:spacing w:after="0"/>
              <w:rPr>
                <w:rFonts w:cs="Arial"/>
                <w:sz w:val="22"/>
                <w:lang w:val="cs-CZ"/>
              </w:rPr>
            </w:pPr>
            <w:r w:rsidRPr="009F495A">
              <w:rPr>
                <w:rFonts w:cs="Arial"/>
                <w:sz w:val="22"/>
                <w:lang w:val="cs-CZ"/>
              </w:rPr>
              <w:t>Lenkou Šrubařovou, jednatelkou</w:t>
            </w:r>
            <w:r w:rsidR="00162251" w:rsidRPr="009F495A">
              <w:rPr>
                <w:rFonts w:cs="Arial"/>
                <w:sz w:val="22"/>
                <w:lang w:val="cs-CZ"/>
              </w:rPr>
              <w:t xml:space="preserve"> </w:t>
            </w:r>
          </w:p>
        </w:tc>
      </w:tr>
      <w:tr w:rsidR="00E53DDF" w:rsidRPr="009F495A" w14:paraId="76786EC0" w14:textId="77777777" w:rsidTr="00E53DDF">
        <w:trPr>
          <w:trHeight w:val="259"/>
        </w:trPr>
        <w:tc>
          <w:tcPr>
            <w:tcW w:w="9179" w:type="dxa"/>
            <w:gridSpan w:val="2"/>
            <w:vAlign w:val="center"/>
          </w:tcPr>
          <w:p w14:paraId="4CE7DF90" w14:textId="77777777" w:rsidR="00E53DDF" w:rsidRPr="009F495A" w:rsidRDefault="00E53DDF" w:rsidP="002376E0">
            <w:pPr>
              <w:pStyle w:val="zkladntexttabulka"/>
              <w:spacing w:before="0" w:after="0"/>
              <w:rPr>
                <w:rFonts w:cs="Arial"/>
                <w:sz w:val="22"/>
                <w:lang w:val="cs-CZ"/>
              </w:rPr>
            </w:pPr>
          </w:p>
        </w:tc>
      </w:tr>
      <w:tr w:rsidR="008758EC" w:rsidRPr="009F495A" w14:paraId="6C8EA29D" w14:textId="77777777">
        <w:tc>
          <w:tcPr>
            <w:tcW w:w="3155" w:type="dxa"/>
            <w:vAlign w:val="center"/>
          </w:tcPr>
          <w:p w14:paraId="053DBAFB" w14:textId="77777777" w:rsidR="008758EC" w:rsidRPr="009F495A" w:rsidRDefault="008758EC" w:rsidP="002376E0">
            <w:pPr>
              <w:pStyle w:val="zkladntexttabulka"/>
              <w:spacing w:before="0" w:after="0"/>
              <w:rPr>
                <w:rFonts w:cs="Arial"/>
                <w:sz w:val="22"/>
                <w:lang w:val="cs-CZ"/>
              </w:rPr>
            </w:pPr>
            <w:r w:rsidRPr="009F495A">
              <w:rPr>
                <w:rFonts w:cs="Arial"/>
                <w:sz w:val="22"/>
                <w:lang w:val="cs-CZ"/>
              </w:rPr>
              <w:t>IČ:</w:t>
            </w:r>
          </w:p>
        </w:tc>
        <w:tc>
          <w:tcPr>
            <w:tcW w:w="6024" w:type="dxa"/>
            <w:vAlign w:val="center"/>
          </w:tcPr>
          <w:p w14:paraId="2C3AF325" w14:textId="77777777" w:rsidR="008758EC" w:rsidRPr="009F495A" w:rsidRDefault="002E42A8" w:rsidP="00C245D2">
            <w:pPr>
              <w:pStyle w:val="zkladntexttabulka"/>
              <w:spacing w:before="0" w:after="0"/>
              <w:rPr>
                <w:rFonts w:cs="Arial"/>
                <w:sz w:val="22"/>
                <w:lang w:val="cs-CZ"/>
              </w:rPr>
            </w:pPr>
            <w:r w:rsidRPr="009F495A">
              <w:rPr>
                <w:rFonts w:cs="Arial"/>
                <w:sz w:val="22"/>
                <w:lang w:val="cs-CZ"/>
              </w:rPr>
              <w:t>05021421</w:t>
            </w:r>
          </w:p>
        </w:tc>
      </w:tr>
      <w:tr w:rsidR="008758EC" w:rsidRPr="009F495A" w14:paraId="21754EB9" w14:textId="77777777">
        <w:tc>
          <w:tcPr>
            <w:tcW w:w="3155" w:type="dxa"/>
            <w:vAlign w:val="center"/>
          </w:tcPr>
          <w:p w14:paraId="37014883" w14:textId="77777777" w:rsidR="008758EC" w:rsidRPr="00D355A5" w:rsidRDefault="008758EC" w:rsidP="002376E0">
            <w:pPr>
              <w:pStyle w:val="zkladntexttabulka"/>
              <w:spacing w:before="0" w:after="0"/>
              <w:rPr>
                <w:rFonts w:cs="Arial"/>
                <w:sz w:val="22"/>
                <w:lang w:val="cs-CZ"/>
              </w:rPr>
            </w:pPr>
            <w:r w:rsidRPr="00D355A5">
              <w:rPr>
                <w:rFonts w:cs="Arial"/>
                <w:sz w:val="22"/>
                <w:lang w:val="cs-CZ"/>
              </w:rPr>
              <w:t>DIČ:</w:t>
            </w:r>
          </w:p>
        </w:tc>
        <w:tc>
          <w:tcPr>
            <w:tcW w:w="6024" w:type="dxa"/>
            <w:vAlign w:val="center"/>
          </w:tcPr>
          <w:p w14:paraId="47479D96" w14:textId="6CA1D01F" w:rsidR="008758EC" w:rsidRPr="00D355A5" w:rsidRDefault="00EA7527" w:rsidP="00C245D2">
            <w:pPr>
              <w:pStyle w:val="zkladntexttabulka"/>
              <w:spacing w:before="0" w:after="0"/>
              <w:rPr>
                <w:rFonts w:cs="Arial"/>
                <w:sz w:val="22"/>
                <w:lang w:val="cs-CZ"/>
              </w:rPr>
            </w:pPr>
            <w:r w:rsidRPr="00D355A5">
              <w:rPr>
                <w:rFonts w:cs="Arial"/>
                <w:sz w:val="22"/>
                <w:lang w:val="cs-CZ"/>
              </w:rPr>
              <w:t>CZ 05021421</w:t>
            </w:r>
          </w:p>
        </w:tc>
      </w:tr>
      <w:tr w:rsidR="008758EC" w:rsidRPr="009F495A" w14:paraId="14505EB9" w14:textId="77777777">
        <w:tc>
          <w:tcPr>
            <w:tcW w:w="3155" w:type="dxa"/>
            <w:vAlign w:val="center"/>
          </w:tcPr>
          <w:p w14:paraId="2C59D0C5" w14:textId="77777777" w:rsidR="008758EC" w:rsidRPr="009F495A" w:rsidRDefault="008758EC" w:rsidP="002376E0">
            <w:pPr>
              <w:pStyle w:val="zkladntexttabulka"/>
              <w:rPr>
                <w:rFonts w:cs="Arial"/>
                <w:sz w:val="22"/>
                <w:lang w:val="cs-CZ"/>
              </w:rPr>
            </w:pPr>
          </w:p>
        </w:tc>
        <w:tc>
          <w:tcPr>
            <w:tcW w:w="6024" w:type="dxa"/>
            <w:vAlign w:val="center"/>
          </w:tcPr>
          <w:p w14:paraId="0CAAECF0" w14:textId="77777777" w:rsidR="008758EC" w:rsidRPr="009F495A" w:rsidRDefault="008758EC" w:rsidP="002376E0">
            <w:pPr>
              <w:pStyle w:val="zkladntexttabulka"/>
              <w:spacing w:before="0" w:after="0"/>
              <w:rPr>
                <w:rFonts w:cs="Arial"/>
                <w:sz w:val="22"/>
                <w:lang w:val="cs-CZ"/>
              </w:rPr>
            </w:pPr>
          </w:p>
        </w:tc>
      </w:tr>
      <w:tr w:rsidR="008758EC" w:rsidRPr="009F495A" w14:paraId="4478D76D" w14:textId="77777777">
        <w:tc>
          <w:tcPr>
            <w:tcW w:w="3155" w:type="dxa"/>
            <w:vAlign w:val="center"/>
          </w:tcPr>
          <w:p w14:paraId="6A4EA723" w14:textId="77777777" w:rsidR="008758EC" w:rsidRPr="009F495A" w:rsidRDefault="008758EC" w:rsidP="002376E0">
            <w:pPr>
              <w:pStyle w:val="zkladntexttabulka"/>
              <w:spacing w:before="0" w:after="0"/>
              <w:rPr>
                <w:rFonts w:cs="Arial"/>
                <w:sz w:val="22"/>
                <w:lang w:val="cs-CZ"/>
              </w:rPr>
            </w:pPr>
            <w:r w:rsidRPr="009F495A">
              <w:rPr>
                <w:rFonts w:cs="Arial"/>
                <w:sz w:val="22"/>
                <w:lang w:val="cs-CZ"/>
              </w:rPr>
              <w:t>Bankovní spojení:</w:t>
            </w:r>
          </w:p>
        </w:tc>
        <w:tc>
          <w:tcPr>
            <w:tcW w:w="6024" w:type="dxa"/>
            <w:vAlign w:val="center"/>
          </w:tcPr>
          <w:p w14:paraId="666ED1F0" w14:textId="77777777" w:rsidR="008758EC" w:rsidRPr="009F495A" w:rsidRDefault="0084277F" w:rsidP="00DB281E">
            <w:pPr>
              <w:pStyle w:val="zkladntexttabulka"/>
              <w:spacing w:before="0" w:after="0"/>
              <w:rPr>
                <w:rFonts w:cs="Arial"/>
                <w:sz w:val="22"/>
                <w:lang w:val="cs-CZ"/>
              </w:rPr>
            </w:pPr>
            <w:r w:rsidRPr="009F495A">
              <w:rPr>
                <w:rFonts w:cs="Arial"/>
                <w:sz w:val="22"/>
                <w:lang w:val="cs-CZ"/>
              </w:rPr>
              <w:t>Fio banka, a.</w:t>
            </w:r>
            <w:r w:rsidR="00F06968">
              <w:rPr>
                <w:rFonts w:cs="Arial"/>
                <w:sz w:val="22"/>
                <w:lang w:val="cs-CZ"/>
              </w:rPr>
              <w:t> </w:t>
            </w:r>
            <w:r w:rsidRPr="009F495A">
              <w:rPr>
                <w:rFonts w:cs="Arial"/>
                <w:sz w:val="22"/>
                <w:lang w:val="cs-CZ"/>
              </w:rPr>
              <w:t>s.</w:t>
            </w:r>
          </w:p>
        </w:tc>
      </w:tr>
      <w:tr w:rsidR="008758EC" w:rsidRPr="009F495A" w14:paraId="52D19E79" w14:textId="77777777">
        <w:tc>
          <w:tcPr>
            <w:tcW w:w="3155" w:type="dxa"/>
            <w:vAlign w:val="center"/>
          </w:tcPr>
          <w:p w14:paraId="6AED585F" w14:textId="77777777" w:rsidR="008758EC" w:rsidRPr="009F495A" w:rsidRDefault="008758EC" w:rsidP="002376E0">
            <w:pPr>
              <w:pStyle w:val="zkladntexttabulka"/>
              <w:spacing w:before="0" w:after="0"/>
              <w:rPr>
                <w:rFonts w:cs="Arial"/>
                <w:sz w:val="22"/>
                <w:lang w:val="cs-CZ"/>
              </w:rPr>
            </w:pPr>
            <w:r w:rsidRPr="009F495A">
              <w:rPr>
                <w:rFonts w:cs="Arial"/>
                <w:sz w:val="22"/>
                <w:lang w:val="cs-CZ"/>
              </w:rPr>
              <w:t>Číslo účtu:</w:t>
            </w:r>
          </w:p>
        </w:tc>
        <w:tc>
          <w:tcPr>
            <w:tcW w:w="6024" w:type="dxa"/>
            <w:vAlign w:val="center"/>
          </w:tcPr>
          <w:p w14:paraId="2E64244E" w14:textId="77777777" w:rsidR="008758EC" w:rsidRPr="00F06968" w:rsidRDefault="0084277F" w:rsidP="0084277F">
            <w:pPr>
              <w:pStyle w:val="zkladntexttabulka"/>
              <w:spacing w:before="0" w:after="0"/>
              <w:rPr>
                <w:rFonts w:cs="Arial"/>
                <w:sz w:val="22"/>
                <w:szCs w:val="22"/>
                <w:lang w:val="cs-CZ"/>
              </w:rPr>
            </w:pPr>
            <w:r w:rsidRPr="00F06968">
              <w:rPr>
                <w:rFonts w:cs="Arial"/>
                <w:color w:val="000000"/>
                <w:sz w:val="22"/>
                <w:szCs w:val="22"/>
              </w:rPr>
              <w:t>2400987587</w:t>
            </w:r>
            <w:r w:rsidR="009C6BBB" w:rsidRPr="00F06968">
              <w:rPr>
                <w:rFonts w:cs="Arial"/>
                <w:sz w:val="22"/>
                <w:szCs w:val="22"/>
                <w:lang w:val="cs-CZ"/>
              </w:rPr>
              <w:t>/</w:t>
            </w:r>
            <w:r w:rsidRPr="00F06968">
              <w:rPr>
                <w:rFonts w:cs="Arial"/>
                <w:sz w:val="22"/>
                <w:szCs w:val="22"/>
                <w:lang w:val="cs-CZ"/>
              </w:rPr>
              <w:t>2010</w:t>
            </w:r>
          </w:p>
        </w:tc>
      </w:tr>
      <w:tr w:rsidR="008758EC" w:rsidRPr="009F495A" w14:paraId="3BDD9EC5" w14:textId="77777777">
        <w:tc>
          <w:tcPr>
            <w:tcW w:w="9179" w:type="dxa"/>
            <w:gridSpan w:val="2"/>
            <w:vAlign w:val="center"/>
          </w:tcPr>
          <w:p w14:paraId="4EB97580" w14:textId="77777777" w:rsidR="008758EC" w:rsidRPr="009F495A" w:rsidRDefault="008758EC" w:rsidP="002376E0">
            <w:pPr>
              <w:pStyle w:val="zkladntexttabulka"/>
              <w:spacing w:before="0" w:after="0"/>
              <w:rPr>
                <w:rFonts w:cs="Arial"/>
                <w:sz w:val="22"/>
                <w:lang w:val="cs-CZ"/>
              </w:rPr>
            </w:pPr>
          </w:p>
        </w:tc>
      </w:tr>
      <w:tr w:rsidR="008758EC" w:rsidRPr="009F495A" w14:paraId="0AC37C4B" w14:textId="77777777">
        <w:tc>
          <w:tcPr>
            <w:tcW w:w="9179" w:type="dxa"/>
            <w:gridSpan w:val="2"/>
            <w:vAlign w:val="center"/>
          </w:tcPr>
          <w:p w14:paraId="4020BB4A" w14:textId="77777777" w:rsidR="002E42A8" w:rsidRPr="009F495A" w:rsidRDefault="002E42A8" w:rsidP="002E42A8">
            <w:pPr>
              <w:pStyle w:val="zkladntexttabulka"/>
              <w:spacing w:before="0" w:after="0"/>
              <w:rPr>
                <w:rFonts w:cs="Arial"/>
                <w:sz w:val="22"/>
                <w:lang w:val="cs-CZ"/>
              </w:rPr>
            </w:pPr>
            <w:r w:rsidRPr="009F495A">
              <w:rPr>
                <w:rFonts w:cs="Arial"/>
                <w:sz w:val="22"/>
                <w:lang w:val="cs-CZ"/>
              </w:rPr>
              <w:t>Společnost je zapsána v Obchodním rejstříku vedeném u Krajského soudu v Brně, oddíl C, vložka 93138</w:t>
            </w:r>
          </w:p>
          <w:p w14:paraId="42BDE9EA" w14:textId="77777777" w:rsidR="008758EC" w:rsidRPr="009F495A" w:rsidRDefault="008758EC" w:rsidP="00BE6BD0">
            <w:pPr>
              <w:pStyle w:val="zkladntexttabulka"/>
              <w:spacing w:before="0" w:after="0"/>
              <w:rPr>
                <w:rFonts w:cs="Arial"/>
                <w:sz w:val="22"/>
                <w:lang w:val="cs-CZ"/>
              </w:rPr>
            </w:pPr>
          </w:p>
        </w:tc>
      </w:tr>
      <w:tr w:rsidR="008758EC" w:rsidRPr="009F495A" w14:paraId="336DCDEB" w14:textId="77777777">
        <w:tc>
          <w:tcPr>
            <w:tcW w:w="9179" w:type="dxa"/>
            <w:gridSpan w:val="2"/>
            <w:vAlign w:val="center"/>
          </w:tcPr>
          <w:p w14:paraId="08840B43" w14:textId="77777777" w:rsidR="008758EC" w:rsidRPr="009F495A" w:rsidRDefault="008758EC" w:rsidP="002376E0">
            <w:pPr>
              <w:pStyle w:val="Zkladntext"/>
              <w:rPr>
                <w:rFonts w:cs="Arial"/>
                <w:sz w:val="22"/>
                <w:lang w:val="cs-CZ"/>
              </w:rPr>
            </w:pPr>
            <w:r w:rsidRPr="009F495A">
              <w:rPr>
                <w:rFonts w:cs="Arial"/>
                <w:sz w:val="22"/>
                <w:lang w:val="cs-CZ"/>
              </w:rPr>
              <w:t>(dále jen „</w:t>
            </w:r>
            <w:r w:rsidR="002C3B8F" w:rsidRPr="009F495A">
              <w:rPr>
                <w:rFonts w:cs="Arial"/>
                <w:sz w:val="22"/>
                <w:lang w:val="cs-CZ"/>
              </w:rPr>
              <w:t>poskytovatel</w:t>
            </w:r>
            <w:r w:rsidRPr="009F495A">
              <w:rPr>
                <w:rFonts w:cs="Arial"/>
                <w:sz w:val="22"/>
                <w:lang w:val="cs-CZ"/>
              </w:rPr>
              <w:t>“)</w:t>
            </w:r>
          </w:p>
          <w:p w14:paraId="4CB0BDCA" w14:textId="77777777" w:rsidR="008758EC" w:rsidRPr="009F495A" w:rsidRDefault="008758EC" w:rsidP="002376E0">
            <w:pPr>
              <w:pStyle w:val="Zkladntext"/>
              <w:rPr>
                <w:rFonts w:cs="Arial"/>
                <w:sz w:val="22"/>
                <w:lang w:val="cs-CZ"/>
              </w:rPr>
            </w:pPr>
          </w:p>
        </w:tc>
      </w:tr>
      <w:tr w:rsidR="008758EC" w:rsidRPr="00C77C64" w14:paraId="6227D8B8" w14:textId="77777777">
        <w:tc>
          <w:tcPr>
            <w:tcW w:w="9179" w:type="dxa"/>
            <w:gridSpan w:val="2"/>
            <w:vAlign w:val="center"/>
          </w:tcPr>
          <w:p w14:paraId="16817A8E" w14:textId="77777777" w:rsidR="008758EC" w:rsidRPr="00C77C64" w:rsidRDefault="008758EC" w:rsidP="00110F42">
            <w:pPr>
              <w:pStyle w:val="zkladntexttabulka"/>
              <w:spacing w:before="0" w:after="0"/>
              <w:rPr>
                <w:rFonts w:cs="Arial"/>
                <w:sz w:val="22"/>
                <w:lang w:val="cs-CZ"/>
              </w:rPr>
            </w:pPr>
            <w:r w:rsidRPr="00C77C64">
              <w:rPr>
                <w:rFonts w:cs="Arial"/>
                <w:sz w:val="22"/>
                <w:lang w:val="cs-CZ"/>
              </w:rPr>
              <w:t>(oba společně též „smluvní strany“)</w:t>
            </w:r>
          </w:p>
          <w:p w14:paraId="00474653" w14:textId="77777777" w:rsidR="002C3B8F" w:rsidRPr="00C77C64" w:rsidRDefault="002C3B8F" w:rsidP="002376E0">
            <w:pPr>
              <w:pStyle w:val="zkladntexttabulka"/>
              <w:spacing w:before="0" w:after="0"/>
              <w:jc w:val="center"/>
              <w:rPr>
                <w:rFonts w:cs="Arial"/>
                <w:sz w:val="22"/>
                <w:lang w:val="cs-CZ"/>
              </w:rPr>
            </w:pPr>
          </w:p>
          <w:p w14:paraId="49617C20" w14:textId="0548CE3D" w:rsidR="002C3B8F" w:rsidRPr="00C77C64" w:rsidRDefault="00A10676" w:rsidP="00110F42">
            <w:pPr>
              <w:pStyle w:val="zkladntexttabulka"/>
              <w:spacing w:before="0" w:after="0"/>
              <w:jc w:val="both"/>
              <w:rPr>
                <w:rFonts w:cs="Arial"/>
                <w:sz w:val="22"/>
                <w:lang w:val="cs-CZ"/>
              </w:rPr>
            </w:pPr>
            <w:r w:rsidRPr="00C77C64">
              <w:rPr>
                <w:rFonts w:cs="Arial"/>
                <w:sz w:val="22"/>
                <w:lang w:val="cs-CZ"/>
              </w:rPr>
              <w:t xml:space="preserve"> </w:t>
            </w:r>
            <w:r w:rsidR="002C3B8F" w:rsidRPr="00C77C64">
              <w:rPr>
                <w:rFonts w:cs="Arial"/>
                <w:sz w:val="22"/>
                <w:lang w:val="cs-CZ"/>
              </w:rPr>
              <w:t>(dále jen „smlouva“)</w:t>
            </w:r>
            <w:r w:rsidR="00110F42" w:rsidRPr="00C77C64">
              <w:rPr>
                <w:rFonts w:cs="Arial"/>
                <w:sz w:val="22"/>
                <w:lang w:val="cs-CZ"/>
              </w:rPr>
              <w:t>.</w:t>
            </w:r>
          </w:p>
          <w:p w14:paraId="3BE3A447" w14:textId="77777777" w:rsidR="0084277F" w:rsidRPr="00C77C64" w:rsidRDefault="0084277F" w:rsidP="00ED5547">
            <w:pPr>
              <w:pStyle w:val="zkladntexttabulka"/>
              <w:spacing w:before="0" w:after="0"/>
              <w:rPr>
                <w:rFonts w:cs="Arial"/>
                <w:sz w:val="22"/>
                <w:lang w:val="cs-CZ"/>
              </w:rPr>
            </w:pPr>
          </w:p>
          <w:p w14:paraId="2722190D" w14:textId="77777777" w:rsidR="0084277F" w:rsidRPr="00C77C64" w:rsidRDefault="0084277F" w:rsidP="00ED5547">
            <w:pPr>
              <w:pStyle w:val="zkladntexttabulka"/>
              <w:spacing w:before="0" w:after="0"/>
              <w:rPr>
                <w:rFonts w:cs="Arial"/>
                <w:sz w:val="22"/>
                <w:lang w:val="cs-CZ"/>
              </w:rPr>
            </w:pPr>
          </w:p>
        </w:tc>
      </w:tr>
    </w:tbl>
    <w:p w14:paraId="2DB1F23F" w14:textId="77777777" w:rsidR="008758EC" w:rsidRPr="00C77C64" w:rsidRDefault="008758EC" w:rsidP="0084277F">
      <w:pPr>
        <w:pStyle w:val="Zkladntext"/>
        <w:numPr>
          <w:ilvl w:val="0"/>
          <w:numId w:val="1"/>
        </w:numPr>
        <w:spacing w:before="120" w:after="120"/>
        <w:ind w:left="284" w:right="0" w:hanging="284"/>
        <w:jc w:val="center"/>
        <w:rPr>
          <w:rFonts w:cs="Arial"/>
          <w:b/>
          <w:sz w:val="28"/>
        </w:rPr>
      </w:pPr>
      <w:bookmarkStart w:id="0" w:name="_Ref106776263"/>
      <w:r w:rsidRPr="00C77C64">
        <w:rPr>
          <w:rFonts w:cs="Arial"/>
          <w:b/>
          <w:sz w:val="28"/>
        </w:rPr>
        <w:lastRenderedPageBreak/>
        <w:t xml:space="preserve">Předmět </w:t>
      </w:r>
      <w:bookmarkEnd w:id="0"/>
      <w:r w:rsidR="007A2AA3" w:rsidRPr="00C77C64">
        <w:rPr>
          <w:rFonts w:cs="Arial"/>
          <w:b/>
          <w:sz w:val="28"/>
          <w:lang w:val="cs-CZ"/>
        </w:rPr>
        <w:t>smlouvy</w:t>
      </w:r>
    </w:p>
    <w:p w14:paraId="1EA727D7" w14:textId="76EAFF9D" w:rsidR="00980CC6" w:rsidRPr="00C77C64" w:rsidRDefault="008758EC" w:rsidP="00557F59">
      <w:pPr>
        <w:pStyle w:val="Zkladntext"/>
        <w:ind w:right="33"/>
        <w:jc w:val="both"/>
        <w:rPr>
          <w:rFonts w:cs="Arial"/>
          <w:lang w:val="cs-CZ"/>
        </w:rPr>
      </w:pPr>
      <w:r w:rsidRPr="00C77C64">
        <w:rPr>
          <w:rFonts w:cs="Arial"/>
          <w:szCs w:val="22"/>
        </w:rPr>
        <w:t>Předmětem této smlouvy je</w:t>
      </w:r>
      <w:r w:rsidR="007A2AA3" w:rsidRPr="00C77C64">
        <w:rPr>
          <w:rFonts w:cs="Arial"/>
          <w:szCs w:val="22"/>
          <w:lang w:val="cs-CZ"/>
        </w:rPr>
        <w:t xml:space="preserve"> závazek poskytovatele </w:t>
      </w:r>
      <w:r w:rsidR="00657D78" w:rsidRPr="00C77C64">
        <w:rPr>
          <w:rFonts w:cs="Arial"/>
          <w:szCs w:val="22"/>
          <w:lang w:val="cs-CZ"/>
        </w:rPr>
        <w:t>poskytnout nabyvateli</w:t>
      </w:r>
      <w:r w:rsidR="007A17C5" w:rsidRPr="00C77C64">
        <w:rPr>
          <w:rFonts w:cs="Arial"/>
          <w:szCs w:val="22"/>
          <w:lang w:val="cs-CZ"/>
        </w:rPr>
        <w:t xml:space="preserve"> nevýhradní, časově neomezenou licenci</w:t>
      </w:r>
      <w:r w:rsidR="00557F59" w:rsidRPr="00C77C64">
        <w:rPr>
          <w:rFonts w:cs="Arial"/>
          <w:szCs w:val="22"/>
          <w:lang w:val="cs-CZ"/>
        </w:rPr>
        <w:t xml:space="preserve"> </w:t>
      </w:r>
      <w:r w:rsidR="007A17C5" w:rsidRPr="00C77C64">
        <w:rPr>
          <w:rFonts w:cs="Arial"/>
          <w:lang w:val="cs-CZ"/>
        </w:rPr>
        <w:t>k</w:t>
      </w:r>
      <w:r w:rsidR="00980CC6" w:rsidRPr="00C77C64">
        <w:rPr>
          <w:rFonts w:cs="Arial"/>
        </w:rPr>
        <w:t xml:space="preserve"> softwarové</w:t>
      </w:r>
      <w:r w:rsidR="007A17C5" w:rsidRPr="00C77C64">
        <w:rPr>
          <w:rFonts w:cs="Arial"/>
          <w:lang w:val="cs-CZ"/>
        </w:rPr>
        <w:t>mu</w:t>
      </w:r>
      <w:r w:rsidR="00980CC6" w:rsidRPr="00C77C64">
        <w:rPr>
          <w:rFonts w:cs="Arial"/>
        </w:rPr>
        <w:t xml:space="preserve"> vybavení </w:t>
      </w:r>
      <w:r w:rsidR="00ED5547" w:rsidRPr="00C77C64">
        <w:rPr>
          <w:rFonts w:cs="Arial"/>
          <w:lang w:val="cs-CZ"/>
        </w:rPr>
        <w:t xml:space="preserve">hlasovací systém </w:t>
      </w:r>
      <w:proofErr w:type="spellStart"/>
      <w:r w:rsidR="00ED5547" w:rsidRPr="00C77C64">
        <w:rPr>
          <w:rFonts w:cs="Arial"/>
          <w:lang w:val="cs-CZ"/>
        </w:rPr>
        <w:t>Pabliko</w:t>
      </w:r>
      <w:proofErr w:type="spellEnd"/>
      <w:r w:rsidR="00ED5547" w:rsidRPr="00C77C64">
        <w:rPr>
          <w:rFonts w:cs="Arial"/>
          <w:lang w:val="cs-CZ"/>
        </w:rPr>
        <w:t xml:space="preserve"> verze 2.0</w:t>
      </w:r>
      <w:r w:rsidR="00DE6131" w:rsidRPr="00C77C64">
        <w:rPr>
          <w:rFonts w:cs="Arial"/>
          <w:lang w:val="cs-CZ"/>
        </w:rPr>
        <w:t xml:space="preserve"> a systém WHJ</w:t>
      </w:r>
      <w:r w:rsidR="002E42A8" w:rsidRPr="00C77C64">
        <w:rPr>
          <w:rFonts w:cs="Arial"/>
        </w:rPr>
        <w:t xml:space="preserve"> pro </w:t>
      </w:r>
      <w:r w:rsidR="00D92ED3" w:rsidRPr="00C77C64">
        <w:rPr>
          <w:rFonts w:cs="Arial"/>
          <w:lang w:val="cs-CZ"/>
        </w:rPr>
        <w:t xml:space="preserve">MÚ </w:t>
      </w:r>
      <w:r w:rsidR="00DE6131" w:rsidRPr="00C77C64">
        <w:rPr>
          <w:rFonts w:cs="Arial"/>
          <w:lang w:val="cs-CZ"/>
        </w:rPr>
        <w:t>Králíky</w:t>
      </w:r>
      <w:r w:rsidR="00D92ED3" w:rsidRPr="00C77C64">
        <w:rPr>
          <w:rFonts w:cs="Arial"/>
          <w:lang w:val="cs-CZ"/>
        </w:rPr>
        <w:t xml:space="preserve"> </w:t>
      </w:r>
      <w:r w:rsidR="00110F42" w:rsidRPr="00C77C64">
        <w:rPr>
          <w:rFonts w:cs="Arial"/>
          <w:lang w:val="cs-CZ"/>
        </w:rPr>
        <w:t>a</w:t>
      </w:r>
      <w:r w:rsidR="00EC6F73" w:rsidRPr="00C77C64">
        <w:rPr>
          <w:rFonts w:cs="Arial"/>
          <w:lang w:val="cs-CZ"/>
        </w:rPr>
        <w:t> </w:t>
      </w:r>
      <w:r w:rsidR="00826E5A" w:rsidRPr="00C77C64">
        <w:rPr>
          <w:rFonts w:cs="Arial"/>
          <w:lang w:val="cs-CZ"/>
        </w:rPr>
        <w:t>související služby.</w:t>
      </w:r>
    </w:p>
    <w:p w14:paraId="0DB02B7D" w14:textId="77777777" w:rsidR="008758EC" w:rsidRPr="00C77C64" w:rsidRDefault="008758EC" w:rsidP="008758EC">
      <w:pPr>
        <w:pStyle w:val="Zkladntext"/>
        <w:ind w:right="33"/>
        <w:jc w:val="both"/>
        <w:rPr>
          <w:rFonts w:cs="Arial"/>
          <w:szCs w:val="22"/>
        </w:rPr>
      </w:pPr>
    </w:p>
    <w:p w14:paraId="3A811FB8" w14:textId="77777777" w:rsidR="008758EC" w:rsidRPr="00C77C64" w:rsidRDefault="001F53DE" w:rsidP="00B54617">
      <w:pPr>
        <w:pStyle w:val="Zkladntext"/>
        <w:numPr>
          <w:ilvl w:val="0"/>
          <w:numId w:val="2"/>
        </w:numPr>
        <w:ind w:right="33"/>
        <w:jc w:val="both"/>
        <w:rPr>
          <w:rFonts w:cs="Arial"/>
          <w:szCs w:val="22"/>
        </w:rPr>
      </w:pPr>
      <w:r w:rsidRPr="00C77C64">
        <w:rPr>
          <w:rFonts w:cs="Arial"/>
          <w:szCs w:val="22"/>
        </w:rPr>
        <w:t xml:space="preserve">Struktura </w:t>
      </w:r>
      <w:r w:rsidR="008758EC" w:rsidRPr="00C77C64">
        <w:rPr>
          <w:rFonts w:cs="Arial"/>
          <w:szCs w:val="22"/>
        </w:rPr>
        <w:t>předmětu plnění:</w:t>
      </w:r>
    </w:p>
    <w:p w14:paraId="06AAB05C" w14:textId="77777777" w:rsidR="00980CC6" w:rsidRPr="00C77C64" w:rsidRDefault="00980CC6" w:rsidP="00B54617">
      <w:pPr>
        <w:pStyle w:val="Zkladntext"/>
        <w:numPr>
          <w:ilvl w:val="1"/>
          <w:numId w:val="2"/>
        </w:numPr>
        <w:spacing w:before="120"/>
        <w:ind w:right="34"/>
        <w:jc w:val="both"/>
        <w:rPr>
          <w:rFonts w:cs="Arial"/>
          <w:szCs w:val="22"/>
        </w:rPr>
      </w:pPr>
      <w:r w:rsidRPr="00C77C64">
        <w:rPr>
          <w:rFonts w:cs="Arial"/>
          <w:szCs w:val="22"/>
        </w:rPr>
        <w:t xml:space="preserve">Dodávka aplikace </w:t>
      </w:r>
      <w:proofErr w:type="spellStart"/>
      <w:r w:rsidR="00ED5547" w:rsidRPr="00C77C64">
        <w:rPr>
          <w:rFonts w:cs="Arial"/>
          <w:szCs w:val="22"/>
          <w:lang w:val="cs-CZ"/>
        </w:rPr>
        <w:t>Pabliko</w:t>
      </w:r>
      <w:proofErr w:type="spellEnd"/>
    </w:p>
    <w:p w14:paraId="5D00DF8D" w14:textId="77777777" w:rsidR="00DE6131" w:rsidRPr="00C77C64" w:rsidRDefault="00110F42" w:rsidP="00B54617">
      <w:pPr>
        <w:pStyle w:val="zkladntext-odrky"/>
        <w:numPr>
          <w:ilvl w:val="0"/>
          <w:numId w:val="18"/>
        </w:numPr>
        <w:rPr>
          <w:rFonts w:cs="Arial"/>
        </w:rPr>
      </w:pPr>
      <w:r w:rsidRPr="00C77C64">
        <w:rPr>
          <w:rFonts w:cs="Arial"/>
        </w:rPr>
        <w:t>dodávka</w:t>
      </w:r>
      <w:r w:rsidR="009F0A52" w:rsidRPr="00C77C64">
        <w:rPr>
          <w:rFonts w:cs="Arial"/>
        </w:rPr>
        <w:t xml:space="preserve"> licence programu </w:t>
      </w:r>
      <w:proofErr w:type="spellStart"/>
      <w:r w:rsidR="00ED5547" w:rsidRPr="00C77C64">
        <w:rPr>
          <w:rFonts w:cs="Arial"/>
          <w:lang w:val="cs-CZ"/>
        </w:rPr>
        <w:t>Pabliko</w:t>
      </w:r>
      <w:proofErr w:type="spellEnd"/>
    </w:p>
    <w:p w14:paraId="5D3C7D15" w14:textId="4A4FB9F8" w:rsidR="00980CC6" w:rsidRPr="00C77C64" w:rsidRDefault="00DE6131" w:rsidP="00B54617">
      <w:pPr>
        <w:pStyle w:val="zkladntext-odrky"/>
        <w:numPr>
          <w:ilvl w:val="0"/>
          <w:numId w:val="18"/>
        </w:numPr>
        <w:rPr>
          <w:rFonts w:cs="Arial"/>
        </w:rPr>
      </w:pPr>
      <w:r w:rsidRPr="00C77C64">
        <w:rPr>
          <w:rFonts w:cs="Arial"/>
          <w:lang w:val="cs-CZ"/>
        </w:rPr>
        <w:t>dodávka</w:t>
      </w:r>
      <w:r w:rsidR="00E345A7" w:rsidRPr="00C77C64">
        <w:rPr>
          <w:rFonts w:cs="Arial"/>
          <w:lang w:val="cs-CZ"/>
        </w:rPr>
        <w:t xml:space="preserve"> licence programu WHJ</w:t>
      </w:r>
      <w:r w:rsidR="00ED5547" w:rsidRPr="00C77C64">
        <w:rPr>
          <w:rFonts w:cs="Arial"/>
          <w:lang w:val="cs-CZ"/>
        </w:rPr>
        <w:t xml:space="preserve"> </w:t>
      </w:r>
    </w:p>
    <w:p w14:paraId="7497694A" w14:textId="744FD50B" w:rsidR="00D8028D" w:rsidRPr="00C77C64" w:rsidRDefault="00D8028D" w:rsidP="00D92ED3">
      <w:pPr>
        <w:pStyle w:val="zkladntext-odrky"/>
        <w:numPr>
          <w:ilvl w:val="0"/>
          <w:numId w:val="0"/>
        </w:numPr>
        <w:ind w:left="1284"/>
        <w:rPr>
          <w:rFonts w:cs="Arial"/>
        </w:rPr>
      </w:pPr>
    </w:p>
    <w:p w14:paraId="6FAF33D7" w14:textId="3A55205B" w:rsidR="00492398" w:rsidRPr="00C77C64" w:rsidRDefault="00492398" w:rsidP="00492398">
      <w:pPr>
        <w:pStyle w:val="Zkladntext"/>
        <w:numPr>
          <w:ilvl w:val="1"/>
          <w:numId w:val="2"/>
        </w:numPr>
        <w:tabs>
          <w:tab w:val="clear" w:pos="567"/>
        </w:tabs>
        <w:spacing w:before="120"/>
        <w:ind w:left="426" w:right="34" w:hanging="426"/>
        <w:jc w:val="both"/>
        <w:rPr>
          <w:rFonts w:cs="Arial"/>
          <w:szCs w:val="22"/>
        </w:rPr>
      </w:pPr>
      <w:r w:rsidRPr="00C77C64">
        <w:rPr>
          <w:rFonts w:cs="Arial"/>
          <w:szCs w:val="22"/>
        </w:rPr>
        <w:t xml:space="preserve">Dodávka </w:t>
      </w:r>
      <w:r w:rsidR="00EA7527" w:rsidRPr="00C77C64">
        <w:rPr>
          <w:rFonts w:cs="Arial"/>
          <w:szCs w:val="22"/>
          <w:lang w:val="cs-CZ"/>
        </w:rPr>
        <w:t xml:space="preserve">stávajícího </w:t>
      </w:r>
      <w:r w:rsidRPr="00C77C64">
        <w:rPr>
          <w:rFonts w:cs="Arial"/>
          <w:szCs w:val="22"/>
        </w:rPr>
        <w:t xml:space="preserve">EHS </w:t>
      </w:r>
      <w:proofErr w:type="spellStart"/>
      <w:r w:rsidRPr="00C77C64">
        <w:rPr>
          <w:rFonts w:cs="Arial"/>
          <w:szCs w:val="22"/>
        </w:rPr>
        <w:t>Pabliko</w:t>
      </w:r>
      <w:proofErr w:type="spellEnd"/>
      <w:r w:rsidRPr="00C77C64">
        <w:rPr>
          <w:rFonts w:cs="Arial"/>
        </w:rPr>
        <w:t xml:space="preserve"> </w:t>
      </w:r>
    </w:p>
    <w:p w14:paraId="2F64B7F7" w14:textId="49226AE6" w:rsidR="00492398" w:rsidRPr="00C77C64" w:rsidRDefault="00492398" w:rsidP="00492398">
      <w:pPr>
        <w:pStyle w:val="zkladntext-odrky"/>
        <w:numPr>
          <w:ilvl w:val="0"/>
          <w:numId w:val="23"/>
        </w:numPr>
        <w:rPr>
          <w:rFonts w:cs="Arial"/>
        </w:rPr>
      </w:pPr>
      <w:r w:rsidRPr="00C77C64">
        <w:rPr>
          <w:rFonts w:cs="Arial"/>
        </w:rPr>
        <w:t>dodávka licence „</w:t>
      </w:r>
      <w:proofErr w:type="spellStart"/>
      <w:r w:rsidRPr="00C77C64">
        <w:rPr>
          <w:rFonts w:cs="Arial"/>
        </w:rPr>
        <w:t>Pabliko</w:t>
      </w:r>
      <w:proofErr w:type="spellEnd"/>
      <w:r w:rsidRPr="00C77C64">
        <w:rPr>
          <w:rFonts w:cs="Arial"/>
        </w:rPr>
        <w:t xml:space="preserve"> server“</w:t>
      </w:r>
      <w:r w:rsidR="002B1466" w:rsidRPr="00C77C64">
        <w:rPr>
          <w:rFonts w:cs="Arial"/>
          <w:lang w:val="cs-CZ"/>
        </w:rPr>
        <w:t xml:space="preserve"> pro </w:t>
      </w:r>
      <w:r w:rsidR="00D92ED3" w:rsidRPr="00C77C64">
        <w:rPr>
          <w:rFonts w:cs="Arial"/>
          <w:lang w:val="cs-CZ"/>
        </w:rPr>
        <w:t>1</w:t>
      </w:r>
      <w:r w:rsidR="00D355A5" w:rsidRPr="00C77C64">
        <w:rPr>
          <w:rFonts w:cs="Arial"/>
          <w:lang w:val="cs-CZ"/>
        </w:rPr>
        <w:t>5</w:t>
      </w:r>
      <w:r w:rsidR="00E440D4" w:rsidRPr="00C77C64">
        <w:rPr>
          <w:rFonts w:cs="Arial"/>
          <w:lang w:val="cs-CZ"/>
        </w:rPr>
        <w:t xml:space="preserve"> hlasovacích jednotek</w:t>
      </w:r>
    </w:p>
    <w:p w14:paraId="45F2581F" w14:textId="6C424F9E" w:rsidR="00492398" w:rsidRPr="00C77C64" w:rsidRDefault="00492398" w:rsidP="00492398">
      <w:pPr>
        <w:pStyle w:val="zkladntext-odrky"/>
        <w:numPr>
          <w:ilvl w:val="0"/>
          <w:numId w:val="23"/>
        </w:numPr>
        <w:rPr>
          <w:rFonts w:cs="Arial"/>
        </w:rPr>
      </w:pPr>
      <w:r w:rsidRPr="00C77C64">
        <w:rPr>
          <w:rFonts w:cs="Arial"/>
        </w:rPr>
        <w:t>dodávka licence „</w:t>
      </w:r>
      <w:proofErr w:type="spellStart"/>
      <w:r w:rsidRPr="00C77C64">
        <w:rPr>
          <w:rFonts w:cs="Arial"/>
        </w:rPr>
        <w:t>Pabliko</w:t>
      </w:r>
      <w:proofErr w:type="spellEnd"/>
      <w:r w:rsidR="009C791D" w:rsidRPr="00C77C64">
        <w:rPr>
          <w:rFonts w:cs="Arial"/>
          <w:lang w:val="cs-CZ"/>
        </w:rPr>
        <w:t xml:space="preserve"> </w:t>
      </w:r>
      <w:r w:rsidR="00D355A5" w:rsidRPr="00C77C64">
        <w:rPr>
          <w:rFonts w:cs="Arial"/>
          <w:lang w:val="cs-CZ"/>
        </w:rPr>
        <w:t>klient</w:t>
      </w:r>
      <w:r w:rsidRPr="00C77C64">
        <w:rPr>
          <w:rFonts w:cs="Arial"/>
        </w:rPr>
        <w:t>“</w:t>
      </w:r>
      <w:r w:rsidR="00E440D4" w:rsidRPr="00C77C64">
        <w:rPr>
          <w:rFonts w:cs="Arial"/>
          <w:lang w:val="cs-CZ"/>
        </w:rPr>
        <w:t xml:space="preserve"> </w:t>
      </w:r>
      <w:r w:rsidR="00D92ED3" w:rsidRPr="00C77C64">
        <w:rPr>
          <w:rFonts w:cs="Arial"/>
          <w:lang w:val="cs-CZ"/>
        </w:rPr>
        <w:t>1 licence</w:t>
      </w:r>
    </w:p>
    <w:p w14:paraId="7D2B6B7C" w14:textId="7BC605EC" w:rsidR="001B2625" w:rsidRPr="00C77C64" w:rsidRDefault="001B2625" w:rsidP="00492398">
      <w:pPr>
        <w:pStyle w:val="zkladntext-odrky"/>
        <w:numPr>
          <w:ilvl w:val="0"/>
          <w:numId w:val="23"/>
        </w:numPr>
        <w:rPr>
          <w:rFonts w:cs="Arial"/>
        </w:rPr>
      </w:pPr>
      <w:r w:rsidRPr="00C77C64">
        <w:rPr>
          <w:rFonts w:cs="Arial"/>
        </w:rPr>
        <w:t xml:space="preserve">dodávka </w:t>
      </w:r>
      <w:r w:rsidR="00D92ED3" w:rsidRPr="00C77C64">
        <w:rPr>
          <w:rFonts w:cs="Arial"/>
          <w:lang w:val="cs-CZ"/>
        </w:rPr>
        <w:t>1</w:t>
      </w:r>
      <w:r w:rsidR="00D355A5" w:rsidRPr="00C77C64">
        <w:rPr>
          <w:rFonts w:cs="Arial"/>
          <w:lang w:val="cs-CZ"/>
        </w:rPr>
        <w:t>5</w:t>
      </w:r>
      <w:r w:rsidRPr="00C77C64">
        <w:rPr>
          <w:rFonts w:cs="Arial"/>
        </w:rPr>
        <w:t xml:space="preserve"> ks hlasovacích jednotek</w:t>
      </w:r>
      <w:r w:rsidR="00E345A7" w:rsidRPr="00C77C64">
        <w:rPr>
          <w:rFonts w:cs="Arial"/>
          <w:lang w:val="cs-CZ"/>
        </w:rPr>
        <w:t xml:space="preserve"> BASIC</w:t>
      </w:r>
      <w:r w:rsidR="00D355A5" w:rsidRPr="00C77C64">
        <w:rPr>
          <w:rFonts w:cs="Arial"/>
          <w:lang w:val="cs-CZ"/>
        </w:rPr>
        <w:t xml:space="preserve"> ( + </w:t>
      </w:r>
      <w:r w:rsidR="00D92ED3" w:rsidRPr="00C77C64">
        <w:rPr>
          <w:rFonts w:cs="Arial"/>
          <w:lang w:val="cs-CZ"/>
        </w:rPr>
        <w:t>1</w:t>
      </w:r>
      <w:r w:rsidR="00D355A5" w:rsidRPr="00C77C64">
        <w:rPr>
          <w:rFonts w:cs="Arial"/>
          <w:lang w:val="cs-CZ"/>
        </w:rPr>
        <w:t xml:space="preserve"> hlasovací jednotky náhradní )  </w:t>
      </w:r>
    </w:p>
    <w:p w14:paraId="05C7662B" w14:textId="6122164D" w:rsidR="001B2625" w:rsidRPr="00C77C64" w:rsidRDefault="001B2625" w:rsidP="00492398">
      <w:pPr>
        <w:pStyle w:val="zkladntext-odrky"/>
        <w:numPr>
          <w:ilvl w:val="0"/>
          <w:numId w:val="23"/>
        </w:numPr>
        <w:rPr>
          <w:rFonts w:cs="Arial"/>
        </w:rPr>
      </w:pPr>
      <w:r w:rsidRPr="00C77C64">
        <w:rPr>
          <w:rFonts w:cs="Arial"/>
        </w:rPr>
        <w:t>dodávka 1 ks centrální jednotky</w:t>
      </w:r>
      <w:r w:rsidR="00744BAE" w:rsidRPr="00C77C64">
        <w:rPr>
          <w:rFonts w:cs="Arial"/>
          <w:lang w:val="cs-CZ"/>
        </w:rPr>
        <w:t xml:space="preserve"> BASIC</w:t>
      </w:r>
    </w:p>
    <w:p w14:paraId="450BFB50" w14:textId="59B2F4AD" w:rsidR="00E345A7" w:rsidRPr="00C77C64" w:rsidRDefault="00E345A7" w:rsidP="00492398">
      <w:pPr>
        <w:pStyle w:val="zkladntext-odrky"/>
        <w:numPr>
          <w:ilvl w:val="0"/>
          <w:numId w:val="23"/>
        </w:numPr>
        <w:rPr>
          <w:rFonts w:cs="Arial"/>
        </w:rPr>
      </w:pPr>
      <w:r w:rsidRPr="00C77C64">
        <w:rPr>
          <w:rFonts w:cs="Arial"/>
          <w:lang w:val="cs-CZ"/>
        </w:rPr>
        <w:t xml:space="preserve">dodávka licence </w:t>
      </w:r>
      <w:r w:rsidR="0087494B" w:rsidRPr="00C77C64">
        <w:rPr>
          <w:rFonts w:cs="Arial"/>
          <w:lang w:val="cs-CZ"/>
        </w:rPr>
        <w:t>WHJ server 1 licence</w:t>
      </w:r>
    </w:p>
    <w:p w14:paraId="41616884" w14:textId="6F020FB5" w:rsidR="0087494B" w:rsidRPr="00C77C64" w:rsidRDefault="0087494B" w:rsidP="00492398">
      <w:pPr>
        <w:pStyle w:val="zkladntext-odrky"/>
        <w:numPr>
          <w:ilvl w:val="0"/>
          <w:numId w:val="23"/>
        </w:numPr>
        <w:rPr>
          <w:rFonts w:cs="Arial"/>
        </w:rPr>
      </w:pPr>
      <w:r w:rsidRPr="00C77C64">
        <w:rPr>
          <w:rFonts w:cs="Arial"/>
          <w:lang w:val="cs-CZ"/>
        </w:rPr>
        <w:t>dodávka 5 ks licence WHJ uživatel</w:t>
      </w:r>
    </w:p>
    <w:p w14:paraId="433CACF4" w14:textId="5977365A" w:rsidR="00D92ED3" w:rsidRPr="00D92ED3" w:rsidRDefault="00D92ED3" w:rsidP="00492398">
      <w:pPr>
        <w:pStyle w:val="zkladntext-odrky"/>
        <w:numPr>
          <w:ilvl w:val="0"/>
          <w:numId w:val="23"/>
        </w:numPr>
        <w:rPr>
          <w:rFonts w:cs="Arial"/>
        </w:rPr>
      </w:pPr>
      <w:r w:rsidRPr="00D92ED3">
        <w:rPr>
          <w:rFonts w:cs="Arial"/>
          <w:lang w:val="cs-CZ"/>
        </w:rPr>
        <w:t xml:space="preserve">uložiště webového rozhraní si zajistí </w:t>
      </w:r>
      <w:r w:rsidR="00FF3569">
        <w:rPr>
          <w:rFonts w:cs="Arial"/>
          <w:lang w:val="cs-CZ"/>
        </w:rPr>
        <w:t>nabyvatel</w:t>
      </w:r>
      <w:r w:rsidRPr="00D92ED3">
        <w:rPr>
          <w:rFonts w:cs="Arial"/>
          <w:lang w:val="cs-CZ"/>
        </w:rPr>
        <w:t>)</w:t>
      </w:r>
    </w:p>
    <w:p w14:paraId="4DA7254F" w14:textId="77777777" w:rsidR="00492398" w:rsidRPr="00C77C64" w:rsidRDefault="00492398" w:rsidP="00492398">
      <w:pPr>
        <w:pStyle w:val="Zkladntext"/>
        <w:numPr>
          <w:ilvl w:val="1"/>
          <w:numId w:val="2"/>
        </w:numPr>
        <w:spacing w:before="120"/>
        <w:ind w:right="34"/>
        <w:jc w:val="both"/>
        <w:rPr>
          <w:rFonts w:cs="Arial"/>
          <w:szCs w:val="22"/>
        </w:rPr>
      </w:pPr>
      <w:r w:rsidRPr="00C77C64">
        <w:rPr>
          <w:rFonts w:cs="Arial"/>
          <w:szCs w:val="22"/>
        </w:rPr>
        <w:t>Instalace</w:t>
      </w:r>
      <w:r w:rsidR="004052B9" w:rsidRPr="00C77C64">
        <w:rPr>
          <w:rFonts w:cs="Arial"/>
          <w:szCs w:val="22"/>
          <w:lang w:val="cs-CZ"/>
        </w:rPr>
        <w:t xml:space="preserve"> a zaškolení</w:t>
      </w:r>
      <w:r w:rsidRPr="00C77C64">
        <w:rPr>
          <w:rFonts w:cs="Arial"/>
          <w:szCs w:val="22"/>
        </w:rPr>
        <w:t xml:space="preserve"> EHS </w:t>
      </w:r>
      <w:proofErr w:type="spellStart"/>
      <w:r w:rsidRPr="00C77C64">
        <w:rPr>
          <w:rFonts w:cs="Arial"/>
          <w:szCs w:val="22"/>
        </w:rPr>
        <w:t>Pabliko</w:t>
      </w:r>
      <w:proofErr w:type="spellEnd"/>
    </w:p>
    <w:p w14:paraId="204F2F8D" w14:textId="78034D95" w:rsidR="00492398" w:rsidRPr="00C77C64" w:rsidRDefault="00492398" w:rsidP="00492398">
      <w:pPr>
        <w:pStyle w:val="zkladntext-odrky"/>
        <w:numPr>
          <w:ilvl w:val="0"/>
          <w:numId w:val="22"/>
        </w:numPr>
        <w:rPr>
          <w:rFonts w:cs="Arial"/>
        </w:rPr>
      </w:pPr>
      <w:r w:rsidRPr="00C77C64">
        <w:rPr>
          <w:rFonts w:cs="Arial"/>
        </w:rPr>
        <w:t xml:space="preserve">instalace z bodu </w:t>
      </w:r>
      <w:r w:rsidR="00C21F21" w:rsidRPr="00C77C64">
        <w:rPr>
          <w:rFonts w:cs="Arial"/>
          <w:lang w:val="cs-CZ"/>
        </w:rPr>
        <w:t>1.2.</w:t>
      </w:r>
      <w:r w:rsidR="0084277F" w:rsidRPr="00C77C64">
        <w:rPr>
          <w:rFonts w:cs="Arial"/>
          <w:lang w:val="cs-CZ"/>
        </w:rPr>
        <w:t xml:space="preserve"> </w:t>
      </w:r>
    </w:p>
    <w:p w14:paraId="51399A3F" w14:textId="77777777" w:rsidR="004E7049" w:rsidRPr="00C77C64" w:rsidRDefault="004E7049" w:rsidP="004E7049">
      <w:pPr>
        <w:pStyle w:val="zkladntext-odrky"/>
        <w:numPr>
          <w:ilvl w:val="0"/>
          <w:numId w:val="22"/>
        </w:numPr>
        <w:rPr>
          <w:rFonts w:cs="Arial"/>
        </w:rPr>
      </w:pPr>
      <w:r w:rsidRPr="00C77C64">
        <w:rPr>
          <w:rFonts w:cs="Arial"/>
          <w:lang w:val="cs-CZ"/>
        </w:rPr>
        <w:t>propojení s aplikací Konsiliář</w:t>
      </w:r>
    </w:p>
    <w:p w14:paraId="31C4428B" w14:textId="1BBAFF51" w:rsidR="004E7049" w:rsidRPr="00C77C64" w:rsidRDefault="004E7049" w:rsidP="004E7049">
      <w:pPr>
        <w:pStyle w:val="zkladntext-odrky"/>
        <w:numPr>
          <w:ilvl w:val="0"/>
          <w:numId w:val="22"/>
        </w:numPr>
        <w:rPr>
          <w:rFonts w:cs="Arial"/>
        </w:rPr>
      </w:pPr>
      <w:r w:rsidRPr="00C77C64">
        <w:rPr>
          <w:rFonts w:cs="Arial"/>
          <w:lang w:val="cs-CZ"/>
        </w:rPr>
        <w:t xml:space="preserve">parametrizace výstupní </w:t>
      </w:r>
      <w:proofErr w:type="gramStart"/>
      <w:r w:rsidRPr="00C77C64">
        <w:rPr>
          <w:rFonts w:cs="Arial"/>
          <w:lang w:val="cs-CZ"/>
        </w:rPr>
        <w:t>šablony - zápis</w:t>
      </w:r>
      <w:proofErr w:type="gramEnd"/>
    </w:p>
    <w:p w14:paraId="18E004A0" w14:textId="2F84BD03" w:rsidR="00492398" w:rsidRPr="00C77C64" w:rsidRDefault="00492398" w:rsidP="00492398">
      <w:pPr>
        <w:pStyle w:val="zkladntext-odrky"/>
        <w:numPr>
          <w:ilvl w:val="0"/>
          <w:numId w:val="22"/>
        </w:numPr>
        <w:rPr>
          <w:rFonts w:cs="Arial"/>
        </w:rPr>
      </w:pPr>
      <w:r w:rsidRPr="00C77C64">
        <w:rPr>
          <w:rFonts w:cs="Arial"/>
        </w:rPr>
        <w:t xml:space="preserve">parametrizace a nastavení EHS </w:t>
      </w:r>
      <w:proofErr w:type="spellStart"/>
      <w:r w:rsidRPr="00C77C64">
        <w:rPr>
          <w:rFonts w:cs="Arial"/>
        </w:rPr>
        <w:t>Pabliko</w:t>
      </w:r>
      <w:proofErr w:type="spellEnd"/>
      <w:r w:rsidRPr="00C77C64">
        <w:rPr>
          <w:rFonts w:cs="Arial"/>
        </w:rPr>
        <w:t xml:space="preserve"> v rozsahu potřeb uživatele</w:t>
      </w:r>
    </w:p>
    <w:p w14:paraId="1253F93B" w14:textId="2267A982" w:rsidR="0087494B" w:rsidRPr="00C77C64" w:rsidRDefault="0087494B" w:rsidP="00492398">
      <w:pPr>
        <w:pStyle w:val="zkladntext-odrky"/>
        <w:numPr>
          <w:ilvl w:val="0"/>
          <w:numId w:val="22"/>
        </w:numPr>
        <w:rPr>
          <w:rFonts w:cs="Arial"/>
        </w:rPr>
      </w:pPr>
      <w:r w:rsidRPr="00C77C64">
        <w:rPr>
          <w:rFonts w:cs="Arial"/>
        </w:rPr>
        <w:t>parametrizace a nastavení</w:t>
      </w:r>
      <w:r w:rsidRPr="00C77C64">
        <w:rPr>
          <w:rFonts w:cs="Arial"/>
          <w:lang w:val="cs-CZ"/>
        </w:rPr>
        <w:t xml:space="preserve"> WHJ </w:t>
      </w:r>
      <w:proofErr w:type="spellStart"/>
      <w:r w:rsidRPr="00C77C64">
        <w:rPr>
          <w:rFonts w:cs="Arial"/>
          <w:lang w:val="cs-CZ"/>
        </w:rPr>
        <w:t>Pabliko</w:t>
      </w:r>
      <w:proofErr w:type="spellEnd"/>
    </w:p>
    <w:p w14:paraId="651E1DC7" w14:textId="079663F1" w:rsidR="00492398" w:rsidRPr="00C77C64" w:rsidRDefault="0087494B" w:rsidP="00492398">
      <w:pPr>
        <w:pStyle w:val="zkladntext-odrky"/>
        <w:numPr>
          <w:ilvl w:val="0"/>
          <w:numId w:val="22"/>
        </w:numPr>
        <w:rPr>
          <w:rFonts w:cs="Arial"/>
        </w:rPr>
      </w:pPr>
      <w:r w:rsidRPr="00C77C64">
        <w:rPr>
          <w:rFonts w:cs="Arial"/>
          <w:lang w:val="cs-CZ"/>
        </w:rPr>
        <w:t>dvě školení</w:t>
      </w:r>
      <w:r w:rsidR="00492398" w:rsidRPr="00C77C64">
        <w:rPr>
          <w:rFonts w:cs="Arial"/>
        </w:rPr>
        <w:t xml:space="preserve"> uživatelů</w:t>
      </w:r>
      <w:r w:rsidRPr="00C77C64">
        <w:rPr>
          <w:rFonts w:cs="Arial"/>
          <w:lang w:val="cs-CZ"/>
        </w:rPr>
        <w:t xml:space="preserve"> ve dvou</w:t>
      </w:r>
      <w:r w:rsidR="00EA7527" w:rsidRPr="00C77C64">
        <w:rPr>
          <w:rFonts w:cs="Arial"/>
          <w:lang w:val="cs-CZ"/>
        </w:rPr>
        <w:t xml:space="preserve"> zvol</w:t>
      </w:r>
      <w:r w:rsidRPr="00C77C64">
        <w:rPr>
          <w:rFonts w:cs="Arial"/>
          <w:lang w:val="cs-CZ"/>
        </w:rPr>
        <w:t>ených</w:t>
      </w:r>
      <w:r w:rsidR="00EA7527" w:rsidRPr="00C77C64">
        <w:rPr>
          <w:rFonts w:cs="Arial"/>
          <w:lang w:val="cs-CZ"/>
        </w:rPr>
        <w:t xml:space="preserve"> termín</w:t>
      </w:r>
      <w:r w:rsidRPr="00C77C64">
        <w:rPr>
          <w:rFonts w:cs="Arial"/>
          <w:lang w:val="cs-CZ"/>
        </w:rPr>
        <w:t>ech</w:t>
      </w:r>
    </w:p>
    <w:p w14:paraId="4F694936" w14:textId="77777777" w:rsidR="00557F59" w:rsidRPr="009F495A" w:rsidRDefault="00557F59" w:rsidP="00557F59">
      <w:pPr>
        <w:pStyle w:val="zkladntext-odrky"/>
        <w:numPr>
          <w:ilvl w:val="0"/>
          <w:numId w:val="0"/>
        </w:numPr>
        <w:rPr>
          <w:rFonts w:cs="Arial"/>
        </w:rPr>
      </w:pPr>
    </w:p>
    <w:p w14:paraId="152A885E" w14:textId="60A28605" w:rsidR="008758EC" w:rsidRPr="009F495A" w:rsidRDefault="007A17C5" w:rsidP="00B54617">
      <w:pPr>
        <w:pStyle w:val="Zkladntext"/>
        <w:numPr>
          <w:ilvl w:val="0"/>
          <w:numId w:val="2"/>
        </w:numPr>
        <w:ind w:right="33"/>
        <w:jc w:val="both"/>
        <w:rPr>
          <w:rFonts w:cs="Arial"/>
          <w:szCs w:val="22"/>
        </w:rPr>
      </w:pPr>
      <w:r w:rsidRPr="009F495A">
        <w:rPr>
          <w:rFonts w:cs="Arial"/>
          <w:szCs w:val="22"/>
          <w:lang w:val="cs-CZ"/>
        </w:rPr>
        <w:t>Nabyvatel</w:t>
      </w:r>
      <w:r w:rsidRPr="009F495A">
        <w:rPr>
          <w:rFonts w:cs="Arial"/>
          <w:szCs w:val="22"/>
        </w:rPr>
        <w:t xml:space="preserve"> </w:t>
      </w:r>
      <w:r w:rsidR="008758EC" w:rsidRPr="009F495A">
        <w:rPr>
          <w:rFonts w:cs="Arial"/>
          <w:szCs w:val="22"/>
        </w:rPr>
        <w:t xml:space="preserve">se v rámci smlouvy zavazuje vyvinout stanovenou </w:t>
      </w:r>
      <w:r w:rsidR="008758EC" w:rsidRPr="00D355A5">
        <w:rPr>
          <w:rFonts w:cs="Arial"/>
          <w:szCs w:val="22"/>
        </w:rPr>
        <w:t>součinnost</w:t>
      </w:r>
      <w:r w:rsidR="00B15574" w:rsidRPr="00D355A5">
        <w:rPr>
          <w:rFonts w:cs="Arial"/>
          <w:szCs w:val="22"/>
          <w:lang w:val="cs-CZ"/>
        </w:rPr>
        <w:t xml:space="preserve"> </w:t>
      </w:r>
      <w:r w:rsidR="00B15574" w:rsidRPr="00CB4C08">
        <w:rPr>
          <w:rFonts w:cs="Arial"/>
          <w:szCs w:val="22"/>
        </w:rPr>
        <w:t>k potřebám poskytovatele</w:t>
      </w:r>
      <w:r w:rsidR="00B15574">
        <w:rPr>
          <w:rFonts w:cs="Arial"/>
          <w:szCs w:val="22"/>
        </w:rPr>
        <w:t xml:space="preserve"> </w:t>
      </w:r>
      <w:r w:rsidR="00B15574">
        <w:rPr>
          <w:rFonts w:cs="Arial"/>
          <w:szCs w:val="22"/>
          <w:lang w:val="cs-CZ"/>
        </w:rPr>
        <w:t xml:space="preserve">a </w:t>
      </w:r>
      <w:r w:rsidR="008758EC" w:rsidRPr="009F495A">
        <w:rPr>
          <w:rFonts w:cs="Arial"/>
          <w:szCs w:val="22"/>
        </w:rPr>
        <w:t xml:space="preserve">k plnění předmětu smlouvy a dále se zavazuje za řádné plnění předmětu této smlouvy zaplatit </w:t>
      </w:r>
      <w:r w:rsidRPr="009F495A">
        <w:rPr>
          <w:rFonts w:cs="Arial"/>
          <w:szCs w:val="22"/>
          <w:lang w:val="cs-CZ"/>
        </w:rPr>
        <w:t>poskytovateli</w:t>
      </w:r>
      <w:r w:rsidRPr="009F495A">
        <w:rPr>
          <w:rFonts w:cs="Arial"/>
          <w:szCs w:val="22"/>
        </w:rPr>
        <w:t xml:space="preserve"> </w:t>
      </w:r>
      <w:r w:rsidR="008758EC" w:rsidRPr="009F495A">
        <w:rPr>
          <w:rFonts w:cs="Arial"/>
          <w:szCs w:val="22"/>
        </w:rPr>
        <w:t>dohodnutou cenu v dohodnutých termínech.</w:t>
      </w:r>
    </w:p>
    <w:p w14:paraId="1BBE3945" w14:textId="77777777" w:rsidR="008758EC" w:rsidRPr="009F495A" w:rsidRDefault="008758EC" w:rsidP="008758EC">
      <w:pPr>
        <w:pStyle w:val="Zkladntext"/>
        <w:ind w:right="33"/>
        <w:jc w:val="both"/>
        <w:rPr>
          <w:rFonts w:cs="Arial"/>
          <w:szCs w:val="22"/>
        </w:rPr>
      </w:pPr>
    </w:p>
    <w:p w14:paraId="6BA7CB9A" w14:textId="55FC6A6C" w:rsidR="00E50A70" w:rsidRPr="009F495A" w:rsidRDefault="008758EC" w:rsidP="00B54617">
      <w:pPr>
        <w:pStyle w:val="Zkladntext"/>
        <w:numPr>
          <w:ilvl w:val="0"/>
          <w:numId w:val="2"/>
        </w:numPr>
        <w:ind w:right="33"/>
        <w:jc w:val="both"/>
        <w:rPr>
          <w:rFonts w:cs="Arial"/>
          <w:szCs w:val="22"/>
        </w:rPr>
      </w:pPr>
      <w:r w:rsidRPr="009F495A">
        <w:rPr>
          <w:rFonts w:cs="Arial"/>
          <w:szCs w:val="22"/>
        </w:rPr>
        <w:t xml:space="preserve">V případě požadavků na zajištění vstupů a výstupů z jiných agend a dalších vazeb na jiné agendy (integrace), </w:t>
      </w:r>
      <w:r w:rsidRPr="00D355A5">
        <w:rPr>
          <w:rFonts w:cs="Arial"/>
          <w:szCs w:val="22"/>
        </w:rPr>
        <w:t xml:space="preserve">kdy tyto jiné agendy nejsou součástí předmětu plnění dle této smlouvy, je </w:t>
      </w:r>
      <w:r w:rsidR="007A17C5" w:rsidRPr="00D355A5">
        <w:rPr>
          <w:rFonts w:cs="Arial"/>
          <w:szCs w:val="22"/>
          <w:lang w:val="cs-CZ"/>
        </w:rPr>
        <w:t>poskytovatel</w:t>
      </w:r>
      <w:r w:rsidR="007A17C5" w:rsidRPr="00D355A5">
        <w:rPr>
          <w:rFonts w:cs="Arial"/>
          <w:szCs w:val="22"/>
        </w:rPr>
        <w:t xml:space="preserve"> </w:t>
      </w:r>
      <w:r w:rsidRPr="00D355A5">
        <w:rPr>
          <w:rFonts w:cs="Arial"/>
          <w:szCs w:val="22"/>
        </w:rPr>
        <w:t xml:space="preserve">povinen zajistit korektní zpracování vstupů, výstupů a dalších vazeb pouze na straně jím dodaného software </w:t>
      </w:r>
      <w:proofErr w:type="spellStart"/>
      <w:r w:rsidR="00D355A5">
        <w:rPr>
          <w:rFonts w:cs="Arial"/>
          <w:szCs w:val="22"/>
          <w:lang w:val="cs-CZ"/>
        </w:rPr>
        <w:t>Pabliko</w:t>
      </w:r>
      <w:proofErr w:type="spellEnd"/>
      <w:r w:rsidRPr="009F495A">
        <w:rPr>
          <w:rFonts w:cs="Arial"/>
          <w:szCs w:val="22"/>
        </w:rPr>
        <w:t xml:space="preserve">. Zajištění součinností třetích stran včetně pokrytí všech s tím souvisejících nákladů zajišťuje </w:t>
      </w:r>
      <w:r w:rsidR="00110F42" w:rsidRPr="009F495A">
        <w:rPr>
          <w:rFonts w:cs="Arial"/>
          <w:szCs w:val="22"/>
          <w:lang w:val="cs-CZ"/>
        </w:rPr>
        <w:t>nabyvatel</w:t>
      </w:r>
      <w:r w:rsidRPr="009F495A">
        <w:rPr>
          <w:rFonts w:cs="Arial"/>
          <w:szCs w:val="22"/>
        </w:rPr>
        <w:t>, není-li v konkrétních případech smluvně dohodnuto jinak.</w:t>
      </w:r>
    </w:p>
    <w:p w14:paraId="1F3AD459" w14:textId="77777777" w:rsidR="003900B6" w:rsidRPr="009F495A" w:rsidRDefault="003900B6" w:rsidP="00E50A70">
      <w:pPr>
        <w:pStyle w:val="Zkladntext"/>
        <w:ind w:right="33"/>
        <w:jc w:val="both"/>
        <w:rPr>
          <w:rFonts w:cs="Arial"/>
          <w:szCs w:val="22"/>
          <w:lang w:val="cs-CZ"/>
        </w:rPr>
      </w:pPr>
    </w:p>
    <w:p w14:paraId="2EF1287C" w14:textId="77777777" w:rsidR="008758EC" w:rsidRPr="009F495A" w:rsidRDefault="008758EC" w:rsidP="00B54617">
      <w:pPr>
        <w:pStyle w:val="Zkladntext"/>
        <w:numPr>
          <w:ilvl w:val="0"/>
          <w:numId w:val="1"/>
        </w:numPr>
        <w:spacing w:before="240" w:after="120"/>
        <w:ind w:left="284" w:right="0" w:hanging="284"/>
        <w:jc w:val="center"/>
        <w:rPr>
          <w:rFonts w:cs="Arial"/>
          <w:b/>
          <w:sz w:val="28"/>
        </w:rPr>
      </w:pPr>
      <w:bookmarkStart w:id="1" w:name="_Ref236105620"/>
      <w:r w:rsidRPr="009F495A">
        <w:rPr>
          <w:rFonts w:cs="Arial"/>
          <w:b/>
          <w:sz w:val="28"/>
        </w:rPr>
        <w:t>Místo a termín plnění</w:t>
      </w:r>
      <w:bookmarkEnd w:id="1"/>
    </w:p>
    <w:p w14:paraId="74AAE1D4" w14:textId="6A106495" w:rsidR="008758EC" w:rsidRPr="009F495A" w:rsidRDefault="008758EC" w:rsidP="00AE1257">
      <w:pPr>
        <w:pStyle w:val="zkladntexttabulka"/>
        <w:numPr>
          <w:ilvl w:val="0"/>
          <w:numId w:val="25"/>
        </w:numPr>
        <w:spacing w:before="0" w:after="0"/>
        <w:ind w:left="284" w:hanging="357"/>
        <w:rPr>
          <w:rFonts w:cs="Arial"/>
          <w:szCs w:val="22"/>
        </w:rPr>
      </w:pPr>
      <w:r w:rsidRPr="009F495A">
        <w:rPr>
          <w:rFonts w:cs="Arial"/>
          <w:szCs w:val="22"/>
        </w:rPr>
        <w:t xml:space="preserve">Místem </w:t>
      </w:r>
      <w:r w:rsidRPr="00EB2DB5">
        <w:rPr>
          <w:rFonts w:cs="Arial"/>
          <w:szCs w:val="22"/>
        </w:rPr>
        <w:t xml:space="preserve">plnění </w:t>
      </w:r>
      <w:r w:rsidR="00EC40F5" w:rsidRPr="001B167C">
        <w:rPr>
          <w:rFonts w:cs="Arial"/>
          <w:szCs w:val="22"/>
          <w:lang w:val="cs-CZ"/>
        </w:rPr>
        <w:t>je sídlo nabyvatele nebo jiné prostor</w:t>
      </w:r>
      <w:r w:rsidR="009C791D">
        <w:rPr>
          <w:rFonts w:cs="Arial"/>
          <w:szCs w:val="22"/>
          <w:lang w:val="cs-CZ"/>
        </w:rPr>
        <w:t>y</w:t>
      </w:r>
      <w:r w:rsidR="00EC40F5" w:rsidRPr="001B167C">
        <w:rPr>
          <w:rFonts w:cs="Arial"/>
          <w:szCs w:val="22"/>
          <w:lang w:val="cs-CZ"/>
        </w:rPr>
        <w:t xml:space="preserve"> v majetku nabyvatele</w:t>
      </w:r>
      <w:r w:rsidR="009C791D">
        <w:rPr>
          <w:rFonts w:cs="Arial"/>
          <w:szCs w:val="22"/>
          <w:lang w:val="cs-CZ"/>
        </w:rPr>
        <w:t>.</w:t>
      </w:r>
      <w:r w:rsidRPr="009F495A">
        <w:rPr>
          <w:rFonts w:cs="Arial"/>
          <w:szCs w:val="22"/>
        </w:rPr>
        <w:t>Termín plnění je stanoven</w:t>
      </w:r>
      <w:r w:rsidR="00E50A70" w:rsidRPr="009F495A">
        <w:rPr>
          <w:rFonts w:cs="Arial"/>
          <w:szCs w:val="22"/>
        </w:rPr>
        <w:t xml:space="preserve"> </w:t>
      </w:r>
      <w:r w:rsidR="004149B0" w:rsidRPr="00EB2DB5">
        <w:rPr>
          <w:rFonts w:cs="Arial"/>
          <w:szCs w:val="22"/>
        </w:rPr>
        <w:t>dnem</w:t>
      </w:r>
      <w:r w:rsidR="009C791D">
        <w:rPr>
          <w:rFonts w:cs="Arial"/>
          <w:szCs w:val="22"/>
          <w:lang w:val="cs-CZ"/>
        </w:rPr>
        <w:t xml:space="preserve"> </w:t>
      </w:r>
      <w:r w:rsidR="00744BAE" w:rsidRPr="0065249E">
        <w:rPr>
          <w:rFonts w:cs="Arial"/>
          <w:szCs w:val="22"/>
          <w:lang w:val="cs-CZ"/>
        </w:rPr>
        <w:t>(do 60 dní od podpisu smluv),</w:t>
      </w:r>
      <w:r w:rsidR="00866839">
        <w:rPr>
          <w:rFonts w:cs="Arial"/>
          <w:szCs w:val="22"/>
          <w:lang w:val="cs-CZ"/>
        </w:rPr>
        <w:t xml:space="preserve"> </w:t>
      </w:r>
      <w:r w:rsidR="00866839" w:rsidRPr="00CB4C08">
        <w:rPr>
          <w:rFonts w:cs="Arial"/>
          <w:szCs w:val="22"/>
        </w:rPr>
        <w:t xml:space="preserve">vyjma překážek na straně </w:t>
      </w:r>
      <w:r w:rsidR="00FF3569">
        <w:rPr>
          <w:rFonts w:cs="Arial"/>
          <w:szCs w:val="22"/>
          <w:lang w:val="cs-CZ"/>
        </w:rPr>
        <w:t>nabyvatele</w:t>
      </w:r>
      <w:r w:rsidR="00866839" w:rsidRPr="00D355A5">
        <w:rPr>
          <w:rFonts w:cs="Arial"/>
          <w:szCs w:val="22"/>
        </w:rPr>
        <w:t>.</w:t>
      </w:r>
    </w:p>
    <w:p w14:paraId="5AA6787A" w14:textId="77777777" w:rsidR="00AF392C" w:rsidRPr="009F495A" w:rsidRDefault="00AF392C" w:rsidP="00AF392C">
      <w:pPr>
        <w:pStyle w:val="Zkladntext"/>
        <w:ind w:right="33"/>
        <w:jc w:val="both"/>
        <w:rPr>
          <w:rFonts w:cs="Arial"/>
          <w:szCs w:val="22"/>
        </w:rPr>
      </w:pPr>
    </w:p>
    <w:p w14:paraId="3F68C0E7" w14:textId="77777777" w:rsidR="00AF392C" w:rsidRPr="009F495A" w:rsidRDefault="00AF392C" w:rsidP="00AF392C">
      <w:pPr>
        <w:pStyle w:val="Zkladntext"/>
        <w:ind w:right="33"/>
        <w:jc w:val="both"/>
        <w:rPr>
          <w:rFonts w:cs="Arial"/>
          <w:szCs w:val="22"/>
        </w:rPr>
      </w:pPr>
    </w:p>
    <w:p w14:paraId="30BD3CEE" w14:textId="77777777" w:rsidR="008758EC" w:rsidRPr="009F495A" w:rsidRDefault="00892263" w:rsidP="00B54617">
      <w:pPr>
        <w:pStyle w:val="Zkladntext"/>
        <w:numPr>
          <w:ilvl w:val="0"/>
          <w:numId w:val="1"/>
        </w:numPr>
        <w:spacing w:before="240" w:after="120"/>
        <w:ind w:left="284" w:right="0" w:hanging="284"/>
        <w:jc w:val="center"/>
        <w:rPr>
          <w:rFonts w:cs="Arial"/>
          <w:b/>
          <w:sz w:val="28"/>
        </w:rPr>
      </w:pPr>
      <w:bookmarkStart w:id="2" w:name="_Ref126035216"/>
      <w:r w:rsidRPr="009F495A">
        <w:rPr>
          <w:rFonts w:cs="Arial"/>
          <w:b/>
          <w:sz w:val="28"/>
        </w:rPr>
        <w:br w:type="page"/>
      </w:r>
      <w:r w:rsidR="008758EC" w:rsidRPr="009F495A">
        <w:rPr>
          <w:rFonts w:cs="Arial"/>
          <w:b/>
          <w:sz w:val="28"/>
        </w:rPr>
        <w:lastRenderedPageBreak/>
        <w:t>Cena a platební podmínky</w:t>
      </w:r>
      <w:bookmarkEnd w:id="2"/>
    </w:p>
    <w:p w14:paraId="5ED7EE8A" w14:textId="5B12A559" w:rsidR="008758EC" w:rsidRPr="00D92ED3" w:rsidRDefault="008758EC" w:rsidP="008758EC">
      <w:pPr>
        <w:pStyle w:val="Zkladntext"/>
        <w:numPr>
          <w:ilvl w:val="0"/>
          <w:numId w:val="14"/>
        </w:numPr>
        <w:ind w:right="33"/>
        <w:jc w:val="both"/>
        <w:rPr>
          <w:rFonts w:cs="Arial"/>
          <w:szCs w:val="22"/>
        </w:rPr>
      </w:pPr>
      <w:r w:rsidRPr="009F495A">
        <w:rPr>
          <w:rFonts w:cs="Arial"/>
          <w:szCs w:val="22"/>
        </w:rPr>
        <w:t xml:space="preserve">Celková cena za poskytované plnění dle této smlouvy je stanovena dohodou mezi </w:t>
      </w:r>
      <w:r w:rsidR="009406CA" w:rsidRPr="009F495A">
        <w:rPr>
          <w:rFonts w:cs="Arial"/>
          <w:szCs w:val="22"/>
          <w:lang w:val="cs-CZ"/>
        </w:rPr>
        <w:t>nabyvatelem</w:t>
      </w:r>
      <w:r w:rsidR="009406CA" w:rsidRPr="009F495A">
        <w:rPr>
          <w:rFonts w:cs="Arial"/>
          <w:szCs w:val="22"/>
        </w:rPr>
        <w:t xml:space="preserve"> </w:t>
      </w:r>
      <w:r w:rsidRPr="009F495A">
        <w:rPr>
          <w:rFonts w:cs="Arial"/>
          <w:szCs w:val="22"/>
        </w:rPr>
        <w:t>a</w:t>
      </w:r>
      <w:r w:rsidR="00935031">
        <w:rPr>
          <w:rFonts w:cs="Arial"/>
          <w:szCs w:val="22"/>
          <w:lang w:val="cs-CZ"/>
        </w:rPr>
        <w:t> </w:t>
      </w:r>
      <w:r w:rsidR="009406CA" w:rsidRPr="009F495A">
        <w:rPr>
          <w:rFonts w:cs="Arial"/>
          <w:szCs w:val="22"/>
          <w:lang w:val="cs-CZ"/>
        </w:rPr>
        <w:t>poskytovatelem</w:t>
      </w:r>
      <w:r w:rsidR="009406CA" w:rsidRPr="009F495A">
        <w:rPr>
          <w:rFonts w:cs="Arial"/>
          <w:szCs w:val="22"/>
        </w:rPr>
        <w:t xml:space="preserve"> </w:t>
      </w:r>
      <w:r w:rsidRPr="009F495A">
        <w:rPr>
          <w:rFonts w:cs="Arial"/>
          <w:szCs w:val="22"/>
        </w:rPr>
        <w:t>a činí</w:t>
      </w:r>
      <w:r w:rsidR="00D92ED3">
        <w:rPr>
          <w:rFonts w:cs="Arial"/>
          <w:szCs w:val="22"/>
          <w:lang w:val="cs-CZ"/>
        </w:rPr>
        <w:t xml:space="preserve"> </w:t>
      </w:r>
      <w:r w:rsidR="00744BAE">
        <w:rPr>
          <w:rFonts w:cs="Arial"/>
          <w:b/>
          <w:bCs/>
          <w:szCs w:val="22"/>
          <w:lang w:val="cs-CZ"/>
        </w:rPr>
        <w:t>234 350</w:t>
      </w:r>
      <w:r w:rsidR="00EE2542" w:rsidRPr="00D92ED3">
        <w:rPr>
          <w:rFonts w:cs="Arial"/>
          <w:b/>
          <w:bCs/>
          <w:szCs w:val="22"/>
          <w:lang w:val="cs-CZ"/>
        </w:rPr>
        <w:t>,-</w:t>
      </w:r>
      <w:r w:rsidRPr="00EE2542">
        <w:rPr>
          <w:rFonts w:cs="Arial"/>
          <w:b/>
          <w:szCs w:val="22"/>
        </w:rPr>
        <w:t>Kč</w:t>
      </w:r>
      <w:r w:rsidR="00EE2542" w:rsidRPr="00CB4C08">
        <w:rPr>
          <w:rFonts w:cs="Arial"/>
          <w:b/>
          <w:szCs w:val="22"/>
          <w:lang w:val="cs-CZ"/>
        </w:rPr>
        <w:t xml:space="preserve"> bez DPH</w:t>
      </w:r>
    </w:p>
    <w:p w14:paraId="650D3FCD" w14:textId="77777777" w:rsidR="00A271AD" w:rsidRPr="009F495A" w:rsidRDefault="00A271AD" w:rsidP="008758EC">
      <w:pPr>
        <w:spacing w:after="0"/>
        <w:rPr>
          <w:rFonts w:cs="Arial"/>
          <w:sz w:val="22"/>
          <w:szCs w:val="22"/>
        </w:rPr>
      </w:pPr>
    </w:p>
    <w:p w14:paraId="48558652" w14:textId="0BF7EC69" w:rsidR="008758EC" w:rsidRDefault="008758EC" w:rsidP="00B54617">
      <w:pPr>
        <w:pStyle w:val="Zkladntext"/>
        <w:numPr>
          <w:ilvl w:val="0"/>
          <w:numId w:val="14"/>
        </w:numPr>
        <w:ind w:right="33"/>
        <w:jc w:val="both"/>
        <w:rPr>
          <w:rFonts w:cs="Arial"/>
          <w:szCs w:val="22"/>
        </w:rPr>
      </w:pPr>
      <w:r w:rsidRPr="009F495A">
        <w:rPr>
          <w:rFonts w:cs="Arial"/>
          <w:szCs w:val="22"/>
        </w:rPr>
        <w:t xml:space="preserve">Uvedené ceny jsou dohodnuty jako ceny nejvýše přípustné. </w:t>
      </w:r>
    </w:p>
    <w:p w14:paraId="2EDA4FD1" w14:textId="77777777" w:rsidR="00D92ED3" w:rsidRDefault="00D92ED3" w:rsidP="00D92ED3">
      <w:pPr>
        <w:pStyle w:val="Odstavecseseznamem"/>
        <w:rPr>
          <w:rFonts w:cs="Arial"/>
          <w:szCs w:val="22"/>
        </w:rPr>
      </w:pPr>
    </w:p>
    <w:p w14:paraId="140ED261" w14:textId="71C78625" w:rsidR="008758EC" w:rsidRPr="00D92ED3" w:rsidRDefault="00D92ED3" w:rsidP="008758EC">
      <w:pPr>
        <w:pStyle w:val="Zkladntext"/>
        <w:numPr>
          <w:ilvl w:val="0"/>
          <w:numId w:val="14"/>
        </w:numPr>
        <w:ind w:right="33"/>
        <w:jc w:val="both"/>
        <w:rPr>
          <w:rFonts w:cs="Arial"/>
          <w:szCs w:val="22"/>
        </w:rPr>
      </w:pPr>
      <w:r w:rsidRPr="008B4433">
        <w:rPr>
          <w:rFonts w:cs="Arial"/>
          <w:szCs w:val="22"/>
          <w:lang w:val="cs-CZ"/>
        </w:rPr>
        <w:t xml:space="preserve">Poskytnuté plnění bude fakturováno následujícím způsobem. Při podpisu této Smlouvy bude poskytovatelem vystavena faktura ve výši 100% ceny. </w:t>
      </w:r>
    </w:p>
    <w:p w14:paraId="611A2430" w14:textId="77777777" w:rsidR="00265C5D" w:rsidRPr="009F495A" w:rsidRDefault="00265C5D" w:rsidP="00265C5D">
      <w:pPr>
        <w:pStyle w:val="Zkladntext"/>
        <w:ind w:right="33"/>
        <w:jc w:val="both"/>
        <w:rPr>
          <w:rFonts w:cs="Arial"/>
          <w:szCs w:val="22"/>
        </w:rPr>
      </w:pPr>
    </w:p>
    <w:p w14:paraId="42EB3DC6" w14:textId="393065AD" w:rsidR="008758EC" w:rsidRPr="009F495A" w:rsidRDefault="009406CA" w:rsidP="00B54617">
      <w:pPr>
        <w:pStyle w:val="Zkladntext"/>
        <w:numPr>
          <w:ilvl w:val="0"/>
          <w:numId w:val="14"/>
        </w:numPr>
        <w:ind w:right="33"/>
        <w:jc w:val="both"/>
        <w:rPr>
          <w:rFonts w:cs="Arial"/>
          <w:szCs w:val="22"/>
        </w:rPr>
      </w:pPr>
      <w:r w:rsidRPr="009F495A">
        <w:rPr>
          <w:rFonts w:cs="Arial"/>
          <w:szCs w:val="22"/>
          <w:lang w:val="cs-CZ"/>
        </w:rPr>
        <w:t>Nabyvatel</w:t>
      </w:r>
      <w:r w:rsidRPr="009F495A">
        <w:rPr>
          <w:rFonts w:cs="Arial"/>
          <w:szCs w:val="22"/>
        </w:rPr>
        <w:t xml:space="preserve"> </w:t>
      </w:r>
      <w:r w:rsidR="008758EC" w:rsidRPr="009F495A">
        <w:rPr>
          <w:rFonts w:cs="Arial"/>
          <w:szCs w:val="22"/>
        </w:rPr>
        <w:t xml:space="preserve">je povinen zaplatit </w:t>
      </w:r>
      <w:r w:rsidRPr="009F495A">
        <w:rPr>
          <w:rFonts w:cs="Arial"/>
          <w:szCs w:val="22"/>
          <w:lang w:val="cs-CZ"/>
        </w:rPr>
        <w:t>poskytovateli</w:t>
      </w:r>
      <w:r w:rsidRPr="009F495A">
        <w:rPr>
          <w:rFonts w:cs="Arial"/>
          <w:szCs w:val="22"/>
        </w:rPr>
        <w:t xml:space="preserve"> </w:t>
      </w:r>
      <w:r w:rsidR="002222C7" w:rsidRPr="009F495A">
        <w:rPr>
          <w:rFonts w:cs="Arial"/>
          <w:szCs w:val="22"/>
        </w:rPr>
        <w:t xml:space="preserve">cenu </w:t>
      </w:r>
      <w:r w:rsidRPr="009F495A">
        <w:rPr>
          <w:rFonts w:cs="Arial"/>
          <w:szCs w:val="22"/>
          <w:lang w:val="cs-CZ"/>
        </w:rPr>
        <w:t>za poskytnuté plnění</w:t>
      </w:r>
      <w:r w:rsidRPr="009F495A">
        <w:rPr>
          <w:rFonts w:cs="Arial"/>
          <w:szCs w:val="22"/>
        </w:rPr>
        <w:t xml:space="preserve"> </w:t>
      </w:r>
      <w:r w:rsidR="00265C5D" w:rsidRPr="009F495A">
        <w:rPr>
          <w:rFonts w:cs="Arial"/>
          <w:szCs w:val="22"/>
        </w:rPr>
        <w:t>po doručení daňov</w:t>
      </w:r>
      <w:r w:rsidR="00265C5D" w:rsidRPr="009F495A">
        <w:rPr>
          <w:rFonts w:cs="Arial"/>
          <w:szCs w:val="22"/>
          <w:lang w:val="cs-CZ"/>
        </w:rPr>
        <w:t>ého</w:t>
      </w:r>
      <w:r w:rsidR="008758EC" w:rsidRPr="009F495A">
        <w:rPr>
          <w:rFonts w:cs="Arial"/>
          <w:szCs w:val="22"/>
        </w:rPr>
        <w:t xml:space="preserve"> doklad</w:t>
      </w:r>
      <w:r w:rsidR="00265C5D" w:rsidRPr="009F495A">
        <w:rPr>
          <w:rFonts w:cs="Arial"/>
          <w:szCs w:val="22"/>
          <w:lang w:val="cs-CZ"/>
        </w:rPr>
        <w:t>u</w:t>
      </w:r>
      <w:r w:rsidR="008758EC" w:rsidRPr="009F495A">
        <w:rPr>
          <w:rFonts w:cs="Arial"/>
          <w:szCs w:val="22"/>
        </w:rPr>
        <w:t xml:space="preserve"> – faktur</w:t>
      </w:r>
      <w:r w:rsidR="00265C5D" w:rsidRPr="009F495A">
        <w:rPr>
          <w:rFonts w:cs="Arial"/>
          <w:szCs w:val="22"/>
          <w:lang w:val="cs-CZ"/>
        </w:rPr>
        <w:t>y</w:t>
      </w:r>
      <w:r w:rsidR="008758EC" w:rsidRPr="009F495A">
        <w:rPr>
          <w:rFonts w:cs="Arial"/>
          <w:szCs w:val="22"/>
        </w:rPr>
        <w:t>.</w:t>
      </w:r>
    </w:p>
    <w:p w14:paraId="55ADA3D4" w14:textId="77777777" w:rsidR="008758EC" w:rsidRPr="009F495A" w:rsidRDefault="008758EC" w:rsidP="008758EC">
      <w:pPr>
        <w:pStyle w:val="Zkladntext"/>
        <w:ind w:right="33"/>
        <w:jc w:val="both"/>
        <w:rPr>
          <w:rFonts w:cs="Arial"/>
          <w:szCs w:val="22"/>
        </w:rPr>
      </w:pPr>
    </w:p>
    <w:p w14:paraId="0172E020" w14:textId="02AF83A9" w:rsidR="008758EC" w:rsidRPr="009F495A" w:rsidRDefault="008758EC" w:rsidP="00B54617">
      <w:pPr>
        <w:pStyle w:val="Zkladntext"/>
        <w:numPr>
          <w:ilvl w:val="0"/>
          <w:numId w:val="14"/>
        </w:numPr>
        <w:ind w:right="33"/>
        <w:jc w:val="both"/>
        <w:rPr>
          <w:rFonts w:cs="Arial"/>
          <w:szCs w:val="22"/>
        </w:rPr>
      </w:pPr>
      <w:r w:rsidRPr="009F495A">
        <w:rPr>
          <w:rFonts w:cs="Arial"/>
          <w:szCs w:val="22"/>
        </w:rPr>
        <w:t>Úhrada za plnění bude prováděna v české měně, případně v jiné měně platné v budoucnu na území ČR. Cena je splatná na základě daňov</w:t>
      </w:r>
      <w:r w:rsidR="00EC6F73">
        <w:rPr>
          <w:rFonts w:cs="Arial"/>
          <w:szCs w:val="22"/>
          <w:lang w:val="cs-CZ"/>
        </w:rPr>
        <w:t>ého</w:t>
      </w:r>
      <w:r w:rsidRPr="009F495A">
        <w:rPr>
          <w:rFonts w:cs="Arial"/>
          <w:szCs w:val="22"/>
        </w:rPr>
        <w:t xml:space="preserve"> doklad</w:t>
      </w:r>
      <w:r w:rsidR="00EC6F73">
        <w:rPr>
          <w:rFonts w:cs="Arial"/>
          <w:szCs w:val="22"/>
          <w:lang w:val="cs-CZ"/>
        </w:rPr>
        <w:t>u</w:t>
      </w:r>
      <w:r w:rsidRPr="009F495A">
        <w:rPr>
          <w:rFonts w:cs="Arial"/>
          <w:szCs w:val="22"/>
        </w:rPr>
        <w:t xml:space="preserve"> (faktur</w:t>
      </w:r>
      <w:r w:rsidR="00EC6F73">
        <w:rPr>
          <w:rFonts w:cs="Arial"/>
          <w:szCs w:val="22"/>
          <w:lang w:val="cs-CZ"/>
        </w:rPr>
        <w:t>y</w:t>
      </w:r>
      <w:r w:rsidRPr="009F495A">
        <w:rPr>
          <w:rFonts w:cs="Arial"/>
          <w:szCs w:val="22"/>
        </w:rPr>
        <w:t>) vystaven</w:t>
      </w:r>
      <w:r w:rsidR="00EC6F73">
        <w:rPr>
          <w:rFonts w:cs="Arial"/>
          <w:szCs w:val="22"/>
          <w:lang w:val="cs-CZ"/>
        </w:rPr>
        <w:t>ého</w:t>
      </w:r>
      <w:r w:rsidRPr="009F495A">
        <w:rPr>
          <w:rFonts w:cs="Arial"/>
          <w:szCs w:val="22"/>
        </w:rPr>
        <w:t xml:space="preserve"> </w:t>
      </w:r>
      <w:r w:rsidR="009406CA" w:rsidRPr="009F495A">
        <w:rPr>
          <w:rFonts w:cs="Arial"/>
          <w:szCs w:val="22"/>
          <w:lang w:val="cs-CZ"/>
        </w:rPr>
        <w:t>poskytovatelem</w:t>
      </w:r>
      <w:r w:rsidR="009406CA" w:rsidRPr="009F495A">
        <w:rPr>
          <w:rFonts w:cs="Arial"/>
          <w:szCs w:val="22"/>
        </w:rPr>
        <w:t xml:space="preserve"> </w:t>
      </w:r>
      <w:r w:rsidRPr="009F495A">
        <w:rPr>
          <w:rFonts w:cs="Arial"/>
          <w:szCs w:val="22"/>
        </w:rPr>
        <w:t>v</w:t>
      </w:r>
      <w:r w:rsidR="00ED523C">
        <w:rPr>
          <w:rFonts w:cs="Arial"/>
          <w:szCs w:val="22"/>
          <w:lang w:val="cs-CZ"/>
        </w:rPr>
        <w:t> </w:t>
      </w:r>
      <w:r w:rsidRPr="009F495A">
        <w:rPr>
          <w:rFonts w:cs="Arial"/>
          <w:szCs w:val="22"/>
        </w:rPr>
        <w:t xml:space="preserve">souladu s cenovým ujednáním </w:t>
      </w:r>
      <w:r w:rsidR="00EC6F73">
        <w:rPr>
          <w:rFonts w:cs="Arial"/>
          <w:szCs w:val="22"/>
          <w:lang w:val="cs-CZ"/>
        </w:rPr>
        <w:t xml:space="preserve">do </w:t>
      </w:r>
      <w:r w:rsidR="002222C7" w:rsidRPr="009F495A">
        <w:rPr>
          <w:rFonts w:cs="Arial"/>
          <w:szCs w:val="22"/>
        </w:rPr>
        <w:t xml:space="preserve">7 </w:t>
      </w:r>
      <w:r w:rsidRPr="009F495A">
        <w:rPr>
          <w:rFonts w:cs="Arial"/>
          <w:szCs w:val="22"/>
        </w:rPr>
        <w:t xml:space="preserve">kalendářních </w:t>
      </w:r>
      <w:r w:rsidR="00C347CE">
        <w:rPr>
          <w:rFonts w:cs="Arial"/>
          <w:szCs w:val="22"/>
          <w:lang w:val="cs-CZ"/>
        </w:rPr>
        <w:t>po podpisu této smlouvy oběma smluvními stranami</w:t>
      </w:r>
      <w:r w:rsidRPr="009F495A">
        <w:rPr>
          <w:rFonts w:cs="Arial"/>
          <w:szCs w:val="22"/>
        </w:rPr>
        <w:t>. Splatno</w:t>
      </w:r>
      <w:r w:rsidR="003A33C1" w:rsidRPr="009F495A">
        <w:rPr>
          <w:rFonts w:cs="Arial"/>
          <w:szCs w:val="22"/>
        </w:rPr>
        <w:t>st faktur</w:t>
      </w:r>
      <w:r w:rsidR="00EC6F73">
        <w:rPr>
          <w:rFonts w:cs="Arial"/>
          <w:szCs w:val="22"/>
          <w:lang w:val="cs-CZ"/>
        </w:rPr>
        <w:t>y</w:t>
      </w:r>
      <w:r w:rsidR="003A33C1" w:rsidRPr="009F495A">
        <w:rPr>
          <w:rFonts w:cs="Arial"/>
          <w:szCs w:val="22"/>
        </w:rPr>
        <w:t xml:space="preserve"> je </w:t>
      </w:r>
      <w:r w:rsidR="00D07BAF" w:rsidRPr="009F495A">
        <w:rPr>
          <w:rFonts w:cs="Arial"/>
          <w:szCs w:val="22"/>
          <w:lang w:val="cs-CZ"/>
        </w:rPr>
        <w:t>14</w:t>
      </w:r>
      <w:r w:rsidR="003A33C1" w:rsidRPr="009F495A">
        <w:rPr>
          <w:rFonts w:cs="Arial"/>
          <w:szCs w:val="22"/>
        </w:rPr>
        <w:t> kalendářních dnů</w:t>
      </w:r>
      <w:r w:rsidRPr="009F495A">
        <w:rPr>
          <w:rFonts w:cs="Arial"/>
          <w:szCs w:val="22"/>
        </w:rPr>
        <w:t xml:space="preserve"> od řádného doručení </w:t>
      </w:r>
      <w:r w:rsidR="00ED523C">
        <w:rPr>
          <w:rFonts w:cs="Arial"/>
          <w:szCs w:val="22"/>
          <w:lang w:val="cs-CZ"/>
        </w:rPr>
        <w:t xml:space="preserve">příslušné </w:t>
      </w:r>
      <w:r w:rsidRPr="009F495A">
        <w:rPr>
          <w:rFonts w:cs="Arial"/>
          <w:szCs w:val="22"/>
        </w:rPr>
        <w:t xml:space="preserve">faktury </w:t>
      </w:r>
      <w:r w:rsidR="00CD2ACF">
        <w:rPr>
          <w:rFonts w:cs="Arial"/>
          <w:szCs w:val="22"/>
          <w:lang w:val="cs-CZ"/>
        </w:rPr>
        <w:t>nabyvateli</w:t>
      </w:r>
      <w:r w:rsidRPr="009F495A">
        <w:rPr>
          <w:rFonts w:cs="Arial"/>
          <w:szCs w:val="22"/>
        </w:rPr>
        <w:t xml:space="preserve">. </w:t>
      </w:r>
    </w:p>
    <w:p w14:paraId="2F0CD284" w14:textId="77777777" w:rsidR="008758EC" w:rsidRPr="009F495A" w:rsidRDefault="008758EC" w:rsidP="008758EC">
      <w:pPr>
        <w:pStyle w:val="Zkladntext"/>
        <w:ind w:right="33"/>
        <w:jc w:val="both"/>
        <w:rPr>
          <w:rFonts w:cs="Arial"/>
          <w:szCs w:val="22"/>
        </w:rPr>
      </w:pPr>
    </w:p>
    <w:p w14:paraId="19F4CFD9" w14:textId="35B2F24D" w:rsidR="008758EC" w:rsidRPr="009F495A" w:rsidRDefault="008758EC" w:rsidP="00B54617">
      <w:pPr>
        <w:pStyle w:val="Zkladntext"/>
        <w:numPr>
          <w:ilvl w:val="0"/>
          <w:numId w:val="14"/>
        </w:numPr>
        <w:ind w:right="33"/>
        <w:jc w:val="both"/>
        <w:rPr>
          <w:rFonts w:cs="Arial"/>
          <w:szCs w:val="22"/>
        </w:rPr>
      </w:pPr>
      <w:r w:rsidRPr="009F495A">
        <w:rPr>
          <w:rFonts w:cs="Arial"/>
          <w:szCs w:val="22"/>
        </w:rPr>
        <w:t xml:space="preserve">Veškeré daňové doklady musejí obsahovat náležitosti daňového dokladu dle zákona č. 235/2004 Sb., o dani z přidané hodnoty, v platném znění. Dále musí obsahovat: označení faktury a její číslo, </w:t>
      </w:r>
      <w:r w:rsidR="00ED523C">
        <w:rPr>
          <w:rFonts w:cs="Arial"/>
          <w:szCs w:val="22"/>
          <w:lang w:val="cs-CZ"/>
        </w:rPr>
        <w:t xml:space="preserve">název </w:t>
      </w:r>
      <w:r w:rsidRPr="009F495A">
        <w:rPr>
          <w:rFonts w:cs="Arial"/>
          <w:szCs w:val="22"/>
        </w:rPr>
        <w:t xml:space="preserve">a sídlo </w:t>
      </w:r>
      <w:r w:rsidR="00826E5A" w:rsidRPr="009F495A">
        <w:rPr>
          <w:rFonts w:cs="Arial"/>
          <w:szCs w:val="22"/>
          <w:lang w:val="cs-CZ"/>
        </w:rPr>
        <w:t>nabyvatele</w:t>
      </w:r>
      <w:r w:rsidR="00826E5A" w:rsidRPr="009F495A">
        <w:rPr>
          <w:rFonts w:cs="Arial"/>
          <w:szCs w:val="22"/>
        </w:rPr>
        <w:t xml:space="preserve"> </w:t>
      </w:r>
      <w:r w:rsidRPr="009F495A">
        <w:rPr>
          <w:rFonts w:cs="Arial"/>
          <w:szCs w:val="22"/>
        </w:rPr>
        <w:t xml:space="preserve">a </w:t>
      </w:r>
      <w:r w:rsidR="00826E5A" w:rsidRPr="009F495A">
        <w:rPr>
          <w:rFonts w:cs="Arial"/>
          <w:szCs w:val="22"/>
          <w:lang w:val="cs-CZ"/>
        </w:rPr>
        <w:t>poskytovatele</w:t>
      </w:r>
      <w:r w:rsidRPr="009F495A">
        <w:rPr>
          <w:rFonts w:cs="Arial"/>
          <w:szCs w:val="22"/>
        </w:rPr>
        <w:t xml:space="preserve">, jejich IČ, předmět plnění, číslo smlouvy a den akceptace plnění </w:t>
      </w:r>
      <w:r w:rsidR="00826E5A" w:rsidRPr="009F495A">
        <w:rPr>
          <w:rFonts w:cs="Arial"/>
          <w:szCs w:val="22"/>
          <w:lang w:val="cs-CZ"/>
        </w:rPr>
        <w:t>poskytovatele</w:t>
      </w:r>
      <w:r w:rsidR="00FD01F3" w:rsidRPr="009F495A">
        <w:rPr>
          <w:rFonts w:cs="Arial"/>
          <w:szCs w:val="22"/>
        </w:rPr>
        <w:t>,</w:t>
      </w:r>
      <w:r w:rsidR="00DE0B4F" w:rsidRPr="009F495A">
        <w:rPr>
          <w:rFonts w:cs="Arial"/>
          <w:szCs w:val="22"/>
        </w:rPr>
        <w:t xml:space="preserve"> </w:t>
      </w:r>
      <w:r w:rsidR="00DE0B4F" w:rsidRPr="009F495A">
        <w:rPr>
          <w:rFonts w:cs="Arial"/>
          <w:szCs w:val="22"/>
          <w:lang w:val="cs-CZ"/>
        </w:rPr>
        <w:t xml:space="preserve">konečnou </w:t>
      </w:r>
      <w:r w:rsidR="00DE0B4F" w:rsidRPr="009F495A">
        <w:rPr>
          <w:rFonts w:cs="Arial"/>
          <w:szCs w:val="22"/>
        </w:rPr>
        <w:t>cenu</w:t>
      </w:r>
      <w:r w:rsidRPr="009F495A">
        <w:rPr>
          <w:rFonts w:cs="Arial"/>
          <w:szCs w:val="22"/>
        </w:rPr>
        <w:t xml:space="preserve">, termíny vystavení a splatnosti. V případě, že daňové doklady nebudou mít odpovídající náležitosti, je </w:t>
      </w:r>
      <w:r w:rsidR="00826E5A" w:rsidRPr="009F495A">
        <w:rPr>
          <w:rFonts w:cs="Arial"/>
          <w:szCs w:val="22"/>
          <w:lang w:val="cs-CZ"/>
        </w:rPr>
        <w:t>nabyvatel</w:t>
      </w:r>
      <w:r w:rsidR="00826E5A" w:rsidRPr="009F495A">
        <w:rPr>
          <w:rFonts w:cs="Arial"/>
          <w:szCs w:val="22"/>
        </w:rPr>
        <w:t xml:space="preserve"> </w:t>
      </w:r>
      <w:r w:rsidRPr="009F495A">
        <w:rPr>
          <w:rFonts w:cs="Arial"/>
          <w:szCs w:val="22"/>
        </w:rPr>
        <w:t xml:space="preserve">oprávněn zaslat je do 10 dnů od jejich doručení zpět </w:t>
      </w:r>
      <w:r w:rsidR="00826E5A" w:rsidRPr="009F495A">
        <w:rPr>
          <w:rFonts w:cs="Arial"/>
          <w:szCs w:val="22"/>
          <w:lang w:val="cs-CZ"/>
        </w:rPr>
        <w:t>poskytovatel</w:t>
      </w:r>
      <w:r w:rsidR="00826E5A" w:rsidRPr="009F495A">
        <w:rPr>
          <w:rFonts w:cs="Arial"/>
          <w:szCs w:val="22"/>
        </w:rPr>
        <w:t>i</w:t>
      </w:r>
      <w:r w:rsidRPr="009F495A">
        <w:rPr>
          <w:rFonts w:cs="Arial"/>
          <w:szCs w:val="22"/>
        </w:rPr>
        <w:t xml:space="preserve">, aniž se tak dostane do prodlení se splatností; lhůta splatnosti počíná běžet znovu od opětovného doručení náležitě doplněných či opravených dokladů </w:t>
      </w:r>
      <w:r w:rsidR="00826E5A" w:rsidRPr="009F495A">
        <w:rPr>
          <w:rFonts w:cs="Arial"/>
          <w:szCs w:val="22"/>
          <w:lang w:val="cs-CZ"/>
        </w:rPr>
        <w:t>nabyvateli</w:t>
      </w:r>
      <w:r w:rsidRPr="009F495A">
        <w:rPr>
          <w:rFonts w:cs="Arial"/>
          <w:szCs w:val="22"/>
        </w:rPr>
        <w:t xml:space="preserve">. </w:t>
      </w:r>
    </w:p>
    <w:p w14:paraId="5FD67828" w14:textId="77777777" w:rsidR="00A54DEE" w:rsidRPr="009F495A" w:rsidRDefault="00A54DEE" w:rsidP="00BB26F3">
      <w:pPr>
        <w:pStyle w:val="Zkladntext"/>
        <w:ind w:right="33"/>
        <w:jc w:val="both"/>
        <w:rPr>
          <w:rFonts w:cs="Arial"/>
          <w:szCs w:val="22"/>
        </w:rPr>
      </w:pPr>
    </w:p>
    <w:p w14:paraId="41CC8131" w14:textId="77777777" w:rsidR="0036282D" w:rsidRPr="009F495A" w:rsidRDefault="0036282D" w:rsidP="00BB26F3">
      <w:pPr>
        <w:pStyle w:val="Zkladntext"/>
        <w:ind w:right="33"/>
        <w:jc w:val="both"/>
        <w:rPr>
          <w:rFonts w:cs="Arial"/>
          <w:szCs w:val="22"/>
          <w:lang w:val="cs-CZ"/>
        </w:rPr>
      </w:pPr>
    </w:p>
    <w:p w14:paraId="5D85111C" w14:textId="77777777" w:rsidR="008758EC" w:rsidRPr="009F495A" w:rsidRDefault="008758EC" w:rsidP="00B54617">
      <w:pPr>
        <w:pStyle w:val="Zkladntext"/>
        <w:numPr>
          <w:ilvl w:val="0"/>
          <w:numId w:val="1"/>
        </w:numPr>
        <w:spacing w:after="120"/>
        <w:ind w:left="284" w:right="0" w:hanging="284"/>
        <w:jc w:val="center"/>
        <w:rPr>
          <w:rFonts w:cs="Arial"/>
          <w:b/>
          <w:sz w:val="28"/>
        </w:rPr>
      </w:pPr>
      <w:r w:rsidRPr="009F495A">
        <w:rPr>
          <w:rFonts w:cs="Arial"/>
          <w:b/>
          <w:sz w:val="28"/>
        </w:rPr>
        <w:t>Součinnost a vzájemná spolupráce</w:t>
      </w:r>
    </w:p>
    <w:p w14:paraId="54EE56FB" w14:textId="77777777" w:rsidR="008758EC" w:rsidRPr="009F495A" w:rsidRDefault="00826E5A" w:rsidP="00B54617">
      <w:pPr>
        <w:pStyle w:val="Zkladntext"/>
        <w:numPr>
          <w:ilvl w:val="0"/>
          <w:numId w:val="6"/>
        </w:numPr>
        <w:ind w:right="33"/>
        <w:jc w:val="both"/>
        <w:rPr>
          <w:rFonts w:cs="Arial"/>
          <w:szCs w:val="22"/>
        </w:rPr>
      </w:pPr>
      <w:bookmarkStart w:id="3" w:name="_Ref106784225"/>
      <w:r w:rsidRPr="009F495A">
        <w:rPr>
          <w:rFonts w:cs="Arial"/>
          <w:szCs w:val="22"/>
          <w:lang w:val="cs-CZ"/>
        </w:rPr>
        <w:t>Poskytovatel</w:t>
      </w:r>
      <w:r w:rsidRPr="009F495A">
        <w:rPr>
          <w:rFonts w:cs="Arial"/>
          <w:szCs w:val="22"/>
        </w:rPr>
        <w:t xml:space="preserve"> </w:t>
      </w:r>
      <w:r w:rsidR="008758EC" w:rsidRPr="009F495A">
        <w:rPr>
          <w:rFonts w:cs="Arial"/>
          <w:szCs w:val="22"/>
        </w:rPr>
        <w:t xml:space="preserve">a </w:t>
      </w:r>
      <w:r w:rsidRPr="009F495A">
        <w:rPr>
          <w:rFonts w:cs="Arial"/>
          <w:szCs w:val="22"/>
          <w:lang w:val="cs-CZ"/>
        </w:rPr>
        <w:t>nabyvatel</w:t>
      </w:r>
      <w:r w:rsidRPr="009F495A">
        <w:rPr>
          <w:rFonts w:cs="Arial"/>
          <w:szCs w:val="22"/>
        </w:rPr>
        <w:t xml:space="preserve"> </w:t>
      </w:r>
      <w:r w:rsidR="008758EC" w:rsidRPr="009F495A">
        <w:rPr>
          <w:rFonts w:cs="Arial"/>
          <w:szCs w:val="22"/>
        </w:rPr>
        <w:t xml:space="preserve">se zavazují k vzájemné spolupráci za účelem plnění smlouvy. </w:t>
      </w:r>
    </w:p>
    <w:p w14:paraId="568BC608" w14:textId="77777777" w:rsidR="002222C7" w:rsidRPr="009F495A" w:rsidRDefault="002222C7" w:rsidP="002222C7">
      <w:pPr>
        <w:pStyle w:val="Zkladntext"/>
        <w:ind w:right="33"/>
        <w:jc w:val="both"/>
        <w:rPr>
          <w:rFonts w:cs="Arial"/>
          <w:szCs w:val="22"/>
        </w:rPr>
      </w:pPr>
    </w:p>
    <w:p w14:paraId="4B38FB7F" w14:textId="77777777" w:rsidR="008758EC" w:rsidRPr="009F495A" w:rsidRDefault="00826E5A" w:rsidP="00B54617">
      <w:pPr>
        <w:pStyle w:val="Zkladntext"/>
        <w:numPr>
          <w:ilvl w:val="0"/>
          <w:numId w:val="6"/>
        </w:numPr>
        <w:ind w:right="33"/>
        <w:jc w:val="both"/>
        <w:rPr>
          <w:rFonts w:cs="Arial"/>
        </w:rPr>
      </w:pPr>
      <w:r w:rsidRPr="009F495A">
        <w:rPr>
          <w:rFonts w:cs="Arial"/>
          <w:lang w:val="cs-CZ"/>
        </w:rPr>
        <w:t>Nabyvatel</w:t>
      </w:r>
      <w:r w:rsidRPr="009F495A">
        <w:rPr>
          <w:rFonts w:cs="Arial"/>
        </w:rPr>
        <w:t xml:space="preserve"> </w:t>
      </w:r>
      <w:r w:rsidR="008758EC" w:rsidRPr="009F495A">
        <w:rPr>
          <w:rFonts w:cs="Arial"/>
        </w:rPr>
        <w:t>se zavazuje zajistit po dohodě s </w:t>
      </w:r>
      <w:r w:rsidRPr="009F495A">
        <w:rPr>
          <w:rFonts w:cs="Arial"/>
          <w:lang w:val="cs-CZ"/>
        </w:rPr>
        <w:t>poskytovatelem</w:t>
      </w:r>
      <w:r w:rsidRPr="009F495A">
        <w:rPr>
          <w:rFonts w:cs="Arial"/>
        </w:rPr>
        <w:t xml:space="preserve"> </w:t>
      </w:r>
      <w:r w:rsidR="008758EC" w:rsidRPr="009F495A">
        <w:rPr>
          <w:rFonts w:cs="Arial"/>
        </w:rPr>
        <w:t xml:space="preserve">k zajištění plnění této smlouvy na pracovišti </w:t>
      </w:r>
      <w:r w:rsidRPr="009F495A">
        <w:rPr>
          <w:rFonts w:cs="Arial"/>
          <w:lang w:val="cs-CZ"/>
        </w:rPr>
        <w:t>nabyvatele</w:t>
      </w:r>
      <w:r w:rsidRPr="009F495A">
        <w:rPr>
          <w:rFonts w:cs="Arial"/>
        </w:rPr>
        <w:t xml:space="preserve"> </w:t>
      </w:r>
      <w:r w:rsidR="008758EC" w:rsidRPr="009F495A">
        <w:rPr>
          <w:rFonts w:cs="Arial"/>
        </w:rPr>
        <w:t>vhodné podmínky, zejména:</w:t>
      </w:r>
    </w:p>
    <w:p w14:paraId="641501C3" w14:textId="77777777" w:rsidR="008758EC" w:rsidRPr="009F495A" w:rsidRDefault="008758EC" w:rsidP="00B54617">
      <w:pPr>
        <w:pStyle w:val="Zkladntext"/>
        <w:numPr>
          <w:ilvl w:val="1"/>
          <w:numId w:val="5"/>
        </w:numPr>
        <w:tabs>
          <w:tab w:val="clear" w:pos="426"/>
        </w:tabs>
        <w:spacing w:before="120"/>
        <w:ind w:right="0"/>
        <w:jc w:val="both"/>
        <w:rPr>
          <w:rFonts w:cs="Arial"/>
        </w:rPr>
      </w:pPr>
      <w:r w:rsidRPr="009F495A">
        <w:rPr>
          <w:rFonts w:cs="Arial"/>
        </w:rPr>
        <w:t xml:space="preserve">Zajistit </w:t>
      </w:r>
      <w:r w:rsidR="00826E5A" w:rsidRPr="009F495A">
        <w:rPr>
          <w:rFonts w:cs="Arial"/>
          <w:lang w:val="cs-CZ"/>
        </w:rPr>
        <w:t>poskytovateli</w:t>
      </w:r>
      <w:r w:rsidR="00826E5A" w:rsidRPr="009F495A">
        <w:rPr>
          <w:rFonts w:cs="Arial"/>
        </w:rPr>
        <w:t xml:space="preserve"> </w:t>
      </w:r>
      <w:r w:rsidRPr="009F495A">
        <w:rPr>
          <w:rFonts w:cs="Arial"/>
        </w:rPr>
        <w:t xml:space="preserve">přístup do prostor potřebných pro plnění předmětu smlouvy, a to v pracovních dnech min. od </w:t>
      </w:r>
      <w:r w:rsidR="00ED523C">
        <w:rPr>
          <w:rFonts w:cs="Arial"/>
          <w:lang w:val="cs-CZ"/>
        </w:rPr>
        <w:t>0</w:t>
      </w:r>
      <w:r w:rsidRPr="009F495A">
        <w:rPr>
          <w:rFonts w:cs="Arial"/>
        </w:rPr>
        <w:t>8:00 do 16:00 hodin.</w:t>
      </w:r>
    </w:p>
    <w:p w14:paraId="14F192C0" w14:textId="29CB22B1" w:rsidR="008758EC" w:rsidRPr="00CB4C08" w:rsidRDefault="008758EC" w:rsidP="00B54617">
      <w:pPr>
        <w:pStyle w:val="Zkladntext"/>
        <w:numPr>
          <w:ilvl w:val="1"/>
          <w:numId w:val="5"/>
        </w:numPr>
        <w:tabs>
          <w:tab w:val="clear" w:pos="426"/>
        </w:tabs>
        <w:spacing w:before="120"/>
        <w:ind w:right="0"/>
        <w:jc w:val="both"/>
        <w:rPr>
          <w:rFonts w:cs="Arial"/>
        </w:rPr>
      </w:pPr>
      <w:r w:rsidRPr="009F495A">
        <w:rPr>
          <w:rFonts w:cs="Arial"/>
        </w:rPr>
        <w:t xml:space="preserve">Poskytnout veškeré informace nezbytně nutné pro </w:t>
      </w:r>
      <w:r w:rsidR="00826E5A" w:rsidRPr="009F495A">
        <w:rPr>
          <w:rFonts w:cs="Arial"/>
          <w:lang w:val="cs-CZ"/>
        </w:rPr>
        <w:t>splnění závazku poskytovatele</w:t>
      </w:r>
      <w:r w:rsidRPr="009F495A">
        <w:rPr>
          <w:rFonts w:cs="Arial"/>
        </w:rPr>
        <w:t xml:space="preserve">, zajistit přístup k podkladům potřebným pro řešení úkolu včetně přístupu k dokumentaci návazných projektů, které prokazatelně budou nezbytné pro </w:t>
      </w:r>
      <w:r w:rsidR="00826E5A" w:rsidRPr="009F495A">
        <w:rPr>
          <w:rFonts w:cs="Arial"/>
          <w:lang w:val="cs-CZ"/>
        </w:rPr>
        <w:t>splnění závazku</w:t>
      </w:r>
      <w:r w:rsidRPr="009F495A">
        <w:rPr>
          <w:rFonts w:cs="Arial"/>
        </w:rPr>
        <w:t xml:space="preserve"> a které má </w:t>
      </w:r>
      <w:r w:rsidR="00130C51" w:rsidRPr="009F495A">
        <w:rPr>
          <w:rFonts w:cs="Arial"/>
          <w:lang w:val="cs-CZ"/>
        </w:rPr>
        <w:t>nabyvatel</w:t>
      </w:r>
      <w:r w:rsidR="00826E5A" w:rsidRPr="009F495A">
        <w:rPr>
          <w:rFonts w:cs="Arial"/>
        </w:rPr>
        <w:t xml:space="preserve"> </w:t>
      </w:r>
      <w:r w:rsidRPr="009F495A">
        <w:rPr>
          <w:rFonts w:cs="Arial"/>
        </w:rPr>
        <w:t>k</w:t>
      </w:r>
      <w:r w:rsidR="00A036A7">
        <w:rPr>
          <w:rFonts w:cs="Arial"/>
          <w:lang w:val="cs-CZ"/>
        </w:rPr>
        <w:t> </w:t>
      </w:r>
      <w:r w:rsidRPr="009F495A">
        <w:rPr>
          <w:rFonts w:cs="Arial"/>
        </w:rPr>
        <w:t>dispozici, a to v požadovaných termínech</w:t>
      </w:r>
      <w:r w:rsidR="00E4436B">
        <w:rPr>
          <w:rFonts w:cs="Arial"/>
          <w:lang w:val="cs-CZ"/>
        </w:rPr>
        <w:t>.</w:t>
      </w:r>
    </w:p>
    <w:p w14:paraId="3F21CFA3" w14:textId="2CC56362" w:rsidR="00E4436B" w:rsidRPr="00EE2542" w:rsidRDefault="00E4436B" w:rsidP="00B54617">
      <w:pPr>
        <w:pStyle w:val="Zkladntext"/>
        <w:numPr>
          <w:ilvl w:val="1"/>
          <w:numId w:val="5"/>
        </w:numPr>
        <w:tabs>
          <w:tab w:val="clear" w:pos="426"/>
        </w:tabs>
        <w:spacing w:before="120"/>
        <w:ind w:right="0"/>
        <w:jc w:val="both"/>
        <w:rPr>
          <w:rFonts w:cs="Arial"/>
        </w:rPr>
      </w:pPr>
      <w:r w:rsidRPr="00EE2542">
        <w:rPr>
          <w:rFonts w:cs="Arial"/>
          <w:lang w:val="cs-CZ"/>
        </w:rPr>
        <w:t>Odstraní překážky, bránící poskytovateli řádné plnění této smlouvy.</w:t>
      </w:r>
    </w:p>
    <w:p w14:paraId="12977B5D" w14:textId="002618DD" w:rsidR="0091717F" w:rsidRPr="009F495A" w:rsidRDefault="008758EC" w:rsidP="00B54617">
      <w:pPr>
        <w:pStyle w:val="Zkladntext"/>
        <w:numPr>
          <w:ilvl w:val="1"/>
          <w:numId w:val="5"/>
        </w:numPr>
        <w:tabs>
          <w:tab w:val="clear" w:pos="426"/>
        </w:tabs>
        <w:spacing w:before="120"/>
        <w:ind w:right="0"/>
        <w:jc w:val="both"/>
        <w:rPr>
          <w:rFonts w:cs="Arial"/>
        </w:rPr>
      </w:pPr>
      <w:r w:rsidRPr="009F495A">
        <w:rPr>
          <w:rFonts w:cs="Arial"/>
        </w:rPr>
        <w:t xml:space="preserve">Poskytnout aktualizovaná (aktuální) data v dohodnutém tvaru a termínech pro naplnění (číselníky a ostatní data, která </w:t>
      </w:r>
      <w:r w:rsidR="00130C51" w:rsidRPr="00EE2542">
        <w:rPr>
          <w:rFonts w:cs="Arial"/>
          <w:lang w:val="cs-CZ"/>
        </w:rPr>
        <w:t>nabyvatel</w:t>
      </w:r>
      <w:r w:rsidR="00437A6E" w:rsidRPr="00EE2542">
        <w:rPr>
          <w:rFonts w:cs="Arial"/>
          <w:lang w:val="cs-CZ"/>
        </w:rPr>
        <w:t xml:space="preserve"> i poskytovatel</w:t>
      </w:r>
      <w:r w:rsidR="00130C51" w:rsidRPr="009F495A">
        <w:rPr>
          <w:rFonts w:cs="Arial"/>
        </w:rPr>
        <w:t xml:space="preserve"> </w:t>
      </w:r>
      <w:r w:rsidRPr="009F495A">
        <w:rPr>
          <w:rFonts w:cs="Arial"/>
        </w:rPr>
        <w:t xml:space="preserve">požaduje importovat v rámci plnění předmětu </w:t>
      </w:r>
      <w:r w:rsidR="005314D1" w:rsidRPr="009F495A">
        <w:rPr>
          <w:rFonts w:cs="Arial"/>
          <w:lang w:val="cs-CZ"/>
        </w:rPr>
        <w:t xml:space="preserve"> této </w:t>
      </w:r>
      <w:r w:rsidR="00130C51" w:rsidRPr="009F495A">
        <w:rPr>
          <w:rFonts w:cs="Arial"/>
          <w:lang w:val="cs-CZ"/>
        </w:rPr>
        <w:t>smlouvy</w:t>
      </w:r>
      <w:r w:rsidRPr="009F495A">
        <w:rPr>
          <w:rFonts w:cs="Arial"/>
        </w:rPr>
        <w:t xml:space="preserve">). </w:t>
      </w:r>
    </w:p>
    <w:p w14:paraId="58644752" w14:textId="26BAB65E" w:rsidR="008758EC" w:rsidRPr="009F495A" w:rsidRDefault="008758EC" w:rsidP="00B54617">
      <w:pPr>
        <w:pStyle w:val="Zkladntext"/>
        <w:numPr>
          <w:ilvl w:val="1"/>
          <w:numId w:val="5"/>
        </w:numPr>
        <w:tabs>
          <w:tab w:val="clear" w:pos="426"/>
        </w:tabs>
        <w:spacing w:before="120"/>
        <w:ind w:right="0"/>
        <w:jc w:val="both"/>
        <w:rPr>
          <w:rFonts w:cs="Arial"/>
        </w:rPr>
      </w:pPr>
      <w:r w:rsidRPr="009F495A">
        <w:rPr>
          <w:rFonts w:cs="Arial"/>
        </w:rPr>
        <w:t xml:space="preserve">Předložit </w:t>
      </w:r>
      <w:r w:rsidR="00A10676" w:rsidRPr="009F495A">
        <w:rPr>
          <w:rFonts w:cs="Arial"/>
          <w:lang w:val="cs-CZ"/>
        </w:rPr>
        <w:t xml:space="preserve">na výzvu </w:t>
      </w:r>
      <w:r w:rsidR="00FF3569">
        <w:rPr>
          <w:rFonts w:cs="Arial"/>
          <w:lang w:val="cs-CZ"/>
        </w:rPr>
        <w:t>poskytovatele</w:t>
      </w:r>
      <w:r w:rsidR="00A10676" w:rsidRPr="009F495A">
        <w:rPr>
          <w:rFonts w:cs="Arial"/>
          <w:color w:val="FF0000"/>
          <w:lang w:val="cs-CZ"/>
        </w:rPr>
        <w:t xml:space="preserve"> </w:t>
      </w:r>
      <w:r w:rsidRPr="009F495A">
        <w:rPr>
          <w:rFonts w:cs="Arial"/>
        </w:rPr>
        <w:t xml:space="preserve">k nahlédnutí normy, vnitřní předpisy a směrnice </w:t>
      </w:r>
      <w:r w:rsidR="00130C51" w:rsidRPr="009F495A">
        <w:rPr>
          <w:rFonts w:cs="Arial"/>
          <w:lang w:val="cs-CZ"/>
        </w:rPr>
        <w:t>nabyvatele</w:t>
      </w:r>
      <w:r w:rsidRPr="009F495A">
        <w:rPr>
          <w:rFonts w:cs="Arial"/>
        </w:rPr>
        <w:t>, které je třeba při </w:t>
      </w:r>
      <w:r w:rsidR="00130C51" w:rsidRPr="009F495A">
        <w:rPr>
          <w:rFonts w:cs="Arial"/>
          <w:lang w:val="cs-CZ"/>
        </w:rPr>
        <w:t>plnění závazku</w:t>
      </w:r>
      <w:r w:rsidRPr="009F495A">
        <w:rPr>
          <w:rFonts w:cs="Arial"/>
        </w:rPr>
        <w:t xml:space="preserve"> dodržovat.</w:t>
      </w:r>
    </w:p>
    <w:p w14:paraId="1A10F8E5" w14:textId="70FE9B57" w:rsidR="008758EC" w:rsidRPr="00EE2542" w:rsidRDefault="008758EC" w:rsidP="00B54617">
      <w:pPr>
        <w:widowControl w:val="0"/>
        <w:numPr>
          <w:ilvl w:val="1"/>
          <w:numId w:val="5"/>
        </w:numPr>
        <w:spacing w:before="120" w:after="0"/>
        <w:jc w:val="both"/>
        <w:rPr>
          <w:rFonts w:cs="Arial"/>
        </w:rPr>
      </w:pPr>
      <w:r w:rsidRPr="00EE2542">
        <w:rPr>
          <w:rFonts w:cs="Arial"/>
        </w:rPr>
        <w:t xml:space="preserve">Bezplatně poskytnout dle svých možností pro všechna školení zajišťovaná </w:t>
      </w:r>
      <w:r w:rsidR="00130C51" w:rsidRPr="00EE2542">
        <w:rPr>
          <w:rFonts w:cs="Arial"/>
        </w:rPr>
        <w:t xml:space="preserve">poskytovatelem </w:t>
      </w:r>
      <w:r w:rsidRPr="00EE2542">
        <w:rPr>
          <w:rFonts w:cs="Arial"/>
        </w:rPr>
        <w:t>dle této smlouvy potřebné učebny a další prostory včetně technického vybavení</w:t>
      </w:r>
      <w:r w:rsidR="00E4436B" w:rsidRPr="00EE2542">
        <w:rPr>
          <w:rFonts w:cs="Arial"/>
        </w:rPr>
        <w:t>. Dále pak zajistí funkčnost a zpřístupní možnosti propojení SW pro realizaci školení</w:t>
      </w:r>
      <w:r w:rsidR="00EE2542" w:rsidRPr="00CB4C08">
        <w:rPr>
          <w:rFonts w:cs="Arial"/>
        </w:rPr>
        <w:t>.</w:t>
      </w:r>
    </w:p>
    <w:p w14:paraId="18293672" w14:textId="77777777" w:rsidR="008758EC" w:rsidRPr="009F495A" w:rsidRDefault="00130C51" w:rsidP="00B54617">
      <w:pPr>
        <w:pStyle w:val="Zkladntext"/>
        <w:numPr>
          <w:ilvl w:val="0"/>
          <w:numId w:val="6"/>
        </w:numPr>
        <w:spacing w:before="120"/>
        <w:ind w:left="357" w:right="34" w:hanging="357"/>
        <w:jc w:val="both"/>
        <w:rPr>
          <w:rFonts w:cs="Arial"/>
        </w:rPr>
      </w:pPr>
      <w:r w:rsidRPr="009F495A">
        <w:rPr>
          <w:rFonts w:cs="Arial"/>
          <w:lang w:val="cs-CZ"/>
        </w:rPr>
        <w:t>Poskytovatel</w:t>
      </w:r>
      <w:r w:rsidRPr="009F495A">
        <w:rPr>
          <w:rFonts w:cs="Arial"/>
        </w:rPr>
        <w:t xml:space="preserve"> </w:t>
      </w:r>
      <w:r w:rsidR="008758EC" w:rsidRPr="009F495A">
        <w:rPr>
          <w:rFonts w:cs="Arial"/>
        </w:rPr>
        <w:t>je povinen:</w:t>
      </w:r>
    </w:p>
    <w:p w14:paraId="65AA1279" w14:textId="77777777" w:rsidR="00F2332F" w:rsidRPr="00EE2542" w:rsidRDefault="008758EC" w:rsidP="00F2332F">
      <w:pPr>
        <w:pStyle w:val="CharCharCharCharChar1CharCharCharCharCharCharCharCharCharCharCharCharCharCharCharCharCharCharCharCharChar1CharCharCharCharCharCharCharCharCharCharCharCharCharCharCharCharCharChar"/>
        <w:widowControl w:val="0"/>
        <w:numPr>
          <w:ilvl w:val="1"/>
          <w:numId w:val="10"/>
        </w:numPr>
        <w:spacing w:before="120" w:after="0" w:line="240" w:lineRule="auto"/>
        <w:jc w:val="both"/>
        <w:rPr>
          <w:rFonts w:ascii="Arial" w:hAnsi="Arial" w:cs="Arial"/>
          <w:lang w:val="cs-CZ"/>
        </w:rPr>
      </w:pPr>
      <w:r w:rsidRPr="009F495A">
        <w:rPr>
          <w:rFonts w:ascii="Arial" w:hAnsi="Arial" w:cs="Arial"/>
          <w:lang w:val="cs-CZ"/>
        </w:rPr>
        <w:t xml:space="preserve">Postupovat při plnění předmětu této smlouvy s odbornou pečlivostí a starostlivostí. Zavazuje se </w:t>
      </w:r>
      <w:r w:rsidRPr="00EE2542">
        <w:rPr>
          <w:rFonts w:ascii="Arial" w:hAnsi="Arial" w:cs="Arial"/>
          <w:lang w:val="cs-CZ"/>
        </w:rPr>
        <w:t>dodržovat všeobecně závazné zákonné předpisy, technické normy a podmínky této smlouvy.</w:t>
      </w:r>
    </w:p>
    <w:p w14:paraId="6F30C4C7" w14:textId="7DE17634" w:rsidR="00F2332F" w:rsidRPr="00F2332F" w:rsidRDefault="00EE2542" w:rsidP="00CB4C08">
      <w:pPr>
        <w:pStyle w:val="CharCharCharCharChar1CharCharCharCharCharCharCharCharCharCharCharCharCharCharCharCharCharCharCharCharChar1CharCharCharCharCharCharCharCharCharCharCharCharCharCharCharCharCharChar"/>
        <w:widowControl w:val="0"/>
        <w:spacing w:before="120" w:after="0" w:line="240" w:lineRule="auto"/>
        <w:ind w:left="567"/>
        <w:jc w:val="both"/>
        <w:rPr>
          <w:rFonts w:ascii="Arial" w:hAnsi="Arial" w:cs="Arial"/>
          <w:lang w:val="cs-CZ"/>
        </w:rPr>
      </w:pPr>
      <w:r>
        <w:rPr>
          <w:rFonts w:ascii="Arial" w:hAnsi="Arial" w:cs="Arial"/>
          <w:lang w:val="cs-CZ"/>
        </w:rPr>
        <w:t>M</w:t>
      </w:r>
      <w:r w:rsidR="00F2332F" w:rsidRPr="00CB4C08">
        <w:rPr>
          <w:rFonts w:ascii="Arial" w:hAnsi="Arial" w:cs="Arial"/>
          <w:lang w:val="cs-CZ"/>
        </w:rPr>
        <w:t xml:space="preserve">ůže být učiněna výjimka na přání a výslovnou odpovědnost </w:t>
      </w:r>
      <w:r w:rsidR="00FF3569">
        <w:rPr>
          <w:rFonts w:ascii="Arial" w:hAnsi="Arial" w:cs="Arial"/>
          <w:lang w:val="cs-CZ"/>
        </w:rPr>
        <w:t>naby</w:t>
      </w:r>
      <w:r w:rsidR="00F2332F" w:rsidRPr="00CB4C08">
        <w:rPr>
          <w:rFonts w:ascii="Arial" w:hAnsi="Arial" w:cs="Arial"/>
          <w:lang w:val="cs-CZ"/>
        </w:rPr>
        <w:t xml:space="preserve">vatele, která bude definována v zápisu a následně stvrzena </w:t>
      </w:r>
      <w:r w:rsidR="00FF3569">
        <w:rPr>
          <w:rFonts w:ascii="Arial" w:hAnsi="Arial" w:cs="Arial"/>
          <w:lang w:val="cs-CZ"/>
        </w:rPr>
        <w:t>naby</w:t>
      </w:r>
      <w:r w:rsidR="00F2332F" w:rsidRPr="00CB4C08">
        <w:rPr>
          <w:rFonts w:ascii="Arial" w:hAnsi="Arial" w:cs="Arial"/>
          <w:lang w:val="cs-CZ"/>
        </w:rPr>
        <w:t>vatelem.</w:t>
      </w:r>
    </w:p>
    <w:p w14:paraId="46229E77" w14:textId="77777777" w:rsidR="00F2332F" w:rsidRPr="009F495A" w:rsidRDefault="00F2332F" w:rsidP="00CB4C08">
      <w:pPr>
        <w:pStyle w:val="CharCharCharCharChar1CharCharCharCharCharCharCharCharCharCharCharCharCharCharCharCharCharCharCharCharChar1CharCharCharCharCharCharCharCharCharCharCharCharCharCharCharCharCharChar"/>
        <w:widowControl w:val="0"/>
        <w:spacing w:before="120" w:after="0" w:line="240" w:lineRule="auto"/>
        <w:ind w:left="567"/>
        <w:jc w:val="both"/>
        <w:rPr>
          <w:rFonts w:ascii="Arial" w:hAnsi="Arial" w:cs="Arial"/>
          <w:lang w:val="cs-CZ"/>
        </w:rPr>
      </w:pPr>
    </w:p>
    <w:p w14:paraId="11799887" w14:textId="77777777" w:rsidR="0036282D" w:rsidRPr="009F495A" w:rsidRDefault="0036282D" w:rsidP="0036282D">
      <w:pPr>
        <w:pStyle w:val="CharCharCharCharChar1CharCharCharCharCharCharCharCharCharCharCharCharCharCharCharCharCharCharCharCharChar1CharCharCharCharCharCharCharCharCharCharCharCharCharCharCharCharCharChar"/>
        <w:widowControl w:val="0"/>
        <w:spacing w:before="120" w:after="0" w:line="240" w:lineRule="auto"/>
        <w:ind w:left="567"/>
        <w:jc w:val="both"/>
        <w:rPr>
          <w:rFonts w:ascii="Arial" w:hAnsi="Arial" w:cs="Arial"/>
          <w:lang w:val="cs-CZ"/>
        </w:rPr>
      </w:pPr>
    </w:p>
    <w:bookmarkEnd w:id="3"/>
    <w:p w14:paraId="00DD28B3" w14:textId="77777777" w:rsidR="008758EC" w:rsidRPr="009F495A" w:rsidRDefault="00130C51" w:rsidP="00B54617">
      <w:pPr>
        <w:pStyle w:val="Zkladntext"/>
        <w:numPr>
          <w:ilvl w:val="0"/>
          <w:numId w:val="1"/>
        </w:numPr>
        <w:spacing w:before="240" w:after="120"/>
        <w:ind w:left="284" w:right="0" w:hanging="284"/>
        <w:jc w:val="center"/>
        <w:rPr>
          <w:rFonts w:cs="Arial"/>
          <w:b/>
          <w:sz w:val="28"/>
        </w:rPr>
      </w:pPr>
      <w:r w:rsidRPr="009F495A">
        <w:rPr>
          <w:rFonts w:cs="Arial"/>
          <w:b/>
          <w:sz w:val="28"/>
          <w:lang w:val="cs-CZ"/>
        </w:rPr>
        <w:t>Autorské právo</w:t>
      </w:r>
    </w:p>
    <w:p w14:paraId="3F6EF89B" w14:textId="77777777" w:rsidR="003779DB" w:rsidRPr="009F495A" w:rsidRDefault="003779DB" w:rsidP="0036282D">
      <w:pPr>
        <w:pStyle w:val="Odstavecseseznamem"/>
        <w:ind w:left="0"/>
        <w:rPr>
          <w:rFonts w:cs="Arial"/>
          <w:szCs w:val="22"/>
        </w:rPr>
      </w:pPr>
      <w:bookmarkStart w:id="4" w:name="_Ref236105490"/>
    </w:p>
    <w:p w14:paraId="1F442A56" w14:textId="77777777" w:rsidR="00F91D07" w:rsidRPr="009F495A" w:rsidRDefault="00F91D07" w:rsidP="003779DB">
      <w:pPr>
        <w:pStyle w:val="Zkladntext"/>
        <w:numPr>
          <w:ilvl w:val="0"/>
          <w:numId w:val="7"/>
        </w:numPr>
        <w:ind w:right="33"/>
        <w:jc w:val="both"/>
        <w:rPr>
          <w:rFonts w:cs="Arial"/>
          <w:szCs w:val="22"/>
        </w:rPr>
      </w:pPr>
      <w:r w:rsidRPr="009F495A">
        <w:rPr>
          <w:rFonts w:cs="Arial"/>
          <w:szCs w:val="22"/>
          <w:lang w:val="cs-CZ"/>
        </w:rPr>
        <w:t>Oprávněným nositelem a vykonavatelem veškerých majetkových práv autorských k softwar</w:t>
      </w:r>
      <w:r w:rsidR="00A54DEE" w:rsidRPr="009F495A">
        <w:rPr>
          <w:rFonts w:cs="Arial"/>
          <w:szCs w:val="22"/>
          <w:lang w:val="cs-CZ"/>
        </w:rPr>
        <w:t>u</w:t>
      </w:r>
      <w:r w:rsidRPr="009F495A">
        <w:rPr>
          <w:rFonts w:cs="Arial"/>
          <w:szCs w:val="22"/>
          <w:lang w:val="cs-CZ"/>
        </w:rPr>
        <w:t xml:space="preserve"> je poskytovatel.</w:t>
      </w:r>
    </w:p>
    <w:p w14:paraId="1518D619" w14:textId="77777777" w:rsidR="00DE0B4F" w:rsidRPr="009F495A" w:rsidRDefault="00DE0B4F" w:rsidP="0036282D">
      <w:pPr>
        <w:pStyle w:val="Odstavecseseznamem"/>
        <w:ind w:left="0"/>
        <w:rPr>
          <w:rFonts w:cs="Arial"/>
          <w:szCs w:val="22"/>
        </w:rPr>
      </w:pPr>
    </w:p>
    <w:p w14:paraId="74DA410A" w14:textId="77777777" w:rsidR="00DE0B4F" w:rsidRPr="009F495A" w:rsidRDefault="00DE0B4F" w:rsidP="00B54617">
      <w:pPr>
        <w:pStyle w:val="Zkladntext"/>
        <w:numPr>
          <w:ilvl w:val="0"/>
          <w:numId w:val="1"/>
        </w:numPr>
        <w:spacing w:before="240" w:after="120"/>
        <w:ind w:left="284" w:right="0" w:hanging="284"/>
        <w:jc w:val="center"/>
        <w:rPr>
          <w:rFonts w:cs="Arial"/>
          <w:b/>
          <w:sz w:val="28"/>
        </w:rPr>
      </w:pPr>
      <w:r w:rsidRPr="009F495A">
        <w:rPr>
          <w:rFonts w:cs="Arial"/>
          <w:b/>
          <w:sz w:val="28"/>
          <w:lang w:val="cs-CZ"/>
        </w:rPr>
        <w:t>Záruka</w:t>
      </w:r>
    </w:p>
    <w:p w14:paraId="73FE132B" w14:textId="77777777" w:rsidR="001F53DE" w:rsidRPr="009F495A" w:rsidRDefault="001F53DE" w:rsidP="001F53DE">
      <w:pPr>
        <w:pStyle w:val="Zkladntext"/>
        <w:ind w:right="33"/>
        <w:jc w:val="both"/>
        <w:rPr>
          <w:rFonts w:cs="Arial"/>
          <w:szCs w:val="22"/>
          <w:lang w:val="cs-CZ"/>
        </w:rPr>
      </w:pPr>
    </w:p>
    <w:p w14:paraId="7532403E" w14:textId="77777777" w:rsidR="00DE0B4F" w:rsidRPr="009F495A" w:rsidRDefault="003779DB" w:rsidP="001B2625">
      <w:pPr>
        <w:pStyle w:val="Zkladntext"/>
        <w:numPr>
          <w:ilvl w:val="0"/>
          <w:numId w:val="21"/>
        </w:numPr>
        <w:ind w:left="426" w:right="33"/>
        <w:jc w:val="both"/>
        <w:rPr>
          <w:rFonts w:cs="Arial"/>
          <w:szCs w:val="22"/>
          <w:lang w:val="cs-CZ"/>
        </w:rPr>
      </w:pPr>
      <w:r w:rsidRPr="009F495A">
        <w:rPr>
          <w:rFonts w:cs="Arial"/>
          <w:lang w:val="cs-CZ"/>
        </w:rPr>
        <w:t>Poskytovatel</w:t>
      </w:r>
      <w:r w:rsidRPr="009F495A">
        <w:rPr>
          <w:rFonts w:cs="Arial"/>
        </w:rPr>
        <w:t xml:space="preserve"> </w:t>
      </w:r>
      <w:r w:rsidR="00B94E43" w:rsidRPr="009F495A">
        <w:rPr>
          <w:rFonts w:cs="Arial"/>
        </w:rPr>
        <w:t xml:space="preserve">poskytuje záruku </w:t>
      </w:r>
      <w:r w:rsidRPr="009F495A">
        <w:rPr>
          <w:rFonts w:cs="Arial"/>
          <w:lang w:val="cs-CZ"/>
        </w:rPr>
        <w:t>nabyvatel</w:t>
      </w:r>
      <w:r w:rsidRPr="009F495A">
        <w:rPr>
          <w:rFonts w:cs="Arial"/>
        </w:rPr>
        <w:t>i</w:t>
      </w:r>
      <w:r w:rsidR="00B94E43" w:rsidRPr="009F495A">
        <w:rPr>
          <w:rFonts w:cs="Arial"/>
        </w:rPr>
        <w:t xml:space="preserve">, že dodaný </w:t>
      </w:r>
      <w:r w:rsidRPr="009F495A">
        <w:rPr>
          <w:rFonts w:cs="Arial"/>
          <w:lang w:val="cs-CZ"/>
        </w:rPr>
        <w:t>software</w:t>
      </w:r>
      <w:r w:rsidRPr="009F495A">
        <w:rPr>
          <w:rFonts w:cs="Arial"/>
        </w:rPr>
        <w:t xml:space="preserve"> </w:t>
      </w:r>
      <w:r w:rsidR="00B94E43" w:rsidRPr="009F495A">
        <w:rPr>
          <w:rFonts w:cs="Arial"/>
        </w:rPr>
        <w:t>po dobu trvání služby paušální technické podpory</w:t>
      </w:r>
      <w:r w:rsidR="007A1661" w:rsidRPr="009F495A">
        <w:rPr>
          <w:rFonts w:cs="Arial"/>
          <w:lang w:val="cs-CZ"/>
        </w:rPr>
        <w:t>, minimálně však po dobu 24 měsíců,</w:t>
      </w:r>
      <w:r w:rsidR="00B94E43" w:rsidRPr="009F495A">
        <w:rPr>
          <w:rFonts w:cs="Arial"/>
        </w:rPr>
        <w:t xml:space="preserve"> bude vykazovat parametry srovnatelné s</w:t>
      </w:r>
      <w:r w:rsidR="00AE1257">
        <w:rPr>
          <w:rFonts w:cs="Arial"/>
          <w:lang w:val="cs-CZ"/>
        </w:rPr>
        <w:t> </w:t>
      </w:r>
      <w:r w:rsidR="00B94E43" w:rsidRPr="009F495A">
        <w:rPr>
          <w:rFonts w:cs="Arial"/>
        </w:rPr>
        <w:t xml:space="preserve">parametry v den </w:t>
      </w:r>
      <w:r w:rsidR="00B94E43" w:rsidRPr="009F495A">
        <w:rPr>
          <w:rFonts w:cs="Arial"/>
          <w:lang w:val="cs-CZ"/>
        </w:rPr>
        <w:t>plnění</w:t>
      </w:r>
      <w:r w:rsidR="00BA55E1" w:rsidRPr="009F495A">
        <w:rPr>
          <w:rFonts w:cs="Arial"/>
          <w:lang w:val="cs-CZ"/>
        </w:rPr>
        <w:t>,</w:t>
      </w:r>
      <w:r w:rsidR="00B94E43" w:rsidRPr="009F495A">
        <w:rPr>
          <w:rFonts w:cs="Arial"/>
          <w:lang w:val="cs-CZ"/>
        </w:rPr>
        <w:t xml:space="preserve"> stanovený v čl. </w:t>
      </w:r>
      <w:r w:rsidRPr="009F495A">
        <w:rPr>
          <w:rFonts w:cs="Arial"/>
          <w:lang w:val="cs-CZ"/>
        </w:rPr>
        <w:t>II</w:t>
      </w:r>
      <w:r w:rsidR="00B94E43" w:rsidRPr="009F495A">
        <w:rPr>
          <w:rFonts w:cs="Arial"/>
          <w:lang w:val="cs-CZ"/>
        </w:rPr>
        <w:t>. odst. 1</w:t>
      </w:r>
      <w:r w:rsidRPr="009F495A">
        <w:rPr>
          <w:rFonts w:cs="Arial"/>
          <w:lang w:val="cs-CZ"/>
        </w:rPr>
        <w:t>.</w:t>
      </w:r>
      <w:r w:rsidR="00B94E43" w:rsidRPr="009F495A">
        <w:rPr>
          <w:rFonts w:cs="Arial"/>
          <w:lang w:val="cs-CZ"/>
        </w:rPr>
        <w:t xml:space="preserve"> této smlouvy</w:t>
      </w:r>
      <w:r w:rsidR="00B94E43" w:rsidRPr="009F495A">
        <w:rPr>
          <w:rFonts w:cs="Arial"/>
        </w:rPr>
        <w:t>.</w:t>
      </w:r>
    </w:p>
    <w:p w14:paraId="23D792D2" w14:textId="77777777" w:rsidR="001B2625" w:rsidRPr="009F495A" w:rsidRDefault="00960C65" w:rsidP="001B2625">
      <w:pPr>
        <w:pStyle w:val="Zkladntext"/>
        <w:widowControl/>
        <w:numPr>
          <w:ilvl w:val="0"/>
          <w:numId w:val="21"/>
        </w:numPr>
        <w:tabs>
          <w:tab w:val="clear" w:pos="426"/>
        </w:tabs>
        <w:spacing w:before="120" w:after="120"/>
        <w:ind w:left="426" w:right="0" w:hanging="426"/>
        <w:jc w:val="both"/>
        <w:rPr>
          <w:rFonts w:cs="Arial"/>
        </w:rPr>
      </w:pPr>
      <w:r w:rsidRPr="009F495A">
        <w:rPr>
          <w:rFonts w:cs="Arial"/>
          <w:lang w:val="cs-CZ"/>
        </w:rPr>
        <w:t>Poskytovatel</w:t>
      </w:r>
      <w:r w:rsidR="001B2625" w:rsidRPr="009F495A">
        <w:rPr>
          <w:rFonts w:cs="Arial"/>
        </w:rPr>
        <w:t xml:space="preserve"> poskytuje </w:t>
      </w:r>
      <w:r w:rsidRPr="009F495A">
        <w:rPr>
          <w:rFonts w:cs="Arial"/>
          <w:lang w:val="cs-CZ"/>
        </w:rPr>
        <w:t>nabyvatel</w:t>
      </w:r>
      <w:r w:rsidRPr="009F495A">
        <w:rPr>
          <w:rFonts w:cs="Arial"/>
        </w:rPr>
        <w:t>i</w:t>
      </w:r>
      <w:r w:rsidR="001B2625" w:rsidRPr="009F495A">
        <w:rPr>
          <w:rFonts w:cs="Arial"/>
        </w:rPr>
        <w:t xml:space="preserve"> záruku na </w:t>
      </w:r>
      <w:r w:rsidRPr="009F495A">
        <w:rPr>
          <w:rFonts w:cs="Arial"/>
          <w:lang w:val="cs-CZ"/>
        </w:rPr>
        <w:t>hardwarové</w:t>
      </w:r>
      <w:r w:rsidR="001B2625" w:rsidRPr="009F495A">
        <w:rPr>
          <w:rFonts w:cs="Arial"/>
        </w:rPr>
        <w:t xml:space="preserve"> části předmětu plnění v délce 24</w:t>
      </w:r>
      <w:r w:rsidR="00AE1257">
        <w:rPr>
          <w:rFonts w:cs="Arial"/>
          <w:lang w:val="cs-CZ"/>
        </w:rPr>
        <w:t> </w:t>
      </w:r>
      <w:r w:rsidR="001B2625" w:rsidRPr="009F495A">
        <w:rPr>
          <w:rFonts w:cs="Arial"/>
        </w:rPr>
        <w:t>měsíců. Záruční lhůta začíná běžet dnem podpisu předávacího protokolu</w:t>
      </w:r>
      <w:r w:rsidR="00AE1257">
        <w:rPr>
          <w:rFonts w:cs="Arial"/>
          <w:lang w:val="cs-CZ"/>
        </w:rPr>
        <w:t xml:space="preserve"> oběma smluvními stranami</w:t>
      </w:r>
      <w:r w:rsidR="001B2625" w:rsidRPr="009F495A">
        <w:rPr>
          <w:rFonts w:cs="Arial"/>
        </w:rPr>
        <w:t xml:space="preserve">. </w:t>
      </w:r>
    </w:p>
    <w:p w14:paraId="2028455A" w14:textId="6E043830" w:rsidR="001B2625" w:rsidRDefault="00960C65" w:rsidP="001B2625">
      <w:pPr>
        <w:pStyle w:val="Zkladntext"/>
        <w:widowControl/>
        <w:numPr>
          <w:ilvl w:val="0"/>
          <w:numId w:val="21"/>
        </w:numPr>
        <w:tabs>
          <w:tab w:val="clear" w:pos="426"/>
        </w:tabs>
        <w:spacing w:after="120"/>
        <w:ind w:left="426" w:right="-1" w:hanging="426"/>
        <w:jc w:val="both"/>
        <w:rPr>
          <w:rFonts w:cs="Arial"/>
        </w:rPr>
      </w:pPr>
      <w:r w:rsidRPr="009F495A">
        <w:rPr>
          <w:rFonts w:cs="Arial"/>
          <w:lang w:val="cs-CZ"/>
        </w:rPr>
        <w:t>Nabyvatel</w:t>
      </w:r>
      <w:r w:rsidR="001B2625" w:rsidRPr="009F495A">
        <w:rPr>
          <w:rFonts w:cs="Arial"/>
        </w:rPr>
        <w:t xml:space="preserve"> je oprávněn reklamovat vady </w:t>
      </w:r>
      <w:r w:rsidR="00E440D4" w:rsidRPr="009F495A">
        <w:rPr>
          <w:rFonts w:cs="Arial"/>
          <w:lang w:val="cs-CZ"/>
        </w:rPr>
        <w:t>hardwarových částí</w:t>
      </w:r>
      <w:r w:rsidR="001B2625" w:rsidRPr="009F495A">
        <w:rPr>
          <w:rFonts w:cs="Arial"/>
        </w:rPr>
        <w:t xml:space="preserve"> po dobu trvání záruční lhůty. Reklamace musí být řádně doloženy a musí mít vždy písemnou formu. </w:t>
      </w:r>
    </w:p>
    <w:p w14:paraId="66DD2B96" w14:textId="60D55616" w:rsidR="00F9434D" w:rsidRPr="00F9434D" w:rsidRDefault="00F9434D" w:rsidP="00F9434D">
      <w:pPr>
        <w:pStyle w:val="Zkladntext"/>
        <w:widowControl/>
        <w:numPr>
          <w:ilvl w:val="0"/>
          <w:numId w:val="21"/>
        </w:numPr>
        <w:tabs>
          <w:tab w:val="clear" w:pos="426"/>
        </w:tabs>
        <w:spacing w:after="120"/>
        <w:ind w:left="426" w:right="-1" w:hanging="426"/>
        <w:jc w:val="both"/>
        <w:rPr>
          <w:rFonts w:cs="Arial"/>
        </w:rPr>
      </w:pPr>
      <w:r w:rsidRPr="00F9434D">
        <w:rPr>
          <w:rFonts w:cs="Arial"/>
          <w:lang w:val="cs-CZ"/>
        </w:rPr>
        <w:t>Poskytovatel</w:t>
      </w:r>
      <w:r w:rsidRPr="00F9434D">
        <w:rPr>
          <w:rFonts w:cs="Arial"/>
        </w:rPr>
        <w:t xml:space="preserve"> poskytuje záruku </w:t>
      </w:r>
      <w:r w:rsidR="00FF3569">
        <w:rPr>
          <w:rFonts w:cs="Arial"/>
          <w:lang w:val="cs-CZ"/>
        </w:rPr>
        <w:t>nabyv</w:t>
      </w:r>
      <w:r w:rsidRPr="00F9434D">
        <w:rPr>
          <w:rFonts w:cs="Arial"/>
          <w:lang w:val="cs-CZ"/>
        </w:rPr>
        <w:t>atel</w:t>
      </w:r>
      <w:r w:rsidRPr="00F9434D">
        <w:rPr>
          <w:rFonts w:cs="Arial"/>
        </w:rPr>
        <w:t xml:space="preserve">i, že dodaný </w:t>
      </w:r>
      <w:r w:rsidRPr="00F9434D">
        <w:rPr>
          <w:rFonts w:cs="Arial"/>
          <w:lang w:val="cs-CZ"/>
        </w:rPr>
        <w:t>software</w:t>
      </w:r>
      <w:r w:rsidRPr="00F9434D">
        <w:rPr>
          <w:rFonts w:cs="Arial"/>
        </w:rPr>
        <w:t xml:space="preserve"> po dobu trvání služby paušální technické podpory</w:t>
      </w:r>
      <w:r w:rsidRPr="00F9434D">
        <w:rPr>
          <w:rFonts w:cs="Arial"/>
          <w:lang w:val="cs-CZ"/>
        </w:rPr>
        <w:t>, minimálně však po dobu 24 měsíců</w:t>
      </w:r>
      <w:r w:rsidRPr="00F9434D">
        <w:rPr>
          <w:rFonts w:cs="Arial"/>
        </w:rPr>
        <w:t xml:space="preserve"> bude vykazovat parametry srovnatelné s</w:t>
      </w:r>
      <w:r w:rsidRPr="00F9434D">
        <w:rPr>
          <w:rFonts w:cs="Arial"/>
          <w:lang w:val="cs-CZ"/>
        </w:rPr>
        <w:t> </w:t>
      </w:r>
      <w:r w:rsidRPr="00F9434D">
        <w:rPr>
          <w:rFonts w:cs="Arial"/>
        </w:rPr>
        <w:t xml:space="preserve">parametry v den </w:t>
      </w:r>
      <w:r w:rsidRPr="00F9434D">
        <w:rPr>
          <w:rFonts w:cs="Arial"/>
          <w:lang w:val="cs-CZ"/>
        </w:rPr>
        <w:t>plnění, stanovený v čl. I. odst. 1. této smlouvy</w:t>
      </w:r>
      <w:r w:rsidRPr="00F9434D">
        <w:rPr>
          <w:rFonts w:cs="Arial"/>
        </w:rPr>
        <w:t>.</w:t>
      </w:r>
    </w:p>
    <w:p w14:paraId="4DDDF461" w14:textId="45177215" w:rsidR="00F9434D" w:rsidRPr="00F9434D" w:rsidRDefault="00F9434D" w:rsidP="00F9434D">
      <w:pPr>
        <w:pStyle w:val="Zkladntext"/>
        <w:widowControl/>
        <w:numPr>
          <w:ilvl w:val="0"/>
          <w:numId w:val="21"/>
        </w:numPr>
        <w:tabs>
          <w:tab w:val="clear" w:pos="426"/>
        </w:tabs>
        <w:spacing w:after="120"/>
        <w:ind w:left="426" w:right="-1" w:hanging="426"/>
        <w:jc w:val="both"/>
        <w:rPr>
          <w:rFonts w:cs="Arial"/>
        </w:rPr>
      </w:pPr>
      <w:r w:rsidRPr="00F9434D">
        <w:rPr>
          <w:rFonts w:cs="Arial"/>
          <w:lang w:val="cs-CZ"/>
        </w:rPr>
        <w:t xml:space="preserve">V případě nedodržení podmínky dle bodu VII. </w:t>
      </w:r>
      <w:proofErr w:type="spellStart"/>
      <w:r w:rsidRPr="00F9434D">
        <w:rPr>
          <w:rFonts w:cs="Arial"/>
          <w:lang w:val="cs-CZ"/>
        </w:rPr>
        <w:t>odst</w:t>
      </w:r>
      <w:proofErr w:type="spellEnd"/>
      <w:r w:rsidRPr="00F9434D">
        <w:rPr>
          <w:rFonts w:cs="Arial"/>
          <w:lang w:val="cs-CZ"/>
        </w:rPr>
        <w:t xml:space="preserve"> 4. pozbývá nárok na záruku ze strany dodavatele na dodaný SW.</w:t>
      </w:r>
    </w:p>
    <w:p w14:paraId="43F956FA" w14:textId="38A60B04" w:rsidR="001B2625" w:rsidRDefault="00960C65" w:rsidP="00F9434D">
      <w:pPr>
        <w:pStyle w:val="Zkladntext"/>
        <w:widowControl/>
        <w:numPr>
          <w:ilvl w:val="0"/>
          <w:numId w:val="21"/>
        </w:numPr>
        <w:tabs>
          <w:tab w:val="clear" w:pos="426"/>
        </w:tabs>
        <w:spacing w:after="120"/>
        <w:ind w:left="426" w:right="-1" w:hanging="426"/>
        <w:jc w:val="both"/>
        <w:rPr>
          <w:rFonts w:cs="Arial"/>
        </w:rPr>
      </w:pPr>
      <w:r w:rsidRPr="00F9434D">
        <w:rPr>
          <w:rFonts w:cs="Arial"/>
          <w:lang w:val="cs-CZ"/>
        </w:rPr>
        <w:t>Poskytovatel</w:t>
      </w:r>
      <w:r w:rsidR="001B2625" w:rsidRPr="00F9434D">
        <w:rPr>
          <w:rFonts w:cs="Arial"/>
        </w:rPr>
        <w:t xml:space="preserve"> se zavazuje odstranit </w:t>
      </w:r>
      <w:r w:rsidRPr="00F9434D">
        <w:rPr>
          <w:rFonts w:cs="Arial"/>
          <w:lang w:val="cs-CZ"/>
        </w:rPr>
        <w:t>nabyvatel</w:t>
      </w:r>
      <w:r w:rsidR="00DD161F" w:rsidRPr="00F9434D">
        <w:rPr>
          <w:rFonts w:cs="Arial"/>
          <w:lang w:val="cs-CZ"/>
        </w:rPr>
        <w:t>em</w:t>
      </w:r>
      <w:r w:rsidR="001B2625" w:rsidRPr="00F9434D">
        <w:rPr>
          <w:rFonts w:cs="Arial"/>
        </w:rPr>
        <w:t xml:space="preserve"> hlášené záruční vady </w:t>
      </w:r>
      <w:r w:rsidRPr="00F9434D">
        <w:rPr>
          <w:rFonts w:cs="Arial"/>
          <w:lang w:val="cs-CZ"/>
        </w:rPr>
        <w:t>hardwarov</w:t>
      </w:r>
      <w:r w:rsidR="00E440D4" w:rsidRPr="00F9434D">
        <w:rPr>
          <w:rFonts w:cs="Arial"/>
          <w:lang w:val="cs-CZ"/>
        </w:rPr>
        <w:t>ých</w:t>
      </w:r>
      <w:r w:rsidR="001B2625" w:rsidRPr="00F9434D">
        <w:rPr>
          <w:rFonts w:cs="Arial"/>
        </w:rPr>
        <w:t xml:space="preserve"> část</w:t>
      </w:r>
      <w:r w:rsidR="00E440D4" w:rsidRPr="00F9434D">
        <w:rPr>
          <w:rFonts w:cs="Arial"/>
          <w:lang w:val="cs-CZ"/>
        </w:rPr>
        <w:t>í</w:t>
      </w:r>
      <w:r w:rsidR="001B2625" w:rsidRPr="00F9434D">
        <w:rPr>
          <w:rFonts w:cs="Arial"/>
        </w:rPr>
        <w:t xml:space="preserve"> do</w:t>
      </w:r>
      <w:r w:rsidR="00F9434D" w:rsidRPr="00F9434D">
        <w:rPr>
          <w:rFonts w:cs="Arial"/>
          <w:lang w:val="cs-CZ"/>
        </w:rPr>
        <w:t xml:space="preserve"> </w:t>
      </w:r>
      <w:r w:rsidR="00C81A1C" w:rsidRPr="00F9434D">
        <w:rPr>
          <w:rFonts w:cs="Arial"/>
        </w:rPr>
        <w:t>30</w:t>
      </w:r>
      <w:r w:rsidR="00DD161F" w:rsidRPr="00F9434D">
        <w:rPr>
          <w:rFonts w:cs="Arial"/>
          <w:lang w:val="cs-CZ"/>
        </w:rPr>
        <w:t> </w:t>
      </w:r>
      <w:r w:rsidR="001B2625" w:rsidRPr="00F9434D">
        <w:rPr>
          <w:rFonts w:cs="Arial"/>
        </w:rPr>
        <w:t>pracovních dnů od jejich nahlášení.</w:t>
      </w:r>
    </w:p>
    <w:p w14:paraId="0F84929B" w14:textId="77777777" w:rsidR="001B2625" w:rsidRPr="00F9434D" w:rsidRDefault="00960C65" w:rsidP="00F9434D">
      <w:pPr>
        <w:pStyle w:val="Zkladntext"/>
        <w:widowControl/>
        <w:numPr>
          <w:ilvl w:val="0"/>
          <w:numId w:val="21"/>
        </w:numPr>
        <w:tabs>
          <w:tab w:val="clear" w:pos="426"/>
        </w:tabs>
        <w:spacing w:after="120"/>
        <w:ind w:left="426" w:right="-1" w:hanging="426"/>
        <w:jc w:val="both"/>
        <w:rPr>
          <w:rFonts w:cs="Arial"/>
        </w:rPr>
      </w:pPr>
      <w:r w:rsidRPr="00F9434D">
        <w:rPr>
          <w:rFonts w:cs="Arial"/>
          <w:lang w:val="cs-CZ"/>
        </w:rPr>
        <w:t>Poskytovatel</w:t>
      </w:r>
      <w:r w:rsidR="001B2625" w:rsidRPr="00F9434D">
        <w:rPr>
          <w:rFonts w:cs="Arial"/>
        </w:rPr>
        <w:t xml:space="preserve"> neodpovídá za poškození, ztrátu nebo zničení dat, softwar</w:t>
      </w:r>
      <w:r w:rsidRPr="00F9434D">
        <w:rPr>
          <w:rFonts w:cs="Arial"/>
          <w:lang w:val="cs-CZ"/>
        </w:rPr>
        <w:t>u</w:t>
      </w:r>
      <w:r w:rsidR="001B2625" w:rsidRPr="00F9434D">
        <w:rPr>
          <w:rFonts w:cs="Arial"/>
        </w:rPr>
        <w:t xml:space="preserve"> a hardwar</w:t>
      </w:r>
      <w:r w:rsidRPr="00F9434D">
        <w:rPr>
          <w:rFonts w:cs="Arial"/>
          <w:lang w:val="cs-CZ"/>
        </w:rPr>
        <w:t>u</w:t>
      </w:r>
      <w:r w:rsidR="001B2625" w:rsidRPr="00F9434D">
        <w:rPr>
          <w:rFonts w:cs="Arial"/>
        </w:rPr>
        <w:t xml:space="preserve"> </w:t>
      </w:r>
      <w:r w:rsidRPr="00F9434D">
        <w:rPr>
          <w:rFonts w:cs="Arial"/>
          <w:lang w:val="cs-CZ"/>
        </w:rPr>
        <w:t>nabyvatele</w:t>
      </w:r>
      <w:r w:rsidR="001B2625" w:rsidRPr="00F9434D">
        <w:rPr>
          <w:rFonts w:cs="Arial"/>
        </w:rPr>
        <w:t xml:space="preserve"> způsobené nesprávným užitím nebo nedbalostí </w:t>
      </w:r>
      <w:r w:rsidRPr="00F9434D">
        <w:rPr>
          <w:rFonts w:cs="Arial"/>
          <w:lang w:val="cs-CZ"/>
        </w:rPr>
        <w:t>nabyvatele</w:t>
      </w:r>
      <w:r w:rsidR="001B2625" w:rsidRPr="00F9434D">
        <w:rPr>
          <w:rFonts w:cs="Arial"/>
        </w:rPr>
        <w:t>.</w:t>
      </w:r>
    </w:p>
    <w:p w14:paraId="6BF90C76" w14:textId="77777777" w:rsidR="0036282D" w:rsidRPr="009F495A" w:rsidRDefault="0036282D" w:rsidP="0036282D">
      <w:pPr>
        <w:pStyle w:val="Zkladntext"/>
        <w:widowControl/>
        <w:tabs>
          <w:tab w:val="clear" w:pos="426"/>
        </w:tabs>
        <w:spacing w:after="120"/>
        <w:ind w:left="426" w:right="-1"/>
        <w:jc w:val="both"/>
        <w:rPr>
          <w:rFonts w:cs="Arial"/>
        </w:rPr>
      </w:pPr>
    </w:p>
    <w:p w14:paraId="4C6007FF" w14:textId="77777777" w:rsidR="008758EC" w:rsidRPr="009F495A" w:rsidRDefault="008758EC" w:rsidP="00B54617">
      <w:pPr>
        <w:pStyle w:val="Zkladntext"/>
        <w:numPr>
          <w:ilvl w:val="0"/>
          <w:numId w:val="1"/>
        </w:numPr>
        <w:spacing w:before="240" w:after="120"/>
        <w:ind w:left="284" w:right="0" w:hanging="284"/>
        <w:jc w:val="center"/>
        <w:rPr>
          <w:rFonts w:cs="Arial"/>
          <w:b/>
          <w:sz w:val="28"/>
        </w:rPr>
      </w:pPr>
      <w:bookmarkStart w:id="5" w:name="_Ref125961709"/>
      <w:bookmarkEnd w:id="4"/>
      <w:r w:rsidRPr="009F495A">
        <w:rPr>
          <w:rFonts w:cs="Arial"/>
          <w:b/>
          <w:sz w:val="28"/>
        </w:rPr>
        <w:t>Ostatní smluvní ustanovení</w:t>
      </w:r>
      <w:bookmarkEnd w:id="5"/>
    </w:p>
    <w:p w14:paraId="1B1FA8AA" w14:textId="6D57069C" w:rsidR="008758EC" w:rsidRPr="00EE2542" w:rsidRDefault="005314D1" w:rsidP="00B54617">
      <w:pPr>
        <w:pStyle w:val="Zkladntext"/>
        <w:numPr>
          <w:ilvl w:val="0"/>
          <w:numId w:val="8"/>
        </w:numPr>
        <w:ind w:right="33"/>
        <w:jc w:val="both"/>
        <w:rPr>
          <w:rFonts w:cs="Arial"/>
        </w:rPr>
      </w:pPr>
      <w:r w:rsidRPr="009F495A">
        <w:rPr>
          <w:rFonts w:cs="Arial"/>
          <w:lang w:val="cs-CZ"/>
        </w:rPr>
        <w:t>Poskytovatel</w:t>
      </w:r>
      <w:r w:rsidRPr="009F495A">
        <w:rPr>
          <w:rFonts w:cs="Arial"/>
        </w:rPr>
        <w:t xml:space="preserve"> </w:t>
      </w:r>
      <w:r w:rsidR="008758EC" w:rsidRPr="009F495A">
        <w:rPr>
          <w:rFonts w:cs="Arial"/>
        </w:rPr>
        <w:t>se zavazuje, že bude provádět veškeré práce a plnění uvedené ve smlouvě v potřebné kvalitě a stanovených termínech</w:t>
      </w:r>
      <w:r w:rsidR="008758EC" w:rsidRPr="00EE2542">
        <w:rPr>
          <w:rFonts w:cs="Arial"/>
        </w:rPr>
        <w:t>.</w:t>
      </w:r>
      <w:r w:rsidR="00281002" w:rsidRPr="00CB4C08">
        <w:rPr>
          <w:rFonts w:cs="Arial"/>
        </w:rPr>
        <w:t xml:space="preserve"> Termín se může prodloužit o dobu potřebou k řádnému plnění této smlouvy</w:t>
      </w:r>
      <w:r w:rsidR="00281002" w:rsidRPr="00EE2542">
        <w:rPr>
          <w:rFonts w:cs="Arial"/>
        </w:rPr>
        <w:t xml:space="preserve">. </w:t>
      </w:r>
      <w:r w:rsidR="008758EC" w:rsidRPr="00EE2542">
        <w:rPr>
          <w:rFonts w:cs="Arial"/>
        </w:rPr>
        <w:t xml:space="preserve"> Při této činnosti bude dbát na dodržování předpisů o</w:t>
      </w:r>
      <w:r w:rsidR="00DD161F" w:rsidRPr="00EE2542">
        <w:rPr>
          <w:rFonts w:cs="Arial"/>
          <w:lang w:val="cs-CZ"/>
        </w:rPr>
        <w:t> </w:t>
      </w:r>
      <w:r w:rsidR="008758EC" w:rsidRPr="00EE2542">
        <w:rPr>
          <w:rFonts w:cs="Arial"/>
        </w:rPr>
        <w:t xml:space="preserve">bezpečnosti práce a šetřit majetek </w:t>
      </w:r>
      <w:r w:rsidR="001F1BFB" w:rsidRPr="00EE2542">
        <w:rPr>
          <w:rFonts w:cs="Arial"/>
          <w:lang w:val="cs-CZ"/>
        </w:rPr>
        <w:t>nabyvatele</w:t>
      </w:r>
      <w:r w:rsidR="008758EC" w:rsidRPr="00EE2542">
        <w:rPr>
          <w:rFonts w:cs="Arial"/>
        </w:rPr>
        <w:t xml:space="preserve">. </w:t>
      </w:r>
    </w:p>
    <w:p w14:paraId="2896523C" w14:textId="77777777" w:rsidR="008758EC" w:rsidRPr="009F495A" w:rsidRDefault="008758EC" w:rsidP="008758EC">
      <w:pPr>
        <w:pStyle w:val="Zkladntext"/>
        <w:ind w:left="420" w:right="33" w:hanging="420"/>
        <w:jc w:val="both"/>
        <w:rPr>
          <w:rFonts w:cs="Arial"/>
        </w:rPr>
      </w:pPr>
    </w:p>
    <w:p w14:paraId="29DD7E6C" w14:textId="633E9174" w:rsidR="009E4396" w:rsidRPr="009F495A" w:rsidRDefault="001F1BFB" w:rsidP="00B54617">
      <w:pPr>
        <w:pStyle w:val="Zkladntext"/>
        <w:numPr>
          <w:ilvl w:val="0"/>
          <w:numId w:val="8"/>
        </w:numPr>
        <w:ind w:right="33"/>
        <w:jc w:val="both"/>
        <w:rPr>
          <w:rFonts w:cs="Arial"/>
        </w:rPr>
      </w:pPr>
      <w:r w:rsidRPr="009F495A">
        <w:rPr>
          <w:rFonts w:cs="Arial"/>
          <w:lang w:val="cs-CZ"/>
        </w:rPr>
        <w:t>Poskytovatel</w:t>
      </w:r>
      <w:r w:rsidR="00281002">
        <w:rPr>
          <w:rFonts w:cs="Arial"/>
          <w:lang w:val="cs-CZ"/>
        </w:rPr>
        <w:t xml:space="preserve"> i nabyvatel</w:t>
      </w:r>
      <w:r w:rsidRPr="009F495A">
        <w:rPr>
          <w:rFonts w:cs="Arial"/>
        </w:rPr>
        <w:t xml:space="preserve"> </w:t>
      </w:r>
      <w:r w:rsidR="008758EC" w:rsidRPr="009F495A">
        <w:rPr>
          <w:rFonts w:cs="Arial"/>
        </w:rPr>
        <w:t>je povinen řádně poučit své pracovníky, kteří se budou podílet na plnění dle této smlouvy, o povinnosti zachovávat mlčenlivost o všech skutečnostech, se kterými se seznámili při provádění předmětu této smlouvy a v souvislosti s ním.</w:t>
      </w:r>
    </w:p>
    <w:p w14:paraId="3147B8AC" w14:textId="77777777" w:rsidR="009E4396" w:rsidRPr="009F495A" w:rsidRDefault="009E4396" w:rsidP="009E4396">
      <w:pPr>
        <w:pStyle w:val="Zkladntext"/>
        <w:ind w:right="33"/>
        <w:jc w:val="both"/>
        <w:rPr>
          <w:rFonts w:cs="Arial"/>
        </w:rPr>
      </w:pPr>
    </w:p>
    <w:p w14:paraId="61D3B907" w14:textId="7005E090" w:rsidR="00F9434D" w:rsidRPr="00F30EE7" w:rsidRDefault="001F1BFB" w:rsidP="00F30EE7">
      <w:pPr>
        <w:pStyle w:val="Zkladntext"/>
        <w:numPr>
          <w:ilvl w:val="0"/>
          <w:numId w:val="8"/>
        </w:numPr>
        <w:ind w:right="33"/>
        <w:jc w:val="both"/>
        <w:rPr>
          <w:rFonts w:cs="Arial"/>
        </w:rPr>
      </w:pPr>
      <w:r w:rsidRPr="009F495A">
        <w:rPr>
          <w:rFonts w:cs="Arial"/>
          <w:szCs w:val="22"/>
          <w:lang w:val="cs-CZ"/>
        </w:rPr>
        <w:t>Poskytovatel</w:t>
      </w:r>
      <w:r w:rsidRPr="009F495A">
        <w:rPr>
          <w:rFonts w:cs="Arial"/>
          <w:szCs w:val="22"/>
        </w:rPr>
        <w:t xml:space="preserve"> </w:t>
      </w:r>
      <w:r w:rsidR="009E4396" w:rsidRPr="009F495A">
        <w:rPr>
          <w:rFonts w:cs="Arial"/>
          <w:szCs w:val="22"/>
        </w:rPr>
        <w:t xml:space="preserve">prohlašuje, že </w:t>
      </w:r>
      <w:r w:rsidRPr="009F495A">
        <w:rPr>
          <w:rFonts w:cs="Arial"/>
          <w:szCs w:val="22"/>
          <w:lang w:val="cs-CZ"/>
        </w:rPr>
        <w:t>dodaný software</w:t>
      </w:r>
      <w:r w:rsidR="009E4396" w:rsidRPr="009F495A">
        <w:rPr>
          <w:rFonts w:cs="Arial"/>
          <w:szCs w:val="22"/>
        </w:rPr>
        <w:t xml:space="preserve"> bude celou dobu užívání způsobil</w:t>
      </w:r>
      <w:r w:rsidRPr="009F495A">
        <w:rPr>
          <w:rFonts w:cs="Arial"/>
          <w:szCs w:val="22"/>
          <w:lang w:val="cs-CZ"/>
        </w:rPr>
        <w:t>ý</w:t>
      </w:r>
      <w:r w:rsidR="009E4396" w:rsidRPr="009F495A">
        <w:rPr>
          <w:rFonts w:cs="Arial"/>
          <w:szCs w:val="22"/>
        </w:rPr>
        <w:t xml:space="preserve"> pro použití ke smluvenému, jinak obvyklému účelu, nebo že si zachová smluvené, jinak obvyklé vlastnosti.</w:t>
      </w:r>
    </w:p>
    <w:p w14:paraId="2C84DC17" w14:textId="77777777" w:rsidR="00F30EE7" w:rsidRPr="00F30EE7" w:rsidRDefault="00F30EE7" w:rsidP="00F30EE7">
      <w:pPr>
        <w:pStyle w:val="Zkladntext"/>
        <w:ind w:right="33"/>
        <w:jc w:val="both"/>
        <w:rPr>
          <w:rFonts w:cs="Arial"/>
        </w:rPr>
      </w:pPr>
    </w:p>
    <w:p w14:paraId="2514B0AA" w14:textId="655CF24A" w:rsidR="00F9434D" w:rsidRPr="00F9434D" w:rsidRDefault="00FF3569" w:rsidP="00F9434D">
      <w:pPr>
        <w:pStyle w:val="Zkladntext"/>
        <w:numPr>
          <w:ilvl w:val="0"/>
          <w:numId w:val="8"/>
        </w:numPr>
        <w:ind w:right="33"/>
        <w:jc w:val="both"/>
        <w:rPr>
          <w:rFonts w:cs="Arial"/>
        </w:rPr>
      </w:pPr>
      <w:r>
        <w:rPr>
          <w:rFonts w:cs="Arial"/>
          <w:lang w:val="cs-CZ"/>
        </w:rPr>
        <w:t>Naby</w:t>
      </w:r>
      <w:r w:rsidR="00F9434D" w:rsidRPr="00F9434D">
        <w:rPr>
          <w:rFonts w:cs="Arial"/>
          <w:lang w:val="cs-CZ"/>
        </w:rPr>
        <w:t xml:space="preserve">vatel se zavazuje, k navázání smluvního </w:t>
      </w:r>
      <w:proofErr w:type="gramStart"/>
      <w:r w:rsidR="00F9434D" w:rsidRPr="00F9434D">
        <w:rPr>
          <w:rFonts w:cs="Arial"/>
          <w:lang w:val="cs-CZ"/>
        </w:rPr>
        <w:t>vztahu,,</w:t>
      </w:r>
      <w:proofErr w:type="gramEnd"/>
      <w:r w:rsidR="00F9434D" w:rsidRPr="00F9434D">
        <w:rPr>
          <w:rFonts w:cs="Arial"/>
          <w:lang w:val="cs-CZ"/>
        </w:rPr>
        <w:t xml:space="preserve"> Servisní smlouva “ s poskytovatel a jeho řádnému plnění a všech závazků vyplývající ze Servisní smlouvy, v opačné případě, si dodavatel vyhrazuje právo, omezit funkci SW do doby, než bude závazek ze strany </w:t>
      </w:r>
      <w:r>
        <w:rPr>
          <w:rFonts w:cs="Arial"/>
          <w:lang w:val="cs-CZ"/>
        </w:rPr>
        <w:t>naby</w:t>
      </w:r>
      <w:r w:rsidR="00F9434D" w:rsidRPr="00F9434D">
        <w:rPr>
          <w:rFonts w:cs="Arial"/>
          <w:lang w:val="cs-CZ"/>
        </w:rPr>
        <w:t>vatele dodržen.</w:t>
      </w:r>
    </w:p>
    <w:p w14:paraId="338DCBE4" w14:textId="77777777" w:rsidR="00F9434D" w:rsidRPr="009F495A" w:rsidRDefault="00F9434D" w:rsidP="00F9434D">
      <w:pPr>
        <w:pStyle w:val="Zkladntext"/>
        <w:ind w:left="360" w:right="33"/>
        <w:jc w:val="both"/>
        <w:rPr>
          <w:rFonts w:cs="Arial"/>
        </w:rPr>
      </w:pPr>
    </w:p>
    <w:p w14:paraId="1D067C7C" w14:textId="77777777" w:rsidR="003375FA" w:rsidRPr="009F495A" w:rsidRDefault="003375FA" w:rsidP="000D7AF0">
      <w:pPr>
        <w:pStyle w:val="Odstavecseseznamem"/>
        <w:ind w:left="0"/>
        <w:rPr>
          <w:rFonts w:cs="Arial"/>
        </w:rPr>
      </w:pPr>
    </w:p>
    <w:p w14:paraId="1CE27259" w14:textId="77777777" w:rsidR="008758EC" w:rsidRPr="009F495A" w:rsidRDefault="000D7AF0" w:rsidP="00B54617">
      <w:pPr>
        <w:pStyle w:val="Zkladntext"/>
        <w:numPr>
          <w:ilvl w:val="0"/>
          <w:numId w:val="1"/>
        </w:numPr>
        <w:spacing w:before="240" w:after="120"/>
        <w:ind w:left="284" w:right="0" w:hanging="284"/>
        <w:jc w:val="center"/>
        <w:rPr>
          <w:rFonts w:cs="Arial"/>
          <w:b/>
          <w:sz w:val="28"/>
        </w:rPr>
      </w:pPr>
      <w:r w:rsidRPr="009F495A">
        <w:rPr>
          <w:rFonts w:cs="Arial"/>
          <w:b/>
          <w:sz w:val="28"/>
          <w:lang w:val="cs-CZ"/>
        </w:rPr>
        <w:t xml:space="preserve">Odpovědnost </w:t>
      </w:r>
      <w:r w:rsidR="008758EC" w:rsidRPr="009F495A">
        <w:rPr>
          <w:rFonts w:cs="Arial"/>
          <w:b/>
          <w:sz w:val="28"/>
        </w:rPr>
        <w:t>za škodu</w:t>
      </w:r>
    </w:p>
    <w:p w14:paraId="364976E1" w14:textId="77777777" w:rsidR="008758EC" w:rsidRPr="009F495A" w:rsidRDefault="001F1BFB" w:rsidP="00B54617">
      <w:pPr>
        <w:pStyle w:val="Zkladntext"/>
        <w:numPr>
          <w:ilvl w:val="0"/>
          <w:numId w:val="3"/>
        </w:numPr>
        <w:ind w:right="33"/>
        <w:jc w:val="both"/>
        <w:rPr>
          <w:rFonts w:cs="Arial"/>
        </w:rPr>
      </w:pPr>
      <w:r w:rsidRPr="009F495A">
        <w:rPr>
          <w:rFonts w:cs="Arial"/>
          <w:lang w:val="cs-CZ"/>
        </w:rPr>
        <w:t>Poskytovatel</w:t>
      </w:r>
      <w:r w:rsidRPr="009F495A">
        <w:rPr>
          <w:rFonts w:cs="Arial"/>
        </w:rPr>
        <w:t xml:space="preserve"> </w:t>
      </w:r>
      <w:r w:rsidR="008758EC" w:rsidRPr="009F495A">
        <w:rPr>
          <w:rFonts w:cs="Arial"/>
        </w:rPr>
        <w:t xml:space="preserve">a </w:t>
      </w:r>
      <w:r w:rsidRPr="009F495A">
        <w:rPr>
          <w:rFonts w:cs="Arial"/>
          <w:lang w:val="cs-CZ"/>
        </w:rPr>
        <w:t>nabyvatel</w:t>
      </w:r>
      <w:r w:rsidRPr="009F495A">
        <w:rPr>
          <w:rFonts w:cs="Arial"/>
        </w:rPr>
        <w:t xml:space="preserve"> </w:t>
      </w:r>
      <w:r w:rsidR="008758EC" w:rsidRPr="009F495A">
        <w:rPr>
          <w:rFonts w:cs="Arial"/>
        </w:rPr>
        <w:t>odpovídají za škodu vzniklou druhé straně porušením povinností stanovených smlouvou či obecně závaznými právními předpisy.</w:t>
      </w:r>
    </w:p>
    <w:p w14:paraId="3B627892" w14:textId="77777777" w:rsidR="008758EC" w:rsidRPr="009F495A" w:rsidRDefault="008758EC" w:rsidP="008758EC">
      <w:pPr>
        <w:pStyle w:val="Zkladntext"/>
        <w:ind w:right="33"/>
        <w:jc w:val="both"/>
        <w:rPr>
          <w:rFonts w:cs="Arial"/>
        </w:rPr>
      </w:pPr>
    </w:p>
    <w:p w14:paraId="4BB842EB" w14:textId="7C9553CC" w:rsidR="008758EC" w:rsidRPr="009F495A" w:rsidRDefault="001F1BFB" w:rsidP="00B54617">
      <w:pPr>
        <w:pStyle w:val="Zkladntext"/>
        <w:numPr>
          <w:ilvl w:val="0"/>
          <w:numId w:val="3"/>
        </w:numPr>
        <w:ind w:right="33"/>
        <w:jc w:val="both"/>
        <w:rPr>
          <w:rFonts w:cs="Arial"/>
        </w:rPr>
      </w:pPr>
      <w:r w:rsidRPr="009F495A">
        <w:rPr>
          <w:rFonts w:cs="Arial"/>
          <w:lang w:val="cs-CZ"/>
        </w:rPr>
        <w:t>Poskytovatel</w:t>
      </w:r>
      <w:r w:rsidRPr="009F495A">
        <w:rPr>
          <w:rFonts w:cs="Arial"/>
        </w:rPr>
        <w:t xml:space="preserve"> </w:t>
      </w:r>
      <w:r w:rsidR="008758EC" w:rsidRPr="009F495A">
        <w:rPr>
          <w:rFonts w:cs="Arial"/>
        </w:rPr>
        <w:t>neodpovídá za škody, které byly způsobeny nesprávným užitím</w:t>
      </w:r>
      <w:r w:rsidR="00281002">
        <w:rPr>
          <w:rFonts w:cs="Arial"/>
          <w:lang w:val="cs-CZ"/>
        </w:rPr>
        <w:t xml:space="preserve">, </w:t>
      </w:r>
      <w:r w:rsidR="00281002" w:rsidRPr="00EE2542">
        <w:rPr>
          <w:rFonts w:cs="Arial"/>
          <w:lang w:val="cs-CZ"/>
        </w:rPr>
        <w:t>vyšší mocí,</w:t>
      </w:r>
      <w:r w:rsidR="008758EC" w:rsidRPr="009F495A">
        <w:rPr>
          <w:rFonts w:cs="Arial"/>
        </w:rPr>
        <w:t xml:space="preserve"> </w:t>
      </w:r>
      <w:r w:rsidR="008758EC" w:rsidRPr="009F495A">
        <w:rPr>
          <w:rFonts w:cs="Arial"/>
        </w:rPr>
        <w:lastRenderedPageBreak/>
        <w:t xml:space="preserve">nebo nedbalostí </w:t>
      </w:r>
      <w:r w:rsidRPr="009F495A">
        <w:rPr>
          <w:rFonts w:cs="Arial"/>
          <w:lang w:val="cs-CZ"/>
        </w:rPr>
        <w:t>nabyvatele</w:t>
      </w:r>
      <w:r w:rsidR="00DD161F">
        <w:rPr>
          <w:rFonts w:cs="Arial"/>
          <w:lang w:val="cs-CZ"/>
        </w:rPr>
        <w:t>,</w:t>
      </w:r>
      <w:r w:rsidRPr="009F495A">
        <w:rPr>
          <w:rFonts w:cs="Arial"/>
        </w:rPr>
        <w:t xml:space="preserve"> </w:t>
      </w:r>
      <w:r w:rsidR="008758EC" w:rsidRPr="009F495A">
        <w:rPr>
          <w:rFonts w:cs="Arial"/>
        </w:rPr>
        <w:t>ani za škody vzniklé hardware</w:t>
      </w:r>
      <w:r w:rsidR="00DD161F">
        <w:rPr>
          <w:rFonts w:cs="Arial"/>
          <w:lang w:val="cs-CZ"/>
        </w:rPr>
        <w:t>m</w:t>
      </w:r>
      <w:r w:rsidR="008758EC" w:rsidRPr="009F495A">
        <w:rPr>
          <w:rFonts w:cs="Arial"/>
        </w:rPr>
        <w:t>, operačním systémem nebo jiným softwarovým produktem, který není předmětem této smlouvy.</w:t>
      </w:r>
    </w:p>
    <w:p w14:paraId="76EC0EF4" w14:textId="77777777" w:rsidR="008758EC" w:rsidRPr="009F495A" w:rsidRDefault="008758EC" w:rsidP="008758EC">
      <w:pPr>
        <w:pStyle w:val="Zkladntext"/>
        <w:ind w:right="33"/>
        <w:jc w:val="both"/>
        <w:rPr>
          <w:rFonts w:cs="Arial"/>
        </w:rPr>
      </w:pPr>
    </w:p>
    <w:p w14:paraId="5906A1D2" w14:textId="77777777" w:rsidR="008758EC" w:rsidRPr="009F495A" w:rsidRDefault="008758EC" w:rsidP="00B54617">
      <w:pPr>
        <w:pStyle w:val="Zkladntext"/>
        <w:numPr>
          <w:ilvl w:val="0"/>
          <w:numId w:val="3"/>
        </w:numPr>
        <w:ind w:right="33"/>
        <w:jc w:val="both"/>
        <w:rPr>
          <w:rFonts w:cs="Arial"/>
        </w:rPr>
      </w:pPr>
      <w:r w:rsidRPr="009F495A">
        <w:rPr>
          <w:rFonts w:cs="Arial"/>
        </w:rPr>
        <w:t xml:space="preserve">Odpovědnost za škodu se řídí ustanoveními </w:t>
      </w:r>
      <w:r w:rsidR="001F1BFB" w:rsidRPr="009F495A">
        <w:rPr>
          <w:rFonts w:cs="Arial"/>
          <w:lang w:val="cs-CZ"/>
        </w:rPr>
        <w:t>občanského zákoníku</w:t>
      </w:r>
      <w:r w:rsidR="00320918" w:rsidRPr="009F495A">
        <w:rPr>
          <w:rFonts w:cs="Arial"/>
          <w:lang w:val="cs-CZ"/>
        </w:rPr>
        <w:t>.</w:t>
      </w:r>
    </w:p>
    <w:p w14:paraId="6E7AE6CE" w14:textId="77777777" w:rsidR="008758EC" w:rsidRPr="009F495A" w:rsidRDefault="008758EC" w:rsidP="008758EC">
      <w:pPr>
        <w:pStyle w:val="Zkladntext"/>
        <w:ind w:right="33"/>
        <w:jc w:val="both"/>
        <w:rPr>
          <w:rFonts w:cs="Arial"/>
        </w:rPr>
      </w:pPr>
    </w:p>
    <w:p w14:paraId="7BF54DCA" w14:textId="1664963B" w:rsidR="00517FD0" w:rsidRPr="009F495A" w:rsidRDefault="001F1BFB" w:rsidP="00B54617">
      <w:pPr>
        <w:pStyle w:val="Zkladntext"/>
        <w:numPr>
          <w:ilvl w:val="0"/>
          <w:numId w:val="3"/>
        </w:numPr>
        <w:ind w:right="33"/>
        <w:jc w:val="both"/>
        <w:rPr>
          <w:rFonts w:cs="Arial"/>
          <w:szCs w:val="22"/>
        </w:rPr>
      </w:pPr>
      <w:r w:rsidRPr="009F495A">
        <w:rPr>
          <w:rFonts w:cs="Arial"/>
          <w:lang w:val="cs-CZ"/>
        </w:rPr>
        <w:t>Poskytovatel</w:t>
      </w:r>
      <w:r w:rsidRPr="009F495A">
        <w:rPr>
          <w:rFonts w:cs="Arial"/>
        </w:rPr>
        <w:t xml:space="preserve"> </w:t>
      </w:r>
      <w:r w:rsidR="008758EC" w:rsidRPr="009F495A">
        <w:rPr>
          <w:rFonts w:cs="Arial"/>
        </w:rPr>
        <w:t>se zavazuje dodržovat po celou dobu plnění zakázk</w:t>
      </w:r>
      <w:r w:rsidR="00DD161F">
        <w:rPr>
          <w:rFonts w:cs="Arial"/>
          <w:lang w:val="cs-CZ"/>
        </w:rPr>
        <w:t>u</w:t>
      </w:r>
      <w:r w:rsidR="008758EC" w:rsidRPr="009F495A">
        <w:rPr>
          <w:rFonts w:cs="Arial"/>
        </w:rPr>
        <w:t xml:space="preserve"> platné právní předpisy a provádět veškerá plnění v souladu s platným právním řádem.</w:t>
      </w:r>
    </w:p>
    <w:p w14:paraId="0CB64063" w14:textId="77777777" w:rsidR="00DE0B4F" w:rsidRPr="009F495A" w:rsidRDefault="00DE0B4F" w:rsidP="000D7AF0">
      <w:pPr>
        <w:pStyle w:val="Zkladntext"/>
        <w:ind w:right="33"/>
        <w:jc w:val="both"/>
        <w:rPr>
          <w:rFonts w:cs="Arial"/>
          <w:szCs w:val="22"/>
        </w:rPr>
      </w:pPr>
    </w:p>
    <w:p w14:paraId="46D0CF23" w14:textId="77777777" w:rsidR="008758EC" w:rsidRPr="009F495A" w:rsidRDefault="008758EC" w:rsidP="00B54617">
      <w:pPr>
        <w:pStyle w:val="Zkladntext"/>
        <w:numPr>
          <w:ilvl w:val="0"/>
          <w:numId w:val="1"/>
        </w:numPr>
        <w:spacing w:before="240" w:after="120"/>
        <w:ind w:left="284" w:right="0" w:hanging="284"/>
        <w:jc w:val="center"/>
        <w:rPr>
          <w:rFonts w:cs="Arial"/>
          <w:b/>
          <w:sz w:val="28"/>
        </w:rPr>
      </w:pPr>
      <w:bookmarkStart w:id="6" w:name="_Ref125957267"/>
      <w:r w:rsidRPr="009F495A">
        <w:rPr>
          <w:rFonts w:cs="Arial"/>
          <w:b/>
          <w:sz w:val="28"/>
        </w:rPr>
        <w:t xml:space="preserve">Smluvní </w:t>
      </w:r>
      <w:bookmarkEnd w:id="6"/>
      <w:r w:rsidR="00DA52E3" w:rsidRPr="009F495A">
        <w:rPr>
          <w:rFonts w:cs="Arial"/>
          <w:b/>
          <w:sz w:val="28"/>
          <w:lang w:val="cs-CZ"/>
        </w:rPr>
        <w:t>pokuty</w:t>
      </w:r>
    </w:p>
    <w:p w14:paraId="53A73BE5" w14:textId="2BE40B02" w:rsidR="008758EC" w:rsidRPr="009F495A" w:rsidRDefault="008758EC" w:rsidP="00B54617">
      <w:pPr>
        <w:numPr>
          <w:ilvl w:val="0"/>
          <w:numId w:val="17"/>
        </w:numPr>
        <w:spacing w:before="120" w:after="0"/>
        <w:jc w:val="both"/>
        <w:rPr>
          <w:rFonts w:cs="Arial"/>
        </w:rPr>
      </w:pPr>
      <w:r w:rsidRPr="009F495A">
        <w:rPr>
          <w:rFonts w:cs="Arial"/>
        </w:rPr>
        <w:t>Smluvní strany pro případ porušení povinností vyplývajících z</w:t>
      </w:r>
      <w:r w:rsidR="00DA52E3" w:rsidRPr="009F495A">
        <w:rPr>
          <w:rFonts w:cs="Arial"/>
        </w:rPr>
        <w:t xml:space="preserve"> této smlouvy </w:t>
      </w:r>
      <w:r w:rsidRPr="009F495A">
        <w:rPr>
          <w:rFonts w:cs="Arial"/>
        </w:rPr>
        <w:t>dohodly tyto </w:t>
      </w:r>
      <w:r w:rsidR="00DD161F">
        <w:rPr>
          <w:rFonts w:cs="Arial"/>
        </w:rPr>
        <w:t>smluvní pokuty</w:t>
      </w:r>
      <w:r w:rsidRPr="009F495A">
        <w:rPr>
          <w:rFonts w:cs="Arial"/>
        </w:rPr>
        <w:t>:</w:t>
      </w:r>
    </w:p>
    <w:p w14:paraId="51B19349" w14:textId="540A1819" w:rsidR="00924445" w:rsidRDefault="008758EC" w:rsidP="00B54617">
      <w:pPr>
        <w:widowControl w:val="0"/>
        <w:numPr>
          <w:ilvl w:val="1"/>
          <w:numId w:val="16"/>
        </w:numPr>
        <w:tabs>
          <w:tab w:val="clear" w:pos="567"/>
          <w:tab w:val="num" w:pos="851"/>
        </w:tabs>
        <w:spacing w:before="120" w:after="0"/>
        <w:ind w:left="851"/>
        <w:jc w:val="both"/>
        <w:rPr>
          <w:rFonts w:cs="Arial"/>
        </w:rPr>
      </w:pPr>
      <w:r w:rsidRPr="009F495A">
        <w:rPr>
          <w:rFonts w:cs="Arial"/>
        </w:rPr>
        <w:t xml:space="preserve">V případě prodlení </w:t>
      </w:r>
      <w:r w:rsidR="00DA52E3" w:rsidRPr="009F495A">
        <w:rPr>
          <w:rFonts w:cs="Arial"/>
        </w:rPr>
        <w:t xml:space="preserve">nabyvatele </w:t>
      </w:r>
      <w:r w:rsidRPr="009F495A">
        <w:rPr>
          <w:rFonts w:cs="Arial"/>
        </w:rPr>
        <w:t xml:space="preserve">se zaplacením faktury, zaplatí </w:t>
      </w:r>
      <w:r w:rsidR="00DA52E3" w:rsidRPr="009F495A">
        <w:rPr>
          <w:rFonts w:cs="Arial"/>
        </w:rPr>
        <w:t>nabyvatel poskytovateli smluvní pokutu</w:t>
      </w:r>
      <w:r w:rsidR="00467D93" w:rsidRPr="009F495A">
        <w:rPr>
          <w:rFonts w:cs="Arial"/>
        </w:rPr>
        <w:t xml:space="preserve"> ve výši </w:t>
      </w:r>
      <w:r w:rsidR="00630FE1" w:rsidRPr="009F495A">
        <w:rPr>
          <w:rFonts w:cs="Arial"/>
        </w:rPr>
        <w:t>0,1</w:t>
      </w:r>
      <w:r w:rsidR="00F22EC6">
        <w:rPr>
          <w:rFonts w:cs="Arial"/>
        </w:rPr>
        <w:t xml:space="preserve"> </w:t>
      </w:r>
      <w:r w:rsidR="00D42337" w:rsidRPr="009F495A">
        <w:rPr>
          <w:rFonts w:cs="Arial"/>
        </w:rPr>
        <w:t>% z dlužné částky</w:t>
      </w:r>
      <w:r w:rsidRPr="009F495A">
        <w:rPr>
          <w:rFonts w:cs="Arial"/>
        </w:rPr>
        <w:t xml:space="preserve"> za každý započatý den prodlení.</w:t>
      </w:r>
    </w:p>
    <w:p w14:paraId="246C4238" w14:textId="0160B678" w:rsidR="00015851" w:rsidRPr="00F9434D" w:rsidRDefault="00015851" w:rsidP="00F9434D">
      <w:pPr>
        <w:widowControl w:val="0"/>
        <w:numPr>
          <w:ilvl w:val="1"/>
          <w:numId w:val="16"/>
        </w:numPr>
        <w:tabs>
          <w:tab w:val="clear" w:pos="567"/>
          <w:tab w:val="num" w:pos="851"/>
        </w:tabs>
        <w:spacing w:before="120" w:after="0"/>
        <w:ind w:left="851"/>
        <w:jc w:val="both"/>
        <w:rPr>
          <w:rFonts w:cs="Arial"/>
        </w:rPr>
      </w:pPr>
      <w:r w:rsidRPr="00F9434D">
        <w:rPr>
          <w:rFonts w:cs="Arial"/>
        </w:rPr>
        <w:t>V případě nedodržení termínu</w:t>
      </w:r>
      <w:r w:rsidR="007C0B9E" w:rsidRPr="00F9434D">
        <w:rPr>
          <w:rFonts w:cs="Arial"/>
        </w:rPr>
        <w:t xml:space="preserve"> </w:t>
      </w:r>
      <w:r w:rsidR="00DA52E3" w:rsidRPr="00F9434D">
        <w:rPr>
          <w:rFonts w:cs="Arial"/>
        </w:rPr>
        <w:t xml:space="preserve">poskytnutí </w:t>
      </w:r>
      <w:r w:rsidR="007C0B9E" w:rsidRPr="00F9434D">
        <w:rPr>
          <w:rFonts w:cs="Arial"/>
        </w:rPr>
        <w:t>plnění poskytovatelem</w:t>
      </w:r>
      <w:r w:rsidRPr="00F9434D">
        <w:rPr>
          <w:rFonts w:cs="Arial"/>
        </w:rPr>
        <w:t xml:space="preserve"> zaplatí</w:t>
      </w:r>
      <w:r w:rsidR="00486AA3">
        <w:rPr>
          <w:rFonts w:cs="Arial"/>
        </w:rPr>
        <w:t xml:space="preserve"> </w:t>
      </w:r>
      <w:r w:rsidR="007C0B9E" w:rsidRPr="00F9434D">
        <w:rPr>
          <w:rFonts w:cs="Arial"/>
        </w:rPr>
        <w:t>poskytovatel nabyvateli smluvní pokutu</w:t>
      </w:r>
      <w:r w:rsidRPr="00F9434D">
        <w:rPr>
          <w:rFonts w:cs="Arial"/>
        </w:rPr>
        <w:t xml:space="preserve"> ve výši 0,1</w:t>
      </w:r>
      <w:r w:rsidR="00F22EC6" w:rsidRPr="00F9434D">
        <w:rPr>
          <w:rFonts w:cs="Arial"/>
        </w:rPr>
        <w:t xml:space="preserve"> </w:t>
      </w:r>
      <w:r w:rsidRPr="00F9434D">
        <w:rPr>
          <w:rFonts w:cs="Arial"/>
        </w:rPr>
        <w:t>% z</w:t>
      </w:r>
      <w:r w:rsidR="00A7288C" w:rsidRPr="00F9434D">
        <w:rPr>
          <w:rFonts w:cs="Arial"/>
        </w:rPr>
        <w:t xml:space="preserve"> celkové ceny </w:t>
      </w:r>
      <w:r w:rsidR="007C0B9E" w:rsidRPr="00F9434D">
        <w:rPr>
          <w:rFonts w:cs="Arial"/>
        </w:rPr>
        <w:t xml:space="preserve">plnění </w:t>
      </w:r>
      <w:r w:rsidR="00A7288C" w:rsidRPr="00F9434D">
        <w:rPr>
          <w:rFonts w:cs="Arial"/>
        </w:rPr>
        <w:t xml:space="preserve">uvedené v čl. </w:t>
      </w:r>
      <w:r w:rsidR="00F22EC6" w:rsidRPr="00F9434D">
        <w:rPr>
          <w:rFonts w:cs="Arial"/>
        </w:rPr>
        <w:t>III</w:t>
      </w:r>
      <w:r w:rsidR="00A7288C" w:rsidRPr="00F9434D">
        <w:rPr>
          <w:rFonts w:cs="Arial"/>
        </w:rPr>
        <w:t>. odst. 1</w:t>
      </w:r>
      <w:r w:rsidRPr="00F9434D">
        <w:rPr>
          <w:rFonts w:cs="Arial"/>
        </w:rPr>
        <w:t xml:space="preserve"> za každý započatý den prodlení.</w:t>
      </w:r>
      <w:r w:rsidR="00A10676" w:rsidRPr="00F9434D">
        <w:rPr>
          <w:rFonts w:cs="Arial"/>
        </w:rPr>
        <w:t xml:space="preserve"> Ustanovení § 2050 a § 2051 občanského zákoníku se pro smluvní vztahy vyplývající z této smlouvy nepoužijí.</w:t>
      </w:r>
      <w:r w:rsidR="00BD5D29" w:rsidRPr="00F9434D">
        <w:rPr>
          <w:rFonts w:cs="Arial"/>
        </w:rPr>
        <w:t xml:space="preserve"> (Výjimku tvoří překážky na straně </w:t>
      </w:r>
      <w:r w:rsidR="00FF3569">
        <w:rPr>
          <w:rFonts w:cs="Arial"/>
        </w:rPr>
        <w:t>naby</w:t>
      </w:r>
      <w:r w:rsidR="00BD5D29" w:rsidRPr="00F9434D">
        <w:rPr>
          <w:rFonts w:cs="Arial"/>
        </w:rPr>
        <w:t>vatele.)</w:t>
      </w:r>
    </w:p>
    <w:p w14:paraId="68352AFE" w14:textId="77777777" w:rsidR="00630FE1" w:rsidRPr="009F495A" w:rsidRDefault="00630FE1" w:rsidP="00924445">
      <w:pPr>
        <w:widowControl w:val="0"/>
        <w:spacing w:before="120" w:after="0"/>
        <w:jc w:val="both"/>
        <w:rPr>
          <w:rFonts w:cs="Arial"/>
          <w:sz w:val="22"/>
        </w:rPr>
      </w:pPr>
    </w:p>
    <w:p w14:paraId="5ABF4B82" w14:textId="77777777" w:rsidR="008758EC" w:rsidRPr="009F495A" w:rsidRDefault="008758EC" w:rsidP="00B54617">
      <w:pPr>
        <w:pStyle w:val="Zkladntext"/>
        <w:numPr>
          <w:ilvl w:val="0"/>
          <w:numId w:val="1"/>
        </w:numPr>
        <w:spacing w:before="240" w:after="120"/>
        <w:ind w:left="284" w:right="0" w:hanging="284"/>
        <w:jc w:val="center"/>
        <w:rPr>
          <w:rFonts w:cs="Arial"/>
          <w:b/>
          <w:sz w:val="28"/>
        </w:rPr>
      </w:pPr>
      <w:r w:rsidRPr="009F495A">
        <w:rPr>
          <w:rFonts w:cs="Arial"/>
          <w:b/>
          <w:sz w:val="28"/>
        </w:rPr>
        <w:t>Vyšší moc</w:t>
      </w:r>
    </w:p>
    <w:p w14:paraId="77C09004" w14:textId="68FE25C0" w:rsidR="008758EC" w:rsidRPr="009F495A" w:rsidRDefault="008758EC" w:rsidP="00B54617">
      <w:pPr>
        <w:pStyle w:val="Zkladntext"/>
        <w:numPr>
          <w:ilvl w:val="0"/>
          <w:numId w:val="15"/>
        </w:numPr>
        <w:ind w:right="-1"/>
        <w:jc w:val="both"/>
        <w:rPr>
          <w:rFonts w:cs="Arial"/>
        </w:rPr>
      </w:pPr>
      <w:r w:rsidRPr="009F495A">
        <w:rPr>
          <w:rFonts w:cs="Arial"/>
        </w:rPr>
        <w:t xml:space="preserve">Každé zdržení nebo selhání při provádění plnění dle této smlouvy kteroukoliv smluvní stranou nebude nesplněním závazku ani nebude důvodem k vyrovnání škod kteroukoliv smluvní stranou, jestliže takovéto zdržení nebo nesplnění je zaviněno výskytem </w:t>
      </w:r>
      <w:r w:rsidR="00A3306D" w:rsidRPr="009F495A">
        <w:rPr>
          <w:rFonts w:cs="Arial"/>
        </w:rPr>
        <w:t>událost</w:t>
      </w:r>
      <w:r w:rsidR="00A3306D" w:rsidRPr="009F495A">
        <w:rPr>
          <w:rFonts w:cs="Arial"/>
          <w:lang w:val="cs-CZ"/>
        </w:rPr>
        <w:t>i</w:t>
      </w:r>
      <w:r w:rsidRPr="009F495A">
        <w:rPr>
          <w:rFonts w:cs="Arial"/>
        </w:rPr>
        <w:t xml:space="preserve">, která nemohla být rozumně předpokládána, které nemohlo být zabráněno a která brání řádnému plnění smluvních povinností. Touto událostí nejsou myšleny zpožděné dodávky obchodních partnerů </w:t>
      </w:r>
      <w:r w:rsidR="00F22EC6">
        <w:rPr>
          <w:rFonts w:cs="Arial"/>
          <w:lang w:val="cs-CZ"/>
        </w:rPr>
        <w:t>s</w:t>
      </w:r>
      <w:r w:rsidRPr="009F495A">
        <w:rPr>
          <w:rFonts w:cs="Arial"/>
        </w:rPr>
        <w:t>mluvních stran.</w:t>
      </w:r>
    </w:p>
    <w:p w14:paraId="3161E8D5" w14:textId="77777777" w:rsidR="008758EC" w:rsidRPr="009F495A" w:rsidRDefault="008758EC" w:rsidP="008758EC">
      <w:pPr>
        <w:pStyle w:val="Zkladntext"/>
        <w:ind w:right="-1"/>
        <w:jc w:val="both"/>
        <w:rPr>
          <w:rFonts w:cs="Arial"/>
        </w:rPr>
      </w:pPr>
    </w:p>
    <w:p w14:paraId="142E0521" w14:textId="77777777" w:rsidR="008758EC" w:rsidRPr="009F495A" w:rsidRDefault="008758EC" w:rsidP="00B54617">
      <w:pPr>
        <w:pStyle w:val="Zkladntext"/>
        <w:numPr>
          <w:ilvl w:val="0"/>
          <w:numId w:val="15"/>
        </w:numPr>
        <w:ind w:right="-1"/>
        <w:jc w:val="both"/>
        <w:rPr>
          <w:rFonts w:cs="Arial"/>
        </w:rPr>
      </w:pPr>
      <w:r w:rsidRPr="009F495A">
        <w:rPr>
          <w:rFonts w:cs="Arial"/>
        </w:rPr>
        <w:t xml:space="preserve">Jestliže je zřejmé, že v důsledku událostí dle bodu 1. tohoto článku </w:t>
      </w:r>
      <w:r w:rsidR="0002782E" w:rsidRPr="009F495A">
        <w:rPr>
          <w:rFonts w:cs="Arial"/>
          <w:lang w:val="cs-CZ"/>
        </w:rPr>
        <w:t>poskytovatel</w:t>
      </w:r>
      <w:r w:rsidR="0002782E" w:rsidRPr="009F495A">
        <w:rPr>
          <w:rFonts w:cs="Arial"/>
        </w:rPr>
        <w:t xml:space="preserve"> </w:t>
      </w:r>
      <w:r w:rsidRPr="009F495A">
        <w:rPr>
          <w:rFonts w:cs="Arial"/>
        </w:rPr>
        <w:t xml:space="preserve">nebude schopen plnit závazky uvedené v této smlouvě ve smluveném termínu, pak o tom bezodkladně uvědomí </w:t>
      </w:r>
      <w:r w:rsidR="0002782E" w:rsidRPr="009F495A">
        <w:rPr>
          <w:rFonts w:cs="Arial"/>
          <w:lang w:val="cs-CZ"/>
        </w:rPr>
        <w:t>nabyvatele</w:t>
      </w:r>
      <w:r w:rsidRPr="009F495A">
        <w:rPr>
          <w:rFonts w:cs="Arial"/>
        </w:rPr>
        <w:t>. Smluvní strany se dohodnou na prodloužené době plnění odpovídající následkům vyšší moci.</w:t>
      </w:r>
    </w:p>
    <w:p w14:paraId="44877CFC" w14:textId="77777777" w:rsidR="008758EC" w:rsidRPr="009F495A" w:rsidRDefault="008758EC" w:rsidP="008758EC">
      <w:pPr>
        <w:pStyle w:val="Zkladntext"/>
        <w:ind w:right="-1"/>
        <w:jc w:val="both"/>
        <w:rPr>
          <w:rFonts w:cs="Arial"/>
        </w:rPr>
      </w:pPr>
    </w:p>
    <w:p w14:paraId="2D41A13C" w14:textId="51878D8D" w:rsidR="00BD5D29" w:rsidRPr="00CB4C08" w:rsidRDefault="008758EC" w:rsidP="00CB4C08">
      <w:pPr>
        <w:pStyle w:val="Zkladntext"/>
        <w:numPr>
          <w:ilvl w:val="0"/>
          <w:numId w:val="15"/>
        </w:numPr>
        <w:ind w:right="-1"/>
        <w:jc w:val="both"/>
        <w:rPr>
          <w:rFonts w:cs="Arial"/>
          <w:strike/>
          <w:color w:val="FF0000"/>
        </w:rPr>
      </w:pPr>
      <w:r w:rsidRPr="009F495A">
        <w:rPr>
          <w:rFonts w:cs="Arial"/>
        </w:rPr>
        <w:t>Jestliže kterákoliv ze stran nemůže plnit své smluvní závazky po dobu třiceti po sobě jdoucích dnů nebo úhrnem po dobu dvou měsíců ve smluvní době z důvodů vyšší moci,</w:t>
      </w:r>
      <w:r w:rsidR="009C6BBB" w:rsidRPr="009F495A">
        <w:rPr>
          <w:rFonts w:cs="Arial"/>
          <w:color w:val="FF0000"/>
          <w:lang w:val="cs-CZ"/>
        </w:rPr>
        <w:t xml:space="preserve"> </w:t>
      </w:r>
      <w:r w:rsidR="00A10676" w:rsidRPr="009F495A">
        <w:rPr>
          <w:rFonts w:cs="Arial"/>
          <w:lang w:val="cs-CZ"/>
        </w:rPr>
        <w:t xml:space="preserve">může druhá strana od této </w:t>
      </w:r>
      <w:r w:rsidR="00A10676" w:rsidRPr="00EE2542">
        <w:rPr>
          <w:rFonts w:cs="Arial"/>
          <w:lang w:val="cs-CZ"/>
        </w:rPr>
        <w:t>smlouvy odstoupit.</w:t>
      </w:r>
      <w:r w:rsidR="00FF136B" w:rsidRPr="00EE2542">
        <w:rPr>
          <w:rFonts w:cs="Arial"/>
          <w:lang w:val="cs-CZ"/>
        </w:rPr>
        <w:t xml:space="preserve"> Nabyvatel dále může od této smlouvy odstoupit, pokud mu poskytovatel předmět smlouvy řádně nepředá ani dodatečně ve lhůtě stanovené nabyvatelem</w:t>
      </w:r>
      <w:r w:rsidR="00FF136B" w:rsidRPr="00EE2542">
        <w:rPr>
          <w:rFonts w:cs="Arial"/>
          <w:color w:val="FF0000"/>
          <w:lang w:val="cs-CZ"/>
        </w:rPr>
        <w:t>.</w:t>
      </w:r>
      <w:r w:rsidR="00BD5D29" w:rsidRPr="00EE2542">
        <w:rPr>
          <w:rFonts w:cs="Arial"/>
          <w:color w:val="FF0000"/>
          <w:lang w:val="cs-CZ"/>
        </w:rPr>
        <w:t xml:space="preserve"> </w:t>
      </w:r>
      <w:r w:rsidR="00BD5D29" w:rsidRPr="00CB4C08">
        <w:rPr>
          <w:rFonts w:cs="Arial"/>
        </w:rPr>
        <w:t xml:space="preserve">( Výjimku tvoří překážky na straně </w:t>
      </w:r>
      <w:proofErr w:type="spellStart"/>
      <w:r w:rsidR="00FF3569">
        <w:rPr>
          <w:rFonts w:cs="Arial"/>
          <w:lang w:val="cs-CZ"/>
        </w:rPr>
        <w:t>nab</w:t>
      </w:r>
      <w:r w:rsidR="00B57433">
        <w:rPr>
          <w:rFonts w:cs="Arial"/>
          <w:lang w:val="cs-CZ"/>
        </w:rPr>
        <w:t>y</w:t>
      </w:r>
      <w:r w:rsidR="00BD5D29" w:rsidRPr="00CB4C08">
        <w:rPr>
          <w:rFonts w:cs="Arial"/>
        </w:rPr>
        <w:t>vatele</w:t>
      </w:r>
      <w:proofErr w:type="spellEnd"/>
      <w:r w:rsidR="00B57433">
        <w:rPr>
          <w:rFonts w:cs="Arial"/>
          <w:lang w:val="cs-CZ"/>
        </w:rPr>
        <w:t xml:space="preserve">. </w:t>
      </w:r>
      <w:r w:rsidR="00BD5D29" w:rsidRPr="00CB4C08">
        <w:rPr>
          <w:rFonts w:cs="Arial"/>
        </w:rPr>
        <w:t>)</w:t>
      </w:r>
    </w:p>
    <w:p w14:paraId="565D67CB" w14:textId="77777777" w:rsidR="008758EC" w:rsidRPr="009F495A" w:rsidRDefault="008758EC" w:rsidP="008758EC">
      <w:pPr>
        <w:pStyle w:val="Zkladntext"/>
        <w:ind w:right="-1"/>
        <w:jc w:val="both"/>
        <w:rPr>
          <w:rFonts w:cs="Arial"/>
        </w:rPr>
      </w:pPr>
    </w:p>
    <w:p w14:paraId="5863C590" w14:textId="1ECAC991" w:rsidR="008758EC" w:rsidRPr="009F495A" w:rsidRDefault="008758EC" w:rsidP="00B54617">
      <w:pPr>
        <w:pStyle w:val="Zkladntext"/>
        <w:numPr>
          <w:ilvl w:val="0"/>
          <w:numId w:val="15"/>
        </w:numPr>
        <w:ind w:right="-1"/>
        <w:jc w:val="both"/>
        <w:rPr>
          <w:rFonts w:cs="Arial"/>
        </w:rPr>
      </w:pPr>
      <w:r w:rsidRPr="009F495A">
        <w:rPr>
          <w:rFonts w:cs="Arial"/>
        </w:rPr>
        <w:t xml:space="preserve">Nastane-li případ vyšší moci, pak </w:t>
      </w:r>
      <w:r w:rsidR="0002782E" w:rsidRPr="009F495A">
        <w:rPr>
          <w:rFonts w:cs="Arial"/>
          <w:lang w:val="cs-CZ"/>
        </w:rPr>
        <w:t>s</w:t>
      </w:r>
      <w:r w:rsidR="0002782E" w:rsidRPr="009F495A">
        <w:rPr>
          <w:rFonts w:cs="Arial"/>
        </w:rPr>
        <w:t xml:space="preserve">mluvní </w:t>
      </w:r>
      <w:r w:rsidRPr="009F495A">
        <w:rPr>
          <w:rFonts w:cs="Arial"/>
        </w:rPr>
        <w:t xml:space="preserve">strana, která uplatňuje nároky z důvodu vyšší moci, předloží druhé smluvní </w:t>
      </w:r>
      <w:r w:rsidRPr="005C7327">
        <w:rPr>
          <w:rFonts w:cs="Arial"/>
        </w:rPr>
        <w:t>straně</w:t>
      </w:r>
      <w:r w:rsidR="00773666" w:rsidRPr="005C7327">
        <w:rPr>
          <w:rFonts w:cs="Arial"/>
          <w:lang w:val="cs-CZ"/>
        </w:rPr>
        <w:t>, s okamžitou platností,</w:t>
      </w:r>
      <w:r w:rsidRPr="009F495A">
        <w:rPr>
          <w:rFonts w:cs="Arial"/>
        </w:rPr>
        <w:t xml:space="preserve"> důkazy prokazující její existenci a sdělí předpokládanou dobu trvání.</w:t>
      </w:r>
    </w:p>
    <w:p w14:paraId="069F17F5" w14:textId="77777777" w:rsidR="00AF392C" w:rsidRPr="009F495A" w:rsidRDefault="00AF392C" w:rsidP="008758EC">
      <w:pPr>
        <w:pStyle w:val="Zkladntext"/>
        <w:ind w:right="-1"/>
        <w:jc w:val="both"/>
        <w:rPr>
          <w:rFonts w:cs="Arial"/>
        </w:rPr>
      </w:pPr>
    </w:p>
    <w:p w14:paraId="2066C209" w14:textId="6B0A4167" w:rsidR="00F22EC6" w:rsidRPr="00F22EC6" w:rsidRDefault="00F22EC6" w:rsidP="00F22EC6">
      <w:pPr>
        <w:pStyle w:val="Zkladntext"/>
        <w:numPr>
          <w:ilvl w:val="0"/>
          <w:numId w:val="1"/>
        </w:numPr>
        <w:spacing w:before="240" w:after="120"/>
        <w:ind w:left="284" w:right="0" w:hanging="284"/>
        <w:jc w:val="center"/>
        <w:rPr>
          <w:rFonts w:cs="Arial"/>
          <w:b/>
          <w:sz w:val="28"/>
        </w:rPr>
      </w:pPr>
      <w:r>
        <w:rPr>
          <w:rFonts w:cs="Arial"/>
          <w:b/>
          <w:sz w:val="28"/>
          <w:lang w:val="cs-CZ"/>
        </w:rPr>
        <w:t>Doložka o mlčenlivosti</w:t>
      </w:r>
      <w:r w:rsidR="00773666">
        <w:rPr>
          <w:rFonts w:cs="Arial"/>
          <w:b/>
          <w:sz w:val="28"/>
          <w:lang w:val="cs-CZ"/>
        </w:rPr>
        <w:t xml:space="preserve"> </w:t>
      </w:r>
    </w:p>
    <w:p w14:paraId="212E974E" w14:textId="37C27D2B" w:rsidR="00F22EC6" w:rsidRPr="00CB4C08" w:rsidRDefault="00F22EC6" w:rsidP="00F22EC6">
      <w:pPr>
        <w:pStyle w:val="Zkladntext"/>
        <w:ind w:left="360" w:right="-1"/>
        <w:jc w:val="both"/>
        <w:rPr>
          <w:rFonts w:cs="Arial"/>
          <w:lang w:val="cs-CZ"/>
        </w:rPr>
      </w:pPr>
    </w:p>
    <w:p w14:paraId="136F627B" w14:textId="77777777" w:rsidR="00110C48" w:rsidRPr="00110C48" w:rsidRDefault="00F22EC6" w:rsidP="00110C48">
      <w:pPr>
        <w:pStyle w:val="Odstavecseseznamem"/>
        <w:numPr>
          <w:ilvl w:val="0"/>
          <w:numId w:val="27"/>
        </w:numPr>
        <w:suppressAutoHyphens/>
        <w:autoSpaceDN w:val="0"/>
        <w:spacing w:after="0"/>
        <w:ind w:left="357" w:hanging="357"/>
        <w:contextualSpacing w:val="0"/>
        <w:jc w:val="both"/>
        <w:textAlignment w:val="baseline"/>
        <w:rPr>
          <w:rFonts w:cs="Arial"/>
        </w:rPr>
      </w:pPr>
      <w:r w:rsidRPr="00090407">
        <w:rPr>
          <w:rFonts w:cs="Arial"/>
          <w:bCs/>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14:paraId="3321C5AD" w14:textId="77777777" w:rsidR="00110C48" w:rsidRPr="00110C48" w:rsidRDefault="00110C48" w:rsidP="00110634">
      <w:pPr>
        <w:pStyle w:val="Odstavecseseznamem"/>
        <w:suppressAutoHyphens/>
        <w:autoSpaceDN w:val="0"/>
        <w:spacing w:after="0"/>
        <w:ind w:left="357"/>
        <w:contextualSpacing w:val="0"/>
        <w:jc w:val="both"/>
        <w:textAlignment w:val="baseline"/>
        <w:rPr>
          <w:rFonts w:cs="Arial"/>
        </w:rPr>
      </w:pPr>
    </w:p>
    <w:p w14:paraId="31A95225" w14:textId="77777777" w:rsidR="00110C48" w:rsidRPr="00090407" w:rsidRDefault="00110C48" w:rsidP="00F22EC6">
      <w:pPr>
        <w:pStyle w:val="Odstavecseseznamem"/>
        <w:numPr>
          <w:ilvl w:val="0"/>
          <w:numId w:val="27"/>
        </w:numPr>
        <w:suppressAutoHyphens/>
        <w:autoSpaceDN w:val="0"/>
        <w:spacing w:after="0"/>
        <w:ind w:left="357" w:hanging="357"/>
        <w:contextualSpacing w:val="0"/>
        <w:jc w:val="both"/>
        <w:textAlignment w:val="baseline"/>
        <w:rPr>
          <w:rFonts w:cs="Arial"/>
        </w:rPr>
      </w:pPr>
      <w:r w:rsidRPr="009F495A">
        <w:rPr>
          <w:rFonts w:cs="Arial"/>
        </w:rPr>
        <w:t xml:space="preserve">Za důvěrné považují </w:t>
      </w:r>
      <w:r w:rsidR="00110634">
        <w:rPr>
          <w:rFonts w:cs="Arial"/>
        </w:rPr>
        <w:t xml:space="preserve">smluvní strany </w:t>
      </w:r>
      <w:r w:rsidRPr="009F495A">
        <w:rPr>
          <w:rFonts w:cs="Arial"/>
        </w:rPr>
        <w:t>zejména všechny informace, které jsou a 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w:t>
      </w:r>
      <w:r>
        <w:rPr>
          <w:rFonts w:cs="Arial"/>
        </w:rPr>
        <w:t> </w:t>
      </w:r>
      <w:r w:rsidRPr="009F495A">
        <w:rPr>
          <w:rFonts w:cs="Arial"/>
        </w:rPr>
        <w:t xml:space="preserve">strategie </w:t>
      </w:r>
      <w:r w:rsidRPr="009F495A">
        <w:rPr>
          <w:rFonts w:cs="Arial"/>
        </w:rPr>
        <w:lastRenderedPageBreak/>
        <w:t>nebo jejich části, nabídky, kontrakty, smlouvy, dohody nebo jiná ujednání s třetími stranami, informace o výsledcích hospodaření, o vztazích s obchodními partnery, o</w:t>
      </w:r>
      <w:r>
        <w:rPr>
          <w:rFonts w:cs="Arial"/>
        </w:rPr>
        <w:t> </w:t>
      </w:r>
      <w:r w:rsidRPr="009F495A">
        <w:rPr>
          <w:rFonts w:cs="Arial"/>
        </w:rPr>
        <w:t>pracovněprávních otázkách a všechny další informace, jejichž zveřejnění by mohlo způsobit škodu či být na újmu</w:t>
      </w:r>
      <w:r>
        <w:rPr>
          <w:rFonts w:cs="Arial"/>
        </w:rPr>
        <w:t>.</w:t>
      </w:r>
    </w:p>
    <w:p w14:paraId="47C1162E" w14:textId="77777777" w:rsidR="00F22EC6" w:rsidRPr="00090407" w:rsidRDefault="00F22EC6" w:rsidP="00F22EC6">
      <w:pPr>
        <w:pStyle w:val="Odstavecseseznamem"/>
        <w:suppressAutoHyphens/>
        <w:autoSpaceDN w:val="0"/>
        <w:spacing w:after="0"/>
        <w:ind w:left="357"/>
        <w:contextualSpacing w:val="0"/>
        <w:jc w:val="both"/>
        <w:textAlignment w:val="baseline"/>
        <w:rPr>
          <w:rFonts w:cs="Arial"/>
        </w:rPr>
      </w:pPr>
    </w:p>
    <w:p w14:paraId="557CBA27" w14:textId="47272747" w:rsidR="00F22EC6" w:rsidRPr="00090407" w:rsidRDefault="00F22EC6" w:rsidP="00F22EC6">
      <w:pPr>
        <w:pStyle w:val="Odstavecseseznamem"/>
        <w:numPr>
          <w:ilvl w:val="0"/>
          <w:numId w:val="26"/>
        </w:numPr>
        <w:suppressAutoHyphens/>
        <w:autoSpaceDN w:val="0"/>
        <w:spacing w:after="0"/>
        <w:ind w:left="357" w:hanging="357"/>
        <w:contextualSpacing w:val="0"/>
        <w:jc w:val="both"/>
        <w:textAlignment w:val="baseline"/>
        <w:rPr>
          <w:rFonts w:cs="Arial"/>
        </w:rPr>
      </w:pPr>
      <w:r>
        <w:rPr>
          <w:rFonts w:cs="Arial"/>
          <w:bCs/>
        </w:rPr>
        <w:t xml:space="preserve">Poskytovatel </w:t>
      </w:r>
      <w:r w:rsidR="003755CD">
        <w:rPr>
          <w:rFonts w:cs="Arial"/>
          <w:bCs/>
        </w:rPr>
        <w:t xml:space="preserve">i nabyvatel </w:t>
      </w:r>
      <w:r w:rsidRPr="00090407">
        <w:rPr>
          <w:rFonts w:cs="Arial"/>
          <w:bCs/>
        </w:rPr>
        <w:t xml:space="preserve">je odpovědný i za neúmyslné zcizení nebo zpřístupnění informací třetí straně, prokáže-li se, že neúmyslné zcizení nebo zpřístupnění informací třetí straně, nastalo zaviněním </w:t>
      </w:r>
      <w:r>
        <w:rPr>
          <w:rFonts w:cs="Arial"/>
          <w:bCs/>
        </w:rPr>
        <w:t>poskytovatele</w:t>
      </w:r>
      <w:r w:rsidRPr="00090407">
        <w:rPr>
          <w:rFonts w:cs="Arial"/>
          <w:bCs/>
          <w:color w:val="FF3333"/>
        </w:rPr>
        <w:t>.</w:t>
      </w:r>
    </w:p>
    <w:p w14:paraId="2CFE4309" w14:textId="77777777" w:rsidR="00F22EC6" w:rsidRPr="00090407" w:rsidRDefault="00F22EC6" w:rsidP="00F22EC6">
      <w:pPr>
        <w:pStyle w:val="Odstavecseseznamem"/>
        <w:suppressAutoHyphens/>
        <w:autoSpaceDN w:val="0"/>
        <w:spacing w:after="0"/>
        <w:ind w:left="357"/>
        <w:contextualSpacing w:val="0"/>
        <w:jc w:val="both"/>
        <w:textAlignment w:val="baseline"/>
        <w:rPr>
          <w:rFonts w:cs="Arial"/>
        </w:rPr>
      </w:pPr>
    </w:p>
    <w:p w14:paraId="315E7415" w14:textId="77777777" w:rsidR="00F22EC6" w:rsidRPr="00090407" w:rsidRDefault="00F22EC6" w:rsidP="00F22EC6">
      <w:pPr>
        <w:pStyle w:val="Odstavecseseznamem"/>
        <w:numPr>
          <w:ilvl w:val="0"/>
          <w:numId w:val="26"/>
        </w:numPr>
        <w:suppressAutoHyphens/>
        <w:autoSpaceDN w:val="0"/>
        <w:spacing w:after="0"/>
        <w:ind w:left="357" w:hanging="357"/>
        <w:contextualSpacing w:val="0"/>
        <w:jc w:val="both"/>
        <w:textAlignment w:val="baseline"/>
        <w:rPr>
          <w:rFonts w:cs="Arial"/>
        </w:rPr>
      </w:pPr>
      <w:r>
        <w:rPr>
          <w:rFonts w:cs="Arial"/>
          <w:bCs/>
        </w:rPr>
        <w:t>Poskytovatel</w:t>
      </w:r>
      <w:r w:rsidRPr="00090407">
        <w:rPr>
          <w:rFonts w:cs="Arial"/>
          <w:bCs/>
        </w:rPr>
        <w:t xml:space="preserve"> nebude bez vědomí a souhlasu města pořizovat žádné kopie informací a</w:t>
      </w:r>
      <w:r>
        <w:rPr>
          <w:rFonts w:cs="Arial"/>
          <w:bCs/>
        </w:rPr>
        <w:t> </w:t>
      </w:r>
      <w:r w:rsidRPr="00090407">
        <w:rPr>
          <w:rFonts w:cs="Arial"/>
          <w:bCs/>
        </w:rPr>
        <w:t>dokumentů, k nimž získá, byť jen náhodně, přístup v souvislosti s plněním této smlouvy.</w:t>
      </w:r>
    </w:p>
    <w:p w14:paraId="0F980BDE" w14:textId="77777777" w:rsidR="00F22EC6" w:rsidRPr="00090407" w:rsidRDefault="00F22EC6" w:rsidP="00F22EC6">
      <w:pPr>
        <w:pStyle w:val="Odstavecseseznamem"/>
        <w:suppressAutoHyphens/>
        <w:autoSpaceDN w:val="0"/>
        <w:spacing w:after="0"/>
        <w:ind w:left="0"/>
        <w:contextualSpacing w:val="0"/>
        <w:jc w:val="both"/>
        <w:textAlignment w:val="baseline"/>
        <w:rPr>
          <w:rFonts w:cs="Arial"/>
          <w:bCs/>
        </w:rPr>
      </w:pPr>
    </w:p>
    <w:p w14:paraId="570C0D01" w14:textId="77777777" w:rsidR="00F22EC6" w:rsidRDefault="00F22EC6" w:rsidP="00F22EC6">
      <w:pPr>
        <w:pStyle w:val="Odstavecseseznamem"/>
        <w:numPr>
          <w:ilvl w:val="0"/>
          <w:numId w:val="26"/>
        </w:numPr>
        <w:suppressAutoHyphens/>
        <w:autoSpaceDN w:val="0"/>
        <w:spacing w:after="0"/>
        <w:ind w:left="357" w:hanging="357"/>
        <w:contextualSpacing w:val="0"/>
        <w:jc w:val="both"/>
        <w:textAlignment w:val="baseline"/>
        <w:rPr>
          <w:rFonts w:cs="Arial"/>
          <w:bCs/>
        </w:rPr>
      </w:pPr>
      <w:r>
        <w:rPr>
          <w:rFonts w:cs="Arial"/>
          <w:bCs/>
        </w:rPr>
        <w:t xml:space="preserve">Poskytovatel </w:t>
      </w:r>
      <w:r w:rsidRPr="00090407">
        <w:rPr>
          <w:rFonts w:cs="Arial"/>
          <w:bCs/>
        </w:rPr>
        <w:t>si je vědom toho, že při plnění této smlouvy může přijít do styku s osobními údaji podléhajícími ochraně podle obecného nařízení EU o ochraně osobních údajů (2016/679)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14:paraId="045BB28A" w14:textId="77777777" w:rsidR="00F22EC6" w:rsidRPr="00090407" w:rsidRDefault="00F22EC6" w:rsidP="00F22EC6">
      <w:pPr>
        <w:pStyle w:val="Odstavecseseznamem"/>
        <w:suppressAutoHyphens/>
        <w:autoSpaceDN w:val="0"/>
        <w:spacing w:after="0"/>
        <w:ind w:left="0"/>
        <w:contextualSpacing w:val="0"/>
        <w:jc w:val="both"/>
        <w:textAlignment w:val="baseline"/>
        <w:rPr>
          <w:rFonts w:cs="Arial"/>
          <w:bCs/>
        </w:rPr>
      </w:pPr>
    </w:p>
    <w:p w14:paraId="4CDCFD12" w14:textId="77777777" w:rsidR="00F22EC6" w:rsidRDefault="00F22EC6" w:rsidP="00F22EC6">
      <w:pPr>
        <w:pStyle w:val="Odstavecseseznamem"/>
        <w:numPr>
          <w:ilvl w:val="0"/>
          <w:numId w:val="26"/>
        </w:numPr>
        <w:suppressAutoHyphens/>
        <w:autoSpaceDN w:val="0"/>
        <w:spacing w:after="0"/>
        <w:ind w:left="357" w:hanging="357"/>
        <w:contextualSpacing w:val="0"/>
        <w:jc w:val="both"/>
        <w:textAlignment w:val="baseline"/>
        <w:rPr>
          <w:rFonts w:cs="Arial"/>
          <w:bCs/>
        </w:rPr>
      </w:pPr>
      <w:r>
        <w:rPr>
          <w:rFonts w:cs="Arial"/>
          <w:bCs/>
        </w:rPr>
        <w:t xml:space="preserve">Poskytovatel </w:t>
      </w:r>
      <w:r w:rsidRPr="00090407">
        <w:rPr>
          <w:rFonts w:cs="Arial"/>
          <w:bCs/>
        </w:rPr>
        <w:t xml:space="preserve">se zavazuje seznámit s tímto ustanovením všechny své zaměstnance, subdodavatele a jiné osoby, které budou </w:t>
      </w:r>
      <w:r>
        <w:rPr>
          <w:rFonts w:cs="Arial"/>
          <w:bCs/>
        </w:rPr>
        <w:t xml:space="preserve">poskytovatelem </w:t>
      </w:r>
      <w:r w:rsidRPr="00090407">
        <w:rPr>
          <w:rFonts w:cs="Arial"/>
          <w:bCs/>
        </w:rPr>
        <w:t xml:space="preserve">použity pro plnění této smlouvy. </w:t>
      </w:r>
      <w:r>
        <w:rPr>
          <w:rFonts w:cs="Arial"/>
          <w:bCs/>
        </w:rPr>
        <w:t xml:space="preserve">Poskytovatel </w:t>
      </w:r>
      <w:r w:rsidRPr="00090407">
        <w:rPr>
          <w:rFonts w:cs="Arial"/>
          <w:bCs/>
        </w:rPr>
        <w:t xml:space="preserve">se zavazuje zajistit, aby osoby uvedené v předchozí větě plnily povinnosti podle tohoto ustanovení ve stejném rozsahu jako </w:t>
      </w:r>
      <w:r>
        <w:rPr>
          <w:rFonts w:cs="Arial"/>
          <w:bCs/>
        </w:rPr>
        <w:t>poskytovatel</w:t>
      </w:r>
      <w:r w:rsidRPr="00090407">
        <w:rPr>
          <w:rFonts w:cs="Arial"/>
          <w:bCs/>
        </w:rPr>
        <w:t>.</w:t>
      </w:r>
    </w:p>
    <w:p w14:paraId="54E58A6F" w14:textId="77777777" w:rsidR="00F22EC6" w:rsidRPr="00090407" w:rsidRDefault="00F22EC6" w:rsidP="00F22EC6">
      <w:pPr>
        <w:pStyle w:val="Odstavecseseznamem"/>
        <w:suppressAutoHyphens/>
        <w:autoSpaceDN w:val="0"/>
        <w:spacing w:after="0"/>
        <w:ind w:left="0"/>
        <w:contextualSpacing w:val="0"/>
        <w:jc w:val="both"/>
        <w:textAlignment w:val="baseline"/>
        <w:rPr>
          <w:rFonts w:cs="Arial"/>
          <w:bCs/>
        </w:rPr>
      </w:pPr>
    </w:p>
    <w:p w14:paraId="04FC9793" w14:textId="3F0C9F4E" w:rsidR="00F22EC6" w:rsidRDefault="00F22EC6" w:rsidP="00F22EC6">
      <w:pPr>
        <w:pStyle w:val="Odstavecseseznamem"/>
        <w:numPr>
          <w:ilvl w:val="0"/>
          <w:numId w:val="26"/>
        </w:numPr>
        <w:suppressAutoHyphens/>
        <w:autoSpaceDN w:val="0"/>
        <w:spacing w:after="0"/>
        <w:ind w:left="357" w:hanging="357"/>
        <w:contextualSpacing w:val="0"/>
        <w:jc w:val="both"/>
        <w:textAlignment w:val="baseline"/>
        <w:rPr>
          <w:rFonts w:cs="Arial"/>
        </w:rPr>
      </w:pPr>
      <w:r>
        <w:rPr>
          <w:rFonts w:cs="Arial"/>
        </w:rPr>
        <w:t>Nabyvatel</w:t>
      </w:r>
      <w:r w:rsidR="00773666">
        <w:rPr>
          <w:rFonts w:cs="Arial"/>
        </w:rPr>
        <w:t xml:space="preserve"> i </w:t>
      </w:r>
      <w:r w:rsidR="00773666" w:rsidRPr="005C7327">
        <w:rPr>
          <w:rFonts w:cs="Arial"/>
        </w:rPr>
        <w:t>poskytovatel</w:t>
      </w:r>
      <w:r w:rsidRPr="00090407">
        <w:rPr>
          <w:rFonts w:cs="Arial"/>
        </w:rPr>
        <w:t xml:space="preserve"> má právo provést kontrolu znalosti tohoto ustanovení u </w:t>
      </w:r>
      <w:r>
        <w:rPr>
          <w:rFonts w:cs="Arial"/>
        </w:rPr>
        <w:t>poskytovatele</w:t>
      </w:r>
      <w:r w:rsidRPr="00090407">
        <w:rPr>
          <w:rFonts w:cs="Arial"/>
        </w:rPr>
        <w:t xml:space="preserve">, jeho zaměstnanců, subdodavatelů a jiných osob, které </w:t>
      </w:r>
      <w:r>
        <w:rPr>
          <w:rFonts w:cs="Arial"/>
          <w:bCs/>
        </w:rPr>
        <w:t>poskytovatel</w:t>
      </w:r>
      <w:r w:rsidRPr="00090407">
        <w:rPr>
          <w:rFonts w:cs="Arial"/>
        </w:rPr>
        <w:t xml:space="preserve"> užije k plnění této smlouvy. Pokud </w:t>
      </w:r>
      <w:r>
        <w:rPr>
          <w:rFonts w:cs="Arial"/>
        </w:rPr>
        <w:t xml:space="preserve">nabyvatel </w:t>
      </w:r>
      <w:r w:rsidRPr="00090407">
        <w:rPr>
          <w:rFonts w:cs="Arial"/>
        </w:rPr>
        <w:t xml:space="preserve">zjistí u některé osoby uvedené v předchozí větě neznalost tohoto ustanovení, oznámí tuto skutečnost </w:t>
      </w:r>
      <w:r>
        <w:rPr>
          <w:rFonts w:cs="Arial"/>
          <w:bCs/>
        </w:rPr>
        <w:t>poskytovatel</w:t>
      </w:r>
      <w:r w:rsidRPr="00090407">
        <w:rPr>
          <w:rFonts w:cs="Arial"/>
        </w:rPr>
        <w:t>i, který je v takovém případě povinen bez zbytečného odkladu přestat takovou osobu</w:t>
      </w:r>
      <w:r>
        <w:rPr>
          <w:rFonts w:cs="Arial"/>
        </w:rPr>
        <w:t xml:space="preserve"> užívat pro plnění této smlouvy.</w:t>
      </w:r>
    </w:p>
    <w:p w14:paraId="694F8E4F" w14:textId="77777777" w:rsidR="00F22EC6" w:rsidRPr="00090407" w:rsidRDefault="00F22EC6" w:rsidP="00F22EC6">
      <w:pPr>
        <w:pStyle w:val="Odstavecseseznamem"/>
        <w:suppressAutoHyphens/>
        <w:autoSpaceDN w:val="0"/>
        <w:spacing w:after="0"/>
        <w:ind w:left="0"/>
        <w:contextualSpacing w:val="0"/>
        <w:jc w:val="both"/>
        <w:textAlignment w:val="baseline"/>
        <w:rPr>
          <w:rFonts w:cs="Arial"/>
        </w:rPr>
      </w:pPr>
    </w:p>
    <w:p w14:paraId="2C135779" w14:textId="7B561DA1" w:rsidR="00F22EC6" w:rsidRPr="00090407" w:rsidRDefault="00F22EC6" w:rsidP="00F22EC6">
      <w:pPr>
        <w:pStyle w:val="Odstavecseseznamem"/>
        <w:numPr>
          <w:ilvl w:val="0"/>
          <w:numId w:val="26"/>
        </w:numPr>
        <w:suppressAutoHyphens/>
        <w:autoSpaceDN w:val="0"/>
        <w:spacing w:after="0"/>
        <w:ind w:left="357" w:hanging="357"/>
        <w:contextualSpacing w:val="0"/>
        <w:jc w:val="both"/>
        <w:textAlignment w:val="baseline"/>
        <w:rPr>
          <w:rFonts w:cs="Arial"/>
        </w:rPr>
      </w:pPr>
      <w:r w:rsidRPr="00090407">
        <w:rPr>
          <w:rFonts w:cs="Arial"/>
        </w:rPr>
        <w:t xml:space="preserve">V případě, že dojde k porušení některé povinnosti podle tohoto ustanovení zaviněním </w:t>
      </w:r>
      <w:r>
        <w:rPr>
          <w:rFonts w:cs="Arial"/>
          <w:bCs/>
        </w:rPr>
        <w:t>poskytovatel</w:t>
      </w:r>
      <w:r w:rsidRPr="00090407">
        <w:rPr>
          <w:rFonts w:cs="Arial"/>
        </w:rPr>
        <w:t>e</w:t>
      </w:r>
      <w:r w:rsidR="00773666">
        <w:rPr>
          <w:rFonts w:cs="Arial"/>
        </w:rPr>
        <w:t xml:space="preserve">, </w:t>
      </w:r>
      <w:r w:rsidR="00773666" w:rsidRPr="005C7327">
        <w:rPr>
          <w:rFonts w:cs="Arial"/>
        </w:rPr>
        <w:t>či nabyvatele</w:t>
      </w:r>
      <w:r w:rsidRPr="005C7327">
        <w:rPr>
          <w:rFonts w:cs="Arial"/>
        </w:rPr>
        <w:t>,</w:t>
      </w:r>
      <w:r w:rsidRPr="00090407">
        <w:rPr>
          <w:rFonts w:cs="Arial"/>
        </w:rPr>
        <w:t xml:space="preserve"> jeho zaměstnancem, subdodavatelem či jinou osobou, kterou </w:t>
      </w:r>
      <w:r>
        <w:rPr>
          <w:rFonts w:cs="Arial"/>
          <w:bCs/>
        </w:rPr>
        <w:t xml:space="preserve">poskytovatel </w:t>
      </w:r>
      <w:r w:rsidRPr="00090407">
        <w:rPr>
          <w:rFonts w:cs="Arial"/>
        </w:rPr>
        <w:t xml:space="preserve">užije k plnění této smlouvy, může </w:t>
      </w:r>
      <w:r>
        <w:rPr>
          <w:rFonts w:cs="Arial"/>
        </w:rPr>
        <w:t xml:space="preserve">nabyvatel </w:t>
      </w:r>
      <w:r w:rsidRPr="00090407">
        <w:rPr>
          <w:rFonts w:cs="Arial"/>
        </w:rPr>
        <w:t xml:space="preserve">požadovat po </w:t>
      </w:r>
      <w:r>
        <w:rPr>
          <w:rFonts w:cs="Arial"/>
          <w:bCs/>
        </w:rPr>
        <w:t>poskytovatel</w:t>
      </w:r>
      <w:r w:rsidRPr="00090407">
        <w:rPr>
          <w:rFonts w:cs="Arial"/>
        </w:rPr>
        <w:t xml:space="preserve">i zaplacení smluvní pokuty ve výši </w:t>
      </w:r>
      <w:r>
        <w:rPr>
          <w:rFonts w:cs="Arial"/>
        </w:rPr>
        <w:t>10</w:t>
      </w:r>
      <w:r w:rsidRPr="00090407">
        <w:rPr>
          <w:rFonts w:cs="Arial"/>
        </w:rPr>
        <w:t xml:space="preserve">.000 Kč za každé takové porušení. </w:t>
      </w:r>
      <w:r w:rsidRPr="00090407">
        <w:rPr>
          <w:rFonts w:cs="Arial"/>
          <w:bCs/>
        </w:rPr>
        <w:t>Tím</w:t>
      </w:r>
      <w:r w:rsidR="00486AA3">
        <w:rPr>
          <w:rFonts w:cs="Arial"/>
          <w:bCs/>
        </w:rPr>
        <w:t xml:space="preserve"> </w:t>
      </w:r>
      <w:proofErr w:type="gramStart"/>
      <w:r w:rsidRPr="00090407">
        <w:rPr>
          <w:rFonts w:cs="Arial"/>
          <w:bCs/>
        </w:rPr>
        <w:t>není</w:t>
      </w:r>
      <w:proofErr w:type="gramEnd"/>
      <w:r w:rsidRPr="00090407">
        <w:rPr>
          <w:rFonts w:cs="Arial"/>
          <w:bCs/>
        </w:rPr>
        <w:t xml:space="preserve"> jakkoliv dotčen nárok </w:t>
      </w:r>
      <w:r>
        <w:rPr>
          <w:rFonts w:cs="Arial"/>
          <w:bCs/>
        </w:rPr>
        <w:t>nabyvatele</w:t>
      </w:r>
      <w:r w:rsidRPr="00090407">
        <w:rPr>
          <w:rFonts w:cs="Arial"/>
          <w:bCs/>
        </w:rPr>
        <w:t xml:space="preserve"> na náhradu vzniklé škody přesahující tuto smluvní pokutu.</w:t>
      </w:r>
    </w:p>
    <w:p w14:paraId="7D0F9093" w14:textId="77777777" w:rsidR="00F22EC6" w:rsidRDefault="00F22EC6" w:rsidP="00F22EC6">
      <w:pPr>
        <w:pStyle w:val="Odstavecseseznamem"/>
        <w:rPr>
          <w:rFonts w:cs="Arial"/>
        </w:rPr>
      </w:pPr>
    </w:p>
    <w:p w14:paraId="592A4C84" w14:textId="52E3EABB" w:rsidR="00F22EC6" w:rsidRDefault="00F22EC6" w:rsidP="00F22EC6">
      <w:pPr>
        <w:pStyle w:val="Zkladntext"/>
        <w:numPr>
          <w:ilvl w:val="0"/>
          <w:numId w:val="26"/>
        </w:numPr>
        <w:ind w:right="-1"/>
        <w:jc w:val="both"/>
        <w:rPr>
          <w:rFonts w:cs="Arial"/>
        </w:rPr>
      </w:pPr>
      <w:r>
        <w:rPr>
          <w:rFonts w:cs="Arial"/>
          <w:lang w:val="cs-CZ"/>
        </w:rPr>
        <w:t>Poskytovatel</w:t>
      </w:r>
      <w:r w:rsidR="00773666">
        <w:rPr>
          <w:rFonts w:cs="Arial"/>
          <w:lang w:val="cs-CZ"/>
        </w:rPr>
        <w:t xml:space="preserve"> </w:t>
      </w:r>
      <w:r w:rsidR="00773666" w:rsidRPr="005C7327">
        <w:rPr>
          <w:rFonts w:cs="Arial"/>
          <w:lang w:val="cs-CZ"/>
        </w:rPr>
        <w:t xml:space="preserve">i nabyvatel </w:t>
      </w:r>
      <w:r w:rsidRPr="005C7327">
        <w:rPr>
          <w:rFonts w:cs="Arial"/>
          <w:lang w:val="cs-CZ"/>
        </w:rPr>
        <w:t>prohlašuj</w:t>
      </w:r>
      <w:r w:rsidR="00773666" w:rsidRPr="005C7327">
        <w:rPr>
          <w:rFonts w:cs="Arial"/>
          <w:lang w:val="cs-CZ"/>
        </w:rPr>
        <w:t>í</w:t>
      </w:r>
      <w:r>
        <w:rPr>
          <w:rFonts w:cs="Arial"/>
          <w:lang w:val="cs-CZ"/>
        </w:rPr>
        <w:t>, že informace uvedené v této smlouvě</w:t>
      </w:r>
      <w:r w:rsidRPr="00A36E7E">
        <w:rPr>
          <w:rFonts w:cs="Arial"/>
        </w:rPr>
        <w:t xml:space="preserve"> ne</w:t>
      </w:r>
      <w:r>
        <w:rPr>
          <w:rFonts w:cs="Arial"/>
          <w:lang w:val="cs-CZ"/>
        </w:rPr>
        <w:t>jsou</w:t>
      </w:r>
      <w:r w:rsidRPr="00A36E7E">
        <w:rPr>
          <w:rFonts w:cs="Arial"/>
        </w:rPr>
        <w:t xml:space="preserve"> obchodním tajemstvím ve smyslu §</w:t>
      </w:r>
      <w:r>
        <w:rPr>
          <w:rFonts w:cs="Arial"/>
          <w:lang w:val="cs-CZ"/>
        </w:rPr>
        <w:t xml:space="preserve"> </w:t>
      </w:r>
      <w:r>
        <w:rPr>
          <w:rFonts w:cs="Arial"/>
        </w:rPr>
        <w:t>504</w:t>
      </w:r>
      <w:r w:rsidRPr="00A36E7E">
        <w:rPr>
          <w:rFonts w:cs="Arial"/>
        </w:rPr>
        <w:t xml:space="preserve"> </w:t>
      </w:r>
      <w:r>
        <w:rPr>
          <w:rFonts w:cs="Arial"/>
          <w:lang w:val="cs-CZ"/>
        </w:rPr>
        <w:t>občanského zákoníku</w:t>
      </w:r>
      <w:r w:rsidRPr="00A36E7E">
        <w:rPr>
          <w:rFonts w:cs="Arial"/>
        </w:rPr>
        <w:t xml:space="preserve">. </w:t>
      </w:r>
      <w:r>
        <w:rPr>
          <w:rFonts w:cs="Arial"/>
          <w:lang w:val="cs-CZ"/>
        </w:rPr>
        <w:t>Poskytovatel</w:t>
      </w:r>
      <w:r w:rsidR="00773666">
        <w:rPr>
          <w:rFonts w:cs="Arial"/>
          <w:lang w:val="cs-CZ"/>
        </w:rPr>
        <w:t xml:space="preserve"> </w:t>
      </w:r>
      <w:r>
        <w:rPr>
          <w:rFonts w:cs="Arial"/>
          <w:lang w:val="cs-CZ"/>
        </w:rPr>
        <w:t xml:space="preserve">rovněž </w:t>
      </w:r>
      <w:r w:rsidRPr="00A36E7E">
        <w:rPr>
          <w:rFonts w:cs="Arial"/>
        </w:rPr>
        <w:t>souhlasí s</w:t>
      </w:r>
      <w:r>
        <w:rPr>
          <w:rFonts w:cs="Arial"/>
          <w:lang w:val="cs-CZ"/>
        </w:rPr>
        <w:t>e</w:t>
      </w:r>
      <w:r w:rsidRPr="00A36E7E">
        <w:rPr>
          <w:rFonts w:cs="Arial"/>
        </w:rPr>
        <w:t> zveřejněním této smlouvy</w:t>
      </w:r>
      <w:r>
        <w:rPr>
          <w:rFonts w:cs="Arial"/>
          <w:lang w:val="cs-CZ"/>
        </w:rPr>
        <w:t xml:space="preserve"> v registru smluv.</w:t>
      </w:r>
    </w:p>
    <w:p w14:paraId="46C63A32" w14:textId="77777777" w:rsidR="00F22EC6" w:rsidRPr="00A36E7E" w:rsidRDefault="00F22EC6" w:rsidP="00F22EC6">
      <w:pPr>
        <w:pStyle w:val="Zkladntext"/>
        <w:ind w:right="-1"/>
        <w:jc w:val="both"/>
        <w:rPr>
          <w:rFonts w:cs="Arial"/>
        </w:rPr>
      </w:pPr>
    </w:p>
    <w:p w14:paraId="3DB36CA0" w14:textId="77777777" w:rsidR="00F22EC6" w:rsidRDefault="00F22EC6" w:rsidP="00F22EC6">
      <w:pPr>
        <w:pStyle w:val="Odstavecseseznamem"/>
        <w:numPr>
          <w:ilvl w:val="0"/>
          <w:numId w:val="26"/>
        </w:numPr>
        <w:suppressAutoHyphens/>
        <w:autoSpaceDN w:val="0"/>
        <w:spacing w:after="0"/>
        <w:ind w:left="357" w:hanging="357"/>
        <w:contextualSpacing w:val="0"/>
        <w:jc w:val="both"/>
        <w:textAlignment w:val="baseline"/>
        <w:rPr>
          <w:rFonts w:cs="Arial"/>
        </w:rPr>
      </w:pPr>
      <w:r>
        <w:rPr>
          <w:rFonts w:cs="Arial"/>
        </w:rPr>
        <w:t>Poskytovatel</w:t>
      </w:r>
      <w:r w:rsidRPr="00A36E7E">
        <w:rPr>
          <w:rFonts w:cs="Arial"/>
        </w:rPr>
        <w:t xml:space="preserve"> je dále povinen dodržovat mlčenlivost o všech skutečnostech a údajích týkajících třetích osob, o nichž se dozvěděl při poskytování předmětu smlouvy </w:t>
      </w:r>
      <w:r w:rsidR="00110C48">
        <w:rPr>
          <w:rFonts w:cs="Arial"/>
        </w:rPr>
        <w:t>nabyvateli</w:t>
      </w:r>
      <w:r w:rsidRPr="00A36E7E">
        <w:rPr>
          <w:rFonts w:cs="Arial"/>
        </w:rPr>
        <w:t>.</w:t>
      </w:r>
    </w:p>
    <w:p w14:paraId="275B1583" w14:textId="77777777" w:rsidR="00F22EC6" w:rsidRDefault="00F22EC6" w:rsidP="00F22EC6">
      <w:pPr>
        <w:pStyle w:val="Odstavecseseznamem"/>
        <w:rPr>
          <w:rFonts w:cs="Arial"/>
        </w:rPr>
      </w:pPr>
    </w:p>
    <w:p w14:paraId="191AE1CB" w14:textId="7FAA1B31" w:rsidR="008758EC" w:rsidRPr="009F495A" w:rsidRDefault="00F22EC6" w:rsidP="001B167C">
      <w:pPr>
        <w:pStyle w:val="Odstavecseseznamem"/>
        <w:numPr>
          <w:ilvl w:val="0"/>
          <w:numId w:val="26"/>
        </w:numPr>
        <w:suppressAutoHyphens/>
        <w:autoSpaceDN w:val="0"/>
        <w:spacing w:after="0"/>
        <w:ind w:left="357" w:hanging="357"/>
        <w:contextualSpacing w:val="0"/>
        <w:jc w:val="both"/>
        <w:textAlignment w:val="baseline"/>
      </w:pPr>
      <w:r w:rsidRPr="00EC121C">
        <w:rPr>
          <w:rFonts w:cs="Arial"/>
        </w:rPr>
        <w:t>Ustanovení tohoto článku ne</w:t>
      </w:r>
      <w:r>
        <w:rPr>
          <w:rFonts w:cs="Arial"/>
        </w:rPr>
        <w:t xml:space="preserve">jsou </w:t>
      </w:r>
      <w:r w:rsidRPr="00EC121C">
        <w:rPr>
          <w:rFonts w:cs="Arial"/>
        </w:rPr>
        <w:t>dotčen</w:t>
      </w:r>
      <w:r>
        <w:rPr>
          <w:rFonts w:cs="Arial"/>
        </w:rPr>
        <w:t>a</w:t>
      </w:r>
      <w:r w:rsidRPr="00EC121C">
        <w:rPr>
          <w:rFonts w:cs="Arial"/>
        </w:rPr>
        <w:t xml:space="preserve"> ukončením platnosti a účinnosti této smlouvy.</w:t>
      </w:r>
    </w:p>
    <w:p w14:paraId="738AB18A" w14:textId="79214AFB" w:rsidR="00870316" w:rsidRDefault="00870316" w:rsidP="001B167C">
      <w:pPr>
        <w:pStyle w:val="Zkladntext"/>
        <w:ind w:left="360" w:right="-1"/>
        <w:jc w:val="both"/>
        <w:rPr>
          <w:rFonts w:cs="Arial"/>
        </w:rPr>
      </w:pPr>
    </w:p>
    <w:p w14:paraId="7BCB3699" w14:textId="77777777" w:rsidR="009C791D" w:rsidRPr="009F495A" w:rsidRDefault="009C791D" w:rsidP="001B167C">
      <w:pPr>
        <w:pStyle w:val="Zkladntext"/>
        <w:ind w:left="360" w:right="-1"/>
        <w:jc w:val="both"/>
        <w:rPr>
          <w:rFonts w:cs="Arial"/>
        </w:rPr>
      </w:pPr>
    </w:p>
    <w:p w14:paraId="2AC9E768" w14:textId="77777777" w:rsidR="008758EC" w:rsidRPr="009F495A" w:rsidRDefault="008758EC" w:rsidP="00B54617">
      <w:pPr>
        <w:pStyle w:val="Zkladntext"/>
        <w:numPr>
          <w:ilvl w:val="0"/>
          <w:numId w:val="1"/>
        </w:numPr>
        <w:spacing w:before="240" w:after="120"/>
        <w:ind w:left="284" w:right="0" w:hanging="284"/>
        <w:jc w:val="center"/>
        <w:rPr>
          <w:rFonts w:cs="Arial"/>
          <w:b/>
          <w:sz w:val="28"/>
        </w:rPr>
      </w:pPr>
      <w:bookmarkStart w:id="7" w:name="_Ref231889303"/>
      <w:r w:rsidRPr="009F495A">
        <w:rPr>
          <w:rFonts w:cs="Arial"/>
          <w:b/>
          <w:sz w:val="28"/>
        </w:rPr>
        <w:t>Oprávněné osoby</w:t>
      </w:r>
      <w:bookmarkEnd w:id="7"/>
    </w:p>
    <w:p w14:paraId="1EBF4664" w14:textId="08B492FB" w:rsidR="008758EC" w:rsidRPr="009F495A" w:rsidRDefault="008758EC" w:rsidP="00B54617">
      <w:pPr>
        <w:numPr>
          <w:ilvl w:val="0"/>
          <w:numId w:val="13"/>
        </w:numPr>
        <w:spacing w:before="120" w:after="0"/>
        <w:jc w:val="both"/>
        <w:rPr>
          <w:rFonts w:cs="Arial"/>
        </w:rPr>
      </w:pPr>
      <w:bookmarkStart w:id="8" w:name="_Ref231716427"/>
      <w:r w:rsidRPr="009F495A">
        <w:rPr>
          <w:rFonts w:cs="Arial"/>
        </w:rPr>
        <w:t xml:space="preserve">Pracovníci </w:t>
      </w:r>
      <w:r w:rsidR="0002782E" w:rsidRPr="009F495A">
        <w:rPr>
          <w:rFonts w:cs="Arial"/>
        </w:rPr>
        <w:t xml:space="preserve">nabyvatele </w:t>
      </w:r>
      <w:r w:rsidRPr="009F495A">
        <w:rPr>
          <w:rFonts w:cs="Arial"/>
        </w:rPr>
        <w:t>pověření pro věcná jednání ve věcech organizačně-technických včetně podpisu předávacích protokolů:</w:t>
      </w:r>
      <w:bookmarkEnd w:id="8"/>
    </w:p>
    <w:p w14:paraId="2AFC3A5A" w14:textId="77777777" w:rsidR="008758EC" w:rsidRPr="009F495A" w:rsidRDefault="008758EC" w:rsidP="008758EC">
      <w:pPr>
        <w:widowControl w:val="0"/>
        <w:tabs>
          <w:tab w:val="left" w:pos="426"/>
        </w:tabs>
        <w:spacing w:after="0"/>
        <w:ind w:left="360" w:right="33"/>
        <w:jc w:val="both"/>
        <w:outlineLvl w:val="0"/>
        <w:rPr>
          <w:rFonts w:cs="Arial"/>
        </w:rPr>
      </w:pPr>
    </w:p>
    <w:p w14:paraId="2A38A580" w14:textId="77777777" w:rsidR="0065249E" w:rsidRDefault="0001035D" w:rsidP="005C7327">
      <w:pPr>
        <w:widowControl w:val="0"/>
        <w:tabs>
          <w:tab w:val="left" w:pos="567"/>
        </w:tabs>
        <w:spacing w:after="0" w:line="264" w:lineRule="auto"/>
        <w:ind w:left="567" w:right="34"/>
        <w:rPr>
          <w:rFonts w:cs="Arial"/>
        </w:rPr>
      </w:pPr>
      <w:bookmarkStart w:id="9" w:name="_Hlk105147199"/>
      <w:r w:rsidRPr="009F495A">
        <w:rPr>
          <w:rFonts w:cs="Arial"/>
        </w:rPr>
        <w:t>Podepisování předávacích protokolů a faktur:</w:t>
      </w:r>
    </w:p>
    <w:p w14:paraId="19D08C60" w14:textId="2633E1F4" w:rsidR="005C7327" w:rsidRDefault="002F7B08" w:rsidP="005C7327">
      <w:pPr>
        <w:widowControl w:val="0"/>
        <w:tabs>
          <w:tab w:val="left" w:pos="567"/>
        </w:tabs>
        <w:spacing w:after="0" w:line="264" w:lineRule="auto"/>
        <w:ind w:left="567" w:right="34"/>
        <w:rPr>
          <w:rFonts w:cs="Arial"/>
        </w:rPr>
      </w:pPr>
      <w:proofErr w:type="spellStart"/>
      <w:r>
        <w:rPr>
          <w:rFonts w:cs="Arial"/>
          <w:b/>
          <w:bCs/>
        </w:rPr>
        <w:t>xxxxxxxxxxxxxxxxxxxxx</w:t>
      </w:r>
      <w:proofErr w:type="spellEnd"/>
    </w:p>
    <w:p w14:paraId="349D081C" w14:textId="77777777" w:rsidR="0065249E" w:rsidRDefault="0001035D" w:rsidP="0065249E">
      <w:pPr>
        <w:widowControl w:val="0"/>
        <w:tabs>
          <w:tab w:val="left" w:pos="567"/>
        </w:tabs>
        <w:spacing w:after="0" w:line="264" w:lineRule="auto"/>
        <w:ind w:left="567" w:right="34"/>
        <w:rPr>
          <w:rFonts w:cs="Arial"/>
        </w:rPr>
      </w:pPr>
      <w:r w:rsidRPr="009F495A">
        <w:rPr>
          <w:rFonts w:cs="Arial"/>
        </w:rPr>
        <w:br/>
      </w:r>
      <w:r w:rsidRPr="00D44AA9">
        <w:rPr>
          <w:rFonts w:cs="Arial"/>
        </w:rPr>
        <w:t>Organizačně-technické záležitosti:</w:t>
      </w:r>
    </w:p>
    <w:p w14:paraId="074CF48A" w14:textId="2F589144" w:rsidR="0065249E" w:rsidRDefault="002F7B08" w:rsidP="0065249E">
      <w:pPr>
        <w:widowControl w:val="0"/>
        <w:tabs>
          <w:tab w:val="left" w:pos="567"/>
        </w:tabs>
        <w:spacing w:after="0" w:line="264" w:lineRule="auto"/>
        <w:ind w:left="567" w:right="34"/>
        <w:rPr>
          <w:rFonts w:cs="Arial"/>
        </w:rPr>
      </w:pPr>
      <w:proofErr w:type="spellStart"/>
      <w:r>
        <w:rPr>
          <w:rFonts w:cs="Arial"/>
          <w:b/>
          <w:bCs/>
        </w:rPr>
        <w:t>xxxxxxxxxxxxxxxxxxxxxxxxx</w:t>
      </w:r>
      <w:proofErr w:type="spellEnd"/>
    </w:p>
    <w:bookmarkEnd w:id="9"/>
    <w:p w14:paraId="45C01DE1" w14:textId="2E4E07DC" w:rsidR="008758EC" w:rsidRPr="009F495A" w:rsidRDefault="008758EC" w:rsidP="0065249E">
      <w:pPr>
        <w:widowControl w:val="0"/>
        <w:tabs>
          <w:tab w:val="left" w:pos="567"/>
        </w:tabs>
        <w:spacing w:after="0" w:line="264" w:lineRule="auto"/>
        <w:ind w:left="567" w:right="34"/>
        <w:rPr>
          <w:rFonts w:cs="Arial"/>
        </w:rPr>
      </w:pPr>
      <w:r w:rsidRPr="009F495A">
        <w:rPr>
          <w:rFonts w:cs="Arial"/>
        </w:rPr>
        <w:tab/>
      </w:r>
    </w:p>
    <w:p w14:paraId="76470D76" w14:textId="2D9BDFE6" w:rsidR="008758EC" w:rsidRPr="009F495A" w:rsidRDefault="008758EC" w:rsidP="00B54617">
      <w:pPr>
        <w:numPr>
          <w:ilvl w:val="0"/>
          <w:numId w:val="13"/>
        </w:numPr>
        <w:spacing w:before="120" w:after="0"/>
        <w:jc w:val="both"/>
        <w:rPr>
          <w:rFonts w:cs="Arial"/>
        </w:rPr>
      </w:pPr>
      <w:r w:rsidRPr="009F495A">
        <w:rPr>
          <w:rFonts w:cs="Arial"/>
        </w:rPr>
        <w:t>Pracovní</w:t>
      </w:r>
      <w:r w:rsidR="0002782E" w:rsidRPr="009F495A">
        <w:rPr>
          <w:rFonts w:cs="Arial"/>
        </w:rPr>
        <w:t>k</w:t>
      </w:r>
      <w:r w:rsidRPr="009F495A">
        <w:rPr>
          <w:rFonts w:cs="Arial"/>
        </w:rPr>
        <w:t xml:space="preserve"> </w:t>
      </w:r>
      <w:r w:rsidR="0002782E" w:rsidRPr="009F495A">
        <w:rPr>
          <w:rFonts w:cs="Arial"/>
        </w:rPr>
        <w:t xml:space="preserve">poskytovatele </w:t>
      </w:r>
      <w:r w:rsidRPr="009F495A">
        <w:rPr>
          <w:rFonts w:cs="Arial"/>
        </w:rPr>
        <w:t>pověřen</w:t>
      </w:r>
      <w:r w:rsidR="0002782E" w:rsidRPr="009F495A">
        <w:rPr>
          <w:rFonts w:cs="Arial"/>
        </w:rPr>
        <w:t>ý</w:t>
      </w:r>
      <w:r w:rsidRPr="009F495A">
        <w:rPr>
          <w:rFonts w:cs="Arial"/>
        </w:rPr>
        <w:t xml:space="preserve"> pro věcná jednání ve věcech organizačně-technických včetně podpisu předávacích protokolů:</w:t>
      </w:r>
    </w:p>
    <w:p w14:paraId="1EDC6812" w14:textId="77777777" w:rsidR="008758EC" w:rsidRPr="009F495A" w:rsidRDefault="008758EC" w:rsidP="002B1466">
      <w:pPr>
        <w:pStyle w:val="Seznam"/>
        <w:tabs>
          <w:tab w:val="left" w:pos="5670"/>
        </w:tabs>
        <w:ind w:left="360" w:firstLine="0"/>
        <w:rPr>
          <w:rFonts w:cs="Arial"/>
        </w:rPr>
      </w:pPr>
    </w:p>
    <w:p w14:paraId="08914C4A" w14:textId="5C2743BB" w:rsidR="002B1466" w:rsidRPr="009F495A" w:rsidRDefault="00D44AA9" w:rsidP="008758EC">
      <w:pPr>
        <w:pStyle w:val="Seznam"/>
        <w:tabs>
          <w:tab w:val="left" w:pos="5670"/>
        </w:tabs>
        <w:rPr>
          <w:rFonts w:cs="Arial"/>
        </w:rPr>
      </w:pPr>
      <w:r>
        <w:rPr>
          <w:rFonts w:cs="Arial"/>
        </w:rPr>
        <w:lastRenderedPageBreak/>
        <w:tab/>
      </w:r>
      <w:r w:rsidR="002B1466" w:rsidRPr="009F495A">
        <w:rPr>
          <w:rFonts w:cs="Arial"/>
        </w:rPr>
        <w:t>Podepisování předávacích protokolů a faktur:</w:t>
      </w:r>
    </w:p>
    <w:p w14:paraId="49286CE1" w14:textId="77777777" w:rsidR="002B1466" w:rsidRPr="009F495A" w:rsidRDefault="002B1466" w:rsidP="008758EC">
      <w:pPr>
        <w:pStyle w:val="Seznam"/>
        <w:tabs>
          <w:tab w:val="left" w:pos="5670"/>
        </w:tabs>
        <w:rPr>
          <w:rFonts w:cs="Arial"/>
        </w:rPr>
      </w:pPr>
    </w:p>
    <w:p w14:paraId="2EE5BDD8" w14:textId="69FBF04D" w:rsidR="008758EC" w:rsidRPr="009F495A" w:rsidRDefault="002F7B08" w:rsidP="008758EC">
      <w:pPr>
        <w:widowControl w:val="0"/>
        <w:tabs>
          <w:tab w:val="left" w:pos="426"/>
        </w:tabs>
        <w:spacing w:after="0"/>
        <w:ind w:left="360" w:right="33"/>
        <w:jc w:val="both"/>
        <w:outlineLvl w:val="0"/>
        <w:rPr>
          <w:rFonts w:cs="Arial"/>
        </w:rPr>
      </w:pPr>
      <w:proofErr w:type="spellStart"/>
      <w:r>
        <w:rPr>
          <w:rFonts w:cs="Arial"/>
          <w:b/>
        </w:rPr>
        <w:t>xxxxxxxxxxxxxxxxxx</w:t>
      </w:r>
      <w:proofErr w:type="spellEnd"/>
    </w:p>
    <w:p w14:paraId="3EB0D399" w14:textId="77777777" w:rsidR="002B1466" w:rsidRPr="009F495A" w:rsidRDefault="002B1466" w:rsidP="002B1466">
      <w:pPr>
        <w:widowControl w:val="0"/>
        <w:tabs>
          <w:tab w:val="left" w:pos="426"/>
        </w:tabs>
        <w:spacing w:after="0"/>
        <w:ind w:right="33"/>
        <w:jc w:val="both"/>
        <w:outlineLvl w:val="0"/>
        <w:rPr>
          <w:rFonts w:cs="Arial"/>
        </w:rPr>
      </w:pPr>
    </w:p>
    <w:p w14:paraId="20B25D0A" w14:textId="3205CD97" w:rsidR="002B1466" w:rsidRPr="009F495A" w:rsidRDefault="00D44AA9" w:rsidP="00D44AA9">
      <w:pPr>
        <w:widowControl w:val="0"/>
        <w:tabs>
          <w:tab w:val="left" w:pos="284"/>
        </w:tabs>
        <w:spacing w:after="0"/>
        <w:ind w:right="33"/>
        <w:jc w:val="both"/>
        <w:outlineLvl w:val="0"/>
        <w:rPr>
          <w:rFonts w:cs="Arial"/>
        </w:rPr>
      </w:pPr>
      <w:r>
        <w:rPr>
          <w:rFonts w:cs="Arial"/>
        </w:rPr>
        <w:tab/>
      </w:r>
      <w:r w:rsidR="002B1466" w:rsidRPr="009F495A">
        <w:rPr>
          <w:rFonts w:cs="Arial"/>
        </w:rPr>
        <w:t>Organizačně-technické záležitosti:</w:t>
      </w:r>
      <w:r w:rsidR="00773666">
        <w:rPr>
          <w:rFonts w:cs="Arial"/>
        </w:rPr>
        <w:t xml:space="preserve">   </w:t>
      </w:r>
    </w:p>
    <w:p w14:paraId="75A814E8" w14:textId="77777777" w:rsidR="002B1466" w:rsidRPr="009F495A" w:rsidRDefault="002B1466" w:rsidP="002B1466">
      <w:pPr>
        <w:widowControl w:val="0"/>
        <w:tabs>
          <w:tab w:val="left" w:pos="426"/>
        </w:tabs>
        <w:spacing w:after="0"/>
        <w:ind w:right="33"/>
        <w:jc w:val="both"/>
        <w:outlineLvl w:val="0"/>
        <w:rPr>
          <w:rFonts w:cs="Arial"/>
        </w:rPr>
      </w:pPr>
    </w:p>
    <w:p w14:paraId="4C370509" w14:textId="469D54C8" w:rsidR="002B1466" w:rsidRPr="009F495A" w:rsidRDefault="002F7B08" w:rsidP="002B1466">
      <w:pPr>
        <w:widowControl w:val="0"/>
        <w:tabs>
          <w:tab w:val="left" w:pos="426"/>
        </w:tabs>
        <w:spacing w:after="0"/>
        <w:ind w:left="360" w:right="33"/>
        <w:jc w:val="both"/>
        <w:outlineLvl w:val="0"/>
        <w:rPr>
          <w:rFonts w:cs="Arial"/>
        </w:rPr>
      </w:pPr>
      <w:proofErr w:type="spellStart"/>
      <w:r>
        <w:rPr>
          <w:rFonts w:cs="Arial"/>
          <w:b/>
        </w:rPr>
        <w:t>xxxxxxxxxxxxxxxxxx</w:t>
      </w:r>
      <w:proofErr w:type="spellEnd"/>
    </w:p>
    <w:p w14:paraId="75C914BD" w14:textId="77777777" w:rsidR="002B1466" w:rsidRPr="009F495A" w:rsidRDefault="002B1466" w:rsidP="002B1466">
      <w:pPr>
        <w:widowControl w:val="0"/>
        <w:tabs>
          <w:tab w:val="left" w:pos="426"/>
        </w:tabs>
        <w:spacing w:after="0"/>
        <w:ind w:right="33"/>
        <w:jc w:val="both"/>
        <w:outlineLvl w:val="0"/>
        <w:rPr>
          <w:rFonts w:cs="Arial"/>
        </w:rPr>
      </w:pPr>
    </w:p>
    <w:p w14:paraId="3E2D9B22" w14:textId="77777777" w:rsidR="008758EC" w:rsidRPr="009F495A" w:rsidRDefault="001E3110" w:rsidP="00B54617">
      <w:pPr>
        <w:numPr>
          <w:ilvl w:val="0"/>
          <w:numId w:val="13"/>
        </w:numPr>
        <w:spacing w:before="120" w:after="0"/>
        <w:jc w:val="both"/>
        <w:rPr>
          <w:rFonts w:cs="Arial"/>
        </w:rPr>
      </w:pPr>
      <w:r w:rsidRPr="009F495A">
        <w:rPr>
          <w:rFonts w:cs="Arial"/>
        </w:rPr>
        <w:t>Nabyvatel i poskytovatel</w:t>
      </w:r>
      <w:r w:rsidR="008758EC" w:rsidRPr="009F495A">
        <w:rPr>
          <w:rFonts w:cs="Arial"/>
        </w:rPr>
        <w:t xml:space="preserve"> jsou oprávněni změnit jimi pověřené pracovníky, jsou však povinni na takovou změnu písemně upozornit druhou </w:t>
      </w:r>
      <w:r w:rsidRPr="009F495A">
        <w:rPr>
          <w:rFonts w:cs="Arial"/>
        </w:rPr>
        <w:t xml:space="preserve">smluvní </w:t>
      </w:r>
      <w:r w:rsidR="008758EC" w:rsidRPr="009F495A">
        <w:rPr>
          <w:rFonts w:cs="Arial"/>
        </w:rPr>
        <w:t>stranu, a to bez zbytečných odkladů.</w:t>
      </w:r>
    </w:p>
    <w:p w14:paraId="76A54695" w14:textId="77777777" w:rsidR="008758EC" w:rsidRPr="009F495A" w:rsidRDefault="008758EC" w:rsidP="00B54617">
      <w:pPr>
        <w:numPr>
          <w:ilvl w:val="0"/>
          <w:numId w:val="13"/>
        </w:numPr>
        <w:spacing w:before="120" w:after="0"/>
        <w:jc w:val="both"/>
        <w:rPr>
          <w:rFonts w:cs="Arial"/>
        </w:rPr>
      </w:pPr>
      <w:r w:rsidRPr="009F495A">
        <w:rPr>
          <w:rFonts w:cs="Arial"/>
        </w:rPr>
        <w:t xml:space="preserve">Vyjma pověřených pracovníků uvedených v čl. </w:t>
      </w:r>
      <w:r w:rsidR="00314684" w:rsidRPr="009F495A">
        <w:rPr>
          <w:rFonts w:cs="Arial"/>
        </w:rPr>
        <w:fldChar w:fldCharType="begin"/>
      </w:r>
      <w:r w:rsidRPr="009F495A">
        <w:rPr>
          <w:rFonts w:cs="Arial"/>
        </w:rPr>
        <w:instrText xml:space="preserve"> REF _Ref231889303 \r \h </w:instrText>
      </w:r>
      <w:r w:rsidR="00A36E7E" w:rsidRPr="009F495A">
        <w:rPr>
          <w:rFonts w:cs="Arial"/>
        </w:rPr>
        <w:instrText xml:space="preserve"> \* MERGEFORMAT </w:instrText>
      </w:r>
      <w:r w:rsidR="00314684" w:rsidRPr="009F495A">
        <w:rPr>
          <w:rFonts w:cs="Arial"/>
        </w:rPr>
      </w:r>
      <w:r w:rsidR="00314684" w:rsidRPr="009F495A">
        <w:rPr>
          <w:rFonts w:cs="Arial"/>
        </w:rPr>
        <w:fldChar w:fldCharType="separate"/>
      </w:r>
      <w:r w:rsidR="00A10676" w:rsidRPr="009F495A">
        <w:rPr>
          <w:rFonts w:cs="Arial"/>
        </w:rPr>
        <w:t xml:space="preserve">XII. </w:t>
      </w:r>
      <w:r w:rsidR="00314684" w:rsidRPr="009F495A">
        <w:rPr>
          <w:rFonts w:cs="Arial"/>
        </w:rPr>
        <w:fldChar w:fldCharType="end"/>
      </w:r>
      <w:r w:rsidRPr="009F495A">
        <w:rPr>
          <w:rFonts w:cs="Arial"/>
        </w:rPr>
        <w:t xml:space="preserve">a statutárních zástupců </w:t>
      </w:r>
      <w:r w:rsidR="001E3110" w:rsidRPr="009F495A">
        <w:rPr>
          <w:rFonts w:cs="Arial"/>
        </w:rPr>
        <w:t xml:space="preserve">smluvních </w:t>
      </w:r>
      <w:r w:rsidRPr="009F495A">
        <w:rPr>
          <w:rFonts w:cs="Arial"/>
        </w:rPr>
        <w:t xml:space="preserve">stran není žádný jiný pracovník oprávněn zastupovat </w:t>
      </w:r>
      <w:r w:rsidR="001E3110" w:rsidRPr="009F495A">
        <w:rPr>
          <w:rFonts w:cs="Arial"/>
        </w:rPr>
        <w:t xml:space="preserve">smluvní </w:t>
      </w:r>
      <w:r w:rsidRPr="009F495A">
        <w:rPr>
          <w:rFonts w:cs="Arial"/>
        </w:rPr>
        <w:t xml:space="preserve">strany ve věcech organizačně-technických týkajících se </w:t>
      </w:r>
      <w:r w:rsidR="001E3110" w:rsidRPr="009F495A">
        <w:rPr>
          <w:rFonts w:cs="Arial"/>
        </w:rPr>
        <w:t>smlouvy</w:t>
      </w:r>
      <w:r w:rsidRPr="009F495A">
        <w:rPr>
          <w:rFonts w:cs="Arial"/>
        </w:rPr>
        <w:t>.</w:t>
      </w:r>
    </w:p>
    <w:p w14:paraId="3D91BD29" w14:textId="77777777" w:rsidR="00870316" w:rsidRPr="009F495A" w:rsidRDefault="00870316" w:rsidP="008758EC">
      <w:pPr>
        <w:spacing w:before="120" w:after="0"/>
        <w:jc w:val="both"/>
        <w:rPr>
          <w:rFonts w:cs="Arial"/>
          <w:sz w:val="22"/>
        </w:rPr>
      </w:pPr>
    </w:p>
    <w:p w14:paraId="1B12B1A0" w14:textId="2DD893B5" w:rsidR="008758EC" w:rsidRPr="009F495A" w:rsidRDefault="008758EC" w:rsidP="00B54617">
      <w:pPr>
        <w:pStyle w:val="Zkladntext"/>
        <w:numPr>
          <w:ilvl w:val="0"/>
          <w:numId w:val="1"/>
        </w:numPr>
        <w:tabs>
          <w:tab w:val="clear" w:pos="426"/>
          <w:tab w:val="clear" w:pos="720"/>
        </w:tabs>
        <w:spacing w:after="120"/>
        <w:ind w:left="0" w:right="0" w:firstLine="0"/>
        <w:jc w:val="center"/>
        <w:rPr>
          <w:rFonts w:cs="Arial"/>
          <w:b/>
          <w:sz w:val="28"/>
        </w:rPr>
      </w:pPr>
      <w:r w:rsidRPr="009F495A">
        <w:rPr>
          <w:rFonts w:cs="Arial"/>
          <w:b/>
          <w:sz w:val="28"/>
        </w:rPr>
        <w:t>Závěrečn</w:t>
      </w:r>
      <w:r w:rsidR="004A4ED1">
        <w:rPr>
          <w:rFonts w:cs="Arial"/>
          <w:b/>
          <w:sz w:val="28"/>
          <w:lang w:val="cs-CZ"/>
        </w:rPr>
        <w:t>á</w:t>
      </w:r>
      <w:r w:rsidRPr="009F495A">
        <w:rPr>
          <w:rFonts w:cs="Arial"/>
          <w:b/>
          <w:sz w:val="28"/>
        </w:rPr>
        <w:t xml:space="preserve"> </w:t>
      </w:r>
      <w:r w:rsidR="00AA36F9">
        <w:rPr>
          <w:rFonts w:cs="Arial"/>
          <w:b/>
          <w:sz w:val="28"/>
          <w:lang w:val="cs-CZ"/>
        </w:rPr>
        <w:t>ustanovení</w:t>
      </w:r>
    </w:p>
    <w:p w14:paraId="373517E6" w14:textId="5AFB15DD" w:rsidR="008758EC" w:rsidRPr="00B57433" w:rsidRDefault="008758EC" w:rsidP="00B54617">
      <w:pPr>
        <w:pStyle w:val="Zkladntext"/>
        <w:numPr>
          <w:ilvl w:val="0"/>
          <w:numId w:val="4"/>
        </w:numPr>
        <w:ind w:right="33"/>
        <w:jc w:val="both"/>
        <w:rPr>
          <w:rFonts w:cs="Arial"/>
        </w:rPr>
      </w:pPr>
      <w:r w:rsidRPr="00B57433">
        <w:rPr>
          <w:rFonts w:cs="Arial"/>
        </w:rPr>
        <w:t>Smlouva se uzavírá na dobu neurčitou</w:t>
      </w:r>
      <w:r w:rsidR="004A4ED1" w:rsidRPr="00B57433">
        <w:rPr>
          <w:rFonts w:cs="Arial"/>
          <w:lang w:val="cs-CZ"/>
        </w:rPr>
        <w:t>,</w:t>
      </w:r>
      <w:r w:rsidRPr="00B57433">
        <w:rPr>
          <w:rFonts w:cs="Arial"/>
        </w:rPr>
        <w:t xml:space="preserve"> nabývá platnosti dnem jejího podepsání oběma smluvními stranami</w:t>
      </w:r>
      <w:r w:rsidR="004A4ED1" w:rsidRPr="00B57433">
        <w:rPr>
          <w:rFonts w:cs="Arial"/>
          <w:lang w:val="cs-CZ"/>
        </w:rPr>
        <w:t xml:space="preserve"> </w:t>
      </w:r>
      <w:r w:rsidR="004A4ED1" w:rsidRPr="00B57433">
        <w:rPr>
          <w:rFonts w:cs="Arial"/>
        </w:rPr>
        <w:t>a účinnosti</w:t>
      </w:r>
      <w:r w:rsidR="004A4ED1" w:rsidRPr="00B57433">
        <w:rPr>
          <w:rFonts w:cs="Arial"/>
          <w:lang w:val="cs-CZ"/>
        </w:rPr>
        <w:t xml:space="preserve"> dnem uveřejnění v registru smluv podle </w:t>
      </w:r>
      <w:r w:rsidR="004A4ED1" w:rsidRPr="00B57433">
        <w:rPr>
          <w:rFonts w:cs="Arial"/>
        </w:rPr>
        <w:t>zákona č.</w:t>
      </w:r>
      <w:r w:rsidR="004A4ED1" w:rsidRPr="00B57433">
        <w:rPr>
          <w:rFonts w:cs="Arial"/>
          <w:lang w:val="cs-CZ"/>
        </w:rPr>
        <w:t> </w:t>
      </w:r>
      <w:r w:rsidR="004A4ED1" w:rsidRPr="00B57433">
        <w:rPr>
          <w:rFonts w:cs="Arial"/>
        </w:rPr>
        <w:t>340/2015 Sb., o zvláštních podmínkách účinnosti některých smluv, uveřejňování těchto smluv a</w:t>
      </w:r>
      <w:r w:rsidR="00095EE9" w:rsidRPr="00B57433">
        <w:rPr>
          <w:rFonts w:cs="Arial"/>
          <w:lang w:val="cs-CZ"/>
        </w:rPr>
        <w:t> </w:t>
      </w:r>
      <w:r w:rsidR="004A4ED1" w:rsidRPr="00B57433">
        <w:rPr>
          <w:rFonts w:cs="Arial"/>
        </w:rPr>
        <w:t>o registru smluv (zákon o</w:t>
      </w:r>
      <w:r w:rsidR="00F242CC" w:rsidRPr="00B57433">
        <w:rPr>
          <w:rFonts w:cs="Arial"/>
          <w:lang w:val="cs-CZ"/>
        </w:rPr>
        <w:t> </w:t>
      </w:r>
      <w:r w:rsidR="004A4ED1" w:rsidRPr="00B57433">
        <w:rPr>
          <w:rFonts w:cs="Arial"/>
        </w:rPr>
        <w:t>registru smluv)</w:t>
      </w:r>
      <w:r w:rsidR="004A4ED1" w:rsidRPr="00B57433">
        <w:rPr>
          <w:rFonts w:cs="Arial"/>
          <w:lang w:val="cs-CZ"/>
        </w:rPr>
        <w:t>, ve znění pozdějších předpisů</w:t>
      </w:r>
      <w:r w:rsidRPr="00B57433">
        <w:rPr>
          <w:rFonts w:cs="Arial"/>
        </w:rPr>
        <w:t xml:space="preserve">. </w:t>
      </w:r>
    </w:p>
    <w:p w14:paraId="0AE2A50E" w14:textId="77777777" w:rsidR="008758EC" w:rsidRPr="00B57433" w:rsidRDefault="008758EC" w:rsidP="008758EC">
      <w:pPr>
        <w:pStyle w:val="Zkladntext"/>
        <w:ind w:right="33"/>
        <w:jc w:val="both"/>
        <w:rPr>
          <w:rFonts w:cs="Arial"/>
        </w:rPr>
      </w:pPr>
    </w:p>
    <w:p w14:paraId="33E2BD0A" w14:textId="77777777" w:rsidR="008758EC" w:rsidRPr="00B57433" w:rsidRDefault="008758EC" w:rsidP="00B54617">
      <w:pPr>
        <w:pStyle w:val="Zkladntext"/>
        <w:numPr>
          <w:ilvl w:val="0"/>
          <w:numId w:val="4"/>
        </w:numPr>
        <w:ind w:right="33"/>
        <w:jc w:val="both"/>
        <w:rPr>
          <w:rFonts w:cs="Arial"/>
        </w:rPr>
      </w:pPr>
      <w:r w:rsidRPr="00B57433">
        <w:rPr>
          <w:rFonts w:cs="Arial"/>
        </w:rPr>
        <w:t xml:space="preserve">Smlouva představuje úplnou dohodu mezi </w:t>
      </w:r>
      <w:r w:rsidR="001E3110" w:rsidRPr="00B57433">
        <w:rPr>
          <w:rFonts w:cs="Arial"/>
          <w:lang w:val="cs-CZ"/>
        </w:rPr>
        <w:t>nabyvatelem a poskytovatelem</w:t>
      </w:r>
      <w:r w:rsidRPr="00B57433">
        <w:rPr>
          <w:rFonts w:cs="Arial"/>
        </w:rPr>
        <w:t xml:space="preserve"> o předmětu této smlouvy. Změnit nebo dopln</w:t>
      </w:r>
      <w:r w:rsidR="003A33C1" w:rsidRPr="00B57433">
        <w:rPr>
          <w:rFonts w:cs="Arial"/>
        </w:rPr>
        <w:t>it</w:t>
      </w:r>
      <w:r w:rsidR="001E3110" w:rsidRPr="00B57433">
        <w:rPr>
          <w:rFonts w:cs="Arial"/>
          <w:lang w:val="cs-CZ"/>
        </w:rPr>
        <w:t xml:space="preserve"> smlouvu</w:t>
      </w:r>
      <w:r w:rsidR="001E3110" w:rsidRPr="00B57433">
        <w:rPr>
          <w:rFonts w:cs="Arial"/>
        </w:rPr>
        <w:t xml:space="preserve"> </w:t>
      </w:r>
      <w:r w:rsidR="003A33C1" w:rsidRPr="00B57433">
        <w:rPr>
          <w:rFonts w:cs="Arial"/>
        </w:rPr>
        <w:t xml:space="preserve">mohou </w:t>
      </w:r>
      <w:r w:rsidR="001E3110" w:rsidRPr="00B57433">
        <w:rPr>
          <w:rFonts w:cs="Arial"/>
          <w:lang w:val="cs-CZ"/>
        </w:rPr>
        <w:t>s</w:t>
      </w:r>
      <w:r w:rsidR="001E3110" w:rsidRPr="00B57433">
        <w:rPr>
          <w:rFonts w:cs="Arial"/>
        </w:rPr>
        <w:t xml:space="preserve">mluvní </w:t>
      </w:r>
      <w:r w:rsidR="003A33C1" w:rsidRPr="00B57433">
        <w:rPr>
          <w:rFonts w:cs="Arial"/>
        </w:rPr>
        <w:t>strany</w:t>
      </w:r>
      <w:r w:rsidRPr="00B57433">
        <w:rPr>
          <w:rFonts w:cs="Arial"/>
        </w:rPr>
        <w:t xml:space="preserve"> pouze formou písemných dodatků, které budou vzestupně číslovány, výslovně prohlášeny za dodatek této smlouvy a</w:t>
      </w:r>
      <w:r w:rsidR="00095EE9" w:rsidRPr="00B57433">
        <w:rPr>
          <w:rFonts w:cs="Arial"/>
          <w:lang w:val="cs-CZ"/>
        </w:rPr>
        <w:t> </w:t>
      </w:r>
      <w:r w:rsidRPr="00B57433">
        <w:rPr>
          <w:rFonts w:cs="Arial"/>
        </w:rPr>
        <w:t xml:space="preserve">podepsány oprávněnými zástupci </w:t>
      </w:r>
      <w:r w:rsidR="001E3110" w:rsidRPr="00B57433">
        <w:rPr>
          <w:rFonts w:cs="Arial"/>
          <w:lang w:val="cs-CZ"/>
        </w:rPr>
        <w:t>s</w:t>
      </w:r>
      <w:r w:rsidR="001E3110" w:rsidRPr="00B57433">
        <w:rPr>
          <w:rFonts w:cs="Arial"/>
        </w:rPr>
        <w:t xml:space="preserve">mluvních </w:t>
      </w:r>
      <w:r w:rsidRPr="00B57433">
        <w:rPr>
          <w:rFonts w:cs="Arial"/>
        </w:rPr>
        <w:t>stran.</w:t>
      </w:r>
    </w:p>
    <w:p w14:paraId="1C7AEFE4" w14:textId="77777777" w:rsidR="008758EC" w:rsidRPr="00B57433" w:rsidRDefault="008758EC" w:rsidP="008758EC">
      <w:pPr>
        <w:pStyle w:val="Zkladntext"/>
        <w:ind w:right="33"/>
        <w:jc w:val="both"/>
        <w:rPr>
          <w:rFonts w:cs="Arial"/>
        </w:rPr>
      </w:pPr>
    </w:p>
    <w:p w14:paraId="3351CDB4" w14:textId="77777777" w:rsidR="008758EC" w:rsidRPr="00B57433" w:rsidRDefault="008758EC" w:rsidP="00B54617">
      <w:pPr>
        <w:pStyle w:val="Zkladntext"/>
        <w:numPr>
          <w:ilvl w:val="0"/>
          <w:numId w:val="4"/>
        </w:numPr>
        <w:ind w:right="33"/>
        <w:jc w:val="both"/>
        <w:rPr>
          <w:rFonts w:cs="Arial"/>
        </w:rPr>
      </w:pPr>
      <w:r w:rsidRPr="00B57433">
        <w:rPr>
          <w:rFonts w:cs="Arial"/>
        </w:rPr>
        <w:t xml:space="preserve">Stane-li se některé z ustanovení </w:t>
      </w:r>
      <w:r w:rsidR="00E11DF8" w:rsidRPr="00B57433">
        <w:rPr>
          <w:rFonts w:cs="Arial"/>
        </w:rPr>
        <w:t>smlouvy</w:t>
      </w:r>
      <w:r w:rsidR="001E3110" w:rsidRPr="00B57433">
        <w:rPr>
          <w:rFonts w:cs="Arial"/>
        </w:rPr>
        <w:t xml:space="preserve"> </w:t>
      </w:r>
      <w:r w:rsidRPr="00B57433">
        <w:rPr>
          <w:rFonts w:cs="Arial"/>
        </w:rPr>
        <w:t xml:space="preserve">částečně nebo zcela právně neplatným a neúčinným, není tím porušena platnost a účinnost ostatních ustanovení </w:t>
      </w:r>
      <w:r w:rsidR="00E11DF8" w:rsidRPr="00B57433">
        <w:rPr>
          <w:rFonts w:cs="Arial"/>
        </w:rPr>
        <w:t>smlouvy</w:t>
      </w:r>
      <w:r w:rsidRPr="00B57433">
        <w:rPr>
          <w:rFonts w:cs="Arial"/>
        </w:rPr>
        <w:t>. Smluvní strany se zavazují takové ustanovení bez zbytečného odkladu nahradit jiným ustanovením nejblíže odpovídajícím účelu původního ustanovení.</w:t>
      </w:r>
    </w:p>
    <w:p w14:paraId="644D3DFE" w14:textId="77777777" w:rsidR="008758EC" w:rsidRPr="00B57433" w:rsidRDefault="008758EC" w:rsidP="008758EC">
      <w:pPr>
        <w:pStyle w:val="Zkladntext"/>
        <w:ind w:right="33"/>
        <w:jc w:val="both"/>
        <w:rPr>
          <w:rFonts w:cs="Arial"/>
        </w:rPr>
      </w:pPr>
    </w:p>
    <w:p w14:paraId="02501DAE" w14:textId="77777777" w:rsidR="00095EE9" w:rsidRPr="00B57433" w:rsidRDefault="008758EC" w:rsidP="00095EE9">
      <w:pPr>
        <w:pStyle w:val="Zkladntext"/>
        <w:numPr>
          <w:ilvl w:val="0"/>
          <w:numId w:val="4"/>
        </w:numPr>
        <w:ind w:right="33"/>
        <w:jc w:val="both"/>
        <w:rPr>
          <w:rFonts w:cs="Arial"/>
        </w:rPr>
      </w:pPr>
      <w:r w:rsidRPr="00B57433">
        <w:rPr>
          <w:rFonts w:cs="Arial"/>
        </w:rPr>
        <w:t xml:space="preserve">V případě zániku některé ze </w:t>
      </w:r>
      <w:r w:rsidR="001E3110" w:rsidRPr="00B57433">
        <w:rPr>
          <w:rFonts w:cs="Arial"/>
          <w:lang w:val="cs-CZ"/>
        </w:rPr>
        <w:t>s</w:t>
      </w:r>
      <w:r w:rsidR="001E3110" w:rsidRPr="00B57433">
        <w:rPr>
          <w:rFonts w:cs="Arial"/>
        </w:rPr>
        <w:t xml:space="preserve">mluvních </w:t>
      </w:r>
      <w:r w:rsidRPr="00B57433">
        <w:rPr>
          <w:rFonts w:cs="Arial"/>
        </w:rPr>
        <w:t>stran přecházejí práva a povinnosti plynoucí ze </w:t>
      </w:r>
      <w:r w:rsidR="00E11DF8" w:rsidRPr="00B57433">
        <w:rPr>
          <w:rFonts w:cs="Arial"/>
        </w:rPr>
        <w:t>smlouvy</w:t>
      </w:r>
      <w:r w:rsidR="001E3110" w:rsidRPr="00B57433">
        <w:rPr>
          <w:rFonts w:cs="Arial"/>
        </w:rPr>
        <w:t xml:space="preserve"> </w:t>
      </w:r>
      <w:r w:rsidRPr="00B57433">
        <w:rPr>
          <w:rFonts w:cs="Arial"/>
        </w:rPr>
        <w:t xml:space="preserve">v plném rozsahu na právního nástupce zaniklé </w:t>
      </w:r>
      <w:r w:rsidR="001E3110" w:rsidRPr="00B57433">
        <w:rPr>
          <w:rFonts w:cs="Arial"/>
          <w:lang w:val="cs-CZ"/>
        </w:rPr>
        <w:t>s</w:t>
      </w:r>
      <w:r w:rsidR="001E3110" w:rsidRPr="00B57433">
        <w:rPr>
          <w:rFonts w:cs="Arial"/>
        </w:rPr>
        <w:t xml:space="preserve">mluvní </w:t>
      </w:r>
      <w:r w:rsidRPr="00B57433">
        <w:rPr>
          <w:rFonts w:cs="Arial"/>
        </w:rPr>
        <w:t>strany.</w:t>
      </w:r>
    </w:p>
    <w:p w14:paraId="568F5EF9" w14:textId="77777777" w:rsidR="00095EE9" w:rsidRPr="00B57433" w:rsidRDefault="00095EE9" w:rsidP="001B167C">
      <w:pPr>
        <w:pStyle w:val="Zkladntext"/>
        <w:ind w:right="33"/>
        <w:jc w:val="both"/>
        <w:rPr>
          <w:rFonts w:cs="Arial"/>
        </w:rPr>
      </w:pPr>
    </w:p>
    <w:p w14:paraId="553B4A3A" w14:textId="2B9C4337" w:rsidR="00095EE9" w:rsidRPr="00B57433" w:rsidRDefault="00FF3569" w:rsidP="00B54617">
      <w:pPr>
        <w:pStyle w:val="Zkladntext"/>
        <w:numPr>
          <w:ilvl w:val="0"/>
          <w:numId w:val="4"/>
        </w:numPr>
        <w:ind w:right="33"/>
        <w:jc w:val="both"/>
        <w:rPr>
          <w:rFonts w:cs="Arial"/>
        </w:rPr>
      </w:pPr>
      <w:proofErr w:type="spellStart"/>
      <w:r w:rsidRPr="00B57433">
        <w:rPr>
          <w:rFonts w:cs="Arial"/>
          <w:lang w:val="cs-CZ"/>
        </w:rPr>
        <w:t>Poskytovate</w:t>
      </w:r>
      <w:proofErr w:type="spellEnd"/>
      <w:r w:rsidR="00095EE9" w:rsidRPr="00B57433">
        <w:rPr>
          <w:rFonts w:cs="Arial"/>
        </w:rPr>
        <w:t xml:space="preserve">l ani </w:t>
      </w:r>
      <w:proofErr w:type="spellStart"/>
      <w:r w:rsidRPr="00B57433">
        <w:rPr>
          <w:rFonts w:cs="Arial"/>
          <w:lang w:val="cs-CZ"/>
        </w:rPr>
        <w:t>nabyvate</w:t>
      </w:r>
      <w:proofErr w:type="spellEnd"/>
      <w:r w:rsidR="00095EE9" w:rsidRPr="00B57433">
        <w:rPr>
          <w:rFonts w:cs="Arial"/>
        </w:rPr>
        <w:t>l nesmí bez předchozího výslovného písemného schválení druhé smluvní strany postoupit třetí straně tuto smlouvu, ani právo nebo závazek z této smlouvy vyplývající.</w:t>
      </w:r>
    </w:p>
    <w:p w14:paraId="5E9B86C2" w14:textId="77777777" w:rsidR="008758EC" w:rsidRPr="00B57433" w:rsidRDefault="008758EC" w:rsidP="008758EC">
      <w:pPr>
        <w:pStyle w:val="Zkladntext"/>
        <w:ind w:right="33"/>
        <w:jc w:val="both"/>
        <w:rPr>
          <w:rFonts w:cs="Arial"/>
        </w:rPr>
      </w:pPr>
    </w:p>
    <w:p w14:paraId="0F8DABB4" w14:textId="77777777" w:rsidR="00877FBF" w:rsidRPr="00B57433" w:rsidRDefault="008758EC" w:rsidP="00877FBF">
      <w:pPr>
        <w:pStyle w:val="Zkladntext"/>
        <w:numPr>
          <w:ilvl w:val="0"/>
          <w:numId w:val="4"/>
        </w:numPr>
        <w:ind w:right="33"/>
        <w:jc w:val="both"/>
        <w:rPr>
          <w:rFonts w:cs="Arial"/>
        </w:rPr>
      </w:pPr>
      <w:r w:rsidRPr="00B57433">
        <w:rPr>
          <w:rFonts w:cs="Arial"/>
        </w:rPr>
        <w:t xml:space="preserve">Smluvní vztah lze ukončit písemnou dohodou smluvních stran. </w:t>
      </w:r>
    </w:p>
    <w:p w14:paraId="4900C918" w14:textId="77777777" w:rsidR="00877FBF" w:rsidRPr="00B57433" w:rsidRDefault="00877FBF" w:rsidP="00877FBF">
      <w:pPr>
        <w:pStyle w:val="Zkladntext"/>
        <w:ind w:right="33"/>
        <w:jc w:val="both"/>
        <w:rPr>
          <w:rFonts w:cs="Arial"/>
        </w:rPr>
      </w:pPr>
    </w:p>
    <w:p w14:paraId="00E8713C" w14:textId="77777777" w:rsidR="0060503D" w:rsidRPr="0060503D" w:rsidRDefault="0060503D" w:rsidP="0060503D">
      <w:pPr>
        <w:pStyle w:val="Odstavecseseznamem"/>
        <w:numPr>
          <w:ilvl w:val="0"/>
          <w:numId w:val="4"/>
        </w:numPr>
        <w:rPr>
          <w:rFonts w:cs="Arial"/>
        </w:rPr>
      </w:pPr>
      <w:bookmarkStart w:id="10" w:name="_Hlk105147256"/>
      <w:r w:rsidRPr="0060503D">
        <w:rPr>
          <w:rFonts w:cs="Arial"/>
        </w:rPr>
        <w:t>Schvalovací doložka dle § 41 zákona o obcích č. 128/ 2000 Sb. ve znění pozdějších předpisů:</w:t>
      </w:r>
    </w:p>
    <w:p w14:paraId="704CB042" w14:textId="77777777" w:rsidR="0060503D" w:rsidRDefault="0060503D" w:rsidP="0060503D">
      <w:pPr>
        <w:pStyle w:val="Odstavecseseznamem"/>
        <w:ind w:left="360"/>
      </w:pPr>
    </w:p>
    <w:p w14:paraId="7DAA2628" w14:textId="2A77A708" w:rsidR="00464569" w:rsidRPr="0060503D" w:rsidRDefault="0060503D" w:rsidP="00E05BCD">
      <w:pPr>
        <w:pStyle w:val="Odstavecseseznamem"/>
        <w:ind w:left="360"/>
        <w:jc w:val="both"/>
      </w:pPr>
      <w:r w:rsidRPr="0060503D">
        <w:rPr>
          <w:rFonts w:cs="Arial"/>
        </w:rPr>
        <w:t xml:space="preserve">Tato smlouva byla schválena dne </w:t>
      </w:r>
      <w:r w:rsidR="00E05BCD">
        <w:rPr>
          <w:rFonts w:cs="Arial"/>
        </w:rPr>
        <w:t xml:space="preserve">13.06.2022 </w:t>
      </w:r>
      <w:r w:rsidRPr="0060503D">
        <w:rPr>
          <w:rFonts w:cs="Arial"/>
        </w:rPr>
        <w:t>usnesením č</w:t>
      </w:r>
      <w:r w:rsidR="00E05BCD">
        <w:rPr>
          <w:rFonts w:cs="Arial"/>
        </w:rPr>
        <w:t>.RM/2022/25/337</w:t>
      </w:r>
      <w:r w:rsidR="00A93392">
        <w:rPr>
          <w:rFonts w:cs="Arial"/>
        </w:rPr>
        <w:t xml:space="preserve"> </w:t>
      </w:r>
      <w:r w:rsidRPr="0060503D">
        <w:rPr>
          <w:rFonts w:cs="Arial"/>
        </w:rPr>
        <w:t>Radou města Králíky.</w:t>
      </w:r>
      <w:bookmarkEnd w:id="10"/>
    </w:p>
    <w:p w14:paraId="3E6C3639" w14:textId="77777777" w:rsidR="008758EC" w:rsidRPr="00B57433" w:rsidRDefault="008758EC" w:rsidP="008758EC">
      <w:pPr>
        <w:pStyle w:val="Zkladntext"/>
        <w:ind w:right="33"/>
        <w:jc w:val="both"/>
        <w:rPr>
          <w:rFonts w:cs="Arial"/>
        </w:rPr>
      </w:pPr>
    </w:p>
    <w:p w14:paraId="58690F6F" w14:textId="77777777" w:rsidR="008758EC" w:rsidRPr="00B57433" w:rsidRDefault="008758EC" w:rsidP="00B54617">
      <w:pPr>
        <w:pStyle w:val="Zkladntext"/>
        <w:numPr>
          <w:ilvl w:val="0"/>
          <w:numId w:val="4"/>
        </w:numPr>
        <w:ind w:right="33"/>
        <w:jc w:val="both"/>
        <w:rPr>
          <w:rFonts w:cs="Arial"/>
        </w:rPr>
      </w:pPr>
      <w:r w:rsidRPr="00B57433">
        <w:rPr>
          <w:rFonts w:cs="Arial"/>
        </w:rPr>
        <w:t xml:space="preserve">Smlouva je provedena </w:t>
      </w:r>
      <w:r w:rsidRPr="0060503D">
        <w:rPr>
          <w:rFonts w:cs="Arial"/>
        </w:rPr>
        <w:t>v</w:t>
      </w:r>
      <w:r w:rsidR="003A75F7" w:rsidRPr="0060503D">
        <w:rPr>
          <w:rFonts w:cs="Arial"/>
        </w:rPr>
        <w:t>e</w:t>
      </w:r>
      <w:r w:rsidRPr="0060503D">
        <w:rPr>
          <w:rFonts w:cs="Arial"/>
        </w:rPr>
        <w:t xml:space="preserve"> třech</w:t>
      </w:r>
      <w:r w:rsidRPr="00B57433">
        <w:rPr>
          <w:rFonts w:cs="Arial"/>
        </w:rPr>
        <w:t xml:space="preserve"> vyhotoveních s platností originálu, z nichž obdrží </w:t>
      </w:r>
      <w:r w:rsidR="001E3110" w:rsidRPr="00B57433">
        <w:rPr>
          <w:rFonts w:cs="Arial"/>
          <w:lang w:val="cs-CZ"/>
        </w:rPr>
        <w:t>poskytovatel</w:t>
      </w:r>
      <w:r w:rsidR="001E3110" w:rsidRPr="00B57433">
        <w:rPr>
          <w:rFonts w:cs="Arial"/>
        </w:rPr>
        <w:t xml:space="preserve"> </w:t>
      </w:r>
      <w:r w:rsidRPr="00B57433">
        <w:rPr>
          <w:rFonts w:cs="Arial"/>
        </w:rPr>
        <w:t xml:space="preserve">po jednom a </w:t>
      </w:r>
      <w:r w:rsidR="001E3110" w:rsidRPr="00B57433">
        <w:rPr>
          <w:rFonts w:cs="Arial"/>
          <w:lang w:val="cs-CZ"/>
        </w:rPr>
        <w:t>nabyvatel</w:t>
      </w:r>
      <w:r w:rsidR="001E3110" w:rsidRPr="00B57433">
        <w:rPr>
          <w:rFonts w:cs="Arial"/>
        </w:rPr>
        <w:t xml:space="preserve"> </w:t>
      </w:r>
      <w:r w:rsidRPr="00B57433">
        <w:rPr>
          <w:rFonts w:cs="Arial"/>
        </w:rPr>
        <w:t>po dvou vyhotoveních.</w:t>
      </w:r>
    </w:p>
    <w:p w14:paraId="5181F049" w14:textId="77777777" w:rsidR="008758EC" w:rsidRPr="00B57433" w:rsidRDefault="008758EC" w:rsidP="008758EC">
      <w:pPr>
        <w:pStyle w:val="Zkladntext"/>
        <w:ind w:right="33"/>
        <w:jc w:val="both"/>
        <w:rPr>
          <w:rFonts w:cs="Arial"/>
        </w:rPr>
      </w:pPr>
    </w:p>
    <w:p w14:paraId="404F2023" w14:textId="77777777" w:rsidR="008758EC" w:rsidRPr="00B57433" w:rsidRDefault="008758EC" w:rsidP="008758EC">
      <w:pPr>
        <w:spacing w:after="0"/>
        <w:ind w:left="2835" w:hanging="1395"/>
        <w:jc w:val="both"/>
        <w:rPr>
          <w:rFonts w:cs="Arial"/>
        </w:rPr>
      </w:pPr>
    </w:p>
    <w:p w14:paraId="3690AE70" w14:textId="698C5F4E" w:rsidR="008758EC" w:rsidRPr="00B57433" w:rsidRDefault="008758EC" w:rsidP="008758EC">
      <w:pPr>
        <w:ind w:right="5" w:firstLine="284"/>
        <w:jc w:val="both"/>
        <w:rPr>
          <w:rFonts w:cs="Arial"/>
        </w:rPr>
      </w:pPr>
      <w:r w:rsidRPr="00B57433">
        <w:rPr>
          <w:rFonts w:cs="Arial"/>
        </w:rPr>
        <w:t>V</w:t>
      </w:r>
      <w:r w:rsidR="00A048E8" w:rsidRPr="00B57433">
        <w:rPr>
          <w:rFonts w:cs="Arial"/>
        </w:rPr>
        <w:t xml:space="preserve"> Brně </w:t>
      </w:r>
      <w:r w:rsidRPr="00B57433">
        <w:rPr>
          <w:rFonts w:cs="Arial"/>
        </w:rPr>
        <w:t>dne:</w:t>
      </w:r>
      <w:r w:rsidR="0062060B" w:rsidRPr="00B57433">
        <w:rPr>
          <w:rFonts w:cs="Arial"/>
        </w:rPr>
        <w:tab/>
      </w:r>
      <w:r w:rsidRPr="00B57433">
        <w:rPr>
          <w:rFonts w:cs="Arial"/>
        </w:rPr>
        <w:tab/>
        <w:t xml:space="preserve"> </w:t>
      </w:r>
      <w:r w:rsidRPr="00B57433">
        <w:rPr>
          <w:rFonts w:cs="Arial"/>
        </w:rPr>
        <w:tab/>
      </w:r>
      <w:r w:rsidRPr="00B57433">
        <w:rPr>
          <w:rFonts w:cs="Arial"/>
        </w:rPr>
        <w:tab/>
      </w:r>
      <w:r w:rsidR="00AF392C" w:rsidRPr="00B57433">
        <w:rPr>
          <w:rFonts w:cs="Arial"/>
        </w:rPr>
        <w:t xml:space="preserve">          </w:t>
      </w:r>
      <w:r w:rsidR="003A75F7" w:rsidRPr="00B57433">
        <w:rPr>
          <w:rFonts w:cs="Arial"/>
        </w:rPr>
        <w:tab/>
      </w:r>
      <w:r w:rsidR="003A75F7" w:rsidRPr="00B57433">
        <w:rPr>
          <w:rFonts w:cs="Arial"/>
        </w:rPr>
        <w:tab/>
      </w:r>
      <w:r w:rsidR="00A048E8" w:rsidRPr="00B57433">
        <w:rPr>
          <w:rFonts w:cs="Arial"/>
        </w:rPr>
        <w:t xml:space="preserve">             </w:t>
      </w:r>
      <w:r w:rsidRPr="00B57433">
        <w:rPr>
          <w:rFonts w:cs="Arial"/>
        </w:rPr>
        <w:t>V</w:t>
      </w:r>
      <w:r w:rsidR="004B0A42" w:rsidRPr="00B57433">
        <w:rPr>
          <w:rFonts w:cs="Arial"/>
        </w:rPr>
        <w:t> </w:t>
      </w:r>
      <w:r w:rsidR="0065249E">
        <w:rPr>
          <w:rFonts w:cs="Arial"/>
        </w:rPr>
        <w:t>Králíkách</w:t>
      </w:r>
      <w:r w:rsidR="00EC40F5" w:rsidRPr="00B57433">
        <w:rPr>
          <w:rFonts w:cs="Arial"/>
        </w:rPr>
        <w:t xml:space="preserve"> </w:t>
      </w:r>
      <w:r w:rsidRPr="00B57433">
        <w:rPr>
          <w:rFonts w:cs="Arial"/>
        </w:rPr>
        <w:t>dne:</w:t>
      </w:r>
      <w:r w:rsidR="00E05BCD">
        <w:rPr>
          <w:rFonts w:cs="Arial"/>
        </w:rPr>
        <w:t xml:space="preserve"> 15.06.2022</w:t>
      </w:r>
    </w:p>
    <w:p w14:paraId="6780E2B7" w14:textId="77777777" w:rsidR="008758EC" w:rsidRPr="00B57433" w:rsidRDefault="00E11DF8" w:rsidP="008758EC">
      <w:pPr>
        <w:ind w:right="5" w:firstLine="284"/>
        <w:jc w:val="both"/>
        <w:rPr>
          <w:rFonts w:cs="Arial"/>
        </w:rPr>
      </w:pPr>
      <w:r w:rsidRPr="00B57433">
        <w:rPr>
          <w:rFonts w:cs="Arial"/>
        </w:rPr>
        <w:t>Za p</w:t>
      </w:r>
      <w:r w:rsidR="0081425C" w:rsidRPr="00B57433">
        <w:rPr>
          <w:rFonts w:cs="Arial"/>
        </w:rPr>
        <w:t>oskytovatel</w:t>
      </w:r>
      <w:r w:rsidRPr="00B57433">
        <w:rPr>
          <w:rFonts w:cs="Arial"/>
        </w:rPr>
        <w:t>e</w:t>
      </w:r>
      <w:r w:rsidR="008758EC" w:rsidRPr="00B57433">
        <w:rPr>
          <w:rFonts w:cs="Arial"/>
        </w:rPr>
        <w:t>:</w:t>
      </w:r>
      <w:r w:rsidR="008758EC" w:rsidRPr="00B57433">
        <w:rPr>
          <w:rFonts w:cs="Arial"/>
        </w:rPr>
        <w:tab/>
      </w:r>
      <w:r w:rsidR="008758EC" w:rsidRPr="00B57433">
        <w:rPr>
          <w:rFonts w:cs="Arial"/>
        </w:rPr>
        <w:tab/>
      </w:r>
      <w:r w:rsidR="008758EC" w:rsidRPr="00B57433">
        <w:rPr>
          <w:rFonts w:cs="Arial"/>
        </w:rPr>
        <w:tab/>
      </w:r>
      <w:r w:rsidR="008758EC" w:rsidRPr="00B57433">
        <w:rPr>
          <w:rFonts w:cs="Arial"/>
        </w:rPr>
        <w:tab/>
      </w:r>
      <w:r w:rsidR="008758EC" w:rsidRPr="00B57433">
        <w:rPr>
          <w:rFonts w:cs="Arial"/>
        </w:rPr>
        <w:tab/>
      </w:r>
      <w:r w:rsidR="003A75F7" w:rsidRPr="00B57433">
        <w:rPr>
          <w:rFonts w:cs="Arial"/>
        </w:rPr>
        <w:tab/>
      </w:r>
      <w:r w:rsidR="008758EC" w:rsidRPr="00B57433">
        <w:rPr>
          <w:rFonts w:cs="Arial"/>
        </w:rPr>
        <w:t xml:space="preserve">Za </w:t>
      </w:r>
      <w:r w:rsidR="0081425C" w:rsidRPr="00B57433">
        <w:rPr>
          <w:rFonts w:cs="Arial"/>
        </w:rPr>
        <w:t>nabyvatele</w:t>
      </w:r>
      <w:r w:rsidR="008758EC" w:rsidRPr="00B57433">
        <w:rPr>
          <w:rFonts w:cs="Arial"/>
        </w:rPr>
        <w:t>:</w:t>
      </w:r>
    </w:p>
    <w:p w14:paraId="56867320" w14:textId="77777777" w:rsidR="008758EC" w:rsidRPr="00B57433" w:rsidRDefault="008758EC" w:rsidP="008758EC">
      <w:pPr>
        <w:spacing w:after="0"/>
        <w:ind w:firstLine="284"/>
        <w:jc w:val="both"/>
        <w:rPr>
          <w:rFonts w:cs="Arial"/>
        </w:rPr>
      </w:pPr>
    </w:p>
    <w:p w14:paraId="10AA89D1" w14:textId="77777777" w:rsidR="008758EC" w:rsidRPr="00B57433" w:rsidRDefault="008758EC" w:rsidP="008758EC">
      <w:pPr>
        <w:spacing w:after="0"/>
        <w:ind w:firstLine="284"/>
        <w:jc w:val="both"/>
        <w:rPr>
          <w:rFonts w:cs="Arial"/>
        </w:rPr>
      </w:pPr>
    </w:p>
    <w:p w14:paraId="7975D018" w14:textId="77777777" w:rsidR="008758EC" w:rsidRPr="00B57433" w:rsidRDefault="008758EC" w:rsidP="008758EC">
      <w:pPr>
        <w:spacing w:after="0"/>
        <w:ind w:firstLine="284"/>
        <w:jc w:val="both"/>
        <w:rPr>
          <w:rFonts w:cs="Arial"/>
        </w:rPr>
      </w:pPr>
    </w:p>
    <w:p w14:paraId="37BD1943" w14:textId="77777777" w:rsidR="008758EC" w:rsidRPr="00B57433" w:rsidRDefault="008758EC" w:rsidP="008758EC">
      <w:pPr>
        <w:spacing w:after="0"/>
        <w:ind w:firstLine="284"/>
        <w:jc w:val="both"/>
        <w:rPr>
          <w:rFonts w:cs="Arial"/>
        </w:rPr>
      </w:pPr>
      <w:r w:rsidRPr="00B57433">
        <w:rPr>
          <w:rFonts w:cs="Arial"/>
        </w:rPr>
        <w:t>___________________________</w:t>
      </w:r>
      <w:r w:rsidRPr="00B57433">
        <w:rPr>
          <w:rFonts w:cs="Arial"/>
        </w:rPr>
        <w:tab/>
      </w:r>
      <w:r w:rsidR="003A75F7" w:rsidRPr="00B57433">
        <w:rPr>
          <w:rFonts w:cs="Arial"/>
        </w:rPr>
        <w:tab/>
      </w:r>
      <w:r w:rsidR="003A75F7" w:rsidRPr="00B57433">
        <w:rPr>
          <w:rFonts w:cs="Arial"/>
        </w:rPr>
        <w:tab/>
      </w:r>
      <w:r w:rsidRPr="00B57433">
        <w:rPr>
          <w:rFonts w:cs="Arial"/>
        </w:rPr>
        <w:t xml:space="preserve">___________________________ </w:t>
      </w:r>
    </w:p>
    <w:p w14:paraId="6C7EF295" w14:textId="1BE1335C" w:rsidR="00A048E8" w:rsidRPr="0065249E" w:rsidRDefault="00AF392C" w:rsidP="003A75F7">
      <w:pPr>
        <w:pStyle w:val="Zkladntext"/>
        <w:tabs>
          <w:tab w:val="clear" w:pos="426"/>
          <w:tab w:val="center" w:pos="1985"/>
          <w:tab w:val="center" w:pos="5580"/>
        </w:tabs>
        <w:ind w:right="0"/>
        <w:jc w:val="both"/>
        <w:rPr>
          <w:rFonts w:cs="Arial"/>
          <w:lang w:val="cs-CZ"/>
        </w:rPr>
      </w:pPr>
      <w:r w:rsidRPr="00B57433">
        <w:rPr>
          <w:rFonts w:cs="Arial"/>
        </w:rPr>
        <w:tab/>
      </w:r>
      <w:r w:rsidR="003A75F7" w:rsidRPr="00B57433">
        <w:rPr>
          <w:rFonts w:cs="Arial"/>
        </w:rPr>
        <w:t>Lenka Šrubařová</w:t>
      </w:r>
      <w:r w:rsidR="002C21BE" w:rsidRPr="00B57433">
        <w:t xml:space="preserve"> </w:t>
      </w:r>
      <w:r w:rsidR="002C21BE" w:rsidRPr="00B57433">
        <w:rPr>
          <w:rFonts w:cs="Arial"/>
        </w:rPr>
        <w:tab/>
      </w:r>
      <w:r w:rsidR="002C21BE" w:rsidRPr="00B57433">
        <w:rPr>
          <w:rFonts w:cs="Arial"/>
        </w:rPr>
        <w:tab/>
      </w:r>
      <w:r w:rsidR="0065249E">
        <w:rPr>
          <w:rFonts w:cs="Arial"/>
          <w:lang w:val="cs-CZ"/>
        </w:rPr>
        <w:t>Ing. Václav Kubín</w:t>
      </w:r>
    </w:p>
    <w:p w14:paraId="2A9AC1C4" w14:textId="60EDF248" w:rsidR="006F7B57" w:rsidRPr="00B57433" w:rsidRDefault="00A048E8" w:rsidP="001B167C">
      <w:pPr>
        <w:pStyle w:val="Zkladntext"/>
        <w:tabs>
          <w:tab w:val="clear" w:pos="426"/>
          <w:tab w:val="center" w:pos="1985"/>
          <w:tab w:val="center" w:pos="5580"/>
        </w:tabs>
        <w:ind w:right="0"/>
        <w:jc w:val="both"/>
        <w:rPr>
          <w:rFonts w:cs="Arial"/>
          <w:lang w:val="cs-CZ"/>
        </w:rPr>
      </w:pPr>
      <w:r w:rsidRPr="00B57433">
        <w:rPr>
          <w:rFonts w:cs="Arial"/>
          <w:lang w:val="cs-CZ"/>
        </w:rPr>
        <w:t xml:space="preserve">                           jednatelka</w:t>
      </w:r>
      <w:r w:rsidR="003A75F7" w:rsidRPr="00B57433">
        <w:rPr>
          <w:rFonts w:cs="Arial"/>
        </w:rPr>
        <w:tab/>
      </w:r>
      <w:r w:rsidR="002C21BE" w:rsidRPr="00B57433">
        <w:rPr>
          <w:rFonts w:cs="Arial"/>
          <w:lang w:val="cs-CZ"/>
        </w:rPr>
        <w:tab/>
      </w:r>
      <w:r w:rsidR="0060503D">
        <w:rPr>
          <w:rFonts w:cs="Arial"/>
          <w:lang w:val="cs-CZ"/>
        </w:rPr>
        <w:t xml:space="preserve">          </w:t>
      </w:r>
      <w:r w:rsidR="0065249E">
        <w:rPr>
          <w:rFonts w:cs="Arial"/>
          <w:lang w:val="cs-CZ"/>
        </w:rPr>
        <w:t>starosta</w:t>
      </w:r>
    </w:p>
    <w:p w14:paraId="6C420A8F" w14:textId="77777777" w:rsidR="006F7B57" w:rsidRPr="00B57433" w:rsidRDefault="006F7B57" w:rsidP="00CB4C08">
      <w:pPr>
        <w:pStyle w:val="Zkladntext"/>
        <w:tabs>
          <w:tab w:val="clear" w:pos="426"/>
          <w:tab w:val="center" w:pos="1985"/>
          <w:tab w:val="center" w:pos="6663"/>
        </w:tabs>
        <w:ind w:right="0"/>
        <w:rPr>
          <w:rFonts w:cs="Arial"/>
          <w:strike/>
          <w:color w:val="FF0000"/>
          <w:lang w:val="cs-CZ"/>
        </w:rPr>
      </w:pPr>
    </w:p>
    <w:sectPr w:rsidR="006F7B57" w:rsidRPr="00B57433" w:rsidSect="00ED5547">
      <w:headerReference w:type="default" r:id="rId8"/>
      <w:footerReference w:type="default" r:id="rId9"/>
      <w:pgSz w:w="11907" w:h="16839" w:code="9"/>
      <w:pgMar w:top="1418" w:right="1418" w:bottom="1276" w:left="1418" w:header="709" w:footer="70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EEB1E" w14:textId="77777777" w:rsidR="0012523D" w:rsidRDefault="0012523D" w:rsidP="00F7767E">
      <w:pPr>
        <w:spacing w:after="0"/>
      </w:pPr>
      <w:r>
        <w:separator/>
      </w:r>
    </w:p>
  </w:endnote>
  <w:endnote w:type="continuationSeparator" w:id="0">
    <w:p w14:paraId="2044B713" w14:textId="77777777" w:rsidR="0012523D" w:rsidRDefault="0012523D" w:rsidP="00F77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B284D" w14:textId="77777777" w:rsidR="00A20B7D" w:rsidRDefault="00A20B7D">
    <w:pPr>
      <w:pStyle w:val="Zpat"/>
      <w:jc w:val="right"/>
    </w:pPr>
    <w:r>
      <w:fldChar w:fldCharType="begin"/>
    </w:r>
    <w:r>
      <w:instrText xml:space="preserve"> PAGE   \* MERGEFORMAT </w:instrText>
    </w:r>
    <w:r>
      <w:fldChar w:fldCharType="separate"/>
    </w:r>
    <w:r w:rsidR="00A45EAD">
      <w:rPr>
        <w:noProof/>
      </w:rPr>
      <w:t>8</w:t>
    </w:r>
    <w:r>
      <w:fldChar w:fldCharType="end"/>
    </w:r>
  </w:p>
  <w:p w14:paraId="22260EA8" w14:textId="77777777" w:rsidR="00A20B7D" w:rsidRDefault="00A20B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A3379" w14:textId="77777777" w:rsidR="0012523D" w:rsidRDefault="0012523D" w:rsidP="00F7767E">
      <w:pPr>
        <w:spacing w:after="0"/>
      </w:pPr>
      <w:r>
        <w:separator/>
      </w:r>
    </w:p>
  </w:footnote>
  <w:footnote w:type="continuationSeparator" w:id="0">
    <w:p w14:paraId="5CCF2FD4" w14:textId="77777777" w:rsidR="0012523D" w:rsidRDefault="0012523D" w:rsidP="00F77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78D7" w14:textId="77777777" w:rsidR="005D67E9" w:rsidRDefault="005D67E9" w:rsidP="00E50A70">
    <w:pPr>
      <w:pStyle w:val="Zhlav"/>
      <w:tabs>
        <w:tab w:val="clear" w:pos="4536"/>
        <w:tab w:val="clear" w:pos="9072"/>
        <w:tab w:val="center" w:pos="4703"/>
        <w:tab w:val="right" w:pos="9406"/>
      </w:tabs>
      <w:jc w:val="right"/>
      <w:rPr>
        <w:color w:val="999999"/>
      </w:rPr>
    </w:pPr>
    <w:r>
      <w:rPr>
        <w:color w:val="999999"/>
      </w:rPr>
      <w:br/>
    </w:r>
  </w:p>
  <w:p w14:paraId="0C148CE0" w14:textId="77777777" w:rsidR="005D67E9" w:rsidRPr="00ED2F09" w:rsidRDefault="005D67E9" w:rsidP="00E50A70">
    <w:pPr>
      <w:pStyle w:val="Zhlav"/>
      <w:tabs>
        <w:tab w:val="clear" w:pos="4536"/>
        <w:tab w:val="clear" w:pos="9072"/>
        <w:tab w:val="center" w:pos="4703"/>
        <w:tab w:val="right" w:pos="9406"/>
      </w:tabs>
      <w:jc w:val="right"/>
      <w:rPr>
        <w:color w:val="999999"/>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E59"/>
    <w:multiLevelType w:val="singleLevel"/>
    <w:tmpl w:val="154EC5CE"/>
    <w:lvl w:ilvl="0">
      <w:start w:val="1"/>
      <w:numFmt w:val="upperRoman"/>
      <w:lvlText w:val="%1. "/>
      <w:lvlJc w:val="left"/>
      <w:pPr>
        <w:tabs>
          <w:tab w:val="num" w:pos="720"/>
        </w:tabs>
        <w:ind w:left="283" w:hanging="283"/>
      </w:pPr>
      <w:rPr>
        <w:rFonts w:ascii="Arial" w:hAnsi="Arial" w:cs="Arial" w:hint="default"/>
        <w:b/>
        <w:i w:val="0"/>
        <w:sz w:val="28"/>
      </w:rPr>
    </w:lvl>
  </w:abstractNum>
  <w:abstractNum w:abstractNumId="1" w15:restartNumberingAfterBreak="0">
    <w:nsid w:val="0D2C7DEA"/>
    <w:multiLevelType w:val="multilevel"/>
    <w:tmpl w:val="39A256AC"/>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3958DE"/>
    <w:multiLevelType w:val="hybridMultilevel"/>
    <w:tmpl w:val="77544A96"/>
    <w:lvl w:ilvl="0" w:tplc="D0E80AFC">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36B224D"/>
    <w:multiLevelType w:val="hybridMultilevel"/>
    <w:tmpl w:val="1BAE2114"/>
    <w:lvl w:ilvl="0" w:tplc="12EEAACA">
      <w:start w:val="1"/>
      <w:numFmt w:val="decimal"/>
      <w:lvlText w:val="%1."/>
      <w:legacy w:legacy="1" w:legacySpace="0" w:legacyIndent="283"/>
      <w:lvlJc w:val="left"/>
      <w:pPr>
        <w:ind w:left="283" w:hanging="283"/>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BE02F6"/>
    <w:multiLevelType w:val="multilevel"/>
    <w:tmpl w:val="FE8A7A90"/>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3.%2"/>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94406B5"/>
    <w:multiLevelType w:val="multilevel"/>
    <w:tmpl w:val="E3B67E14"/>
    <w:styleLink w:val="WWNum17"/>
    <w:lvl w:ilvl="0">
      <w:start w:val="1"/>
      <w:numFmt w:val="decimal"/>
      <w:lvlText w:val="%1."/>
      <w:lvlJc w:val="left"/>
      <w:pPr>
        <w:ind w:left="360" w:hanging="360"/>
      </w:pPr>
      <w:rPr>
        <w:b w:val="0"/>
        <w:sz w:val="20"/>
        <w:szCs w:val="20"/>
      </w:rPr>
    </w:lvl>
    <w:lvl w:ilvl="1">
      <w:start w:val="1"/>
      <w:numFmt w:val="lowerLetter"/>
      <w:lvlText w:val="%2."/>
      <w:lvlJc w:val="left"/>
      <w:pPr>
        <w:ind w:left="360" w:hanging="360"/>
      </w:pPr>
    </w:lvl>
    <w:lvl w:ilvl="2">
      <w:start w:val="1"/>
      <w:numFmt w:val="lowerRoman"/>
      <w:lvlText w:val="%1.%2.%3."/>
      <w:lvlJc w:val="right"/>
      <w:pPr>
        <w:ind w:left="180" w:hanging="180"/>
      </w:pPr>
    </w:lvl>
    <w:lvl w:ilvl="3">
      <w:start w:val="1"/>
      <w:numFmt w:val="decimal"/>
      <w:lvlText w:val="%1.%2.%3.%4."/>
      <w:lvlJc w:val="left"/>
      <w:pPr>
        <w:ind w:left="369" w:hanging="360"/>
      </w:pPr>
    </w:lvl>
    <w:lvl w:ilvl="4">
      <w:start w:val="1"/>
      <w:numFmt w:val="lowerLetter"/>
      <w:lvlText w:val="%1.%2.%3.%4.%5."/>
      <w:lvlJc w:val="left"/>
      <w:pPr>
        <w:ind w:left="1089" w:hanging="360"/>
      </w:pPr>
    </w:lvl>
    <w:lvl w:ilvl="5">
      <w:start w:val="1"/>
      <w:numFmt w:val="lowerRoman"/>
      <w:lvlText w:val="%1.%2.%3.%4.%5.%6."/>
      <w:lvlJc w:val="right"/>
      <w:pPr>
        <w:ind w:left="1809" w:hanging="180"/>
      </w:pPr>
    </w:lvl>
    <w:lvl w:ilvl="6">
      <w:start w:val="1"/>
      <w:numFmt w:val="decimal"/>
      <w:lvlText w:val="%1.%2.%3.%4.%5.%6.%7."/>
      <w:lvlJc w:val="left"/>
      <w:pPr>
        <w:ind w:left="2529" w:hanging="360"/>
      </w:pPr>
    </w:lvl>
    <w:lvl w:ilvl="7">
      <w:start w:val="1"/>
      <w:numFmt w:val="lowerLetter"/>
      <w:lvlText w:val="%1.%2.%3.%4.%5.%6.%7.%8."/>
      <w:lvlJc w:val="left"/>
      <w:pPr>
        <w:ind w:left="3249" w:hanging="360"/>
      </w:pPr>
    </w:lvl>
    <w:lvl w:ilvl="8">
      <w:start w:val="1"/>
      <w:numFmt w:val="lowerRoman"/>
      <w:lvlText w:val="%1.%2.%3.%4.%5.%6.%7.%8.%9."/>
      <w:lvlJc w:val="right"/>
      <w:pPr>
        <w:ind w:left="3969" w:hanging="180"/>
      </w:pPr>
    </w:lvl>
  </w:abstractNum>
  <w:abstractNum w:abstractNumId="6" w15:restartNumberingAfterBreak="0">
    <w:nsid w:val="1B571219"/>
    <w:multiLevelType w:val="hybridMultilevel"/>
    <w:tmpl w:val="9A066748"/>
    <w:lvl w:ilvl="0" w:tplc="E716EA6C">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2B063CA"/>
    <w:multiLevelType w:val="multilevel"/>
    <w:tmpl w:val="325AEF00"/>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48708FA"/>
    <w:multiLevelType w:val="hybridMultilevel"/>
    <w:tmpl w:val="1700D2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C31F14"/>
    <w:multiLevelType w:val="multilevel"/>
    <w:tmpl w:val="8AB01DF6"/>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A496421"/>
    <w:multiLevelType w:val="multilevel"/>
    <w:tmpl w:val="288286C2"/>
    <w:lvl w:ilvl="0">
      <w:start w:val="1"/>
      <w:numFmt w:val="lowerLetter"/>
      <w:lvlText w:val="%1)"/>
      <w:lvlJc w:val="left"/>
      <w:pPr>
        <w:tabs>
          <w:tab w:val="num" w:pos="1284"/>
        </w:tabs>
        <w:ind w:left="1284" w:hanging="547"/>
      </w:pPr>
      <w:rPr>
        <w:rFonts w:hint="default"/>
      </w:rPr>
    </w:lvl>
    <w:lvl w:ilvl="1">
      <w:start w:val="1"/>
      <w:numFmt w:val="lowerLetter"/>
      <w:lvlText w:val="%2."/>
      <w:lvlJc w:val="left"/>
      <w:pPr>
        <w:tabs>
          <w:tab w:val="num" w:pos="2364"/>
        </w:tabs>
        <w:ind w:left="2364" w:hanging="360"/>
      </w:pPr>
      <w:rPr>
        <w:rFonts w:hint="default"/>
      </w:rPr>
    </w:lvl>
    <w:lvl w:ilvl="2">
      <w:start w:val="1"/>
      <w:numFmt w:val="lowerRoman"/>
      <w:lvlText w:val="%3."/>
      <w:lvlJc w:val="right"/>
      <w:pPr>
        <w:tabs>
          <w:tab w:val="num" w:pos="3084"/>
        </w:tabs>
        <w:ind w:left="3084" w:hanging="180"/>
      </w:pPr>
      <w:rPr>
        <w:rFonts w:hint="default"/>
      </w:rPr>
    </w:lvl>
    <w:lvl w:ilvl="3">
      <w:start w:val="1"/>
      <w:numFmt w:val="decimal"/>
      <w:lvlText w:val="%4."/>
      <w:lvlJc w:val="left"/>
      <w:pPr>
        <w:tabs>
          <w:tab w:val="num" w:pos="3804"/>
        </w:tabs>
        <w:ind w:left="3804" w:hanging="360"/>
      </w:pPr>
      <w:rPr>
        <w:rFonts w:hint="default"/>
      </w:rPr>
    </w:lvl>
    <w:lvl w:ilvl="4">
      <w:start w:val="1"/>
      <w:numFmt w:val="lowerLetter"/>
      <w:lvlText w:val="%5."/>
      <w:lvlJc w:val="left"/>
      <w:pPr>
        <w:tabs>
          <w:tab w:val="num" w:pos="4524"/>
        </w:tabs>
        <w:ind w:left="4524" w:hanging="360"/>
      </w:pPr>
      <w:rPr>
        <w:rFonts w:hint="default"/>
      </w:rPr>
    </w:lvl>
    <w:lvl w:ilvl="5">
      <w:start w:val="1"/>
      <w:numFmt w:val="lowerRoman"/>
      <w:lvlText w:val="%6."/>
      <w:lvlJc w:val="right"/>
      <w:pPr>
        <w:tabs>
          <w:tab w:val="num" w:pos="5244"/>
        </w:tabs>
        <w:ind w:left="5244" w:hanging="180"/>
      </w:pPr>
      <w:rPr>
        <w:rFonts w:hint="default"/>
      </w:rPr>
    </w:lvl>
    <w:lvl w:ilvl="6">
      <w:start w:val="1"/>
      <w:numFmt w:val="decimal"/>
      <w:lvlText w:val="%7."/>
      <w:lvlJc w:val="left"/>
      <w:pPr>
        <w:tabs>
          <w:tab w:val="num" w:pos="5964"/>
        </w:tabs>
        <w:ind w:left="5964" w:hanging="360"/>
      </w:pPr>
      <w:rPr>
        <w:rFonts w:hint="default"/>
      </w:rPr>
    </w:lvl>
    <w:lvl w:ilvl="7">
      <w:start w:val="1"/>
      <w:numFmt w:val="lowerLetter"/>
      <w:lvlText w:val="%8."/>
      <w:lvlJc w:val="left"/>
      <w:pPr>
        <w:tabs>
          <w:tab w:val="num" w:pos="6684"/>
        </w:tabs>
        <w:ind w:left="6684" w:hanging="360"/>
      </w:pPr>
      <w:rPr>
        <w:rFonts w:hint="default"/>
      </w:rPr>
    </w:lvl>
    <w:lvl w:ilvl="8">
      <w:start w:val="1"/>
      <w:numFmt w:val="lowerRoman"/>
      <w:lvlText w:val="%9."/>
      <w:lvlJc w:val="right"/>
      <w:pPr>
        <w:tabs>
          <w:tab w:val="num" w:pos="7404"/>
        </w:tabs>
        <w:ind w:left="7404" w:hanging="180"/>
      </w:pPr>
      <w:rPr>
        <w:rFonts w:hint="default"/>
      </w:rPr>
    </w:lvl>
  </w:abstractNum>
  <w:abstractNum w:abstractNumId="11" w15:restartNumberingAfterBreak="0">
    <w:nsid w:val="2B312E78"/>
    <w:multiLevelType w:val="multilevel"/>
    <w:tmpl w:val="288286C2"/>
    <w:lvl w:ilvl="0">
      <w:start w:val="1"/>
      <w:numFmt w:val="lowerLetter"/>
      <w:lvlText w:val="%1)"/>
      <w:lvlJc w:val="left"/>
      <w:pPr>
        <w:tabs>
          <w:tab w:val="num" w:pos="1284"/>
        </w:tabs>
        <w:ind w:left="1284" w:hanging="547"/>
      </w:pPr>
      <w:rPr>
        <w:rFonts w:hint="default"/>
      </w:rPr>
    </w:lvl>
    <w:lvl w:ilvl="1">
      <w:start w:val="1"/>
      <w:numFmt w:val="lowerLetter"/>
      <w:lvlText w:val="%2."/>
      <w:lvlJc w:val="left"/>
      <w:pPr>
        <w:tabs>
          <w:tab w:val="num" w:pos="2364"/>
        </w:tabs>
        <w:ind w:left="2364" w:hanging="360"/>
      </w:pPr>
      <w:rPr>
        <w:rFonts w:hint="default"/>
      </w:rPr>
    </w:lvl>
    <w:lvl w:ilvl="2">
      <w:start w:val="1"/>
      <w:numFmt w:val="lowerRoman"/>
      <w:lvlText w:val="%3."/>
      <w:lvlJc w:val="right"/>
      <w:pPr>
        <w:tabs>
          <w:tab w:val="num" w:pos="3084"/>
        </w:tabs>
        <w:ind w:left="3084" w:hanging="180"/>
      </w:pPr>
      <w:rPr>
        <w:rFonts w:hint="default"/>
      </w:rPr>
    </w:lvl>
    <w:lvl w:ilvl="3">
      <w:start w:val="1"/>
      <w:numFmt w:val="decimal"/>
      <w:lvlText w:val="%4."/>
      <w:lvlJc w:val="left"/>
      <w:pPr>
        <w:tabs>
          <w:tab w:val="num" w:pos="3804"/>
        </w:tabs>
        <w:ind w:left="3804" w:hanging="360"/>
      </w:pPr>
      <w:rPr>
        <w:rFonts w:hint="default"/>
      </w:rPr>
    </w:lvl>
    <w:lvl w:ilvl="4">
      <w:start w:val="1"/>
      <w:numFmt w:val="lowerLetter"/>
      <w:lvlText w:val="%5."/>
      <w:lvlJc w:val="left"/>
      <w:pPr>
        <w:tabs>
          <w:tab w:val="num" w:pos="4524"/>
        </w:tabs>
        <w:ind w:left="4524" w:hanging="360"/>
      </w:pPr>
      <w:rPr>
        <w:rFonts w:hint="default"/>
      </w:rPr>
    </w:lvl>
    <w:lvl w:ilvl="5">
      <w:start w:val="1"/>
      <w:numFmt w:val="lowerRoman"/>
      <w:lvlText w:val="%6."/>
      <w:lvlJc w:val="right"/>
      <w:pPr>
        <w:tabs>
          <w:tab w:val="num" w:pos="5244"/>
        </w:tabs>
        <w:ind w:left="5244" w:hanging="180"/>
      </w:pPr>
      <w:rPr>
        <w:rFonts w:hint="default"/>
      </w:rPr>
    </w:lvl>
    <w:lvl w:ilvl="6">
      <w:start w:val="1"/>
      <w:numFmt w:val="decimal"/>
      <w:lvlText w:val="%7."/>
      <w:lvlJc w:val="left"/>
      <w:pPr>
        <w:tabs>
          <w:tab w:val="num" w:pos="5964"/>
        </w:tabs>
        <w:ind w:left="5964" w:hanging="360"/>
      </w:pPr>
      <w:rPr>
        <w:rFonts w:hint="default"/>
      </w:rPr>
    </w:lvl>
    <w:lvl w:ilvl="7">
      <w:start w:val="1"/>
      <w:numFmt w:val="lowerLetter"/>
      <w:lvlText w:val="%8."/>
      <w:lvlJc w:val="left"/>
      <w:pPr>
        <w:tabs>
          <w:tab w:val="num" w:pos="6684"/>
        </w:tabs>
        <w:ind w:left="6684" w:hanging="360"/>
      </w:pPr>
      <w:rPr>
        <w:rFonts w:hint="default"/>
      </w:rPr>
    </w:lvl>
    <w:lvl w:ilvl="8">
      <w:start w:val="1"/>
      <w:numFmt w:val="lowerRoman"/>
      <w:lvlText w:val="%9."/>
      <w:lvlJc w:val="right"/>
      <w:pPr>
        <w:tabs>
          <w:tab w:val="num" w:pos="7404"/>
        </w:tabs>
        <w:ind w:left="7404" w:hanging="180"/>
      </w:pPr>
      <w:rPr>
        <w:rFonts w:hint="default"/>
      </w:rPr>
    </w:lvl>
  </w:abstractNum>
  <w:abstractNum w:abstractNumId="12" w15:restartNumberingAfterBreak="0">
    <w:nsid w:val="423A6BB5"/>
    <w:multiLevelType w:val="multilevel"/>
    <w:tmpl w:val="FE8A7A90"/>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3.%2"/>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4C90B54"/>
    <w:multiLevelType w:val="multilevel"/>
    <w:tmpl w:val="E43A3D58"/>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567"/>
        </w:tabs>
        <w:ind w:left="567" w:hanging="567"/>
      </w:pPr>
      <w:rPr>
        <w:rFonts w:hint="default"/>
      </w:rPr>
    </w:lvl>
    <w:lvl w:ilvl="2">
      <w:start w:val="1"/>
      <w:numFmt w:val="decimal"/>
      <w:lvlText w:val="%1.%2.%3"/>
      <w:lvlJc w:val="left"/>
      <w:pPr>
        <w:tabs>
          <w:tab w:val="num" w:pos="720"/>
        </w:tabs>
        <w:ind w:left="357" w:hanging="357"/>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50D3D47"/>
    <w:multiLevelType w:val="multilevel"/>
    <w:tmpl w:val="01F684BA"/>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3BC14E8"/>
    <w:multiLevelType w:val="multilevel"/>
    <w:tmpl w:val="288286C2"/>
    <w:lvl w:ilvl="0">
      <w:start w:val="1"/>
      <w:numFmt w:val="lowerLetter"/>
      <w:lvlText w:val="%1)"/>
      <w:lvlJc w:val="left"/>
      <w:pPr>
        <w:tabs>
          <w:tab w:val="num" w:pos="1284"/>
        </w:tabs>
        <w:ind w:left="1284" w:hanging="547"/>
      </w:pPr>
      <w:rPr>
        <w:rFonts w:hint="default"/>
      </w:rPr>
    </w:lvl>
    <w:lvl w:ilvl="1">
      <w:start w:val="1"/>
      <w:numFmt w:val="lowerLetter"/>
      <w:lvlText w:val="%2."/>
      <w:lvlJc w:val="left"/>
      <w:pPr>
        <w:tabs>
          <w:tab w:val="num" w:pos="2364"/>
        </w:tabs>
        <w:ind w:left="2364" w:hanging="360"/>
      </w:pPr>
      <w:rPr>
        <w:rFonts w:hint="default"/>
      </w:rPr>
    </w:lvl>
    <w:lvl w:ilvl="2">
      <w:start w:val="1"/>
      <w:numFmt w:val="lowerRoman"/>
      <w:lvlText w:val="%3."/>
      <w:lvlJc w:val="right"/>
      <w:pPr>
        <w:tabs>
          <w:tab w:val="num" w:pos="3084"/>
        </w:tabs>
        <w:ind w:left="3084" w:hanging="180"/>
      </w:pPr>
      <w:rPr>
        <w:rFonts w:hint="default"/>
      </w:rPr>
    </w:lvl>
    <w:lvl w:ilvl="3">
      <w:start w:val="1"/>
      <w:numFmt w:val="decimal"/>
      <w:lvlText w:val="%4."/>
      <w:lvlJc w:val="left"/>
      <w:pPr>
        <w:tabs>
          <w:tab w:val="num" w:pos="3804"/>
        </w:tabs>
        <w:ind w:left="3804" w:hanging="360"/>
      </w:pPr>
      <w:rPr>
        <w:rFonts w:hint="default"/>
      </w:rPr>
    </w:lvl>
    <w:lvl w:ilvl="4">
      <w:start w:val="1"/>
      <w:numFmt w:val="lowerLetter"/>
      <w:lvlText w:val="%5."/>
      <w:lvlJc w:val="left"/>
      <w:pPr>
        <w:tabs>
          <w:tab w:val="num" w:pos="4524"/>
        </w:tabs>
        <w:ind w:left="4524" w:hanging="360"/>
      </w:pPr>
      <w:rPr>
        <w:rFonts w:hint="default"/>
      </w:rPr>
    </w:lvl>
    <w:lvl w:ilvl="5">
      <w:start w:val="1"/>
      <w:numFmt w:val="lowerRoman"/>
      <w:lvlText w:val="%6."/>
      <w:lvlJc w:val="right"/>
      <w:pPr>
        <w:tabs>
          <w:tab w:val="num" w:pos="5244"/>
        </w:tabs>
        <w:ind w:left="5244" w:hanging="180"/>
      </w:pPr>
      <w:rPr>
        <w:rFonts w:hint="default"/>
      </w:rPr>
    </w:lvl>
    <w:lvl w:ilvl="6">
      <w:start w:val="1"/>
      <w:numFmt w:val="decimal"/>
      <w:lvlText w:val="%7."/>
      <w:lvlJc w:val="left"/>
      <w:pPr>
        <w:tabs>
          <w:tab w:val="num" w:pos="5964"/>
        </w:tabs>
        <w:ind w:left="5964" w:hanging="360"/>
      </w:pPr>
      <w:rPr>
        <w:rFonts w:hint="default"/>
      </w:rPr>
    </w:lvl>
    <w:lvl w:ilvl="7">
      <w:start w:val="1"/>
      <w:numFmt w:val="lowerLetter"/>
      <w:lvlText w:val="%8."/>
      <w:lvlJc w:val="left"/>
      <w:pPr>
        <w:tabs>
          <w:tab w:val="num" w:pos="6684"/>
        </w:tabs>
        <w:ind w:left="6684" w:hanging="360"/>
      </w:pPr>
      <w:rPr>
        <w:rFonts w:hint="default"/>
      </w:rPr>
    </w:lvl>
    <w:lvl w:ilvl="8">
      <w:start w:val="1"/>
      <w:numFmt w:val="lowerRoman"/>
      <w:lvlText w:val="%9."/>
      <w:lvlJc w:val="right"/>
      <w:pPr>
        <w:tabs>
          <w:tab w:val="num" w:pos="7404"/>
        </w:tabs>
        <w:ind w:left="7404" w:hanging="180"/>
      </w:pPr>
      <w:rPr>
        <w:rFonts w:hint="default"/>
      </w:rPr>
    </w:lvl>
  </w:abstractNum>
  <w:abstractNum w:abstractNumId="16" w15:restartNumberingAfterBreak="0">
    <w:nsid w:val="59253A8D"/>
    <w:multiLevelType w:val="multilevel"/>
    <w:tmpl w:val="2EF6F5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357" w:hanging="357"/>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A0C36D4"/>
    <w:multiLevelType w:val="multilevel"/>
    <w:tmpl w:val="AB1010BA"/>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FDE1AD2"/>
    <w:multiLevelType w:val="hybridMultilevel"/>
    <w:tmpl w:val="EEB2CDCE"/>
    <w:lvl w:ilvl="0" w:tplc="1B668EC0">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0E57E82"/>
    <w:multiLevelType w:val="hybridMultilevel"/>
    <w:tmpl w:val="CA2A3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7F75CC"/>
    <w:multiLevelType w:val="hybridMultilevel"/>
    <w:tmpl w:val="C5CE2370"/>
    <w:lvl w:ilvl="0" w:tplc="FFFFFFFF">
      <w:start w:val="1"/>
      <w:numFmt w:val="bullet"/>
      <w:pStyle w:val="zkladntext-odrky"/>
      <w:lvlText w:val=""/>
      <w:lvlJc w:val="left"/>
      <w:pPr>
        <w:tabs>
          <w:tab w:val="num" w:pos="567"/>
        </w:tabs>
        <w:ind w:left="567" w:hanging="283"/>
      </w:pPr>
      <w:rPr>
        <w:rFonts w:ascii="Symbol" w:hAnsi="Symbol" w:hint="default"/>
        <w:sz w:val="20"/>
        <w:szCs w:val="20"/>
      </w:rPr>
    </w:lvl>
    <w:lvl w:ilvl="1" w:tplc="FFFFFFFF" w:tentative="1">
      <w:start w:val="1"/>
      <w:numFmt w:val="bullet"/>
      <w:lvlText w:val="o"/>
      <w:lvlJc w:val="left"/>
      <w:pPr>
        <w:tabs>
          <w:tab w:val="num" w:pos="1441"/>
        </w:tabs>
        <w:ind w:left="1441" w:hanging="360"/>
      </w:pPr>
      <w:rPr>
        <w:rFonts w:ascii="Courier New" w:hAnsi="Courier New" w:cs="Courier New" w:hint="default"/>
      </w:rPr>
    </w:lvl>
    <w:lvl w:ilvl="2" w:tplc="FFFFFFFF" w:tentative="1">
      <w:start w:val="1"/>
      <w:numFmt w:val="bullet"/>
      <w:lvlText w:val=""/>
      <w:lvlJc w:val="left"/>
      <w:pPr>
        <w:tabs>
          <w:tab w:val="num" w:pos="2161"/>
        </w:tabs>
        <w:ind w:left="2161" w:hanging="360"/>
      </w:pPr>
      <w:rPr>
        <w:rFonts w:ascii="Wingdings" w:hAnsi="Wingdings" w:hint="default"/>
      </w:rPr>
    </w:lvl>
    <w:lvl w:ilvl="3" w:tplc="FFFFFFFF" w:tentative="1">
      <w:start w:val="1"/>
      <w:numFmt w:val="bullet"/>
      <w:lvlText w:val=""/>
      <w:lvlJc w:val="left"/>
      <w:pPr>
        <w:tabs>
          <w:tab w:val="num" w:pos="2881"/>
        </w:tabs>
        <w:ind w:left="2881" w:hanging="360"/>
      </w:pPr>
      <w:rPr>
        <w:rFonts w:ascii="Symbol" w:hAnsi="Symbol" w:hint="default"/>
      </w:rPr>
    </w:lvl>
    <w:lvl w:ilvl="4" w:tplc="FFFFFFFF" w:tentative="1">
      <w:start w:val="1"/>
      <w:numFmt w:val="bullet"/>
      <w:lvlText w:val="o"/>
      <w:lvlJc w:val="left"/>
      <w:pPr>
        <w:tabs>
          <w:tab w:val="num" w:pos="3601"/>
        </w:tabs>
        <w:ind w:left="3601" w:hanging="360"/>
      </w:pPr>
      <w:rPr>
        <w:rFonts w:ascii="Courier New" w:hAnsi="Courier New" w:cs="Courier New" w:hint="default"/>
      </w:rPr>
    </w:lvl>
    <w:lvl w:ilvl="5" w:tplc="FFFFFFFF" w:tentative="1">
      <w:start w:val="1"/>
      <w:numFmt w:val="bullet"/>
      <w:lvlText w:val=""/>
      <w:lvlJc w:val="left"/>
      <w:pPr>
        <w:tabs>
          <w:tab w:val="num" w:pos="4321"/>
        </w:tabs>
        <w:ind w:left="4321" w:hanging="360"/>
      </w:pPr>
      <w:rPr>
        <w:rFonts w:ascii="Wingdings" w:hAnsi="Wingdings" w:hint="default"/>
      </w:rPr>
    </w:lvl>
    <w:lvl w:ilvl="6" w:tplc="FFFFFFFF" w:tentative="1">
      <w:start w:val="1"/>
      <w:numFmt w:val="bullet"/>
      <w:lvlText w:val=""/>
      <w:lvlJc w:val="left"/>
      <w:pPr>
        <w:tabs>
          <w:tab w:val="num" w:pos="5041"/>
        </w:tabs>
        <w:ind w:left="5041" w:hanging="360"/>
      </w:pPr>
      <w:rPr>
        <w:rFonts w:ascii="Symbol" w:hAnsi="Symbol" w:hint="default"/>
      </w:rPr>
    </w:lvl>
    <w:lvl w:ilvl="7" w:tplc="FFFFFFFF" w:tentative="1">
      <w:start w:val="1"/>
      <w:numFmt w:val="bullet"/>
      <w:lvlText w:val="o"/>
      <w:lvlJc w:val="left"/>
      <w:pPr>
        <w:tabs>
          <w:tab w:val="num" w:pos="5761"/>
        </w:tabs>
        <w:ind w:left="5761" w:hanging="360"/>
      </w:pPr>
      <w:rPr>
        <w:rFonts w:ascii="Courier New" w:hAnsi="Courier New" w:cs="Courier New" w:hint="default"/>
      </w:rPr>
    </w:lvl>
    <w:lvl w:ilvl="8" w:tplc="FFFFFFFF" w:tentative="1">
      <w:start w:val="1"/>
      <w:numFmt w:val="bullet"/>
      <w:lvlText w:val=""/>
      <w:lvlJc w:val="left"/>
      <w:pPr>
        <w:tabs>
          <w:tab w:val="num" w:pos="6481"/>
        </w:tabs>
        <w:ind w:left="6481" w:hanging="360"/>
      </w:pPr>
      <w:rPr>
        <w:rFonts w:ascii="Wingdings" w:hAnsi="Wingdings" w:hint="default"/>
      </w:rPr>
    </w:lvl>
  </w:abstractNum>
  <w:abstractNum w:abstractNumId="21" w15:restartNumberingAfterBreak="0">
    <w:nsid w:val="6F740D60"/>
    <w:multiLevelType w:val="multilevel"/>
    <w:tmpl w:val="B2FE6F12"/>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567"/>
      </w:pPr>
      <w:rPr>
        <w:rFonts w:ascii="Arial" w:hAnsi="Arial" w:hint="default"/>
        <w:b/>
        <w:i w:val="0"/>
        <w:sz w:val="22"/>
        <w:szCs w:val="22"/>
      </w:rPr>
    </w:lvl>
    <w:lvl w:ilvl="2">
      <w:start w:val="1"/>
      <w:numFmt w:val="lowerLetter"/>
      <w:lvlText w:val="%3)"/>
      <w:lvlJc w:val="left"/>
      <w:pPr>
        <w:tabs>
          <w:tab w:val="num" w:pos="851"/>
        </w:tabs>
        <w:ind w:left="851" w:hanging="284"/>
      </w:pPr>
      <w:rPr>
        <w:rFonts w:ascii="Arial" w:hAnsi="Arial" w:hint="default"/>
        <w:b w:val="0"/>
        <w:i w:val="0"/>
        <w:sz w:val="22"/>
        <w:szCs w:val="22"/>
      </w:rPr>
    </w:lvl>
    <w:lvl w:ilvl="3">
      <w:start w:val="1"/>
      <w:numFmt w:val="bullet"/>
      <w:lvlText w:val=""/>
      <w:lvlJc w:val="left"/>
      <w:pPr>
        <w:tabs>
          <w:tab w:val="num" w:pos="1134"/>
        </w:tabs>
        <w:ind w:left="1134" w:hanging="283"/>
      </w:pPr>
      <w:rPr>
        <w:rFonts w:ascii="Symbol" w:hAnsi="Symbol" w:hint="default"/>
        <w:sz w:val="18"/>
        <w:szCs w:val="18"/>
      </w:rPr>
    </w:lvl>
    <w:lvl w:ilvl="4">
      <w:start w:val="1"/>
      <w:numFmt w:val="decimal"/>
      <w:lvlText w:val="%1.%2.%3.%4.%5"/>
      <w:lvlJc w:val="left"/>
      <w:pPr>
        <w:tabs>
          <w:tab w:val="num" w:pos="3764"/>
        </w:tabs>
        <w:ind w:left="3764" w:hanging="1008"/>
      </w:pPr>
      <w:rPr>
        <w:rFonts w:hint="default"/>
      </w:rPr>
    </w:lvl>
    <w:lvl w:ilvl="5">
      <w:start w:val="1"/>
      <w:numFmt w:val="decimal"/>
      <w:lvlText w:val="%1.%2.%3.%4.%5.%6"/>
      <w:lvlJc w:val="left"/>
      <w:pPr>
        <w:tabs>
          <w:tab w:val="num" w:pos="3908"/>
        </w:tabs>
        <w:ind w:left="3908" w:hanging="1152"/>
      </w:pPr>
      <w:rPr>
        <w:rFonts w:hint="default"/>
      </w:rPr>
    </w:lvl>
    <w:lvl w:ilvl="6">
      <w:start w:val="1"/>
      <w:numFmt w:val="decimal"/>
      <w:lvlText w:val="%1.%2.%3.%4.%5.%6.%7"/>
      <w:lvlJc w:val="left"/>
      <w:pPr>
        <w:tabs>
          <w:tab w:val="num" w:pos="4052"/>
        </w:tabs>
        <w:ind w:left="4052" w:hanging="1296"/>
      </w:pPr>
      <w:rPr>
        <w:rFonts w:hint="default"/>
      </w:rPr>
    </w:lvl>
    <w:lvl w:ilvl="7">
      <w:start w:val="1"/>
      <w:numFmt w:val="decimal"/>
      <w:lvlText w:val="%1.%2.%3.%4.%5.%6.%7.%8"/>
      <w:lvlJc w:val="left"/>
      <w:pPr>
        <w:tabs>
          <w:tab w:val="num" w:pos="4196"/>
        </w:tabs>
        <w:ind w:left="4196" w:hanging="1440"/>
      </w:pPr>
      <w:rPr>
        <w:rFonts w:hint="default"/>
      </w:rPr>
    </w:lvl>
    <w:lvl w:ilvl="8">
      <w:start w:val="1"/>
      <w:numFmt w:val="decimal"/>
      <w:lvlText w:val="%1.%2.%3.%4.%5.%6.%7.%8.%9"/>
      <w:lvlJc w:val="left"/>
      <w:pPr>
        <w:tabs>
          <w:tab w:val="num" w:pos="4340"/>
        </w:tabs>
        <w:ind w:left="4340" w:hanging="1584"/>
      </w:pPr>
      <w:rPr>
        <w:rFonts w:hint="default"/>
      </w:rPr>
    </w:lvl>
  </w:abstractNum>
  <w:abstractNum w:abstractNumId="22" w15:restartNumberingAfterBreak="0">
    <w:nsid w:val="705242B6"/>
    <w:multiLevelType w:val="hybridMultilevel"/>
    <w:tmpl w:val="5C7424BE"/>
    <w:lvl w:ilvl="0" w:tplc="1638A9F0">
      <w:start w:val="1"/>
      <w:numFmt w:val="decimal"/>
      <w:lvlText w:val="%1."/>
      <w:lvlJc w:val="left"/>
      <w:pPr>
        <w:tabs>
          <w:tab w:val="num" w:pos="360"/>
        </w:tabs>
        <w:ind w:left="360" w:hanging="360"/>
      </w:pPr>
      <w:rPr>
        <w:rFonts w:hint="default"/>
        <w:b w:val="0"/>
        <w:i w:val="0"/>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1F5156C"/>
    <w:multiLevelType w:val="multilevel"/>
    <w:tmpl w:val="288286C2"/>
    <w:lvl w:ilvl="0">
      <w:start w:val="1"/>
      <w:numFmt w:val="lowerLetter"/>
      <w:lvlText w:val="%1)"/>
      <w:lvlJc w:val="left"/>
      <w:pPr>
        <w:tabs>
          <w:tab w:val="num" w:pos="1284"/>
        </w:tabs>
        <w:ind w:left="1284" w:hanging="547"/>
      </w:pPr>
      <w:rPr>
        <w:rFonts w:hint="default"/>
      </w:rPr>
    </w:lvl>
    <w:lvl w:ilvl="1">
      <w:start w:val="1"/>
      <w:numFmt w:val="lowerLetter"/>
      <w:lvlText w:val="%2."/>
      <w:lvlJc w:val="left"/>
      <w:pPr>
        <w:tabs>
          <w:tab w:val="num" w:pos="2364"/>
        </w:tabs>
        <w:ind w:left="2364" w:hanging="360"/>
      </w:pPr>
      <w:rPr>
        <w:rFonts w:hint="default"/>
      </w:rPr>
    </w:lvl>
    <w:lvl w:ilvl="2">
      <w:start w:val="1"/>
      <w:numFmt w:val="lowerRoman"/>
      <w:lvlText w:val="%3."/>
      <w:lvlJc w:val="right"/>
      <w:pPr>
        <w:tabs>
          <w:tab w:val="num" w:pos="3084"/>
        </w:tabs>
        <w:ind w:left="3084" w:hanging="180"/>
      </w:pPr>
      <w:rPr>
        <w:rFonts w:hint="default"/>
      </w:rPr>
    </w:lvl>
    <w:lvl w:ilvl="3">
      <w:start w:val="1"/>
      <w:numFmt w:val="decimal"/>
      <w:lvlText w:val="%4."/>
      <w:lvlJc w:val="left"/>
      <w:pPr>
        <w:tabs>
          <w:tab w:val="num" w:pos="3804"/>
        </w:tabs>
        <w:ind w:left="3804" w:hanging="360"/>
      </w:pPr>
      <w:rPr>
        <w:rFonts w:hint="default"/>
      </w:rPr>
    </w:lvl>
    <w:lvl w:ilvl="4">
      <w:start w:val="1"/>
      <w:numFmt w:val="lowerLetter"/>
      <w:lvlText w:val="%5."/>
      <w:lvlJc w:val="left"/>
      <w:pPr>
        <w:tabs>
          <w:tab w:val="num" w:pos="4524"/>
        </w:tabs>
        <w:ind w:left="4524" w:hanging="360"/>
      </w:pPr>
      <w:rPr>
        <w:rFonts w:hint="default"/>
      </w:rPr>
    </w:lvl>
    <w:lvl w:ilvl="5">
      <w:start w:val="1"/>
      <w:numFmt w:val="lowerRoman"/>
      <w:lvlText w:val="%6."/>
      <w:lvlJc w:val="right"/>
      <w:pPr>
        <w:tabs>
          <w:tab w:val="num" w:pos="5244"/>
        </w:tabs>
        <w:ind w:left="5244" w:hanging="180"/>
      </w:pPr>
      <w:rPr>
        <w:rFonts w:hint="default"/>
      </w:rPr>
    </w:lvl>
    <w:lvl w:ilvl="6">
      <w:start w:val="1"/>
      <w:numFmt w:val="decimal"/>
      <w:lvlText w:val="%7."/>
      <w:lvlJc w:val="left"/>
      <w:pPr>
        <w:tabs>
          <w:tab w:val="num" w:pos="5964"/>
        </w:tabs>
        <w:ind w:left="5964" w:hanging="360"/>
      </w:pPr>
      <w:rPr>
        <w:rFonts w:hint="default"/>
      </w:rPr>
    </w:lvl>
    <w:lvl w:ilvl="7">
      <w:start w:val="1"/>
      <w:numFmt w:val="lowerLetter"/>
      <w:lvlText w:val="%8."/>
      <w:lvlJc w:val="left"/>
      <w:pPr>
        <w:tabs>
          <w:tab w:val="num" w:pos="6684"/>
        </w:tabs>
        <w:ind w:left="6684" w:hanging="360"/>
      </w:pPr>
      <w:rPr>
        <w:rFonts w:hint="default"/>
      </w:rPr>
    </w:lvl>
    <w:lvl w:ilvl="8">
      <w:start w:val="1"/>
      <w:numFmt w:val="lowerRoman"/>
      <w:lvlText w:val="%9."/>
      <w:lvlJc w:val="right"/>
      <w:pPr>
        <w:tabs>
          <w:tab w:val="num" w:pos="7404"/>
        </w:tabs>
        <w:ind w:left="7404" w:hanging="180"/>
      </w:pPr>
      <w:rPr>
        <w:rFonts w:hint="default"/>
      </w:rPr>
    </w:lvl>
  </w:abstractNum>
  <w:abstractNum w:abstractNumId="24" w15:restartNumberingAfterBreak="0">
    <w:nsid w:val="75243559"/>
    <w:multiLevelType w:val="multilevel"/>
    <w:tmpl w:val="F9223932"/>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E793573"/>
    <w:multiLevelType w:val="multilevel"/>
    <w:tmpl w:val="FC527970"/>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567"/>
        </w:tabs>
        <w:ind w:left="567" w:hanging="567"/>
      </w:pPr>
      <w:rPr>
        <w:rFonts w:hint="default"/>
      </w:rPr>
    </w:lvl>
    <w:lvl w:ilvl="2">
      <w:start w:val="1"/>
      <w:numFmt w:val="decimal"/>
      <w:lvlText w:val="%1.%2.%3"/>
      <w:lvlJc w:val="left"/>
      <w:pPr>
        <w:tabs>
          <w:tab w:val="num" w:pos="720"/>
        </w:tabs>
        <w:ind w:left="357" w:hanging="357"/>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F3B402B"/>
    <w:multiLevelType w:val="hybridMultilevel"/>
    <w:tmpl w:val="CA2A3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07029392">
    <w:abstractNumId w:val="0"/>
  </w:num>
  <w:num w:numId="2" w16cid:durableId="839656693">
    <w:abstractNumId w:val="12"/>
  </w:num>
  <w:num w:numId="3" w16cid:durableId="1637561433">
    <w:abstractNumId w:val="24"/>
  </w:num>
  <w:num w:numId="4" w16cid:durableId="296490336">
    <w:abstractNumId w:val="14"/>
  </w:num>
  <w:num w:numId="5" w16cid:durableId="700131223">
    <w:abstractNumId w:val="25"/>
  </w:num>
  <w:num w:numId="6" w16cid:durableId="871067986">
    <w:abstractNumId w:val="7"/>
  </w:num>
  <w:num w:numId="7" w16cid:durableId="1331299720">
    <w:abstractNumId w:val="2"/>
  </w:num>
  <w:num w:numId="8" w16cid:durableId="415596381">
    <w:abstractNumId w:val="1"/>
  </w:num>
  <w:num w:numId="9" w16cid:durableId="1118182256">
    <w:abstractNumId w:val="6"/>
  </w:num>
  <w:num w:numId="10" w16cid:durableId="1966541318">
    <w:abstractNumId w:val="13"/>
  </w:num>
  <w:num w:numId="11" w16cid:durableId="273559761">
    <w:abstractNumId w:val="21"/>
  </w:num>
  <w:num w:numId="12" w16cid:durableId="431314970">
    <w:abstractNumId w:val="20"/>
  </w:num>
  <w:num w:numId="13" w16cid:durableId="1967347801">
    <w:abstractNumId w:val="9"/>
  </w:num>
  <w:num w:numId="14" w16cid:durableId="1394111525">
    <w:abstractNumId w:val="17"/>
  </w:num>
  <w:num w:numId="15" w16cid:durableId="432896230">
    <w:abstractNumId w:val="22"/>
  </w:num>
  <w:num w:numId="16" w16cid:durableId="1932154327">
    <w:abstractNumId w:val="16"/>
  </w:num>
  <w:num w:numId="17" w16cid:durableId="1033313031">
    <w:abstractNumId w:val="3"/>
  </w:num>
  <w:num w:numId="18" w16cid:durableId="1654723695">
    <w:abstractNumId w:val="11"/>
  </w:num>
  <w:num w:numId="19" w16cid:durableId="1490248310">
    <w:abstractNumId w:val="23"/>
  </w:num>
  <w:num w:numId="20" w16cid:durableId="1992634145">
    <w:abstractNumId w:val="4"/>
  </w:num>
  <w:num w:numId="21" w16cid:durableId="1448889657">
    <w:abstractNumId w:val="26"/>
  </w:num>
  <w:num w:numId="22" w16cid:durableId="441657583">
    <w:abstractNumId w:val="10"/>
  </w:num>
  <w:num w:numId="23" w16cid:durableId="2142847004">
    <w:abstractNumId w:val="15"/>
  </w:num>
  <w:num w:numId="24" w16cid:durableId="1036545899">
    <w:abstractNumId w:val="18"/>
  </w:num>
  <w:num w:numId="25" w16cid:durableId="1164393394">
    <w:abstractNumId w:val="8"/>
  </w:num>
  <w:num w:numId="26" w16cid:durableId="194924571">
    <w:abstractNumId w:val="5"/>
  </w:num>
  <w:num w:numId="27" w16cid:durableId="55586870">
    <w:abstractNumId w:val="5"/>
    <w:lvlOverride w:ilvl="0">
      <w:startOverride w:val="1"/>
    </w:lvlOverride>
  </w:num>
  <w:num w:numId="28" w16cid:durableId="8487568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278201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59C"/>
    <w:rsid w:val="0000610D"/>
    <w:rsid w:val="0001035D"/>
    <w:rsid w:val="00013256"/>
    <w:rsid w:val="00015851"/>
    <w:rsid w:val="000243F8"/>
    <w:rsid w:val="0002782E"/>
    <w:rsid w:val="00027F98"/>
    <w:rsid w:val="00066550"/>
    <w:rsid w:val="00074447"/>
    <w:rsid w:val="00083300"/>
    <w:rsid w:val="00094154"/>
    <w:rsid w:val="00095EE9"/>
    <w:rsid w:val="00096403"/>
    <w:rsid w:val="0009732D"/>
    <w:rsid w:val="000A0FEF"/>
    <w:rsid w:val="000B1E1B"/>
    <w:rsid w:val="000C7FE9"/>
    <w:rsid w:val="000D39E5"/>
    <w:rsid w:val="000D458E"/>
    <w:rsid w:val="000D7AF0"/>
    <w:rsid w:val="000F0292"/>
    <w:rsid w:val="000F25DD"/>
    <w:rsid w:val="00107295"/>
    <w:rsid w:val="00107D97"/>
    <w:rsid w:val="00110634"/>
    <w:rsid w:val="00110C48"/>
    <w:rsid w:val="00110F42"/>
    <w:rsid w:val="00115561"/>
    <w:rsid w:val="00117686"/>
    <w:rsid w:val="0012523D"/>
    <w:rsid w:val="00130C51"/>
    <w:rsid w:val="001313C9"/>
    <w:rsid w:val="0013322D"/>
    <w:rsid w:val="001339BA"/>
    <w:rsid w:val="00137AF2"/>
    <w:rsid w:val="00162251"/>
    <w:rsid w:val="00173A97"/>
    <w:rsid w:val="001802C9"/>
    <w:rsid w:val="00184646"/>
    <w:rsid w:val="001933D4"/>
    <w:rsid w:val="001A37A8"/>
    <w:rsid w:val="001B08B2"/>
    <w:rsid w:val="001B167C"/>
    <w:rsid w:val="001B1BA3"/>
    <w:rsid w:val="001B2625"/>
    <w:rsid w:val="001C3D18"/>
    <w:rsid w:val="001D0506"/>
    <w:rsid w:val="001D07B7"/>
    <w:rsid w:val="001D1012"/>
    <w:rsid w:val="001E3110"/>
    <w:rsid w:val="001E726E"/>
    <w:rsid w:val="001F1BFB"/>
    <w:rsid w:val="001F2CA8"/>
    <w:rsid w:val="001F53DE"/>
    <w:rsid w:val="0020789D"/>
    <w:rsid w:val="0021084B"/>
    <w:rsid w:val="00211395"/>
    <w:rsid w:val="0021778F"/>
    <w:rsid w:val="002178B2"/>
    <w:rsid w:val="002222C7"/>
    <w:rsid w:val="00223042"/>
    <w:rsid w:val="002233E2"/>
    <w:rsid w:val="0022634F"/>
    <w:rsid w:val="00226FFF"/>
    <w:rsid w:val="002376E0"/>
    <w:rsid w:val="002419D1"/>
    <w:rsid w:val="002457E9"/>
    <w:rsid w:val="00265C5D"/>
    <w:rsid w:val="00272F24"/>
    <w:rsid w:val="00281002"/>
    <w:rsid w:val="002907F0"/>
    <w:rsid w:val="002A4ACB"/>
    <w:rsid w:val="002B1466"/>
    <w:rsid w:val="002B7496"/>
    <w:rsid w:val="002C21BE"/>
    <w:rsid w:val="002C3B8F"/>
    <w:rsid w:val="002C7D3D"/>
    <w:rsid w:val="002C7F8C"/>
    <w:rsid w:val="002E36C7"/>
    <w:rsid w:val="002E42A8"/>
    <w:rsid w:val="002F1C3F"/>
    <w:rsid w:val="002F7B08"/>
    <w:rsid w:val="00312C41"/>
    <w:rsid w:val="00314684"/>
    <w:rsid w:val="00320918"/>
    <w:rsid w:val="003375FA"/>
    <w:rsid w:val="00352931"/>
    <w:rsid w:val="003611BD"/>
    <w:rsid w:val="0036282D"/>
    <w:rsid w:val="003755CD"/>
    <w:rsid w:val="003779DB"/>
    <w:rsid w:val="003900B6"/>
    <w:rsid w:val="00392EFE"/>
    <w:rsid w:val="00393A59"/>
    <w:rsid w:val="003A0707"/>
    <w:rsid w:val="003A071B"/>
    <w:rsid w:val="003A33C1"/>
    <w:rsid w:val="003A75F7"/>
    <w:rsid w:val="003B751E"/>
    <w:rsid w:val="003C244C"/>
    <w:rsid w:val="003C7F1B"/>
    <w:rsid w:val="003D0EDB"/>
    <w:rsid w:val="003D2519"/>
    <w:rsid w:val="003E6EA9"/>
    <w:rsid w:val="003F5035"/>
    <w:rsid w:val="00400D51"/>
    <w:rsid w:val="004052B9"/>
    <w:rsid w:val="00412384"/>
    <w:rsid w:val="004123A6"/>
    <w:rsid w:val="004149B0"/>
    <w:rsid w:val="00423EBA"/>
    <w:rsid w:val="00427361"/>
    <w:rsid w:val="00435763"/>
    <w:rsid w:val="00437A6E"/>
    <w:rsid w:val="0045238F"/>
    <w:rsid w:val="0045253A"/>
    <w:rsid w:val="00452D17"/>
    <w:rsid w:val="00456077"/>
    <w:rsid w:val="00464569"/>
    <w:rsid w:val="00467D93"/>
    <w:rsid w:val="0047491F"/>
    <w:rsid w:val="004818C4"/>
    <w:rsid w:val="00483698"/>
    <w:rsid w:val="00486AA3"/>
    <w:rsid w:val="00492398"/>
    <w:rsid w:val="004A2A97"/>
    <w:rsid w:val="004A4ED1"/>
    <w:rsid w:val="004B0A42"/>
    <w:rsid w:val="004B0B5D"/>
    <w:rsid w:val="004C0DD9"/>
    <w:rsid w:val="004D113A"/>
    <w:rsid w:val="004D178B"/>
    <w:rsid w:val="004D3051"/>
    <w:rsid w:val="004E7049"/>
    <w:rsid w:val="004F64E2"/>
    <w:rsid w:val="00517B63"/>
    <w:rsid w:val="00517FD0"/>
    <w:rsid w:val="00522204"/>
    <w:rsid w:val="00527C73"/>
    <w:rsid w:val="005314D1"/>
    <w:rsid w:val="00534A69"/>
    <w:rsid w:val="005436F1"/>
    <w:rsid w:val="00552788"/>
    <w:rsid w:val="005578B4"/>
    <w:rsid w:val="00557F59"/>
    <w:rsid w:val="00561F80"/>
    <w:rsid w:val="00563176"/>
    <w:rsid w:val="00570EC1"/>
    <w:rsid w:val="00585DF9"/>
    <w:rsid w:val="00597A0E"/>
    <w:rsid w:val="005A3AA7"/>
    <w:rsid w:val="005A780B"/>
    <w:rsid w:val="005A7FC0"/>
    <w:rsid w:val="005B01AA"/>
    <w:rsid w:val="005C6730"/>
    <w:rsid w:val="005C7327"/>
    <w:rsid w:val="005D3487"/>
    <w:rsid w:val="005D368B"/>
    <w:rsid w:val="005D67E9"/>
    <w:rsid w:val="005E6861"/>
    <w:rsid w:val="005F274E"/>
    <w:rsid w:val="0060503D"/>
    <w:rsid w:val="00611122"/>
    <w:rsid w:val="00613F4C"/>
    <w:rsid w:val="0062060B"/>
    <w:rsid w:val="00630FE1"/>
    <w:rsid w:val="0065249E"/>
    <w:rsid w:val="006541EB"/>
    <w:rsid w:val="00657D78"/>
    <w:rsid w:val="00674FC9"/>
    <w:rsid w:val="006877C6"/>
    <w:rsid w:val="00690206"/>
    <w:rsid w:val="0069327F"/>
    <w:rsid w:val="00694316"/>
    <w:rsid w:val="006A3BE7"/>
    <w:rsid w:val="006B22FE"/>
    <w:rsid w:val="006D0598"/>
    <w:rsid w:val="006F749E"/>
    <w:rsid w:val="006F7B57"/>
    <w:rsid w:val="00714ABF"/>
    <w:rsid w:val="00720EB6"/>
    <w:rsid w:val="00742925"/>
    <w:rsid w:val="00744BAE"/>
    <w:rsid w:val="00764A0F"/>
    <w:rsid w:val="0077045B"/>
    <w:rsid w:val="00773666"/>
    <w:rsid w:val="007755DF"/>
    <w:rsid w:val="007A1661"/>
    <w:rsid w:val="007A17C5"/>
    <w:rsid w:val="007A229F"/>
    <w:rsid w:val="007A2AA3"/>
    <w:rsid w:val="007A5B19"/>
    <w:rsid w:val="007B34A6"/>
    <w:rsid w:val="007C0B9E"/>
    <w:rsid w:val="007C63BB"/>
    <w:rsid w:val="007C6A90"/>
    <w:rsid w:val="007E58A9"/>
    <w:rsid w:val="007E7428"/>
    <w:rsid w:val="007F5D51"/>
    <w:rsid w:val="00811421"/>
    <w:rsid w:val="0081259C"/>
    <w:rsid w:val="0081425C"/>
    <w:rsid w:val="00823CC4"/>
    <w:rsid w:val="00826E5A"/>
    <w:rsid w:val="00832298"/>
    <w:rsid w:val="00833A6C"/>
    <w:rsid w:val="0084277F"/>
    <w:rsid w:val="0084579A"/>
    <w:rsid w:val="00866839"/>
    <w:rsid w:val="008670F9"/>
    <w:rsid w:val="00870316"/>
    <w:rsid w:val="00872F7A"/>
    <w:rsid w:val="0087494B"/>
    <w:rsid w:val="00874AB2"/>
    <w:rsid w:val="008758EC"/>
    <w:rsid w:val="008767CE"/>
    <w:rsid w:val="008768A8"/>
    <w:rsid w:val="008778E7"/>
    <w:rsid w:val="00877F57"/>
    <w:rsid w:val="00877FBF"/>
    <w:rsid w:val="00892263"/>
    <w:rsid w:val="0089502E"/>
    <w:rsid w:val="008A2E8A"/>
    <w:rsid w:val="008B1654"/>
    <w:rsid w:val="008B278D"/>
    <w:rsid w:val="008B34CF"/>
    <w:rsid w:val="008B62F1"/>
    <w:rsid w:val="008D1CCE"/>
    <w:rsid w:val="008E19ED"/>
    <w:rsid w:val="008E66C4"/>
    <w:rsid w:val="008F7C9B"/>
    <w:rsid w:val="009025DB"/>
    <w:rsid w:val="00903531"/>
    <w:rsid w:val="0091717F"/>
    <w:rsid w:val="00917900"/>
    <w:rsid w:val="00924445"/>
    <w:rsid w:val="009265A0"/>
    <w:rsid w:val="0092773F"/>
    <w:rsid w:val="00935031"/>
    <w:rsid w:val="009406CA"/>
    <w:rsid w:val="00960C65"/>
    <w:rsid w:val="00977C27"/>
    <w:rsid w:val="00980CC6"/>
    <w:rsid w:val="0099677A"/>
    <w:rsid w:val="009B0DF8"/>
    <w:rsid w:val="009B12E0"/>
    <w:rsid w:val="009B56A3"/>
    <w:rsid w:val="009C6BBB"/>
    <w:rsid w:val="009C791D"/>
    <w:rsid w:val="009D2D68"/>
    <w:rsid w:val="009D6531"/>
    <w:rsid w:val="009E4396"/>
    <w:rsid w:val="009F0A52"/>
    <w:rsid w:val="009F495A"/>
    <w:rsid w:val="00A02182"/>
    <w:rsid w:val="00A036A7"/>
    <w:rsid w:val="00A0449D"/>
    <w:rsid w:val="00A048E8"/>
    <w:rsid w:val="00A10676"/>
    <w:rsid w:val="00A168EB"/>
    <w:rsid w:val="00A20B7D"/>
    <w:rsid w:val="00A271AD"/>
    <w:rsid w:val="00A3306D"/>
    <w:rsid w:val="00A36E7E"/>
    <w:rsid w:val="00A45EAD"/>
    <w:rsid w:val="00A54DEE"/>
    <w:rsid w:val="00A6132B"/>
    <w:rsid w:val="00A65DF2"/>
    <w:rsid w:val="00A66BD8"/>
    <w:rsid w:val="00A7288C"/>
    <w:rsid w:val="00A775D8"/>
    <w:rsid w:val="00A842D1"/>
    <w:rsid w:val="00A85436"/>
    <w:rsid w:val="00A90B1A"/>
    <w:rsid w:val="00A922EA"/>
    <w:rsid w:val="00A93392"/>
    <w:rsid w:val="00A95AAF"/>
    <w:rsid w:val="00A96D74"/>
    <w:rsid w:val="00A97711"/>
    <w:rsid w:val="00AA36F9"/>
    <w:rsid w:val="00AA592E"/>
    <w:rsid w:val="00AA68DF"/>
    <w:rsid w:val="00AB4C68"/>
    <w:rsid w:val="00AC1AF4"/>
    <w:rsid w:val="00AD2B31"/>
    <w:rsid w:val="00AE1257"/>
    <w:rsid w:val="00AF2A59"/>
    <w:rsid w:val="00AF392C"/>
    <w:rsid w:val="00AF5F8D"/>
    <w:rsid w:val="00AF6396"/>
    <w:rsid w:val="00B004C7"/>
    <w:rsid w:val="00B005EB"/>
    <w:rsid w:val="00B15574"/>
    <w:rsid w:val="00B1775D"/>
    <w:rsid w:val="00B21ABD"/>
    <w:rsid w:val="00B34725"/>
    <w:rsid w:val="00B405C0"/>
    <w:rsid w:val="00B43DFD"/>
    <w:rsid w:val="00B54617"/>
    <w:rsid w:val="00B57433"/>
    <w:rsid w:val="00B704C5"/>
    <w:rsid w:val="00B84B97"/>
    <w:rsid w:val="00B84FF8"/>
    <w:rsid w:val="00B86DC4"/>
    <w:rsid w:val="00B90C69"/>
    <w:rsid w:val="00B93546"/>
    <w:rsid w:val="00B94E43"/>
    <w:rsid w:val="00BA55E1"/>
    <w:rsid w:val="00BB26F3"/>
    <w:rsid w:val="00BB5EBA"/>
    <w:rsid w:val="00BC02BA"/>
    <w:rsid w:val="00BC46C1"/>
    <w:rsid w:val="00BD5D29"/>
    <w:rsid w:val="00BE6BD0"/>
    <w:rsid w:val="00C209C5"/>
    <w:rsid w:val="00C21F21"/>
    <w:rsid w:val="00C22C77"/>
    <w:rsid w:val="00C245D2"/>
    <w:rsid w:val="00C27624"/>
    <w:rsid w:val="00C347CE"/>
    <w:rsid w:val="00C364CA"/>
    <w:rsid w:val="00C4714B"/>
    <w:rsid w:val="00C57D55"/>
    <w:rsid w:val="00C61F1A"/>
    <w:rsid w:val="00C646B8"/>
    <w:rsid w:val="00C77703"/>
    <w:rsid w:val="00C77C64"/>
    <w:rsid w:val="00C81A1C"/>
    <w:rsid w:val="00C93929"/>
    <w:rsid w:val="00C93FB7"/>
    <w:rsid w:val="00C978C9"/>
    <w:rsid w:val="00CA304D"/>
    <w:rsid w:val="00CB4C08"/>
    <w:rsid w:val="00CD2ACF"/>
    <w:rsid w:val="00D0035F"/>
    <w:rsid w:val="00D021DE"/>
    <w:rsid w:val="00D03408"/>
    <w:rsid w:val="00D0759C"/>
    <w:rsid w:val="00D07BAF"/>
    <w:rsid w:val="00D144BE"/>
    <w:rsid w:val="00D16660"/>
    <w:rsid w:val="00D23EE9"/>
    <w:rsid w:val="00D24021"/>
    <w:rsid w:val="00D2760F"/>
    <w:rsid w:val="00D34883"/>
    <w:rsid w:val="00D355A5"/>
    <w:rsid w:val="00D41F24"/>
    <w:rsid w:val="00D42337"/>
    <w:rsid w:val="00D44AA9"/>
    <w:rsid w:val="00D5134F"/>
    <w:rsid w:val="00D6630C"/>
    <w:rsid w:val="00D7225E"/>
    <w:rsid w:val="00D80053"/>
    <w:rsid w:val="00D8012C"/>
    <w:rsid w:val="00D8028D"/>
    <w:rsid w:val="00D83F97"/>
    <w:rsid w:val="00D917BF"/>
    <w:rsid w:val="00D92ED3"/>
    <w:rsid w:val="00D963D0"/>
    <w:rsid w:val="00DA0B6B"/>
    <w:rsid w:val="00DA52E3"/>
    <w:rsid w:val="00DA77A3"/>
    <w:rsid w:val="00DB281E"/>
    <w:rsid w:val="00DB2D50"/>
    <w:rsid w:val="00DB5D5C"/>
    <w:rsid w:val="00DB7614"/>
    <w:rsid w:val="00DC419A"/>
    <w:rsid w:val="00DD161F"/>
    <w:rsid w:val="00DD3107"/>
    <w:rsid w:val="00DE0B4F"/>
    <w:rsid w:val="00DE11BA"/>
    <w:rsid w:val="00DE4233"/>
    <w:rsid w:val="00DE6131"/>
    <w:rsid w:val="00DF6FAF"/>
    <w:rsid w:val="00DF79FD"/>
    <w:rsid w:val="00E05BCD"/>
    <w:rsid w:val="00E07C5F"/>
    <w:rsid w:val="00E11DF8"/>
    <w:rsid w:val="00E15F65"/>
    <w:rsid w:val="00E32C04"/>
    <w:rsid w:val="00E32DD8"/>
    <w:rsid w:val="00E345A7"/>
    <w:rsid w:val="00E36DE9"/>
    <w:rsid w:val="00E440D4"/>
    <w:rsid w:val="00E4436B"/>
    <w:rsid w:val="00E47AC1"/>
    <w:rsid w:val="00E50A70"/>
    <w:rsid w:val="00E52D32"/>
    <w:rsid w:val="00E53DDF"/>
    <w:rsid w:val="00E56B28"/>
    <w:rsid w:val="00E63E96"/>
    <w:rsid w:val="00E7166B"/>
    <w:rsid w:val="00E829C0"/>
    <w:rsid w:val="00E831E9"/>
    <w:rsid w:val="00E92004"/>
    <w:rsid w:val="00EA7527"/>
    <w:rsid w:val="00EB2DB5"/>
    <w:rsid w:val="00EB70C6"/>
    <w:rsid w:val="00EC2532"/>
    <w:rsid w:val="00EC33FD"/>
    <w:rsid w:val="00EC40F5"/>
    <w:rsid w:val="00EC6F73"/>
    <w:rsid w:val="00ED2F09"/>
    <w:rsid w:val="00ED523C"/>
    <w:rsid w:val="00ED5547"/>
    <w:rsid w:val="00EE2542"/>
    <w:rsid w:val="00EE255E"/>
    <w:rsid w:val="00EE6863"/>
    <w:rsid w:val="00EF3265"/>
    <w:rsid w:val="00F06968"/>
    <w:rsid w:val="00F10E19"/>
    <w:rsid w:val="00F169A9"/>
    <w:rsid w:val="00F1796E"/>
    <w:rsid w:val="00F22EC6"/>
    <w:rsid w:val="00F2332F"/>
    <w:rsid w:val="00F234A1"/>
    <w:rsid w:val="00F242CC"/>
    <w:rsid w:val="00F30EE7"/>
    <w:rsid w:val="00F3206C"/>
    <w:rsid w:val="00F41342"/>
    <w:rsid w:val="00F4206A"/>
    <w:rsid w:val="00F435F8"/>
    <w:rsid w:val="00F54784"/>
    <w:rsid w:val="00F70957"/>
    <w:rsid w:val="00F744E7"/>
    <w:rsid w:val="00F7767E"/>
    <w:rsid w:val="00F81404"/>
    <w:rsid w:val="00F8675F"/>
    <w:rsid w:val="00F91D07"/>
    <w:rsid w:val="00F93A41"/>
    <w:rsid w:val="00F9434D"/>
    <w:rsid w:val="00FA3880"/>
    <w:rsid w:val="00FB3729"/>
    <w:rsid w:val="00FB42DE"/>
    <w:rsid w:val="00FB50DB"/>
    <w:rsid w:val="00FD01F3"/>
    <w:rsid w:val="00FE1712"/>
    <w:rsid w:val="00FE3940"/>
    <w:rsid w:val="00FF136B"/>
    <w:rsid w:val="00FF3569"/>
    <w:rsid w:val="00FF3CBF"/>
    <w:rsid w:val="00FF4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10F41"/>
  <w15:chartTrackingRefBased/>
  <w15:docId w15:val="{3F8BE3FF-5BEA-4BFA-829F-223BB2FE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8EC"/>
    <w:pPr>
      <w:spacing w:after="120"/>
    </w:pPr>
    <w:rPr>
      <w:rFonts w:ascii="Arial" w:eastAsia="Times New Roman"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1259C"/>
    <w:pPr>
      <w:spacing w:after="0"/>
    </w:pPr>
    <w:rPr>
      <w:rFonts w:ascii="Tahoma" w:eastAsia="Calibri" w:hAnsi="Tahoma"/>
      <w:sz w:val="16"/>
      <w:szCs w:val="16"/>
      <w:lang w:val="x-none" w:eastAsia="x-none"/>
    </w:rPr>
  </w:style>
  <w:style w:type="character" w:customStyle="1" w:styleId="TextbublinyChar">
    <w:name w:val="Text bubliny Char"/>
    <w:link w:val="Textbubliny"/>
    <w:uiPriority w:val="99"/>
    <w:semiHidden/>
    <w:rsid w:val="0081259C"/>
    <w:rPr>
      <w:rFonts w:ascii="Tahoma" w:hAnsi="Tahoma" w:cs="Tahoma"/>
      <w:sz w:val="16"/>
      <w:szCs w:val="16"/>
    </w:rPr>
  </w:style>
  <w:style w:type="paragraph" w:styleId="Odstavecseseznamem">
    <w:name w:val="List Paragraph"/>
    <w:basedOn w:val="Normln"/>
    <w:qFormat/>
    <w:rsid w:val="002B7496"/>
    <w:pPr>
      <w:ind w:left="720"/>
      <w:contextualSpacing/>
    </w:pPr>
  </w:style>
  <w:style w:type="paragraph" w:styleId="Zhlav">
    <w:name w:val="header"/>
    <w:basedOn w:val="Normln"/>
    <w:link w:val="ZhlavChar"/>
    <w:unhideWhenUsed/>
    <w:rsid w:val="00F7767E"/>
    <w:pPr>
      <w:tabs>
        <w:tab w:val="center" w:pos="4536"/>
        <w:tab w:val="right" w:pos="9072"/>
      </w:tabs>
      <w:spacing w:after="0"/>
    </w:pPr>
  </w:style>
  <w:style w:type="character" w:customStyle="1" w:styleId="ZhlavChar">
    <w:name w:val="Záhlaví Char"/>
    <w:basedOn w:val="Standardnpsmoodstavce"/>
    <w:link w:val="Zhlav"/>
    <w:uiPriority w:val="99"/>
    <w:semiHidden/>
    <w:rsid w:val="00F7767E"/>
  </w:style>
  <w:style w:type="paragraph" w:styleId="Zpat">
    <w:name w:val="footer"/>
    <w:basedOn w:val="Normln"/>
    <w:link w:val="ZpatChar"/>
    <w:uiPriority w:val="99"/>
    <w:unhideWhenUsed/>
    <w:rsid w:val="00F7767E"/>
    <w:pPr>
      <w:tabs>
        <w:tab w:val="center" w:pos="4536"/>
        <w:tab w:val="right" w:pos="9072"/>
      </w:tabs>
      <w:spacing w:after="0"/>
    </w:pPr>
  </w:style>
  <w:style w:type="character" w:customStyle="1" w:styleId="ZpatChar">
    <w:name w:val="Zápatí Char"/>
    <w:basedOn w:val="Standardnpsmoodstavce"/>
    <w:link w:val="Zpat"/>
    <w:uiPriority w:val="99"/>
    <w:rsid w:val="00F7767E"/>
  </w:style>
  <w:style w:type="character" w:styleId="Hypertextovodkaz">
    <w:name w:val="Hyperlink"/>
    <w:uiPriority w:val="99"/>
    <w:unhideWhenUsed/>
    <w:rsid w:val="00E47AC1"/>
    <w:rPr>
      <w:color w:val="0000FF"/>
      <w:u w:val="single"/>
    </w:rPr>
  </w:style>
  <w:style w:type="character" w:styleId="Sledovanodkaz">
    <w:name w:val="FollowedHyperlink"/>
    <w:uiPriority w:val="99"/>
    <w:semiHidden/>
    <w:unhideWhenUsed/>
    <w:rsid w:val="00E47AC1"/>
    <w:rPr>
      <w:color w:val="800080"/>
      <w:u w:val="single"/>
    </w:rPr>
  </w:style>
  <w:style w:type="paragraph" w:customStyle="1" w:styleId="xl63">
    <w:name w:val="xl63"/>
    <w:basedOn w:val="Normln"/>
    <w:rsid w:val="00E47AC1"/>
    <w:pPr>
      <w:spacing w:before="100" w:beforeAutospacing="1" w:after="100" w:afterAutospacing="1"/>
      <w:jc w:val="center"/>
    </w:pPr>
    <w:rPr>
      <w:b/>
      <w:bCs/>
      <w:i/>
      <w:iCs/>
      <w:sz w:val="28"/>
      <w:szCs w:val="28"/>
    </w:rPr>
  </w:style>
  <w:style w:type="paragraph" w:customStyle="1" w:styleId="xl64">
    <w:name w:val="xl64"/>
    <w:basedOn w:val="Normln"/>
    <w:rsid w:val="00E47AC1"/>
    <w:pPr>
      <w:pBdr>
        <w:top w:val="single" w:sz="4" w:space="0" w:color="auto"/>
      </w:pBdr>
      <w:spacing w:before="100" w:beforeAutospacing="1" w:after="100" w:afterAutospacing="1"/>
      <w:jc w:val="right"/>
    </w:pPr>
    <w:rPr>
      <w:b/>
      <w:bCs/>
      <w:sz w:val="18"/>
      <w:szCs w:val="18"/>
    </w:rPr>
  </w:style>
  <w:style w:type="paragraph" w:customStyle="1" w:styleId="xl65">
    <w:name w:val="xl65"/>
    <w:basedOn w:val="Normln"/>
    <w:rsid w:val="00E47AC1"/>
    <w:pPr>
      <w:spacing w:before="100" w:beforeAutospacing="1" w:after="100" w:afterAutospacing="1"/>
      <w:jc w:val="right"/>
    </w:pPr>
    <w:rPr>
      <w:sz w:val="16"/>
      <w:szCs w:val="16"/>
    </w:rPr>
  </w:style>
  <w:style w:type="paragraph" w:customStyle="1" w:styleId="xl66">
    <w:name w:val="xl66"/>
    <w:basedOn w:val="Normln"/>
    <w:rsid w:val="00E47AC1"/>
    <w:pPr>
      <w:shd w:val="clear" w:color="000000" w:fill="C0C0C0"/>
      <w:spacing w:before="100" w:beforeAutospacing="1" w:after="100" w:afterAutospacing="1"/>
    </w:pPr>
    <w:rPr>
      <w:b/>
      <w:bCs/>
      <w:sz w:val="24"/>
      <w:szCs w:val="24"/>
    </w:rPr>
  </w:style>
  <w:style w:type="paragraph" w:customStyle="1" w:styleId="xl67">
    <w:name w:val="xl67"/>
    <w:basedOn w:val="Normln"/>
    <w:rsid w:val="00E47AC1"/>
    <w:pPr>
      <w:shd w:val="clear" w:color="000000" w:fill="C0C0C0"/>
      <w:spacing w:before="100" w:beforeAutospacing="1" w:after="100" w:afterAutospacing="1"/>
    </w:pPr>
    <w:rPr>
      <w:rFonts w:ascii="Times New Roman" w:hAnsi="Times New Roman"/>
      <w:sz w:val="24"/>
      <w:szCs w:val="24"/>
    </w:rPr>
  </w:style>
  <w:style w:type="paragraph" w:customStyle="1" w:styleId="xl68">
    <w:name w:val="xl68"/>
    <w:basedOn w:val="Normln"/>
    <w:rsid w:val="00E47AC1"/>
    <w:pPr>
      <w:pBdr>
        <w:bottom w:val="single" w:sz="4" w:space="0" w:color="auto"/>
      </w:pBdr>
      <w:spacing w:before="100" w:beforeAutospacing="1" w:after="100" w:afterAutospacing="1"/>
      <w:jc w:val="right"/>
    </w:pPr>
    <w:rPr>
      <w:b/>
      <w:bCs/>
      <w:sz w:val="16"/>
      <w:szCs w:val="16"/>
    </w:rPr>
  </w:style>
  <w:style w:type="paragraph" w:customStyle="1" w:styleId="xl69">
    <w:name w:val="xl69"/>
    <w:basedOn w:val="Normln"/>
    <w:rsid w:val="00E47AC1"/>
    <w:pPr>
      <w:pBdr>
        <w:bottom w:val="single" w:sz="4" w:space="0" w:color="auto"/>
      </w:pBdr>
      <w:spacing w:before="100" w:beforeAutospacing="1" w:after="100" w:afterAutospacing="1"/>
    </w:pPr>
    <w:rPr>
      <w:b/>
      <w:bCs/>
      <w:sz w:val="16"/>
      <w:szCs w:val="16"/>
    </w:rPr>
  </w:style>
  <w:style w:type="paragraph" w:customStyle="1" w:styleId="xl70">
    <w:name w:val="xl70"/>
    <w:basedOn w:val="Normln"/>
    <w:rsid w:val="00E47AC1"/>
    <w:pPr>
      <w:pBdr>
        <w:top w:val="single" w:sz="4" w:space="0" w:color="auto"/>
      </w:pBdr>
      <w:spacing w:before="100" w:beforeAutospacing="1" w:after="100" w:afterAutospacing="1"/>
    </w:pPr>
    <w:rPr>
      <w:b/>
      <w:bCs/>
      <w:sz w:val="18"/>
      <w:szCs w:val="18"/>
    </w:rPr>
  </w:style>
  <w:style w:type="paragraph" w:customStyle="1" w:styleId="xl71">
    <w:name w:val="xl71"/>
    <w:basedOn w:val="Normln"/>
    <w:rsid w:val="00E47AC1"/>
    <w:pPr>
      <w:pBdr>
        <w:top w:val="single" w:sz="4" w:space="0" w:color="auto"/>
      </w:pBdr>
      <w:shd w:val="clear" w:color="000000" w:fill="C0C0C0"/>
      <w:spacing w:before="100" w:beforeAutospacing="1" w:after="100" w:afterAutospacing="1"/>
      <w:jc w:val="right"/>
    </w:pPr>
    <w:rPr>
      <w:b/>
      <w:bCs/>
      <w:sz w:val="18"/>
      <w:szCs w:val="18"/>
    </w:rPr>
  </w:style>
  <w:style w:type="paragraph" w:customStyle="1" w:styleId="xl72">
    <w:name w:val="xl72"/>
    <w:basedOn w:val="Normln"/>
    <w:rsid w:val="00E47AC1"/>
    <w:pPr>
      <w:pBdr>
        <w:top w:val="single" w:sz="4" w:space="0" w:color="auto"/>
        <w:bottom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73">
    <w:name w:val="xl73"/>
    <w:basedOn w:val="Normln"/>
    <w:rsid w:val="00E47AC1"/>
    <w:pPr>
      <w:pBdr>
        <w:top w:val="single" w:sz="4" w:space="0" w:color="auto"/>
        <w:bottom w:val="single" w:sz="4" w:space="0" w:color="auto"/>
      </w:pBdr>
      <w:shd w:val="clear" w:color="000000" w:fill="FFFF00"/>
      <w:spacing w:before="100" w:beforeAutospacing="1" w:after="100" w:afterAutospacing="1"/>
      <w:jc w:val="right"/>
    </w:pPr>
    <w:rPr>
      <w:b/>
      <w:bCs/>
      <w:i/>
      <w:iCs/>
      <w:sz w:val="28"/>
      <w:szCs w:val="28"/>
    </w:rPr>
  </w:style>
  <w:style w:type="paragraph" w:customStyle="1" w:styleId="xl74">
    <w:name w:val="xl74"/>
    <w:basedOn w:val="Normln"/>
    <w:rsid w:val="00E47AC1"/>
    <w:pPr>
      <w:pBdr>
        <w:top w:val="single" w:sz="4" w:space="0" w:color="auto"/>
      </w:pBdr>
      <w:shd w:val="clear" w:color="000000" w:fill="C0C0C0"/>
      <w:spacing w:before="100" w:beforeAutospacing="1" w:after="100" w:afterAutospacing="1"/>
      <w:jc w:val="right"/>
    </w:pPr>
    <w:rPr>
      <w:b/>
      <w:bCs/>
      <w:sz w:val="18"/>
      <w:szCs w:val="18"/>
    </w:rPr>
  </w:style>
  <w:style w:type="paragraph" w:customStyle="1" w:styleId="xl75">
    <w:name w:val="xl75"/>
    <w:basedOn w:val="Normln"/>
    <w:rsid w:val="00E47AC1"/>
    <w:pPr>
      <w:pBdr>
        <w:bottom w:val="single" w:sz="4" w:space="0" w:color="auto"/>
      </w:pBdr>
      <w:spacing w:before="100" w:beforeAutospacing="1" w:after="100" w:afterAutospacing="1"/>
    </w:pPr>
    <w:rPr>
      <w:b/>
      <w:bCs/>
      <w:sz w:val="16"/>
      <w:szCs w:val="16"/>
    </w:rPr>
  </w:style>
  <w:style w:type="paragraph" w:customStyle="1" w:styleId="xl76">
    <w:name w:val="xl76"/>
    <w:basedOn w:val="Normln"/>
    <w:rsid w:val="00E47AC1"/>
    <w:pPr>
      <w:pBdr>
        <w:top w:val="single" w:sz="4" w:space="0" w:color="auto"/>
      </w:pBdr>
      <w:spacing w:before="100" w:beforeAutospacing="1" w:after="100" w:afterAutospacing="1"/>
      <w:jc w:val="right"/>
    </w:pPr>
    <w:rPr>
      <w:b/>
      <w:bCs/>
      <w:sz w:val="6"/>
      <w:szCs w:val="6"/>
    </w:rPr>
  </w:style>
  <w:style w:type="paragraph" w:customStyle="1" w:styleId="xl77">
    <w:name w:val="xl77"/>
    <w:basedOn w:val="Normln"/>
    <w:rsid w:val="00E47AC1"/>
    <w:pPr>
      <w:spacing w:before="100" w:beforeAutospacing="1" w:after="100" w:afterAutospacing="1"/>
      <w:jc w:val="right"/>
    </w:pPr>
    <w:rPr>
      <w:b/>
      <w:bCs/>
      <w:i/>
      <w:iCs/>
      <w:sz w:val="6"/>
      <w:szCs w:val="6"/>
    </w:rPr>
  </w:style>
  <w:style w:type="paragraph" w:customStyle="1" w:styleId="xl78">
    <w:name w:val="xl78"/>
    <w:basedOn w:val="Normln"/>
    <w:rsid w:val="00E47AC1"/>
    <w:pPr>
      <w:shd w:val="clear" w:color="000000" w:fill="C0C0C0"/>
      <w:spacing w:before="100" w:beforeAutospacing="1" w:after="100" w:afterAutospacing="1"/>
      <w:jc w:val="right"/>
    </w:pPr>
    <w:rPr>
      <w:sz w:val="6"/>
      <w:szCs w:val="6"/>
    </w:rPr>
  </w:style>
  <w:style w:type="paragraph" w:customStyle="1" w:styleId="xl79">
    <w:name w:val="xl79"/>
    <w:basedOn w:val="Normln"/>
    <w:rsid w:val="00E47AC1"/>
    <w:pPr>
      <w:pBdr>
        <w:top w:val="single" w:sz="4" w:space="0" w:color="auto"/>
        <w:bottom w:val="single" w:sz="4" w:space="0" w:color="auto"/>
      </w:pBdr>
      <w:shd w:val="clear" w:color="000000" w:fill="FFFF00"/>
      <w:spacing w:before="100" w:beforeAutospacing="1" w:after="100" w:afterAutospacing="1"/>
      <w:jc w:val="right"/>
    </w:pPr>
    <w:rPr>
      <w:sz w:val="6"/>
      <w:szCs w:val="6"/>
    </w:rPr>
  </w:style>
  <w:style w:type="paragraph" w:customStyle="1" w:styleId="xl80">
    <w:name w:val="xl80"/>
    <w:basedOn w:val="Normln"/>
    <w:rsid w:val="00E47AC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ln"/>
    <w:rsid w:val="00E47A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2">
    <w:name w:val="xl82"/>
    <w:basedOn w:val="Normln"/>
    <w:rsid w:val="00E47AC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Normln"/>
    <w:rsid w:val="00E47A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4">
    <w:name w:val="xl84"/>
    <w:basedOn w:val="Normln"/>
    <w:rsid w:val="00E47A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5">
    <w:name w:val="xl85"/>
    <w:basedOn w:val="Normln"/>
    <w:rsid w:val="00E47AC1"/>
    <w:pPr>
      <w:pBdr>
        <w:top w:val="single" w:sz="4" w:space="0" w:color="auto"/>
        <w:bottom w:val="single" w:sz="4" w:space="0" w:color="auto"/>
      </w:pBdr>
      <w:shd w:val="clear" w:color="000000" w:fill="FFFF00"/>
      <w:spacing w:before="100" w:beforeAutospacing="1" w:after="100" w:afterAutospacing="1"/>
    </w:pPr>
    <w:rPr>
      <w:b/>
      <w:bCs/>
      <w:i/>
      <w:iCs/>
      <w:sz w:val="24"/>
      <w:szCs w:val="24"/>
    </w:rPr>
  </w:style>
  <w:style w:type="paragraph" w:customStyle="1" w:styleId="xl86">
    <w:name w:val="xl86"/>
    <w:basedOn w:val="Normln"/>
    <w:rsid w:val="00E47AC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87">
    <w:name w:val="xl87"/>
    <w:basedOn w:val="Normln"/>
    <w:rsid w:val="00E47AC1"/>
    <w:pPr>
      <w:pBdr>
        <w:top w:val="single" w:sz="4" w:space="0" w:color="auto"/>
        <w:bottom w:val="single" w:sz="4" w:space="0" w:color="auto"/>
      </w:pBdr>
      <w:shd w:val="clear" w:color="000000" w:fill="FFFF00"/>
      <w:spacing w:before="100" w:beforeAutospacing="1" w:after="100" w:afterAutospacing="1"/>
      <w:jc w:val="right"/>
    </w:pPr>
    <w:rPr>
      <w:b/>
      <w:bCs/>
      <w:i/>
      <w:iCs/>
      <w:sz w:val="24"/>
      <w:szCs w:val="24"/>
    </w:rPr>
  </w:style>
  <w:style w:type="paragraph" w:customStyle="1" w:styleId="xl88">
    <w:name w:val="xl88"/>
    <w:basedOn w:val="Normln"/>
    <w:rsid w:val="00E47AC1"/>
    <w:pPr>
      <w:spacing w:before="100" w:beforeAutospacing="1" w:after="100" w:afterAutospacing="1"/>
    </w:pPr>
    <w:rPr>
      <w:rFonts w:ascii="Times New Roman" w:hAnsi="Times New Roman"/>
      <w:sz w:val="16"/>
      <w:szCs w:val="16"/>
    </w:rPr>
  </w:style>
  <w:style w:type="paragraph" w:customStyle="1" w:styleId="xl89">
    <w:name w:val="xl89"/>
    <w:basedOn w:val="Normln"/>
    <w:rsid w:val="00E47AC1"/>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styleId="Zkladntext">
    <w:name w:val="Body Text"/>
    <w:aliases w:val="subtitle2,Body Text,Body Text Char Char Char Char Char Char Char Char Char Char Char Char Char Char Char Char Char,Body Text Char Char Char,Body Text Char Char Char Char Char Char Char Char,Body Text Char Char Char Char Char, Char"/>
    <w:basedOn w:val="Normln"/>
    <w:link w:val="ZkladntextChar"/>
    <w:rsid w:val="008758EC"/>
    <w:pPr>
      <w:widowControl w:val="0"/>
      <w:tabs>
        <w:tab w:val="left" w:pos="426"/>
      </w:tabs>
      <w:spacing w:after="0"/>
      <w:ind w:right="5"/>
    </w:pPr>
    <w:rPr>
      <w:lang w:val="x-none"/>
    </w:rPr>
  </w:style>
  <w:style w:type="character" w:customStyle="1" w:styleId="ZkladntextChar">
    <w:name w:val="Základní text Char"/>
    <w:aliases w:val="subtitle2 Char1,Body Text Char1,Body Text Char Char Char Char Char Char Char Char Char Char Char Char Char Char Char Char Char Char1,Body Text Char Char Char Char1,Body Text Char Char Char Char Char Char Char Char Char1, Char Char"/>
    <w:link w:val="Zkladntext"/>
    <w:rsid w:val="008758EC"/>
    <w:rPr>
      <w:rFonts w:ascii="Arial" w:eastAsia="Times New Roman" w:hAnsi="Arial" w:cs="Times New Roman"/>
      <w:szCs w:val="20"/>
      <w:lang w:eastAsia="cs-CZ"/>
    </w:rPr>
  </w:style>
  <w:style w:type="character" w:styleId="slostrnky">
    <w:name w:val="page number"/>
    <w:basedOn w:val="Standardnpsmoodstavce"/>
    <w:rsid w:val="008758EC"/>
  </w:style>
  <w:style w:type="paragraph" w:customStyle="1" w:styleId="odrazka1">
    <w:name w:val="odrazka 1"/>
    <w:basedOn w:val="Normln"/>
    <w:rsid w:val="008758EC"/>
    <w:pPr>
      <w:tabs>
        <w:tab w:val="left" w:pos="0"/>
        <w:tab w:val="left" w:pos="284"/>
        <w:tab w:val="left" w:pos="567"/>
      </w:tabs>
      <w:suppressAutoHyphens/>
      <w:spacing w:after="0" w:line="276" w:lineRule="auto"/>
      <w:ind w:left="567" w:hanging="284"/>
      <w:jc w:val="both"/>
    </w:pPr>
    <w:rPr>
      <w:rFonts w:ascii="NimbusRoman" w:hAnsi="NimbusRoman"/>
      <w:sz w:val="22"/>
    </w:rPr>
  </w:style>
  <w:style w:type="paragraph" w:styleId="Zkladntextodsazen">
    <w:name w:val="Body Text Indent"/>
    <w:basedOn w:val="Normln"/>
    <w:link w:val="ZkladntextodsazenChar"/>
    <w:rsid w:val="008758EC"/>
    <w:pPr>
      <w:spacing w:after="60"/>
      <w:jc w:val="both"/>
    </w:pPr>
    <w:rPr>
      <w:rFonts w:ascii="Times New Roman" w:hAnsi="Times New Roman"/>
      <w:sz w:val="24"/>
      <w:lang w:val="x-none"/>
    </w:rPr>
  </w:style>
  <w:style w:type="character" w:customStyle="1" w:styleId="ZkladntextodsazenChar">
    <w:name w:val="Základní text odsazený Char"/>
    <w:link w:val="Zkladntextodsazen"/>
    <w:rsid w:val="008758EC"/>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8758EC"/>
    <w:pPr>
      <w:spacing w:before="120" w:after="0" w:line="240" w:lineRule="atLeast"/>
      <w:jc w:val="both"/>
    </w:pPr>
    <w:rPr>
      <w:b/>
      <w:color w:val="000000"/>
      <w:lang w:val="x-none"/>
    </w:rPr>
  </w:style>
  <w:style w:type="character" w:customStyle="1" w:styleId="Zkladntext2Char">
    <w:name w:val="Základní text 2 Char"/>
    <w:link w:val="Zkladntext2"/>
    <w:rsid w:val="008758EC"/>
    <w:rPr>
      <w:rFonts w:ascii="Arial" w:eastAsia="Times New Roman" w:hAnsi="Arial" w:cs="Times New Roman"/>
      <w:b/>
      <w:color w:val="000000"/>
      <w:szCs w:val="20"/>
      <w:lang w:eastAsia="cs-CZ"/>
    </w:rPr>
  </w:style>
  <w:style w:type="paragraph" w:styleId="Seznam">
    <w:name w:val="List"/>
    <w:basedOn w:val="Normln"/>
    <w:rsid w:val="008758EC"/>
    <w:pPr>
      <w:spacing w:after="0"/>
      <w:ind w:left="283" w:hanging="283"/>
    </w:pPr>
  </w:style>
  <w:style w:type="paragraph" w:styleId="Obsah1">
    <w:name w:val="toc 1"/>
    <w:basedOn w:val="Normln"/>
    <w:next w:val="Normln"/>
    <w:autoRedefine/>
    <w:semiHidden/>
    <w:rsid w:val="008758EC"/>
  </w:style>
  <w:style w:type="paragraph" w:customStyle="1" w:styleId="CharCharCharCharChar1CharCharCharCharCharCharCharCharCharCharCharCharCharCharCharCharCharCharCharCharChar1CharCharCharCharCharCharCharCharCharCharCharCharCharCharCharCharCharChar">
    <w:name w:val="Char Char Char Char Char1 Char Char Char Char Char Char Char Char Char Char Char Char Char Char Char Char Char Char Char Char Char1 Char Char Char Char Char Char Char Char Char Char Char Char Char Char Char Char Char Char"/>
    <w:basedOn w:val="Normln"/>
    <w:rsid w:val="008758EC"/>
    <w:pPr>
      <w:spacing w:after="160" w:line="240" w:lineRule="exact"/>
    </w:pPr>
    <w:rPr>
      <w:rFonts w:ascii="Verdana" w:hAnsi="Verdana" w:cs="Verdana"/>
      <w:lang w:val="en-US" w:eastAsia="en-US"/>
    </w:rPr>
  </w:style>
  <w:style w:type="character" w:customStyle="1" w:styleId="subtitle2Char">
    <w:name w:val="subtitle2 Char"/>
    <w:aliases w:val="Body Text Char,Body Text Char Char Char Char Char Char Char Char Char Char Char Char Char Char Char Char Char Char,Body Text Char Char Char Char,Body Text Char Char Char Char Char Char Char Char Char"/>
    <w:rsid w:val="008758EC"/>
    <w:rPr>
      <w:rFonts w:ascii="Arial" w:hAnsi="Arial"/>
      <w:sz w:val="22"/>
      <w:lang w:val="cs-CZ" w:eastAsia="cs-CZ" w:bidi="ar-SA"/>
    </w:rPr>
  </w:style>
  <w:style w:type="paragraph" w:customStyle="1" w:styleId="zkladntexttabulka">
    <w:name w:val="základní text_tabulka"/>
    <w:basedOn w:val="Zkladntext"/>
    <w:rsid w:val="008758EC"/>
    <w:pPr>
      <w:widowControl/>
      <w:tabs>
        <w:tab w:val="clear" w:pos="426"/>
      </w:tabs>
      <w:spacing w:before="40" w:after="40"/>
      <w:ind w:right="0"/>
    </w:pPr>
  </w:style>
  <w:style w:type="paragraph" w:customStyle="1" w:styleId="zkladntext-odrky">
    <w:name w:val="základní text - odrážky"/>
    <w:basedOn w:val="Zkladntext"/>
    <w:rsid w:val="008758EC"/>
    <w:pPr>
      <w:widowControl/>
      <w:numPr>
        <w:numId w:val="12"/>
      </w:numPr>
      <w:tabs>
        <w:tab w:val="clear" w:pos="426"/>
      </w:tabs>
      <w:spacing w:before="60" w:after="60"/>
      <w:ind w:right="0"/>
      <w:contextualSpacing/>
      <w:jc w:val="both"/>
    </w:pPr>
    <w:rPr>
      <w:szCs w:val="22"/>
    </w:rPr>
  </w:style>
  <w:style w:type="paragraph" w:customStyle="1" w:styleId="Zkladtext10b">
    <w:name w:val="Základ. text 10b"/>
    <w:basedOn w:val="Zkladntext"/>
    <w:rsid w:val="008758EC"/>
    <w:pPr>
      <w:widowControl/>
      <w:tabs>
        <w:tab w:val="clear" w:pos="426"/>
      </w:tabs>
      <w:spacing w:before="60" w:after="60"/>
      <w:ind w:right="0"/>
      <w:jc w:val="both"/>
    </w:pPr>
    <w:rPr>
      <w:szCs w:val="22"/>
    </w:rPr>
  </w:style>
  <w:style w:type="character" w:styleId="Siln">
    <w:name w:val="Strong"/>
    <w:uiPriority w:val="22"/>
    <w:qFormat/>
    <w:rsid w:val="00D03408"/>
    <w:rPr>
      <w:b/>
      <w:bCs/>
    </w:rPr>
  </w:style>
  <w:style w:type="paragraph" w:styleId="Normlnweb">
    <w:name w:val="Normal (Web)"/>
    <w:basedOn w:val="Normln"/>
    <w:rsid w:val="00D03408"/>
    <w:pPr>
      <w:spacing w:before="100" w:beforeAutospacing="1" w:after="100" w:afterAutospacing="1"/>
    </w:pPr>
    <w:rPr>
      <w:rFonts w:ascii="Times New Roman" w:hAnsi="Times New Roman"/>
      <w:sz w:val="24"/>
      <w:szCs w:val="24"/>
    </w:rPr>
  </w:style>
  <w:style w:type="character" w:styleId="Odkaznakoment">
    <w:name w:val="annotation reference"/>
    <w:rsid w:val="0022634F"/>
    <w:rPr>
      <w:sz w:val="16"/>
      <w:szCs w:val="16"/>
    </w:rPr>
  </w:style>
  <w:style w:type="paragraph" w:styleId="Textkomente">
    <w:name w:val="annotation text"/>
    <w:basedOn w:val="Normln"/>
    <w:link w:val="TextkomenteChar"/>
    <w:rsid w:val="0022634F"/>
    <w:rPr>
      <w:lang w:val="x-none" w:eastAsia="x-none"/>
    </w:rPr>
  </w:style>
  <w:style w:type="character" w:customStyle="1" w:styleId="TextkomenteChar">
    <w:name w:val="Text komentáře Char"/>
    <w:link w:val="Textkomente"/>
    <w:rsid w:val="0022634F"/>
    <w:rPr>
      <w:rFonts w:ascii="Arial" w:eastAsia="Times New Roman" w:hAnsi="Arial"/>
    </w:rPr>
  </w:style>
  <w:style w:type="paragraph" w:styleId="Pedmtkomente">
    <w:name w:val="annotation subject"/>
    <w:basedOn w:val="Textkomente"/>
    <w:next w:val="Textkomente"/>
    <w:link w:val="PedmtkomenteChar"/>
    <w:rsid w:val="0022634F"/>
    <w:rPr>
      <w:b/>
      <w:bCs/>
    </w:rPr>
  </w:style>
  <w:style w:type="character" w:customStyle="1" w:styleId="PedmtkomenteChar">
    <w:name w:val="Předmět komentáře Char"/>
    <w:link w:val="Pedmtkomente"/>
    <w:rsid w:val="0022634F"/>
    <w:rPr>
      <w:rFonts w:ascii="Arial" w:eastAsia="Times New Roman" w:hAnsi="Arial"/>
      <w:b/>
      <w:bCs/>
    </w:rPr>
  </w:style>
  <w:style w:type="paragraph" w:styleId="Revize">
    <w:name w:val="Revision"/>
    <w:hidden/>
    <w:uiPriority w:val="99"/>
    <w:semiHidden/>
    <w:rsid w:val="00EE6863"/>
    <w:rPr>
      <w:rFonts w:ascii="Arial" w:eastAsia="Times New Roman" w:hAnsi="Arial"/>
    </w:rPr>
  </w:style>
  <w:style w:type="character" w:customStyle="1" w:styleId="WW8Num34z1">
    <w:name w:val="WW8Num34z1"/>
    <w:rsid w:val="00BB5EBA"/>
    <w:rPr>
      <w:rFonts w:ascii="Courier New" w:hAnsi="Courier New" w:cs="Courier New"/>
    </w:rPr>
  </w:style>
  <w:style w:type="numbering" w:customStyle="1" w:styleId="WWNum17">
    <w:name w:val="WWNum17"/>
    <w:basedOn w:val="Bezseznamu"/>
    <w:rsid w:val="00F22EC6"/>
    <w:pPr>
      <w:numPr>
        <w:numId w:val="26"/>
      </w:numPr>
    </w:pPr>
  </w:style>
  <w:style w:type="character" w:styleId="Nevyeenzmnka">
    <w:name w:val="Unresolved Mention"/>
    <w:basedOn w:val="Standardnpsmoodstavce"/>
    <w:uiPriority w:val="99"/>
    <w:semiHidden/>
    <w:unhideWhenUsed/>
    <w:rsid w:val="00652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1125">
      <w:bodyDiv w:val="1"/>
      <w:marLeft w:val="0"/>
      <w:marRight w:val="0"/>
      <w:marTop w:val="0"/>
      <w:marBottom w:val="0"/>
      <w:divBdr>
        <w:top w:val="none" w:sz="0" w:space="0" w:color="auto"/>
        <w:left w:val="none" w:sz="0" w:space="0" w:color="auto"/>
        <w:bottom w:val="none" w:sz="0" w:space="0" w:color="auto"/>
        <w:right w:val="none" w:sz="0" w:space="0" w:color="auto"/>
      </w:divBdr>
    </w:div>
    <w:div w:id="240452156">
      <w:bodyDiv w:val="1"/>
      <w:marLeft w:val="0"/>
      <w:marRight w:val="0"/>
      <w:marTop w:val="0"/>
      <w:marBottom w:val="0"/>
      <w:divBdr>
        <w:top w:val="none" w:sz="0" w:space="0" w:color="auto"/>
        <w:left w:val="none" w:sz="0" w:space="0" w:color="auto"/>
        <w:bottom w:val="none" w:sz="0" w:space="0" w:color="auto"/>
        <w:right w:val="none" w:sz="0" w:space="0" w:color="auto"/>
      </w:divBdr>
    </w:div>
    <w:div w:id="269287649">
      <w:bodyDiv w:val="1"/>
      <w:marLeft w:val="0"/>
      <w:marRight w:val="0"/>
      <w:marTop w:val="0"/>
      <w:marBottom w:val="0"/>
      <w:divBdr>
        <w:top w:val="none" w:sz="0" w:space="0" w:color="auto"/>
        <w:left w:val="none" w:sz="0" w:space="0" w:color="auto"/>
        <w:bottom w:val="none" w:sz="0" w:space="0" w:color="auto"/>
        <w:right w:val="none" w:sz="0" w:space="0" w:color="auto"/>
      </w:divBdr>
    </w:div>
    <w:div w:id="295918802">
      <w:bodyDiv w:val="1"/>
      <w:marLeft w:val="0"/>
      <w:marRight w:val="0"/>
      <w:marTop w:val="0"/>
      <w:marBottom w:val="0"/>
      <w:divBdr>
        <w:top w:val="none" w:sz="0" w:space="0" w:color="auto"/>
        <w:left w:val="none" w:sz="0" w:space="0" w:color="auto"/>
        <w:bottom w:val="none" w:sz="0" w:space="0" w:color="auto"/>
        <w:right w:val="none" w:sz="0" w:space="0" w:color="auto"/>
      </w:divBdr>
    </w:div>
    <w:div w:id="344938941">
      <w:bodyDiv w:val="1"/>
      <w:marLeft w:val="0"/>
      <w:marRight w:val="0"/>
      <w:marTop w:val="0"/>
      <w:marBottom w:val="0"/>
      <w:divBdr>
        <w:top w:val="none" w:sz="0" w:space="0" w:color="auto"/>
        <w:left w:val="none" w:sz="0" w:space="0" w:color="auto"/>
        <w:bottom w:val="none" w:sz="0" w:space="0" w:color="auto"/>
        <w:right w:val="none" w:sz="0" w:space="0" w:color="auto"/>
      </w:divBdr>
    </w:div>
    <w:div w:id="400837892">
      <w:bodyDiv w:val="1"/>
      <w:marLeft w:val="0"/>
      <w:marRight w:val="0"/>
      <w:marTop w:val="0"/>
      <w:marBottom w:val="0"/>
      <w:divBdr>
        <w:top w:val="none" w:sz="0" w:space="0" w:color="auto"/>
        <w:left w:val="none" w:sz="0" w:space="0" w:color="auto"/>
        <w:bottom w:val="none" w:sz="0" w:space="0" w:color="auto"/>
        <w:right w:val="none" w:sz="0" w:space="0" w:color="auto"/>
      </w:divBdr>
    </w:div>
    <w:div w:id="419639791">
      <w:bodyDiv w:val="1"/>
      <w:marLeft w:val="0"/>
      <w:marRight w:val="0"/>
      <w:marTop w:val="0"/>
      <w:marBottom w:val="0"/>
      <w:divBdr>
        <w:top w:val="none" w:sz="0" w:space="0" w:color="auto"/>
        <w:left w:val="none" w:sz="0" w:space="0" w:color="auto"/>
        <w:bottom w:val="none" w:sz="0" w:space="0" w:color="auto"/>
        <w:right w:val="none" w:sz="0" w:space="0" w:color="auto"/>
      </w:divBdr>
      <w:divsChild>
        <w:div w:id="1961719970">
          <w:marLeft w:val="0"/>
          <w:marRight w:val="0"/>
          <w:marTop w:val="0"/>
          <w:marBottom w:val="0"/>
          <w:divBdr>
            <w:top w:val="none" w:sz="0" w:space="0" w:color="auto"/>
            <w:left w:val="none" w:sz="0" w:space="0" w:color="auto"/>
            <w:bottom w:val="none" w:sz="0" w:space="0" w:color="auto"/>
            <w:right w:val="none" w:sz="0" w:space="0" w:color="auto"/>
          </w:divBdr>
          <w:divsChild>
            <w:div w:id="284850174">
              <w:marLeft w:val="0"/>
              <w:marRight w:val="0"/>
              <w:marTop w:val="0"/>
              <w:marBottom w:val="0"/>
              <w:divBdr>
                <w:top w:val="none" w:sz="0" w:space="0" w:color="auto"/>
                <w:left w:val="none" w:sz="0" w:space="0" w:color="auto"/>
                <w:bottom w:val="none" w:sz="0" w:space="0" w:color="auto"/>
                <w:right w:val="none" w:sz="0" w:space="0" w:color="auto"/>
              </w:divBdr>
              <w:divsChild>
                <w:div w:id="786046368">
                  <w:marLeft w:val="0"/>
                  <w:marRight w:val="0"/>
                  <w:marTop w:val="0"/>
                  <w:marBottom w:val="0"/>
                  <w:divBdr>
                    <w:top w:val="none" w:sz="0" w:space="0" w:color="auto"/>
                    <w:left w:val="none" w:sz="0" w:space="0" w:color="auto"/>
                    <w:bottom w:val="none" w:sz="0" w:space="0" w:color="auto"/>
                    <w:right w:val="none" w:sz="0" w:space="0" w:color="auto"/>
                  </w:divBdr>
                  <w:divsChild>
                    <w:div w:id="1857847086">
                      <w:marLeft w:val="0"/>
                      <w:marRight w:val="0"/>
                      <w:marTop w:val="0"/>
                      <w:marBottom w:val="0"/>
                      <w:divBdr>
                        <w:top w:val="none" w:sz="0" w:space="0" w:color="auto"/>
                        <w:left w:val="none" w:sz="0" w:space="0" w:color="auto"/>
                        <w:bottom w:val="none" w:sz="0" w:space="0" w:color="auto"/>
                        <w:right w:val="none" w:sz="0" w:space="0" w:color="auto"/>
                      </w:divBdr>
                      <w:divsChild>
                        <w:div w:id="14555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153643">
      <w:bodyDiv w:val="1"/>
      <w:marLeft w:val="0"/>
      <w:marRight w:val="0"/>
      <w:marTop w:val="0"/>
      <w:marBottom w:val="0"/>
      <w:divBdr>
        <w:top w:val="none" w:sz="0" w:space="0" w:color="auto"/>
        <w:left w:val="none" w:sz="0" w:space="0" w:color="auto"/>
        <w:bottom w:val="none" w:sz="0" w:space="0" w:color="auto"/>
        <w:right w:val="none" w:sz="0" w:space="0" w:color="auto"/>
      </w:divBdr>
    </w:div>
    <w:div w:id="553977386">
      <w:bodyDiv w:val="1"/>
      <w:marLeft w:val="0"/>
      <w:marRight w:val="0"/>
      <w:marTop w:val="0"/>
      <w:marBottom w:val="0"/>
      <w:divBdr>
        <w:top w:val="none" w:sz="0" w:space="0" w:color="auto"/>
        <w:left w:val="none" w:sz="0" w:space="0" w:color="auto"/>
        <w:bottom w:val="none" w:sz="0" w:space="0" w:color="auto"/>
        <w:right w:val="none" w:sz="0" w:space="0" w:color="auto"/>
      </w:divBdr>
    </w:div>
    <w:div w:id="657728015">
      <w:bodyDiv w:val="1"/>
      <w:marLeft w:val="0"/>
      <w:marRight w:val="0"/>
      <w:marTop w:val="0"/>
      <w:marBottom w:val="0"/>
      <w:divBdr>
        <w:top w:val="none" w:sz="0" w:space="0" w:color="auto"/>
        <w:left w:val="none" w:sz="0" w:space="0" w:color="auto"/>
        <w:bottom w:val="none" w:sz="0" w:space="0" w:color="auto"/>
        <w:right w:val="none" w:sz="0" w:space="0" w:color="auto"/>
      </w:divBdr>
    </w:div>
    <w:div w:id="682323734">
      <w:bodyDiv w:val="1"/>
      <w:marLeft w:val="0"/>
      <w:marRight w:val="0"/>
      <w:marTop w:val="0"/>
      <w:marBottom w:val="0"/>
      <w:divBdr>
        <w:top w:val="none" w:sz="0" w:space="0" w:color="auto"/>
        <w:left w:val="none" w:sz="0" w:space="0" w:color="auto"/>
        <w:bottom w:val="none" w:sz="0" w:space="0" w:color="auto"/>
        <w:right w:val="none" w:sz="0" w:space="0" w:color="auto"/>
      </w:divBdr>
    </w:div>
    <w:div w:id="710812651">
      <w:bodyDiv w:val="1"/>
      <w:marLeft w:val="0"/>
      <w:marRight w:val="0"/>
      <w:marTop w:val="0"/>
      <w:marBottom w:val="0"/>
      <w:divBdr>
        <w:top w:val="none" w:sz="0" w:space="0" w:color="auto"/>
        <w:left w:val="none" w:sz="0" w:space="0" w:color="auto"/>
        <w:bottom w:val="none" w:sz="0" w:space="0" w:color="auto"/>
        <w:right w:val="none" w:sz="0" w:space="0" w:color="auto"/>
      </w:divBdr>
    </w:div>
    <w:div w:id="745688059">
      <w:bodyDiv w:val="1"/>
      <w:marLeft w:val="0"/>
      <w:marRight w:val="0"/>
      <w:marTop w:val="0"/>
      <w:marBottom w:val="0"/>
      <w:divBdr>
        <w:top w:val="none" w:sz="0" w:space="0" w:color="auto"/>
        <w:left w:val="none" w:sz="0" w:space="0" w:color="auto"/>
        <w:bottom w:val="none" w:sz="0" w:space="0" w:color="auto"/>
        <w:right w:val="none" w:sz="0" w:space="0" w:color="auto"/>
      </w:divBdr>
    </w:div>
    <w:div w:id="756246211">
      <w:bodyDiv w:val="1"/>
      <w:marLeft w:val="0"/>
      <w:marRight w:val="0"/>
      <w:marTop w:val="0"/>
      <w:marBottom w:val="0"/>
      <w:divBdr>
        <w:top w:val="none" w:sz="0" w:space="0" w:color="auto"/>
        <w:left w:val="none" w:sz="0" w:space="0" w:color="auto"/>
        <w:bottom w:val="none" w:sz="0" w:space="0" w:color="auto"/>
        <w:right w:val="none" w:sz="0" w:space="0" w:color="auto"/>
      </w:divBdr>
    </w:div>
    <w:div w:id="862598750">
      <w:bodyDiv w:val="1"/>
      <w:marLeft w:val="0"/>
      <w:marRight w:val="0"/>
      <w:marTop w:val="0"/>
      <w:marBottom w:val="0"/>
      <w:divBdr>
        <w:top w:val="none" w:sz="0" w:space="0" w:color="auto"/>
        <w:left w:val="none" w:sz="0" w:space="0" w:color="auto"/>
        <w:bottom w:val="none" w:sz="0" w:space="0" w:color="auto"/>
        <w:right w:val="none" w:sz="0" w:space="0" w:color="auto"/>
      </w:divBdr>
    </w:div>
    <w:div w:id="908033240">
      <w:bodyDiv w:val="1"/>
      <w:marLeft w:val="0"/>
      <w:marRight w:val="0"/>
      <w:marTop w:val="0"/>
      <w:marBottom w:val="0"/>
      <w:divBdr>
        <w:top w:val="none" w:sz="0" w:space="0" w:color="auto"/>
        <w:left w:val="none" w:sz="0" w:space="0" w:color="auto"/>
        <w:bottom w:val="none" w:sz="0" w:space="0" w:color="auto"/>
        <w:right w:val="none" w:sz="0" w:space="0" w:color="auto"/>
      </w:divBdr>
    </w:div>
    <w:div w:id="915014930">
      <w:bodyDiv w:val="1"/>
      <w:marLeft w:val="0"/>
      <w:marRight w:val="0"/>
      <w:marTop w:val="0"/>
      <w:marBottom w:val="0"/>
      <w:divBdr>
        <w:top w:val="none" w:sz="0" w:space="0" w:color="auto"/>
        <w:left w:val="none" w:sz="0" w:space="0" w:color="auto"/>
        <w:bottom w:val="none" w:sz="0" w:space="0" w:color="auto"/>
        <w:right w:val="none" w:sz="0" w:space="0" w:color="auto"/>
      </w:divBdr>
    </w:div>
    <w:div w:id="1028916171">
      <w:bodyDiv w:val="1"/>
      <w:marLeft w:val="0"/>
      <w:marRight w:val="0"/>
      <w:marTop w:val="0"/>
      <w:marBottom w:val="0"/>
      <w:divBdr>
        <w:top w:val="none" w:sz="0" w:space="0" w:color="auto"/>
        <w:left w:val="none" w:sz="0" w:space="0" w:color="auto"/>
        <w:bottom w:val="none" w:sz="0" w:space="0" w:color="auto"/>
        <w:right w:val="none" w:sz="0" w:space="0" w:color="auto"/>
      </w:divBdr>
    </w:div>
    <w:div w:id="1099565787">
      <w:bodyDiv w:val="1"/>
      <w:marLeft w:val="0"/>
      <w:marRight w:val="0"/>
      <w:marTop w:val="0"/>
      <w:marBottom w:val="0"/>
      <w:divBdr>
        <w:top w:val="none" w:sz="0" w:space="0" w:color="auto"/>
        <w:left w:val="none" w:sz="0" w:space="0" w:color="auto"/>
        <w:bottom w:val="none" w:sz="0" w:space="0" w:color="auto"/>
        <w:right w:val="none" w:sz="0" w:space="0" w:color="auto"/>
      </w:divBdr>
    </w:div>
    <w:div w:id="1112473871">
      <w:bodyDiv w:val="1"/>
      <w:marLeft w:val="0"/>
      <w:marRight w:val="0"/>
      <w:marTop w:val="0"/>
      <w:marBottom w:val="0"/>
      <w:divBdr>
        <w:top w:val="none" w:sz="0" w:space="0" w:color="auto"/>
        <w:left w:val="none" w:sz="0" w:space="0" w:color="auto"/>
        <w:bottom w:val="none" w:sz="0" w:space="0" w:color="auto"/>
        <w:right w:val="none" w:sz="0" w:space="0" w:color="auto"/>
      </w:divBdr>
    </w:div>
    <w:div w:id="1113862960">
      <w:bodyDiv w:val="1"/>
      <w:marLeft w:val="0"/>
      <w:marRight w:val="0"/>
      <w:marTop w:val="0"/>
      <w:marBottom w:val="0"/>
      <w:divBdr>
        <w:top w:val="none" w:sz="0" w:space="0" w:color="auto"/>
        <w:left w:val="none" w:sz="0" w:space="0" w:color="auto"/>
        <w:bottom w:val="none" w:sz="0" w:space="0" w:color="auto"/>
        <w:right w:val="none" w:sz="0" w:space="0" w:color="auto"/>
      </w:divBdr>
    </w:div>
    <w:div w:id="1238595581">
      <w:bodyDiv w:val="1"/>
      <w:marLeft w:val="0"/>
      <w:marRight w:val="0"/>
      <w:marTop w:val="0"/>
      <w:marBottom w:val="0"/>
      <w:divBdr>
        <w:top w:val="none" w:sz="0" w:space="0" w:color="auto"/>
        <w:left w:val="none" w:sz="0" w:space="0" w:color="auto"/>
        <w:bottom w:val="none" w:sz="0" w:space="0" w:color="auto"/>
        <w:right w:val="none" w:sz="0" w:space="0" w:color="auto"/>
      </w:divBdr>
    </w:div>
    <w:div w:id="1257010096">
      <w:bodyDiv w:val="1"/>
      <w:marLeft w:val="0"/>
      <w:marRight w:val="0"/>
      <w:marTop w:val="0"/>
      <w:marBottom w:val="0"/>
      <w:divBdr>
        <w:top w:val="none" w:sz="0" w:space="0" w:color="auto"/>
        <w:left w:val="none" w:sz="0" w:space="0" w:color="auto"/>
        <w:bottom w:val="none" w:sz="0" w:space="0" w:color="auto"/>
        <w:right w:val="none" w:sz="0" w:space="0" w:color="auto"/>
      </w:divBdr>
    </w:div>
    <w:div w:id="1308629576">
      <w:bodyDiv w:val="1"/>
      <w:marLeft w:val="0"/>
      <w:marRight w:val="0"/>
      <w:marTop w:val="0"/>
      <w:marBottom w:val="0"/>
      <w:divBdr>
        <w:top w:val="none" w:sz="0" w:space="0" w:color="auto"/>
        <w:left w:val="none" w:sz="0" w:space="0" w:color="auto"/>
        <w:bottom w:val="none" w:sz="0" w:space="0" w:color="auto"/>
        <w:right w:val="none" w:sz="0" w:space="0" w:color="auto"/>
      </w:divBdr>
    </w:div>
    <w:div w:id="1327395253">
      <w:bodyDiv w:val="1"/>
      <w:marLeft w:val="0"/>
      <w:marRight w:val="0"/>
      <w:marTop w:val="0"/>
      <w:marBottom w:val="0"/>
      <w:divBdr>
        <w:top w:val="none" w:sz="0" w:space="0" w:color="auto"/>
        <w:left w:val="none" w:sz="0" w:space="0" w:color="auto"/>
        <w:bottom w:val="none" w:sz="0" w:space="0" w:color="auto"/>
        <w:right w:val="none" w:sz="0" w:space="0" w:color="auto"/>
      </w:divBdr>
    </w:div>
    <w:div w:id="1388261298">
      <w:bodyDiv w:val="1"/>
      <w:marLeft w:val="0"/>
      <w:marRight w:val="0"/>
      <w:marTop w:val="0"/>
      <w:marBottom w:val="0"/>
      <w:divBdr>
        <w:top w:val="none" w:sz="0" w:space="0" w:color="auto"/>
        <w:left w:val="none" w:sz="0" w:space="0" w:color="auto"/>
        <w:bottom w:val="none" w:sz="0" w:space="0" w:color="auto"/>
        <w:right w:val="none" w:sz="0" w:space="0" w:color="auto"/>
      </w:divBdr>
    </w:div>
    <w:div w:id="1482886462">
      <w:bodyDiv w:val="1"/>
      <w:marLeft w:val="0"/>
      <w:marRight w:val="0"/>
      <w:marTop w:val="0"/>
      <w:marBottom w:val="0"/>
      <w:divBdr>
        <w:top w:val="none" w:sz="0" w:space="0" w:color="auto"/>
        <w:left w:val="none" w:sz="0" w:space="0" w:color="auto"/>
        <w:bottom w:val="none" w:sz="0" w:space="0" w:color="auto"/>
        <w:right w:val="none" w:sz="0" w:space="0" w:color="auto"/>
      </w:divBdr>
    </w:div>
    <w:div w:id="1484470998">
      <w:bodyDiv w:val="1"/>
      <w:marLeft w:val="0"/>
      <w:marRight w:val="0"/>
      <w:marTop w:val="0"/>
      <w:marBottom w:val="0"/>
      <w:divBdr>
        <w:top w:val="none" w:sz="0" w:space="0" w:color="auto"/>
        <w:left w:val="none" w:sz="0" w:space="0" w:color="auto"/>
        <w:bottom w:val="none" w:sz="0" w:space="0" w:color="auto"/>
        <w:right w:val="none" w:sz="0" w:space="0" w:color="auto"/>
      </w:divBdr>
      <w:divsChild>
        <w:div w:id="1845972790">
          <w:marLeft w:val="0"/>
          <w:marRight w:val="0"/>
          <w:marTop w:val="0"/>
          <w:marBottom w:val="0"/>
          <w:divBdr>
            <w:top w:val="none" w:sz="0" w:space="0" w:color="auto"/>
            <w:left w:val="none" w:sz="0" w:space="0" w:color="auto"/>
            <w:bottom w:val="none" w:sz="0" w:space="0" w:color="auto"/>
            <w:right w:val="none" w:sz="0" w:space="0" w:color="auto"/>
          </w:divBdr>
          <w:divsChild>
            <w:div w:id="677584791">
              <w:marLeft w:val="0"/>
              <w:marRight w:val="0"/>
              <w:marTop w:val="0"/>
              <w:marBottom w:val="0"/>
              <w:divBdr>
                <w:top w:val="none" w:sz="0" w:space="0" w:color="auto"/>
                <w:left w:val="none" w:sz="0" w:space="0" w:color="auto"/>
                <w:bottom w:val="none" w:sz="0" w:space="0" w:color="auto"/>
                <w:right w:val="none" w:sz="0" w:space="0" w:color="auto"/>
              </w:divBdr>
              <w:divsChild>
                <w:div w:id="37248952">
                  <w:marLeft w:val="0"/>
                  <w:marRight w:val="0"/>
                  <w:marTop w:val="0"/>
                  <w:marBottom w:val="0"/>
                  <w:divBdr>
                    <w:top w:val="none" w:sz="0" w:space="0" w:color="auto"/>
                    <w:left w:val="none" w:sz="0" w:space="0" w:color="auto"/>
                    <w:bottom w:val="none" w:sz="0" w:space="0" w:color="auto"/>
                    <w:right w:val="none" w:sz="0" w:space="0" w:color="auto"/>
                  </w:divBdr>
                  <w:divsChild>
                    <w:div w:id="1005286602">
                      <w:marLeft w:val="0"/>
                      <w:marRight w:val="0"/>
                      <w:marTop w:val="0"/>
                      <w:marBottom w:val="0"/>
                      <w:divBdr>
                        <w:top w:val="none" w:sz="0" w:space="0" w:color="auto"/>
                        <w:left w:val="none" w:sz="0" w:space="0" w:color="auto"/>
                        <w:bottom w:val="none" w:sz="0" w:space="0" w:color="auto"/>
                        <w:right w:val="none" w:sz="0" w:space="0" w:color="auto"/>
                      </w:divBdr>
                      <w:divsChild>
                        <w:div w:id="18770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86109">
      <w:bodyDiv w:val="1"/>
      <w:marLeft w:val="0"/>
      <w:marRight w:val="0"/>
      <w:marTop w:val="0"/>
      <w:marBottom w:val="0"/>
      <w:divBdr>
        <w:top w:val="none" w:sz="0" w:space="0" w:color="auto"/>
        <w:left w:val="none" w:sz="0" w:space="0" w:color="auto"/>
        <w:bottom w:val="none" w:sz="0" w:space="0" w:color="auto"/>
        <w:right w:val="none" w:sz="0" w:space="0" w:color="auto"/>
      </w:divBdr>
      <w:divsChild>
        <w:div w:id="2019382828">
          <w:marLeft w:val="0"/>
          <w:marRight w:val="0"/>
          <w:marTop w:val="0"/>
          <w:marBottom w:val="0"/>
          <w:divBdr>
            <w:top w:val="none" w:sz="0" w:space="0" w:color="auto"/>
            <w:left w:val="none" w:sz="0" w:space="0" w:color="auto"/>
            <w:bottom w:val="none" w:sz="0" w:space="0" w:color="auto"/>
            <w:right w:val="none" w:sz="0" w:space="0" w:color="auto"/>
          </w:divBdr>
          <w:divsChild>
            <w:div w:id="562644630">
              <w:marLeft w:val="0"/>
              <w:marRight w:val="0"/>
              <w:marTop w:val="0"/>
              <w:marBottom w:val="0"/>
              <w:divBdr>
                <w:top w:val="none" w:sz="0" w:space="0" w:color="auto"/>
                <w:left w:val="none" w:sz="0" w:space="0" w:color="auto"/>
                <w:bottom w:val="none" w:sz="0" w:space="0" w:color="auto"/>
                <w:right w:val="none" w:sz="0" w:space="0" w:color="auto"/>
              </w:divBdr>
              <w:divsChild>
                <w:div w:id="960115793">
                  <w:marLeft w:val="0"/>
                  <w:marRight w:val="0"/>
                  <w:marTop w:val="0"/>
                  <w:marBottom w:val="0"/>
                  <w:divBdr>
                    <w:top w:val="none" w:sz="0" w:space="0" w:color="auto"/>
                    <w:left w:val="none" w:sz="0" w:space="0" w:color="auto"/>
                    <w:bottom w:val="none" w:sz="0" w:space="0" w:color="auto"/>
                    <w:right w:val="none" w:sz="0" w:space="0" w:color="auto"/>
                  </w:divBdr>
                  <w:divsChild>
                    <w:div w:id="426314564">
                      <w:marLeft w:val="0"/>
                      <w:marRight w:val="0"/>
                      <w:marTop w:val="0"/>
                      <w:marBottom w:val="0"/>
                      <w:divBdr>
                        <w:top w:val="none" w:sz="0" w:space="0" w:color="auto"/>
                        <w:left w:val="none" w:sz="0" w:space="0" w:color="auto"/>
                        <w:bottom w:val="none" w:sz="0" w:space="0" w:color="auto"/>
                        <w:right w:val="none" w:sz="0" w:space="0" w:color="auto"/>
                      </w:divBdr>
                      <w:divsChild>
                        <w:div w:id="1558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9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E9219-197E-436C-B726-657D6CD5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2593</Words>
  <Characters>15304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Licenční smlouva</vt:lpstr>
    </vt:vector>
  </TitlesOfParts>
  <Company>Your Company Name</Company>
  <LinksUpToDate>false</LinksUpToDate>
  <CharactersWithSpaces>17862</CharactersWithSpaces>
  <SharedDoc>false</SharedDoc>
  <HLinks>
    <vt:vector size="12" baseType="variant">
      <vt:variant>
        <vt:i4>65572</vt:i4>
      </vt:variant>
      <vt:variant>
        <vt:i4>3</vt:i4>
      </vt:variant>
      <vt:variant>
        <vt:i4>0</vt:i4>
      </vt:variant>
      <vt:variant>
        <vt:i4>5</vt:i4>
      </vt:variant>
      <vt:variant>
        <vt:lpwstr>mailto:hdmedia@hdmedia.cz</vt:lpwstr>
      </vt:variant>
      <vt:variant>
        <vt:lpwstr/>
      </vt:variant>
      <vt:variant>
        <vt:i4>65572</vt:i4>
      </vt:variant>
      <vt:variant>
        <vt:i4>0</vt:i4>
      </vt:variant>
      <vt:variant>
        <vt:i4>0</vt:i4>
      </vt:variant>
      <vt:variant>
        <vt:i4>5</vt:i4>
      </vt:variant>
      <vt:variant>
        <vt:lpwstr>mailto:hdmedia@hdmedia.cz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Lenka Šrubařová</dc:creator>
  <cp:keywords/>
  <cp:lastModifiedBy>Švéda Roman</cp:lastModifiedBy>
  <cp:revision>5</cp:revision>
  <cp:lastPrinted>2015-11-16T07:01:00Z</cp:lastPrinted>
  <dcterms:created xsi:type="dcterms:W3CDTF">2022-06-06T05:57:00Z</dcterms:created>
  <dcterms:modified xsi:type="dcterms:W3CDTF">2024-05-14T09:53:00Z</dcterms:modified>
</cp:coreProperties>
</file>