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7293" w14:textId="77777777" w:rsidR="00630036" w:rsidRDefault="00000000">
      <w:pPr>
        <w:pStyle w:val="Heading110"/>
        <w:keepNext/>
        <w:keepLines/>
        <w:pBdr>
          <w:top w:val="single" w:sz="4" w:space="0" w:color="auto"/>
          <w:bottom w:val="single" w:sz="4" w:space="0" w:color="auto"/>
        </w:pBdr>
        <w:spacing w:line="317" w:lineRule="auto"/>
        <w:jc w:val="center"/>
      </w:pPr>
      <w:bookmarkStart w:id="0" w:name="bookmark0"/>
      <w:r>
        <w:rPr>
          <w:rStyle w:val="Heading11"/>
          <w:b/>
          <w:bCs/>
        </w:rPr>
        <w:t>DODATEK Č. 16 KE SMLOUVĚ O POSKYTOVÁNÍ KOMPLEXNÍHO PRÁDELENSKÉHO SERVISU</w:t>
      </w:r>
      <w:r>
        <w:rPr>
          <w:rStyle w:val="Heading11"/>
          <w:b/>
          <w:bCs/>
        </w:rPr>
        <w:br/>
        <w:t>ZE DNE 30,04.2014</w:t>
      </w:r>
      <w:bookmarkEnd w:id="0"/>
    </w:p>
    <w:p w14:paraId="5EDF31D7" w14:textId="77777777" w:rsidR="00630036" w:rsidRDefault="00000000">
      <w:pPr>
        <w:pStyle w:val="Bodytext20"/>
      </w:pPr>
      <w:r>
        <w:rPr>
          <w:rStyle w:val="Bodytext2"/>
        </w:rPr>
        <w:t>dále také jen „Dodatek" uzavřený níže uvedeného dne, měsíce a roku mezi těmito smluvními stranami:</w:t>
      </w:r>
    </w:p>
    <w:p w14:paraId="3387E70A" w14:textId="77777777" w:rsidR="00630036" w:rsidRDefault="00000000">
      <w:pPr>
        <w:pStyle w:val="Heading110"/>
        <w:keepNext/>
        <w:keepLines/>
        <w:numPr>
          <w:ilvl w:val="0"/>
          <w:numId w:val="1"/>
        </w:numPr>
        <w:tabs>
          <w:tab w:val="left" w:pos="700"/>
        </w:tabs>
        <w:spacing w:line="276" w:lineRule="auto"/>
        <w:rPr>
          <w:sz w:val="20"/>
          <w:szCs w:val="20"/>
        </w:rPr>
      </w:pPr>
      <w:bookmarkStart w:id="1" w:name="bookmark2"/>
      <w:r>
        <w:rPr>
          <w:rStyle w:val="Heading11"/>
          <w:b/>
          <w:bCs/>
          <w:sz w:val="20"/>
          <w:szCs w:val="20"/>
          <w:shd w:val="clear" w:color="auto" w:fill="auto"/>
        </w:rPr>
        <w:t>Nemocnice Havířov, příspěvková organizace</w:t>
      </w:r>
      <w:bookmarkEnd w:id="1"/>
    </w:p>
    <w:p w14:paraId="7FB72D9D" w14:textId="77777777" w:rsidR="00630036" w:rsidRDefault="00000000">
      <w:pPr>
        <w:pStyle w:val="Bodytext10"/>
        <w:spacing w:after="0"/>
        <w:ind w:firstLine="680"/>
        <w:jc w:val="both"/>
      </w:pPr>
      <w:r>
        <w:rPr>
          <w:rStyle w:val="Bodytext1"/>
        </w:rPr>
        <w:t>se sídlem: Dělnická 1132/24, Město, 736 01 Havířov</w:t>
      </w:r>
    </w:p>
    <w:p w14:paraId="315DEF13" w14:textId="77777777" w:rsidR="00630036" w:rsidRDefault="00000000">
      <w:pPr>
        <w:pStyle w:val="Bodytext10"/>
        <w:spacing w:after="0"/>
        <w:ind w:firstLine="680"/>
        <w:jc w:val="both"/>
      </w:pPr>
      <w:r>
        <w:rPr>
          <w:rStyle w:val="Bodytext1"/>
        </w:rPr>
        <w:t>IČ: 008 44 896, DIČ: CZ 008 44 896</w:t>
      </w:r>
    </w:p>
    <w:p w14:paraId="7BA97C4C" w14:textId="6706AEDB" w:rsidR="00630036" w:rsidRDefault="00000000">
      <w:pPr>
        <w:pStyle w:val="Bodytext10"/>
        <w:spacing w:after="0"/>
        <w:ind w:left="680" w:firstLine="60"/>
        <w:jc w:val="both"/>
      </w:pPr>
      <w:r>
        <w:rPr>
          <w:rStyle w:val="Bodytext1"/>
        </w:rPr>
        <w:t xml:space="preserve">zapsána v obchodním rejstříku vedeném Krajským soudem v Ostravě, v oddíle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 zastoupená: ředitel</w:t>
      </w:r>
    </w:p>
    <w:p w14:paraId="30126BFE" w14:textId="77777777" w:rsidR="00630036" w:rsidRDefault="00000000">
      <w:pPr>
        <w:pStyle w:val="Bodytext10"/>
        <w:ind w:firstLine="680"/>
        <w:jc w:val="both"/>
      </w:pPr>
      <w:r>
        <w:rPr>
          <w:rStyle w:val="Bodytext1"/>
        </w:rPr>
        <w:t xml:space="preserve">(dále i jen </w:t>
      </w:r>
      <w:r>
        <w:rPr>
          <w:rStyle w:val="Bodytext1"/>
          <w:b/>
          <w:bCs/>
        </w:rPr>
        <w:t>„Objednatel")</w:t>
      </w:r>
    </w:p>
    <w:p w14:paraId="4DC5B6D4" w14:textId="77777777" w:rsidR="00630036" w:rsidRDefault="00000000">
      <w:pPr>
        <w:pStyle w:val="Bodytext10"/>
        <w:ind w:firstLine="680"/>
      </w:pPr>
      <w:r>
        <w:rPr>
          <w:rStyle w:val="Bodytext1"/>
          <w:b/>
          <w:bCs/>
        </w:rPr>
        <w:t>a</w:t>
      </w:r>
    </w:p>
    <w:p w14:paraId="3503CEC3" w14:textId="77777777" w:rsidR="00630036" w:rsidRDefault="00000000">
      <w:pPr>
        <w:pStyle w:val="Heading110"/>
        <w:keepNext/>
        <w:keepLines/>
        <w:numPr>
          <w:ilvl w:val="0"/>
          <w:numId w:val="1"/>
        </w:numPr>
        <w:tabs>
          <w:tab w:val="left" w:pos="700"/>
        </w:tabs>
        <w:spacing w:line="283" w:lineRule="auto"/>
        <w:rPr>
          <w:sz w:val="20"/>
          <w:szCs w:val="20"/>
        </w:rPr>
      </w:pPr>
      <w:bookmarkStart w:id="2" w:name="bookmark4"/>
      <w:proofErr w:type="spellStart"/>
      <w:r>
        <w:rPr>
          <w:rStyle w:val="Heading11"/>
          <w:b/>
          <w:bCs/>
          <w:sz w:val="20"/>
          <w:szCs w:val="20"/>
          <w:shd w:val="clear" w:color="auto" w:fill="auto"/>
        </w:rPr>
        <w:t>Leastex</w:t>
      </w:r>
      <w:proofErr w:type="spellEnd"/>
      <w:r>
        <w:rPr>
          <w:rStyle w:val="Heading11"/>
          <w:b/>
          <w:bCs/>
          <w:sz w:val="20"/>
          <w:szCs w:val="20"/>
          <w:shd w:val="clear" w:color="auto" w:fill="auto"/>
        </w:rPr>
        <w:t>, a.s.</w:t>
      </w:r>
      <w:bookmarkEnd w:id="2"/>
    </w:p>
    <w:p w14:paraId="6E1FF052" w14:textId="77777777" w:rsidR="00630036" w:rsidRDefault="00000000">
      <w:pPr>
        <w:pStyle w:val="Bodytext10"/>
        <w:spacing w:after="0" w:line="283" w:lineRule="auto"/>
        <w:ind w:firstLine="680"/>
        <w:jc w:val="both"/>
      </w:pPr>
      <w:r>
        <w:rPr>
          <w:rStyle w:val="Bodytext1"/>
        </w:rPr>
        <w:t>se sídlem: K Myslivně 2140/61, Porubá, 708 00 Ostrava</w:t>
      </w:r>
    </w:p>
    <w:p w14:paraId="5A535FB1" w14:textId="77777777" w:rsidR="00630036" w:rsidRDefault="00000000">
      <w:pPr>
        <w:pStyle w:val="Bodytext10"/>
        <w:spacing w:after="0" w:line="283" w:lineRule="auto"/>
        <w:ind w:firstLine="680"/>
        <w:jc w:val="both"/>
      </w:pPr>
      <w:r>
        <w:rPr>
          <w:rStyle w:val="Bodytext1"/>
        </w:rPr>
        <w:t>IČ: 451 92 731</w:t>
      </w:r>
    </w:p>
    <w:p w14:paraId="4B8AE457" w14:textId="77777777" w:rsidR="00630036" w:rsidRDefault="00000000">
      <w:pPr>
        <w:pStyle w:val="Bodytext10"/>
        <w:spacing w:after="0" w:line="283" w:lineRule="auto"/>
        <w:ind w:firstLine="680"/>
        <w:jc w:val="both"/>
      </w:pPr>
      <w:r>
        <w:rPr>
          <w:rStyle w:val="Bodytext1"/>
        </w:rPr>
        <w:t>DIČ: CZ45192731</w:t>
      </w:r>
    </w:p>
    <w:p w14:paraId="2A66ABAF" w14:textId="694E4A03" w:rsidR="00630036" w:rsidRDefault="00000000">
      <w:pPr>
        <w:pStyle w:val="Bodytext10"/>
        <w:spacing w:after="0" w:line="283" w:lineRule="auto"/>
        <w:ind w:left="680" w:firstLine="60"/>
        <w:jc w:val="both"/>
      </w:pPr>
      <w:r>
        <w:rPr>
          <w:rStyle w:val="Bodytext1"/>
        </w:rPr>
        <w:t>zapsaná v obchodním rejstříku vedeném u Krajského soudu v Ostravě, oddíl B, vložka 434 jednající: TSC Management, s.r.o., předseda představenstva, se sídlem: Stodolní 316/2, Moravská Ostrava, 702 00 Ostrava, IČ: 199 38 608, zapsaná v obchodním rejstříku vedeném Krajským soudem v Ostravě, v oddíle C, vložka 94302, kterého při výkonu funkce zastupuje na základě plné moci, člen představenstva</w:t>
      </w:r>
    </w:p>
    <w:p w14:paraId="3FD51664" w14:textId="1AE860CE" w:rsidR="00630036" w:rsidRDefault="00000000">
      <w:pPr>
        <w:pStyle w:val="Bodytext10"/>
        <w:spacing w:after="0" w:line="283" w:lineRule="auto"/>
        <w:ind w:firstLine="680"/>
        <w:jc w:val="both"/>
      </w:pPr>
      <w:r>
        <w:rPr>
          <w:rStyle w:val="Bodytext1"/>
        </w:rPr>
        <w:t xml:space="preserve">bankovní spojení: č. účtu </w:t>
      </w:r>
    </w:p>
    <w:p w14:paraId="6CC8CE8C" w14:textId="77777777" w:rsidR="00630036" w:rsidRDefault="00000000">
      <w:pPr>
        <w:pStyle w:val="Bodytext10"/>
        <w:spacing w:line="283" w:lineRule="auto"/>
        <w:ind w:firstLine="680"/>
        <w:jc w:val="both"/>
      </w:pPr>
      <w:r>
        <w:rPr>
          <w:rStyle w:val="Bodytext1"/>
        </w:rPr>
        <w:t>(dále i jen „Poskytovatel")</w:t>
      </w:r>
    </w:p>
    <w:p w14:paraId="6EA8B0FD" w14:textId="77777777" w:rsidR="00630036" w:rsidRDefault="00000000">
      <w:pPr>
        <w:pStyle w:val="Bodytext10"/>
        <w:numPr>
          <w:ilvl w:val="0"/>
          <w:numId w:val="2"/>
        </w:numPr>
        <w:tabs>
          <w:tab w:val="left" w:pos="700"/>
        </w:tabs>
        <w:spacing w:after="540"/>
        <w:ind w:left="680" w:hanging="680"/>
        <w:jc w:val="both"/>
      </w:pPr>
      <w:r>
        <w:rPr>
          <w:rStyle w:val="Bodytext1"/>
        </w:rPr>
        <w:t xml:space="preserve">Smluvní strany konstatují, že mezi nimi byla dne 30.04.2014 uzavřena Smlouva o poskytování komplexního prádelenského servisu (dále i jen </w:t>
      </w:r>
      <w:r>
        <w:rPr>
          <w:rStyle w:val="Bodytext1"/>
          <w:b/>
          <w:bCs/>
        </w:rPr>
        <w:t xml:space="preserve">„Smlouva"), </w:t>
      </w:r>
      <w:r>
        <w:rPr>
          <w:rStyle w:val="Bodytext1"/>
        </w:rPr>
        <w:t xml:space="preserve">a to ve znění později uzavřených dodatků, na </w:t>
      </w:r>
      <w:proofErr w:type="gramStart"/>
      <w:r>
        <w:rPr>
          <w:rStyle w:val="Bodytext1"/>
        </w:rPr>
        <w:t>podkladě</w:t>
      </w:r>
      <w:proofErr w:type="gramEnd"/>
      <w:r>
        <w:rPr>
          <w:rStyle w:val="Bodytext1"/>
        </w:rPr>
        <w:t xml:space="preserve"> které se Poskytovatel zavázal pro Objednatele poskytovat komplexní prádelenský servis a naopak Objednatel se zavázal hradit za toto Poskytovateli smluvní cenu.</w:t>
      </w:r>
    </w:p>
    <w:p w14:paraId="589ADBE9" w14:textId="77777777" w:rsidR="00630036" w:rsidRDefault="00000000">
      <w:pPr>
        <w:pStyle w:val="Bodytext10"/>
        <w:numPr>
          <w:ilvl w:val="0"/>
          <w:numId w:val="2"/>
        </w:numPr>
        <w:tabs>
          <w:tab w:val="left" w:pos="700"/>
        </w:tabs>
        <w:ind w:left="680" w:hanging="680"/>
        <w:jc w:val="both"/>
      </w:pPr>
      <w:r>
        <w:rPr>
          <w:rStyle w:val="Bodytext1"/>
        </w:rPr>
        <w:t>Mezi stranami byl s účinností ode dne 24.10.2022 uzavřen dodatek, jehož předmětem bylo rozšíření smlouvy o tzv. palivový příplatek.</w:t>
      </w:r>
    </w:p>
    <w:p w14:paraId="47F3592E" w14:textId="77777777" w:rsidR="00630036" w:rsidRDefault="00630036">
      <w:pPr>
        <w:pStyle w:val="Bodytext10"/>
        <w:numPr>
          <w:ilvl w:val="0"/>
          <w:numId w:val="3"/>
        </w:numPr>
        <w:spacing w:after="0"/>
        <w:jc w:val="center"/>
      </w:pPr>
    </w:p>
    <w:p w14:paraId="5DB103E3" w14:textId="77777777" w:rsidR="00630036" w:rsidRDefault="00000000">
      <w:pPr>
        <w:pStyle w:val="Bodytext10"/>
        <w:jc w:val="center"/>
      </w:pPr>
      <w:r>
        <w:rPr>
          <w:rStyle w:val="Bodytext1"/>
          <w:b/>
          <w:bCs/>
        </w:rPr>
        <w:t>Předmět dodatku</w:t>
      </w:r>
    </w:p>
    <w:p w14:paraId="6AEF14EC" w14:textId="77777777" w:rsidR="00630036" w:rsidRDefault="00000000">
      <w:pPr>
        <w:pStyle w:val="Bodytext10"/>
        <w:numPr>
          <w:ilvl w:val="0"/>
          <w:numId w:val="4"/>
        </w:numPr>
        <w:tabs>
          <w:tab w:val="left" w:pos="700"/>
        </w:tabs>
        <w:spacing w:line="286" w:lineRule="auto"/>
        <w:ind w:left="680" w:hanging="680"/>
        <w:jc w:val="both"/>
      </w:pPr>
      <w:r>
        <w:rPr>
          <w:rStyle w:val="Bodytext1"/>
        </w:rPr>
        <w:t>Smluvní strany se ke dni sepisu tohoto Dodatku s ohledem na shora uvedené dohodly na těchto změnách Smlouvy:</w:t>
      </w:r>
    </w:p>
    <w:p w14:paraId="71028C6E" w14:textId="77777777" w:rsidR="00630036" w:rsidRDefault="00000000">
      <w:pPr>
        <w:pStyle w:val="Bodytext10"/>
        <w:ind w:left="680" w:firstLine="60"/>
        <w:jc w:val="both"/>
      </w:pPr>
      <w:r>
        <w:rPr>
          <w:rStyle w:val="Bodytext1"/>
          <w:i/>
          <w:iCs/>
        </w:rPr>
        <w:t>Vzorová příloha č. 1, jenž byla nedílnou součástí uzavřeného Dodatku č. 10 - Výpočet palivového příplatku se aktualizuje a tato příloha je platná pro druhý kvartál 2024.</w:t>
      </w:r>
    </w:p>
    <w:p w14:paraId="09D24AFB" w14:textId="77777777" w:rsidR="00630036" w:rsidRDefault="00000000">
      <w:pPr>
        <w:pStyle w:val="Bodytext10"/>
        <w:numPr>
          <w:ilvl w:val="0"/>
          <w:numId w:val="4"/>
        </w:numPr>
        <w:tabs>
          <w:tab w:val="left" w:pos="700"/>
        </w:tabs>
        <w:spacing w:line="286" w:lineRule="auto"/>
        <w:ind w:left="680" w:hanging="680"/>
        <w:jc w:val="both"/>
      </w:pPr>
      <w:r>
        <w:rPr>
          <w:rStyle w:val="Bodytext1"/>
        </w:rPr>
        <w:t>Ostatní ujednání výše citované Smlouvy, tímto dodatkem nedotčená, zůstávají v platnosti beze změn.</w:t>
      </w:r>
    </w:p>
    <w:p w14:paraId="63932BC4" w14:textId="77777777" w:rsidR="00630036" w:rsidRDefault="00000000">
      <w:pPr>
        <w:pStyle w:val="Bodytext10"/>
        <w:numPr>
          <w:ilvl w:val="0"/>
          <w:numId w:val="4"/>
        </w:numPr>
        <w:tabs>
          <w:tab w:val="left" w:pos="700"/>
        </w:tabs>
        <w:ind w:left="680" w:hanging="680"/>
        <w:jc w:val="both"/>
      </w:pPr>
      <w:r>
        <w:rPr>
          <w:rStyle w:val="Bodytext1"/>
        </w:rP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</w:t>
      </w:r>
      <w:r>
        <w:br w:type="page"/>
      </w:r>
    </w:p>
    <w:p w14:paraId="2002DAF7" w14:textId="77777777" w:rsidR="00630036" w:rsidRDefault="00000000">
      <w:pPr>
        <w:pStyle w:val="Bodytext10"/>
        <w:numPr>
          <w:ilvl w:val="0"/>
          <w:numId w:val="4"/>
        </w:numPr>
        <w:tabs>
          <w:tab w:val="left" w:pos="698"/>
        </w:tabs>
        <w:spacing w:line="271" w:lineRule="auto"/>
        <w:ind w:left="720" w:hanging="720"/>
        <w:jc w:val="both"/>
      </w:pPr>
      <w:r>
        <w:rPr>
          <w:rStyle w:val="Bodytext1"/>
        </w:rPr>
        <w:lastRenderedPageBreak/>
        <w:t xml:space="preserve">Tento Dodatek č. 16 je vyhotoven ve dvou stejnopisech, každý s platností originálu, z nichž každá ze smluvních stran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po jednom vyhotovení.</w:t>
      </w:r>
    </w:p>
    <w:p w14:paraId="28970AA0" w14:textId="77777777" w:rsidR="00630036" w:rsidRDefault="00000000">
      <w:pPr>
        <w:pStyle w:val="Bodytext10"/>
        <w:numPr>
          <w:ilvl w:val="0"/>
          <w:numId w:val="4"/>
        </w:numPr>
        <w:tabs>
          <w:tab w:val="left" w:pos="698"/>
        </w:tabs>
        <w:spacing w:after="540" w:line="283" w:lineRule="auto"/>
        <w:ind w:left="720" w:hanging="720"/>
        <w:jc w:val="both"/>
      </w:pPr>
      <w:r>
        <w:rPr>
          <w:rStyle w:val="Bodytext1"/>
          <w:b/>
          <w:bCs/>
        </w:rPr>
        <w:t xml:space="preserve">Tímto Dodatkem nedochází k podstatné změně závazku ze smlouvy na veřejnou zakázku ve smyslu § 222 odst. 1 zák. č. 164/2016 Sb., neboť s ohledem na výše popsané skutečnosti je zřejmé, že potřeba úpravy Smlouvy vznikla v důsledku okolností, které Objednatel (a též zadavatel) jednající s náležitou péči nemohl předvídat, jak to má na mysli § 222 odst. 6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 xml:space="preserve">. 134/2016 Sb. Celkový cenový nárůst tak ve smyslu </w:t>
      </w:r>
      <w:proofErr w:type="spellStart"/>
      <w:r>
        <w:rPr>
          <w:rStyle w:val="Bodytext1"/>
          <w:b/>
          <w:bCs/>
        </w:rPr>
        <w:t>ust</w:t>
      </w:r>
      <w:proofErr w:type="spellEnd"/>
      <w:r>
        <w:rPr>
          <w:rStyle w:val="Bodytext1"/>
          <w:b/>
          <w:bCs/>
        </w:rPr>
        <w:t xml:space="preserve">. § 222 odst. 9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>. 134/2016 Sb. nesmí přesáhnout 30% původní hodnoty závazku.</w:t>
      </w:r>
    </w:p>
    <w:p w14:paraId="457F6E3F" w14:textId="77777777" w:rsidR="00630036" w:rsidRDefault="00000000">
      <w:pPr>
        <w:pStyle w:val="Bodytext10"/>
        <w:tabs>
          <w:tab w:val="left" w:pos="1411"/>
        </w:tabs>
        <w:spacing w:line="283" w:lineRule="auto"/>
        <w:jc w:val="both"/>
      </w:pPr>
      <w:r>
        <w:rPr>
          <w:rStyle w:val="Bodytext1"/>
        </w:rPr>
        <w:t>Přílohy:</w:t>
      </w:r>
      <w:r>
        <w:rPr>
          <w:rStyle w:val="Bodytext1"/>
        </w:rPr>
        <w:tab/>
        <w:t>Příloha č. 1 - Výpočet palivového příplatku</w:t>
      </w:r>
    </w:p>
    <w:p w14:paraId="44B543B9" w14:textId="5FD68917" w:rsidR="00630036" w:rsidRDefault="00000000">
      <w:pPr>
        <w:pStyle w:val="Bodytext10"/>
        <w:tabs>
          <w:tab w:val="left" w:pos="4982"/>
        </w:tabs>
        <w:spacing w:after="0" w:line="283" w:lineRule="auto"/>
        <w:sectPr w:rsidR="00630036">
          <w:footerReference w:type="default" r:id="rId7"/>
          <w:pgSz w:w="11900" w:h="16840"/>
          <w:pgMar w:top="480" w:right="1261" w:bottom="1543" w:left="1401" w:header="52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01345" distB="164465" distL="114300" distR="4133215" simplePos="0" relativeHeight="125829378" behindDoc="0" locked="0" layoutInCell="1" allowOverlap="1" wp14:anchorId="65954DE0" wp14:editId="2BD96604">
                <wp:simplePos x="0" y="0"/>
                <wp:positionH relativeFrom="page">
                  <wp:posOffset>1001395</wp:posOffset>
                </wp:positionH>
                <wp:positionV relativeFrom="margin">
                  <wp:posOffset>3227705</wp:posOffset>
                </wp:positionV>
                <wp:extent cx="1687195" cy="5168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0A61B2" w14:textId="7765922F" w:rsidR="00630036" w:rsidRDefault="00000000">
                            <w:pPr>
                              <w:pStyle w:val="Bodytext10"/>
                              <w:spacing w:after="0" w:line="283" w:lineRule="auto"/>
                              <w:ind w:firstLine="44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Nemocnice Havířov, příspěvková organizace,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954DE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8.85pt;margin-top:254.15pt;width:132.85pt;height:40.7pt;z-index:125829378;visibility:visible;mso-wrap-style:square;mso-wrap-distance-left:9pt;mso-wrap-distance-top:47.35pt;mso-wrap-distance-right:325.45pt;mso-wrap-distance-bottom:12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" filled="f" stroked="f">
                <v:textbox inset="0,0,0,0">
                  <w:txbxContent>
                    <w:p w14:paraId="640A61B2" w14:textId="7765922F" w:rsidR="00630036" w:rsidRDefault="00000000">
                      <w:pPr>
                        <w:pStyle w:val="Bodytext10"/>
                        <w:spacing w:after="0" w:line="283" w:lineRule="auto"/>
                        <w:ind w:firstLine="44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 xml:space="preserve">Nemocnice Havířov, příspěvková organizace, 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900" distB="351790" distL="3639185" distR="901065" simplePos="0" relativeHeight="125829380" behindDoc="0" locked="0" layoutInCell="1" allowOverlap="1" wp14:anchorId="4E2B608C" wp14:editId="7123C46E">
                <wp:simplePos x="0" y="0"/>
                <wp:positionH relativeFrom="page">
                  <wp:posOffset>4526280</wp:posOffset>
                </wp:positionH>
                <wp:positionV relativeFrom="margin">
                  <wp:posOffset>3223260</wp:posOffset>
                </wp:positionV>
                <wp:extent cx="1394460" cy="3340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D1D31D" w14:textId="77777777" w:rsidR="00630036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Leastex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, a.s.</w:t>
                            </w:r>
                          </w:p>
                          <w:p w14:paraId="029CF673" w14:textId="77777777" w:rsidR="00630036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TSC Management,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2B608C" id="Shape 5" o:spid="_x0000_s1027" type="#_x0000_t202" style="position:absolute;margin-left:356.4pt;margin-top:253.8pt;width:109.8pt;height:26.3pt;z-index:125829380;visibility:visible;mso-wrap-style:square;mso-wrap-distance-left:286.55pt;mso-wrap-distance-top:47pt;mso-wrap-distance-right:70.95pt;mso-wrap-distance-bottom:27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" filled="f" stroked="f">
                <v:textbox inset="0,0,0,0">
                  <w:txbxContent>
                    <w:p w14:paraId="6ED1D31D" w14:textId="77777777" w:rsidR="00630036" w:rsidRDefault="00000000">
                      <w:pPr>
                        <w:pStyle w:val="Bodytext10"/>
                        <w:spacing w:after="0" w:line="240" w:lineRule="auto"/>
                      </w:pPr>
                      <w:proofErr w:type="spellStart"/>
                      <w:r>
                        <w:rPr>
                          <w:rStyle w:val="Bodytext1"/>
                          <w:b/>
                          <w:bCs/>
                        </w:rPr>
                        <w:t>Leastex</w:t>
                      </w:r>
                      <w:proofErr w:type="spellEnd"/>
                      <w:r>
                        <w:rPr>
                          <w:rStyle w:val="Bodytext1"/>
                          <w:b/>
                          <w:bCs/>
                        </w:rPr>
                        <w:t>, a.s.</w:t>
                      </w:r>
                    </w:p>
                    <w:p w14:paraId="029CF673" w14:textId="77777777" w:rsidR="00630036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TSC Management, s.r.o.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9800" distB="178435" distL="3474720" distR="1019810" simplePos="0" relativeHeight="125829382" behindDoc="0" locked="0" layoutInCell="1" allowOverlap="1" wp14:anchorId="0433AD8B" wp14:editId="4D957175">
                <wp:simplePos x="0" y="0"/>
                <wp:positionH relativeFrom="page">
                  <wp:posOffset>4361815</wp:posOffset>
                </wp:positionH>
                <wp:positionV relativeFrom="margin">
                  <wp:posOffset>3566160</wp:posOffset>
                </wp:positionV>
                <wp:extent cx="1440180" cy="164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276B3" w14:textId="77777777" w:rsidR="00630036" w:rsidRDefault="00000000">
                            <w:pPr>
                              <w:pStyle w:val="Bodytext1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33AD8B" id="Shape 7" o:spid="_x0000_s1028" type="#_x0000_t202" style="position:absolute;margin-left:343.45pt;margin-top:280.8pt;width:113.4pt;height:12.95pt;z-index:125829382;visibility:visible;mso-wrap-style:none;mso-wrap-distance-left:273.6pt;mso-wrap-distance-top:74pt;mso-wrap-distance-right:80.3pt;mso-wrap-distance-bottom:14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" filled="f" stroked="f">
                <v:textbox inset="0,0,0,0">
                  <w:txbxContent>
                    <w:p w14:paraId="60D276B3" w14:textId="77777777" w:rsidR="00630036" w:rsidRDefault="00000000">
                      <w:pPr>
                        <w:pStyle w:val="Bodytext10"/>
                        <w:spacing w:after="0" w:line="240" w:lineRule="auto"/>
                        <w:jc w:val="both"/>
                      </w:pPr>
                      <w:r>
                        <w:rPr>
                          <w:rStyle w:val="Bodytext1"/>
                        </w:rPr>
                        <w:t>předseda představenstva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2680" distB="0" distL="685800" distR="4846320" simplePos="0" relativeHeight="125829384" behindDoc="0" locked="0" layoutInCell="1" allowOverlap="1" wp14:anchorId="792E65AD" wp14:editId="03FF8554">
                <wp:simplePos x="0" y="0"/>
                <wp:positionH relativeFrom="page">
                  <wp:posOffset>1572895</wp:posOffset>
                </wp:positionH>
                <wp:positionV relativeFrom="margin">
                  <wp:posOffset>3749040</wp:posOffset>
                </wp:positionV>
                <wp:extent cx="402590" cy="1600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5C99BE" w14:textId="77777777" w:rsidR="00630036" w:rsidRDefault="00000000">
                            <w:pPr>
                              <w:pStyle w:val="Bodytext1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2E65AD" id="Shape 9" o:spid="_x0000_s1029" type="#_x0000_t202" style="position:absolute;margin-left:123.85pt;margin-top:295.2pt;width:31.7pt;height:12.6pt;z-index:125829384;visibility:visible;mso-wrap-style:none;mso-wrap-distance-left:54pt;mso-wrap-distance-top:88.4pt;mso-wrap-distance-right:381.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" filled="f" stroked="f">
                <v:textbox inset="0,0,0,0">
                  <w:txbxContent>
                    <w:p w14:paraId="4C5C99BE" w14:textId="77777777" w:rsidR="00630036" w:rsidRDefault="00000000">
                      <w:pPr>
                        <w:pStyle w:val="Bodytext10"/>
                        <w:spacing w:after="0" w:line="240" w:lineRule="auto"/>
                        <w:jc w:val="both"/>
                      </w:pPr>
                      <w:r>
                        <w:rPr>
                          <w:rStyle w:val="Bodytext1"/>
                        </w:rPr>
                        <w:t>ředitel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8710" distB="9525" distL="3191510" distR="114300" simplePos="0" relativeHeight="125829386" behindDoc="0" locked="0" layoutInCell="1" allowOverlap="1" wp14:anchorId="7CAA9525" wp14:editId="37289E09">
                <wp:simplePos x="0" y="0"/>
                <wp:positionH relativeFrom="page">
                  <wp:posOffset>4078605</wp:posOffset>
                </wp:positionH>
                <wp:positionV relativeFrom="margin">
                  <wp:posOffset>3735070</wp:posOffset>
                </wp:positionV>
                <wp:extent cx="2628900" cy="1644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FEFB5" w14:textId="0EA5FCA1" w:rsidR="00630036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, na základě plné moci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AA9525" id="Shape 11" o:spid="_x0000_s1030" type="#_x0000_t202" style="position:absolute;margin-left:321.15pt;margin-top:294.1pt;width:207pt;height:12.95pt;z-index:125829386;visibility:visible;mso-wrap-style:none;mso-wrap-distance-left:251.3pt;mso-wrap-distance-top:87.3pt;mso-wrap-distance-right:9pt;mso-wrap-distance-bottom: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" filled="f" stroked="f">
                <v:textbox inset="0,0,0,0">
                  <w:txbxContent>
                    <w:p w14:paraId="14FFEFB5" w14:textId="0EA5FCA1" w:rsidR="00630036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, na základě plné moci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Bodytext1"/>
        </w:rPr>
        <w:t>V Havířově, dne</w:t>
      </w:r>
      <w:r>
        <w:rPr>
          <w:rStyle w:val="Bodytext1"/>
        </w:rPr>
        <w:tab/>
        <w:t>V Ostravě, dne 27.03.2024</w:t>
      </w:r>
    </w:p>
    <w:p w14:paraId="78F3EC11" w14:textId="77777777" w:rsidR="00630036" w:rsidRDefault="00630036">
      <w:pPr>
        <w:spacing w:line="240" w:lineRule="exact"/>
        <w:rPr>
          <w:sz w:val="19"/>
          <w:szCs w:val="19"/>
        </w:rPr>
      </w:pPr>
    </w:p>
    <w:p w14:paraId="40B43C8A" w14:textId="77777777" w:rsidR="00630036" w:rsidRDefault="00630036">
      <w:pPr>
        <w:spacing w:line="240" w:lineRule="exact"/>
        <w:rPr>
          <w:sz w:val="19"/>
          <w:szCs w:val="19"/>
        </w:rPr>
      </w:pPr>
    </w:p>
    <w:p w14:paraId="5D83576B" w14:textId="77777777" w:rsidR="00630036" w:rsidRDefault="00630036">
      <w:pPr>
        <w:spacing w:line="240" w:lineRule="exact"/>
        <w:rPr>
          <w:sz w:val="19"/>
          <w:szCs w:val="19"/>
        </w:rPr>
      </w:pPr>
    </w:p>
    <w:p w14:paraId="12BD832F" w14:textId="77777777" w:rsidR="00630036" w:rsidRDefault="00630036">
      <w:pPr>
        <w:spacing w:before="102" w:after="102" w:line="240" w:lineRule="exact"/>
        <w:rPr>
          <w:sz w:val="19"/>
          <w:szCs w:val="19"/>
        </w:rPr>
      </w:pPr>
    </w:p>
    <w:p w14:paraId="0B5E575A" w14:textId="77777777" w:rsidR="00630036" w:rsidRDefault="00630036">
      <w:pPr>
        <w:spacing w:line="1" w:lineRule="exact"/>
        <w:sectPr w:rsidR="00630036">
          <w:type w:val="continuous"/>
          <w:pgSz w:w="11900" w:h="16840"/>
          <w:pgMar w:top="684" w:right="0" w:bottom="1024" w:left="0" w:header="0" w:footer="3" w:gutter="0"/>
          <w:cols w:space="720"/>
          <w:noEndnote/>
          <w:docGrid w:linePitch="360"/>
        </w:sectPr>
      </w:pPr>
    </w:p>
    <w:p w14:paraId="3D49D0CB" w14:textId="77777777" w:rsidR="00630036" w:rsidRDefault="00000000">
      <w:pPr>
        <w:pStyle w:val="Bodytext10"/>
        <w:spacing w:after="0"/>
        <w:jc w:val="center"/>
      </w:pPr>
      <w:proofErr w:type="spellStart"/>
      <w:r>
        <w:rPr>
          <w:rStyle w:val="Bodytext1"/>
          <w:b/>
          <w:bCs/>
        </w:rPr>
        <w:t>Leastex</w:t>
      </w:r>
      <w:proofErr w:type="spellEnd"/>
      <w:r>
        <w:rPr>
          <w:rStyle w:val="Bodytext1"/>
          <w:b/>
          <w:bCs/>
        </w:rPr>
        <w:t>, a.s.</w:t>
      </w:r>
    </w:p>
    <w:p w14:paraId="53DBBEF5" w14:textId="10D9612B" w:rsidR="00630036" w:rsidRDefault="00000000">
      <w:pPr>
        <w:pStyle w:val="Bodytext10"/>
        <w:spacing w:after="0"/>
        <w:jc w:val="center"/>
        <w:sectPr w:rsidR="00630036">
          <w:type w:val="continuous"/>
          <w:pgSz w:w="11900" w:h="16840"/>
          <w:pgMar w:top="684" w:right="1302" w:bottom="1024" w:left="1424" w:header="0" w:footer="3" w:gutter="0"/>
          <w:cols w:space="720"/>
          <w:noEndnote/>
          <w:docGrid w:linePitch="360"/>
        </w:sectPr>
      </w:pPr>
      <w:r>
        <w:rPr>
          <w:rStyle w:val="Bodytext1"/>
          <w:b/>
          <w:bCs/>
        </w:rPr>
        <w:br/>
      </w:r>
      <w:r>
        <w:rPr>
          <w:rStyle w:val="Bodytext1"/>
        </w:rPr>
        <w:t>člen představenstva</w:t>
      </w:r>
    </w:p>
    <w:p w14:paraId="30399439" w14:textId="77777777" w:rsidR="00630036" w:rsidRDefault="00630036">
      <w:pPr>
        <w:spacing w:line="240" w:lineRule="exact"/>
        <w:rPr>
          <w:sz w:val="19"/>
          <w:szCs w:val="19"/>
        </w:rPr>
      </w:pPr>
    </w:p>
    <w:p w14:paraId="2BF812AB" w14:textId="77777777" w:rsidR="00630036" w:rsidRDefault="00630036">
      <w:pPr>
        <w:spacing w:line="240" w:lineRule="exact"/>
        <w:rPr>
          <w:sz w:val="19"/>
          <w:szCs w:val="19"/>
        </w:rPr>
      </w:pPr>
    </w:p>
    <w:p w14:paraId="66F0FA4B" w14:textId="77777777" w:rsidR="00630036" w:rsidRDefault="00630036">
      <w:pPr>
        <w:spacing w:line="240" w:lineRule="exact"/>
        <w:rPr>
          <w:sz w:val="19"/>
          <w:szCs w:val="19"/>
        </w:rPr>
      </w:pPr>
    </w:p>
    <w:p w14:paraId="45BEF6B9" w14:textId="77777777" w:rsidR="00630036" w:rsidRDefault="00630036">
      <w:pPr>
        <w:spacing w:line="240" w:lineRule="exact"/>
        <w:rPr>
          <w:sz w:val="19"/>
          <w:szCs w:val="19"/>
        </w:rPr>
      </w:pPr>
    </w:p>
    <w:p w14:paraId="4A0BEB20" w14:textId="77777777" w:rsidR="00630036" w:rsidRDefault="00630036">
      <w:pPr>
        <w:spacing w:line="240" w:lineRule="exact"/>
        <w:rPr>
          <w:sz w:val="19"/>
          <w:szCs w:val="19"/>
        </w:rPr>
      </w:pPr>
    </w:p>
    <w:p w14:paraId="4648153F" w14:textId="77777777" w:rsidR="00630036" w:rsidRDefault="00630036">
      <w:pPr>
        <w:spacing w:line="240" w:lineRule="exact"/>
        <w:rPr>
          <w:sz w:val="19"/>
          <w:szCs w:val="19"/>
        </w:rPr>
      </w:pPr>
    </w:p>
    <w:p w14:paraId="5663FDEF" w14:textId="77777777" w:rsidR="00630036" w:rsidRDefault="00630036">
      <w:pPr>
        <w:spacing w:line="240" w:lineRule="exact"/>
        <w:rPr>
          <w:sz w:val="19"/>
          <w:szCs w:val="19"/>
        </w:rPr>
      </w:pPr>
    </w:p>
    <w:p w14:paraId="551190D1" w14:textId="77777777" w:rsidR="00630036" w:rsidRDefault="00630036">
      <w:pPr>
        <w:spacing w:line="240" w:lineRule="exact"/>
        <w:rPr>
          <w:sz w:val="19"/>
          <w:szCs w:val="19"/>
        </w:rPr>
      </w:pPr>
    </w:p>
    <w:p w14:paraId="1DED7759" w14:textId="77777777" w:rsidR="00630036" w:rsidRDefault="00630036">
      <w:pPr>
        <w:spacing w:line="240" w:lineRule="exact"/>
        <w:rPr>
          <w:sz w:val="19"/>
          <w:szCs w:val="19"/>
        </w:rPr>
      </w:pPr>
    </w:p>
    <w:p w14:paraId="3A084782" w14:textId="77777777" w:rsidR="00630036" w:rsidRDefault="00630036">
      <w:pPr>
        <w:spacing w:line="240" w:lineRule="exact"/>
        <w:rPr>
          <w:sz w:val="19"/>
          <w:szCs w:val="19"/>
        </w:rPr>
      </w:pPr>
    </w:p>
    <w:p w14:paraId="6AAC0637" w14:textId="77777777" w:rsidR="00630036" w:rsidRDefault="00630036">
      <w:pPr>
        <w:spacing w:line="240" w:lineRule="exact"/>
        <w:rPr>
          <w:sz w:val="19"/>
          <w:szCs w:val="19"/>
        </w:rPr>
      </w:pPr>
    </w:p>
    <w:p w14:paraId="64774A77" w14:textId="77777777" w:rsidR="00630036" w:rsidRDefault="00630036">
      <w:pPr>
        <w:spacing w:line="240" w:lineRule="exact"/>
        <w:rPr>
          <w:sz w:val="19"/>
          <w:szCs w:val="19"/>
        </w:rPr>
      </w:pPr>
    </w:p>
    <w:p w14:paraId="4F7092F1" w14:textId="77777777" w:rsidR="00630036" w:rsidRDefault="00630036">
      <w:pPr>
        <w:spacing w:line="240" w:lineRule="exact"/>
        <w:rPr>
          <w:sz w:val="19"/>
          <w:szCs w:val="19"/>
        </w:rPr>
      </w:pPr>
    </w:p>
    <w:p w14:paraId="2CC20DFB" w14:textId="77777777" w:rsidR="00630036" w:rsidRDefault="00630036">
      <w:pPr>
        <w:spacing w:line="240" w:lineRule="exact"/>
        <w:rPr>
          <w:sz w:val="19"/>
          <w:szCs w:val="19"/>
        </w:rPr>
      </w:pPr>
    </w:p>
    <w:p w14:paraId="2B9F1546" w14:textId="77777777" w:rsidR="00630036" w:rsidRDefault="00630036">
      <w:pPr>
        <w:spacing w:line="240" w:lineRule="exact"/>
        <w:rPr>
          <w:sz w:val="19"/>
          <w:szCs w:val="19"/>
        </w:rPr>
      </w:pPr>
    </w:p>
    <w:p w14:paraId="10FFF606" w14:textId="77777777" w:rsidR="00630036" w:rsidRDefault="00630036">
      <w:pPr>
        <w:spacing w:line="240" w:lineRule="exact"/>
        <w:rPr>
          <w:sz w:val="19"/>
          <w:szCs w:val="19"/>
        </w:rPr>
      </w:pPr>
    </w:p>
    <w:p w14:paraId="468E049E" w14:textId="77777777" w:rsidR="00630036" w:rsidRDefault="00630036">
      <w:pPr>
        <w:spacing w:line="240" w:lineRule="exact"/>
        <w:rPr>
          <w:sz w:val="19"/>
          <w:szCs w:val="19"/>
        </w:rPr>
      </w:pPr>
    </w:p>
    <w:p w14:paraId="51540354" w14:textId="77777777" w:rsidR="00630036" w:rsidRDefault="00630036">
      <w:pPr>
        <w:spacing w:line="240" w:lineRule="exact"/>
        <w:rPr>
          <w:sz w:val="19"/>
          <w:szCs w:val="19"/>
        </w:rPr>
      </w:pPr>
    </w:p>
    <w:p w14:paraId="1F1096DE" w14:textId="77777777" w:rsidR="00630036" w:rsidRDefault="00630036">
      <w:pPr>
        <w:spacing w:line="240" w:lineRule="exact"/>
        <w:rPr>
          <w:sz w:val="19"/>
          <w:szCs w:val="19"/>
        </w:rPr>
      </w:pPr>
    </w:p>
    <w:p w14:paraId="5A7884F5" w14:textId="77777777" w:rsidR="00630036" w:rsidRDefault="00630036">
      <w:pPr>
        <w:spacing w:line="240" w:lineRule="exact"/>
        <w:rPr>
          <w:sz w:val="19"/>
          <w:szCs w:val="19"/>
        </w:rPr>
      </w:pPr>
    </w:p>
    <w:p w14:paraId="5C91A1B0" w14:textId="77777777" w:rsidR="00630036" w:rsidRDefault="00630036">
      <w:pPr>
        <w:spacing w:line="240" w:lineRule="exact"/>
        <w:rPr>
          <w:sz w:val="19"/>
          <w:szCs w:val="19"/>
        </w:rPr>
      </w:pPr>
    </w:p>
    <w:p w14:paraId="59F4D259" w14:textId="77777777" w:rsidR="00630036" w:rsidRDefault="00630036">
      <w:pPr>
        <w:spacing w:line="240" w:lineRule="exact"/>
        <w:rPr>
          <w:sz w:val="19"/>
          <w:szCs w:val="19"/>
        </w:rPr>
      </w:pPr>
    </w:p>
    <w:p w14:paraId="20369260" w14:textId="77777777" w:rsidR="00630036" w:rsidRDefault="00630036">
      <w:pPr>
        <w:spacing w:line="240" w:lineRule="exact"/>
        <w:rPr>
          <w:sz w:val="19"/>
          <w:szCs w:val="19"/>
        </w:rPr>
      </w:pPr>
    </w:p>
    <w:p w14:paraId="689A31E2" w14:textId="77777777" w:rsidR="00630036" w:rsidRDefault="00630036">
      <w:pPr>
        <w:spacing w:line="240" w:lineRule="exact"/>
        <w:rPr>
          <w:sz w:val="19"/>
          <w:szCs w:val="19"/>
        </w:rPr>
      </w:pPr>
    </w:p>
    <w:p w14:paraId="7E78901A" w14:textId="77777777" w:rsidR="00630036" w:rsidRDefault="00630036">
      <w:pPr>
        <w:spacing w:line="240" w:lineRule="exact"/>
        <w:rPr>
          <w:sz w:val="19"/>
          <w:szCs w:val="19"/>
        </w:rPr>
      </w:pPr>
    </w:p>
    <w:p w14:paraId="723D2FF3" w14:textId="77777777" w:rsidR="00630036" w:rsidRDefault="00630036">
      <w:pPr>
        <w:spacing w:line="240" w:lineRule="exact"/>
        <w:rPr>
          <w:sz w:val="19"/>
          <w:szCs w:val="19"/>
        </w:rPr>
      </w:pPr>
    </w:p>
    <w:p w14:paraId="30657CE2" w14:textId="77777777" w:rsidR="00630036" w:rsidRDefault="00630036">
      <w:pPr>
        <w:spacing w:line="240" w:lineRule="exact"/>
        <w:rPr>
          <w:sz w:val="19"/>
          <w:szCs w:val="19"/>
        </w:rPr>
      </w:pPr>
    </w:p>
    <w:p w14:paraId="4074AA77" w14:textId="77777777" w:rsidR="00630036" w:rsidRDefault="00630036">
      <w:pPr>
        <w:spacing w:line="240" w:lineRule="exact"/>
        <w:rPr>
          <w:sz w:val="19"/>
          <w:szCs w:val="19"/>
        </w:rPr>
      </w:pPr>
    </w:p>
    <w:p w14:paraId="56BC7231" w14:textId="77777777" w:rsidR="00630036" w:rsidRDefault="00630036">
      <w:pPr>
        <w:spacing w:before="39" w:after="39" w:line="240" w:lineRule="exact"/>
        <w:rPr>
          <w:sz w:val="19"/>
          <w:szCs w:val="19"/>
        </w:rPr>
      </w:pPr>
    </w:p>
    <w:p w14:paraId="1675AF46" w14:textId="77777777" w:rsidR="00630036" w:rsidRDefault="00630036">
      <w:pPr>
        <w:spacing w:line="1" w:lineRule="exact"/>
        <w:sectPr w:rsidR="00630036">
          <w:type w:val="continuous"/>
          <w:pgSz w:w="11900" w:h="16840"/>
          <w:pgMar w:top="684" w:right="0" w:bottom="1124" w:left="0" w:header="0" w:footer="3" w:gutter="0"/>
          <w:cols w:space="720"/>
          <w:noEndnote/>
          <w:docGrid w:linePitch="360"/>
        </w:sectPr>
      </w:pPr>
    </w:p>
    <w:p w14:paraId="3BD1D25E" w14:textId="7E715654" w:rsidR="00630036" w:rsidRDefault="00630036">
      <w:pPr>
        <w:spacing w:line="1" w:lineRule="exact"/>
      </w:pPr>
    </w:p>
    <w:p w14:paraId="7B8033FD" w14:textId="77777777" w:rsidR="00630036" w:rsidRDefault="00630036">
      <w:pPr>
        <w:spacing w:line="1" w:lineRule="exact"/>
        <w:sectPr w:rsidR="00630036">
          <w:type w:val="continuous"/>
          <w:pgSz w:w="11900" w:h="16840"/>
          <w:pgMar w:top="684" w:right="1302" w:bottom="1124" w:left="164" w:header="0" w:footer="3" w:gutter="0"/>
          <w:cols w:space="720"/>
          <w:noEndnote/>
          <w:docGrid w:linePitch="360"/>
        </w:sectPr>
      </w:pPr>
    </w:p>
    <w:p w14:paraId="00577AEF" w14:textId="77777777" w:rsidR="00630036" w:rsidRDefault="00000000">
      <w:pPr>
        <w:pStyle w:val="Bodytext10"/>
        <w:framePr w:w="1022" w:h="295" w:wrap="none" w:hAnchor="page" w:x="1617" w:y="1"/>
        <w:spacing w:after="0" w:line="240" w:lineRule="auto"/>
      </w:pPr>
      <w:r>
        <w:rPr>
          <w:rStyle w:val="Bodytext1"/>
        </w:rPr>
        <w:lastRenderedPageBreak/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1447"/>
        <w:gridCol w:w="3564"/>
      </w:tblGrid>
      <w:tr w:rsidR="00630036" w14:paraId="6D690F49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3C66B" w14:textId="77777777" w:rsidR="00630036" w:rsidRDefault="00000000">
            <w:pPr>
              <w:pStyle w:val="Other10"/>
              <w:framePr w:w="7682" w:h="2930" w:wrap="none" w:hAnchor="page" w:x="2740" w:y="548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Fakturace 2022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FB511" w14:textId="77777777" w:rsidR="00630036" w:rsidRDefault="00000000">
            <w:pPr>
              <w:pStyle w:val="Other10"/>
              <w:framePr w:w="7682" w:h="2930" w:wrap="none" w:hAnchor="page" w:x="2740" w:y="548"/>
              <w:spacing w:after="0" w:line="240" w:lineRule="auto"/>
              <w:ind w:firstLine="600"/>
            </w:pPr>
            <w:r>
              <w:rPr>
                <w:rStyle w:val="Other1"/>
                <w:b/>
                <w:bCs/>
              </w:rPr>
              <w:t>odhad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735"/>
            <w:vAlign w:val="center"/>
          </w:tcPr>
          <w:p w14:paraId="4BC205E5" w14:textId="77777777" w:rsidR="00630036" w:rsidRDefault="00000000">
            <w:pPr>
              <w:pStyle w:val="Other10"/>
              <w:framePr w:w="7682" w:h="2930" w:wrap="none" w:hAnchor="page" w:x="2740" w:y="548"/>
              <w:spacing w:after="0" w:line="240" w:lineRule="auto"/>
              <w:ind w:right="220"/>
              <w:jc w:val="right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11 205 803 Kč</w:t>
            </w:r>
          </w:p>
        </w:tc>
      </w:tr>
      <w:tr w:rsidR="00630036" w14:paraId="25FCA52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7682" w:type="dxa"/>
            <w:gridSpan w:val="3"/>
            <w:tcBorders>
              <w:left w:val="single" w:sz="4" w:space="0" w:color="auto"/>
            </w:tcBorders>
            <w:shd w:val="clear" w:color="auto" w:fill="616361"/>
          </w:tcPr>
          <w:p w14:paraId="727C4F57" w14:textId="77777777" w:rsidR="00630036" w:rsidRDefault="00630036">
            <w:pPr>
              <w:framePr w:w="7682" w:h="2930" w:wrap="none" w:hAnchor="page" w:x="2740" w:y="548"/>
              <w:rPr>
                <w:sz w:val="10"/>
                <w:szCs w:val="10"/>
              </w:rPr>
            </w:pPr>
          </w:p>
        </w:tc>
      </w:tr>
      <w:tr w:rsidR="00630036" w14:paraId="11C4344C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7CBD0" w14:textId="77777777" w:rsidR="00630036" w:rsidRDefault="00000000">
            <w:pPr>
              <w:pStyle w:val="Other10"/>
              <w:framePr w:w="7682" w:h="2930" w:wrap="none" w:hAnchor="page" w:x="2740" w:y="548"/>
              <w:spacing w:after="0" w:line="240" w:lineRule="auto"/>
              <w:ind w:firstLine="180"/>
            </w:pPr>
            <w:r>
              <w:rPr>
                <w:rStyle w:val="Other1"/>
                <w:b/>
                <w:bCs/>
              </w:rPr>
              <w:t>Elektřina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2C8D3" w14:textId="5EBF16BE" w:rsidR="00630036" w:rsidRDefault="00630036">
            <w:pPr>
              <w:pStyle w:val="Other10"/>
              <w:framePr w:w="7682" w:h="2930" w:wrap="none" w:hAnchor="page" w:x="2740" w:y="548"/>
              <w:spacing w:after="0" w:line="240" w:lineRule="auto"/>
              <w:ind w:firstLine="720"/>
            </w:pP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D76" w14:textId="5D09DF0E" w:rsidR="00630036" w:rsidRDefault="00630036">
            <w:pPr>
              <w:pStyle w:val="Other10"/>
              <w:framePr w:w="7682" w:h="2930" w:wrap="none" w:hAnchor="page" w:x="2740" w:y="548"/>
              <w:spacing w:after="0" w:line="240" w:lineRule="auto"/>
              <w:ind w:right="220"/>
              <w:jc w:val="right"/>
            </w:pPr>
          </w:p>
        </w:tc>
      </w:tr>
      <w:tr w:rsidR="00630036" w14:paraId="7EA72F6A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70594" w14:textId="77777777" w:rsidR="00630036" w:rsidRDefault="00000000">
            <w:pPr>
              <w:pStyle w:val="Other10"/>
              <w:framePr w:w="7682" w:h="2930" w:wrap="none" w:hAnchor="page" w:x="2740" w:y="548"/>
              <w:spacing w:after="0" w:line="240" w:lineRule="auto"/>
              <w:ind w:firstLine="180"/>
            </w:pPr>
            <w:r>
              <w:rPr>
                <w:rStyle w:val="Other1"/>
                <w:b/>
                <w:bCs/>
              </w:rPr>
              <w:t>Plyn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DBA90" w14:textId="7E9FC910" w:rsidR="00630036" w:rsidRDefault="00630036">
            <w:pPr>
              <w:pStyle w:val="Other10"/>
              <w:framePr w:w="7682" w:h="2930" w:wrap="none" w:hAnchor="page" w:x="2740" w:y="548"/>
              <w:spacing w:after="0" w:line="240" w:lineRule="auto"/>
              <w:ind w:firstLine="600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D7D7" w14:textId="63D85E1F" w:rsidR="00630036" w:rsidRDefault="00630036">
            <w:pPr>
              <w:pStyle w:val="Other10"/>
              <w:framePr w:w="7682" w:h="2930" w:wrap="none" w:hAnchor="page" w:x="2740" w:y="548"/>
              <w:spacing w:after="0" w:line="240" w:lineRule="auto"/>
              <w:ind w:right="220"/>
              <w:jc w:val="right"/>
            </w:pPr>
          </w:p>
        </w:tc>
      </w:tr>
      <w:tr w:rsidR="00630036" w14:paraId="5A2A6B34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2ED51" w14:textId="77777777" w:rsidR="00630036" w:rsidRDefault="00000000">
            <w:pPr>
              <w:pStyle w:val="Other10"/>
              <w:framePr w:w="7682" w:h="2930" w:wrap="none" w:hAnchor="page" w:x="2740" w:y="548"/>
              <w:spacing w:after="0" w:line="240" w:lineRule="auto"/>
              <w:ind w:firstLine="180"/>
            </w:pPr>
            <w:r>
              <w:rPr>
                <w:rStyle w:val="Other1"/>
                <w:b/>
                <w:bCs/>
              </w:rPr>
              <w:t>Celkem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7275A" w14:textId="127DEBF6" w:rsidR="00630036" w:rsidRDefault="00630036">
            <w:pPr>
              <w:pStyle w:val="Other10"/>
              <w:framePr w:w="7682" w:h="2930" w:wrap="none" w:hAnchor="page" w:x="2740" w:y="548"/>
              <w:spacing w:after="0" w:line="240" w:lineRule="auto"/>
              <w:ind w:firstLine="600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62F7" w14:textId="52F16A0A" w:rsidR="00630036" w:rsidRDefault="00630036">
            <w:pPr>
              <w:pStyle w:val="Other10"/>
              <w:framePr w:w="7682" w:h="2930" w:wrap="none" w:hAnchor="page" w:x="2740" w:y="548"/>
              <w:spacing w:after="0" w:line="240" w:lineRule="auto"/>
              <w:ind w:right="220"/>
              <w:jc w:val="right"/>
              <w:rPr>
                <w:sz w:val="22"/>
                <w:szCs w:val="22"/>
              </w:rPr>
            </w:pPr>
          </w:p>
        </w:tc>
      </w:tr>
    </w:tbl>
    <w:p w14:paraId="285FA30D" w14:textId="77777777" w:rsidR="00630036" w:rsidRDefault="00630036">
      <w:pPr>
        <w:framePr w:w="7682" w:h="2930" w:wrap="none" w:hAnchor="page" w:x="2740" w:y="548"/>
        <w:spacing w:line="1" w:lineRule="exact"/>
      </w:pPr>
    </w:p>
    <w:p w14:paraId="77FEF88B" w14:textId="77777777" w:rsidR="00630036" w:rsidRDefault="00630036">
      <w:pPr>
        <w:spacing w:line="360" w:lineRule="exact"/>
      </w:pPr>
    </w:p>
    <w:p w14:paraId="0B91F000" w14:textId="77777777" w:rsidR="00630036" w:rsidRDefault="00630036">
      <w:pPr>
        <w:spacing w:line="360" w:lineRule="exact"/>
      </w:pPr>
    </w:p>
    <w:p w14:paraId="78B0DB15" w14:textId="77777777" w:rsidR="00630036" w:rsidRDefault="00630036">
      <w:pPr>
        <w:spacing w:line="360" w:lineRule="exact"/>
      </w:pPr>
    </w:p>
    <w:p w14:paraId="33D19F7A" w14:textId="77777777" w:rsidR="00630036" w:rsidRDefault="00630036">
      <w:pPr>
        <w:spacing w:line="360" w:lineRule="exact"/>
      </w:pPr>
    </w:p>
    <w:p w14:paraId="0BDFE610" w14:textId="77777777" w:rsidR="00630036" w:rsidRDefault="00630036">
      <w:pPr>
        <w:spacing w:line="360" w:lineRule="exact"/>
      </w:pPr>
    </w:p>
    <w:p w14:paraId="2789A604" w14:textId="77777777" w:rsidR="00630036" w:rsidRDefault="00630036">
      <w:pPr>
        <w:spacing w:line="360" w:lineRule="exact"/>
      </w:pPr>
    </w:p>
    <w:p w14:paraId="66B2B5C0" w14:textId="77777777" w:rsidR="00630036" w:rsidRDefault="00630036">
      <w:pPr>
        <w:spacing w:line="360" w:lineRule="exact"/>
      </w:pPr>
    </w:p>
    <w:p w14:paraId="70F37FD5" w14:textId="77777777" w:rsidR="00630036" w:rsidRDefault="00630036">
      <w:pPr>
        <w:spacing w:line="360" w:lineRule="exact"/>
      </w:pPr>
    </w:p>
    <w:p w14:paraId="487BFC99" w14:textId="77777777" w:rsidR="00630036" w:rsidRDefault="00630036">
      <w:pPr>
        <w:spacing w:after="597" w:line="1" w:lineRule="exact"/>
      </w:pPr>
    </w:p>
    <w:p w14:paraId="57965AEA" w14:textId="77777777" w:rsidR="00630036" w:rsidRDefault="00630036">
      <w:pPr>
        <w:spacing w:line="1" w:lineRule="exact"/>
        <w:sectPr w:rsidR="00630036">
          <w:footerReference w:type="default" r:id="rId8"/>
          <w:pgSz w:w="16840" w:h="11900" w:orient="landscape"/>
          <w:pgMar w:top="1317" w:right="6418" w:bottom="800" w:left="1616" w:header="88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2743"/>
        <w:gridCol w:w="5882"/>
      </w:tblGrid>
      <w:tr w:rsidR="00630036" w14:paraId="038825BE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1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C6EF"/>
            <w:vAlign w:val="center"/>
          </w:tcPr>
          <w:p w14:paraId="3E2A9AF9" w14:textId="77777777" w:rsidR="00630036" w:rsidRDefault="00000000">
            <w:pPr>
              <w:pStyle w:val="Other10"/>
              <w:spacing w:after="0" w:line="240" w:lineRule="auto"/>
              <w:ind w:firstLine="260"/>
            </w:pPr>
            <w:r>
              <w:rPr>
                <w:rStyle w:val="Other1"/>
                <w:b/>
                <w:bCs/>
              </w:rPr>
              <w:lastRenderedPageBreak/>
              <w:t xml:space="preserve">Energie pro výrobu </w:t>
            </w:r>
            <w:proofErr w:type="gramStart"/>
            <w:r>
              <w:rPr>
                <w:rStyle w:val="Other1"/>
                <w:b/>
                <w:bCs/>
              </w:rPr>
              <w:t>LEASTEX - ELEKTŘINA</w:t>
            </w:r>
            <w:proofErr w:type="gramEnd"/>
          </w:p>
        </w:tc>
      </w:tr>
      <w:tr w:rsidR="00630036" w14:paraId="587FFD6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90FD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Tržby LEASTEX (RENATEX CZ) 2022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2FEC4" w14:textId="03D1E62E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4A2A2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13EB797D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8A551" w14:textId="77777777" w:rsidR="00630036" w:rsidRDefault="00000000">
            <w:pPr>
              <w:pStyle w:val="Other10"/>
              <w:spacing w:after="0" w:line="317" w:lineRule="auto"/>
            </w:pPr>
            <w:r>
              <w:rPr>
                <w:rStyle w:val="Other1"/>
                <w:b/>
                <w:bCs/>
              </w:rPr>
              <w:t>Objem elektřiny potřebný pro celkovou výrobu v Kč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AF2E9" w14:textId="267833D3" w:rsidR="00630036" w:rsidRDefault="00630036">
            <w:pPr>
              <w:pStyle w:val="Other10"/>
              <w:spacing w:after="0" w:line="240" w:lineRule="auto"/>
              <w:ind w:left="1380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5B05B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18F266AB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06F93" w14:textId="77777777" w:rsidR="00630036" w:rsidRDefault="00000000">
            <w:pPr>
              <w:pStyle w:val="Other10"/>
              <w:spacing w:after="0" w:line="317" w:lineRule="auto"/>
            </w:pPr>
            <w:r>
              <w:rPr>
                <w:rStyle w:val="Other1"/>
                <w:b/>
                <w:bCs/>
              </w:rPr>
              <w:t>Jednotková cena za elektřinu pro rok 2022 (Kč/kWh)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538F6" w14:textId="6C68F992" w:rsidR="00630036" w:rsidRDefault="00630036">
            <w:pPr>
              <w:pStyle w:val="Other10"/>
              <w:spacing w:after="0" w:line="240" w:lineRule="auto"/>
              <w:ind w:right="180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180C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16F8CC09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96D96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Podíl elektřiny na výrobě v %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DE790" w14:textId="123B40AA" w:rsidR="00630036" w:rsidRDefault="00630036">
            <w:pPr>
              <w:pStyle w:val="Other10"/>
              <w:spacing w:after="0" w:line="240" w:lineRule="auto"/>
              <w:ind w:right="180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95183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70AF7CA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93" w:type="dxa"/>
            <w:gridSpan w:val="3"/>
            <w:shd w:val="clear" w:color="auto" w:fill="auto"/>
          </w:tcPr>
          <w:p w14:paraId="61B826A5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46AF0A57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4EF8E7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Nákup pro rok 2023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F79BA" w14:textId="062C7F85" w:rsidR="00630036" w:rsidRDefault="00630036">
            <w:pPr>
              <w:pStyle w:val="Other10"/>
              <w:spacing w:after="0" w:line="240" w:lineRule="auto"/>
              <w:ind w:left="1380"/>
            </w:pPr>
          </w:p>
        </w:tc>
        <w:tc>
          <w:tcPr>
            <w:tcW w:w="5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BD2C" w14:textId="77777777" w:rsidR="00630036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  <w:b/>
                <w:bCs/>
              </w:rPr>
              <w:t>Výpočet dle jednotkové ceny (</w:t>
            </w:r>
            <w:proofErr w:type="spellStart"/>
            <w:proofErr w:type="gramStart"/>
            <w:r>
              <w:rPr>
                <w:rStyle w:val="Other1"/>
                <w:b/>
                <w:bCs/>
              </w:rPr>
              <w:t>viz.níže</w:t>
            </w:r>
            <w:proofErr w:type="spellEnd"/>
            <w:proofErr w:type="gramEnd"/>
            <w:r>
              <w:rPr>
                <w:rStyle w:val="Other1"/>
                <w:b/>
                <w:bCs/>
              </w:rPr>
              <w:t>)</w:t>
            </w:r>
          </w:p>
        </w:tc>
      </w:tr>
      <w:tr w:rsidR="00630036" w14:paraId="22BB04C8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C7EC7" w14:textId="77777777" w:rsidR="00630036" w:rsidRDefault="00000000">
            <w:pPr>
              <w:pStyle w:val="Other10"/>
              <w:spacing w:after="0" w:line="317" w:lineRule="auto"/>
            </w:pPr>
            <w:r>
              <w:rPr>
                <w:rStyle w:val="Other1"/>
                <w:b/>
                <w:bCs/>
              </w:rPr>
              <w:t>Jednotková cena za elektřinu pro rok 2024 (Kč/kWh)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CF735"/>
            <w:vAlign w:val="center"/>
          </w:tcPr>
          <w:p w14:paraId="7A086398" w14:textId="7424C8E9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AD1D" w14:textId="77777777" w:rsidR="00630036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 xml:space="preserve">Cena </w:t>
            </w:r>
            <w:proofErr w:type="spellStart"/>
            <w:r>
              <w:rPr>
                <w:rStyle w:val="Other1"/>
              </w:rPr>
              <w:t>zastropování</w:t>
            </w:r>
            <w:proofErr w:type="spellEnd"/>
            <w:r>
              <w:rPr>
                <w:rStyle w:val="Other1"/>
              </w:rPr>
              <w:t xml:space="preserve"> vč. distribuce</w:t>
            </w:r>
          </w:p>
        </w:tc>
      </w:tr>
      <w:tr w:rsidR="00630036" w14:paraId="11550F7A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33EED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Délka nákupu energie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CF735"/>
            <w:vAlign w:val="center"/>
          </w:tcPr>
          <w:p w14:paraId="2681F4DF" w14:textId="423C8A4E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BE2B4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265F673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93" w:type="dxa"/>
            <w:gridSpan w:val="3"/>
            <w:shd w:val="clear" w:color="auto" w:fill="auto"/>
          </w:tcPr>
          <w:p w14:paraId="073F6702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59902998" w14:textId="77777777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8226B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Navýšení ceny za energii v %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D3080" w14:textId="2792AF53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A58DF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18597CD8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88A1C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Navýšení ceny za energii v Kč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6F824" w14:textId="415CC697" w:rsidR="00630036" w:rsidRDefault="00630036">
            <w:pPr>
              <w:pStyle w:val="Other10"/>
              <w:spacing w:after="0" w:line="240" w:lineRule="auto"/>
              <w:ind w:left="1380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A37BF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0DA0477D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737DF" w14:textId="77777777" w:rsidR="00630036" w:rsidRDefault="00000000">
            <w:pPr>
              <w:pStyle w:val="Other10"/>
              <w:spacing w:after="0" w:line="324" w:lineRule="auto"/>
            </w:pPr>
            <w:r>
              <w:rPr>
                <w:rStyle w:val="Other1"/>
                <w:b/>
                <w:bCs/>
              </w:rPr>
              <w:t>Vliv navýšení ceny energie na cenu služby v %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731D6" w14:textId="1F3B549E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D80D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1F72D3AD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693" w:type="dxa"/>
            <w:gridSpan w:val="3"/>
            <w:shd w:val="clear" w:color="auto" w:fill="auto"/>
          </w:tcPr>
          <w:p w14:paraId="58E334F0" w14:textId="77777777" w:rsidR="00630036" w:rsidRDefault="00630036">
            <w:pPr>
              <w:rPr>
                <w:sz w:val="10"/>
                <w:szCs w:val="10"/>
              </w:rPr>
            </w:pPr>
          </w:p>
        </w:tc>
      </w:tr>
    </w:tbl>
    <w:p w14:paraId="132F4A53" w14:textId="77777777" w:rsidR="00630036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1"/>
        <w:gridCol w:w="2736"/>
        <w:gridCol w:w="5890"/>
      </w:tblGrid>
      <w:tr w:rsidR="00630036" w14:paraId="5E895FAB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2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C6EF"/>
            <w:vAlign w:val="center"/>
          </w:tcPr>
          <w:p w14:paraId="184307A7" w14:textId="77777777" w:rsidR="00630036" w:rsidRDefault="00000000">
            <w:pPr>
              <w:pStyle w:val="Other10"/>
              <w:spacing w:after="0" w:line="240" w:lineRule="auto"/>
              <w:ind w:firstLine="30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lastRenderedPageBreak/>
              <w:t xml:space="preserve">Energie pro výrobu </w:t>
            </w:r>
            <w:proofErr w:type="gramStart"/>
            <w:r>
              <w:rPr>
                <w:rStyle w:val="Other1"/>
                <w:b/>
                <w:bCs/>
                <w:sz w:val="22"/>
                <w:szCs w:val="22"/>
              </w:rPr>
              <w:t>LEASTEX - PLYN</w:t>
            </w:r>
            <w:proofErr w:type="gramEnd"/>
          </w:p>
        </w:tc>
      </w:tr>
      <w:tr w:rsidR="00630036" w14:paraId="62C1758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80055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Tržby LEASTEX (RENATEX CZ) 2022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19538" w14:textId="4229E8FF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6651A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6A093D1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6A924" w14:textId="77777777" w:rsidR="00630036" w:rsidRDefault="00000000">
            <w:pPr>
              <w:pStyle w:val="Other10"/>
              <w:spacing w:after="0" w:line="317" w:lineRule="auto"/>
            </w:pPr>
            <w:r>
              <w:rPr>
                <w:rStyle w:val="Other1"/>
                <w:b/>
                <w:bCs/>
              </w:rPr>
              <w:t>Objem plynu potřebný pro celkovou výrobu v Kč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38F8A" w14:textId="5CDC4FEF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66338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4A3AB00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AD009" w14:textId="77777777" w:rsidR="00630036" w:rsidRDefault="00000000">
            <w:pPr>
              <w:pStyle w:val="Other10"/>
              <w:spacing w:after="0" w:line="331" w:lineRule="auto"/>
            </w:pPr>
            <w:r>
              <w:rPr>
                <w:rStyle w:val="Other1"/>
                <w:b/>
                <w:bCs/>
              </w:rPr>
              <w:t>Jednotková cena za plyn pro rok 2022 (Kč/</w:t>
            </w:r>
            <w:proofErr w:type="spellStart"/>
            <w:r>
              <w:rPr>
                <w:rStyle w:val="Other1"/>
                <w:b/>
                <w:bCs/>
              </w:rPr>
              <w:t>MWh</w:t>
            </w:r>
            <w:proofErr w:type="spellEnd"/>
            <w:r>
              <w:rPr>
                <w:rStyle w:val="Other1"/>
                <w:b/>
                <w:bCs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BDA30" w14:textId="0AF360BD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3317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57FE91BB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0D37E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Podíl plynu na výrobě v 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E55E1" w14:textId="35D2EF21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48B2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4140F72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2687" w:type="dxa"/>
            <w:gridSpan w:val="3"/>
            <w:shd w:val="clear" w:color="auto" w:fill="auto"/>
          </w:tcPr>
          <w:p w14:paraId="5C298E32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07628768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61E41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Nákup pro rok 2023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39F52" w14:textId="782C8EDD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E26F" w14:textId="77777777" w:rsidR="00630036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  <w:b/>
                <w:bCs/>
              </w:rPr>
              <w:t>Výpočet dle jednotkové ceny (</w:t>
            </w:r>
            <w:proofErr w:type="spellStart"/>
            <w:proofErr w:type="gramStart"/>
            <w:r>
              <w:rPr>
                <w:rStyle w:val="Other1"/>
                <w:b/>
                <w:bCs/>
              </w:rPr>
              <w:t>viz.níže</w:t>
            </w:r>
            <w:proofErr w:type="spellEnd"/>
            <w:proofErr w:type="gramEnd"/>
            <w:r>
              <w:rPr>
                <w:rStyle w:val="Other1"/>
                <w:b/>
                <w:bCs/>
              </w:rPr>
              <w:t>)</w:t>
            </w:r>
          </w:p>
        </w:tc>
      </w:tr>
      <w:tr w:rsidR="00630036" w14:paraId="02B6114C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15468" w14:textId="77777777" w:rsidR="00630036" w:rsidRDefault="00000000">
            <w:pPr>
              <w:pStyle w:val="Other10"/>
              <w:spacing w:after="0" w:line="317" w:lineRule="auto"/>
            </w:pPr>
            <w:r>
              <w:rPr>
                <w:rStyle w:val="Other1"/>
                <w:b/>
                <w:bCs/>
              </w:rPr>
              <w:t>Jednotková cena za plyn pro rok 2024 (Kč/</w:t>
            </w:r>
            <w:proofErr w:type="spellStart"/>
            <w:r>
              <w:rPr>
                <w:rStyle w:val="Other1"/>
                <w:b/>
                <w:bCs/>
              </w:rPr>
              <w:t>MWh</w:t>
            </w:r>
            <w:proofErr w:type="spellEnd"/>
            <w:r>
              <w:rPr>
                <w:rStyle w:val="Other1"/>
                <w:b/>
                <w:bCs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CF735"/>
            <w:vAlign w:val="center"/>
          </w:tcPr>
          <w:p w14:paraId="6A3FF963" w14:textId="6071B83B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427A" w14:textId="77777777" w:rsidR="00630036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 xml:space="preserve">cena nákupu včetně </w:t>
            </w:r>
            <w:proofErr w:type="spellStart"/>
            <w:r>
              <w:rPr>
                <w:rStyle w:val="Other1"/>
              </w:rPr>
              <w:t>distrubuce</w:t>
            </w:r>
            <w:proofErr w:type="spellEnd"/>
          </w:p>
        </w:tc>
      </w:tr>
      <w:tr w:rsidR="00630036" w14:paraId="504E46F6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25552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Délka nákupu energie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CF735"/>
            <w:vAlign w:val="center"/>
          </w:tcPr>
          <w:p w14:paraId="434FF3EC" w14:textId="05B5AAB2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D7A00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71904FF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87" w:type="dxa"/>
            <w:gridSpan w:val="3"/>
            <w:shd w:val="clear" w:color="auto" w:fill="auto"/>
          </w:tcPr>
          <w:p w14:paraId="66053A09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63CB64F3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8E217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Navýšení ceny za energii v %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67615" w14:textId="25621A6D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CC26B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4684C406" w14:textId="77777777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CB591" w14:textId="77777777" w:rsidR="00630036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Navýšení ceny za energii v Kč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E35BE" w14:textId="3F9C7E12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0B177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119EEF42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0F0F2" w14:textId="77777777" w:rsidR="00630036" w:rsidRDefault="00000000">
            <w:pPr>
              <w:pStyle w:val="Other10"/>
              <w:spacing w:after="0" w:line="317" w:lineRule="auto"/>
            </w:pPr>
            <w:r>
              <w:rPr>
                <w:rStyle w:val="Other1"/>
                <w:b/>
                <w:bCs/>
              </w:rPr>
              <w:t>Vliv navýšení ceny energie na cenu služby v 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85ACB" w14:textId="719D5466" w:rsidR="00630036" w:rsidRDefault="00630036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FE05C" w14:textId="77777777" w:rsidR="00630036" w:rsidRDefault="00630036">
            <w:pPr>
              <w:rPr>
                <w:sz w:val="10"/>
                <w:szCs w:val="10"/>
              </w:rPr>
            </w:pPr>
          </w:p>
        </w:tc>
      </w:tr>
      <w:tr w:rsidR="00630036" w14:paraId="4BA322A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2687" w:type="dxa"/>
            <w:gridSpan w:val="3"/>
            <w:shd w:val="clear" w:color="auto" w:fill="auto"/>
          </w:tcPr>
          <w:p w14:paraId="194D758B" w14:textId="77777777" w:rsidR="00630036" w:rsidRDefault="00630036">
            <w:pPr>
              <w:rPr>
                <w:sz w:val="10"/>
                <w:szCs w:val="10"/>
              </w:rPr>
            </w:pPr>
          </w:p>
        </w:tc>
      </w:tr>
    </w:tbl>
    <w:p w14:paraId="4C75FDC5" w14:textId="77777777" w:rsidR="00AD1A58" w:rsidRDefault="00AD1A58"/>
    <w:sectPr w:rsidR="00AD1A58">
      <w:pgSz w:w="16840" w:h="11900" w:orient="landscape"/>
      <w:pgMar w:top="1294" w:right="2630" w:bottom="1666" w:left="1516" w:header="86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4BDB" w14:textId="77777777" w:rsidR="00AD1A58" w:rsidRDefault="00AD1A58">
      <w:r>
        <w:separator/>
      </w:r>
    </w:p>
  </w:endnote>
  <w:endnote w:type="continuationSeparator" w:id="0">
    <w:p w14:paraId="0F344938" w14:textId="77777777" w:rsidR="00AD1A58" w:rsidRDefault="00AD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F8F91" w14:textId="77777777" w:rsidR="0063003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5D24A9" wp14:editId="0B54298F">
              <wp:simplePos x="0" y="0"/>
              <wp:positionH relativeFrom="page">
                <wp:posOffset>3948430</wp:posOffset>
              </wp:positionH>
              <wp:positionV relativeFrom="page">
                <wp:posOffset>9933940</wp:posOffset>
              </wp:positionV>
              <wp:extent cx="12827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6B639" w14:textId="77777777" w:rsidR="00630036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D24A9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310.9pt;margin-top:782.2pt;width:10.1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" filled="f" stroked="f">
              <v:textbox style="mso-fit-shape-to-text:t" inset="0,0,0,0">
                <w:txbxContent>
                  <w:p w14:paraId="6046B639" w14:textId="77777777" w:rsidR="00630036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ABD0" w14:textId="77777777" w:rsidR="0063003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6CB1556" wp14:editId="27FE5B89">
              <wp:simplePos x="0" y="0"/>
              <wp:positionH relativeFrom="page">
                <wp:posOffset>1040130</wp:posOffset>
              </wp:positionH>
              <wp:positionV relativeFrom="page">
                <wp:posOffset>6988810</wp:posOffset>
              </wp:positionV>
              <wp:extent cx="1403350" cy="1054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DD8A44" w14:textId="77777777" w:rsidR="00630036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1556"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81.9pt;margin-top:550.3pt;width:110.5pt;height:8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" filled="f" stroked="f">
              <v:textbox style="mso-fit-shape-to-text:t" inset="0,0,0,0">
                <w:txbxContent>
                  <w:p w14:paraId="39DD8A44" w14:textId="77777777" w:rsidR="00630036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94F1" w14:textId="77777777" w:rsidR="00AD1A58" w:rsidRDefault="00AD1A58"/>
  </w:footnote>
  <w:footnote w:type="continuationSeparator" w:id="0">
    <w:p w14:paraId="3C7D3858" w14:textId="77777777" w:rsidR="00AD1A58" w:rsidRDefault="00AD1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E1B7F"/>
    <w:multiLevelType w:val="multilevel"/>
    <w:tmpl w:val="24704C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6E03F8"/>
    <w:multiLevelType w:val="multilevel"/>
    <w:tmpl w:val="DCF6778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897D57"/>
    <w:multiLevelType w:val="multilevel"/>
    <w:tmpl w:val="8C16C2E2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F47117"/>
    <w:multiLevelType w:val="multilevel"/>
    <w:tmpl w:val="8A7C38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4161681">
    <w:abstractNumId w:val="0"/>
  </w:num>
  <w:num w:numId="2" w16cid:durableId="1909489171">
    <w:abstractNumId w:val="3"/>
  </w:num>
  <w:num w:numId="3" w16cid:durableId="996881940">
    <w:abstractNumId w:val="2"/>
  </w:num>
  <w:num w:numId="4" w16cid:durableId="74292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36"/>
    <w:rsid w:val="00017B7A"/>
    <w:rsid w:val="00630036"/>
    <w:rsid w:val="00AD1A58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8205"/>
  <w15:docId w15:val="{7D481561-8CA4-4E63-B77B-3703B927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8F8F8F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26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line="300" w:lineRule="auto"/>
      <w:outlineLvl w:val="0"/>
    </w:pPr>
    <w:rPr>
      <w:rFonts w:ascii="Arial" w:eastAsia="Arial" w:hAnsi="Arial" w:cs="Arial"/>
      <w:b/>
      <w:bCs/>
      <w:sz w:val="19"/>
      <w:szCs w:val="19"/>
      <w:shd w:val="clear" w:color="auto" w:fill="8F8F8F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260" w:line="310" w:lineRule="auto"/>
      <w:ind w:firstLine="420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spacing w:after="26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640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2024-05-14T08:55:00Z</dcterms:created>
  <dcterms:modified xsi:type="dcterms:W3CDTF">2024-05-14T08:55:00Z</dcterms:modified>
</cp:coreProperties>
</file>