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5D7E" w14:textId="77777777" w:rsidR="001764AC" w:rsidRPr="007D0BD8" w:rsidRDefault="001764AC" w:rsidP="007D0BD8">
      <w:pPr>
        <w:pStyle w:val="RLnzevsmlouvy"/>
        <w:spacing w:before="0" w:after="0"/>
        <w:rPr>
          <w:rFonts w:ascii="Arial" w:hAnsi="Arial"/>
        </w:rPr>
      </w:pPr>
    </w:p>
    <w:p w14:paraId="50C25D1B" w14:textId="62FD7171" w:rsidR="008E636C" w:rsidRPr="007D0BD8" w:rsidRDefault="001764AC" w:rsidP="007D0BD8">
      <w:pPr>
        <w:pStyle w:val="RLnzevsmlouvy"/>
        <w:spacing w:before="0" w:after="0"/>
        <w:rPr>
          <w:rFonts w:ascii="Arial" w:hAnsi="Arial"/>
          <w:sz w:val="28"/>
          <w:szCs w:val="28"/>
        </w:rPr>
      </w:pPr>
      <w:r w:rsidRPr="5EB8F868">
        <w:rPr>
          <w:rFonts w:ascii="Arial" w:hAnsi="Arial"/>
          <w:sz w:val="28"/>
          <w:szCs w:val="28"/>
        </w:rPr>
        <w:t>SMLOUVA</w:t>
      </w:r>
      <w:r w:rsidR="00F64F2B" w:rsidRPr="5EB8F868">
        <w:rPr>
          <w:rFonts w:ascii="Arial" w:hAnsi="Arial"/>
          <w:sz w:val="28"/>
          <w:szCs w:val="28"/>
        </w:rPr>
        <w:t xml:space="preserve"> O POSKYTOVÁNÍ HLASOVÝCH A DATOVÝCH </w:t>
      </w:r>
      <w:r w:rsidR="009D5DD2" w:rsidRPr="5EB8F868">
        <w:rPr>
          <w:rFonts w:ascii="Arial" w:hAnsi="Arial"/>
          <w:sz w:val="28"/>
          <w:szCs w:val="28"/>
        </w:rPr>
        <w:t xml:space="preserve">TELEKOMUNIKAČNÍCH </w:t>
      </w:r>
      <w:r w:rsidR="00F64F2B" w:rsidRPr="5EB8F868">
        <w:rPr>
          <w:rFonts w:ascii="Arial" w:hAnsi="Arial"/>
          <w:sz w:val="28"/>
          <w:szCs w:val="28"/>
        </w:rPr>
        <w:t xml:space="preserve">SLUŽEB </w:t>
      </w:r>
      <w:r w:rsidR="008E636C" w:rsidRPr="5EB8F868">
        <w:rPr>
          <w:rFonts w:ascii="Arial" w:hAnsi="Arial"/>
          <w:sz w:val="28"/>
          <w:szCs w:val="28"/>
        </w:rPr>
        <w:t>PRO STÁTNÍ POZEMKOVÝ ÚŘAD</w:t>
      </w:r>
      <w:r w:rsidR="00CA2F36" w:rsidRPr="5EB8F868">
        <w:rPr>
          <w:rFonts w:ascii="Arial" w:hAnsi="Arial"/>
          <w:sz w:val="28"/>
          <w:szCs w:val="28"/>
        </w:rPr>
        <w:t xml:space="preserve"> pro období 2024</w:t>
      </w:r>
      <w:r w:rsidR="4B8D77B4" w:rsidRPr="5EB8F868">
        <w:rPr>
          <w:rFonts w:ascii="Arial" w:hAnsi="Arial"/>
          <w:sz w:val="28"/>
          <w:szCs w:val="28"/>
        </w:rPr>
        <w:t>–</w:t>
      </w:r>
      <w:r w:rsidR="00CA2F36" w:rsidRPr="5EB8F868">
        <w:rPr>
          <w:rFonts w:ascii="Arial" w:hAnsi="Arial"/>
          <w:sz w:val="28"/>
          <w:szCs w:val="28"/>
        </w:rPr>
        <w:t>2026</w:t>
      </w:r>
    </w:p>
    <w:p w14:paraId="4B7ABC36" w14:textId="77777777" w:rsidR="008E636C" w:rsidRDefault="008E636C" w:rsidP="00DD005E">
      <w:pPr>
        <w:pStyle w:val="Bezmezer"/>
        <w:jc w:val="center"/>
        <w:rPr>
          <w:rFonts w:ascii="Arial" w:hAnsi="Arial" w:cs="Arial"/>
        </w:rPr>
      </w:pPr>
    </w:p>
    <w:p w14:paraId="37CB098B" w14:textId="77777777" w:rsidR="00804625" w:rsidRPr="00DD005E" w:rsidRDefault="00804625" w:rsidP="00F64F2B">
      <w:pPr>
        <w:pStyle w:val="Bezmezer"/>
        <w:rPr>
          <w:rFonts w:ascii="Arial" w:hAnsi="Arial" w:cs="Arial"/>
        </w:rPr>
      </w:pPr>
    </w:p>
    <w:p w14:paraId="17F8350E" w14:textId="77777777" w:rsidR="001764AC" w:rsidRDefault="001764AC" w:rsidP="000E4E8E">
      <w:pPr>
        <w:pStyle w:val="Bezmezer"/>
        <w:jc w:val="center"/>
        <w:rPr>
          <w:rFonts w:ascii="Arial" w:hAnsi="Arial" w:cs="Arial"/>
          <w:b/>
        </w:rPr>
      </w:pPr>
    </w:p>
    <w:p w14:paraId="5119CC30" w14:textId="3AAEF333" w:rsidR="001764AC" w:rsidRPr="007D0BD8" w:rsidRDefault="00F64F2B" w:rsidP="007D0BD8">
      <w:pPr>
        <w:pStyle w:val="RLdajeosmluvnstran"/>
        <w:rPr>
          <w:rFonts w:ascii="Arial" w:hAnsi="Arial" w:cs="Arial"/>
          <w:szCs w:val="22"/>
        </w:rPr>
      </w:pPr>
      <w:r w:rsidRPr="007D0BD8">
        <w:rPr>
          <w:rFonts w:ascii="Arial" w:hAnsi="Arial" w:cs="Arial"/>
          <w:szCs w:val="22"/>
        </w:rPr>
        <w:t>Smluvní strany:</w:t>
      </w:r>
    </w:p>
    <w:p w14:paraId="61FB151B" w14:textId="77777777" w:rsidR="00804625" w:rsidRPr="00DD005E" w:rsidRDefault="00804625" w:rsidP="00804625">
      <w:pPr>
        <w:pStyle w:val="Bezmezer"/>
        <w:jc w:val="center"/>
        <w:rPr>
          <w:rFonts w:ascii="Arial" w:hAnsi="Arial" w:cs="Arial"/>
        </w:rPr>
      </w:pPr>
    </w:p>
    <w:p w14:paraId="2F903E9D" w14:textId="1E26DFE4" w:rsidR="007D0BD8" w:rsidRPr="00966FA8" w:rsidRDefault="007D0BD8" w:rsidP="007D0BD8">
      <w:pPr>
        <w:pStyle w:val="RLProhlensmluvnchstran"/>
        <w:widowControl w:val="0"/>
        <w:spacing w:line="0" w:lineRule="atLeast"/>
        <w:jc w:val="left"/>
        <w:rPr>
          <w:rFonts w:ascii="Arial" w:hAnsi="Arial" w:cs="Arial"/>
          <w:b w:val="0"/>
          <w:szCs w:val="22"/>
          <w:lang w:val="cs-CZ" w:eastAsia="en-US"/>
        </w:rPr>
      </w:pPr>
    </w:p>
    <w:p w14:paraId="4BBED5A4" w14:textId="77777777" w:rsidR="007D0BD8" w:rsidRPr="00901FE2" w:rsidRDefault="007D0BD8" w:rsidP="007D0BD8">
      <w:pPr>
        <w:pStyle w:val="RLProhlensmluvnchstran"/>
        <w:widowControl w:val="0"/>
        <w:rPr>
          <w:rFonts w:ascii="Arial" w:hAnsi="Arial" w:cs="Arial"/>
        </w:rPr>
      </w:pPr>
      <w:r w:rsidRPr="00901FE2">
        <w:rPr>
          <w:rFonts w:ascii="Arial" w:hAnsi="Arial" w:cs="Arial"/>
        </w:rPr>
        <w:t>Česká republika – Státní pozemkový úřad</w:t>
      </w:r>
    </w:p>
    <w:p w14:paraId="7316CECA" w14:textId="77777777" w:rsidR="007D0BD8" w:rsidRPr="00901FE2" w:rsidRDefault="007D0BD8" w:rsidP="007D0BD8">
      <w:pPr>
        <w:pStyle w:val="RLdajeosmluvnstran"/>
        <w:widowControl w:val="0"/>
        <w:rPr>
          <w:rFonts w:ascii="Arial" w:hAnsi="Arial" w:cs="Arial"/>
        </w:rPr>
      </w:pPr>
      <w:r w:rsidRPr="00901FE2">
        <w:rPr>
          <w:rFonts w:ascii="Arial" w:hAnsi="Arial" w:cs="Arial"/>
        </w:rPr>
        <w:t xml:space="preserve">se sídlem: </w:t>
      </w:r>
      <w:r w:rsidRPr="00901FE2">
        <w:rPr>
          <w:rFonts w:ascii="Arial" w:hAnsi="Arial" w:cs="Arial"/>
          <w:szCs w:val="22"/>
          <w:lang w:eastAsia="cs-CZ"/>
        </w:rPr>
        <w:t>Husinecká 1024/11a, 130 00 Praha 3 – Žižkov</w:t>
      </w:r>
    </w:p>
    <w:p w14:paraId="4D080FE5" w14:textId="77777777" w:rsidR="007D0BD8" w:rsidRPr="00901FE2" w:rsidRDefault="007D0BD8" w:rsidP="007D0BD8">
      <w:pPr>
        <w:pStyle w:val="RLdajeosmluvnstran"/>
        <w:widowControl w:val="0"/>
        <w:rPr>
          <w:rFonts w:ascii="Arial" w:hAnsi="Arial" w:cs="Arial"/>
        </w:rPr>
      </w:pPr>
      <w:r w:rsidRPr="00901FE2">
        <w:rPr>
          <w:rFonts w:ascii="Arial" w:hAnsi="Arial" w:cs="Arial"/>
        </w:rPr>
        <w:t>IČ: 01312774, DIČ: CZ01312774</w:t>
      </w:r>
    </w:p>
    <w:p w14:paraId="4956AF6A" w14:textId="77777777" w:rsidR="007D0BD8" w:rsidRDefault="007D0BD8" w:rsidP="007D0BD8">
      <w:pPr>
        <w:pStyle w:val="RLdajeosmluvnstran"/>
        <w:rPr>
          <w:rFonts w:ascii="Arial" w:hAnsi="Arial" w:cs="Arial"/>
        </w:rPr>
      </w:pPr>
      <w:r w:rsidRPr="00901FE2">
        <w:rPr>
          <w:rFonts w:ascii="Arial" w:hAnsi="Arial" w:cs="Arial"/>
        </w:rPr>
        <w:t xml:space="preserve">bankovní spojení: Česká národní banka, číslo účtu: </w:t>
      </w:r>
      <w:r>
        <w:rPr>
          <w:rFonts w:ascii="Arial" w:hAnsi="Arial" w:cs="Arial"/>
        </w:rPr>
        <w:t>3723001/0710</w:t>
      </w:r>
    </w:p>
    <w:p w14:paraId="1D944C94" w14:textId="77777777" w:rsidR="007D0BD8" w:rsidRDefault="007D0BD8" w:rsidP="007D0BD8">
      <w:pPr>
        <w:pStyle w:val="RLdajeosmluvnstran"/>
        <w:rPr>
          <w:rFonts w:ascii="Arial" w:hAnsi="Arial" w:cs="Arial"/>
          <w:szCs w:val="22"/>
        </w:rPr>
      </w:pPr>
      <w:r w:rsidRPr="00901FE2">
        <w:rPr>
          <w:rFonts w:ascii="Arial" w:hAnsi="Arial" w:cs="Arial"/>
          <w:szCs w:val="22"/>
        </w:rPr>
        <w:t>zastoupen</w:t>
      </w:r>
      <w:r>
        <w:rPr>
          <w:rFonts w:ascii="Arial" w:hAnsi="Arial" w:cs="Arial"/>
          <w:szCs w:val="22"/>
        </w:rPr>
        <w:t>á</w:t>
      </w:r>
      <w:r w:rsidRPr="00901FE2">
        <w:rPr>
          <w:rFonts w:ascii="Arial" w:hAnsi="Arial" w:cs="Arial"/>
          <w:szCs w:val="22"/>
        </w:rPr>
        <w:t xml:space="preserve">: </w:t>
      </w:r>
    </w:p>
    <w:p w14:paraId="5D4A7FCA" w14:textId="77777777" w:rsidR="007D0BD8" w:rsidRDefault="007D0BD8" w:rsidP="007D0BD8">
      <w:pPr>
        <w:pStyle w:val="RLdajeosmluvn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Mgr. Pavlem Škeříkem, ředitelem Sekce ekonomické a ICT</w:t>
      </w:r>
    </w:p>
    <w:p w14:paraId="0E1540CD" w14:textId="77777777" w:rsidR="007D0BD8" w:rsidRPr="00901FE2" w:rsidRDefault="007D0BD8" w:rsidP="007D0BD8">
      <w:pPr>
        <w:pStyle w:val="RLdajeosmluvn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</w:t>
      </w:r>
      <w:r w:rsidRPr="00901FE2">
        <w:rPr>
          <w:rFonts w:ascii="Arial" w:hAnsi="Arial" w:cs="Arial"/>
          <w:szCs w:val="22"/>
        </w:rPr>
        <w:t>dále jen „</w:t>
      </w:r>
      <w:r w:rsidRPr="00901FE2">
        <w:rPr>
          <w:rStyle w:val="RLProhlensmluvnchstranChar"/>
          <w:rFonts w:ascii="Arial" w:hAnsi="Arial" w:cs="Arial"/>
          <w:szCs w:val="22"/>
        </w:rPr>
        <w:t>Objednatel</w:t>
      </w:r>
      <w:r w:rsidRPr="00901FE2">
        <w:rPr>
          <w:rFonts w:ascii="Arial" w:hAnsi="Arial" w:cs="Arial"/>
          <w:szCs w:val="22"/>
        </w:rPr>
        <w:t>“)</w:t>
      </w:r>
    </w:p>
    <w:p w14:paraId="6063B8D6" w14:textId="21D9E258" w:rsidR="007D0BD8" w:rsidRPr="002A2044" w:rsidRDefault="007D0BD8" w:rsidP="007D0BD8">
      <w:pPr>
        <w:pStyle w:val="RLdajeosmluvnstran"/>
        <w:rPr>
          <w:rFonts w:ascii="Arial" w:hAnsi="Arial" w:cs="Arial"/>
          <w:szCs w:val="22"/>
        </w:rPr>
      </w:pPr>
      <w:r w:rsidRPr="002A2044">
        <w:rPr>
          <w:rStyle w:val="Kurzva"/>
          <w:rFonts w:ascii="Arial" w:hAnsi="Arial" w:cs="Arial"/>
          <w:szCs w:val="22"/>
        </w:rPr>
        <w:t>číslo smlouvy Objednatele: SP</w:t>
      </w:r>
      <w:r>
        <w:rPr>
          <w:rStyle w:val="Kurzva"/>
          <w:rFonts w:ascii="Arial" w:hAnsi="Arial" w:cs="Arial"/>
          <w:szCs w:val="22"/>
        </w:rPr>
        <w:t>U</w:t>
      </w:r>
      <w:r w:rsidR="00C06CD1">
        <w:rPr>
          <w:rStyle w:val="Kurzva"/>
          <w:rFonts w:ascii="Arial" w:hAnsi="Arial" w:cs="Arial"/>
          <w:szCs w:val="22"/>
        </w:rPr>
        <w:t xml:space="preserve"> </w:t>
      </w:r>
      <w:r w:rsidR="00C06CD1" w:rsidRPr="00C06CD1">
        <w:rPr>
          <w:rStyle w:val="Kurzva"/>
          <w:rFonts w:ascii="Arial" w:hAnsi="Arial" w:cs="Arial"/>
          <w:szCs w:val="22"/>
        </w:rPr>
        <w:t>046216/2024</w:t>
      </w:r>
      <w:r w:rsidR="00C06CD1">
        <w:rPr>
          <w:rStyle w:val="Kurzva"/>
          <w:rFonts w:ascii="Arial" w:hAnsi="Arial" w:cs="Arial"/>
          <w:szCs w:val="22"/>
        </w:rPr>
        <w:t xml:space="preserve">, UID: </w:t>
      </w:r>
      <w:r w:rsidR="00C06CD1" w:rsidRPr="00C06CD1">
        <w:rPr>
          <w:rStyle w:val="Kurzva"/>
          <w:rFonts w:ascii="Arial" w:hAnsi="Arial" w:cs="Arial"/>
          <w:szCs w:val="22"/>
        </w:rPr>
        <w:t>spuess9208bdcc</w:t>
      </w:r>
    </w:p>
    <w:p w14:paraId="2D200DC1" w14:textId="72B5059D" w:rsidR="003D4D78" w:rsidRPr="00DD005E" w:rsidRDefault="003D4D78" w:rsidP="007D0BD8">
      <w:pPr>
        <w:pStyle w:val="Bezmezer"/>
        <w:rPr>
          <w:rFonts w:ascii="Arial" w:hAnsi="Arial" w:cs="Arial"/>
        </w:rPr>
      </w:pPr>
    </w:p>
    <w:p w14:paraId="41BC6301" w14:textId="77777777" w:rsidR="003D4D78" w:rsidRPr="00DD005E" w:rsidRDefault="005F6C6B" w:rsidP="007D0BD8">
      <w:pPr>
        <w:pStyle w:val="Bezmezer"/>
        <w:jc w:val="center"/>
        <w:rPr>
          <w:rFonts w:ascii="Arial" w:hAnsi="Arial" w:cs="Arial"/>
        </w:rPr>
      </w:pPr>
      <w:r w:rsidRPr="00DD005E">
        <w:rPr>
          <w:rFonts w:ascii="Arial" w:hAnsi="Arial" w:cs="Arial"/>
        </w:rPr>
        <w:t>a</w:t>
      </w:r>
    </w:p>
    <w:p w14:paraId="732EF88C" w14:textId="0ED08751" w:rsidR="00F64F2B" w:rsidRPr="00DD005E" w:rsidRDefault="00F64F2B" w:rsidP="00F64F2B">
      <w:pPr>
        <w:pStyle w:val="Bezmezer"/>
        <w:rPr>
          <w:rFonts w:ascii="Arial" w:hAnsi="Arial" w:cs="Arial"/>
          <w:b/>
          <w:bCs/>
        </w:rPr>
      </w:pPr>
      <w:r w:rsidRPr="00DD005E">
        <w:rPr>
          <w:rFonts w:ascii="Arial" w:hAnsi="Arial" w:cs="Arial"/>
          <w:b/>
          <w:bCs/>
          <w:snapToGrid w:val="0"/>
        </w:rPr>
        <w:t xml:space="preserve"> </w:t>
      </w:r>
      <w:r w:rsidRPr="00DD005E">
        <w:rPr>
          <w:rFonts w:ascii="Arial" w:hAnsi="Arial" w:cs="Arial"/>
          <w:b/>
          <w:bCs/>
          <w:snapToGrid w:val="0"/>
        </w:rPr>
        <w:tab/>
      </w:r>
      <w:r w:rsidRPr="00DD005E">
        <w:rPr>
          <w:rFonts w:ascii="Arial" w:hAnsi="Arial" w:cs="Arial"/>
          <w:b/>
          <w:bCs/>
          <w:snapToGrid w:val="0"/>
        </w:rPr>
        <w:tab/>
      </w:r>
      <w:r w:rsidRPr="00DD005E">
        <w:rPr>
          <w:rFonts w:ascii="Arial" w:hAnsi="Arial" w:cs="Arial"/>
          <w:b/>
          <w:bCs/>
          <w:snapToGrid w:val="0"/>
        </w:rPr>
        <w:tab/>
      </w:r>
      <w:r w:rsidRPr="00DD005E">
        <w:rPr>
          <w:rFonts w:ascii="Arial" w:hAnsi="Arial" w:cs="Arial"/>
          <w:b/>
          <w:bCs/>
          <w:snapToGrid w:val="0"/>
        </w:rPr>
        <w:tab/>
      </w:r>
    </w:p>
    <w:p w14:paraId="4C1F0484" w14:textId="5E0DEC05" w:rsidR="007D0BD8" w:rsidRPr="00901FE2" w:rsidRDefault="007D0BD8" w:rsidP="007D0BD8">
      <w:pPr>
        <w:pStyle w:val="doplnuchaze"/>
        <w:rPr>
          <w:rFonts w:ascii="Arial" w:hAnsi="Arial" w:cs="Arial"/>
          <w:highlight w:val="yellow"/>
        </w:rPr>
      </w:pPr>
      <w:r w:rsidRPr="009E0A46">
        <w:rPr>
          <w:rFonts w:ascii="Arial" w:hAnsi="Arial" w:cs="Arial"/>
          <w:lang w:val="cs-CZ"/>
        </w:rPr>
        <w:t>Název poskytovatele</w:t>
      </w:r>
      <w:r>
        <w:rPr>
          <w:rFonts w:ascii="Arial" w:hAnsi="Arial" w:cs="Arial"/>
          <w:lang w:val="cs-CZ"/>
        </w:rPr>
        <w:t>:</w:t>
      </w:r>
      <w:r w:rsidRPr="009E0A46">
        <w:rPr>
          <w:rFonts w:ascii="Arial" w:hAnsi="Arial" w:cs="Arial"/>
          <w:lang w:val="cs-CZ"/>
        </w:rPr>
        <w:t xml:space="preserve"> </w:t>
      </w:r>
      <w:r w:rsidR="00DE4AD8" w:rsidRPr="00DE4AD8">
        <w:rPr>
          <w:rFonts w:ascii="Arial" w:hAnsi="Arial" w:cs="Arial"/>
        </w:rPr>
        <w:t>Vodafone Czech Republic a.s.</w:t>
      </w:r>
    </w:p>
    <w:p w14:paraId="5CFD0F32" w14:textId="225CC5CA" w:rsidR="007D0BD8" w:rsidRPr="00901FE2" w:rsidRDefault="007D0BD8" w:rsidP="007D0BD8">
      <w:pPr>
        <w:pStyle w:val="RLdajeosmluvnstran"/>
        <w:rPr>
          <w:rFonts w:ascii="Arial" w:hAnsi="Arial" w:cs="Arial"/>
          <w:szCs w:val="22"/>
          <w:highlight w:val="yellow"/>
        </w:rPr>
      </w:pPr>
      <w:r w:rsidRPr="00901FE2">
        <w:rPr>
          <w:rFonts w:ascii="Arial" w:hAnsi="Arial" w:cs="Arial"/>
          <w:szCs w:val="22"/>
        </w:rPr>
        <w:t xml:space="preserve">se sídlem: </w:t>
      </w:r>
      <w:r w:rsidR="00DE4AD8" w:rsidRPr="00DE4AD8">
        <w:rPr>
          <w:rFonts w:ascii="Arial" w:hAnsi="Arial" w:cs="Arial"/>
        </w:rPr>
        <w:t>Praha 5- Stodůlky, náměstí Junkových 2808/2, PSČ 155 00</w:t>
      </w:r>
    </w:p>
    <w:p w14:paraId="733CE9CC" w14:textId="01EE5034" w:rsidR="007D0BD8" w:rsidRPr="00901FE2" w:rsidRDefault="007D0BD8" w:rsidP="007D0BD8">
      <w:pPr>
        <w:pStyle w:val="ZKLADN"/>
        <w:jc w:val="center"/>
        <w:rPr>
          <w:rFonts w:ascii="Arial" w:hAnsi="Arial" w:cs="Arial"/>
          <w:sz w:val="22"/>
          <w:szCs w:val="22"/>
        </w:rPr>
      </w:pPr>
      <w:r w:rsidRPr="00901FE2">
        <w:rPr>
          <w:rFonts w:ascii="Arial" w:hAnsi="Arial" w:cs="Arial"/>
          <w:sz w:val="22"/>
          <w:szCs w:val="22"/>
        </w:rPr>
        <w:t xml:space="preserve">IČ: </w:t>
      </w:r>
      <w:r w:rsidR="00DE4AD8" w:rsidRPr="00DE4AD8">
        <w:rPr>
          <w:rFonts w:ascii="Arial" w:hAnsi="Arial" w:cs="Arial"/>
          <w:sz w:val="22"/>
          <w:szCs w:val="22"/>
        </w:rPr>
        <w:t>25788001</w:t>
      </w:r>
      <w:r w:rsidRPr="00901FE2">
        <w:rPr>
          <w:rStyle w:val="platne1"/>
          <w:rFonts w:ascii="Arial" w:hAnsi="Arial" w:cs="Arial"/>
          <w:sz w:val="22"/>
          <w:szCs w:val="22"/>
        </w:rPr>
        <w:t xml:space="preserve">, </w:t>
      </w:r>
      <w:r w:rsidRPr="00901FE2">
        <w:rPr>
          <w:rFonts w:ascii="Arial" w:hAnsi="Arial" w:cs="Arial"/>
          <w:sz w:val="22"/>
          <w:szCs w:val="22"/>
        </w:rPr>
        <w:t xml:space="preserve">DIČ: </w:t>
      </w:r>
      <w:r w:rsidR="00DE4AD8" w:rsidRPr="00DE4AD8">
        <w:rPr>
          <w:rFonts w:ascii="Arial" w:hAnsi="Arial" w:cs="Arial"/>
          <w:sz w:val="22"/>
          <w:szCs w:val="22"/>
        </w:rPr>
        <w:t>CZ25788001</w:t>
      </w:r>
    </w:p>
    <w:p w14:paraId="383AAECC" w14:textId="7F1CF65E" w:rsidR="007D0BD8" w:rsidRPr="00901FE2" w:rsidRDefault="00DE4AD8" w:rsidP="007D0BD8">
      <w:pPr>
        <w:pStyle w:val="RLdajeosmluvnstran"/>
        <w:rPr>
          <w:rFonts w:ascii="Arial" w:hAnsi="Arial" w:cs="Arial"/>
          <w:szCs w:val="22"/>
        </w:rPr>
      </w:pPr>
      <w:r w:rsidRPr="00DE4AD8">
        <w:rPr>
          <w:rFonts w:ascii="Arial" w:hAnsi="Arial" w:cs="Arial"/>
          <w:szCs w:val="22"/>
        </w:rPr>
        <w:t>společnost zapsaná v obchodním rejstříku vedeném Městským soudem v Praze, oddíle</w:t>
      </w:r>
      <w:r>
        <w:rPr>
          <w:rFonts w:ascii="Arial" w:hAnsi="Arial" w:cs="Arial"/>
          <w:szCs w:val="22"/>
        </w:rPr>
        <w:t xml:space="preserve"> B</w:t>
      </w:r>
      <w:r w:rsidRPr="00DE4AD8">
        <w:rPr>
          <w:rFonts w:ascii="Arial" w:hAnsi="Arial" w:cs="Arial"/>
          <w:szCs w:val="22"/>
        </w:rPr>
        <w:t xml:space="preserve"> vložka č. 6064</w:t>
      </w:r>
    </w:p>
    <w:p w14:paraId="78161FC2" w14:textId="77777777" w:rsidR="00DE4AD8" w:rsidRDefault="00DE4AD8" w:rsidP="007D0BD8">
      <w:pPr>
        <w:pStyle w:val="RLdajeosmluvnstran"/>
        <w:rPr>
          <w:rFonts w:ascii="Arial" w:hAnsi="Arial" w:cs="Arial"/>
          <w:szCs w:val="22"/>
        </w:rPr>
      </w:pPr>
      <w:r w:rsidRPr="00DE4AD8">
        <w:rPr>
          <w:rFonts w:ascii="Arial" w:hAnsi="Arial" w:cs="Arial"/>
          <w:szCs w:val="22"/>
        </w:rPr>
        <w:t>bankovní spojení: Československá obchodní banka, a.s číslo účtu: 221217/0300</w:t>
      </w:r>
    </w:p>
    <w:p w14:paraId="7FC10C1D" w14:textId="390EE58F" w:rsidR="00DE4AD8" w:rsidRDefault="00DE4AD8" w:rsidP="007D0BD8">
      <w:pPr>
        <w:pStyle w:val="RLdajeosmluvnstran"/>
        <w:rPr>
          <w:rFonts w:ascii="Arial" w:hAnsi="Arial" w:cs="Arial"/>
          <w:szCs w:val="22"/>
        </w:rPr>
      </w:pPr>
      <w:r w:rsidRPr="00DE4AD8">
        <w:rPr>
          <w:rFonts w:ascii="Arial" w:hAnsi="Arial" w:cs="Arial"/>
          <w:szCs w:val="22"/>
        </w:rPr>
        <w:t xml:space="preserve">zastoupená: </w:t>
      </w:r>
      <w:r w:rsidR="006919B8">
        <w:rPr>
          <w:rFonts w:ascii="Arial" w:hAnsi="Arial" w:cs="Arial"/>
          <w:szCs w:val="22"/>
        </w:rPr>
        <w:t>xxxxx</w:t>
      </w:r>
    </w:p>
    <w:p w14:paraId="5C58D3FD" w14:textId="2BFAB8B6" w:rsidR="00C06CD1" w:rsidRPr="00901FE2" w:rsidRDefault="00C06CD1" w:rsidP="007D0BD8">
      <w:pPr>
        <w:pStyle w:val="RLdajeosmluvnstran"/>
        <w:rPr>
          <w:rFonts w:ascii="Arial" w:hAnsi="Arial" w:cs="Arial"/>
          <w:szCs w:val="22"/>
        </w:rPr>
      </w:pPr>
      <w:r w:rsidRPr="002A2044">
        <w:rPr>
          <w:rStyle w:val="Kurzva"/>
          <w:rFonts w:ascii="Arial" w:hAnsi="Arial" w:cs="Arial"/>
          <w:szCs w:val="22"/>
        </w:rPr>
        <w:t xml:space="preserve">číslo smlouvy </w:t>
      </w:r>
      <w:r>
        <w:rPr>
          <w:rStyle w:val="Kurzva"/>
          <w:rFonts w:ascii="Arial" w:hAnsi="Arial" w:cs="Arial"/>
          <w:szCs w:val="22"/>
        </w:rPr>
        <w:t>poskytovatele</w:t>
      </w:r>
      <w:r w:rsidRPr="002A2044">
        <w:rPr>
          <w:rStyle w:val="Kurzva"/>
          <w:rFonts w:ascii="Arial" w:hAnsi="Arial" w:cs="Arial"/>
          <w:szCs w:val="22"/>
        </w:rPr>
        <w:t>:</w:t>
      </w:r>
    </w:p>
    <w:p w14:paraId="3052D3FB" w14:textId="77777777" w:rsidR="007D0BD8" w:rsidRPr="00901FE2" w:rsidRDefault="007D0BD8" w:rsidP="007D0BD8">
      <w:pPr>
        <w:pStyle w:val="RLdajeosmluvnstran"/>
        <w:rPr>
          <w:rFonts w:ascii="Arial" w:hAnsi="Arial" w:cs="Arial"/>
          <w:szCs w:val="22"/>
        </w:rPr>
      </w:pPr>
      <w:r w:rsidRPr="00901FE2">
        <w:rPr>
          <w:rFonts w:ascii="Arial" w:hAnsi="Arial" w:cs="Arial"/>
          <w:szCs w:val="22"/>
        </w:rPr>
        <w:t>(dále jen „</w:t>
      </w:r>
      <w:r w:rsidRPr="00901FE2">
        <w:rPr>
          <w:rStyle w:val="RLProhlensmluvnchstranChar"/>
          <w:rFonts w:ascii="Arial" w:hAnsi="Arial" w:cs="Arial"/>
          <w:szCs w:val="22"/>
        </w:rPr>
        <w:t>Poskytovatel</w:t>
      </w:r>
      <w:r w:rsidRPr="00901FE2">
        <w:rPr>
          <w:rFonts w:ascii="Arial" w:hAnsi="Arial" w:cs="Arial"/>
          <w:szCs w:val="22"/>
        </w:rPr>
        <w:t>“)</w:t>
      </w:r>
    </w:p>
    <w:p w14:paraId="0986118E" w14:textId="055E297E" w:rsidR="008E636C" w:rsidRDefault="008E636C" w:rsidP="00DD005E">
      <w:pPr>
        <w:pStyle w:val="Bezmezer"/>
        <w:jc w:val="both"/>
        <w:rPr>
          <w:rFonts w:ascii="Arial" w:hAnsi="Arial" w:cs="Arial"/>
        </w:rPr>
      </w:pPr>
    </w:p>
    <w:p w14:paraId="086A7096" w14:textId="77777777" w:rsidR="00CA2F36" w:rsidRDefault="00CA2F36" w:rsidP="00DD005E">
      <w:pPr>
        <w:pStyle w:val="Bezmezer"/>
        <w:jc w:val="both"/>
        <w:rPr>
          <w:rFonts w:ascii="Arial" w:hAnsi="Arial" w:cs="Arial"/>
        </w:rPr>
      </w:pPr>
    </w:p>
    <w:p w14:paraId="7470A021" w14:textId="1038B220" w:rsidR="007D0BD8" w:rsidRPr="00CA2F36" w:rsidRDefault="00CA2F36" w:rsidP="007D0BD8">
      <w:pPr>
        <w:pStyle w:val="RLdajeosmluvn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CA2F36">
        <w:rPr>
          <w:rFonts w:ascii="Arial" w:hAnsi="Arial" w:cs="Arial"/>
          <w:szCs w:val="22"/>
        </w:rPr>
        <w:t xml:space="preserve">íže uvedeného dne, měsíce a roku uzavřely v souladu s příslušným ustanovením § 1746 odst. 2 ve spojení s § 2358 a násl. </w:t>
      </w:r>
      <w:r>
        <w:rPr>
          <w:rFonts w:ascii="Arial" w:hAnsi="Arial" w:cs="Arial"/>
          <w:szCs w:val="22"/>
        </w:rPr>
        <w:t>z</w:t>
      </w:r>
      <w:r w:rsidRPr="00CA2F36">
        <w:rPr>
          <w:rFonts w:ascii="Arial" w:hAnsi="Arial" w:cs="Arial"/>
          <w:szCs w:val="22"/>
        </w:rPr>
        <w:t>ákona č. 89/2012 Sb., občanský zákoník, ve znění pozdějších předpisů (dále jen „</w:t>
      </w:r>
      <w:r w:rsidRPr="00CA2F36">
        <w:rPr>
          <w:rFonts w:ascii="Arial" w:hAnsi="Arial" w:cs="Arial"/>
          <w:b/>
          <w:bCs/>
          <w:szCs w:val="22"/>
        </w:rPr>
        <w:t>občanský zákoník</w:t>
      </w:r>
      <w:r w:rsidRPr="00CA2F36">
        <w:rPr>
          <w:rFonts w:ascii="Arial" w:hAnsi="Arial" w:cs="Arial"/>
          <w:szCs w:val="22"/>
        </w:rPr>
        <w:t xml:space="preserve">“) tuto Smlouvu </w:t>
      </w:r>
    </w:p>
    <w:p w14:paraId="71F46D3A" w14:textId="77777777" w:rsidR="00CA2F36" w:rsidRPr="009C702D" w:rsidRDefault="00CA2F36" w:rsidP="007D0BD8">
      <w:pPr>
        <w:pStyle w:val="RLdajeosmluvnstran"/>
        <w:rPr>
          <w:rFonts w:ascii="Arial" w:hAnsi="Arial" w:cs="Arial"/>
          <w:b/>
          <w:bCs/>
          <w:szCs w:val="22"/>
        </w:rPr>
      </w:pPr>
    </w:p>
    <w:p w14:paraId="47C0F8D0" w14:textId="77777777" w:rsidR="007D0BD8" w:rsidRPr="00901FE2" w:rsidRDefault="007D0BD8" w:rsidP="007D0BD8">
      <w:pPr>
        <w:pStyle w:val="RLdajeosmluvnstran"/>
        <w:rPr>
          <w:rFonts w:ascii="Arial" w:hAnsi="Arial" w:cs="Arial"/>
          <w:szCs w:val="22"/>
        </w:rPr>
      </w:pPr>
      <w:r w:rsidRPr="00901FE2">
        <w:rPr>
          <w:rFonts w:ascii="Arial" w:hAnsi="Arial" w:cs="Arial"/>
          <w:szCs w:val="22"/>
        </w:rPr>
        <w:t>(dále jen „</w:t>
      </w:r>
      <w:r w:rsidRPr="00901FE2">
        <w:rPr>
          <w:rStyle w:val="RLProhlensmluvnchstranChar"/>
          <w:rFonts w:ascii="Arial" w:hAnsi="Arial" w:cs="Arial"/>
          <w:szCs w:val="22"/>
        </w:rPr>
        <w:t>Smlouva</w:t>
      </w:r>
      <w:r w:rsidRPr="00901FE2">
        <w:rPr>
          <w:rFonts w:ascii="Arial" w:hAnsi="Arial" w:cs="Arial"/>
          <w:szCs w:val="22"/>
        </w:rPr>
        <w:t>“).</w:t>
      </w:r>
    </w:p>
    <w:p w14:paraId="26571587" w14:textId="77777777" w:rsidR="00980437" w:rsidRPr="00DD005E" w:rsidRDefault="00980437" w:rsidP="00DD005E">
      <w:pPr>
        <w:pStyle w:val="Bezmezer"/>
        <w:jc w:val="both"/>
        <w:rPr>
          <w:rFonts w:ascii="Arial" w:hAnsi="Arial" w:cs="Arial"/>
        </w:rPr>
      </w:pPr>
    </w:p>
    <w:p w14:paraId="75E1AB17" w14:textId="77777777" w:rsidR="00C0578F" w:rsidRDefault="00C0578F" w:rsidP="0057365F">
      <w:pPr>
        <w:pStyle w:val="Bezmezer"/>
        <w:jc w:val="center"/>
        <w:rPr>
          <w:rFonts w:ascii="Arial" w:hAnsi="Arial" w:cs="Arial"/>
          <w:b/>
        </w:rPr>
      </w:pPr>
    </w:p>
    <w:p w14:paraId="6D6D8365" w14:textId="6E213BA3" w:rsidR="003F1E82" w:rsidRDefault="003F1E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D56A537" w14:textId="77777777" w:rsidR="00F64F2B" w:rsidRPr="00DD005E" w:rsidRDefault="00383F24" w:rsidP="0057365F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lastRenderedPageBreak/>
        <w:t>Čl. I.</w:t>
      </w:r>
    </w:p>
    <w:p w14:paraId="200CFBA2" w14:textId="77777777" w:rsidR="007455B8" w:rsidRPr="00DD005E" w:rsidRDefault="008E636C" w:rsidP="00794DA4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BC193D" w:rsidRPr="00DD005E">
        <w:rPr>
          <w:rFonts w:ascii="Arial" w:hAnsi="Arial" w:cs="Arial"/>
          <w:b/>
        </w:rPr>
        <w:t>S</w:t>
      </w:r>
      <w:r w:rsidR="00383F24" w:rsidRPr="00DD005E">
        <w:rPr>
          <w:rFonts w:ascii="Arial" w:hAnsi="Arial" w:cs="Arial"/>
          <w:b/>
        </w:rPr>
        <w:t>mlouvy</w:t>
      </w:r>
    </w:p>
    <w:p w14:paraId="2D1E48B9" w14:textId="77777777" w:rsidR="00383F24" w:rsidRPr="00DD005E" w:rsidRDefault="00383F24" w:rsidP="00E01867">
      <w:pPr>
        <w:pStyle w:val="Bezmezer"/>
        <w:jc w:val="both"/>
        <w:rPr>
          <w:rFonts w:ascii="Arial" w:hAnsi="Arial" w:cs="Arial"/>
        </w:rPr>
      </w:pPr>
    </w:p>
    <w:p w14:paraId="7DD8B6FF" w14:textId="029060D4" w:rsidR="0076782B" w:rsidRPr="00DD005E" w:rsidRDefault="008E636C" w:rsidP="000E4E8E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5EB8F868">
        <w:rPr>
          <w:rFonts w:ascii="Arial" w:hAnsi="Arial" w:cs="Arial"/>
        </w:rPr>
        <w:t xml:space="preserve">Předmětem </w:t>
      </w:r>
      <w:r w:rsidR="0000647D" w:rsidRPr="5EB8F868">
        <w:rPr>
          <w:rFonts w:ascii="Arial" w:hAnsi="Arial" w:cs="Arial"/>
        </w:rPr>
        <w:t xml:space="preserve">této </w:t>
      </w:r>
      <w:r w:rsidR="00BC193D" w:rsidRPr="5EB8F868">
        <w:rPr>
          <w:rFonts w:ascii="Arial" w:hAnsi="Arial" w:cs="Arial"/>
        </w:rPr>
        <w:t>S</w:t>
      </w:r>
      <w:r w:rsidR="0000647D" w:rsidRPr="5EB8F868">
        <w:rPr>
          <w:rFonts w:ascii="Arial" w:hAnsi="Arial" w:cs="Arial"/>
        </w:rPr>
        <w:t xml:space="preserve">mlouvy je úprava práv a povinností </w:t>
      </w:r>
      <w:r w:rsidR="00BC193D" w:rsidRPr="5EB8F868">
        <w:rPr>
          <w:rFonts w:ascii="Arial" w:hAnsi="Arial" w:cs="Arial"/>
        </w:rPr>
        <w:t>S</w:t>
      </w:r>
      <w:r w:rsidR="0000647D" w:rsidRPr="5EB8F868">
        <w:rPr>
          <w:rFonts w:ascii="Arial" w:hAnsi="Arial" w:cs="Arial"/>
        </w:rPr>
        <w:t xml:space="preserve">mluvních stran při realizaci </w:t>
      </w:r>
      <w:r w:rsidR="00714795" w:rsidRPr="5EB8F868">
        <w:rPr>
          <w:rFonts w:ascii="Arial" w:hAnsi="Arial" w:cs="Arial"/>
        </w:rPr>
        <w:t xml:space="preserve">nadlimitní </w:t>
      </w:r>
      <w:r w:rsidR="0000647D" w:rsidRPr="5EB8F868">
        <w:rPr>
          <w:rFonts w:ascii="Arial" w:hAnsi="Arial" w:cs="Arial"/>
        </w:rPr>
        <w:t xml:space="preserve">veřejné zakázky s názvem </w:t>
      </w:r>
      <w:r w:rsidR="008435A8" w:rsidRPr="5EB8F868">
        <w:rPr>
          <w:rFonts w:ascii="Arial" w:hAnsi="Arial" w:cs="Arial"/>
          <w:i/>
          <w:iCs/>
        </w:rPr>
        <w:t>„</w:t>
      </w:r>
      <w:r w:rsidR="004C1752" w:rsidRPr="5EB8F868">
        <w:rPr>
          <w:rFonts w:ascii="Arial" w:hAnsi="Arial" w:cs="Arial"/>
          <w:i/>
          <w:iCs/>
        </w:rPr>
        <w:t>Poskytování</w:t>
      </w:r>
      <w:r w:rsidR="00CB6AF2" w:rsidRPr="5EB8F868">
        <w:rPr>
          <w:rFonts w:ascii="Arial" w:hAnsi="Arial" w:cs="Arial"/>
          <w:i/>
          <w:iCs/>
        </w:rPr>
        <w:t xml:space="preserve"> </w:t>
      </w:r>
      <w:r w:rsidR="004C1752" w:rsidRPr="5EB8F868">
        <w:rPr>
          <w:rFonts w:ascii="Arial" w:hAnsi="Arial" w:cs="Arial"/>
          <w:i/>
          <w:iCs/>
        </w:rPr>
        <w:t>telekomunikačních služeb</w:t>
      </w:r>
      <w:r w:rsidR="003F098C" w:rsidRPr="5EB8F868">
        <w:rPr>
          <w:rFonts w:ascii="Arial" w:hAnsi="Arial" w:cs="Arial"/>
          <w:i/>
          <w:iCs/>
        </w:rPr>
        <w:t xml:space="preserve"> </w:t>
      </w:r>
      <w:r w:rsidR="697DEDF5" w:rsidRPr="5EB8F868">
        <w:rPr>
          <w:rFonts w:ascii="Arial" w:hAnsi="Arial" w:cs="Arial"/>
          <w:i/>
          <w:iCs/>
        </w:rPr>
        <w:t>2024–2026</w:t>
      </w:r>
      <w:r w:rsidR="008435A8" w:rsidRPr="5EB8F868">
        <w:rPr>
          <w:rFonts w:ascii="Arial" w:hAnsi="Arial" w:cs="Arial"/>
          <w:i/>
          <w:iCs/>
        </w:rPr>
        <w:t>“</w:t>
      </w:r>
      <w:r w:rsidR="008435A8" w:rsidRPr="5EB8F868">
        <w:rPr>
          <w:rFonts w:ascii="Arial" w:hAnsi="Arial" w:cs="Arial"/>
        </w:rPr>
        <w:t>,</w:t>
      </w:r>
      <w:r w:rsidR="00825251" w:rsidRPr="5EB8F868">
        <w:rPr>
          <w:rFonts w:ascii="Arial" w:hAnsi="Arial" w:cs="Arial"/>
        </w:rPr>
        <w:t xml:space="preserve"> jejímž předmětem </w:t>
      </w:r>
      <w:bookmarkStart w:id="0" w:name="_Hlk42249097"/>
      <w:r w:rsidR="00825251" w:rsidRPr="5EB8F868">
        <w:rPr>
          <w:rFonts w:ascii="Arial" w:hAnsi="Arial" w:cs="Arial"/>
        </w:rPr>
        <w:t>je</w:t>
      </w:r>
      <w:r w:rsidR="00E250B8" w:rsidRPr="5EB8F868">
        <w:rPr>
          <w:rFonts w:ascii="Arial" w:hAnsi="Arial" w:cs="Arial"/>
        </w:rPr>
        <w:t xml:space="preserve"> poskytování veřejně dostupných služeb elektronických komunikací a jin</w:t>
      </w:r>
      <w:r w:rsidR="008C448C" w:rsidRPr="5EB8F868">
        <w:rPr>
          <w:rFonts w:ascii="Arial" w:hAnsi="Arial" w:cs="Arial"/>
        </w:rPr>
        <w:t xml:space="preserve">ých služeb </w:t>
      </w:r>
      <w:r w:rsidR="00E54841" w:rsidRPr="5EB8F868">
        <w:rPr>
          <w:rFonts w:ascii="Arial" w:hAnsi="Arial" w:cs="Arial"/>
        </w:rPr>
        <w:t>specifikovaných v příloze č. 1 této Smlouvy</w:t>
      </w:r>
      <w:bookmarkEnd w:id="0"/>
      <w:r w:rsidR="00E54841" w:rsidRPr="5EB8F868">
        <w:rPr>
          <w:rFonts w:ascii="Arial" w:hAnsi="Arial" w:cs="Arial"/>
        </w:rPr>
        <w:t xml:space="preserve"> </w:t>
      </w:r>
      <w:r w:rsidR="008C448C" w:rsidRPr="5EB8F868">
        <w:rPr>
          <w:rFonts w:ascii="Arial" w:hAnsi="Arial" w:cs="Arial"/>
        </w:rPr>
        <w:t>(dále</w:t>
      </w:r>
      <w:r w:rsidR="00825251" w:rsidRPr="5EB8F868">
        <w:rPr>
          <w:rFonts w:ascii="Arial" w:hAnsi="Arial" w:cs="Arial"/>
        </w:rPr>
        <w:t> </w:t>
      </w:r>
      <w:r w:rsidR="008C448C" w:rsidRPr="5EB8F868">
        <w:rPr>
          <w:rFonts w:ascii="Arial" w:hAnsi="Arial" w:cs="Arial"/>
        </w:rPr>
        <w:t>jen „</w:t>
      </w:r>
      <w:r w:rsidR="008C448C" w:rsidRPr="5EB8F868">
        <w:rPr>
          <w:rFonts w:ascii="Arial" w:hAnsi="Arial" w:cs="Arial"/>
          <w:b/>
          <w:bCs/>
        </w:rPr>
        <w:t>Služby</w:t>
      </w:r>
      <w:r w:rsidR="008C448C" w:rsidRPr="5EB8F868">
        <w:rPr>
          <w:rFonts w:ascii="Arial" w:hAnsi="Arial" w:cs="Arial"/>
        </w:rPr>
        <w:t>“)</w:t>
      </w:r>
      <w:r w:rsidR="00E250B8" w:rsidRPr="5EB8F868">
        <w:rPr>
          <w:rFonts w:ascii="Arial" w:hAnsi="Arial" w:cs="Arial"/>
        </w:rPr>
        <w:t>.</w:t>
      </w:r>
      <w:r w:rsidR="0000647D" w:rsidRPr="5EB8F868">
        <w:rPr>
          <w:rFonts w:ascii="Arial" w:hAnsi="Arial" w:cs="Arial"/>
        </w:rPr>
        <w:t xml:space="preserve"> </w:t>
      </w:r>
    </w:p>
    <w:p w14:paraId="7DF15403" w14:textId="7A8982BC" w:rsidR="00CF211A" w:rsidRPr="00DD005E" w:rsidRDefault="00E54841" w:rsidP="00E37DD1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se zavazuje řádně poskytovat Objednateli po sjednanou dobu Služby a </w:t>
      </w:r>
      <w:r w:rsidR="00CF211A" w:rsidRPr="00DD005E">
        <w:rPr>
          <w:rFonts w:ascii="Arial" w:hAnsi="Arial" w:cs="Arial"/>
        </w:rPr>
        <w:t>Objednatel</w:t>
      </w:r>
      <w:r w:rsidR="0063200B" w:rsidRPr="00DD005E">
        <w:rPr>
          <w:rFonts w:ascii="Arial" w:hAnsi="Arial" w:cs="Arial"/>
        </w:rPr>
        <w:t xml:space="preserve"> se zavazuje hradit cenu Služeb a plnit další povinnosti vyplývající ze Smlouvy. </w:t>
      </w:r>
      <w:r w:rsidR="002111DA" w:rsidRPr="00DD005E">
        <w:rPr>
          <w:rFonts w:ascii="Arial" w:hAnsi="Arial" w:cs="Arial"/>
        </w:rPr>
        <w:t xml:space="preserve">Obchodní podmínky </w:t>
      </w:r>
      <w:r w:rsidRPr="00DD005E">
        <w:rPr>
          <w:rFonts w:ascii="Arial" w:hAnsi="Arial" w:cs="Arial"/>
        </w:rPr>
        <w:t xml:space="preserve">Poskytovatele </w:t>
      </w:r>
      <w:r w:rsidR="002111DA" w:rsidRPr="00DD005E">
        <w:rPr>
          <w:rFonts w:ascii="Arial" w:hAnsi="Arial" w:cs="Arial"/>
        </w:rPr>
        <w:t xml:space="preserve">tvoří nedílnou součást této </w:t>
      </w:r>
      <w:r w:rsidR="00844A50">
        <w:rPr>
          <w:rFonts w:ascii="Arial" w:hAnsi="Arial" w:cs="Arial"/>
        </w:rPr>
        <w:t>S</w:t>
      </w:r>
      <w:r w:rsidR="002111DA" w:rsidRPr="00DD005E">
        <w:rPr>
          <w:rFonts w:ascii="Arial" w:hAnsi="Arial" w:cs="Arial"/>
        </w:rPr>
        <w:t xml:space="preserve">mlouvy a jsou </w:t>
      </w:r>
      <w:r w:rsidR="0030787D">
        <w:rPr>
          <w:rFonts w:ascii="Arial" w:hAnsi="Arial" w:cs="Arial"/>
        </w:rPr>
        <w:t xml:space="preserve">součástí </w:t>
      </w:r>
      <w:r w:rsidR="002111DA" w:rsidRPr="00DD005E">
        <w:rPr>
          <w:rFonts w:ascii="Arial" w:hAnsi="Arial" w:cs="Arial"/>
        </w:rPr>
        <w:t>přílo</w:t>
      </w:r>
      <w:r w:rsidR="0030787D">
        <w:rPr>
          <w:rFonts w:ascii="Arial" w:hAnsi="Arial" w:cs="Arial"/>
        </w:rPr>
        <w:t>hy</w:t>
      </w:r>
      <w:r>
        <w:rPr>
          <w:rFonts w:ascii="Arial" w:hAnsi="Arial" w:cs="Arial"/>
        </w:rPr>
        <w:t> </w:t>
      </w:r>
      <w:r w:rsidR="002111DA" w:rsidRPr="00DD005E">
        <w:rPr>
          <w:rFonts w:ascii="Arial" w:hAnsi="Arial" w:cs="Arial"/>
        </w:rPr>
        <w:t xml:space="preserve">č. </w:t>
      </w:r>
      <w:r w:rsidR="00844A5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této Smlouvy</w:t>
      </w:r>
      <w:r w:rsidR="00E37DD1" w:rsidRPr="00DD005E">
        <w:rPr>
          <w:rFonts w:ascii="Arial" w:hAnsi="Arial" w:cs="Arial"/>
        </w:rPr>
        <w:t>.</w:t>
      </w:r>
    </w:p>
    <w:p w14:paraId="2E30EF34" w14:textId="75FCF938" w:rsidR="00804625" w:rsidRPr="00DD005E" w:rsidRDefault="00383F24" w:rsidP="000E4E8E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Poskytováním </w:t>
      </w:r>
      <w:r w:rsidR="00E54841">
        <w:rPr>
          <w:rFonts w:ascii="Arial" w:hAnsi="Arial" w:cs="Arial"/>
        </w:rPr>
        <w:t>Služeb dle této Smlouvy</w:t>
      </w:r>
      <w:r w:rsidRPr="00DD005E">
        <w:rPr>
          <w:rFonts w:ascii="Arial" w:hAnsi="Arial" w:cs="Arial"/>
        </w:rPr>
        <w:t xml:space="preserve"> se rozumí zejména </w:t>
      </w:r>
      <w:bookmarkStart w:id="1" w:name="_Hlk42249155"/>
      <w:r w:rsidRPr="00DD005E">
        <w:rPr>
          <w:rFonts w:ascii="Arial" w:hAnsi="Arial" w:cs="Arial"/>
        </w:rPr>
        <w:t>poskytování</w:t>
      </w:r>
      <w:r w:rsidR="00E54841">
        <w:rPr>
          <w:rFonts w:ascii="Arial" w:hAnsi="Arial" w:cs="Arial"/>
        </w:rPr>
        <w:t xml:space="preserve"> následujících</w:t>
      </w:r>
      <w:r w:rsidRPr="00DD005E">
        <w:rPr>
          <w:rFonts w:ascii="Arial" w:hAnsi="Arial" w:cs="Arial"/>
        </w:rPr>
        <w:t xml:space="preserve"> mobilních</w:t>
      </w:r>
      <w:r w:rsidR="008435A8">
        <w:rPr>
          <w:rFonts w:ascii="Arial" w:hAnsi="Arial" w:cs="Arial"/>
        </w:rPr>
        <w:t xml:space="preserve"> hlasových, mobilních datových</w:t>
      </w:r>
      <w:r w:rsidRPr="00DD005E">
        <w:rPr>
          <w:rFonts w:ascii="Arial" w:hAnsi="Arial" w:cs="Arial"/>
        </w:rPr>
        <w:t xml:space="preserve"> </w:t>
      </w:r>
      <w:r w:rsidR="00752425" w:rsidRPr="00DD005E">
        <w:rPr>
          <w:rFonts w:ascii="Arial" w:hAnsi="Arial" w:cs="Arial"/>
        </w:rPr>
        <w:t xml:space="preserve">a pevných </w:t>
      </w:r>
      <w:r w:rsidR="00E54841">
        <w:rPr>
          <w:rFonts w:ascii="Arial" w:hAnsi="Arial" w:cs="Arial"/>
        </w:rPr>
        <w:t>hlasových</w:t>
      </w:r>
      <w:r w:rsidRPr="00DD005E">
        <w:rPr>
          <w:rFonts w:ascii="Arial" w:hAnsi="Arial" w:cs="Arial"/>
        </w:rPr>
        <w:t xml:space="preserve"> služeb:</w:t>
      </w:r>
    </w:p>
    <w:p w14:paraId="265557F6" w14:textId="767F8E94" w:rsidR="00383F24" w:rsidRPr="00DD005E" w:rsidRDefault="0057365F" w:rsidP="00DD005E">
      <w:pPr>
        <w:pStyle w:val="Bezmezer"/>
        <w:numPr>
          <w:ilvl w:val="0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</w:t>
      </w:r>
      <w:r w:rsidR="00383F24" w:rsidRPr="00DD005E">
        <w:rPr>
          <w:rFonts w:ascii="Arial" w:hAnsi="Arial" w:cs="Arial"/>
        </w:rPr>
        <w:t>oskytování mobilních hlasových služeb,</w:t>
      </w:r>
      <w:r w:rsidR="009D5DD2" w:rsidRPr="009D5DD2">
        <w:rPr>
          <w:rFonts w:ascii="Arial" w:hAnsi="Arial" w:cs="Arial"/>
        </w:rPr>
        <w:t xml:space="preserve"> </w:t>
      </w:r>
      <w:r w:rsidR="009D5DD2" w:rsidRPr="00DD005E">
        <w:rPr>
          <w:rFonts w:ascii="Arial" w:hAnsi="Arial" w:cs="Arial"/>
        </w:rPr>
        <w:t>vč. možnosti aktivace a deaktivace roamingu</w:t>
      </w:r>
      <w:r w:rsidR="009D5DD2">
        <w:rPr>
          <w:rFonts w:ascii="Arial" w:hAnsi="Arial" w:cs="Arial"/>
        </w:rPr>
        <w:t xml:space="preserve"> </w:t>
      </w:r>
      <w:r w:rsidR="009D5DD2" w:rsidRPr="00DD005E">
        <w:rPr>
          <w:rFonts w:ascii="Arial" w:hAnsi="Arial" w:cs="Arial"/>
        </w:rPr>
        <w:t xml:space="preserve">mobilních hlasových služeb na telefonních číslech dle požadavku </w:t>
      </w:r>
      <w:r w:rsidR="00825251">
        <w:rPr>
          <w:rFonts w:ascii="Arial" w:hAnsi="Arial" w:cs="Arial"/>
        </w:rPr>
        <w:t>Objednatele</w:t>
      </w:r>
      <w:r w:rsidR="009D5DD2">
        <w:rPr>
          <w:rFonts w:ascii="Arial" w:hAnsi="Arial" w:cs="Arial"/>
        </w:rPr>
        <w:t>,</w:t>
      </w:r>
    </w:p>
    <w:p w14:paraId="331C4971" w14:textId="5598AA60" w:rsidR="00383F24" w:rsidRDefault="0057365F" w:rsidP="00A00789">
      <w:pPr>
        <w:pStyle w:val="Bezmezer"/>
        <w:numPr>
          <w:ilvl w:val="0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</w:t>
      </w:r>
      <w:r w:rsidR="00383F24" w:rsidRPr="00DD005E">
        <w:rPr>
          <w:rFonts w:ascii="Arial" w:hAnsi="Arial" w:cs="Arial"/>
        </w:rPr>
        <w:t xml:space="preserve">oskytování mobilních datových služeb, </w:t>
      </w:r>
      <w:r w:rsidR="00A00789" w:rsidRPr="00A00789">
        <w:rPr>
          <w:rFonts w:ascii="Arial" w:hAnsi="Arial" w:cs="Arial"/>
        </w:rPr>
        <w:t>které budou přidruženy k hlasovým službám, tj. internet v mobilním telefonu, vč. možnosti aktivace a deaktivace roamingu internetu</w:t>
      </w:r>
      <w:r w:rsidR="00A00789">
        <w:rPr>
          <w:rFonts w:ascii="Arial" w:hAnsi="Arial" w:cs="Arial"/>
        </w:rPr>
        <w:t xml:space="preserve"> </w:t>
      </w:r>
      <w:r w:rsidR="00A00789" w:rsidRPr="00A00789">
        <w:rPr>
          <w:rFonts w:ascii="Arial" w:hAnsi="Arial" w:cs="Arial"/>
        </w:rPr>
        <w:t xml:space="preserve">v mobilním telefonu na </w:t>
      </w:r>
      <w:r w:rsidR="00A00789">
        <w:rPr>
          <w:rFonts w:ascii="Arial" w:hAnsi="Arial" w:cs="Arial"/>
        </w:rPr>
        <w:t>telefonních</w:t>
      </w:r>
      <w:r w:rsidR="00A00789" w:rsidRPr="00A00789">
        <w:rPr>
          <w:rFonts w:ascii="Arial" w:hAnsi="Arial" w:cs="Arial"/>
        </w:rPr>
        <w:t xml:space="preserve"> číslech dle požadavku </w:t>
      </w:r>
      <w:r w:rsidR="00825251">
        <w:rPr>
          <w:rFonts w:ascii="Arial" w:hAnsi="Arial" w:cs="Arial"/>
        </w:rPr>
        <w:t>Objednatele</w:t>
      </w:r>
      <w:r w:rsidR="00DA1A35">
        <w:rPr>
          <w:rFonts w:ascii="Arial" w:hAnsi="Arial" w:cs="Arial"/>
        </w:rPr>
        <w:t>,</w:t>
      </w:r>
    </w:p>
    <w:p w14:paraId="5F3A3C0E" w14:textId="77777777" w:rsidR="00DA1A35" w:rsidRPr="00DD005E" w:rsidRDefault="00DA1A35" w:rsidP="00DA1A35">
      <w:pPr>
        <w:pStyle w:val="Bezmezer"/>
        <w:numPr>
          <w:ilvl w:val="0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DA1A35">
        <w:rPr>
          <w:rFonts w:ascii="Arial" w:hAnsi="Arial" w:cs="Arial"/>
        </w:rPr>
        <w:t xml:space="preserve">poskytování mobilních datových služeb, které nebudou přidruženy k hlasovým službám, tj. mobilní internet, </w:t>
      </w:r>
    </w:p>
    <w:p w14:paraId="581ED447" w14:textId="29ECCD58" w:rsidR="00752425" w:rsidRPr="00DD005E" w:rsidRDefault="00752425" w:rsidP="009D5DD2">
      <w:pPr>
        <w:pStyle w:val="Bezmezer"/>
        <w:numPr>
          <w:ilvl w:val="0"/>
          <w:numId w:val="2"/>
        </w:numPr>
        <w:spacing w:after="120"/>
        <w:ind w:left="0" w:firstLine="284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poskytování pevných hlasových služeb</w:t>
      </w:r>
      <w:r w:rsidR="00DA1A35">
        <w:rPr>
          <w:rFonts w:ascii="Arial" w:hAnsi="Arial" w:cs="Arial"/>
        </w:rPr>
        <w:t xml:space="preserve"> dle požadavku </w:t>
      </w:r>
      <w:r w:rsidR="008F794D">
        <w:rPr>
          <w:rFonts w:ascii="Arial" w:hAnsi="Arial" w:cs="Arial"/>
        </w:rPr>
        <w:t>O</w:t>
      </w:r>
      <w:r w:rsidR="00DA1A35">
        <w:rPr>
          <w:rFonts w:ascii="Arial" w:hAnsi="Arial" w:cs="Arial"/>
        </w:rPr>
        <w:t>bjednatele,</w:t>
      </w:r>
    </w:p>
    <w:p w14:paraId="31C296EA" w14:textId="77777777" w:rsidR="00383F24" w:rsidRPr="00DD005E" w:rsidRDefault="0057365F" w:rsidP="009D5DD2">
      <w:pPr>
        <w:pStyle w:val="Bezmezer"/>
        <w:numPr>
          <w:ilvl w:val="0"/>
          <w:numId w:val="2"/>
        </w:numPr>
        <w:spacing w:after="120"/>
        <w:ind w:left="0" w:firstLine="284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m</w:t>
      </w:r>
      <w:r w:rsidR="00383F24" w:rsidRPr="00DD005E">
        <w:rPr>
          <w:rFonts w:ascii="Arial" w:hAnsi="Arial" w:cs="Arial"/>
        </w:rPr>
        <w:t>aximální dostupnost a spolehlivost služby, garance dostupnosti služby,</w:t>
      </w:r>
    </w:p>
    <w:p w14:paraId="112450CC" w14:textId="2997579C" w:rsidR="00383F24" w:rsidRPr="00DD005E" w:rsidRDefault="0057365F" w:rsidP="00CC1821">
      <w:pPr>
        <w:pStyle w:val="Bezmezer"/>
        <w:numPr>
          <w:ilvl w:val="0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z</w:t>
      </w:r>
      <w:r w:rsidR="00383F24" w:rsidRPr="00DD005E">
        <w:rPr>
          <w:rFonts w:ascii="Arial" w:hAnsi="Arial" w:cs="Arial"/>
        </w:rPr>
        <w:t>achování stávajících telefonních čísel,</w:t>
      </w:r>
      <w:r w:rsidR="00DA1A35" w:rsidRPr="00CC1821">
        <w:rPr>
          <w:rFonts w:ascii="Arial" w:hAnsi="Arial" w:cs="Arial"/>
        </w:rPr>
        <w:t xml:space="preserve"> popř. na žádost </w:t>
      </w:r>
      <w:r w:rsidR="00DE46C7">
        <w:rPr>
          <w:rFonts w:ascii="Arial" w:hAnsi="Arial" w:cs="Arial"/>
        </w:rPr>
        <w:t>O</w:t>
      </w:r>
      <w:r w:rsidR="00DA1A35" w:rsidRPr="00CC1821">
        <w:rPr>
          <w:rFonts w:ascii="Arial" w:hAnsi="Arial" w:cs="Arial"/>
        </w:rPr>
        <w:t>bjednatele zajištění bezúplatného přenositelnosti</w:t>
      </w:r>
      <w:r w:rsidR="00DA1A35" w:rsidRPr="00ED730A">
        <w:rPr>
          <w:rFonts w:ascii="Arial" w:hAnsi="Arial" w:cs="Arial"/>
        </w:rPr>
        <w:t xml:space="preserve"> stávajících telefonních čísel v souladu se zákonem č.</w:t>
      </w:r>
      <w:r w:rsidR="00D303A4" w:rsidRPr="00FD63E0">
        <w:rPr>
          <w:rFonts w:ascii="Arial" w:hAnsi="Arial" w:cs="Arial"/>
        </w:rPr>
        <w:t> </w:t>
      </w:r>
      <w:r w:rsidR="00DA1A35" w:rsidRPr="00FD63E0">
        <w:rPr>
          <w:rFonts w:ascii="Arial" w:hAnsi="Arial" w:cs="Arial"/>
        </w:rPr>
        <w:t xml:space="preserve">127/2005 Sb., o </w:t>
      </w:r>
      <w:r w:rsidR="00DA1A35" w:rsidRPr="000E4448">
        <w:rPr>
          <w:rFonts w:ascii="Arial" w:hAnsi="Arial" w:cs="Arial"/>
        </w:rPr>
        <w:t>elektronických komunikacích a o změně některých souvisejících zákonů</w:t>
      </w:r>
      <w:r w:rsidR="00DA1A35" w:rsidRPr="002E7285">
        <w:rPr>
          <w:rFonts w:ascii="Arial" w:hAnsi="Arial" w:cs="Arial"/>
        </w:rPr>
        <w:t xml:space="preserve"> (</w:t>
      </w:r>
      <w:r w:rsidR="00DA1A35" w:rsidRPr="002E7285">
        <w:rPr>
          <w:rFonts w:ascii="Arial" w:hAnsi="Arial" w:cs="Arial"/>
          <w:b/>
        </w:rPr>
        <w:t xml:space="preserve">migrace </w:t>
      </w:r>
      <w:r w:rsidR="00DA1A35" w:rsidRPr="00677517">
        <w:rPr>
          <w:rFonts w:ascii="Arial" w:hAnsi="Arial" w:cs="Arial"/>
          <w:b/>
        </w:rPr>
        <w:t>telefonních čísel</w:t>
      </w:r>
      <w:r w:rsidR="00DA1A35" w:rsidRPr="00677517">
        <w:rPr>
          <w:rFonts w:ascii="Arial" w:hAnsi="Arial" w:cs="Arial"/>
        </w:rPr>
        <w:t>)</w:t>
      </w:r>
      <w:r w:rsidR="00CC1821" w:rsidRPr="00677517">
        <w:rPr>
          <w:rFonts w:ascii="Arial" w:hAnsi="Arial" w:cs="Arial"/>
        </w:rPr>
        <w:t xml:space="preserve"> a opatřením obecné povahy Českého</w:t>
      </w:r>
      <w:r w:rsidR="00CC1821">
        <w:rPr>
          <w:rFonts w:ascii="Arial" w:hAnsi="Arial" w:cs="Arial"/>
        </w:rPr>
        <w:t xml:space="preserve"> </w:t>
      </w:r>
      <w:r w:rsidR="00CC1821" w:rsidRPr="00CC1821">
        <w:rPr>
          <w:rFonts w:ascii="Arial" w:hAnsi="Arial" w:cs="Arial"/>
        </w:rPr>
        <w:t>telekomunikačního úřadu</w:t>
      </w:r>
      <w:r w:rsidR="00DA1A35" w:rsidRPr="00CC1821">
        <w:rPr>
          <w:rFonts w:ascii="Arial" w:hAnsi="Arial" w:cs="Arial"/>
        </w:rPr>
        <w:t>,</w:t>
      </w:r>
    </w:p>
    <w:p w14:paraId="393C6805" w14:textId="77777777" w:rsidR="00383F24" w:rsidRPr="00DD005E" w:rsidRDefault="0057365F" w:rsidP="009D5DD2">
      <w:pPr>
        <w:pStyle w:val="Bezmezer"/>
        <w:numPr>
          <w:ilvl w:val="0"/>
          <w:numId w:val="2"/>
        </w:numPr>
        <w:spacing w:after="120"/>
        <w:ind w:left="0" w:firstLine="284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</w:t>
      </w:r>
      <w:r w:rsidR="00383F24" w:rsidRPr="00DD005E">
        <w:rPr>
          <w:rFonts w:ascii="Arial" w:hAnsi="Arial" w:cs="Arial"/>
        </w:rPr>
        <w:t>oskytování potřebného rozsahu telefonních čísel,</w:t>
      </w:r>
    </w:p>
    <w:p w14:paraId="5D6F4D59" w14:textId="77777777" w:rsidR="00383F24" w:rsidRPr="00DD005E" w:rsidRDefault="00DA1A35" w:rsidP="00DA1A35">
      <w:pPr>
        <w:pStyle w:val="Bezmezer"/>
        <w:numPr>
          <w:ilvl w:val="0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DA1A35">
        <w:rPr>
          <w:rFonts w:ascii="Arial" w:hAnsi="Arial" w:cs="Arial"/>
        </w:rPr>
        <w:t>zabezpečení zákaznického servisu a podpory</w:t>
      </w:r>
      <w:r w:rsidR="003D4D78" w:rsidRPr="00DD005E">
        <w:rPr>
          <w:rFonts w:ascii="Arial" w:hAnsi="Arial" w:cs="Arial"/>
        </w:rPr>
        <w:t>,</w:t>
      </w:r>
    </w:p>
    <w:bookmarkEnd w:id="1"/>
    <w:p w14:paraId="1E61319B" w14:textId="658F378D" w:rsidR="00FF5CF6" w:rsidRPr="00DD005E" w:rsidRDefault="00155BBF" w:rsidP="000E4E8E">
      <w:pPr>
        <w:pStyle w:val="Bezmezer"/>
        <w:spacing w:after="12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a</w:t>
      </w:r>
      <w:r w:rsidR="00383F24" w:rsidRPr="00DD005E">
        <w:rPr>
          <w:rFonts w:ascii="Arial" w:hAnsi="Arial" w:cs="Arial"/>
        </w:rPr>
        <w:t xml:space="preserve"> to v rozsahu dle Specifik</w:t>
      </w:r>
      <w:r w:rsidR="005C4949" w:rsidRPr="00DD005E">
        <w:rPr>
          <w:rFonts w:ascii="Arial" w:hAnsi="Arial" w:cs="Arial"/>
        </w:rPr>
        <w:t>ace p</w:t>
      </w:r>
      <w:r w:rsidR="00173B60" w:rsidRPr="00DD005E">
        <w:rPr>
          <w:rFonts w:ascii="Arial" w:hAnsi="Arial" w:cs="Arial"/>
        </w:rPr>
        <w:t xml:space="preserve">ožadovaných </w:t>
      </w:r>
      <w:r w:rsidR="0057365F" w:rsidRPr="00DD005E">
        <w:rPr>
          <w:rFonts w:ascii="Arial" w:hAnsi="Arial" w:cs="Arial"/>
        </w:rPr>
        <w:t xml:space="preserve">telekomunikačních </w:t>
      </w:r>
      <w:r w:rsidR="00173B60" w:rsidRPr="00DD005E">
        <w:rPr>
          <w:rFonts w:ascii="Arial" w:hAnsi="Arial" w:cs="Arial"/>
        </w:rPr>
        <w:t>služeb</w:t>
      </w:r>
      <w:r w:rsidR="005C4949" w:rsidRPr="00DD005E">
        <w:rPr>
          <w:rFonts w:ascii="Arial" w:hAnsi="Arial" w:cs="Arial"/>
        </w:rPr>
        <w:t xml:space="preserve">, jež je </w:t>
      </w:r>
      <w:r w:rsidR="0008396E" w:rsidRPr="0008396E">
        <w:rPr>
          <w:rFonts w:ascii="Arial" w:hAnsi="Arial" w:cs="Arial"/>
          <w:bCs/>
        </w:rPr>
        <w:t>p</w:t>
      </w:r>
      <w:r w:rsidR="005C4949" w:rsidRPr="0008396E">
        <w:rPr>
          <w:rFonts w:ascii="Arial" w:hAnsi="Arial" w:cs="Arial"/>
          <w:bCs/>
        </w:rPr>
        <w:t xml:space="preserve">řílohou č. </w:t>
      </w:r>
      <w:r w:rsidR="0057365F" w:rsidRPr="0008396E">
        <w:rPr>
          <w:rFonts w:ascii="Arial" w:hAnsi="Arial" w:cs="Arial"/>
          <w:bCs/>
        </w:rPr>
        <w:t>1</w:t>
      </w:r>
      <w:r w:rsidR="008414EA">
        <w:rPr>
          <w:rFonts w:ascii="Arial" w:hAnsi="Arial" w:cs="Arial"/>
        </w:rPr>
        <w:t xml:space="preserve"> </w:t>
      </w:r>
      <w:r w:rsidR="00173B60" w:rsidRPr="00DD005E">
        <w:rPr>
          <w:rFonts w:ascii="Arial" w:hAnsi="Arial" w:cs="Arial"/>
        </w:rPr>
        <w:t xml:space="preserve">této </w:t>
      </w:r>
      <w:r w:rsidR="00BC193D" w:rsidRPr="00DD005E">
        <w:rPr>
          <w:rFonts w:ascii="Arial" w:hAnsi="Arial" w:cs="Arial"/>
        </w:rPr>
        <w:t>S</w:t>
      </w:r>
      <w:r w:rsidR="005C4949" w:rsidRPr="00DD005E">
        <w:rPr>
          <w:rFonts w:ascii="Arial" w:hAnsi="Arial" w:cs="Arial"/>
        </w:rPr>
        <w:t>mlouvy</w:t>
      </w:r>
      <w:r w:rsidR="00EF614A">
        <w:rPr>
          <w:rFonts w:ascii="Arial" w:hAnsi="Arial" w:cs="Arial"/>
        </w:rPr>
        <w:t>,</w:t>
      </w:r>
      <w:r w:rsidR="005C4949" w:rsidRPr="00DD005E">
        <w:rPr>
          <w:rFonts w:ascii="Arial" w:hAnsi="Arial" w:cs="Arial"/>
        </w:rPr>
        <w:t xml:space="preserve"> a v souladu s veškerými požadavky </w:t>
      </w:r>
      <w:r w:rsidR="00C268E5" w:rsidRPr="00DD005E">
        <w:rPr>
          <w:rFonts w:ascii="Arial" w:hAnsi="Arial" w:cs="Arial"/>
        </w:rPr>
        <w:t>Objednatele</w:t>
      </w:r>
      <w:r w:rsidR="0063200B" w:rsidRPr="00DD005E">
        <w:rPr>
          <w:rFonts w:ascii="Arial" w:hAnsi="Arial" w:cs="Arial"/>
        </w:rPr>
        <w:t xml:space="preserve"> uvedenými v této Smlouvě</w:t>
      </w:r>
      <w:r w:rsidR="00DB32F5" w:rsidRPr="00DD005E">
        <w:rPr>
          <w:rFonts w:ascii="Arial" w:hAnsi="Arial" w:cs="Arial"/>
        </w:rPr>
        <w:t>.</w:t>
      </w:r>
    </w:p>
    <w:p w14:paraId="552F2969" w14:textId="430F2EDB" w:rsidR="004B5B28" w:rsidRPr="00DD005E" w:rsidRDefault="005C4949" w:rsidP="00545C47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se tímto zavazuje poskytovat </w:t>
      </w:r>
      <w:r w:rsidR="00FF5CF6" w:rsidRPr="00DD005E">
        <w:rPr>
          <w:rFonts w:ascii="Arial" w:hAnsi="Arial" w:cs="Arial"/>
        </w:rPr>
        <w:t>Objednateli</w:t>
      </w:r>
      <w:r w:rsidR="00FF5CF6">
        <w:rPr>
          <w:rFonts w:ascii="Arial" w:hAnsi="Arial" w:cs="Arial"/>
        </w:rPr>
        <w:t xml:space="preserve"> S</w:t>
      </w:r>
      <w:r w:rsidRPr="00DD005E">
        <w:rPr>
          <w:rFonts w:ascii="Arial" w:hAnsi="Arial" w:cs="Arial"/>
        </w:rPr>
        <w:t>lužby</w:t>
      </w:r>
      <w:r w:rsidR="00545C47">
        <w:rPr>
          <w:rFonts w:ascii="Arial" w:hAnsi="Arial" w:cs="Arial"/>
        </w:rPr>
        <w:t xml:space="preserve"> </w:t>
      </w:r>
      <w:r w:rsidR="00545C47" w:rsidRPr="00545C47">
        <w:rPr>
          <w:rFonts w:ascii="Arial" w:hAnsi="Arial" w:cs="Arial"/>
        </w:rPr>
        <w:t>v režimu 24 hodin denně, 7 dní v týdnu</w:t>
      </w:r>
      <w:r w:rsidRPr="00DD005E">
        <w:rPr>
          <w:rFonts w:ascii="Arial" w:hAnsi="Arial" w:cs="Arial"/>
        </w:rPr>
        <w:t xml:space="preserve"> </w:t>
      </w:r>
      <w:r w:rsidR="004B5B28" w:rsidRPr="00DD005E">
        <w:rPr>
          <w:rFonts w:ascii="Arial" w:hAnsi="Arial" w:cs="Arial"/>
        </w:rPr>
        <w:t xml:space="preserve">za podmínek uvedených v této </w:t>
      </w:r>
      <w:r w:rsidR="00BC193D" w:rsidRPr="00DD005E">
        <w:rPr>
          <w:rFonts w:ascii="Arial" w:hAnsi="Arial" w:cs="Arial"/>
        </w:rPr>
        <w:t>S</w:t>
      </w:r>
      <w:r w:rsidR="004B5B28" w:rsidRPr="00DD005E">
        <w:rPr>
          <w:rFonts w:ascii="Arial" w:hAnsi="Arial" w:cs="Arial"/>
        </w:rPr>
        <w:t xml:space="preserve">mlouvě a </w:t>
      </w:r>
      <w:r w:rsidR="00633CA6" w:rsidRPr="00DD005E">
        <w:rPr>
          <w:rFonts w:ascii="Arial" w:hAnsi="Arial" w:cs="Arial"/>
        </w:rPr>
        <w:t xml:space="preserve">Objednatel </w:t>
      </w:r>
      <w:r w:rsidR="004B5B28" w:rsidRPr="00DD005E">
        <w:rPr>
          <w:rFonts w:ascii="Arial" w:hAnsi="Arial" w:cs="Arial"/>
        </w:rPr>
        <w:t xml:space="preserve">se tímto zavazuje za poskytování </w:t>
      </w:r>
      <w:r w:rsidR="0008396E" w:rsidRPr="00DD005E">
        <w:rPr>
          <w:rFonts w:ascii="Arial" w:hAnsi="Arial" w:cs="Arial"/>
        </w:rPr>
        <w:t xml:space="preserve">Služeb </w:t>
      </w:r>
      <w:r w:rsidR="004B5B28" w:rsidRPr="00DD005E">
        <w:rPr>
          <w:rFonts w:ascii="Arial" w:hAnsi="Arial" w:cs="Arial"/>
        </w:rPr>
        <w:t xml:space="preserve">zaplatit úplatu podle Čl. II. této </w:t>
      </w:r>
      <w:r w:rsidR="00BC193D" w:rsidRPr="00DD005E">
        <w:rPr>
          <w:rFonts w:ascii="Arial" w:hAnsi="Arial" w:cs="Arial"/>
        </w:rPr>
        <w:t>S</w:t>
      </w:r>
      <w:r w:rsidR="004B5B28" w:rsidRPr="00DD005E">
        <w:rPr>
          <w:rFonts w:ascii="Arial" w:hAnsi="Arial" w:cs="Arial"/>
        </w:rPr>
        <w:t xml:space="preserve">mlouvy. </w:t>
      </w:r>
      <w:r w:rsidR="00FF5CF6">
        <w:rPr>
          <w:rFonts w:ascii="Arial" w:hAnsi="Arial" w:cs="Arial"/>
        </w:rPr>
        <w:t xml:space="preserve"> </w:t>
      </w:r>
    </w:p>
    <w:p w14:paraId="0D547CEF" w14:textId="77777777" w:rsidR="008C4AE1" w:rsidRPr="00DD005E" w:rsidRDefault="004B5B28" w:rsidP="000E4E8E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prohlašuje, že je</w:t>
      </w:r>
      <w:r w:rsidR="0044227C" w:rsidRPr="00DD005E">
        <w:rPr>
          <w:rFonts w:ascii="Arial" w:hAnsi="Arial" w:cs="Arial"/>
        </w:rPr>
        <w:t xml:space="preserve"> držitelem veškerých povolení a oprávnění umožňující</w:t>
      </w:r>
      <w:r w:rsidR="008C4AE1" w:rsidRPr="00DD005E">
        <w:rPr>
          <w:rFonts w:ascii="Arial" w:hAnsi="Arial" w:cs="Arial"/>
        </w:rPr>
        <w:t xml:space="preserve">ch </w:t>
      </w:r>
      <w:r w:rsidR="0044227C" w:rsidRPr="00DD005E">
        <w:rPr>
          <w:rFonts w:ascii="Arial" w:hAnsi="Arial" w:cs="Arial"/>
        </w:rPr>
        <w:t xml:space="preserve">mu uskutečnit předmět této </w:t>
      </w:r>
      <w:r w:rsidR="00BC193D" w:rsidRPr="00DD005E">
        <w:rPr>
          <w:rFonts w:ascii="Arial" w:hAnsi="Arial" w:cs="Arial"/>
        </w:rPr>
        <w:t>S</w:t>
      </w:r>
      <w:r w:rsidR="0044227C" w:rsidRPr="00DD005E">
        <w:rPr>
          <w:rFonts w:ascii="Arial" w:hAnsi="Arial" w:cs="Arial"/>
        </w:rPr>
        <w:t>mlouvy</w:t>
      </w:r>
      <w:r w:rsidR="008C4AE1" w:rsidRPr="00DD005E">
        <w:rPr>
          <w:rFonts w:ascii="Arial" w:hAnsi="Arial" w:cs="Arial"/>
        </w:rPr>
        <w:t>.</w:t>
      </w:r>
      <w:r w:rsidRPr="00DD005E">
        <w:rPr>
          <w:rFonts w:ascii="Arial" w:hAnsi="Arial" w:cs="Arial"/>
        </w:rPr>
        <w:t xml:space="preserve"> </w:t>
      </w:r>
    </w:p>
    <w:p w14:paraId="7D49A3DA" w14:textId="77777777" w:rsidR="004B5B28" w:rsidRPr="00DD005E" w:rsidRDefault="004B5B28" w:rsidP="000E4E8E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a </w:t>
      </w:r>
      <w:r w:rsidR="008C70A5" w:rsidRPr="00DD005E">
        <w:rPr>
          <w:rFonts w:ascii="Arial" w:hAnsi="Arial" w:cs="Arial"/>
        </w:rPr>
        <w:t xml:space="preserve">Objednatel </w:t>
      </w:r>
      <w:r w:rsidRPr="00DD005E">
        <w:rPr>
          <w:rFonts w:ascii="Arial" w:hAnsi="Arial" w:cs="Arial"/>
        </w:rPr>
        <w:t xml:space="preserve">prohlašují, že jsou oprávněni uzavřít tuto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mlouvu a že jim nejsou známy žádné právní a věcné překážky, které by bránily uzavření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mlouvy.</w:t>
      </w:r>
    </w:p>
    <w:p w14:paraId="0D1FE9E5" w14:textId="77777777" w:rsidR="00C64F0F" w:rsidRPr="00DD005E" w:rsidRDefault="004B5B28" w:rsidP="000E4E8E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Služby je Poskytovatel povinen poskytovat </w:t>
      </w:r>
      <w:r w:rsidR="008C70A5" w:rsidRPr="00DD005E">
        <w:rPr>
          <w:rFonts w:ascii="Arial" w:hAnsi="Arial" w:cs="Arial"/>
        </w:rPr>
        <w:t xml:space="preserve">Objednateli </w:t>
      </w:r>
      <w:r w:rsidR="0044227C" w:rsidRPr="00DD005E">
        <w:rPr>
          <w:rFonts w:ascii="Arial" w:hAnsi="Arial" w:cs="Arial"/>
        </w:rPr>
        <w:t xml:space="preserve">řádně a včas v souladu s touto </w:t>
      </w:r>
      <w:r w:rsidR="00C74F7D" w:rsidRPr="00DD005E">
        <w:rPr>
          <w:rFonts w:ascii="Arial" w:hAnsi="Arial" w:cs="Arial"/>
        </w:rPr>
        <w:t>S</w:t>
      </w:r>
      <w:r w:rsidR="0044227C" w:rsidRPr="00DD005E">
        <w:rPr>
          <w:rFonts w:ascii="Arial" w:hAnsi="Arial" w:cs="Arial"/>
        </w:rPr>
        <w:t>mlouv</w:t>
      </w:r>
      <w:r w:rsidR="00C74F7D" w:rsidRPr="00DD005E">
        <w:rPr>
          <w:rFonts w:ascii="Arial" w:hAnsi="Arial" w:cs="Arial"/>
        </w:rPr>
        <w:t>o</w:t>
      </w:r>
      <w:r w:rsidR="0044227C" w:rsidRPr="00DD005E">
        <w:rPr>
          <w:rFonts w:ascii="Arial" w:hAnsi="Arial" w:cs="Arial"/>
        </w:rPr>
        <w:t xml:space="preserve">u, jejími přílohami </w:t>
      </w:r>
      <w:r w:rsidRPr="00DD005E">
        <w:rPr>
          <w:rFonts w:ascii="Arial" w:hAnsi="Arial" w:cs="Arial"/>
        </w:rPr>
        <w:t xml:space="preserve">a v souladu s obecně závaznými právními předpisy. </w:t>
      </w:r>
    </w:p>
    <w:p w14:paraId="0C8836FA" w14:textId="4DC83373" w:rsidR="00AA6FB1" w:rsidRDefault="00804A9E" w:rsidP="00AA6FB1">
      <w:pPr>
        <w:pStyle w:val="Bezmezer"/>
        <w:numPr>
          <w:ilvl w:val="0"/>
          <w:numId w:val="1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se zavazuje, že v kalendářním měsíci, kdy bude vyčerpána částka ve výši 50</w:t>
      </w:r>
      <w:r w:rsidR="0008396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%, resp. 85</w:t>
      </w:r>
      <w:r w:rsidR="0008396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% z</w:t>
      </w:r>
      <w:r w:rsidR="00D41D0F">
        <w:rPr>
          <w:rFonts w:ascii="Arial" w:hAnsi="Arial" w:cs="Arial"/>
        </w:rPr>
        <w:t> maximální ceny</w:t>
      </w:r>
      <w:r w:rsidRPr="00DD005E">
        <w:rPr>
          <w:rFonts w:ascii="Arial" w:hAnsi="Arial" w:cs="Arial"/>
        </w:rPr>
        <w:t> celkového plnění této Smlouvy, bude o této skutečnosti e</w:t>
      </w:r>
      <w:r w:rsidR="00545C47">
        <w:rPr>
          <w:rFonts w:ascii="Arial" w:hAnsi="Arial" w:cs="Arial"/>
        </w:rPr>
        <w:t>-</w:t>
      </w:r>
      <w:r w:rsidRPr="00DD005E">
        <w:rPr>
          <w:rFonts w:ascii="Arial" w:hAnsi="Arial" w:cs="Arial"/>
        </w:rPr>
        <w:t xml:space="preserve">mailem informovat Objednatele zaslaným </w:t>
      </w:r>
      <w:r w:rsidR="00647EC4" w:rsidRPr="00DD005E">
        <w:rPr>
          <w:rFonts w:ascii="Arial" w:hAnsi="Arial" w:cs="Arial"/>
        </w:rPr>
        <w:t xml:space="preserve">upozorněním </w:t>
      </w:r>
      <w:r w:rsidRPr="00DD005E">
        <w:rPr>
          <w:rFonts w:ascii="Arial" w:hAnsi="Arial" w:cs="Arial"/>
        </w:rPr>
        <w:t>na e-mailovou adresu</w:t>
      </w:r>
      <w:r w:rsidR="0008396E">
        <w:rPr>
          <w:rFonts w:ascii="Arial" w:hAnsi="Arial" w:cs="Arial"/>
        </w:rPr>
        <w:t xml:space="preserve"> stanovenou</w:t>
      </w:r>
      <w:r w:rsidRPr="00DD005E">
        <w:rPr>
          <w:rFonts w:ascii="Arial" w:hAnsi="Arial" w:cs="Arial"/>
        </w:rPr>
        <w:t xml:space="preserve"> Objednatele</w:t>
      </w:r>
      <w:r w:rsidR="0008396E">
        <w:rPr>
          <w:rFonts w:ascii="Arial" w:hAnsi="Arial" w:cs="Arial"/>
        </w:rPr>
        <w:t>m.</w:t>
      </w:r>
    </w:p>
    <w:p w14:paraId="1AD415C3" w14:textId="403A02BF" w:rsidR="00804A9E" w:rsidRPr="00AA6FB1" w:rsidRDefault="00804A9E" w:rsidP="00AA6FB1">
      <w:pPr>
        <w:pStyle w:val="Bezmezer"/>
        <w:spacing w:after="120"/>
        <w:jc w:val="both"/>
        <w:rPr>
          <w:rFonts w:ascii="Arial" w:hAnsi="Arial" w:cs="Arial"/>
        </w:rPr>
      </w:pPr>
      <w:r w:rsidRPr="00AA6FB1">
        <w:rPr>
          <w:rFonts w:ascii="Arial" w:hAnsi="Arial" w:cs="Arial"/>
        </w:rPr>
        <w:t xml:space="preserve"> </w:t>
      </w:r>
    </w:p>
    <w:p w14:paraId="1F625690" w14:textId="5726349F" w:rsidR="00B14226" w:rsidRPr="00DD005E" w:rsidRDefault="00B14226" w:rsidP="00AA6FB1">
      <w:pPr>
        <w:pStyle w:val="Bezmezer"/>
        <w:keepNext/>
        <w:keepLines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lastRenderedPageBreak/>
        <w:t>Čl. II.</w:t>
      </w:r>
    </w:p>
    <w:p w14:paraId="1A9F863E" w14:textId="77777777" w:rsidR="007455B8" w:rsidRPr="00DD005E" w:rsidRDefault="00B14226" w:rsidP="00AA6FB1">
      <w:pPr>
        <w:pStyle w:val="Bezmezer"/>
        <w:keepNext/>
        <w:keepLines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Cena</w:t>
      </w:r>
      <w:r w:rsidR="0076782B" w:rsidRPr="00DD005E">
        <w:rPr>
          <w:rFonts w:ascii="Arial" w:hAnsi="Arial" w:cs="Arial"/>
          <w:b/>
        </w:rPr>
        <w:t xml:space="preserve"> a</w:t>
      </w:r>
      <w:r w:rsidR="003B6164" w:rsidRPr="00DD005E">
        <w:rPr>
          <w:rFonts w:ascii="Arial" w:hAnsi="Arial" w:cs="Arial"/>
          <w:b/>
        </w:rPr>
        <w:t xml:space="preserve"> platební podmínky</w:t>
      </w:r>
    </w:p>
    <w:p w14:paraId="74EDA747" w14:textId="77777777" w:rsidR="007602E7" w:rsidRPr="00DD005E" w:rsidRDefault="007602E7" w:rsidP="00AA6FB1">
      <w:pPr>
        <w:pStyle w:val="Bezmezer"/>
        <w:keepNext/>
        <w:keepLines/>
        <w:jc w:val="both"/>
        <w:rPr>
          <w:rFonts w:ascii="Arial" w:hAnsi="Arial" w:cs="Arial"/>
        </w:rPr>
      </w:pPr>
    </w:p>
    <w:p w14:paraId="5C3735D1" w14:textId="59E329AE" w:rsidR="00B14226" w:rsidRPr="00DD005E" w:rsidRDefault="00B14226" w:rsidP="00AA6FB1">
      <w:pPr>
        <w:pStyle w:val="Bezmezer"/>
        <w:keepNext/>
        <w:keepLines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se zavazuje poskytovat</w:t>
      </w:r>
      <w:r w:rsidR="0062641E" w:rsidRPr="00DD005E">
        <w:rPr>
          <w:rFonts w:ascii="Arial" w:hAnsi="Arial" w:cs="Arial"/>
        </w:rPr>
        <w:t xml:space="preserve"> Objednateli</w:t>
      </w:r>
      <w:r w:rsidRPr="00DD005E">
        <w:rPr>
          <w:rFonts w:ascii="Arial" w:hAnsi="Arial" w:cs="Arial"/>
        </w:rPr>
        <w:t xml:space="preserve"> </w:t>
      </w:r>
      <w:r w:rsidR="00DC2593" w:rsidRPr="00DD005E">
        <w:rPr>
          <w:rFonts w:ascii="Arial" w:hAnsi="Arial" w:cs="Arial"/>
        </w:rPr>
        <w:t>s</w:t>
      </w:r>
      <w:r w:rsidR="00C16E18" w:rsidRPr="00DD005E">
        <w:rPr>
          <w:rFonts w:ascii="Arial" w:hAnsi="Arial" w:cs="Arial"/>
        </w:rPr>
        <w:t>lužby za ceny uvedené v</w:t>
      </w:r>
      <w:r w:rsidR="00E37DD1" w:rsidRPr="00DD005E">
        <w:rPr>
          <w:rFonts w:ascii="Arial" w:hAnsi="Arial" w:cs="Arial"/>
        </w:rPr>
        <w:t> příloze</w:t>
      </w:r>
      <w:r w:rsidR="00E74D6B">
        <w:rPr>
          <w:rFonts w:ascii="Arial" w:hAnsi="Arial" w:cs="Arial"/>
        </w:rPr>
        <w:t> </w:t>
      </w:r>
      <w:r w:rsidR="00E37DD1" w:rsidRPr="00DD005E">
        <w:rPr>
          <w:rFonts w:ascii="Arial" w:hAnsi="Arial" w:cs="Arial"/>
        </w:rPr>
        <w:t xml:space="preserve">č. 2 </w:t>
      </w:r>
      <w:r w:rsidR="00CC1821">
        <w:rPr>
          <w:rFonts w:ascii="Arial" w:hAnsi="Arial" w:cs="Arial"/>
        </w:rPr>
        <w:t>–</w:t>
      </w:r>
      <w:r w:rsidR="00E37DD1" w:rsidRPr="00DD005E">
        <w:rPr>
          <w:rFonts w:ascii="Arial" w:hAnsi="Arial" w:cs="Arial"/>
        </w:rPr>
        <w:t xml:space="preserve"> Ceník</w:t>
      </w:r>
      <w:r w:rsidR="00CC1821">
        <w:rPr>
          <w:rFonts w:ascii="Arial" w:hAnsi="Arial" w:cs="Arial"/>
        </w:rPr>
        <w:t xml:space="preserve"> (dále jen </w:t>
      </w:r>
      <w:r w:rsidR="00CC1821" w:rsidRPr="00DD005E">
        <w:rPr>
          <w:rFonts w:ascii="Arial" w:hAnsi="Arial" w:cs="Arial"/>
        </w:rPr>
        <w:t>„</w:t>
      </w:r>
      <w:r w:rsidR="00CC1821">
        <w:rPr>
          <w:rFonts w:ascii="Arial" w:hAnsi="Arial" w:cs="Arial"/>
          <w:b/>
        </w:rPr>
        <w:t>Cena</w:t>
      </w:r>
      <w:r w:rsidR="00CC1821">
        <w:rPr>
          <w:rFonts w:ascii="Arial" w:hAnsi="Arial" w:cs="Arial"/>
        </w:rPr>
        <w:t>“)</w:t>
      </w:r>
      <w:r w:rsidRPr="00DD005E">
        <w:rPr>
          <w:rFonts w:ascii="Arial" w:hAnsi="Arial" w:cs="Arial"/>
        </w:rPr>
        <w:t>, kter</w:t>
      </w:r>
      <w:r w:rsidR="00E37DD1" w:rsidRPr="00DD005E">
        <w:rPr>
          <w:rFonts w:ascii="Arial" w:hAnsi="Arial" w:cs="Arial"/>
        </w:rPr>
        <w:t>ý</w:t>
      </w:r>
      <w:r w:rsidRPr="00DD005E">
        <w:rPr>
          <w:rFonts w:ascii="Arial" w:hAnsi="Arial" w:cs="Arial"/>
        </w:rPr>
        <w:t xml:space="preserve"> je </w:t>
      </w:r>
      <w:r w:rsidR="001D1A10" w:rsidRPr="00DD005E">
        <w:rPr>
          <w:rFonts w:ascii="Arial" w:hAnsi="Arial" w:cs="Arial"/>
        </w:rPr>
        <w:t>nedílnou součástí</w:t>
      </w:r>
      <w:r w:rsidR="00E37DD1" w:rsidRPr="00DD005E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 xml:space="preserve">této </w:t>
      </w:r>
      <w:r w:rsidR="00BC193D" w:rsidRPr="00DD005E">
        <w:rPr>
          <w:rFonts w:ascii="Arial" w:hAnsi="Arial" w:cs="Arial"/>
        </w:rPr>
        <w:t>S</w:t>
      </w:r>
      <w:r w:rsidR="004615F6" w:rsidRPr="00DD005E">
        <w:rPr>
          <w:rFonts w:ascii="Arial" w:hAnsi="Arial" w:cs="Arial"/>
        </w:rPr>
        <w:t xml:space="preserve">mlouvy, přičemž celková </w:t>
      </w:r>
      <w:r w:rsidR="00E74D6B">
        <w:rPr>
          <w:rFonts w:ascii="Arial" w:hAnsi="Arial" w:cs="Arial"/>
        </w:rPr>
        <w:t>cena za poskytování Služeb</w:t>
      </w:r>
      <w:r w:rsidR="004615F6" w:rsidRPr="00DD005E">
        <w:rPr>
          <w:rFonts w:ascii="Arial" w:hAnsi="Arial" w:cs="Arial"/>
        </w:rPr>
        <w:t xml:space="preserve"> nepřesáhne </w:t>
      </w:r>
      <w:r w:rsidR="004615F6" w:rsidRPr="00265C12">
        <w:rPr>
          <w:rFonts w:ascii="Arial" w:hAnsi="Arial" w:cs="Arial"/>
        </w:rPr>
        <w:t xml:space="preserve">částku </w:t>
      </w:r>
      <w:r w:rsidR="002F1901">
        <w:rPr>
          <w:rFonts w:ascii="Arial" w:hAnsi="Arial" w:cs="Arial"/>
          <w:b/>
          <w:bCs/>
        </w:rPr>
        <w:t>5</w:t>
      </w:r>
      <w:r w:rsidR="00B52404">
        <w:rPr>
          <w:rFonts w:ascii="Arial" w:hAnsi="Arial" w:cs="Arial"/>
          <w:b/>
          <w:bCs/>
        </w:rPr>
        <w:t> </w:t>
      </w:r>
      <w:r w:rsidR="002E331E" w:rsidRPr="00265C12">
        <w:rPr>
          <w:rFonts w:ascii="Arial" w:hAnsi="Arial" w:cs="Arial"/>
          <w:b/>
          <w:bCs/>
        </w:rPr>
        <w:t>900</w:t>
      </w:r>
      <w:r w:rsidR="00B52404">
        <w:rPr>
          <w:rFonts w:ascii="Arial" w:hAnsi="Arial" w:cs="Arial"/>
          <w:b/>
          <w:bCs/>
        </w:rPr>
        <w:t xml:space="preserve"> </w:t>
      </w:r>
      <w:r w:rsidR="002E331E" w:rsidRPr="00265C12">
        <w:rPr>
          <w:rFonts w:ascii="Arial" w:hAnsi="Arial" w:cs="Arial"/>
          <w:b/>
          <w:bCs/>
        </w:rPr>
        <w:t>000 Kč bez DPH</w:t>
      </w:r>
      <w:r w:rsidR="00CA2F36">
        <w:rPr>
          <w:rFonts w:ascii="Arial" w:hAnsi="Arial" w:cs="Arial"/>
          <w:b/>
          <w:bCs/>
        </w:rPr>
        <w:t xml:space="preserve"> </w:t>
      </w:r>
      <w:r w:rsidR="00CA2F36" w:rsidRPr="00CA2F36">
        <w:rPr>
          <w:rFonts w:ascii="Arial" w:hAnsi="Arial" w:cs="Arial"/>
        </w:rPr>
        <w:t>(slovy:</w:t>
      </w:r>
      <w:r w:rsidR="00CA2F36">
        <w:rPr>
          <w:rFonts w:ascii="Arial" w:hAnsi="Arial" w:cs="Arial"/>
        </w:rPr>
        <w:t xml:space="preserve"> pět milionů devět set tisíc korun českých)</w:t>
      </w:r>
      <w:r w:rsidR="006B3ED3" w:rsidRPr="00265C12">
        <w:rPr>
          <w:rFonts w:ascii="Arial" w:hAnsi="Arial" w:cs="Arial"/>
        </w:rPr>
        <w:t>.</w:t>
      </w:r>
      <w:r w:rsidR="00D11E87" w:rsidRPr="00D11E87">
        <w:rPr>
          <w:rFonts w:ascii="Arial" w:hAnsi="Arial" w:cs="Arial"/>
        </w:rPr>
        <w:t xml:space="preserve"> </w:t>
      </w:r>
      <w:r w:rsidR="00D11E87" w:rsidRPr="00DD005E">
        <w:rPr>
          <w:rFonts w:ascii="Arial" w:hAnsi="Arial" w:cs="Arial"/>
        </w:rPr>
        <w:t xml:space="preserve">Objednatel je na základě smluvního vztahu založeného touto Smlouvou povinen hradit ceny pouze za skutečně poskytnuté </w:t>
      </w:r>
      <w:r w:rsidR="00D11E87">
        <w:rPr>
          <w:rFonts w:ascii="Arial" w:hAnsi="Arial" w:cs="Arial"/>
        </w:rPr>
        <w:t>S</w:t>
      </w:r>
      <w:r w:rsidR="00D11E87" w:rsidRPr="00DD005E">
        <w:rPr>
          <w:rFonts w:ascii="Arial" w:hAnsi="Arial" w:cs="Arial"/>
        </w:rPr>
        <w:t>lužby.</w:t>
      </w:r>
    </w:p>
    <w:p w14:paraId="4D1889D6" w14:textId="2B1CE4FB" w:rsidR="00B14226" w:rsidRPr="00DD005E" w:rsidRDefault="00DB32F5" w:rsidP="00ED730A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Ceny za služby bez DPH</w:t>
      </w:r>
      <w:r w:rsidR="004615F6" w:rsidRPr="00DD005E">
        <w:rPr>
          <w:rFonts w:ascii="Arial" w:hAnsi="Arial" w:cs="Arial"/>
        </w:rPr>
        <w:t xml:space="preserve"> </w:t>
      </w:r>
      <w:r w:rsidR="00DC5E88" w:rsidRPr="00DD005E">
        <w:rPr>
          <w:rFonts w:ascii="Arial" w:hAnsi="Arial" w:cs="Arial"/>
        </w:rPr>
        <w:t>uvedené v </w:t>
      </w:r>
      <w:r w:rsidR="001D1A10" w:rsidRPr="00DD005E">
        <w:rPr>
          <w:rFonts w:ascii="Arial" w:hAnsi="Arial" w:cs="Arial"/>
        </w:rPr>
        <w:t>Ceníku</w:t>
      </w:r>
      <w:r w:rsidR="00DC5E88" w:rsidRPr="00DD005E">
        <w:rPr>
          <w:rFonts w:ascii="Arial" w:hAnsi="Arial" w:cs="Arial"/>
        </w:rPr>
        <w:t xml:space="preserve"> </w:t>
      </w:r>
      <w:r w:rsidR="004615F6" w:rsidRPr="00DD005E">
        <w:rPr>
          <w:rFonts w:ascii="Arial" w:hAnsi="Arial" w:cs="Arial"/>
        </w:rPr>
        <w:t>dle předchozího od</w:t>
      </w:r>
      <w:r w:rsidRPr="00DD005E">
        <w:rPr>
          <w:rFonts w:ascii="Arial" w:hAnsi="Arial" w:cs="Arial"/>
        </w:rPr>
        <w:t>s</w:t>
      </w:r>
      <w:r w:rsidR="004615F6" w:rsidRPr="00DD005E">
        <w:rPr>
          <w:rFonts w:ascii="Arial" w:hAnsi="Arial" w:cs="Arial"/>
        </w:rPr>
        <w:t>t</w:t>
      </w:r>
      <w:r w:rsidRPr="00DD005E">
        <w:rPr>
          <w:rFonts w:ascii="Arial" w:hAnsi="Arial" w:cs="Arial"/>
        </w:rPr>
        <w:t xml:space="preserve">avce tohoto článku Smlouvy </w:t>
      </w:r>
      <w:r w:rsidR="00CC1821" w:rsidRPr="00CC1821">
        <w:rPr>
          <w:rFonts w:ascii="Arial" w:hAnsi="Arial" w:cs="Arial"/>
        </w:rPr>
        <w:t>jsou sjednány dohodou Smluvních stran podle zákona č. 526/1990 Sb., o cenách, ve znění pozdějších předpisů, a jsou cenami maximálními a</w:t>
      </w:r>
      <w:r w:rsidR="00CC1821">
        <w:rPr>
          <w:rFonts w:ascii="Arial" w:hAnsi="Arial" w:cs="Arial"/>
        </w:rPr>
        <w:t xml:space="preserve"> </w:t>
      </w:r>
      <w:r w:rsidR="00CC1821" w:rsidRPr="00CC1821">
        <w:rPr>
          <w:rFonts w:ascii="Arial" w:hAnsi="Arial" w:cs="Arial"/>
        </w:rPr>
        <w:t>nep</w:t>
      </w:r>
      <w:r w:rsidR="00CC1821">
        <w:rPr>
          <w:rFonts w:ascii="Arial" w:hAnsi="Arial" w:cs="Arial"/>
        </w:rPr>
        <w:t>ř</w:t>
      </w:r>
      <w:r w:rsidR="00CC1821" w:rsidRPr="00CC1821">
        <w:rPr>
          <w:rFonts w:ascii="Arial" w:hAnsi="Arial" w:cs="Arial"/>
        </w:rPr>
        <w:t>ekročiteln</w:t>
      </w:r>
      <w:r w:rsidR="00CC1821">
        <w:rPr>
          <w:rFonts w:ascii="Arial" w:hAnsi="Arial" w:cs="Arial"/>
        </w:rPr>
        <w:t>ými,</w:t>
      </w:r>
      <w:r w:rsidR="00CC1821" w:rsidRPr="00CC1821">
        <w:rPr>
          <w:rFonts w:ascii="Arial" w:hAnsi="Arial" w:cs="Arial"/>
        </w:rPr>
        <w:t xml:space="preserve"> kter</w:t>
      </w:r>
      <w:r w:rsidR="00CC1821">
        <w:rPr>
          <w:rFonts w:ascii="Arial" w:hAnsi="Arial" w:cs="Arial"/>
        </w:rPr>
        <w:t>é</w:t>
      </w:r>
      <w:r w:rsidR="00CC1821" w:rsidRPr="00CC1821">
        <w:rPr>
          <w:rFonts w:ascii="Arial" w:hAnsi="Arial" w:cs="Arial"/>
        </w:rPr>
        <w:t xml:space="preserve"> zahrnuj</w:t>
      </w:r>
      <w:r w:rsidR="00CC1821">
        <w:rPr>
          <w:rFonts w:ascii="Arial" w:hAnsi="Arial" w:cs="Arial"/>
        </w:rPr>
        <w:t>í</w:t>
      </w:r>
      <w:r w:rsidR="00CC1821" w:rsidRPr="00CC1821">
        <w:rPr>
          <w:rFonts w:ascii="Arial" w:hAnsi="Arial" w:cs="Arial"/>
        </w:rPr>
        <w:t xml:space="preserve"> veškeré nák</w:t>
      </w:r>
      <w:r w:rsidR="00CC1821">
        <w:rPr>
          <w:rFonts w:ascii="Arial" w:hAnsi="Arial" w:cs="Arial"/>
        </w:rPr>
        <w:t>l</w:t>
      </w:r>
      <w:r w:rsidR="00CC1821" w:rsidRPr="00CC1821">
        <w:rPr>
          <w:rFonts w:ascii="Arial" w:hAnsi="Arial" w:cs="Arial"/>
        </w:rPr>
        <w:t>ady spojené s realizac</w:t>
      </w:r>
      <w:r w:rsidR="00CC1821">
        <w:rPr>
          <w:rFonts w:ascii="Arial" w:hAnsi="Arial" w:cs="Arial"/>
        </w:rPr>
        <w:t>í</w:t>
      </w:r>
      <w:r w:rsidR="00CC1821" w:rsidRPr="00CC1821">
        <w:rPr>
          <w:rFonts w:ascii="Arial" w:hAnsi="Arial" w:cs="Arial"/>
        </w:rPr>
        <w:t xml:space="preserve"> Služeb</w:t>
      </w:r>
      <w:r w:rsidR="00DC5E88" w:rsidRPr="00DD005E">
        <w:rPr>
          <w:rFonts w:ascii="Arial" w:hAnsi="Arial" w:cs="Arial"/>
        </w:rPr>
        <w:t>.</w:t>
      </w:r>
      <w:r w:rsidR="00CC1821" w:rsidRPr="00CC1821">
        <w:rPr>
          <w:rFonts w:ascii="Arial" w:hAnsi="Arial" w:cs="Arial"/>
        </w:rPr>
        <w:t xml:space="preserve"> Poskytovatel je oprávněn účtovat za poskytování Služeb také nižší Cenu za Služby</w:t>
      </w:r>
      <w:r w:rsidR="00D11E87">
        <w:rPr>
          <w:rFonts w:ascii="Arial" w:hAnsi="Arial" w:cs="Arial"/>
        </w:rPr>
        <w:t xml:space="preserve">, než je Cena stanovená </w:t>
      </w:r>
      <w:r w:rsidR="00D11E87" w:rsidRPr="00DD005E">
        <w:rPr>
          <w:rFonts w:ascii="Arial" w:hAnsi="Arial" w:cs="Arial"/>
        </w:rPr>
        <w:t>v příloze</w:t>
      </w:r>
      <w:r w:rsidR="00D11E87">
        <w:rPr>
          <w:rFonts w:ascii="Arial" w:hAnsi="Arial" w:cs="Arial"/>
        </w:rPr>
        <w:t> </w:t>
      </w:r>
      <w:r w:rsidR="00D11E87" w:rsidRPr="00DD005E">
        <w:rPr>
          <w:rFonts w:ascii="Arial" w:hAnsi="Arial" w:cs="Arial"/>
        </w:rPr>
        <w:t xml:space="preserve">č. 2 </w:t>
      </w:r>
      <w:r w:rsidR="00D11E87">
        <w:rPr>
          <w:rFonts w:ascii="Arial" w:hAnsi="Arial" w:cs="Arial"/>
        </w:rPr>
        <w:t>–</w:t>
      </w:r>
      <w:r w:rsidR="00D11E87" w:rsidRPr="00DD005E">
        <w:rPr>
          <w:rFonts w:ascii="Arial" w:hAnsi="Arial" w:cs="Arial"/>
        </w:rPr>
        <w:t xml:space="preserve"> Ceník</w:t>
      </w:r>
      <w:r w:rsidR="00ED730A">
        <w:rPr>
          <w:rFonts w:ascii="Arial" w:hAnsi="Arial" w:cs="Arial"/>
        </w:rPr>
        <w:t>.</w:t>
      </w:r>
    </w:p>
    <w:p w14:paraId="03432459" w14:textId="016665A9" w:rsidR="00161F5E" w:rsidRPr="00DD005E" w:rsidRDefault="000E4E8E" w:rsidP="000E4E8E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Ce</w:t>
      </w:r>
      <w:r w:rsidR="00DB32F5" w:rsidRPr="00DD005E">
        <w:rPr>
          <w:rFonts w:ascii="Arial" w:hAnsi="Arial" w:cs="Arial"/>
        </w:rPr>
        <w:t xml:space="preserve">na za poskytnuté Služby bude Objednatelem hrazena </w:t>
      </w:r>
      <w:bookmarkStart w:id="2" w:name="_Hlk42250136"/>
      <w:r w:rsidR="00DB32F5" w:rsidRPr="00DD005E">
        <w:rPr>
          <w:rFonts w:ascii="Arial" w:hAnsi="Arial" w:cs="Arial"/>
        </w:rPr>
        <w:t xml:space="preserve">vždy jednou měsíčně zpětně </w:t>
      </w:r>
      <w:r w:rsidR="00B20998">
        <w:rPr>
          <w:rFonts w:ascii="Arial" w:hAnsi="Arial" w:cs="Arial"/>
        </w:rPr>
        <w:br/>
      </w:r>
      <w:r w:rsidR="00DB32F5" w:rsidRPr="00DD005E">
        <w:rPr>
          <w:rFonts w:ascii="Arial" w:hAnsi="Arial" w:cs="Arial"/>
        </w:rPr>
        <w:t xml:space="preserve">za uplynulé účtovací období na základě faktur (daňových dokladů) vystavených </w:t>
      </w:r>
      <w:r w:rsidR="00C74F7D" w:rsidRPr="00DD005E">
        <w:rPr>
          <w:rFonts w:ascii="Arial" w:hAnsi="Arial" w:cs="Arial"/>
        </w:rPr>
        <w:t>P</w:t>
      </w:r>
      <w:r w:rsidR="00DB32F5" w:rsidRPr="00DD005E">
        <w:rPr>
          <w:rFonts w:ascii="Arial" w:hAnsi="Arial" w:cs="Arial"/>
        </w:rPr>
        <w:t xml:space="preserve">oskytovatelem </w:t>
      </w:r>
      <w:r w:rsidR="0077484E">
        <w:rPr>
          <w:rFonts w:ascii="Arial" w:hAnsi="Arial" w:cs="Arial"/>
        </w:rPr>
        <w:t>za podmínek stanovených touto Smlouvou</w:t>
      </w:r>
      <w:r w:rsidR="00DB32F5" w:rsidRPr="00DD005E">
        <w:rPr>
          <w:rFonts w:ascii="Arial" w:hAnsi="Arial" w:cs="Arial"/>
        </w:rPr>
        <w:t xml:space="preserve">. </w:t>
      </w:r>
    </w:p>
    <w:bookmarkEnd w:id="2"/>
    <w:p w14:paraId="41D60A1A" w14:textId="79F300C7" w:rsidR="008C4AE1" w:rsidRPr="00DD005E" w:rsidRDefault="00161F5E" w:rsidP="000E4E8E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Cena za </w:t>
      </w:r>
      <w:r w:rsidR="0077484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lužby může být změněna pouze</w:t>
      </w:r>
      <w:r w:rsidR="00F30E64">
        <w:rPr>
          <w:rFonts w:ascii="Arial" w:hAnsi="Arial" w:cs="Arial"/>
        </w:rPr>
        <w:t xml:space="preserve"> z důvodu</w:t>
      </w:r>
      <w:r w:rsidRPr="00DD005E">
        <w:rPr>
          <w:rFonts w:ascii="Arial" w:hAnsi="Arial" w:cs="Arial"/>
        </w:rPr>
        <w:t xml:space="preserve"> </w:t>
      </w:r>
      <w:r w:rsidR="0030787D">
        <w:rPr>
          <w:rFonts w:ascii="Arial" w:hAnsi="Arial" w:cs="Arial"/>
        </w:rPr>
        <w:t xml:space="preserve">legislativní </w:t>
      </w:r>
      <w:r w:rsidRPr="00DD005E">
        <w:rPr>
          <w:rFonts w:ascii="Arial" w:hAnsi="Arial" w:cs="Arial"/>
        </w:rPr>
        <w:t>změn</w:t>
      </w:r>
      <w:r w:rsidR="00F30E64">
        <w:rPr>
          <w:rFonts w:ascii="Arial" w:hAnsi="Arial" w:cs="Arial"/>
        </w:rPr>
        <w:t>y</w:t>
      </w:r>
      <w:r w:rsidRPr="00DD005E">
        <w:rPr>
          <w:rFonts w:ascii="Arial" w:hAnsi="Arial" w:cs="Arial"/>
        </w:rPr>
        <w:t xml:space="preserve"> sazby DPH.</w:t>
      </w:r>
    </w:p>
    <w:p w14:paraId="4B4E61E3" w14:textId="347B6209" w:rsidR="00F321F2" w:rsidRPr="00DD005E" w:rsidRDefault="00B2663D" w:rsidP="00DD005E">
      <w:pPr>
        <w:pStyle w:val="Odstavecseseznamem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</w:t>
      </w:r>
      <w:r w:rsidR="003B416E" w:rsidRPr="00DD005E">
        <w:rPr>
          <w:rFonts w:ascii="Arial" w:hAnsi="Arial" w:cs="Arial"/>
        </w:rPr>
        <w:t xml:space="preserve"> bude fakturovat</w:t>
      </w:r>
      <w:r w:rsidRPr="00DD005E">
        <w:rPr>
          <w:rFonts w:ascii="Arial" w:hAnsi="Arial" w:cs="Arial"/>
        </w:rPr>
        <w:t xml:space="preserve"> Objednateli</w:t>
      </w:r>
      <w:r w:rsidR="003B416E" w:rsidRPr="00DD005E">
        <w:rPr>
          <w:rFonts w:ascii="Arial" w:hAnsi="Arial" w:cs="Arial"/>
        </w:rPr>
        <w:t xml:space="preserve"> DPH v</w:t>
      </w:r>
      <w:r w:rsidR="00CA271B" w:rsidRPr="00DD005E">
        <w:rPr>
          <w:rFonts w:ascii="Arial" w:hAnsi="Arial" w:cs="Arial"/>
        </w:rPr>
        <w:t> </w:t>
      </w:r>
      <w:r w:rsidR="003B416E" w:rsidRPr="00DD005E">
        <w:rPr>
          <w:rFonts w:ascii="Arial" w:hAnsi="Arial" w:cs="Arial"/>
        </w:rPr>
        <w:t>sazbě platné v</w:t>
      </w:r>
      <w:r w:rsidR="00CA271B" w:rsidRPr="00DD005E">
        <w:rPr>
          <w:rFonts w:ascii="Arial" w:hAnsi="Arial" w:cs="Arial"/>
        </w:rPr>
        <w:t> </w:t>
      </w:r>
      <w:r w:rsidR="003B416E" w:rsidRPr="00DD005E">
        <w:rPr>
          <w:rFonts w:ascii="Arial" w:hAnsi="Arial" w:cs="Arial"/>
        </w:rPr>
        <w:t xml:space="preserve">den zdanitelného plnění předmětu Smlouvy. </w:t>
      </w:r>
      <w:r w:rsidR="009019FB" w:rsidRPr="00DD005E">
        <w:rPr>
          <w:rFonts w:ascii="Arial" w:hAnsi="Arial" w:cs="Arial"/>
        </w:rPr>
        <w:t xml:space="preserve">Faktura musí obsahovat veškeré náležitosti dle zákona </w:t>
      </w:r>
      <w:r w:rsidR="00ED730A" w:rsidRPr="000E4448">
        <w:rPr>
          <w:rFonts w:ascii="Arial" w:hAnsi="Arial" w:cs="Arial"/>
        </w:rPr>
        <w:t xml:space="preserve">č. </w:t>
      </w:r>
      <w:r w:rsidR="009019FB" w:rsidRPr="00DD005E">
        <w:rPr>
          <w:rFonts w:ascii="Arial" w:hAnsi="Arial" w:cs="Arial"/>
        </w:rPr>
        <w:t>235/2004 Sb.</w:t>
      </w:r>
      <w:r w:rsidR="00ED730A" w:rsidRPr="000E4448">
        <w:rPr>
          <w:rFonts w:ascii="Arial" w:hAnsi="Arial" w:cs="Arial"/>
        </w:rPr>
        <w:t>, o dani z přidané hodnoty, ve znění pozdějších předpisů</w:t>
      </w:r>
      <w:r w:rsidR="009019FB" w:rsidRPr="00DD005E">
        <w:rPr>
          <w:rFonts w:ascii="Arial" w:hAnsi="Arial" w:cs="Arial"/>
        </w:rPr>
        <w:t xml:space="preserve"> a zákona </w:t>
      </w:r>
      <w:r w:rsidR="00ED730A" w:rsidRPr="000E4448">
        <w:rPr>
          <w:rFonts w:ascii="Arial" w:hAnsi="Arial" w:cs="Arial"/>
        </w:rPr>
        <w:t>č. 563</w:t>
      </w:r>
      <w:r w:rsidR="009019FB" w:rsidRPr="00DD005E">
        <w:rPr>
          <w:rFonts w:ascii="Arial" w:hAnsi="Arial" w:cs="Arial"/>
        </w:rPr>
        <w:t>/1991 Sb.</w:t>
      </w:r>
      <w:r w:rsidR="00ED730A" w:rsidRPr="000E4448">
        <w:rPr>
          <w:rFonts w:ascii="Arial" w:hAnsi="Arial" w:cs="Arial"/>
        </w:rPr>
        <w:t>,</w:t>
      </w:r>
      <w:r w:rsidR="009019FB" w:rsidRPr="00DD005E">
        <w:rPr>
          <w:rFonts w:ascii="Arial" w:hAnsi="Arial" w:cs="Arial"/>
        </w:rPr>
        <w:t xml:space="preserve"> o účetnictví</w:t>
      </w:r>
      <w:r w:rsidR="00ED730A" w:rsidRPr="000E4448">
        <w:rPr>
          <w:rFonts w:ascii="Arial" w:hAnsi="Arial" w:cs="Arial"/>
        </w:rPr>
        <w:t>, ve znění pozdějších předpisů</w:t>
      </w:r>
      <w:r w:rsidR="009019FB" w:rsidRPr="00DD005E">
        <w:rPr>
          <w:rFonts w:ascii="Arial" w:hAnsi="Arial" w:cs="Arial"/>
        </w:rPr>
        <w:t xml:space="preserve"> a dle</w:t>
      </w:r>
      <w:r w:rsidR="00ED730A" w:rsidRPr="000E4448">
        <w:rPr>
          <w:rFonts w:ascii="Arial" w:hAnsi="Arial" w:cs="Arial"/>
        </w:rPr>
        <w:t xml:space="preserve"> příslušných</w:t>
      </w:r>
      <w:r w:rsidR="009019FB" w:rsidRPr="00DD005E">
        <w:rPr>
          <w:rFonts w:ascii="Arial" w:hAnsi="Arial" w:cs="Arial"/>
        </w:rPr>
        <w:t xml:space="preserve"> daňových předpisů. V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 xml:space="preserve">případě, že faktura nebude obsahovat potřebné náležitosti, nebo bude obsahovat chybné či neúplné údaje, je </w:t>
      </w:r>
      <w:r w:rsidR="00F33501" w:rsidRPr="00DD005E">
        <w:rPr>
          <w:rFonts w:ascii="Arial" w:hAnsi="Arial" w:cs="Arial"/>
        </w:rPr>
        <w:t>O</w:t>
      </w:r>
      <w:r w:rsidR="009019FB" w:rsidRPr="00DD005E">
        <w:rPr>
          <w:rFonts w:ascii="Arial" w:hAnsi="Arial" w:cs="Arial"/>
        </w:rPr>
        <w:t>bjednatel</w:t>
      </w:r>
      <w:r w:rsidR="000E4448" w:rsidRPr="000E4448">
        <w:rPr>
          <w:rFonts w:ascii="Arial" w:hAnsi="Arial" w:cs="Arial"/>
        </w:rPr>
        <w:t xml:space="preserve"> před uplynutím lhůty splatnosti</w:t>
      </w:r>
      <w:r w:rsidR="009019FB" w:rsidRPr="00DD005E">
        <w:rPr>
          <w:rFonts w:ascii="Arial" w:hAnsi="Arial" w:cs="Arial"/>
        </w:rPr>
        <w:t xml:space="preserve"> oprávněn ji vrátit </w:t>
      </w:r>
      <w:r w:rsidR="00C74F7D" w:rsidRPr="00DD005E">
        <w:rPr>
          <w:rFonts w:ascii="Arial" w:hAnsi="Arial" w:cs="Arial"/>
        </w:rPr>
        <w:t xml:space="preserve">Poskytovateli </w:t>
      </w:r>
      <w:r w:rsidR="009019FB" w:rsidRPr="00DD005E">
        <w:rPr>
          <w:rFonts w:ascii="Arial" w:hAnsi="Arial" w:cs="Arial"/>
        </w:rPr>
        <w:t>k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opravě či doplnění</w:t>
      </w:r>
      <w:r w:rsidR="000E4448" w:rsidRPr="000E4448">
        <w:rPr>
          <w:rFonts w:ascii="Arial" w:hAnsi="Arial" w:cs="Arial"/>
        </w:rPr>
        <w:t>, aniž by</w:t>
      </w:r>
      <w:r w:rsidR="000E4448">
        <w:rPr>
          <w:rFonts w:ascii="Arial" w:hAnsi="Arial" w:cs="Arial"/>
        </w:rPr>
        <w:t xml:space="preserve"> </w:t>
      </w:r>
      <w:r w:rsidR="000E4448" w:rsidRPr="000E4448">
        <w:rPr>
          <w:rFonts w:ascii="Arial" w:hAnsi="Arial" w:cs="Arial"/>
        </w:rPr>
        <w:t>došlo k prodlení s její úhradou</w:t>
      </w:r>
      <w:r w:rsidR="009019FB" w:rsidRPr="00DD005E">
        <w:rPr>
          <w:rFonts w:ascii="Arial" w:hAnsi="Arial" w:cs="Arial"/>
        </w:rPr>
        <w:t>. Po vrácení faktury nové či opravené počíná běžet nová lhůta splatnosti</w:t>
      </w:r>
      <w:r w:rsidR="00943A61" w:rsidRPr="00DD005E">
        <w:rPr>
          <w:rFonts w:ascii="Arial" w:hAnsi="Arial" w:cs="Arial"/>
        </w:rPr>
        <w:t>.</w:t>
      </w:r>
      <w:r w:rsidR="009019FB" w:rsidRPr="00DD005E">
        <w:rPr>
          <w:rFonts w:ascii="Arial" w:hAnsi="Arial" w:cs="Arial"/>
        </w:rPr>
        <w:t xml:space="preserve"> </w:t>
      </w:r>
    </w:p>
    <w:p w14:paraId="190E152A" w14:textId="77777777" w:rsidR="00C74F7D" w:rsidRPr="00DD005E" w:rsidRDefault="008F78FE" w:rsidP="000E4E8E">
      <w:pPr>
        <w:pStyle w:val="Odstavecseseznamem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Splatnost faktur (daňových dokladů) Poskytovatele je 30 dnů ode dne jejich </w:t>
      </w:r>
      <w:r w:rsidR="00ED730A">
        <w:rPr>
          <w:rFonts w:ascii="Arial" w:hAnsi="Arial" w:cs="Arial"/>
        </w:rPr>
        <w:t xml:space="preserve">řádného </w:t>
      </w:r>
      <w:r w:rsidRPr="00DD005E">
        <w:rPr>
          <w:rFonts w:ascii="Arial" w:hAnsi="Arial" w:cs="Arial"/>
        </w:rPr>
        <w:t>doručení Objednateli.</w:t>
      </w:r>
    </w:p>
    <w:p w14:paraId="4C4E9B9D" w14:textId="77777777" w:rsidR="00F321F2" w:rsidRPr="00DD005E" w:rsidRDefault="000E4448" w:rsidP="000E4448">
      <w:pPr>
        <w:pStyle w:val="Odstavecseseznamem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0E4448">
        <w:rPr>
          <w:rFonts w:ascii="Arial" w:hAnsi="Arial" w:cs="Arial"/>
        </w:rPr>
        <w:t>Poskytovatel bere na vědomí, že na Sl</w:t>
      </w:r>
      <w:r>
        <w:rPr>
          <w:rFonts w:ascii="Arial" w:hAnsi="Arial" w:cs="Arial"/>
        </w:rPr>
        <w:t>už</w:t>
      </w:r>
      <w:r w:rsidRPr="000E4448">
        <w:rPr>
          <w:rFonts w:ascii="Arial" w:hAnsi="Arial" w:cs="Arial"/>
        </w:rPr>
        <w:t>by se neposkytuji zálohové platby.</w:t>
      </w:r>
    </w:p>
    <w:p w14:paraId="7EB4A814" w14:textId="2D7E4392" w:rsidR="009019FB" w:rsidRPr="00DD005E" w:rsidRDefault="00982954" w:rsidP="000E4E8E">
      <w:pPr>
        <w:pStyle w:val="Odstavecseseznamem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</w:t>
      </w:r>
      <w:r w:rsidR="009019FB" w:rsidRPr="00DD005E">
        <w:rPr>
          <w:rFonts w:ascii="Arial" w:hAnsi="Arial" w:cs="Arial"/>
        </w:rPr>
        <w:t>,</w:t>
      </w:r>
      <w:r w:rsidRPr="00DD005E">
        <w:rPr>
          <w:rFonts w:ascii="Arial" w:hAnsi="Arial" w:cs="Arial"/>
        </w:rPr>
        <w:t xml:space="preserve"> </w:t>
      </w:r>
      <w:r w:rsidR="009019FB" w:rsidRPr="00DD005E">
        <w:rPr>
          <w:rFonts w:ascii="Arial" w:hAnsi="Arial" w:cs="Arial"/>
        </w:rPr>
        <w:t xml:space="preserve">tímto bere na vědomí, že </w:t>
      </w:r>
      <w:r w:rsidR="00CE513D" w:rsidRPr="00DD005E">
        <w:rPr>
          <w:rFonts w:ascii="Arial" w:hAnsi="Arial" w:cs="Arial"/>
        </w:rPr>
        <w:t>O</w:t>
      </w:r>
      <w:r w:rsidR="009019FB" w:rsidRPr="00DD005E">
        <w:rPr>
          <w:rFonts w:ascii="Arial" w:hAnsi="Arial" w:cs="Arial"/>
        </w:rPr>
        <w:t xml:space="preserve">bjednatel je organizační složkou státu a stav </w:t>
      </w:r>
      <w:r w:rsidR="0085331B" w:rsidRPr="00DD005E">
        <w:rPr>
          <w:rFonts w:ascii="Arial" w:hAnsi="Arial" w:cs="Arial"/>
        </w:rPr>
        <w:t xml:space="preserve">jeho </w:t>
      </w:r>
      <w:r w:rsidR="009019FB" w:rsidRPr="00DD005E">
        <w:rPr>
          <w:rFonts w:ascii="Arial" w:hAnsi="Arial" w:cs="Arial"/>
        </w:rPr>
        <w:t xml:space="preserve">účtu závisí na převodu finančních prostředků ze státního rozpočtu. </w:t>
      </w:r>
      <w:r w:rsidR="008F78FE" w:rsidRPr="00DD005E">
        <w:rPr>
          <w:rFonts w:ascii="Arial" w:hAnsi="Arial" w:cs="Arial"/>
        </w:rPr>
        <w:t>Poskytovatel</w:t>
      </w:r>
      <w:r w:rsidR="009019FB" w:rsidRPr="00DD005E">
        <w:rPr>
          <w:rFonts w:ascii="Arial" w:hAnsi="Arial" w:cs="Arial"/>
        </w:rPr>
        <w:t xml:space="preserve"> souhlasí s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tím, že v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 xml:space="preserve">případě nedostatku finančních prostředků na účtu </w:t>
      </w:r>
      <w:r w:rsidR="00CE513D" w:rsidRPr="00DD005E">
        <w:rPr>
          <w:rFonts w:ascii="Arial" w:hAnsi="Arial" w:cs="Arial"/>
        </w:rPr>
        <w:t>O</w:t>
      </w:r>
      <w:r w:rsidR="009019FB" w:rsidRPr="00DD005E">
        <w:rPr>
          <w:rFonts w:ascii="Arial" w:hAnsi="Arial" w:cs="Arial"/>
        </w:rPr>
        <w:t>bjednatele, dojde k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zaplacení faktury po obdržení potřebných finančních prostředků</w:t>
      </w:r>
      <w:r w:rsidR="00ED730A">
        <w:rPr>
          <w:rFonts w:ascii="Arial" w:hAnsi="Arial" w:cs="Arial"/>
        </w:rPr>
        <w:t>,</w:t>
      </w:r>
      <w:r w:rsidR="009019FB" w:rsidRPr="00DD005E">
        <w:rPr>
          <w:rFonts w:ascii="Arial" w:hAnsi="Arial" w:cs="Arial"/>
        </w:rPr>
        <w:t xml:space="preserve"> a že časová prodleva z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těchto důvodů nebude započítána do doby splatnosti uvedené na faktuře a nelze z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 xml:space="preserve">těchto důvodů vůči </w:t>
      </w:r>
      <w:r w:rsidR="00CE513D" w:rsidRPr="00DD005E">
        <w:rPr>
          <w:rFonts w:ascii="Arial" w:hAnsi="Arial" w:cs="Arial"/>
        </w:rPr>
        <w:t>O</w:t>
      </w:r>
      <w:r w:rsidR="009019FB" w:rsidRPr="00DD005E">
        <w:rPr>
          <w:rFonts w:ascii="Arial" w:hAnsi="Arial" w:cs="Arial"/>
        </w:rPr>
        <w:t>bjednateli uplatňovat žádné sankce. Objednatel se zavazuje, že v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případě, že tato skutečnost nastane, oznámí ji neprodleně</w:t>
      </w:r>
      <w:r w:rsidR="00EE3AC7">
        <w:rPr>
          <w:rFonts w:ascii="Arial" w:hAnsi="Arial" w:cs="Arial"/>
        </w:rPr>
        <w:t>,</w:t>
      </w:r>
      <w:r w:rsidR="009019FB" w:rsidRPr="00DD005E">
        <w:rPr>
          <w:rFonts w:ascii="Arial" w:hAnsi="Arial" w:cs="Arial"/>
        </w:rPr>
        <w:t xml:space="preserve"> a to písemně </w:t>
      </w:r>
      <w:r w:rsidR="00C74F7D" w:rsidRPr="00DD005E">
        <w:rPr>
          <w:rFonts w:ascii="Arial" w:hAnsi="Arial" w:cs="Arial"/>
        </w:rPr>
        <w:t>P</w:t>
      </w:r>
      <w:r w:rsidR="006B3ED3" w:rsidRPr="00DD005E">
        <w:rPr>
          <w:rFonts w:ascii="Arial" w:hAnsi="Arial" w:cs="Arial"/>
        </w:rPr>
        <w:t xml:space="preserve">oskytovateli </w:t>
      </w:r>
      <w:r w:rsidR="009019FB" w:rsidRPr="00DD005E">
        <w:rPr>
          <w:rFonts w:ascii="Arial" w:hAnsi="Arial" w:cs="Arial"/>
        </w:rPr>
        <w:t>nejpozději do 5</w:t>
      </w:r>
      <w:r w:rsidR="00A3168D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pracovních dn</w:t>
      </w:r>
      <w:r w:rsidR="00C74F7D" w:rsidRPr="00DD005E">
        <w:rPr>
          <w:rFonts w:ascii="Arial" w:hAnsi="Arial" w:cs="Arial"/>
        </w:rPr>
        <w:t>ů</w:t>
      </w:r>
      <w:r w:rsidR="009019FB" w:rsidRPr="00DD005E">
        <w:rPr>
          <w:rFonts w:ascii="Arial" w:hAnsi="Arial" w:cs="Arial"/>
        </w:rPr>
        <w:t xml:space="preserve"> před původním termínem splatnosti faktury.</w:t>
      </w:r>
      <w:r w:rsidR="006B3ED3" w:rsidRPr="00DD005E">
        <w:rPr>
          <w:rFonts w:ascii="Arial" w:hAnsi="Arial" w:cs="Arial"/>
        </w:rPr>
        <w:t xml:space="preserve"> Časová prodleva dle tohoto ustanovení nesmí být delší než </w:t>
      </w:r>
      <w:r w:rsidR="00E250B8" w:rsidRPr="00DD005E">
        <w:rPr>
          <w:rFonts w:ascii="Arial" w:hAnsi="Arial" w:cs="Arial"/>
        </w:rPr>
        <w:t>30 dnů</w:t>
      </w:r>
      <w:r w:rsidR="000E1F9E">
        <w:rPr>
          <w:rFonts w:ascii="Arial" w:hAnsi="Arial" w:cs="Arial"/>
        </w:rPr>
        <w:t>.</w:t>
      </w:r>
    </w:p>
    <w:p w14:paraId="73A1037E" w14:textId="10A764CC" w:rsidR="00F321F2" w:rsidRPr="00DD005E" w:rsidRDefault="008F78FE" w:rsidP="000E4E8E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</w:t>
      </w:r>
      <w:r w:rsidR="009019FB" w:rsidRPr="00DD005E">
        <w:rPr>
          <w:rFonts w:ascii="Arial" w:hAnsi="Arial" w:cs="Arial"/>
        </w:rPr>
        <w:t xml:space="preserve"> je podle ustanovení § 2 písm. e) zákona č. 320/2001 Sb., o finanční kontrole </w:t>
      </w:r>
      <w:r w:rsidR="0085331B">
        <w:rPr>
          <w:rFonts w:ascii="Arial" w:hAnsi="Arial" w:cs="Arial"/>
        </w:rPr>
        <w:br/>
      </w:r>
      <w:r w:rsidR="009019FB" w:rsidRPr="00DD005E">
        <w:rPr>
          <w:rFonts w:ascii="Arial" w:hAnsi="Arial" w:cs="Arial"/>
        </w:rPr>
        <w:t>ve veřejné správě a o změně některých zákonů (zákon o finanční kontrole), ve znění pozdějších předpisů, osobou povinnou spolupůsobit při výkonu finanční kontroly prováděné v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souvislosti s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úhradou služeb z</w:t>
      </w:r>
      <w:r w:rsidR="00CA271B" w:rsidRPr="00DD005E">
        <w:rPr>
          <w:rFonts w:ascii="Arial" w:hAnsi="Arial" w:cs="Arial"/>
        </w:rPr>
        <w:t> </w:t>
      </w:r>
      <w:r w:rsidR="009019FB" w:rsidRPr="00DD005E">
        <w:rPr>
          <w:rFonts w:ascii="Arial" w:hAnsi="Arial" w:cs="Arial"/>
        </w:rPr>
        <w:t>veřejných výdajů.</w:t>
      </w:r>
    </w:p>
    <w:p w14:paraId="515F3A69" w14:textId="72B05D2D" w:rsidR="000E4448" w:rsidRDefault="000E4448" w:rsidP="000E4448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0E4448">
        <w:rPr>
          <w:rFonts w:ascii="Arial" w:hAnsi="Arial" w:cs="Arial"/>
        </w:rPr>
        <w:t xml:space="preserve">Poskytovatel prohlašuje, že správce daně před uzavřením této </w:t>
      </w:r>
      <w:r w:rsidR="005A3CEB">
        <w:rPr>
          <w:rFonts w:ascii="Arial" w:hAnsi="Arial" w:cs="Arial"/>
        </w:rPr>
        <w:t>S</w:t>
      </w:r>
      <w:r w:rsidRPr="000E4448">
        <w:rPr>
          <w:rFonts w:ascii="Arial" w:hAnsi="Arial" w:cs="Arial"/>
        </w:rPr>
        <w:t xml:space="preserve">mlouvy nerozhodl, že </w:t>
      </w:r>
      <w:r w:rsidR="005A3CEB">
        <w:rPr>
          <w:rFonts w:ascii="Arial" w:hAnsi="Arial" w:cs="Arial"/>
        </w:rPr>
        <w:t>P</w:t>
      </w:r>
      <w:r w:rsidRPr="000E4448">
        <w:rPr>
          <w:rFonts w:ascii="Arial" w:hAnsi="Arial" w:cs="Arial"/>
        </w:rPr>
        <w:t xml:space="preserve">oskytovatel je nespolehlivým plátcem ve smyslu § 106a zákona o DPH (dále jen </w:t>
      </w:r>
      <w:r w:rsidR="00907FBD">
        <w:rPr>
          <w:rFonts w:ascii="Arial" w:hAnsi="Arial" w:cs="Arial"/>
        </w:rPr>
        <w:t>„</w:t>
      </w:r>
      <w:r w:rsidRPr="00DD005E">
        <w:rPr>
          <w:rFonts w:ascii="Arial" w:hAnsi="Arial" w:cs="Arial"/>
          <w:b/>
        </w:rPr>
        <w:t>Nespolehlivý plátce</w:t>
      </w:r>
      <w:r w:rsidR="00907FBD">
        <w:rPr>
          <w:rFonts w:ascii="Arial" w:hAnsi="Arial" w:cs="Arial"/>
        </w:rPr>
        <w:t>“</w:t>
      </w:r>
      <w:r w:rsidRPr="000E4448">
        <w:rPr>
          <w:rFonts w:ascii="Arial" w:hAnsi="Arial" w:cs="Arial"/>
        </w:rPr>
        <w:t xml:space="preserve">). V případě, že správce daně rozhodne o tom, že Poskytovatel je </w:t>
      </w:r>
      <w:r w:rsidRPr="002E7285">
        <w:rPr>
          <w:rFonts w:ascii="Arial" w:hAnsi="Arial" w:cs="Arial"/>
        </w:rPr>
        <w:t>Nespolehlivým plátcem, zavazuje se Poskytovatel o tomto informovat</w:t>
      </w:r>
      <w:r w:rsidRPr="00677517">
        <w:rPr>
          <w:rFonts w:ascii="Arial" w:hAnsi="Arial" w:cs="Arial"/>
        </w:rPr>
        <w:t xml:space="preserve"> Objednatele do 3</w:t>
      </w:r>
      <w:r w:rsidR="00826C02">
        <w:rPr>
          <w:rFonts w:ascii="Arial" w:hAnsi="Arial" w:cs="Arial"/>
        </w:rPr>
        <w:t> </w:t>
      </w:r>
      <w:r w:rsidRPr="00677517">
        <w:rPr>
          <w:rFonts w:ascii="Arial" w:hAnsi="Arial" w:cs="Arial"/>
        </w:rPr>
        <w:t xml:space="preserve">pracovních dní od vydání takového rozhodnutí. Stane-li se Poskytovatel </w:t>
      </w:r>
      <w:r w:rsidR="005A3CEB">
        <w:rPr>
          <w:rFonts w:ascii="Arial" w:hAnsi="Arial" w:cs="Arial"/>
        </w:rPr>
        <w:t>N</w:t>
      </w:r>
      <w:r w:rsidRPr="00677517">
        <w:rPr>
          <w:rFonts w:ascii="Arial" w:hAnsi="Arial" w:cs="Arial"/>
        </w:rPr>
        <w:t xml:space="preserve">espolehlivým plátcem, může uhradit </w:t>
      </w:r>
      <w:r w:rsidRPr="00637D03">
        <w:rPr>
          <w:rFonts w:ascii="Arial" w:hAnsi="Arial" w:cs="Arial"/>
        </w:rPr>
        <w:t>Objednatel Poskytovateli pouze základ daně, přičemž DPH bude</w:t>
      </w:r>
      <w:r w:rsidRPr="007F4955">
        <w:rPr>
          <w:rFonts w:ascii="Arial" w:hAnsi="Arial" w:cs="Arial"/>
        </w:rPr>
        <w:t xml:space="preserve"> Objednatelem</w:t>
      </w:r>
      <w:r w:rsidRPr="000E4448">
        <w:rPr>
          <w:rFonts w:ascii="Arial" w:hAnsi="Arial" w:cs="Arial"/>
        </w:rPr>
        <w:t xml:space="preserve"> uhrazena Poskytovateli až po písemném doložení Poskytovatele o jeho</w:t>
      </w:r>
      <w:r>
        <w:rPr>
          <w:rFonts w:ascii="Arial" w:hAnsi="Arial" w:cs="Arial"/>
        </w:rPr>
        <w:t xml:space="preserve"> </w:t>
      </w:r>
      <w:r w:rsidRPr="000E4448">
        <w:rPr>
          <w:rFonts w:ascii="Arial" w:hAnsi="Arial" w:cs="Arial"/>
        </w:rPr>
        <w:t xml:space="preserve">úhradě </w:t>
      </w:r>
      <w:r>
        <w:rPr>
          <w:rFonts w:ascii="Arial" w:hAnsi="Arial" w:cs="Arial"/>
        </w:rPr>
        <w:t>této DPH pří</w:t>
      </w:r>
      <w:r w:rsidRPr="000E4448">
        <w:rPr>
          <w:rFonts w:ascii="Arial" w:hAnsi="Arial" w:cs="Arial"/>
        </w:rPr>
        <w:t>slušnému správci daně.</w:t>
      </w:r>
    </w:p>
    <w:p w14:paraId="4D509C4B" w14:textId="63F448D3" w:rsidR="000E4448" w:rsidRDefault="000E4448" w:rsidP="000E4448">
      <w:pPr>
        <w:pStyle w:val="Bezmezer"/>
        <w:numPr>
          <w:ilvl w:val="0"/>
          <w:numId w:val="3"/>
        </w:numPr>
        <w:spacing w:after="120"/>
        <w:ind w:left="0"/>
        <w:jc w:val="both"/>
        <w:rPr>
          <w:rFonts w:ascii="Arial" w:hAnsi="Arial" w:cs="Arial"/>
        </w:rPr>
      </w:pPr>
      <w:r w:rsidRPr="00EF5AB0">
        <w:rPr>
          <w:rFonts w:ascii="Arial" w:hAnsi="Arial" w:cs="Arial"/>
        </w:rPr>
        <w:lastRenderedPageBreak/>
        <w:t xml:space="preserve">Pro úplnost Smluvní strany </w:t>
      </w:r>
      <w:r w:rsidR="00EF5AB0">
        <w:rPr>
          <w:rFonts w:ascii="Arial" w:hAnsi="Arial" w:cs="Arial"/>
        </w:rPr>
        <w:t xml:space="preserve">uvádí, že </w:t>
      </w:r>
      <w:r w:rsidR="00EF5AB0" w:rsidRPr="00EF5AB0">
        <w:rPr>
          <w:rFonts w:ascii="Arial" w:hAnsi="Arial" w:cs="Arial"/>
        </w:rPr>
        <w:t>reklamace vyúčtov</w:t>
      </w:r>
      <w:r w:rsidR="00EF5AB0">
        <w:rPr>
          <w:rFonts w:ascii="Arial" w:hAnsi="Arial" w:cs="Arial"/>
        </w:rPr>
        <w:t>ání</w:t>
      </w:r>
      <w:r w:rsidR="00EF5AB0" w:rsidRPr="00EF5AB0">
        <w:rPr>
          <w:rFonts w:ascii="Arial" w:hAnsi="Arial" w:cs="Arial"/>
        </w:rPr>
        <w:t xml:space="preserve"> </w:t>
      </w:r>
      <w:r w:rsidR="00EF5AB0">
        <w:rPr>
          <w:rFonts w:ascii="Arial" w:hAnsi="Arial" w:cs="Arial"/>
        </w:rPr>
        <w:t>S</w:t>
      </w:r>
      <w:r w:rsidR="00EF5AB0" w:rsidRPr="00EF5AB0">
        <w:rPr>
          <w:rFonts w:ascii="Arial" w:hAnsi="Arial" w:cs="Arial"/>
        </w:rPr>
        <w:t xml:space="preserve">lužeb </w:t>
      </w:r>
      <w:r w:rsidR="00EF5AB0">
        <w:rPr>
          <w:rFonts w:ascii="Arial" w:hAnsi="Arial" w:cs="Arial"/>
        </w:rPr>
        <w:t>se řídí</w:t>
      </w:r>
      <w:r w:rsidR="00EF5AB0" w:rsidRPr="00EF5AB0">
        <w:rPr>
          <w:rFonts w:ascii="Arial" w:hAnsi="Arial" w:cs="Arial"/>
        </w:rPr>
        <w:t xml:space="preserve"> zákonem č.</w:t>
      </w:r>
      <w:r w:rsidR="00EF5AB0">
        <w:rPr>
          <w:rFonts w:ascii="Arial" w:hAnsi="Arial" w:cs="Arial"/>
        </w:rPr>
        <w:t> </w:t>
      </w:r>
      <w:r w:rsidR="00EF5AB0" w:rsidRPr="00EF5AB0">
        <w:rPr>
          <w:rFonts w:ascii="Arial" w:hAnsi="Arial" w:cs="Arial"/>
        </w:rPr>
        <w:t>127/2005 Sb., o elektronických komunikacích a o změně některých souvisejících zákonů, ve znění pozdějších předpisů (dále jen „</w:t>
      </w:r>
      <w:r w:rsidR="00EF5AB0" w:rsidRPr="00234089">
        <w:rPr>
          <w:rFonts w:ascii="Arial" w:hAnsi="Arial" w:cs="Arial"/>
          <w:b/>
          <w:bCs/>
        </w:rPr>
        <w:t>zákon o elektronických komunikacích</w:t>
      </w:r>
      <w:r w:rsidR="00EF5AB0" w:rsidRPr="00EF5AB0">
        <w:rPr>
          <w:rFonts w:ascii="Arial" w:hAnsi="Arial" w:cs="Arial"/>
        </w:rPr>
        <w:t>“).</w:t>
      </w:r>
    </w:p>
    <w:p w14:paraId="2448F6CB" w14:textId="77777777" w:rsidR="00390D0C" w:rsidRPr="00DD005E" w:rsidRDefault="00390D0C" w:rsidP="00E01867">
      <w:pPr>
        <w:pStyle w:val="Bezmezer"/>
        <w:jc w:val="both"/>
        <w:rPr>
          <w:rFonts w:ascii="Arial" w:hAnsi="Arial" w:cs="Arial"/>
        </w:rPr>
      </w:pPr>
    </w:p>
    <w:p w14:paraId="789F2CE5" w14:textId="50E66804" w:rsidR="14C74C3F" w:rsidRDefault="14C74C3F" w:rsidP="5EB8F868">
      <w:pPr>
        <w:pStyle w:val="Bezmezer"/>
        <w:jc w:val="center"/>
        <w:rPr>
          <w:rFonts w:ascii="Arial" w:hAnsi="Arial" w:cs="Arial"/>
          <w:b/>
          <w:bCs/>
        </w:rPr>
      </w:pPr>
      <w:r w:rsidRPr="5EB8F868">
        <w:rPr>
          <w:rFonts w:ascii="Arial" w:hAnsi="Arial" w:cs="Arial"/>
          <w:b/>
          <w:bCs/>
        </w:rPr>
        <w:t>Čl. III.</w:t>
      </w:r>
    </w:p>
    <w:p w14:paraId="464099DE" w14:textId="77777777" w:rsidR="007455B8" w:rsidRPr="00DD005E" w:rsidRDefault="00943A61">
      <w:pPr>
        <w:pStyle w:val="Bezmezer"/>
        <w:jc w:val="center"/>
        <w:rPr>
          <w:rFonts w:ascii="Arial" w:hAnsi="Arial" w:cs="Arial"/>
        </w:rPr>
      </w:pPr>
      <w:r w:rsidRPr="00DD005E">
        <w:rPr>
          <w:rFonts w:ascii="Arial" w:hAnsi="Arial" w:cs="Arial"/>
          <w:b/>
        </w:rPr>
        <w:t>Z</w:t>
      </w:r>
      <w:r w:rsidR="00620B99" w:rsidRPr="00DD005E">
        <w:rPr>
          <w:rFonts w:ascii="Arial" w:hAnsi="Arial" w:cs="Arial"/>
          <w:b/>
        </w:rPr>
        <w:t>ávazky smluvních stran</w:t>
      </w:r>
    </w:p>
    <w:p w14:paraId="375BC3E6" w14:textId="77777777" w:rsidR="00CE513D" w:rsidRPr="00DD005E" w:rsidRDefault="00CE513D" w:rsidP="000E4E8E">
      <w:pPr>
        <w:pStyle w:val="Bezmezer"/>
        <w:spacing w:after="120"/>
        <w:contextualSpacing/>
        <w:jc w:val="center"/>
        <w:rPr>
          <w:rFonts w:ascii="Arial" w:hAnsi="Arial" w:cs="Arial"/>
        </w:rPr>
      </w:pPr>
    </w:p>
    <w:p w14:paraId="567717C2" w14:textId="011907F0" w:rsidR="00620B99" w:rsidRPr="00DD005E" w:rsidRDefault="003B6164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Objednatel se zavazuje umožnit </w:t>
      </w:r>
      <w:r w:rsidR="0079594A" w:rsidRPr="00DD005E">
        <w:rPr>
          <w:rFonts w:ascii="Arial" w:hAnsi="Arial" w:cs="Arial"/>
        </w:rPr>
        <w:t>P</w:t>
      </w:r>
      <w:r w:rsidRPr="00DD005E">
        <w:rPr>
          <w:rFonts w:ascii="Arial" w:hAnsi="Arial" w:cs="Arial"/>
        </w:rPr>
        <w:t xml:space="preserve">oskytovateli řádné provedení předmětu této </w:t>
      </w:r>
      <w:r w:rsidR="008A16F5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</w:t>
      </w:r>
      <w:r w:rsidR="00B2663D" w:rsidRPr="00DD005E">
        <w:rPr>
          <w:rFonts w:ascii="Arial" w:hAnsi="Arial" w:cs="Arial"/>
        </w:rPr>
        <w:t>l</w:t>
      </w:r>
      <w:r w:rsidRPr="00DD005E">
        <w:rPr>
          <w:rFonts w:ascii="Arial" w:hAnsi="Arial" w:cs="Arial"/>
        </w:rPr>
        <w:t xml:space="preserve">ouvy </w:t>
      </w:r>
      <w:r w:rsidRPr="00DD005E">
        <w:rPr>
          <w:rFonts w:ascii="Arial" w:hAnsi="Arial" w:cs="Arial"/>
        </w:rPr>
        <w:br/>
        <w:t>a poskytnout potřebnou součinnost, kterou lze po něm spravedlivě požadovat</w:t>
      </w:r>
      <w:r w:rsidR="005A3CEB">
        <w:rPr>
          <w:rFonts w:ascii="Arial" w:hAnsi="Arial" w:cs="Arial"/>
        </w:rPr>
        <w:t>.</w:t>
      </w:r>
    </w:p>
    <w:p w14:paraId="31D75913" w14:textId="3CE9080B" w:rsidR="00B2663D" w:rsidRPr="00DD005E" w:rsidRDefault="003B6164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je povinen při </w:t>
      </w:r>
      <w:r w:rsidR="002A2306" w:rsidRPr="00DD005E">
        <w:rPr>
          <w:rFonts w:ascii="Arial" w:hAnsi="Arial" w:cs="Arial"/>
        </w:rPr>
        <w:t xml:space="preserve">poskytování </w:t>
      </w:r>
      <w:r w:rsidR="003801E8">
        <w:rPr>
          <w:rFonts w:ascii="Arial" w:hAnsi="Arial" w:cs="Arial"/>
        </w:rPr>
        <w:t>S</w:t>
      </w:r>
      <w:r w:rsidR="002A2306" w:rsidRPr="00DD005E">
        <w:rPr>
          <w:rFonts w:ascii="Arial" w:hAnsi="Arial" w:cs="Arial"/>
        </w:rPr>
        <w:t>lužeb</w:t>
      </w:r>
      <w:r w:rsidRPr="00DD005E">
        <w:rPr>
          <w:rFonts w:ascii="Arial" w:hAnsi="Arial" w:cs="Arial"/>
        </w:rPr>
        <w:t xml:space="preserve"> postupovat s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vynaložením odborné péče, dle platných předpisů, technických norem a 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souladu s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touto </w:t>
      </w:r>
      <w:r w:rsidR="008A16F5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mlouvou a </w:t>
      </w:r>
      <w:r w:rsidR="008178AC" w:rsidRPr="00DD005E">
        <w:rPr>
          <w:rFonts w:ascii="Arial" w:hAnsi="Arial" w:cs="Arial"/>
        </w:rPr>
        <w:t xml:space="preserve">relevantními </w:t>
      </w:r>
      <w:r w:rsidRPr="00DD005E">
        <w:rPr>
          <w:rFonts w:ascii="Arial" w:hAnsi="Arial" w:cs="Arial"/>
        </w:rPr>
        <w:t xml:space="preserve">pokyny </w:t>
      </w:r>
      <w:r w:rsidR="002A2306" w:rsidRPr="00DD005E">
        <w:rPr>
          <w:rFonts w:ascii="Arial" w:hAnsi="Arial" w:cs="Arial"/>
        </w:rPr>
        <w:t>Objednatele</w:t>
      </w:r>
      <w:r w:rsidR="008A16F5" w:rsidRPr="00DD005E">
        <w:rPr>
          <w:rFonts w:ascii="Arial" w:hAnsi="Arial" w:cs="Arial"/>
        </w:rPr>
        <w:t>.</w:t>
      </w:r>
    </w:p>
    <w:p w14:paraId="2D810173" w14:textId="6B7B4691" w:rsidR="003B6164" w:rsidRPr="00DD005E" w:rsidRDefault="003B6164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se tímto zavazuje zvyšovat technologickou úroveň </w:t>
      </w:r>
      <w:r w:rsidR="003801E8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lužeb 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souladu s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rozvojem informačních technologií a stavem trhu a služeb elektronických komunikací, včetně stavu trhu technických zařízení, poskytovaných dle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mlouvy.</w:t>
      </w:r>
    </w:p>
    <w:p w14:paraId="2082283D" w14:textId="7F5AAE3C" w:rsidR="004E7AF8" w:rsidRPr="00DD005E" w:rsidRDefault="003B6164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se zavazuje, že zajistí zachování stávajících telefonních čísel SIM karet</w:t>
      </w:r>
      <w:r w:rsidR="00752425" w:rsidRPr="00DD005E">
        <w:rPr>
          <w:rFonts w:ascii="Arial" w:hAnsi="Arial" w:cs="Arial"/>
        </w:rPr>
        <w:t xml:space="preserve"> a</w:t>
      </w:r>
      <w:r w:rsidR="0037517B">
        <w:rPr>
          <w:rFonts w:ascii="Arial" w:hAnsi="Arial" w:cs="Arial"/>
        </w:rPr>
        <w:t> </w:t>
      </w:r>
      <w:r w:rsidR="00752425" w:rsidRPr="00DD005E">
        <w:rPr>
          <w:rFonts w:ascii="Arial" w:hAnsi="Arial" w:cs="Arial"/>
        </w:rPr>
        <w:t xml:space="preserve">pevného čísla </w:t>
      </w:r>
      <w:r w:rsidRPr="00DD005E">
        <w:rPr>
          <w:rFonts w:ascii="Arial" w:hAnsi="Arial" w:cs="Arial"/>
        </w:rPr>
        <w:t>Objednatele.</w:t>
      </w:r>
    </w:p>
    <w:p w14:paraId="7F15B3C2" w14:textId="3ECE3617" w:rsidR="00267C2A" w:rsidRPr="00DD005E" w:rsidRDefault="003B6164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se zavazuje zajistit </w:t>
      </w:r>
      <w:r w:rsidR="00A01291" w:rsidRPr="00DD005E">
        <w:rPr>
          <w:rFonts w:ascii="Arial" w:hAnsi="Arial" w:cs="Arial"/>
        </w:rPr>
        <w:t>plnohodnotné</w:t>
      </w:r>
      <w:r w:rsidRPr="00DD005E">
        <w:rPr>
          <w:rFonts w:ascii="Arial" w:hAnsi="Arial" w:cs="Arial"/>
        </w:rPr>
        <w:t xml:space="preserve"> pokrytí signálem ve všech budovách a</w:t>
      </w:r>
      <w:r w:rsidR="0037517B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prostorách Objednatele </w:t>
      </w:r>
      <w:r w:rsidR="00A01291" w:rsidRPr="00DD005E">
        <w:rPr>
          <w:rFonts w:ascii="Arial" w:hAnsi="Arial" w:cs="Arial"/>
        </w:rPr>
        <w:t xml:space="preserve">uvedených v příloze č. </w:t>
      </w:r>
      <w:r w:rsidR="00E17810">
        <w:rPr>
          <w:rFonts w:ascii="Arial" w:hAnsi="Arial" w:cs="Arial"/>
        </w:rPr>
        <w:t>3</w:t>
      </w:r>
      <w:r w:rsidR="00A01291" w:rsidRPr="00DD005E">
        <w:rPr>
          <w:rFonts w:ascii="Arial" w:hAnsi="Arial" w:cs="Arial"/>
        </w:rPr>
        <w:t xml:space="preserve"> této Smlouvy </w:t>
      </w:r>
      <w:r w:rsidR="006A2B87">
        <w:rPr>
          <w:rFonts w:ascii="Arial" w:hAnsi="Arial" w:cs="Arial"/>
        </w:rPr>
        <w:t xml:space="preserve">– </w:t>
      </w:r>
      <w:r w:rsidR="00A01291" w:rsidRPr="00DD005E">
        <w:rPr>
          <w:rFonts w:ascii="Arial" w:hAnsi="Arial" w:cs="Arial"/>
        </w:rPr>
        <w:t>Seznam pracovišť Státního pozemkového úřadu</w:t>
      </w:r>
      <w:r w:rsidR="00C74F7D" w:rsidRPr="00DD005E">
        <w:rPr>
          <w:rFonts w:ascii="Arial" w:hAnsi="Arial" w:cs="Arial"/>
        </w:rPr>
        <w:t>,</w:t>
      </w:r>
      <w:r w:rsidR="0092483B" w:rsidRPr="00DD005E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>a to</w:t>
      </w:r>
      <w:r w:rsidR="00CA2F36">
        <w:rPr>
          <w:rFonts w:ascii="Arial" w:hAnsi="Arial" w:cs="Arial"/>
        </w:rPr>
        <w:t xml:space="preserve"> dvacetčtyři</w:t>
      </w:r>
      <w:r w:rsidRPr="00DD005E">
        <w:rPr>
          <w:rFonts w:ascii="Arial" w:hAnsi="Arial" w:cs="Arial"/>
        </w:rPr>
        <w:t xml:space="preserve"> </w:t>
      </w:r>
      <w:r w:rsidR="00CA2F36">
        <w:rPr>
          <w:rFonts w:ascii="Arial" w:hAnsi="Arial" w:cs="Arial"/>
        </w:rPr>
        <w:t>(</w:t>
      </w:r>
      <w:r w:rsidRPr="00DD005E">
        <w:rPr>
          <w:rFonts w:ascii="Arial" w:hAnsi="Arial" w:cs="Arial"/>
        </w:rPr>
        <w:t>24</w:t>
      </w:r>
      <w:r w:rsidR="00CA2F36">
        <w:rPr>
          <w:rFonts w:ascii="Arial" w:hAnsi="Arial" w:cs="Arial"/>
        </w:rPr>
        <w:t>)</w:t>
      </w:r>
      <w:r w:rsidRPr="00DD005E">
        <w:rPr>
          <w:rFonts w:ascii="Arial" w:hAnsi="Arial" w:cs="Arial"/>
        </w:rPr>
        <w:t xml:space="preserve"> hod. denně,</w:t>
      </w:r>
      <w:r w:rsidR="00CA2F36">
        <w:rPr>
          <w:rFonts w:ascii="Arial" w:hAnsi="Arial" w:cs="Arial"/>
        </w:rPr>
        <w:t xml:space="preserve"> sedm</w:t>
      </w:r>
      <w:r w:rsidRPr="00DD005E">
        <w:rPr>
          <w:rFonts w:ascii="Arial" w:hAnsi="Arial" w:cs="Arial"/>
        </w:rPr>
        <w:t xml:space="preserve"> </w:t>
      </w:r>
      <w:r w:rsidR="00CA2F36">
        <w:rPr>
          <w:rFonts w:ascii="Arial" w:hAnsi="Arial" w:cs="Arial"/>
        </w:rPr>
        <w:t>(</w:t>
      </w:r>
      <w:r w:rsidRPr="00DD005E">
        <w:rPr>
          <w:rFonts w:ascii="Arial" w:hAnsi="Arial" w:cs="Arial"/>
        </w:rPr>
        <w:t>7</w:t>
      </w:r>
      <w:r w:rsidR="00CA2F36">
        <w:rPr>
          <w:rFonts w:ascii="Arial" w:hAnsi="Arial" w:cs="Arial"/>
        </w:rPr>
        <w:t>)</w:t>
      </w:r>
      <w:r w:rsidRPr="00DD005E">
        <w:rPr>
          <w:rFonts w:ascii="Arial" w:hAnsi="Arial" w:cs="Arial"/>
        </w:rPr>
        <w:t xml:space="preserve"> dní v</w:t>
      </w:r>
      <w:r w:rsidR="001D1A10" w:rsidRPr="00DD005E">
        <w:rPr>
          <w:rFonts w:ascii="Arial" w:hAnsi="Arial" w:cs="Arial"/>
        </w:rPr>
        <w:t> </w:t>
      </w:r>
      <w:r w:rsidR="002F58A2" w:rsidRPr="00DD005E">
        <w:rPr>
          <w:rFonts w:ascii="Arial" w:hAnsi="Arial" w:cs="Arial"/>
        </w:rPr>
        <w:t>týdnu.</w:t>
      </w:r>
      <w:r w:rsidR="00943AFA" w:rsidRPr="00943AFA">
        <w:t xml:space="preserve"> </w:t>
      </w:r>
      <w:r w:rsidR="00943AFA" w:rsidRPr="00943AFA">
        <w:rPr>
          <w:rFonts w:ascii="Arial" w:hAnsi="Arial" w:cs="Arial"/>
        </w:rPr>
        <w:t xml:space="preserve">Plnohodnotným pokrytím se rozumí takové pokrytí, kdy uživatelé Objednatele budou moci využívat všech požadovaných služeb – volání, SMS, data. Objednatel shledá, že dané pokrytí není plnohodnotné, pokud nebude moci uvedené služby využívat; pro rychlost internetového připojení platí, že musí umožnovat práci na </w:t>
      </w:r>
      <w:r w:rsidR="006A2B87">
        <w:rPr>
          <w:rFonts w:ascii="Arial" w:hAnsi="Arial" w:cs="Arial"/>
        </w:rPr>
        <w:t>n</w:t>
      </w:r>
      <w:r w:rsidR="00943AFA" w:rsidRPr="00943AFA">
        <w:rPr>
          <w:rFonts w:ascii="Arial" w:hAnsi="Arial" w:cs="Arial"/>
        </w:rPr>
        <w:t xml:space="preserve">oteboocích a jiných zařízeních, a to v běžném režimu, tj. bez nepřiměřeného čekání na stažení dat; obecně lze očekávat rychlost od plnohodnotného připojení cca </w:t>
      </w:r>
      <w:r w:rsidR="005414E1">
        <w:rPr>
          <w:rFonts w:ascii="Arial" w:hAnsi="Arial" w:cs="Arial"/>
        </w:rPr>
        <w:t>osm (</w:t>
      </w:r>
      <w:r w:rsidR="00943AFA" w:rsidRPr="00943AFA">
        <w:rPr>
          <w:rFonts w:ascii="Arial" w:hAnsi="Arial" w:cs="Arial"/>
        </w:rPr>
        <w:t>8</w:t>
      </w:r>
      <w:r w:rsidR="005414E1">
        <w:rPr>
          <w:rFonts w:ascii="Arial" w:hAnsi="Arial" w:cs="Arial"/>
        </w:rPr>
        <w:t>)</w:t>
      </w:r>
      <w:r w:rsidR="00943AFA" w:rsidRPr="00943AFA">
        <w:rPr>
          <w:rFonts w:ascii="Arial" w:hAnsi="Arial" w:cs="Arial"/>
        </w:rPr>
        <w:t xml:space="preserve"> Mbit/s.</w:t>
      </w:r>
      <w:r w:rsidR="002F58A2" w:rsidRPr="00943AFA">
        <w:rPr>
          <w:rFonts w:ascii="Arial" w:hAnsi="Arial" w:cs="Arial"/>
        </w:rPr>
        <w:t xml:space="preserve"> </w:t>
      </w:r>
      <w:r w:rsidR="00A01291" w:rsidRPr="00DD005E">
        <w:rPr>
          <w:rFonts w:ascii="Arial" w:hAnsi="Arial" w:cs="Arial"/>
        </w:rPr>
        <w:t xml:space="preserve">Poskytovatel se zavazuje, že v případě, že </w:t>
      </w:r>
      <w:r w:rsidR="00C74F7D" w:rsidRPr="00DD005E">
        <w:rPr>
          <w:rFonts w:ascii="Arial" w:hAnsi="Arial" w:cs="Arial"/>
        </w:rPr>
        <w:t>O</w:t>
      </w:r>
      <w:r w:rsidR="00A01291" w:rsidRPr="00DD005E">
        <w:rPr>
          <w:rFonts w:ascii="Arial" w:hAnsi="Arial" w:cs="Arial"/>
        </w:rPr>
        <w:t>bjednatel shledá, že pokrytí signálem</w:t>
      </w:r>
      <w:r w:rsidR="00267C2A" w:rsidRPr="00DD005E">
        <w:rPr>
          <w:rFonts w:ascii="Arial" w:hAnsi="Arial" w:cs="Arial"/>
        </w:rPr>
        <w:t xml:space="preserve"> není plnohodnotné, zaháj</w:t>
      </w:r>
      <w:r w:rsidR="000B279D">
        <w:rPr>
          <w:rFonts w:ascii="Arial" w:hAnsi="Arial" w:cs="Arial"/>
        </w:rPr>
        <w:t>í</w:t>
      </w:r>
      <w:r w:rsidR="00267C2A" w:rsidRPr="00DD005E">
        <w:rPr>
          <w:rFonts w:ascii="Arial" w:hAnsi="Arial" w:cs="Arial"/>
        </w:rPr>
        <w:t xml:space="preserve"> do </w:t>
      </w:r>
      <w:r w:rsidR="00CA2F36">
        <w:rPr>
          <w:rFonts w:ascii="Arial" w:hAnsi="Arial" w:cs="Arial"/>
        </w:rPr>
        <w:t>deseti (</w:t>
      </w:r>
      <w:r w:rsidR="000B279D">
        <w:rPr>
          <w:rFonts w:ascii="Arial" w:hAnsi="Arial" w:cs="Arial"/>
        </w:rPr>
        <w:t>1</w:t>
      </w:r>
      <w:r w:rsidR="00A01291" w:rsidRPr="00DD005E">
        <w:rPr>
          <w:rFonts w:ascii="Arial" w:hAnsi="Arial" w:cs="Arial"/>
        </w:rPr>
        <w:t>0</w:t>
      </w:r>
      <w:r w:rsidR="00CA2F36">
        <w:rPr>
          <w:rFonts w:ascii="Arial" w:hAnsi="Arial" w:cs="Arial"/>
        </w:rPr>
        <w:t>)</w:t>
      </w:r>
      <w:r w:rsidR="00A01291" w:rsidRPr="00DD005E">
        <w:rPr>
          <w:rFonts w:ascii="Arial" w:hAnsi="Arial" w:cs="Arial"/>
        </w:rPr>
        <w:t xml:space="preserve"> dnů od obdržení této informace od </w:t>
      </w:r>
      <w:r w:rsidR="00C74F7D" w:rsidRPr="00DD005E">
        <w:rPr>
          <w:rFonts w:ascii="Arial" w:hAnsi="Arial" w:cs="Arial"/>
        </w:rPr>
        <w:t>O</w:t>
      </w:r>
      <w:r w:rsidR="00A01291" w:rsidRPr="00DD005E">
        <w:rPr>
          <w:rFonts w:ascii="Arial" w:hAnsi="Arial" w:cs="Arial"/>
        </w:rPr>
        <w:t xml:space="preserve">bjednatele kroky ke zvýšení úrovně signálu. Objednatel je povinen k tomu </w:t>
      </w:r>
      <w:r w:rsidR="00C74F7D" w:rsidRPr="00DD005E">
        <w:rPr>
          <w:rFonts w:ascii="Arial" w:hAnsi="Arial" w:cs="Arial"/>
        </w:rPr>
        <w:t>P</w:t>
      </w:r>
      <w:r w:rsidR="00A01291" w:rsidRPr="00DD005E">
        <w:rPr>
          <w:rFonts w:ascii="Arial" w:hAnsi="Arial" w:cs="Arial"/>
        </w:rPr>
        <w:t>oskytovateli poskytnout nezbytnou součinnost.</w:t>
      </w:r>
    </w:p>
    <w:p w14:paraId="12C4B487" w14:textId="401A2729" w:rsidR="004E7AF8" w:rsidRPr="00DD005E" w:rsidRDefault="003B6164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případě zjištění Objednatele, že jedna nebo více lokalit nebo prostor 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nich není pokryta signálem, je Poskytovatel povinen provést ověření signálu do</w:t>
      </w:r>
      <w:r w:rsidR="005414E1">
        <w:rPr>
          <w:rFonts w:ascii="Arial" w:hAnsi="Arial" w:cs="Arial"/>
        </w:rPr>
        <w:t xml:space="preserve"> dvou</w:t>
      </w:r>
      <w:r w:rsidRPr="00DD005E">
        <w:rPr>
          <w:rFonts w:ascii="Arial" w:hAnsi="Arial" w:cs="Arial"/>
        </w:rPr>
        <w:t xml:space="preserve"> </w:t>
      </w:r>
      <w:r w:rsidR="005414E1">
        <w:rPr>
          <w:rFonts w:ascii="Arial" w:hAnsi="Arial" w:cs="Arial"/>
        </w:rPr>
        <w:t>(</w:t>
      </w:r>
      <w:r w:rsidR="006A2B87">
        <w:rPr>
          <w:rFonts w:ascii="Arial" w:hAnsi="Arial" w:cs="Arial"/>
        </w:rPr>
        <w:t>2</w:t>
      </w:r>
      <w:r w:rsidR="005414E1">
        <w:rPr>
          <w:rFonts w:ascii="Arial" w:hAnsi="Arial" w:cs="Arial"/>
        </w:rPr>
        <w:t>)</w:t>
      </w:r>
      <w:r w:rsidR="00A01291" w:rsidRPr="00DD005E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>pracovních dnů od doručení výzvy Objednatele. Ověření dostupnosti signálu GSM pro hlasová mobilní zařízení musí být provedeno přímo 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prostoru určeném Objednatelem za účasti Objednatele, na standardním mobilním zařízení využívaném Objednatelem, které je schváleno pro území </w:t>
      </w:r>
      <w:r w:rsidR="003F27B2" w:rsidRPr="00DD005E">
        <w:rPr>
          <w:rFonts w:ascii="Arial" w:hAnsi="Arial" w:cs="Arial"/>
        </w:rPr>
        <w:t>Č</w:t>
      </w:r>
      <w:r w:rsidR="003F27B2">
        <w:rPr>
          <w:rFonts w:ascii="Arial" w:hAnsi="Arial" w:cs="Arial"/>
        </w:rPr>
        <w:t>eské republiky</w:t>
      </w:r>
      <w:r w:rsidRPr="00DD005E">
        <w:rPr>
          <w:rFonts w:ascii="Arial" w:hAnsi="Arial" w:cs="Arial"/>
        </w:rPr>
        <w:t>. Ověření dostupnosti signálu mobilní datové služby musí být provedeno přímo 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prostoru určeném Objednatelem za účasti Objednatele na standardním datovém mobilním zařízení využívaném Objednatelem, které je schváleno pro území Č</w:t>
      </w:r>
      <w:r w:rsidR="003801E8">
        <w:rPr>
          <w:rFonts w:ascii="Arial" w:hAnsi="Arial" w:cs="Arial"/>
        </w:rPr>
        <w:t>eské republiky</w:t>
      </w:r>
      <w:r w:rsidRPr="00DD005E">
        <w:rPr>
          <w:rFonts w:ascii="Arial" w:hAnsi="Arial" w:cs="Arial"/>
        </w:rPr>
        <w:t xml:space="preserve">. </w:t>
      </w:r>
    </w:p>
    <w:p w14:paraId="1F4E6BD9" w14:textId="65687C0B" w:rsidR="004E7AF8" w:rsidRPr="00DD005E" w:rsidRDefault="00752425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případě, že </w:t>
      </w:r>
      <w:r w:rsidR="00DC259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lužba 2x ISDN 30 </w:t>
      </w:r>
      <w:r w:rsidR="00C671F8" w:rsidRPr="00DD005E">
        <w:rPr>
          <w:rFonts w:ascii="Arial" w:hAnsi="Arial" w:cs="Arial"/>
        </w:rPr>
        <w:t>PRI je nefunkční</w:t>
      </w:r>
      <w:r w:rsidRPr="00DD005E">
        <w:rPr>
          <w:rFonts w:ascii="Arial" w:hAnsi="Arial" w:cs="Arial"/>
        </w:rPr>
        <w:t xml:space="preserve"> nebo vykazuje vady</w:t>
      </w:r>
      <w:r w:rsidR="00C671F8" w:rsidRPr="00DD005E">
        <w:rPr>
          <w:rFonts w:ascii="Arial" w:hAnsi="Arial" w:cs="Arial"/>
        </w:rPr>
        <w:t>,</w:t>
      </w:r>
      <w:r w:rsidRPr="00DD005E">
        <w:rPr>
          <w:rFonts w:ascii="Arial" w:hAnsi="Arial" w:cs="Arial"/>
        </w:rPr>
        <w:t xml:space="preserve"> je Poskytovatel povinen provést nápravu </w:t>
      </w:r>
      <w:r w:rsidR="002E7285">
        <w:rPr>
          <w:rFonts w:ascii="Arial" w:hAnsi="Arial" w:cs="Arial"/>
        </w:rPr>
        <w:t>nejpozději do</w:t>
      </w:r>
      <w:r w:rsidR="005414E1">
        <w:rPr>
          <w:rFonts w:ascii="Arial" w:hAnsi="Arial" w:cs="Arial"/>
        </w:rPr>
        <w:t xml:space="preserve"> dvou</w:t>
      </w:r>
      <w:r w:rsidR="002E7285">
        <w:rPr>
          <w:rFonts w:ascii="Arial" w:hAnsi="Arial" w:cs="Arial"/>
        </w:rPr>
        <w:t xml:space="preserve"> </w:t>
      </w:r>
      <w:r w:rsidR="005414E1">
        <w:rPr>
          <w:rFonts w:ascii="Arial" w:hAnsi="Arial" w:cs="Arial"/>
        </w:rPr>
        <w:t>(</w:t>
      </w:r>
      <w:r w:rsidR="002E7285">
        <w:rPr>
          <w:rFonts w:ascii="Arial" w:hAnsi="Arial" w:cs="Arial"/>
        </w:rPr>
        <w:t>2</w:t>
      </w:r>
      <w:r w:rsidR="005414E1">
        <w:rPr>
          <w:rFonts w:ascii="Arial" w:hAnsi="Arial" w:cs="Arial"/>
        </w:rPr>
        <w:t>)</w:t>
      </w:r>
      <w:r w:rsidR="002E7285">
        <w:rPr>
          <w:rFonts w:ascii="Arial" w:hAnsi="Arial" w:cs="Arial"/>
        </w:rPr>
        <w:t xml:space="preserve"> pracovních dnů</w:t>
      </w:r>
      <w:r w:rsidR="003F27B2">
        <w:rPr>
          <w:rFonts w:ascii="Arial" w:hAnsi="Arial" w:cs="Arial"/>
        </w:rPr>
        <w:t xml:space="preserve"> od nahlášení vady ze strany Objednatele</w:t>
      </w:r>
      <w:r w:rsidR="004E7AF8" w:rsidRPr="00DD005E">
        <w:rPr>
          <w:rFonts w:ascii="Arial" w:hAnsi="Arial" w:cs="Arial"/>
        </w:rPr>
        <w:t>.</w:t>
      </w:r>
      <w:r w:rsidR="00C22BD6" w:rsidRPr="00DD005E">
        <w:rPr>
          <w:rFonts w:ascii="Arial" w:hAnsi="Arial" w:cs="Arial"/>
        </w:rPr>
        <w:t xml:space="preserve"> Poskytovatel je povinen provést ověření funkčnosti v místě sídla Objednatele, Husinecká 1024/11a, 130 00 Praha 3 – Žižkov.</w:t>
      </w:r>
    </w:p>
    <w:p w14:paraId="1E8C1E47" w14:textId="7381A679" w:rsidR="004E7AF8" w:rsidRPr="00DD005E" w:rsidRDefault="009D2DD3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se zavazuje, ž</w:t>
      </w:r>
      <w:r w:rsidR="00CD0A97" w:rsidRPr="00DD005E">
        <w:rPr>
          <w:rFonts w:ascii="Arial" w:hAnsi="Arial" w:cs="Arial"/>
        </w:rPr>
        <w:t>e</w:t>
      </w:r>
      <w:r w:rsidRPr="00DD005E">
        <w:rPr>
          <w:rFonts w:ascii="Arial" w:hAnsi="Arial" w:cs="Arial"/>
        </w:rPr>
        <w:t xml:space="preserve"> k realizaci </w:t>
      </w:r>
      <w:r w:rsidR="00376654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lužeb nebude využívat zaměstnance </w:t>
      </w:r>
      <w:r w:rsidR="00F33501" w:rsidRPr="00DD005E">
        <w:rPr>
          <w:rFonts w:ascii="Arial" w:hAnsi="Arial" w:cs="Arial"/>
        </w:rPr>
        <w:t>O</w:t>
      </w:r>
      <w:r w:rsidR="00ED22F0" w:rsidRPr="00DD005E">
        <w:rPr>
          <w:rFonts w:ascii="Arial" w:hAnsi="Arial" w:cs="Arial"/>
        </w:rPr>
        <w:t>bjednatele</w:t>
      </w:r>
      <w:r w:rsidRPr="00DD005E">
        <w:rPr>
          <w:rFonts w:ascii="Arial" w:hAnsi="Arial" w:cs="Arial"/>
        </w:rPr>
        <w:t xml:space="preserve">, </w:t>
      </w:r>
      <w:r w:rsidR="002467FA">
        <w:rPr>
          <w:rFonts w:ascii="Arial" w:hAnsi="Arial" w:cs="Arial"/>
        </w:rPr>
        <w:br/>
      </w:r>
      <w:r w:rsidRPr="00DD005E">
        <w:rPr>
          <w:rFonts w:ascii="Arial" w:hAnsi="Arial" w:cs="Arial"/>
        </w:rPr>
        <w:t xml:space="preserve">a s nimi uzavírat jakýkoliv právní vztah. Nedodržení tohoto ujednání se </w:t>
      </w:r>
      <w:r w:rsidR="00ED22F0" w:rsidRPr="00DD005E">
        <w:rPr>
          <w:rFonts w:ascii="Arial" w:hAnsi="Arial" w:cs="Arial"/>
        </w:rPr>
        <w:t>považuje za podstatné porušení</w:t>
      </w:r>
      <w:r w:rsidR="00943A61" w:rsidRPr="00DD005E">
        <w:rPr>
          <w:rFonts w:ascii="Arial" w:hAnsi="Arial" w:cs="Arial"/>
        </w:rPr>
        <w:t xml:space="preserve"> této</w:t>
      </w:r>
      <w:r w:rsidR="00ED22F0" w:rsidRPr="00DD005E">
        <w:rPr>
          <w:rFonts w:ascii="Arial" w:hAnsi="Arial" w:cs="Arial"/>
        </w:rPr>
        <w:t xml:space="preserve"> </w:t>
      </w:r>
      <w:r w:rsidR="00CD0A97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</w:t>
      </w:r>
      <w:r w:rsidR="004E7AF8" w:rsidRPr="00DD005E">
        <w:rPr>
          <w:rFonts w:ascii="Arial" w:hAnsi="Arial" w:cs="Arial"/>
        </w:rPr>
        <w:t>y.</w:t>
      </w:r>
    </w:p>
    <w:p w14:paraId="00725759" w14:textId="27E5EC14" w:rsidR="004E7AF8" w:rsidRPr="00DD005E" w:rsidRDefault="00ED22F0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 případě, že Poskytovatel zjist</w:t>
      </w:r>
      <w:r w:rsidR="004E7AF8" w:rsidRPr="00DD005E">
        <w:rPr>
          <w:rFonts w:ascii="Arial" w:hAnsi="Arial" w:cs="Arial"/>
        </w:rPr>
        <w:t>í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 xml:space="preserve">v průběhu </w:t>
      </w:r>
      <w:r w:rsidR="00844A50">
        <w:rPr>
          <w:rFonts w:ascii="Arial" w:hAnsi="Arial" w:cs="Arial"/>
        </w:rPr>
        <w:t>poskytování Služeb</w:t>
      </w:r>
      <w:r w:rsidRPr="00DD005E">
        <w:rPr>
          <w:rFonts w:ascii="Arial" w:hAnsi="Arial" w:cs="Arial"/>
        </w:rPr>
        <w:t xml:space="preserve"> dle této </w:t>
      </w:r>
      <w:r w:rsidR="00CD0A97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 skryté překážky, které brání řádnému provedení </w:t>
      </w:r>
      <w:r w:rsidR="00844A50" w:rsidRPr="00DD005E">
        <w:rPr>
          <w:rFonts w:ascii="Arial" w:hAnsi="Arial" w:cs="Arial"/>
        </w:rPr>
        <w:t>Služeb</w:t>
      </w:r>
      <w:r w:rsidRPr="00DD005E">
        <w:rPr>
          <w:rFonts w:ascii="Arial" w:hAnsi="Arial" w:cs="Arial"/>
        </w:rPr>
        <w:t xml:space="preserve">, je povinen tuto skutečnost oznámit </w:t>
      </w:r>
      <w:r w:rsidR="00F33501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>bjednateli bez zbytečného odkladu</w:t>
      </w:r>
      <w:r w:rsidR="00844A50">
        <w:rPr>
          <w:rFonts w:ascii="Arial" w:hAnsi="Arial" w:cs="Arial"/>
        </w:rPr>
        <w:t xml:space="preserve"> a</w:t>
      </w:r>
      <w:r w:rsidR="005E2289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>navrhnout řešen</w:t>
      </w:r>
      <w:r w:rsidR="004E7AF8" w:rsidRPr="00DD005E">
        <w:rPr>
          <w:rFonts w:ascii="Arial" w:hAnsi="Arial" w:cs="Arial"/>
        </w:rPr>
        <w:t>í.</w:t>
      </w:r>
    </w:p>
    <w:p w14:paraId="3D8DA4BC" w14:textId="204A7AEC" w:rsidR="00CA271B" w:rsidRDefault="00620B99" w:rsidP="000E4E8E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Poskytovatel není oprávněn postoupit ani převést jakákoliv svá práva či povinnosti vyplývajíc</w:t>
      </w:r>
      <w:r w:rsidR="00CD0A97" w:rsidRPr="00DD005E">
        <w:rPr>
          <w:rFonts w:ascii="Arial" w:hAnsi="Arial" w:cs="Arial"/>
        </w:rPr>
        <w:t>í</w:t>
      </w:r>
      <w:r w:rsidRPr="00DD005E">
        <w:rPr>
          <w:rFonts w:ascii="Arial" w:hAnsi="Arial" w:cs="Arial"/>
        </w:rPr>
        <w:t xml:space="preserve"> z této </w:t>
      </w:r>
      <w:r w:rsidR="00CD0A97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 bez předchozího písemného souhlasu </w:t>
      </w:r>
      <w:r w:rsidR="00F33501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>bjednatele</w:t>
      </w:r>
      <w:r w:rsidR="004E7AF8" w:rsidRPr="00DD005E">
        <w:rPr>
          <w:rFonts w:ascii="Arial" w:hAnsi="Arial" w:cs="Arial"/>
        </w:rPr>
        <w:t>.</w:t>
      </w:r>
    </w:p>
    <w:p w14:paraId="645A6814" w14:textId="08184439" w:rsidR="00440084" w:rsidRDefault="00440084" w:rsidP="00440084">
      <w:pPr>
        <w:pStyle w:val="Bezmezer"/>
        <w:numPr>
          <w:ilvl w:val="0"/>
          <w:numId w:val="4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lastRenderedPageBreak/>
        <w:t>Poskytovatel</w:t>
      </w:r>
      <w:r w:rsidRPr="00171BC2">
        <w:rPr>
          <w:rFonts w:ascii="Arial" w:hAnsi="Arial" w:cs="Arial"/>
        </w:rPr>
        <w:t xml:space="preserve"> si je vědom skutečnosti, že Objednatel má zájem o plnění předmětu této Smlouvy dle zásad odpovědného zadávání veřejných zakázek. </w:t>
      </w:r>
      <w:r w:rsidRPr="00DD005E">
        <w:rPr>
          <w:rFonts w:ascii="Arial" w:hAnsi="Arial" w:cs="Arial"/>
        </w:rPr>
        <w:t>Poskytovatel</w:t>
      </w:r>
      <w:r w:rsidRPr="00171BC2">
        <w:rPr>
          <w:rFonts w:ascii="Arial" w:hAnsi="Arial" w:cs="Arial"/>
        </w:rPr>
        <w:t xml:space="preserve"> se proto výslovně zavazuje k plnění veškerých povinností vyplývajících z právních předpisů České republiky, zejména pak z předpisů pracovněprávních, předpisů z oblasti zaměstnanosti a bezpečnosti a</w:t>
      </w:r>
      <w:r>
        <w:rPr>
          <w:rFonts w:ascii="Arial" w:hAnsi="Arial" w:cs="Arial"/>
        </w:rPr>
        <w:t> </w:t>
      </w:r>
      <w:r w:rsidRPr="00171BC2">
        <w:rPr>
          <w:rFonts w:ascii="Arial" w:hAnsi="Arial" w:cs="Arial"/>
        </w:rPr>
        <w:t>ochrany zdraví při práci, a to vůči všem osobám, které se na plnění veřejné zakázky podílejí.</w:t>
      </w:r>
    </w:p>
    <w:p w14:paraId="7DF58B00" w14:textId="77777777" w:rsidR="007455B8" w:rsidRPr="00DD005E" w:rsidRDefault="007455B8" w:rsidP="0021715E">
      <w:pPr>
        <w:pStyle w:val="Bezmezer"/>
        <w:spacing w:after="120"/>
        <w:jc w:val="both"/>
        <w:rPr>
          <w:rFonts w:ascii="Arial" w:hAnsi="Arial" w:cs="Arial"/>
        </w:rPr>
      </w:pPr>
    </w:p>
    <w:p w14:paraId="3BBBA7BB" w14:textId="77777777" w:rsidR="0054099C" w:rsidRPr="00DD005E" w:rsidRDefault="0054099C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Čl. IV.</w:t>
      </w:r>
    </w:p>
    <w:p w14:paraId="291E7678" w14:textId="63D845C4" w:rsidR="007455B8" w:rsidRPr="00DD005E" w:rsidRDefault="00835A3B" w:rsidP="5EB8F868">
      <w:pPr>
        <w:pStyle w:val="Bezmezer"/>
        <w:jc w:val="center"/>
        <w:rPr>
          <w:rFonts w:ascii="Arial" w:hAnsi="Arial" w:cs="Arial"/>
          <w:b/>
          <w:bCs/>
        </w:rPr>
      </w:pPr>
      <w:r w:rsidRPr="5EB8F868">
        <w:rPr>
          <w:rFonts w:ascii="Arial" w:hAnsi="Arial" w:cs="Arial"/>
          <w:b/>
          <w:bCs/>
        </w:rPr>
        <w:t>Doba a m</w:t>
      </w:r>
      <w:r w:rsidR="00EF6705" w:rsidRPr="5EB8F868">
        <w:rPr>
          <w:rFonts w:ascii="Arial" w:hAnsi="Arial" w:cs="Arial"/>
          <w:b/>
          <w:bCs/>
        </w:rPr>
        <w:t>ísto plnění</w:t>
      </w:r>
    </w:p>
    <w:p w14:paraId="10B3A2A7" w14:textId="77777777" w:rsidR="0054099C" w:rsidRPr="00DD005E" w:rsidRDefault="0054099C" w:rsidP="00E01867">
      <w:pPr>
        <w:pStyle w:val="Bezmezer"/>
        <w:jc w:val="both"/>
        <w:rPr>
          <w:rFonts w:ascii="Arial" w:hAnsi="Arial" w:cs="Arial"/>
        </w:rPr>
      </w:pPr>
    </w:p>
    <w:p w14:paraId="2E643471" w14:textId="6B951C8D" w:rsidR="0037517B" w:rsidRPr="00265C12" w:rsidRDefault="00835A3B" w:rsidP="0037517B">
      <w:pPr>
        <w:pStyle w:val="Bezmezer"/>
        <w:numPr>
          <w:ilvl w:val="0"/>
          <w:numId w:val="5"/>
        </w:numPr>
        <w:spacing w:after="120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zavazuje zřídit Služby </w:t>
      </w:r>
      <w:r w:rsidR="00DE46C7">
        <w:rPr>
          <w:rFonts w:ascii="Arial" w:hAnsi="Arial" w:cs="Arial"/>
        </w:rPr>
        <w:t>(včetně</w:t>
      </w:r>
      <w:r w:rsidR="009B34AD">
        <w:rPr>
          <w:rFonts w:ascii="Arial" w:hAnsi="Arial" w:cs="Arial"/>
        </w:rPr>
        <w:t xml:space="preserve"> případné</w:t>
      </w:r>
      <w:r w:rsidR="00DE46C7">
        <w:rPr>
          <w:rFonts w:ascii="Arial" w:hAnsi="Arial" w:cs="Arial"/>
        </w:rPr>
        <w:t xml:space="preserve"> </w:t>
      </w:r>
      <w:r w:rsidR="0037517B">
        <w:rPr>
          <w:rFonts w:ascii="Arial" w:hAnsi="Arial" w:cs="Arial"/>
        </w:rPr>
        <w:t>migrace</w:t>
      </w:r>
      <w:r w:rsidR="00DE46C7" w:rsidRPr="00DD005E">
        <w:rPr>
          <w:rFonts w:ascii="Arial" w:hAnsi="Arial" w:cs="Arial"/>
        </w:rPr>
        <w:t xml:space="preserve"> </w:t>
      </w:r>
      <w:r w:rsidR="00DE46C7" w:rsidRPr="00265C12">
        <w:rPr>
          <w:rFonts w:ascii="Arial" w:hAnsi="Arial" w:cs="Arial"/>
        </w:rPr>
        <w:t xml:space="preserve">telefonních čísel) </w:t>
      </w:r>
      <w:r w:rsidRPr="00265C12">
        <w:rPr>
          <w:rFonts w:ascii="Arial" w:hAnsi="Arial" w:cs="Arial"/>
        </w:rPr>
        <w:t>do</w:t>
      </w:r>
      <w:r w:rsidR="004B7240" w:rsidRPr="00265C12">
        <w:rPr>
          <w:rFonts w:ascii="Arial" w:hAnsi="Arial" w:cs="Arial"/>
        </w:rPr>
        <w:t xml:space="preserve"> </w:t>
      </w:r>
      <w:r w:rsidR="005414E1">
        <w:rPr>
          <w:rFonts w:ascii="Arial" w:hAnsi="Arial" w:cs="Arial"/>
        </w:rPr>
        <w:t>deseti (</w:t>
      </w:r>
      <w:r w:rsidR="004B7240" w:rsidRPr="00265C12">
        <w:rPr>
          <w:rFonts w:ascii="Arial" w:hAnsi="Arial" w:cs="Arial"/>
        </w:rPr>
        <w:t>10</w:t>
      </w:r>
      <w:r w:rsidR="005414E1">
        <w:rPr>
          <w:rFonts w:ascii="Arial" w:hAnsi="Arial" w:cs="Arial"/>
        </w:rPr>
        <w:t>)</w:t>
      </w:r>
      <w:r w:rsidR="004B7240" w:rsidRPr="00265C12">
        <w:rPr>
          <w:rFonts w:ascii="Arial" w:hAnsi="Arial" w:cs="Arial"/>
        </w:rPr>
        <w:t xml:space="preserve"> pracovních dní</w:t>
      </w:r>
      <w:r w:rsidRPr="00265C12">
        <w:rPr>
          <w:rFonts w:ascii="Arial" w:hAnsi="Arial" w:cs="Arial"/>
        </w:rPr>
        <w:t xml:space="preserve"> od nabytí účinnosti této Smlouvy</w:t>
      </w:r>
      <w:r w:rsidR="00376654" w:rsidRPr="00265C12">
        <w:rPr>
          <w:rFonts w:ascii="Arial" w:hAnsi="Arial" w:cs="Arial"/>
        </w:rPr>
        <w:t xml:space="preserve">, není-li pro některé </w:t>
      </w:r>
      <w:r w:rsidR="005B11A9">
        <w:rPr>
          <w:rFonts w:ascii="Arial" w:hAnsi="Arial" w:cs="Arial"/>
        </w:rPr>
        <w:t>druhy</w:t>
      </w:r>
      <w:r w:rsidR="005B11A9" w:rsidRPr="00265C12">
        <w:rPr>
          <w:rFonts w:ascii="Arial" w:hAnsi="Arial" w:cs="Arial"/>
        </w:rPr>
        <w:t xml:space="preserve"> </w:t>
      </w:r>
      <w:r w:rsidR="00376654" w:rsidRPr="00265C12">
        <w:rPr>
          <w:rFonts w:ascii="Arial" w:hAnsi="Arial" w:cs="Arial"/>
        </w:rPr>
        <w:t>Služeb níže sjednán jiný termín</w:t>
      </w:r>
      <w:r w:rsidR="005B11A9">
        <w:rPr>
          <w:rFonts w:ascii="Arial" w:hAnsi="Arial" w:cs="Arial"/>
        </w:rPr>
        <w:t xml:space="preserve"> (tyto druhy Služeb se pak zavazuje zřídit v tomto termínu)</w:t>
      </w:r>
      <w:r w:rsidRPr="00265C12">
        <w:rPr>
          <w:rFonts w:ascii="Arial" w:hAnsi="Arial" w:cs="Arial"/>
        </w:rPr>
        <w:t xml:space="preserve">. </w:t>
      </w:r>
      <w:r w:rsidR="0037517B" w:rsidRPr="00265C12">
        <w:rPr>
          <w:rFonts w:ascii="Arial" w:hAnsi="Arial" w:cs="Arial"/>
        </w:rPr>
        <w:t>Poskytovatel se zavazuje, že bezúplatně zajistí plynulý přechod (</w:t>
      </w:r>
      <w:r w:rsidR="009B34AD">
        <w:rPr>
          <w:rFonts w:ascii="Arial" w:hAnsi="Arial" w:cs="Arial"/>
        </w:rPr>
        <w:t>včetně případné migrace</w:t>
      </w:r>
      <w:r w:rsidR="009B34AD" w:rsidRPr="00DD005E">
        <w:rPr>
          <w:rFonts w:ascii="Arial" w:hAnsi="Arial" w:cs="Arial"/>
        </w:rPr>
        <w:t xml:space="preserve"> </w:t>
      </w:r>
      <w:r w:rsidR="009B34AD" w:rsidRPr="00265C12">
        <w:rPr>
          <w:rFonts w:ascii="Arial" w:hAnsi="Arial" w:cs="Arial"/>
        </w:rPr>
        <w:t>telefonních čísel</w:t>
      </w:r>
      <w:r w:rsidR="0037517B" w:rsidRPr="00265C12">
        <w:rPr>
          <w:rFonts w:ascii="Arial" w:hAnsi="Arial" w:cs="Arial"/>
        </w:rPr>
        <w:t xml:space="preserve">) ze stávajících služeb na </w:t>
      </w:r>
      <w:r w:rsidR="00376654" w:rsidRPr="00265C12">
        <w:rPr>
          <w:rFonts w:ascii="Arial" w:hAnsi="Arial" w:cs="Arial"/>
        </w:rPr>
        <w:t>S</w:t>
      </w:r>
      <w:r w:rsidR="0037517B" w:rsidRPr="00265C12">
        <w:rPr>
          <w:rFonts w:ascii="Arial" w:hAnsi="Arial" w:cs="Arial"/>
        </w:rPr>
        <w:t>lužby poskytované Poskytovatelem, čímž nedojde k omezení či výpadkům mobilních spojení Objednatele nad rámec platné právní úpravy. Objednatel bere na vědomí, že k přenesení čísel je povinen poskytnout Poskytovateli potřebnou součinnost.</w:t>
      </w:r>
      <w:r w:rsidR="009B34AD">
        <w:rPr>
          <w:rFonts w:ascii="Arial" w:hAnsi="Arial" w:cs="Arial"/>
        </w:rPr>
        <w:t xml:space="preserve"> </w:t>
      </w:r>
    </w:p>
    <w:p w14:paraId="4722D331" w14:textId="17A4B107" w:rsidR="0037517B" w:rsidRPr="00265C12" w:rsidRDefault="0037517B" w:rsidP="0037517B">
      <w:pPr>
        <w:pStyle w:val="Bezmezer"/>
        <w:numPr>
          <w:ilvl w:val="0"/>
          <w:numId w:val="5"/>
        </w:numPr>
        <w:spacing w:after="120"/>
        <w:ind w:left="0" w:hanging="357"/>
        <w:jc w:val="both"/>
        <w:rPr>
          <w:rFonts w:ascii="Arial" w:hAnsi="Arial" w:cs="Arial"/>
        </w:rPr>
      </w:pPr>
      <w:r w:rsidRPr="00265C12">
        <w:rPr>
          <w:rFonts w:ascii="Arial" w:hAnsi="Arial" w:cs="Arial"/>
        </w:rPr>
        <w:t xml:space="preserve">Poskytovatel se zavazuje, že zajistí výměnu SIM karet v rámci přechodu ze stávajících služeb na </w:t>
      </w:r>
      <w:r w:rsidR="00376654" w:rsidRPr="00265C12">
        <w:rPr>
          <w:rFonts w:ascii="Arial" w:hAnsi="Arial" w:cs="Arial"/>
        </w:rPr>
        <w:t xml:space="preserve">Služby poskytované </w:t>
      </w:r>
      <w:r w:rsidRPr="00265C12">
        <w:rPr>
          <w:rFonts w:ascii="Arial" w:hAnsi="Arial" w:cs="Arial"/>
        </w:rPr>
        <w:t xml:space="preserve">Poskytovatelem. Poskytovatel nové SIM karty předá Objednateli v místě sídla Krajských pozemkových úřadů (Seznam pracovišť Státního pozemkového úřadu </w:t>
      </w:r>
      <w:r w:rsidR="00B52404">
        <w:rPr>
          <w:rFonts w:ascii="Arial" w:hAnsi="Arial" w:cs="Arial"/>
        </w:rPr>
        <w:t>–</w:t>
      </w:r>
      <w:r w:rsidRPr="00265C12">
        <w:rPr>
          <w:rFonts w:ascii="Arial" w:hAnsi="Arial" w:cs="Arial"/>
        </w:rPr>
        <w:t xml:space="preserve"> příloha č. </w:t>
      </w:r>
      <w:r w:rsidR="00844A50" w:rsidRPr="00265C12">
        <w:rPr>
          <w:rFonts w:ascii="Arial" w:hAnsi="Arial" w:cs="Arial"/>
        </w:rPr>
        <w:t>3</w:t>
      </w:r>
      <w:r w:rsidRPr="00265C12">
        <w:rPr>
          <w:rFonts w:ascii="Arial" w:hAnsi="Arial" w:cs="Arial"/>
        </w:rPr>
        <w:t xml:space="preserve"> této Smlouvy) a v místě sídla Státního pozemkového úřadu </w:t>
      </w:r>
      <w:r w:rsidR="00EF614A" w:rsidRPr="00265C12">
        <w:rPr>
          <w:rFonts w:ascii="Arial" w:hAnsi="Arial" w:cs="Arial"/>
        </w:rPr>
        <w:t>do</w:t>
      </w:r>
      <w:r w:rsidR="004B7240" w:rsidRPr="00265C12">
        <w:rPr>
          <w:rFonts w:ascii="Arial" w:hAnsi="Arial" w:cs="Arial"/>
        </w:rPr>
        <w:t xml:space="preserve"> </w:t>
      </w:r>
      <w:r w:rsidR="005414E1">
        <w:rPr>
          <w:rFonts w:ascii="Arial" w:hAnsi="Arial" w:cs="Arial"/>
        </w:rPr>
        <w:t>pěti (</w:t>
      </w:r>
      <w:r w:rsidR="004B7240" w:rsidRPr="00265C12">
        <w:rPr>
          <w:rFonts w:ascii="Arial" w:hAnsi="Arial" w:cs="Arial"/>
        </w:rPr>
        <w:t>5</w:t>
      </w:r>
      <w:r w:rsidR="005414E1">
        <w:rPr>
          <w:rFonts w:ascii="Arial" w:hAnsi="Arial" w:cs="Arial"/>
        </w:rPr>
        <w:t>)</w:t>
      </w:r>
      <w:r w:rsidR="004B7240" w:rsidRPr="00265C12">
        <w:rPr>
          <w:rFonts w:ascii="Arial" w:hAnsi="Arial" w:cs="Arial"/>
        </w:rPr>
        <w:t xml:space="preserve"> pracovních dní od nabytí účinnosti této Smlouvy.</w:t>
      </w:r>
      <w:r w:rsidRPr="00265C12">
        <w:rPr>
          <w:rFonts w:ascii="Arial" w:hAnsi="Arial" w:cs="Arial"/>
        </w:rPr>
        <w:t xml:space="preserve"> </w:t>
      </w:r>
    </w:p>
    <w:p w14:paraId="65252995" w14:textId="0680878D" w:rsidR="0037517B" w:rsidRPr="00265C12" w:rsidRDefault="0037517B" w:rsidP="0037517B">
      <w:pPr>
        <w:pStyle w:val="Bezmezer"/>
        <w:numPr>
          <w:ilvl w:val="0"/>
          <w:numId w:val="5"/>
        </w:numPr>
        <w:spacing w:after="120"/>
        <w:ind w:left="0" w:hanging="357"/>
        <w:jc w:val="both"/>
        <w:rPr>
          <w:rFonts w:ascii="Arial" w:hAnsi="Arial" w:cs="Arial"/>
        </w:rPr>
      </w:pPr>
      <w:r w:rsidRPr="00265C12">
        <w:rPr>
          <w:rFonts w:ascii="Arial" w:hAnsi="Arial" w:cs="Arial"/>
        </w:rPr>
        <w:t xml:space="preserve">Poskytovatel se zavazuje </w:t>
      </w:r>
      <w:r w:rsidR="00EF614A" w:rsidRPr="00265C12">
        <w:rPr>
          <w:rFonts w:ascii="Arial" w:hAnsi="Arial" w:cs="Arial"/>
        </w:rPr>
        <w:t>do</w:t>
      </w:r>
      <w:r w:rsidR="004B7240" w:rsidRPr="00265C12">
        <w:rPr>
          <w:rFonts w:ascii="Arial" w:hAnsi="Arial" w:cs="Arial"/>
        </w:rPr>
        <w:t xml:space="preserve"> 10 pracovních dní od nabytí účinnosti této Smlouvy </w:t>
      </w:r>
      <w:r w:rsidR="005E2289" w:rsidRPr="00265C12">
        <w:rPr>
          <w:rFonts w:ascii="Arial" w:hAnsi="Arial" w:cs="Arial"/>
        </w:rPr>
        <w:t>zřídit</w:t>
      </w:r>
      <w:r w:rsidRPr="00265C12">
        <w:rPr>
          <w:rFonts w:ascii="Arial" w:hAnsi="Arial" w:cs="Arial"/>
        </w:rPr>
        <w:t xml:space="preserve"> připojení 2x ISDN 30PRI v budově Husinecká 1024/11a Praha 3 - Žižkov, se zachováním pevného čísla 729 922 XXX, čímž nedojde k omezení či výpadkům spojení na telefonní ústředně ústředí Státního pozemkového úřadu v rozporu s platnými právními předpisy. Objednatel umožní</w:t>
      </w:r>
      <w:r w:rsidR="001F30B6" w:rsidRPr="00265C12">
        <w:rPr>
          <w:rFonts w:ascii="Arial" w:hAnsi="Arial" w:cs="Arial"/>
        </w:rPr>
        <w:t xml:space="preserve"> po dobu deseti pracovních dní od nabytí účinnosti této Smlouvy</w:t>
      </w:r>
      <w:r w:rsidRPr="00265C12">
        <w:rPr>
          <w:rFonts w:ascii="Arial" w:hAnsi="Arial" w:cs="Arial"/>
        </w:rPr>
        <w:t xml:space="preserve"> </w:t>
      </w:r>
      <w:r w:rsidR="008A40EC" w:rsidRPr="00265C12">
        <w:rPr>
          <w:rFonts w:ascii="Arial" w:hAnsi="Arial" w:cs="Arial"/>
        </w:rPr>
        <w:t>P</w:t>
      </w:r>
      <w:r w:rsidRPr="00265C12">
        <w:rPr>
          <w:rFonts w:ascii="Arial" w:hAnsi="Arial" w:cs="Arial"/>
        </w:rPr>
        <w:t>oskytovateli využít pro testování 1x 30PRI</w:t>
      </w:r>
      <w:r w:rsidR="005E2289" w:rsidRPr="00265C12">
        <w:rPr>
          <w:rFonts w:ascii="Arial" w:hAnsi="Arial" w:cs="Arial"/>
        </w:rPr>
        <w:t xml:space="preserve"> a Poskytovatel je povinen toto testování provést</w:t>
      </w:r>
      <w:r w:rsidRPr="00265C12">
        <w:rPr>
          <w:rFonts w:ascii="Arial" w:hAnsi="Arial" w:cs="Arial"/>
        </w:rPr>
        <w:t>. Specifikace této služby je uvedena v příloze č. 1 této Smlouvy.</w:t>
      </w:r>
    </w:p>
    <w:p w14:paraId="7DAC2166" w14:textId="4850C834" w:rsidR="00784DBC" w:rsidRPr="00265C12" w:rsidRDefault="00784DBC" w:rsidP="00784DBC">
      <w:pPr>
        <w:pStyle w:val="Bezmezer"/>
        <w:numPr>
          <w:ilvl w:val="0"/>
          <w:numId w:val="5"/>
        </w:numPr>
        <w:spacing w:after="120"/>
        <w:ind w:left="0" w:hanging="357"/>
        <w:jc w:val="both"/>
        <w:rPr>
          <w:rFonts w:ascii="Arial" w:hAnsi="Arial" w:cs="Arial"/>
        </w:rPr>
      </w:pPr>
      <w:r w:rsidRPr="00265C12">
        <w:rPr>
          <w:rFonts w:ascii="Arial" w:hAnsi="Arial" w:cs="Arial"/>
        </w:rPr>
        <w:t xml:space="preserve">Poskytovatel se zavazuje </w:t>
      </w:r>
      <w:r w:rsidR="00EF614A" w:rsidRPr="00265C12">
        <w:rPr>
          <w:rFonts w:ascii="Arial" w:hAnsi="Arial" w:cs="Arial"/>
        </w:rPr>
        <w:t>do</w:t>
      </w:r>
      <w:r w:rsidR="001F30B6" w:rsidRPr="00265C12">
        <w:rPr>
          <w:rFonts w:ascii="Arial" w:hAnsi="Arial" w:cs="Arial"/>
        </w:rPr>
        <w:t xml:space="preserve"> </w:t>
      </w:r>
      <w:r w:rsidR="005414E1">
        <w:rPr>
          <w:rFonts w:ascii="Arial" w:hAnsi="Arial" w:cs="Arial"/>
        </w:rPr>
        <w:t>patnácti (</w:t>
      </w:r>
      <w:r w:rsidR="001F30B6" w:rsidRPr="00265C12">
        <w:rPr>
          <w:rFonts w:ascii="Arial" w:hAnsi="Arial" w:cs="Arial"/>
        </w:rPr>
        <w:t>15</w:t>
      </w:r>
      <w:r w:rsidR="005414E1">
        <w:rPr>
          <w:rFonts w:ascii="Arial" w:hAnsi="Arial" w:cs="Arial"/>
        </w:rPr>
        <w:t>)</w:t>
      </w:r>
      <w:r w:rsidR="001F30B6" w:rsidRPr="00265C12">
        <w:rPr>
          <w:rFonts w:ascii="Arial" w:hAnsi="Arial" w:cs="Arial"/>
        </w:rPr>
        <w:t xml:space="preserve"> pracovních dní</w:t>
      </w:r>
      <w:r w:rsidRPr="00265C12">
        <w:rPr>
          <w:rFonts w:ascii="Arial" w:hAnsi="Arial" w:cs="Arial"/>
        </w:rPr>
        <w:t xml:space="preserve"> </w:t>
      </w:r>
      <w:r w:rsidR="00FF7166" w:rsidRPr="00265C12">
        <w:rPr>
          <w:rFonts w:ascii="Arial" w:hAnsi="Arial" w:cs="Arial"/>
        </w:rPr>
        <w:t xml:space="preserve">od nabytí účinnosti této Smlouvy </w:t>
      </w:r>
      <w:r w:rsidRPr="00265C12">
        <w:rPr>
          <w:rFonts w:ascii="Arial" w:hAnsi="Arial" w:cs="Arial"/>
        </w:rPr>
        <w:t>zřídit službu pro přepojování telefonních hovorů, které je využíváno u mobilních přístrojů.</w:t>
      </w:r>
    </w:p>
    <w:p w14:paraId="567397F7" w14:textId="252E525D" w:rsidR="00E01867" w:rsidRPr="00265C12" w:rsidRDefault="008378C9" w:rsidP="000E4E8E">
      <w:pPr>
        <w:pStyle w:val="Bezmezer"/>
        <w:numPr>
          <w:ilvl w:val="0"/>
          <w:numId w:val="5"/>
        </w:numPr>
        <w:spacing w:after="120"/>
        <w:ind w:left="0" w:hanging="357"/>
        <w:jc w:val="both"/>
        <w:rPr>
          <w:rFonts w:ascii="Arial" w:hAnsi="Arial" w:cs="Arial"/>
        </w:rPr>
      </w:pPr>
      <w:r w:rsidRPr="00265C12">
        <w:rPr>
          <w:rFonts w:ascii="Arial" w:hAnsi="Arial" w:cs="Arial"/>
        </w:rPr>
        <w:t>Místem plnění</w:t>
      </w:r>
      <w:r w:rsidR="002E7285" w:rsidRPr="00265C12">
        <w:rPr>
          <w:rFonts w:ascii="Arial" w:hAnsi="Arial" w:cs="Arial"/>
        </w:rPr>
        <w:t xml:space="preserve"> je území celé České republiky, zejm. </w:t>
      </w:r>
      <w:r w:rsidR="00C671F8" w:rsidRPr="00265C12">
        <w:rPr>
          <w:rFonts w:ascii="Arial" w:hAnsi="Arial" w:cs="Arial"/>
        </w:rPr>
        <w:t>budovy a</w:t>
      </w:r>
      <w:r w:rsidR="00B15EDB" w:rsidRPr="00265C12">
        <w:rPr>
          <w:rFonts w:ascii="Arial" w:hAnsi="Arial" w:cs="Arial"/>
        </w:rPr>
        <w:t xml:space="preserve"> prostory Krajských pozemkových úřadů</w:t>
      </w:r>
      <w:r w:rsidR="002E7285" w:rsidRPr="00265C12">
        <w:rPr>
          <w:rFonts w:ascii="Arial" w:hAnsi="Arial" w:cs="Arial"/>
        </w:rPr>
        <w:t xml:space="preserve">, </w:t>
      </w:r>
      <w:r w:rsidR="00FC6436" w:rsidRPr="00265C12">
        <w:rPr>
          <w:rFonts w:ascii="Arial" w:hAnsi="Arial" w:cs="Arial"/>
        </w:rPr>
        <w:t>p</w:t>
      </w:r>
      <w:r w:rsidR="002E7285" w:rsidRPr="00265C12">
        <w:rPr>
          <w:rFonts w:ascii="Arial" w:hAnsi="Arial" w:cs="Arial"/>
        </w:rPr>
        <w:t>oboček Krajských pozemkových úřadů a</w:t>
      </w:r>
      <w:r w:rsidR="00B15EDB" w:rsidRPr="00265C12">
        <w:rPr>
          <w:rFonts w:ascii="Arial" w:hAnsi="Arial" w:cs="Arial"/>
        </w:rPr>
        <w:t xml:space="preserve"> sídlo Státního pozemkového úřadu</w:t>
      </w:r>
      <w:r w:rsidR="00C64F0F" w:rsidRPr="00265C12">
        <w:rPr>
          <w:rFonts w:ascii="Arial" w:hAnsi="Arial" w:cs="Arial"/>
        </w:rPr>
        <w:t>.</w:t>
      </w:r>
    </w:p>
    <w:p w14:paraId="2B99BA85" w14:textId="5E4DEBB8" w:rsidR="00B15EDB" w:rsidRDefault="00B15EDB" w:rsidP="000E4E8E">
      <w:pPr>
        <w:pStyle w:val="Bezmezer"/>
        <w:numPr>
          <w:ilvl w:val="0"/>
          <w:numId w:val="5"/>
        </w:numPr>
        <w:spacing w:after="120"/>
        <w:ind w:left="0" w:hanging="357"/>
        <w:jc w:val="both"/>
        <w:rPr>
          <w:rFonts w:ascii="Arial" w:hAnsi="Arial" w:cs="Arial"/>
        </w:rPr>
      </w:pPr>
      <w:r w:rsidRPr="00265C12">
        <w:rPr>
          <w:rFonts w:ascii="Arial" w:hAnsi="Arial" w:cs="Arial"/>
        </w:rPr>
        <w:t>V </w:t>
      </w:r>
      <w:r w:rsidR="00FC6436" w:rsidRPr="00265C12">
        <w:rPr>
          <w:rFonts w:ascii="Arial" w:hAnsi="Arial" w:cs="Arial"/>
        </w:rPr>
        <w:t>p</w:t>
      </w:r>
      <w:r w:rsidRPr="00265C12">
        <w:rPr>
          <w:rFonts w:ascii="Arial" w:hAnsi="Arial" w:cs="Arial"/>
        </w:rPr>
        <w:t xml:space="preserve">říloze č. </w:t>
      </w:r>
      <w:r w:rsidR="00E17810" w:rsidRPr="00265C12">
        <w:rPr>
          <w:rFonts w:ascii="Arial" w:hAnsi="Arial" w:cs="Arial"/>
        </w:rPr>
        <w:t>3</w:t>
      </w:r>
      <w:r w:rsidR="00FC6436" w:rsidRPr="00265C12">
        <w:rPr>
          <w:rFonts w:ascii="Arial" w:hAnsi="Arial" w:cs="Arial"/>
        </w:rPr>
        <w:t xml:space="preserve"> této Smlouvy</w:t>
      </w:r>
      <w:r w:rsidRPr="00265C12">
        <w:rPr>
          <w:rFonts w:ascii="Arial" w:hAnsi="Arial" w:cs="Arial"/>
        </w:rPr>
        <w:t xml:space="preserve"> je uvedený přesný seznam a adresy Krajských pozemkových úřadů, </w:t>
      </w:r>
      <w:r w:rsidR="00FC6436" w:rsidRPr="00265C12">
        <w:rPr>
          <w:rFonts w:ascii="Arial" w:hAnsi="Arial" w:cs="Arial"/>
        </w:rPr>
        <w:t>p</w:t>
      </w:r>
      <w:r w:rsidRPr="00265C12">
        <w:rPr>
          <w:rFonts w:ascii="Arial" w:hAnsi="Arial" w:cs="Arial"/>
        </w:rPr>
        <w:t xml:space="preserve">oboček Krajských pozemkových úřadů a </w:t>
      </w:r>
      <w:r w:rsidR="0021715E" w:rsidRPr="00265C12">
        <w:rPr>
          <w:rFonts w:ascii="Arial" w:hAnsi="Arial" w:cs="Arial"/>
        </w:rPr>
        <w:t>ú</w:t>
      </w:r>
      <w:r w:rsidR="00CF3852" w:rsidRPr="00265C12">
        <w:rPr>
          <w:rFonts w:ascii="Arial" w:hAnsi="Arial" w:cs="Arial"/>
        </w:rPr>
        <w:t xml:space="preserve">středí </w:t>
      </w:r>
      <w:r w:rsidRPr="00265C12">
        <w:rPr>
          <w:rFonts w:ascii="Arial" w:hAnsi="Arial" w:cs="Arial"/>
        </w:rPr>
        <w:t>Státního pozemkového úřadu</w:t>
      </w:r>
      <w:r w:rsidR="00FC6436" w:rsidRPr="00265C12">
        <w:rPr>
          <w:rFonts w:ascii="Arial" w:hAnsi="Arial" w:cs="Arial"/>
        </w:rPr>
        <w:t xml:space="preserve"> platný ke dni podpisu této Smlouvy. </w:t>
      </w:r>
    </w:p>
    <w:p w14:paraId="6E58C9BB" w14:textId="3F58B97B" w:rsidR="005876E4" w:rsidRPr="00265C12" w:rsidRDefault="005876E4" w:rsidP="000E4E8E">
      <w:pPr>
        <w:pStyle w:val="Bezmezer"/>
        <w:numPr>
          <w:ilvl w:val="0"/>
          <w:numId w:val="5"/>
        </w:numPr>
        <w:spacing w:after="120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Řádné zřízení Služeb bude potvrzeno podpisem písemného protokolu oprávněnými zástupci smluvních stran.</w:t>
      </w:r>
    </w:p>
    <w:p w14:paraId="50DF02AA" w14:textId="77777777" w:rsidR="00B618F6" w:rsidRPr="00265C12" w:rsidRDefault="00B618F6" w:rsidP="00E01867">
      <w:pPr>
        <w:pStyle w:val="Bezmezer"/>
        <w:jc w:val="both"/>
        <w:rPr>
          <w:rFonts w:ascii="Arial" w:hAnsi="Arial" w:cs="Arial"/>
        </w:rPr>
      </w:pPr>
    </w:p>
    <w:p w14:paraId="16760BBA" w14:textId="77777777" w:rsidR="001B1583" w:rsidRPr="00265C12" w:rsidRDefault="001B1583">
      <w:pPr>
        <w:pStyle w:val="Bezmezer"/>
        <w:jc w:val="center"/>
        <w:rPr>
          <w:rFonts w:ascii="Arial" w:hAnsi="Arial" w:cs="Arial"/>
          <w:b/>
        </w:rPr>
      </w:pPr>
      <w:r w:rsidRPr="00265C12">
        <w:rPr>
          <w:rFonts w:ascii="Arial" w:hAnsi="Arial" w:cs="Arial"/>
          <w:b/>
        </w:rPr>
        <w:t>Čl. V.</w:t>
      </w:r>
    </w:p>
    <w:p w14:paraId="49AC9B7D" w14:textId="777338BB" w:rsidR="007455B8" w:rsidRPr="00265C12" w:rsidRDefault="001B1583" w:rsidP="5EB8F868">
      <w:pPr>
        <w:pStyle w:val="Bezmezer"/>
        <w:jc w:val="center"/>
        <w:rPr>
          <w:rFonts w:ascii="Arial" w:hAnsi="Arial" w:cs="Arial"/>
          <w:b/>
          <w:bCs/>
        </w:rPr>
      </w:pPr>
      <w:r w:rsidRPr="5EB8F868">
        <w:rPr>
          <w:rFonts w:ascii="Arial" w:hAnsi="Arial" w:cs="Arial"/>
          <w:b/>
          <w:bCs/>
        </w:rPr>
        <w:t>Sankce</w:t>
      </w:r>
    </w:p>
    <w:p w14:paraId="7DD5D7BC" w14:textId="77777777" w:rsidR="001B1583" w:rsidRPr="00265C12" w:rsidRDefault="001B1583" w:rsidP="00E01867">
      <w:pPr>
        <w:pStyle w:val="Bezmezer"/>
        <w:jc w:val="both"/>
        <w:rPr>
          <w:rFonts w:ascii="Arial" w:hAnsi="Arial" w:cs="Arial"/>
        </w:rPr>
      </w:pPr>
    </w:p>
    <w:p w14:paraId="0FC23286" w14:textId="595D2E23" w:rsidR="00E01867" w:rsidRPr="00265C12" w:rsidRDefault="009F5745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265C12">
        <w:rPr>
          <w:rFonts w:ascii="Arial" w:hAnsi="Arial" w:cs="Arial"/>
        </w:rPr>
        <w:t xml:space="preserve">Poskytovatel odpovídá za řádné a kvalitní </w:t>
      </w:r>
      <w:r w:rsidR="00417247">
        <w:rPr>
          <w:rFonts w:ascii="Arial" w:hAnsi="Arial" w:cs="Arial"/>
        </w:rPr>
        <w:t>plnění</w:t>
      </w:r>
      <w:r w:rsidR="00417247" w:rsidRPr="00265C12">
        <w:rPr>
          <w:rFonts w:ascii="Arial" w:hAnsi="Arial" w:cs="Arial"/>
        </w:rPr>
        <w:t xml:space="preserve"> </w:t>
      </w:r>
      <w:r w:rsidRPr="00265C12">
        <w:rPr>
          <w:rFonts w:ascii="Arial" w:hAnsi="Arial" w:cs="Arial"/>
        </w:rPr>
        <w:t xml:space="preserve">předmětu této </w:t>
      </w:r>
      <w:r w:rsidR="00CD0A97" w:rsidRPr="00265C12">
        <w:rPr>
          <w:rFonts w:ascii="Arial" w:hAnsi="Arial" w:cs="Arial"/>
        </w:rPr>
        <w:t>S</w:t>
      </w:r>
      <w:r w:rsidRPr="00265C12">
        <w:rPr>
          <w:rFonts w:ascii="Arial" w:hAnsi="Arial" w:cs="Arial"/>
        </w:rPr>
        <w:t>mlouvy.</w:t>
      </w:r>
      <w:r w:rsidR="00CA271B" w:rsidRPr="00265C12">
        <w:rPr>
          <w:rFonts w:ascii="Arial" w:hAnsi="Arial" w:cs="Arial"/>
        </w:rPr>
        <w:t> </w:t>
      </w:r>
    </w:p>
    <w:p w14:paraId="3B9D5FB8" w14:textId="265650AF" w:rsidR="0085331B" w:rsidRDefault="001B1583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265C12">
        <w:rPr>
          <w:rFonts w:ascii="Arial" w:hAnsi="Arial" w:cs="Arial"/>
        </w:rPr>
        <w:t>V případě, že Poskytovatel</w:t>
      </w:r>
      <w:r w:rsidR="004F3D6C">
        <w:rPr>
          <w:rFonts w:ascii="Arial" w:hAnsi="Arial" w:cs="Arial"/>
        </w:rPr>
        <w:t xml:space="preserve"> nezřídí Služby a</w:t>
      </w:r>
      <w:r w:rsidRPr="00265C12">
        <w:rPr>
          <w:rFonts w:ascii="Arial" w:hAnsi="Arial" w:cs="Arial"/>
        </w:rPr>
        <w:t xml:space="preserve"> nezajistí plynulý přechod ze stávajících </w:t>
      </w:r>
      <w:r w:rsidR="00DC2593" w:rsidRPr="00265C12">
        <w:rPr>
          <w:rFonts w:ascii="Arial" w:hAnsi="Arial" w:cs="Arial"/>
        </w:rPr>
        <w:t>s</w:t>
      </w:r>
      <w:r w:rsidRPr="00265C12">
        <w:rPr>
          <w:rFonts w:ascii="Arial" w:hAnsi="Arial" w:cs="Arial"/>
        </w:rPr>
        <w:t xml:space="preserve">lužeb </w:t>
      </w:r>
      <w:r w:rsidR="0062641E" w:rsidRPr="00265C12">
        <w:rPr>
          <w:rFonts w:ascii="Arial" w:hAnsi="Arial" w:cs="Arial"/>
        </w:rPr>
        <w:t xml:space="preserve">Objednatele </w:t>
      </w:r>
      <w:r w:rsidR="009676C0" w:rsidRPr="00265C12">
        <w:rPr>
          <w:rFonts w:ascii="Arial" w:hAnsi="Arial" w:cs="Arial"/>
        </w:rPr>
        <w:t xml:space="preserve">na </w:t>
      </w:r>
      <w:r w:rsidR="00DC2593" w:rsidRPr="00265C12">
        <w:rPr>
          <w:rFonts w:ascii="Arial" w:hAnsi="Arial" w:cs="Arial"/>
        </w:rPr>
        <w:t>s</w:t>
      </w:r>
      <w:r w:rsidR="009676C0" w:rsidRPr="00265C12">
        <w:rPr>
          <w:rFonts w:ascii="Arial" w:hAnsi="Arial" w:cs="Arial"/>
        </w:rPr>
        <w:t>lužby Poskytovatel</w:t>
      </w:r>
      <w:r w:rsidR="00C671F8" w:rsidRPr="00265C12">
        <w:rPr>
          <w:rFonts w:ascii="Arial" w:hAnsi="Arial" w:cs="Arial"/>
        </w:rPr>
        <w:t>e</w:t>
      </w:r>
      <w:r w:rsidR="00365F7A" w:rsidRPr="00265C12">
        <w:rPr>
          <w:rFonts w:ascii="Arial" w:hAnsi="Arial" w:cs="Arial"/>
        </w:rPr>
        <w:t xml:space="preserve"> a nezřídí Služby</w:t>
      </w:r>
      <w:r w:rsidR="00CA271B" w:rsidRPr="00265C12">
        <w:rPr>
          <w:rFonts w:ascii="Arial" w:hAnsi="Arial" w:cs="Arial"/>
        </w:rPr>
        <w:t> </w:t>
      </w:r>
      <w:r w:rsidR="009676C0" w:rsidRPr="00265C12">
        <w:rPr>
          <w:rFonts w:ascii="Arial" w:hAnsi="Arial" w:cs="Arial"/>
        </w:rPr>
        <w:t xml:space="preserve">v termínu dle Čl. </w:t>
      </w:r>
      <w:r w:rsidR="000821C8" w:rsidRPr="00265C12">
        <w:rPr>
          <w:rFonts w:ascii="Arial" w:hAnsi="Arial" w:cs="Arial"/>
        </w:rPr>
        <w:t>I</w:t>
      </w:r>
      <w:r w:rsidR="009C35E2" w:rsidRPr="00265C12">
        <w:rPr>
          <w:rFonts w:ascii="Arial" w:hAnsi="Arial" w:cs="Arial"/>
        </w:rPr>
        <w:t>V</w:t>
      </w:r>
      <w:r w:rsidR="009676C0" w:rsidRPr="00265C12">
        <w:rPr>
          <w:rFonts w:ascii="Arial" w:hAnsi="Arial" w:cs="Arial"/>
        </w:rPr>
        <w:t xml:space="preserve"> odst. </w:t>
      </w:r>
      <w:r w:rsidR="009C35E2" w:rsidRPr="00265C12">
        <w:rPr>
          <w:rFonts w:ascii="Arial" w:hAnsi="Arial" w:cs="Arial"/>
        </w:rPr>
        <w:t>1</w:t>
      </w:r>
      <w:r w:rsidR="009676C0" w:rsidRPr="00265C12">
        <w:rPr>
          <w:rFonts w:ascii="Arial" w:hAnsi="Arial" w:cs="Arial"/>
        </w:rPr>
        <w:t xml:space="preserve"> této </w:t>
      </w:r>
      <w:r w:rsidR="00CD0A97" w:rsidRPr="00265C12">
        <w:rPr>
          <w:rFonts w:ascii="Arial" w:hAnsi="Arial" w:cs="Arial"/>
        </w:rPr>
        <w:t>S</w:t>
      </w:r>
      <w:r w:rsidR="009676C0" w:rsidRPr="00265C12">
        <w:rPr>
          <w:rFonts w:ascii="Arial" w:hAnsi="Arial" w:cs="Arial"/>
        </w:rPr>
        <w:t>mlouvy</w:t>
      </w:r>
      <w:r w:rsidR="00463D0B" w:rsidRPr="00265C12">
        <w:rPr>
          <w:rFonts w:ascii="Arial" w:hAnsi="Arial" w:cs="Arial"/>
        </w:rPr>
        <w:t>,</w:t>
      </w:r>
      <w:r w:rsidR="009676C0" w:rsidRPr="00265C12">
        <w:rPr>
          <w:rFonts w:ascii="Arial" w:hAnsi="Arial" w:cs="Arial"/>
        </w:rPr>
        <w:t xml:space="preserve"> je povinen </w:t>
      </w:r>
      <w:r w:rsidR="00C74F7D" w:rsidRPr="00265C12">
        <w:rPr>
          <w:rFonts w:ascii="Arial" w:hAnsi="Arial" w:cs="Arial"/>
        </w:rPr>
        <w:t xml:space="preserve">Objednateli </w:t>
      </w:r>
      <w:r w:rsidR="009676C0" w:rsidRPr="00265C12">
        <w:rPr>
          <w:rFonts w:ascii="Arial" w:hAnsi="Arial" w:cs="Arial"/>
        </w:rPr>
        <w:t>zaplatit smluvní pokutu ve výši</w:t>
      </w:r>
      <w:r w:rsidR="00C156C4" w:rsidRPr="00265C12">
        <w:rPr>
          <w:rFonts w:ascii="Arial" w:hAnsi="Arial" w:cs="Arial"/>
        </w:rPr>
        <w:t xml:space="preserve"> 3</w:t>
      </w:r>
      <w:r w:rsidR="004D5593">
        <w:rPr>
          <w:rFonts w:ascii="Arial" w:hAnsi="Arial" w:cs="Arial"/>
        </w:rPr>
        <w:t> </w:t>
      </w:r>
      <w:r w:rsidR="00C156C4" w:rsidRPr="00265C12">
        <w:rPr>
          <w:rFonts w:ascii="Arial" w:hAnsi="Arial" w:cs="Arial"/>
        </w:rPr>
        <w:t>000</w:t>
      </w:r>
      <w:r w:rsidR="004D5593">
        <w:rPr>
          <w:rFonts w:ascii="Arial" w:hAnsi="Arial" w:cs="Arial"/>
        </w:rPr>
        <w:t>,-</w:t>
      </w:r>
      <w:r w:rsidR="00B52404">
        <w:rPr>
          <w:rFonts w:ascii="Arial" w:hAnsi="Arial" w:cs="Arial"/>
        </w:rPr>
        <w:t xml:space="preserve"> </w:t>
      </w:r>
      <w:r w:rsidR="009676C0" w:rsidRPr="00265C12">
        <w:rPr>
          <w:rFonts w:ascii="Arial" w:hAnsi="Arial" w:cs="Arial"/>
        </w:rPr>
        <w:t>Kč</w:t>
      </w:r>
      <w:r w:rsidR="005414E1">
        <w:rPr>
          <w:rFonts w:ascii="Arial" w:hAnsi="Arial" w:cs="Arial"/>
        </w:rPr>
        <w:t xml:space="preserve"> (slovy: tři tisíce korun českých)</w:t>
      </w:r>
      <w:r w:rsidR="009676C0" w:rsidRPr="00265C12">
        <w:rPr>
          <w:rFonts w:ascii="Arial" w:hAnsi="Arial" w:cs="Arial"/>
        </w:rPr>
        <w:t xml:space="preserve"> za každý</w:t>
      </w:r>
      <w:r w:rsidR="009676C0" w:rsidRPr="00DD005E">
        <w:rPr>
          <w:rFonts w:ascii="Arial" w:hAnsi="Arial" w:cs="Arial"/>
        </w:rPr>
        <w:t xml:space="preserve"> započatý den prodlení.</w:t>
      </w:r>
    </w:p>
    <w:p w14:paraId="1C15EF16" w14:textId="6123A9C0" w:rsidR="00E01867" w:rsidRPr="00DD005E" w:rsidRDefault="009676C0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 případě, že Poskytovatel nezajistí dostatečné pokrytí pro přenos hlasových a datových služeb, dle rozsahu uvedené</w:t>
      </w:r>
      <w:r w:rsidR="0070582E" w:rsidRPr="00DD005E">
        <w:rPr>
          <w:rFonts w:ascii="Arial" w:hAnsi="Arial" w:cs="Arial"/>
        </w:rPr>
        <w:t xml:space="preserve">ho </w:t>
      </w:r>
      <w:r w:rsidRPr="00DD005E">
        <w:rPr>
          <w:rFonts w:ascii="Arial" w:hAnsi="Arial" w:cs="Arial"/>
        </w:rPr>
        <w:t>v </w:t>
      </w:r>
      <w:r w:rsidR="006A1C37">
        <w:rPr>
          <w:rFonts w:ascii="Arial" w:hAnsi="Arial" w:cs="Arial"/>
        </w:rPr>
        <w:t>p</w:t>
      </w:r>
      <w:r w:rsidR="00CF7DFD" w:rsidRPr="00DD005E">
        <w:rPr>
          <w:rFonts w:ascii="Arial" w:hAnsi="Arial" w:cs="Arial"/>
        </w:rPr>
        <w:t>říloze č. 1</w:t>
      </w:r>
      <w:r w:rsidR="00CD0A97" w:rsidRPr="00DD005E">
        <w:rPr>
          <w:rFonts w:ascii="Arial" w:hAnsi="Arial" w:cs="Arial"/>
        </w:rPr>
        <w:t xml:space="preserve"> této</w:t>
      </w:r>
      <w:r w:rsidRPr="00DD005E">
        <w:rPr>
          <w:rFonts w:ascii="Arial" w:hAnsi="Arial" w:cs="Arial"/>
        </w:rPr>
        <w:t xml:space="preserve"> </w:t>
      </w:r>
      <w:r w:rsidR="00CD0A97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</w:t>
      </w:r>
      <w:r w:rsidR="00933E99" w:rsidRPr="00DD005E">
        <w:rPr>
          <w:rFonts w:ascii="Arial" w:hAnsi="Arial" w:cs="Arial"/>
        </w:rPr>
        <w:t>y</w:t>
      </w:r>
      <w:r w:rsidRPr="00DD005E">
        <w:rPr>
          <w:rFonts w:ascii="Arial" w:hAnsi="Arial" w:cs="Arial"/>
        </w:rPr>
        <w:t xml:space="preserve">, je povinen </w:t>
      </w:r>
      <w:r w:rsidR="00C74F7D" w:rsidRPr="00DD005E">
        <w:rPr>
          <w:rFonts w:ascii="Arial" w:hAnsi="Arial" w:cs="Arial"/>
        </w:rPr>
        <w:t xml:space="preserve">Objednateli </w:t>
      </w:r>
      <w:r w:rsidRPr="00DD005E">
        <w:rPr>
          <w:rFonts w:ascii="Arial" w:hAnsi="Arial" w:cs="Arial"/>
        </w:rPr>
        <w:t>zaplatit smluvní pokutu ve výši 1</w:t>
      </w:r>
      <w:r w:rsidR="004D5593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000</w:t>
      </w:r>
      <w:r w:rsidR="004D5593">
        <w:rPr>
          <w:rFonts w:ascii="Arial" w:hAnsi="Arial" w:cs="Arial"/>
        </w:rPr>
        <w:t>,-</w:t>
      </w:r>
      <w:r w:rsidRPr="00DD005E">
        <w:rPr>
          <w:rFonts w:ascii="Arial" w:hAnsi="Arial" w:cs="Arial"/>
        </w:rPr>
        <w:t xml:space="preserve"> Kč </w:t>
      </w:r>
      <w:r w:rsidR="005414E1">
        <w:rPr>
          <w:rFonts w:ascii="Arial" w:hAnsi="Arial" w:cs="Arial"/>
        </w:rPr>
        <w:t xml:space="preserve">(slovy: jeden tisíc korun českých) </w:t>
      </w:r>
      <w:r w:rsidRPr="00DD005E">
        <w:rPr>
          <w:rFonts w:ascii="Arial" w:hAnsi="Arial" w:cs="Arial"/>
        </w:rPr>
        <w:t>za každý započatý den</w:t>
      </w:r>
      <w:r w:rsidR="005E2289">
        <w:rPr>
          <w:rFonts w:ascii="Arial" w:hAnsi="Arial" w:cs="Arial"/>
        </w:rPr>
        <w:t>, kdy byla tato povinnost porušena</w:t>
      </w:r>
      <w:r w:rsidRPr="00DD005E">
        <w:rPr>
          <w:rFonts w:ascii="Arial" w:hAnsi="Arial" w:cs="Arial"/>
        </w:rPr>
        <w:t xml:space="preserve">. Pokuta se vypočítá samostatně pro signál hlasových </w:t>
      </w:r>
      <w:r w:rsidRPr="00DD005E">
        <w:rPr>
          <w:rFonts w:ascii="Arial" w:hAnsi="Arial" w:cs="Arial"/>
        </w:rPr>
        <w:lastRenderedPageBreak/>
        <w:t xml:space="preserve">mobilních zařízení a samostatně pro signál </w:t>
      </w:r>
      <w:r w:rsidR="00677517" w:rsidRPr="003E56A4">
        <w:rPr>
          <w:rFonts w:ascii="Arial" w:hAnsi="Arial" w:cs="Arial"/>
        </w:rPr>
        <w:t xml:space="preserve">datových </w:t>
      </w:r>
      <w:r w:rsidRPr="00DD005E">
        <w:rPr>
          <w:rFonts w:ascii="Arial" w:hAnsi="Arial" w:cs="Arial"/>
        </w:rPr>
        <w:t>mobilních služeb v případě nedostupnosti obou signálů se dvojnásobí.</w:t>
      </w:r>
      <w:r w:rsidR="00CA271B" w:rsidRPr="00DD005E">
        <w:rPr>
          <w:rFonts w:ascii="Arial" w:hAnsi="Arial" w:cs="Arial"/>
        </w:rPr>
        <w:t> </w:t>
      </w:r>
    </w:p>
    <w:p w14:paraId="1081D013" w14:textId="293654BE" w:rsidR="00E01867" w:rsidRPr="00DD005E" w:rsidRDefault="00D91243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V případě, že Poskytovatel </w:t>
      </w:r>
      <w:r w:rsidR="007A74E8">
        <w:rPr>
          <w:rFonts w:ascii="Arial" w:hAnsi="Arial" w:cs="Arial"/>
        </w:rPr>
        <w:t>nezřídí</w:t>
      </w:r>
      <w:r w:rsidRPr="00DD005E">
        <w:rPr>
          <w:rFonts w:ascii="Arial" w:hAnsi="Arial" w:cs="Arial"/>
        </w:rPr>
        <w:t xml:space="preserve"> připojení 2x ISDN 30 PRI, pro přenos hlasových služeb, dle rozsahu uvedenéh</w:t>
      </w:r>
      <w:r w:rsidR="00DA538C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 xml:space="preserve"> v </w:t>
      </w:r>
      <w:r w:rsidR="00F91CB3">
        <w:rPr>
          <w:rFonts w:ascii="Arial" w:hAnsi="Arial" w:cs="Arial"/>
        </w:rPr>
        <w:t>p</w:t>
      </w:r>
      <w:r w:rsidRPr="00DD005E">
        <w:rPr>
          <w:rFonts w:ascii="Arial" w:hAnsi="Arial" w:cs="Arial"/>
        </w:rPr>
        <w:t xml:space="preserve">říloze č. 1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</w:t>
      </w:r>
      <w:r w:rsidR="00DA538C" w:rsidRPr="00DD005E">
        <w:rPr>
          <w:rFonts w:ascii="Arial" w:hAnsi="Arial" w:cs="Arial"/>
        </w:rPr>
        <w:t>y</w:t>
      </w:r>
      <w:r w:rsidRPr="00DD005E">
        <w:rPr>
          <w:rFonts w:ascii="Arial" w:hAnsi="Arial" w:cs="Arial"/>
        </w:rPr>
        <w:t xml:space="preserve"> v termínu dle Čl. I</w:t>
      </w:r>
      <w:r w:rsidR="005E2289">
        <w:rPr>
          <w:rFonts w:ascii="Arial" w:hAnsi="Arial" w:cs="Arial"/>
        </w:rPr>
        <w:t>V</w:t>
      </w:r>
      <w:r w:rsidRPr="00DD005E">
        <w:rPr>
          <w:rFonts w:ascii="Arial" w:hAnsi="Arial" w:cs="Arial"/>
        </w:rPr>
        <w:t xml:space="preserve"> odst. </w:t>
      </w:r>
      <w:r w:rsidR="005E2289">
        <w:rPr>
          <w:rFonts w:ascii="Arial" w:hAnsi="Arial" w:cs="Arial"/>
        </w:rPr>
        <w:t>3</w:t>
      </w:r>
      <w:r w:rsidR="008B4FC9" w:rsidRPr="00DD005E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 xml:space="preserve">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mlouvy, je povinen Objednatel</w:t>
      </w:r>
      <w:r w:rsidR="00C64F0F" w:rsidRPr="00DD005E">
        <w:rPr>
          <w:rFonts w:ascii="Arial" w:hAnsi="Arial" w:cs="Arial"/>
        </w:rPr>
        <w:t>i</w:t>
      </w:r>
      <w:r w:rsidRPr="00DD005E">
        <w:rPr>
          <w:rFonts w:ascii="Arial" w:hAnsi="Arial" w:cs="Arial"/>
        </w:rPr>
        <w:t xml:space="preserve"> zaplatit smluvní pokutu ve výši 10</w:t>
      </w:r>
      <w:r w:rsidR="004D5593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000</w:t>
      </w:r>
      <w:r w:rsidR="004D5593">
        <w:rPr>
          <w:rFonts w:ascii="Arial" w:hAnsi="Arial" w:cs="Arial"/>
        </w:rPr>
        <w:t>,-</w:t>
      </w:r>
      <w:r w:rsidRPr="00DD005E">
        <w:rPr>
          <w:rFonts w:ascii="Arial" w:hAnsi="Arial" w:cs="Arial"/>
        </w:rPr>
        <w:t xml:space="preserve"> Kč </w:t>
      </w:r>
      <w:r w:rsidR="005414E1">
        <w:rPr>
          <w:rFonts w:ascii="Arial" w:hAnsi="Arial" w:cs="Arial"/>
        </w:rPr>
        <w:t xml:space="preserve">(slovy: deset tisíc korun českých) </w:t>
      </w:r>
      <w:r w:rsidRPr="00DD005E">
        <w:rPr>
          <w:rFonts w:ascii="Arial" w:hAnsi="Arial" w:cs="Arial"/>
        </w:rPr>
        <w:t>za každý započatý den prodlení.</w:t>
      </w:r>
      <w:r w:rsidR="00CA271B" w:rsidRPr="00DD005E">
        <w:rPr>
          <w:rFonts w:ascii="Arial" w:hAnsi="Arial" w:cs="Arial"/>
        </w:rPr>
        <w:t> </w:t>
      </w:r>
    </w:p>
    <w:p w14:paraId="5F181B67" w14:textId="78FFCC3F" w:rsidR="00C74F7D" w:rsidRPr="00DD005E" w:rsidRDefault="00C74F7D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V případě, že Poskytovatel </w:t>
      </w:r>
      <w:r w:rsidR="005E2289">
        <w:rPr>
          <w:rFonts w:ascii="Arial" w:hAnsi="Arial" w:cs="Arial"/>
        </w:rPr>
        <w:t>nezřídí</w:t>
      </w:r>
      <w:r w:rsidRPr="00DD005E">
        <w:rPr>
          <w:rFonts w:ascii="Arial" w:hAnsi="Arial" w:cs="Arial"/>
        </w:rPr>
        <w:t xml:space="preserve"> službu pro přepojování telefonních hovorů, dle Čl. I</w:t>
      </w:r>
      <w:r w:rsidR="005E2289">
        <w:rPr>
          <w:rFonts w:ascii="Arial" w:hAnsi="Arial" w:cs="Arial"/>
        </w:rPr>
        <w:t>V</w:t>
      </w:r>
      <w:r w:rsidRPr="00DD005E">
        <w:rPr>
          <w:rFonts w:ascii="Arial" w:hAnsi="Arial" w:cs="Arial"/>
        </w:rPr>
        <w:t xml:space="preserve"> odst.</w:t>
      </w:r>
      <w:r w:rsidR="005E2289">
        <w:rPr>
          <w:rFonts w:ascii="Arial" w:hAnsi="Arial" w:cs="Arial"/>
        </w:rPr>
        <w:t> 4</w:t>
      </w:r>
      <w:r w:rsidRPr="00DD005E">
        <w:rPr>
          <w:rFonts w:ascii="Arial" w:hAnsi="Arial" w:cs="Arial"/>
        </w:rPr>
        <w:t xml:space="preserve"> této Smlouvy, je povinen Objednateli zaplatit smluvní pokutu ve výši 1</w:t>
      </w:r>
      <w:r w:rsidR="004D5593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000</w:t>
      </w:r>
      <w:r w:rsidR="004D5593">
        <w:rPr>
          <w:rFonts w:ascii="Arial" w:hAnsi="Arial" w:cs="Arial"/>
        </w:rPr>
        <w:t>,-</w:t>
      </w:r>
      <w:r w:rsidRPr="00DD005E">
        <w:rPr>
          <w:rFonts w:ascii="Arial" w:hAnsi="Arial" w:cs="Arial"/>
        </w:rPr>
        <w:t xml:space="preserve"> Kč</w:t>
      </w:r>
      <w:r w:rsidR="005414E1">
        <w:rPr>
          <w:rFonts w:ascii="Arial" w:hAnsi="Arial" w:cs="Arial"/>
        </w:rPr>
        <w:t xml:space="preserve"> (slovy: jeden tisíc korun českých)</w:t>
      </w:r>
      <w:r w:rsidRPr="00DD005E">
        <w:rPr>
          <w:rFonts w:ascii="Arial" w:hAnsi="Arial" w:cs="Arial"/>
        </w:rPr>
        <w:t xml:space="preserve"> za každý</w:t>
      </w:r>
      <w:r w:rsidR="00F91CB3">
        <w:rPr>
          <w:rFonts w:ascii="Arial" w:hAnsi="Arial" w:cs="Arial"/>
        </w:rPr>
        <w:t>,</w:t>
      </w:r>
      <w:r w:rsidRPr="00DD005E">
        <w:rPr>
          <w:rFonts w:ascii="Arial" w:hAnsi="Arial" w:cs="Arial"/>
        </w:rPr>
        <w:t xml:space="preserve"> byť jen započatý den prodlení. </w:t>
      </w:r>
    </w:p>
    <w:p w14:paraId="3AE02898" w14:textId="053B9D6C" w:rsidR="00E01867" w:rsidRPr="00DD005E" w:rsidRDefault="009676C0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 případě, že se Poskytovatel nedostav</w:t>
      </w:r>
      <w:r w:rsidR="00CD0A97" w:rsidRPr="00DD005E">
        <w:rPr>
          <w:rFonts w:ascii="Arial" w:hAnsi="Arial" w:cs="Arial"/>
        </w:rPr>
        <w:t>í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k ověření dostupnosti signálu hlasové služby či datové služb</w:t>
      </w:r>
      <w:r w:rsidR="00CD0A97" w:rsidRPr="00DD005E">
        <w:rPr>
          <w:rFonts w:ascii="Arial" w:hAnsi="Arial" w:cs="Arial"/>
        </w:rPr>
        <w:t>y</w:t>
      </w:r>
      <w:r w:rsidRPr="00DD005E">
        <w:rPr>
          <w:rFonts w:ascii="Arial" w:hAnsi="Arial" w:cs="Arial"/>
        </w:rPr>
        <w:t xml:space="preserve"> v uvedené lhůtě dle Čl. I</w:t>
      </w:r>
      <w:r w:rsidR="000821C8" w:rsidRPr="00DD005E">
        <w:rPr>
          <w:rFonts w:ascii="Arial" w:hAnsi="Arial" w:cs="Arial"/>
        </w:rPr>
        <w:t>II</w:t>
      </w:r>
      <w:r w:rsidRPr="00DD005E">
        <w:rPr>
          <w:rFonts w:ascii="Arial" w:hAnsi="Arial" w:cs="Arial"/>
        </w:rPr>
        <w:t xml:space="preserve"> odst. </w:t>
      </w:r>
      <w:r w:rsidR="004A45CD">
        <w:rPr>
          <w:rFonts w:ascii="Arial" w:hAnsi="Arial" w:cs="Arial"/>
        </w:rPr>
        <w:t>6</w:t>
      </w:r>
      <w:r w:rsidR="00043449" w:rsidRPr="00DD005E">
        <w:rPr>
          <w:rFonts w:ascii="Arial" w:hAnsi="Arial" w:cs="Arial"/>
        </w:rPr>
        <w:t xml:space="preserve"> této </w:t>
      </w:r>
      <w:r w:rsidR="00CD0A97" w:rsidRPr="00DD005E">
        <w:rPr>
          <w:rFonts w:ascii="Arial" w:hAnsi="Arial" w:cs="Arial"/>
        </w:rPr>
        <w:t>S</w:t>
      </w:r>
      <w:r w:rsidR="00CC4C34" w:rsidRPr="00DD005E">
        <w:rPr>
          <w:rFonts w:ascii="Arial" w:hAnsi="Arial" w:cs="Arial"/>
        </w:rPr>
        <w:t xml:space="preserve">mlouvy, </w:t>
      </w:r>
      <w:r w:rsidRPr="00DD005E">
        <w:rPr>
          <w:rFonts w:ascii="Arial" w:hAnsi="Arial" w:cs="Arial"/>
        </w:rPr>
        <w:t>vzniká povinnost zaplatit smluvní pokutu ve výši 1</w:t>
      </w:r>
      <w:r w:rsidR="004D5593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000</w:t>
      </w:r>
      <w:r w:rsidR="004D5593">
        <w:rPr>
          <w:rFonts w:ascii="Arial" w:hAnsi="Arial" w:cs="Arial"/>
        </w:rPr>
        <w:t>,-</w:t>
      </w:r>
      <w:r w:rsidRPr="00DD005E">
        <w:rPr>
          <w:rFonts w:ascii="Arial" w:hAnsi="Arial" w:cs="Arial"/>
        </w:rPr>
        <w:t xml:space="preserve"> Kč </w:t>
      </w:r>
      <w:r w:rsidR="005414E1">
        <w:rPr>
          <w:rFonts w:ascii="Arial" w:hAnsi="Arial" w:cs="Arial"/>
        </w:rPr>
        <w:t xml:space="preserve">(slovy: jeden tisíc korun českých) </w:t>
      </w:r>
      <w:r w:rsidRPr="00DD005E">
        <w:rPr>
          <w:rFonts w:ascii="Arial" w:hAnsi="Arial" w:cs="Arial"/>
        </w:rPr>
        <w:t>za každý započatý de</w:t>
      </w:r>
      <w:r w:rsidR="00CD0A97" w:rsidRPr="00DD005E">
        <w:rPr>
          <w:rFonts w:ascii="Arial" w:hAnsi="Arial" w:cs="Arial"/>
        </w:rPr>
        <w:t>n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z prodlen</w:t>
      </w:r>
      <w:r w:rsidR="00CD0A97" w:rsidRPr="00DD005E">
        <w:rPr>
          <w:rFonts w:ascii="Arial" w:hAnsi="Arial" w:cs="Arial"/>
        </w:rPr>
        <w:t>í</w:t>
      </w:r>
      <w:r w:rsidR="0065168F" w:rsidRPr="00DD005E">
        <w:rPr>
          <w:rFonts w:ascii="Arial" w:hAnsi="Arial" w:cs="Arial"/>
        </w:rPr>
        <w:t>.</w:t>
      </w:r>
      <w:r w:rsidR="00CA271B" w:rsidRPr="00DD005E">
        <w:rPr>
          <w:rFonts w:ascii="Arial" w:hAnsi="Arial" w:cs="Arial"/>
        </w:rPr>
        <w:t> </w:t>
      </w:r>
    </w:p>
    <w:p w14:paraId="44821175" w14:textId="58E43452" w:rsidR="00E01867" w:rsidRDefault="00D91243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V případě, že </w:t>
      </w:r>
      <w:r w:rsidR="004D5593" w:rsidRPr="00DD005E">
        <w:rPr>
          <w:rFonts w:ascii="Arial" w:hAnsi="Arial" w:cs="Arial"/>
        </w:rPr>
        <w:t xml:space="preserve">služba 2x ISDN 30 PRI </w:t>
      </w:r>
      <w:r w:rsidR="004D5593">
        <w:rPr>
          <w:rFonts w:ascii="Arial" w:hAnsi="Arial" w:cs="Arial"/>
        </w:rPr>
        <w:t>bude</w:t>
      </w:r>
      <w:r w:rsidR="004D5593" w:rsidRPr="00DD005E">
        <w:rPr>
          <w:rFonts w:ascii="Arial" w:hAnsi="Arial" w:cs="Arial"/>
        </w:rPr>
        <w:t xml:space="preserve"> nefunkční nebo vykaz</w:t>
      </w:r>
      <w:r w:rsidR="004D5593">
        <w:rPr>
          <w:rFonts w:ascii="Arial" w:hAnsi="Arial" w:cs="Arial"/>
        </w:rPr>
        <w:t>ovat</w:t>
      </w:r>
      <w:r w:rsidR="004D5593" w:rsidRPr="00DD005E">
        <w:rPr>
          <w:rFonts w:ascii="Arial" w:hAnsi="Arial" w:cs="Arial"/>
        </w:rPr>
        <w:t xml:space="preserve"> vady</w:t>
      </w:r>
      <w:r w:rsidR="004D5593">
        <w:rPr>
          <w:rFonts w:ascii="Arial" w:hAnsi="Arial" w:cs="Arial"/>
        </w:rPr>
        <w:t xml:space="preserve"> a</w:t>
      </w:r>
      <w:r w:rsidR="004D5593" w:rsidRPr="00DD005E">
        <w:rPr>
          <w:rFonts w:ascii="Arial" w:hAnsi="Arial" w:cs="Arial"/>
        </w:rPr>
        <w:t xml:space="preserve"> Poskytovatel </w:t>
      </w:r>
      <w:r w:rsidR="004D5593">
        <w:rPr>
          <w:rFonts w:ascii="Arial" w:hAnsi="Arial" w:cs="Arial"/>
        </w:rPr>
        <w:t>neprovede</w:t>
      </w:r>
      <w:r w:rsidR="004D5593" w:rsidRPr="00DD005E">
        <w:rPr>
          <w:rFonts w:ascii="Arial" w:hAnsi="Arial" w:cs="Arial"/>
        </w:rPr>
        <w:t xml:space="preserve"> nápravu </w:t>
      </w:r>
      <w:r w:rsidR="004D5593">
        <w:rPr>
          <w:rFonts w:ascii="Arial" w:hAnsi="Arial" w:cs="Arial"/>
        </w:rPr>
        <w:t xml:space="preserve">nejpozději ve </w:t>
      </w:r>
      <w:r w:rsidRPr="00DD005E">
        <w:rPr>
          <w:rFonts w:ascii="Arial" w:hAnsi="Arial" w:cs="Arial"/>
        </w:rPr>
        <w:t>lhůtě dle Čl. I</w:t>
      </w:r>
      <w:r w:rsidR="000821C8" w:rsidRPr="00DD005E">
        <w:rPr>
          <w:rFonts w:ascii="Arial" w:hAnsi="Arial" w:cs="Arial"/>
        </w:rPr>
        <w:t>II</w:t>
      </w:r>
      <w:r w:rsidRPr="00DD005E">
        <w:rPr>
          <w:rFonts w:ascii="Arial" w:hAnsi="Arial" w:cs="Arial"/>
        </w:rPr>
        <w:t xml:space="preserve"> odst. </w:t>
      </w:r>
      <w:r w:rsidR="004A45CD">
        <w:rPr>
          <w:rFonts w:ascii="Arial" w:hAnsi="Arial" w:cs="Arial"/>
        </w:rPr>
        <w:t>7</w:t>
      </w:r>
      <w:r w:rsidRPr="00DD005E">
        <w:rPr>
          <w:rFonts w:ascii="Arial" w:hAnsi="Arial" w:cs="Arial"/>
        </w:rPr>
        <w:t xml:space="preserve">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mlouvy, vzniká </w:t>
      </w:r>
      <w:r w:rsidR="004D5593" w:rsidRPr="00DD005E">
        <w:rPr>
          <w:rFonts w:ascii="Arial" w:hAnsi="Arial" w:cs="Arial"/>
        </w:rPr>
        <w:t>Poskytovate</w:t>
      </w:r>
      <w:r w:rsidR="004D5593">
        <w:rPr>
          <w:rFonts w:ascii="Arial" w:hAnsi="Arial" w:cs="Arial"/>
        </w:rPr>
        <w:t xml:space="preserve">li </w:t>
      </w:r>
      <w:r w:rsidRPr="00DD005E">
        <w:rPr>
          <w:rFonts w:ascii="Arial" w:hAnsi="Arial" w:cs="Arial"/>
        </w:rPr>
        <w:t>povinnost zaplatit</w:t>
      </w:r>
      <w:r w:rsidR="004D5593">
        <w:rPr>
          <w:rFonts w:ascii="Arial" w:hAnsi="Arial" w:cs="Arial"/>
        </w:rPr>
        <w:t xml:space="preserve"> Objednateli</w:t>
      </w:r>
      <w:r w:rsidRPr="00DD005E">
        <w:rPr>
          <w:rFonts w:ascii="Arial" w:hAnsi="Arial" w:cs="Arial"/>
        </w:rPr>
        <w:t xml:space="preserve"> smluvní pokutu ve výši 10</w:t>
      </w:r>
      <w:r w:rsidR="004D5593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000</w:t>
      </w:r>
      <w:r w:rsidR="004D5593">
        <w:rPr>
          <w:rFonts w:ascii="Arial" w:hAnsi="Arial" w:cs="Arial"/>
        </w:rPr>
        <w:t>,-</w:t>
      </w:r>
      <w:r w:rsidRPr="00DD005E">
        <w:rPr>
          <w:rFonts w:ascii="Arial" w:hAnsi="Arial" w:cs="Arial"/>
        </w:rPr>
        <w:t xml:space="preserve"> Kč </w:t>
      </w:r>
      <w:r w:rsidR="005414E1">
        <w:rPr>
          <w:rFonts w:ascii="Arial" w:hAnsi="Arial" w:cs="Arial"/>
        </w:rPr>
        <w:t xml:space="preserve">(slovy: deset tisíc korun českých) </w:t>
      </w:r>
      <w:r w:rsidRPr="00DD005E">
        <w:rPr>
          <w:rFonts w:ascii="Arial" w:hAnsi="Arial" w:cs="Arial"/>
        </w:rPr>
        <w:t>za každý započatý de</w:t>
      </w:r>
      <w:r w:rsidR="00D12BD3" w:rsidRPr="00DD005E">
        <w:rPr>
          <w:rFonts w:ascii="Arial" w:hAnsi="Arial" w:cs="Arial"/>
        </w:rPr>
        <w:t>n</w:t>
      </w:r>
      <w:r w:rsidR="00CA271B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z</w:t>
      </w:r>
      <w:r w:rsidR="00CD32D7" w:rsidRPr="00DD005E">
        <w:rPr>
          <w:rFonts w:ascii="Arial" w:hAnsi="Arial" w:cs="Arial"/>
        </w:rPr>
        <w:t> </w:t>
      </w:r>
      <w:r w:rsidRPr="00DD005E">
        <w:rPr>
          <w:rFonts w:ascii="Arial" w:hAnsi="Arial" w:cs="Arial"/>
        </w:rPr>
        <w:t>prodlen</w:t>
      </w:r>
      <w:r w:rsidR="00D12BD3" w:rsidRPr="00DD005E">
        <w:rPr>
          <w:rFonts w:ascii="Arial" w:hAnsi="Arial" w:cs="Arial"/>
        </w:rPr>
        <w:t>í</w:t>
      </w:r>
      <w:r w:rsidR="00CD32D7" w:rsidRPr="00DD005E">
        <w:rPr>
          <w:rFonts w:ascii="Arial" w:hAnsi="Arial" w:cs="Arial"/>
        </w:rPr>
        <w:t>.</w:t>
      </w:r>
    </w:p>
    <w:p w14:paraId="4CE47EDC" w14:textId="63B9D749" w:rsidR="00677517" w:rsidRPr="00DD005E" w:rsidRDefault="00677517" w:rsidP="000E4E8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</w:t>
      </w:r>
      <w:r w:rsidR="007A74E8">
        <w:rPr>
          <w:rFonts w:ascii="Arial" w:hAnsi="Arial" w:cs="Arial"/>
        </w:rPr>
        <w:t xml:space="preserve"> Poskytovatel neodstraní</w:t>
      </w:r>
      <w:r>
        <w:rPr>
          <w:rFonts w:ascii="Arial" w:hAnsi="Arial" w:cs="Arial"/>
        </w:rPr>
        <w:t xml:space="preserve"> výpadek mobilní</w:t>
      </w:r>
      <w:r w:rsidR="00C35E98">
        <w:rPr>
          <w:rFonts w:ascii="Arial" w:hAnsi="Arial" w:cs="Arial"/>
        </w:rPr>
        <w:t xml:space="preserve"> datové</w:t>
      </w:r>
      <w:r>
        <w:rPr>
          <w:rFonts w:ascii="Arial" w:hAnsi="Arial" w:cs="Arial"/>
        </w:rPr>
        <w:t xml:space="preserve"> a hlasové sítě</w:t>
      </w:r>
      <w:r w:rsidR="007A74E8">
        <w:rPr>
          <w:rFonts w:ascii="Arial" w:hAnsi="Arial" w:cs="Arial"/>
        </w:rPr>
        <w:t xml:space="preserve"> ve lhůtě</w:t>
      </w:r>
      <w:r>
        <w:rPr>
          <w:rFonts w:ascii="Arial" w:hAnsi="Arial" w:cs="Arial"/>
        </w:rPr>
        <w:t xml:space="preserve"> </w:t>
      </w:r>
      <w:r w:rsidR="00637D03">
        <w:rPr>
          <w:rFonts w:ascii="Arial" w:hAnsi="Arial" w:cs="Arial"/>
        </w:rPr>
        <w:t>dle čl.</w:t>
      </w:r>
      <w:r w:rsidR="00612B42">
        <w:rPr>
          <w:rFonts w:ascii="Arial" w:hAnsi="Arial" w:cs="Arial"/>
        </w:rPr>
        <w:t> </w:t>
      </w:r>
      <w:r w:rsidR="00637D03">
        <w:rPr>
          <w:rFonts w:ascii="Arial" w:hAnsi="Arial" w:cs="Arial"/>
        </w:rPr>
        <w:t>VI.</w:t>
      </w:r>
      <w:r w:rsidR="00612B42">
        <w:rPr>
          <w:rFonts w:ascii="Arial" w:hAnsi="Arial" w:cs="Arial"/>
        </w:rPr>
        <w:t> </w:t>
      </w:r>
      <w:r w:rsidR="007A74E8">
        <w:rPr>
          <w:rFonts w:ascii="Arial" w:hAnsi="Arial" w:cs="Arial"/>
        </w:rPr>
        <w:t>odst.</w:t>
      </w:r>
      <w:r w:rsidR="00612B42">
        <w:rPr>
          <w:rFonts w:ascii="Arial" w:hAnsi="Arial" w:cs="Arial"/>
        </w:rPr>
        <w:t> </w:t>
      </w:r>
      <w:r w:rsidR="00C35E98">
        <w:rPr>
          <w:rFonts w:ascii="Arial" w:hAnsi="Arial" w:cs="Arial"/>
        </w:rPr>
        <w:t>4</w:t>
      </w:r>
      <w:r w:rsidR="007A74E8">
        <w:rPr>
          <w:rFonts w:ascii="Arial" w:hAnsi="Arial" w:cs="Arial"/>
        </w:rPr>
        <w:t xml:space="preserve"> této Smlouvy</w:t>
      </w:r>
      <w:r w:rsidR="00637D03">
        <w:rPr>
          <w:rFonts w:ascii="Arial" w:hAnsi="Arial" w:cs="Arial"/>
        </w:rPr>
        <w:t>, má Objednatel nárok na zaplacení smluvní pokuty ve výši 1</w:t>
      </w:r>
      <w:r w:rsidR="00612B42">
        <w:rPr>
          <w:rFonts w:ascii="Arial" w:hAnsi="Arial" w:cs="Arial"/>
        </w:rPr>
        <w:t> </w:t>
      </w:r>
      <w:r w:rsidR="00637D03">
        <w:rPr>
          <w:rFonts w:ascii="Arial" w:hAnsi="Arial" w:cs="Arial"/>
        </w:rPr>
        <w:t>000</w:t>
      </w:r>
      <w:r w:rsidR="00612B42">
        <w:rPr>
          <w:rFonts w:ascii="Arial" w:hAnsi="Arial" w:cs="Arial"/>
        </w:rPr>
        <w:t>,-</w:t>
      </w:r>
      <w:r w:rsidR="005414E1" w:rsidRPr="005414E1">
        <w:rPr>
          <w:rFonts w:ascii="Arial" w:hAnsi="Arial" w:cs="Arial"/>
        </w:rPr>
        <w:t xml:space="preserve"> </w:t>
      </w:r>
      <w:r w:rsidR="005414E1">
        <w:rPr>
          <w:rFonts w:ascii="Arial" w:hAnsi="Arial" w:cs="Arial"/>
        </w:rPr>
        <w:t>Kč (slovy: jeden tisíc korun českých)</w:t>
      </w:r>
      <w:r w:rsidR="00637D03">
        <w:rPr>
          <w:rFonts w:ascii="Arial" w:hAnsi="Arial" w:cs="Arial"/>
        </w:rPr>
        <w:t xml:space="preserve"> za každou započatou hodinu </w:t>
      </w:r>
      <w:r w:rsidR="00C87DFA">
        <w:rPr>
          <w:rFonts w:ascii="Arial" w:hAnsi="Arial" w:cs="Arial"/>
        </w:rPr>
        <w:t>prodlení</w:t>
      </w:r>
      <w:r w:rsidR="00637D03">
        <w:rPr>
          <w:rFonts w:ascii="Arial" w:hAnsi="Arial" w:cs="Arial"/>
        </w:rPr>
        <w:t>.</w:t>
      </w:r>
    </w:p>
    <w:p w14:paraId="74E39117" w14:textId="145D3A66" w:rsidR="00901133" w:rsidRPr="00DD005E" w:rsidRDefault="0065168F" w:rsidP="00170AFE">
      <w:pPr>
        <w:pStyle w:val="Bezmezer"/>
        <w:numPr>
          <w:ilvl w:val="0"/>
          <w:numId w:val="22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Ujednáním o smluvních pokutách není dotčeno</w:t>
      </w:r>
      <w:r w:rsidR="00EA249D">
        <w:rPr>
          <w:rFonts w:ascii="Arial" w:hAnsi="Arial" w:cs="Arial"/>
        </w:rPr>
        <w:t xml:space="preserve"> případné</w:t>
      </w:r>
      <w:r w:rsidRPr="00DD005E">
        <w:rPr>
          <w:rFonts w:ascii="Arial" w:hAnsi="Arial" w:cs="Arial"/>
        </w:rPr>
        <w:t xml:space="preserve"> právo </w:t>
      </w:r>
      <w:r w:rsidR="00EA249D" w:rsidRPr="00DD005E">
        <w:rPr>
          <w:rFonts w:ascii="Arial" w:hAnsi="Arial" w:cs="Arial"/>
        </w:rPr>
        <w:t xml:space="preserve">smluvních </w:t>
      </w:r>
      <w:r w:rsidRPr="00DD005E">
        <w:rPr>
          <w:rFonts w:ascii="Arial" w:hAnsi="Arial" w:cs="Arial"/>
        </w:rPr>
        <w:t>stran na náhradu škod</w:t>
      </w:r>
      <w:r w:rsidR="0093516D">
        <w:rPr>
          <w:rFonts w:ascii="Arial" w:hAnsi="Arial" w:cs="Arial"/>
        </w:rPr>
        <w:t>y</w:t>
      </w:r>
      <w:r w:rsidR="00CA271B" w:rsidRPr="00DD005E">
        <w:rPr>
          <w:rFonts w:ascii="Arial" w:hAnsi="Arial" w:cs="Arial"/>
        </w:rPr>
        <w:t> </w:t>
      </w:r>
      <w:r w:rsidR="00EA249D">
        <w:rPr>
          <w:rFonts w:ascii="Arial" w:hAnsi="Arial" w:cs="Arial"/>
        </w:rPr>
        <w:t>přesahující smluvní pokutu</w:t>
      </w:r>
      <w:r w:rsidRPr="00DD005E">
        <w:rPr>
          <w:rFonts w:ascii="Arial" w:hAnsi="Arial" w:cs="Arial"/>
        </w:rPr>
        <w:t>.</w:t>
      </w:r>
      <w:r w:rsidR="003322E9" w:rsidRPr="00DD005E">
        <w:rPr>
          <w:rFonts w:ascii="Arial" w:hAnsi="Arial" w:cs="Arial"/>
        </w:rPr>
        <w:t xml:space="preserve"> Objednatel bere na vědomí, že odpovědnost za škodu </w:t>
      </w:r>
      <w:r w:rsidR="00C74F7D" w:rsidRPr="00DD005E">
        <w:rPr>
          <w:rFonts w:ascii="Arial" w:hAnsi="Arial" w:cs="Arial"/>
        </w:rPr>
        <w:t>P</w:t>
      </w:r>
      <w:r w:rsidR="003322E9" w:rsidRPr="00DD005E">
        <w:rPr>
          <w:rFonts w:ascii="Arial" w:hAnsi="Arial" w:cs="Arial"/>
        </w:rPr>
        <w:t>oskytovatele je omezena §</w:t>
      </w:r>
      <w:r w:rsidR="009C1BDA">
        <w:rPr>
          <w:rFonts w:ascii="Arial" w:hAnsi="Arial" w:cs="Arial"/>
        </w:rPr>
        <w:t> </w:t>
      </w:r>
      <w:r w:rsidR="003322E9" w:rsidRPr="00DD005E">
        <w:rPr>
          <w:rFonts w:ascii="Arial" w:hAnsi="Arial" w:cs="Arial"/>
        </w:rPr>
        <w:t>64</w:t>
      </w:r>
      <w:r w:rsidR="009C1BDA">
        <w:rPr>
          <w:rFonts w:ascii="Arial" w:hAnsi="Arial" w:cs="Arial"/>
        </w:rPr>
        <w:t> </w:t>
      </w:r>
      <w:r w:rsidR="003322E9" w:rsidRPr="00DD005E">
        <w:rPr>
          <w:rFonts w:ascii="Arial" w:hAnsi="Arial" w:cs="Arial"/>
        </w:rPr>
        <w:t>zákona o elektronických komunikací</w:t>
      </w:r>
      <w:r w:rsidR="00C74F7D" w:rsidRPr="00DD005E">
        <w:rPr>
          <w:rFonts w:ascii="Arial" w:hAnsi="Arial" w:cs="Arial"/>
        </w:rPr>
        <w:t>ch</w:t>
      </w:r>
      <w:r w:rsidR="003322E9" w:rsidRPr="00DD005E">
        <w:rPr>
          <w:rFonts w:ascii="Arial" w:hAnsi="Arial" w:cs="Arial"/>
        </w:rPr>
        <w:t xml:space="preserve">. </w:t>
      </w:r>
    </w:p>
    <w:p w14:paraId="4DB24A06" w14:textId="77777777" w:rsidR="00294D7A" w:rsidRDefault="00294D7A" w:rsidP="00170AFE">
      <w:pPr>
        <w:pStyle w:val="Bezmezer"/>
        <w:spacing w:after="120"/>
        <w:jc w:val="both"/>
        <w:rPr>
          <w:rFonts w:ascii="Arial" w:hAnsi="Arial" w:cs="Arial"/>
        </w:rPr>
      </w:pPr>
    </w:p>
    <w:p w14:paraId="0163883D" w14:textId="77777777" w:rsidR="0065168F" w:rsidRDefault="0065168F" w:rsidP="00170AFE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Čl. VI.</w:t>
      </w:r>
    </w:p>
    <w:p w14:paraId="626E33F2" w14:textId="4ECDB932" w:rsidR="00677517" w:rsidRDefault="00677517" w:rsidP="00170AFE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Reklamace</w:t>
      </w:r>
      <w:r w:rsidR="00B01BED">
        <w:rPr>
          <w:rFonts w:ascii="Arial" w:hAnsi="Arial" w:cs="Arial"/>
          <w:b/>
        </w:rPr>
        <w:t xml:space="preserve"> a výpadky služeb</w:t>
      </w:r>
    </w:p>
    <w:p w14:paraId="38CBB610" w14:textId="77777777" w:rsidR="00677517" w:rsidRDefault="00677517" w:rsidP="00170AFE">
      <w:pPr>
        <w:pStyle w:val="Bezmezer"/>
        <w:jc w:val="center"/>
        <w:rPr>
          <w:rFonts w:ascii="Arial" w:hAnsi="Arial" w:cs="Arial"/>
          <w:b/>
        </w:rPr>
      </w:pPr>
    </w:p>
    <w:p w14:paraId="7A145F5F" w14:textId="08C5A27E" w:rsidR="00677517" w:rsidRDefault="00677517" w:rsidP="00DD005E">
      <w:pPr>
        <w:pStyle w:val="Bezmezer"/>
        <w:numPr>
          <w:ilvl w:val="0"/>
          <w:numId w:val="27"/>
        </w:numPr>
        <w:spacing w:after="120"/>
        <w:ind w:left="0"/>
        <w:jc w:val="both"/>
        <w:rPr>
          <w:rFonts w:ascii="Arial" w:hAnsi="Arial" w:cs="Arial"/>
        </w:rPr>
      </w:pPr>
      <w:r w:rsidRPr="00677517">
        <w:rPr>
          <w:rFonts w:ascii="Arial" w:hAnsi="Arial" w:cs="Arial"/>
        </w:rPr>
        <w:t xml:space="preserve">Postup uplatňování reklamací na poskytované Služby </w:t>
      </w:r>
      <w:r>
        <w:rPr>
          <w:rFonts w:ascii="Arial" w:hAnsi="Arial" w:cs="Arial"/>
        </w:rPr>
        <w:t>Objednateli</w:t>
      </w:r>
      <w:r w:rsidRPr="00677517">
        <w:rPr>
          <w:rFonts w:ascii="Arial" w:hAnsi="Arial" w:cs="Arial"/>
        </w:rPr>
        <w:t xml:space="preserve"> (dále jen </w:t>
      </w:r>
      <w:r>
        <w:rPr>
          <w:rFonts w:ascii="Arial" w:hAnsi="Arial" w:cs="Arial"/>
        </w:rPr>
        <w:t>„</w:t>
      </w:r>
      <w:r w:rsidRPr="00907FBD">
        <w:rPr>
          <w:rFonts w:ascii="Arial" w:hAnsi="Arial" w:cs="Arial"/>
          <w:b/>
          <w:bCs/>
        </w:rPr>
        <w:t>Reklamace</w:t>
      </w:r>
      <w:r>
        <w:rPr>
          <w:rFonts w:ascii="Arial" w:hAnsi="Arial" w:cs="Arial"/>
        </w:rPr>
        <w:t>“</w:t>
      </w:r>
      <w:r w:rsidRPr="00677517">
        <w:rPr>
          <w:rFonts w:ascii="Arial" w:hAnsi="Arial" w:cs="Arial"/>
        </w:rPr>
        <w:t xml:space="preserve">) se řídí </w:t>
      </w:r>
      <w:r w:rsidR="00907FBD">
        <w:rPr>
          <w:rFonts w:ascii="Arial" w:hAnsi="Arial" w:cs="Arial"/>
        </w:rPr>
        <w:t>z</w:t>
      </w:r>
      <w:r w:rsidRPr="00677517">
        <w:rPr>
          <w:rFonts w:ascii="Arial" w:hAnsi="Arial" w:cs="Arial"/>
        </w:rPr>
        <w:t>ákonem o elektronických komunikacích.</w:t>
      </w:r>
    </w:p>
    <w:p w14:paraId="7A9BBE5D" w14:textId="505111F7" w:rsidR="00677517" w:rsidRPr="00677517" w:rsidRDefault="00677517" w:rsidP="00DD005E">
      <w:pPr>
        <w:pStyle w:val="Bezmezer"/>
        <w:numPr>
          <w:ilvl w:val="0"/>
          <w:numId w:val="27"/>
        </w:numPr>
        <w:spacing w:after="120"/>
        <w:ind w:left="0" w:hanging="357"/>
        <w:jc w:val="both"/>
        <w:rPr>
          <w:rFonts w:ascii="Arial" w:hAnsi="Arial" w:cs="Arial"/>
        </w:rPr>
      </w:pPr>
      <w:r w:rsidRPr="00677517">
        <w:rPr>
          <w:rFonts w:ascii="Arial" w:hAnsi="Arial" w:cs="Arial"/>
        </w:rPr>
        <w:t xml:space="preserve">Reklamace </w:t>
      </w:r>
      <w:r w:rsidR="00DD4D88">
        <w:rPr>
          <w:rFonts w:ascii="Arial" w:hAnsi="Arial" w:cs="Arial"/>
        </w:rPr>
        <w:t>mohou být uplatňovány</w:t>
      </w:r>
      <w:r w:rsidRPr="00677517">
        <w:rPr>
          <w:rFonts w:ascii="Arial" w:hAnsi="Arial" w:cs="Arial"/>
        </w:rPr>
        <w:t xml:space="preserve"> prostřednictvím elektronické pošty na adresu </w:t>
      </w:r>
      <w:r w:rsidR="00DD4D88">
        <w:rPr>
          <w:rFonts w:ascii="Arial" w:hAnsi="Arial" w:cs="Arial"/>
        </w:rPr>
        <w:t>k</w:t>
      </w:r>
      <w:r w:rsidRPr="00677517">
        <w:rPr>
          <w:rFonts w:ascii="Arial" w:hAnsi="Arial" w:cs="Arial"/>
        </w:rPr>
        <w:t>ontaktní</w:t>
      </w:r>
      <w:r w:rsidR="00DD4D88">
        <w:rPr>
          <w:rFonts w:ascii="Arial" w:hAnsi="Arial" w:cs="Arial"/>
        </w:rPr>
        <w:t>ch</w:t>
      </w:r>
      <w:r w:rsidRPr="00677517">
        <w:rPr>
          <w:rFonts w:ascii="Arial" w:hAnsi="Arial" w:cs="Arial"/>
        </w:rPr>
        <w:t xml:space="preserve"> osoby Poskytovatele ve lhůtě stanovené </w:t>
      </w:r>
      <w:r w:rsidR="00907FBD">
        <w:rPr>
          <w:rFonts w:ascii="Arial" w:hAnsi="Arial" w:cs="Arial"/>
        </w:rPr>
        <w:t>z</w:t>
      </w:r>
      <w:r w:rsidRPr="00677517">
        <w:rPr>
          <w:rFonts w:ascii="Arial" w:hAnsi="Arial" w:cs="Arial"/>
        </w:rPr>
        <w:t>ákonem</w:t>
      </w:r>
      <w:r>
        <w:rPr>
          <w:rFonts w:ascii="Arial" w:hAnsi="Arial" w:cs="Arial"/>
        </w:rPr>
        <w:t xml:space="preserve"> </w:t>
      </w:r>
      <w:r w:rsidRPr="00677517">
        <w:rPr>
          <w:rFonts w:ascii="Arial" w:hAnsi="Arial" w:cs="Arial"/>
        </w:rPr>
        <w:t>o elektronických komunikacích.</w:t>
      </w:r>
    </w:p>
    <w:p w14:paraId="43E2E38E" w14:textId="79E24860" w:rsidR="00677517" w:rsidRPr="00677517" w:rsidRDefault="00677517" w:rsidP="00DD005E">
      <w:pPr>
        <w:pStyle w:val="Bezmezer"/>
        <w:numPr>
          <w:ilvl w:val="0"/>
          <w:numId w:val="27"/>
        </w:numPr>
        <w:spacing w:after="120"/>
        <w:ind w:left="0" w:hanging="357"/>
        <w:jc w:val="both"/>
        <w:rPr>
          <w:rFonts w:ascii="Arial" w:hAnsi="Arial" w:cs="Arial"/>
        </w:rPr>
      </w:pPr>
      <w:r w:rsidRPr="00677517">
        <w:rPr>
          <w:rFonts w:ascii="Arial" w:hAnsi="Arial" w:cs="Arial"/>
        </w:rPr>
        <w:t xml:space="preserve">Poskytovatel se zavazuje vyřídit Reklamace ve lhůtách a za podmínek stanovených </w:t>
      </w:r>
      <w:r w:rsidR="00907FBD">
        <w:rPr>
          <w:rFonts w:ascii="Arial" w:hAnsi="Arial" w:cs="Arial"/>
        </w:rPr>
        <w:t>z</w:t>
      </w:r>
      <w:r w:rsidRPr="00677517">
        <w:rPr>
          <w:rFonts w:ascii="Arial" w:hAnsi="Arial" w:cs="Arial"/>
        </w:rPr>
        <w:t>ákonem o elektronických komunikacích. O vyřízení Reklamace sepíše Poskytovatel záznam, který bude ve lhůtě stanovené pro vyřízení Reklamace zaslán</w:t>
      </w:r>
      <w:r>
        <w:rPr>
          <w:rFonts w:ascii="Arial" w:hAnsi="Arial" w:cs="Arial"/>
        </w:rPr>
        <w:t xml:space="preserve"> </w:t>
      </w:r>
      <w:r w:rsidRPr="00677517">
        <w:rPr>
          <w:rFonts w:ascii="Arial" w:hAnsi="Arial" w:cs="Arial"/>
        </w:rPr>
        <w:t xml:space="preserve">prostřednictvím elektronické pošty </w:t>
      </w:r>
      <w:r>
        <w:rPr>
          <w:rFonts w:ascii="Arial" w:hAnsi="Arial" w:cs="Arial"/>
        </w:rPr>
        <w:t>k</w:t>
      </w:r>
      <w:r w:rsidRPr="00677517">
        <w:rPr>
          <w:rFonts w:ascii="Arial" w:hAnsi="Arial" w:cs="Arial"/>
        </w:rPr>
        <w:t xml:space="preserve">ontaktní osobě </w:t>
      </w:r>
      <w:r>
        <w:rPr>
          <w:rFonts w:ascii="Arial" w:hAnsi="Arial" w:cs="Arial"/>
        </w:rPr>
        <w:t>Objednatele</w:t>
      </w:r>
      <w:r w:rsidRPr="00677517">
        <w:rPr>
          <w:rFonts w:ascii="Arial" w:hAnsi="Arial" w:cs="Arial"/>
        </w:rPr>
        <w:t>.</w:t>
      </w:r>
    </w:p>
    <w:p w14:paraId="54F68FF3" w14:textId="41C7E135" w:rsidR="00B01BED" w:rsidRDefault="00B01BED" w:rsidP="00DD005E">
      <w:pPr>
        <w:pStyle w:val="Bezmezer"/>
        <w:numPr>
          <w:ilvl w:val="0"/>
          <w:numId w:val="27"/>
        </w:numPr>
        <w:spacing w:after="120"/>
        <w:ind w:left="0" w:hanging="357"/>
        <w:jc w:val="both"/>
        <w:rPr>
          <w:rFonts w:ascii="Arial" w:hAnsi="Arial" w:cs="Arial"/>
        </w:rPr>
      </w:pPr>
      <w:r w:rsidRPr="00677517">
        <w:rPr>
          <w:rFonts w:ascii="Arial" w:hAnsi="Arial" w:cs="Arial"/>
        </w:rPr>
        <w:t>V případě výpadku mobilní hlasové a datové sítě je Poskytovatel povinen odstranit technickou nebo provozní závadu, která</w:t>
      </w:r>
      <w:r w:rsidRPr="00637D03">
        <w:rPr>
          <w:rFonts w:ascii="Arial" w:hAnsi="Arial" w:cs="Arial"/>
        </w:rPr>
        <w:t xml:space="preserve"> brání řádnému poskytování Služeb ve lhůtě </w:t>
      </w:r>
      <w:r>
        <w:rPr>
          <w:rFonts w:ascii="Arial" w:hAnsi="Arial" w:cs="Arial"/>
        </w:rPr>
        <w:t>šesti (</w:t>
      </w:r>
      <w:r w:rsidRPr="00637D03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Pr="00637D03">
        <w:rPr>
          <w:rFonts w:ascii="Arial" w:hAnsi="Arial" w:cs="Arial"/>
        </w:rPr>
        <w:t xml:space="preserve"> hodin od okamžiku </w:t>
      </w:r>
      <w:r>
        <w:rPr>
          <w:rFonts w:ascii="Arial" w:hAnsi="Arial" w:cs="Arial"/>
        </w:rPr>
        <w:t>ohlášení výpadku Poskytovateli</w:t>
      </w:r>
      <w:r w:rsidRPr="00677517">
        <w:rPr>
          <w:rFonts w:ascii="Arial" w:hAnsi="Arial" w:cs="Arial"/>
        </w:rPr>
        <w:t xml:space="preserve">, nedohodnou-li se </w:t>
      </w:r>
      <w:r w:rsidR="00696207" w:rsidRPr="00677517">
        <w:rPr>
          <w:rFonts w:ascii="Arial" w:hAnsi="Arial" w:cs="Arial"/>
        </w:rPr>
        <w:t xml:space="preserve">smluvní </w:t>
      </w:r>
      <w:r w:rsidRPr="00677517">
        <w:rPr>
          <w:rFonts w:ascii="Arial" w:hAnsi="Arial" w:cs="Arial"/>
        </w:rPr>
        <w:t>strany jinak.</w:t>
      </w:r>
    </w:p>
    <w:p w14:paraId="72409C78" w14:textId="6D6BA06E" w:rsidR="00677517" w:rsidRDefault="00677517" w:rsidP="00DD005E">
      <w:pPr>
        <w:pStyle w:val="Bezmezer"/>
        <w:numPr>
          <w:ilvl w:val="0"/>
          <w:numId w:val="27"/>
        </w:numPr>
        <w:spacing w:after="120"/>
        <w:ind w:left="0" w:hanging="357"/>
        <w:jc w:val="both"/>
        <w:rPr>
          <w:rFonts w:ascii="Arial" w:hAnsi="Arial" w:cs="Arial"/>
        </w:rPr>
      </w:pPr>
      <w:r w:rsidRPr="00677517">
        <w:rPr>
          <w:rFonts w:ascii="Arial" w:hAnsi="Arial" w:cs="Arial"/>
        </w:rPr>
        <w:t>Ustanoveními tohoto článku Smlouvy nejsou dotčena ani omezena práva Objednatele z</w:t>
      </w:r>
      <w:r w:rsidRPr="00637D03">
        <w:rPr>
          <w:rFonts w:ascii="Arial" w:hAnsi="Arial" w:cs="Arial"/>
        </w:rPr>
        <w:t> vadného plnění vyplývající z právních předpisů.</w:t>
      </w:r>
    </w:p>
    <w:p w14:paraId="519D6651" w14:textId="77777777" w:rsidR="00294D7A" w:rsidRDefault="00294D7A" w:rsidP="00DD005E">
      <w:pPr>
        <w:pStyle w:val="Bezmezer"/>
        <w:spacing w:after="120"/>
        <w:jc w:val="both"/>
        <w:rPr>
          <w:rFonts w:ascii="Arial" w:hAnsi="Arial" w:cs="Arial"/>
        </w:rPr>
      </w:pPr>
    </w:p>
    <w:p w14:paraId="787548AD" w14:textId="77777777" w:rsidR="00677517" w:rsidRPr="00DD005E" w:rsidRDefault="00677517" w:rsidP="00376654">
      <w:pPr>
        <w:pStyle w:val="Bezmezer"/>
        <w:keepNext/>
        <w:keepLine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VII.</w:t>
      </w:r>
    </w:p>
    <w:p w14:paraId="4672089D" w14:textId="77777777" w:rsidR="0065168F" w:rsidRPr="00DD005E" w:rsidRDefault="0065168F" w:rsidP="00376654">
      <w:pPr>
        <w:pStyle w:val="Bezmezer"/>
        <w:keepNext/>
        <w:keepLines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>Doručování a oznamování</w:t>
      </w:r>
    </w:p>
    <w:p w14:paraId="1FC13AF1" w14:textId="77777777" w:rsidR="009C3A39" w:rsidRPr="00DD005E" w:rsidRDefault="009C3A39" w:rsidP="00376654">
      <w:pPr>
        <w:pStyle w:val="Bezmezer"/>
        <w:keepNext/>
        <w:keepLines/>
        <w:jc w:val="both"/>
        <w:rPr>
          <w:rFonts w:ascii="Arial" w:hAnsi="Arial" w:cs="Arial"/>
        </w:rPr>
      </w:pPr>
    </w:p>
    <w:p w14:paraId="02C44FC9" w14:textId="643360B7" w:rsidR="004538C9" w:rsidRPr="00DD005E" w:rsidRDefault="00FC6436" w:rsidP="001B7ECD">
      <w:pPr>
        <w:pStyle w:val="Bezmezer"/>
        <w:keepNext/>
        <w:keepLines/>
        <w:numPr>
          <w:ilvl w:val="0"/>
          <w:numId w:val="28"/>
        </w:numPr>
        <w:spacing w:after="120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údaje</w:t>
      </w:r>
      <w:r w:rsidR="004538C9" w:rsidRPr="00DD005E">
        <w:rPr>
          <w:rFonts w:ascii="Arial" w:hAnsi="Arial" w:cs="Arial"/>
        </w:rPr>
        <w:t xml:space="preserve"> kontaktních osob smluvních stran pro účely komunikace dle předchozího odstavce tohoto článku této </w:t>
      </w:r>
      <w:r w:rsidR="00BC193D" w:rsidRPr="00DD005E">
        <w:rPr>
          <w:rFonts w:ascii="Arial" w:hAnsi="Arial" w:cs="Arial"/>
        </w:rPr>
        <w:t>S</w:t>
      </w:r>
      <w:r w:rsidR="004538C9" w:rsidRPr="00DD005E">
        <w:rPr>
          <w:rFonts w:ascii="Arial" w:hAnsi="Arial" w:cs="Arial"/>
        </w:rPr>
        <w:t>mlouvy jsou uveden</w:t>
      </w:r>
      <w:r w:rsidR="000821C8" w:rsidRPr="00DD005E">
        <w:rPr>
          <w:rFonts w:ascii="Arial" w:hAnsi="Arial" w:cs="Arial"/>
        </w:rPr>
        <w:t>y</w:t>
      </w:r>
      <w:r w:rsidR="00CA271B" w:rsidRPr="00DD005E">
        <w:rPr>
          <w:rFonts w:ascii="Arial" w:hAnsi="Arial" w:cs="Arial"/>
        </w:rPr>
        <w:t> </w:t>
      </w:r>
      <w:r w:rsidR="00E377DD" w:rsidRPr="00DD005E">
        <w:rPr>
          <w:rFonts w:ascii="Arial" w:hAnsi="Arial" w:cs="Arial"/>
        </w:rPr>
        <w:t>v </w:t>
      </w:r>
      <w:r w:rsidR="00E74D6B">
        <w:rPr>
          <w:rFonts w:ascii="Arial" w:hAnsi="Arial" w:cs="Arial"/>
        </w:rPr>
        <w:t>p</w:t>
      </w:r>
      <w:r w:rsidR="004538C9" w:rsidRPr="00DD005E">
        <w:rPr>
          <w:rFonts w:ascii="Arial" w:hAnsi="Arial" w:cs="Arial"/>
        </w:rPr>
        <w:t xml:space="preserve">říloze č. </w:t>
      </w:r>
      <w:r w:rsidR="00C04141" w:rsidRPr="00DD005E">
        <w:rPr>
          <w:rFonts w:ascii="Arial" w:hAnsi="Arial" w:cs="Arial"/>
        </w:rPr>
        <w:t>4</w:t>
      </w:r>
      <w:r w:rsidR="004538C9" w:rsidRPr="00DD005E">
        <w:rPr>
          <w:rFonts w:ascii="Arial" w:hAnsi="Arial" w:cs="Arial"/>
        </w:rPr>
        <w:t xml:space="preserve"> této </w:t>
      </w:r>
      <w:r w:rsidR="00BC193D" w:rsidRPr="00DD005E">
        <w:rPr>
          <w:rFonts w:ascii="Arial" w:hAnsi="Arial" w:cs="Arial"/>
        </w:rPr>
        <w:t>S</w:t>
      </w:r>
      <w:r w:rsidR="004538C9" w:rsidRPr="00DD005E">
        <w:rPr>
          <w:rFonts w:ascii="Arial" w:hAnsi="Arial" w:cs="Arial"/>
        </w:rPr>
        <w:t>mlouvy.</w:t>
      </w:r>
    </w:p>
    <w:p w14:paraId="60E4A416" w14:textId="0B42719A" w:rsidR="004538C9" w:rsidRDefault="00FC6436" w:rsidP="00FC6436">
      <w:pPr>
        <w:pStyle w:val="Bezmezer"/>
        <w:numPr>
          <w:ilvl w:val="0"/>
          <w:numId w:val="28"/>
        </w:numPr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Každá ze Smluvních stran má právo </w:t>
      </w:r>
      <w:r w:rsidR="004538C9" w:rsidRPr="00DD005E">
        <w:rPr>
          <w:rFonts w:ascii="Arial" w:hAnsi="Arial" w:cs="Arial"/>
        </w:rPr>
        <w:t>změn</w:t>
      </w:r>
      <w:r>
        <w:rPr>
          <w:rFonts w:ascii="Arial" w:hAnsi="Arial" w:cs="Arial"/>
        </w:rPr>
        <w:t>it</w:t>
      </w:r>
      <w:r w:rsidR="004538C9" w:rsidRPr="00DD005E">
        <w:rPr>
          <w:rFonts w:ascii="Arial" w:hAnsi="Arial" w:cs="Arial"/>
        </w:rPr>
        <w:t xml:space="preserve"> osoby </w:t>
      </w:r>
      <w:r w:rsidR="00E377DD" w:rsidRPr="00DD005E">
        <w:rPr>
          <w:rFonts w:ascii="Arial" w:hAnsi="Arial" w:cs="Arial"/>
        </w:rPr>
        <w:t>uved</w:t>
      </w:r>
      <w:r w:rsidR="005F6C6B" w:rsidRPr="00DD005E">
        <w:rPr>
          <w:rFonts w:ascii="Arial" w:hAnsi="Arial" w:cs="Arial"/>
        </w:rPr>
        <w:t>ené</w:t>
      </w:r>
      <w:r w:rsidR="00E377DD" w:rsidRPr="00DD005E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p</w:t>
      </w:r>
      <w:r w:rsidR="004538C9" w:rsidRPr="00DD005E">
        <w:rPr>
          <w:rFonts w:ascii="Arial" w:hAnsi="Arial" w:cs="Arial"/>
        </w:rPr>
        <w:t xml:space="preserve">říloze č. </w:t>
      </w:r>
      <w:r w:rsidR="00C04141" w:rsidRPr="00DD005E">
        <w:rPr>
          <w:rFonts w:ascii="Arial" w:hAnsi="Arial" w:cs="Arial"/>
        </w:rPr>
        <w:t>4</w:t>
      </w:r>
      <w:r w:rsidR="004538C9" w:rsidRPr="00DD005E">
        <w:rPr>
          <w:rFonts w:ascii="Arial" w:hAnsi="Arial" w:cs="Arial"/>
        </w:rPr>
        <w:t xml:space="preserve"> </w:t>
      </w:r>
      <w:r w:rsidR="002A5F2F" w:rsidRPr="00DD005E">
        <w:rPr>
          <w:rFonts w:ascii="Arial" w:hAnsi="Arial" w:cs="Arial"/>
        </w:rPr>
        <w:t xml:space="preserve">této </w:t>
      </w:r>
      <w:r w:rsidR="00D12BD3" w:rsidRPr="00DD005E">
        <w:rPr>
          <w:rFonts w:ascii="Arial" w:hAnsi="Arial" w:cs="Arial"/>
        </w:rPr>
        <w:t>S</w:t>
      </w:r>
      <w:r w:rsidR="002A5F2F" w:rsidRPr="00DD005E">
        <w:rPr>
          <w:rFonts w:ascii="Arial" w:hAnsi="Arial" w:cs="Arial"/>
        </w:rPr>
        <w:t>mlouvy</w:t>
      </w:r>
      <w:r w:rsidR="0070582E" w:rsidRPr="00DD005E">
        <w:rPr>
          <w:rFonts w:ascii="Arial" w:hAnsi="Arial" w:cs="Arial"/>
        </w:rPr>
        <w:t>,</w:t>
      </w:r>
      <w:r w:rsidR="002A5F2F" w:rsidRPr="00DD0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písemným oznámením adresovaným druhé smluvní straně. </w:t>
      </w:r>
    </w:p>
    <w:p w14:paraId="3E77B9E8" w14:textId="77777777" w:rsidR="007455B8" w:rsidRPr="00DD005E" w:rsidRDefault="007455B8" w:rsidP="0021715E">
      <w:pPr>
        <w:pStyle w:val="Bezmezer"/>
        <w:spacing w:after="120"/>
        <w:jc w:val="both"/>
        <w:rPr>
          <w:rFonts w:ascii="Arial" w:hAnsi="Arial" w:cs="Arial"/>
        </w:rPr>
      </w:pPr>
    </w:p>
    <w:p w14:paraId="03392002" w14:textId="77777777" w:rsidR="008F350C" w:rsidRPr="003700EE" w:rsidRDefault="008F350C" w:rsidP="00B433FF">
      <w:pPr>
        <w:pStyle w:val="Bezmezer"/>
        <w:keepNext/>
        <w:keepLines/>
        <w:jc w:val="center"/>
        <w:rPr>
          <w:rFonts w:ascii="Arial" w:hAnsi="Arial" w:cs="Arial"/>
          <w:b/>
        </w:rPr>
      </w:pPr>
      <w:r w:rsidRPr="003700EE">
        <w:rPr>
          <w:rFonts w:ascii="Arial" w:hAnsi="Arial" w:cs="Arial"/>
          <w:b/>
        </w:rPr>
        <w:t>Čl. VI</w:t>
      </w:r>
      <w:r w:rsidR="00677517" w:rsidRPr="003700EE">
        <w:rPr>
          <w:rFonts w:ascii="Arial" w:hAnsi="Arial" w:cs="Arial"/>
          <w:b/>
        </w:rPr>
        <w:t>I</w:t>
      </w:r>
      <w:r w:rsidRPr="003700EE">
        <w:rPr>
          <w:rFonts w:ascii="Arial" w:hAnsi="Arial" w:cs="Arial"/>
          <w:b/>
        </w:rPr>
        <w:t>I.</w:t>
      </w:r>
    </w:p>
    <w:p w14:paraId="418D94F7" w14:textId="1559F3B1" w:rsidR="008F350C" w:rsidRPr="003700EE" w:rsidRDefault="00FF5CF6" w:rsidP="00B433FF">
      <w:pPr>
        <w:pStyle w:val="Bezmezer"/>
        <w:keepNext/>
        <w:keepLines/>
        <w:jc w:val="center"/>
        <w:rPr>
          <w:rFonts w:ascii="Arial" w:hAnsi="Arial" w:cs="Arial"/>
          <w:b/>
        </w:rPr>
      </w:pPr>
      <w:r w:rsidRPr="003700EE">
        <w:rPr>
          <w:rFonts w:ascii="Arial" w:hAnsi="Arial" w:cs="Arial"/>
          <w:b/>
        </w:rPr>
        <w:t>Trvání</w:t>
      </w:r>
      <w:r w:rsidR="00B2663D" w:rsidRPr="003700EE">
        <w:rPr>
          <w:rFonts w:ascii="Arial" w:hAnsi="Arial" w:cs="Arial"/>
          <w:b/>
        </w:rPr>
        <w:t xml:space="preserve"> </w:t>
      </w:r>
      <w:r w:rsidRPr="003700EE">
        <w:rPr>
          <w:rFonts w:ascii="Arial" w:hAnsi="Arial" w:cs="Arial"/>
          <w:b/>
        </w:rPr>
        <w:t>s</w:t>
      </w:r>
      <w:r w:rsidR="008F350C" w:rsidRPr="003700EE">
        <w:rPr>
          <w:rFonts w:ascii="Arial" w:hAnsi="Arial" w:cs="Arial"/>
          <w:b/>
        </w:rPr>
        <w:t>mlouvy</w:t>
      </w:r>
    </w:p>
    <w:p w14:paraId="6F988FF6" w14:textId="77777777" w:rsidR="008F350C" w:rsidRPr="003700EE" w:rsidRDefault="008F350C" w:rsidP="00B433FF">
      <w:pPr>
        <w:pStyle w:val="Bezmezer"/>
        <w:keepNext/>
        <w:keepLines/>
        <w:jc w:val="both"/>
        <w:rPr>
          <w:rFonts w:ascii="Arial" w:hAnsi="Arial" w:cs="Arial"/>
        </w:rPr>
      </w:pPr>
    </w:p>
    <w:p w14:paraId="185838D3" w14:textId="0DF23D1D" w:rsidR="003700EE" w:rsidRPr="00A932E3" w:rsidRDefault="00A932E3" w:rsidP="00A932E3">
      <w:pPr>
        <w:pStyle w:val="Bezmezer"/>
        <w:numPr>
          <w:ilvl w:val="0"/>
          <w:numId w:val="9"/>
        </w:numPr>
        <w:spacing w:after="120"/>
        <w:ind w:left="0" w:hanging="357"/>
        <w:jc w:val="both"/>
        <w:rPr>
          <w:rFonts w:ascii="Arial" w:hAnsi="Arial" w:cs="Arial"/>
        </w:rPr>
      </w:pPr>
      <w:r w:rsidRPr="5EB8F868">
        <w:rPr>
          <w:rFonts w:ascii="Arial" w:hAnsi="Arial" w:cs="Arial"/>
        </w:rPr>
        <w:t>Tato Smlouva je uzavřena na dobu určitou, s platností ode dne podpisu Smlouvy zástupci smluvních stran a s účinností ode dne jejího uveřejnění v registru smluv</w:t>
      </w:r>
      <w:r>
        <w:rPr>
          <w:rFonts w:ascii="Arial" w:hAnsi="Arial" w:cs="Arial"/>
        </w:rPr>
        <w:t>, nejdříve však 1. 5.</w:t>
      </w:r>
      <w:r w:rsidRPr="00A932E3">
        <w:rPr>
          <w:rFonts w:ascii="Arial" w:hAnsi="Arial" w:cs="Arial"/>
        </w:rPr>
        <w:t> </w:t>
      </w:r>
      <w:r>
        <w:rPr>
          <w:rFonts w:ascii="Arial" w:hAnsi="Arial" w:cs="Arial"/>
        </w:rPr>
        <w:t>2024, přičemž se smluvní strany dohodly, že tuto Smlouvu zašle správci registru smluv k uveřejnění prostřednictvím registru smluv Objednatel</w:t>
      </w:r>
      <w:r w:rsidRPr="5EB8F868">
        <w:rPr>
          <w:rFonts w:ascii="Arial" w:hAnsi="Arial" w:cs="Arial"/>
        </w:rPr>
        <w:t>. Doba trvání této Smlouvy končí uplynutím dvaceti devíti (29) měsíců, ve kterých byly Služby poskytovány nebo vyčerpáním částky (ceny Služeb) 5 900 000 Kč bez DPH (slovy: pět milionů devět set tisíc korun českých). Pro ukončení Smlouvy je rozhodná událost, která nastane dříve.</w:t>
      </w:r>
    </w:p>
    <w:p w14:paraId="4AD7C51B" w14:textId="19C69177" w:rsidR="008F350C" w:rsidRPr="00DD005E" w:rsidRDefault="00B2663D" w:rsidP="000E4E8E">
      <w:pPr>
        <w:pStyle w:val="Bezmezer"/>
        <w:numPr>
          <w:ilvl w:val="0"/>
          <w:numId w:val="9"/>
        </w:numPr>
        <w:spacing w:after="120"/>
        <w:ind w:left="0" w:hanging="357"/>
        <w:jc w:val="both"/>
        <w:rPr>
          <w:rFonts w:ascii="Arial" w:hAnsi="Arial" w:cs="Arial"/>
        </w:rPr>
      </w:pPr>
      <w:r w:rsidRPr="5EB8F868">
        <w:rPr>
          <w:rFonts w:ascii="Arial" w:hAnsi="Arial" w:cs="Arial"/>
        </w:rPr>
        <w:t>Smlouvu lze ukončit dohodou smluvních stran</w:t>
      </w:r>
      <w:r w:rsidR="007F4955" w:rsidRPr="5EB8F868">
        <w:rPr>
          <w:rFonts w:ascii="Arial" w:hAnsi="Arial" w:cs="Arial"/>
        </w:rPr>
        <w:t>, výpovědí ze strany Objednatele</w:t>
      </w:r>
      <w:r w:rsidR="00C8035C" w:rsidRPr="5EB8F868">
        <w:rPr>
          <w:rFonts w:ascii="Arial" w:hAnsi="Arial" w:cs="Arial"/>
        </w:rPr>
        <w:t xml:space="preserve"> nebo </w:t>
      </w:r>
      <w:r w:rsidR="006C0546" w:rsidRPr="5EB8F868">
        <w:rPr>
          <w:rFonts w:ascii="Arial" w:hAnsi="Arial" w:cs="Arial"/>
        </w:rPr>
        <w:t xml:space="preserve">odstoupením od </w:t>
      </w:r>
      <w:r w:rsidR="00B538D9" w:rsidRPr="5EB8F868">
        <w:rPr>
          <w:rFonts w:ascii="Arial" w:hAnsi="Arial" w:cs="Arial"/>
        </w:rPr>
        <w:t>S</w:t>
      </w:r>
      <w:r w:rsidR="006C0546" w:rsidRPr="5EB8F868">
        <w:rPr>
          <w:rFonts w:ascii="Arial" w:hAnsi="Arial" w:cs="Arial"/>
        </w:rPr>
        <w:t>mlouvy</w:t>
      </w:r>
      <w:r w:rsidRPr="5EB8F868">
        <w:rPr>
          <w:rFonts w:ascii="Arial" w:hAnsi="Arial" w:cs="Arial"/>
        </w:rPr>
        <w:t>.</w:t>
      </w:r>
    </w:p>
    <w:p w14:paraId="52B176A6" w14:textId="78CA6BCF" w:rsidR="0057365F" w:rsidRPr="00DD005E" w:rsidRDefault="00043449" w:rsidP="000E4E8E">
      <w:pPr>
        <w:pStyle w:val="Bezmezer"/>
        <w:numPr>
          <w:ilvl w:val="0"/>
          <w:numId w:val="9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Objednatel </w:t>
      </w:r>
      <w:r w:rsidR="00467E2F" w:rsidRPr="00DD005E">
        <w:rPr>
          <w:rFonts w:ascii="Arial" w:hAnsi="Arial" w:cs="Arial"/>
        </w:rPr>
        <w:t xml:space="preserve">je oprávněn </w:t>
      </w:r>
      <w:r w:rsidR="00E71F47" w:rsidRPr="00DD005E">
        <w:rPr>
          <w:rFonts w:ascii="Arial" w:hAnsi="Arial" w:cs="Arial"/>
        </w:rPr>
        <w:t xml:space="preserve">odstoupit od této </w:t>
      </w:r>
      <w:r w:rsidR="00D12BD3" w:rsidRPr="00DD005E">
        <w:rPr>
          <w:rFonts w:ascii="Arial" w:hAnsi="Arial" w:cs="Arial"/>
        </w:rPr>
        <w:t>S</w:t>
      </w:r>
      <w:r w:rsidR="00467E2F" w:rsidRPr="00DD005E">
        <w:rPr>
          <w:rFonts w:ascii="Arial" w:hAnsi="Arial" w:cs="Arial"/>
        </w:rPr>
        <w:t>mlouv</w:t>
      </w:r>
      <w:r w:rsidR="00D12BD3" w:rsidRPr="00DD005E">
        <w:rPr>
          <w:rFonts w:ascii="Arial" w:hAnsi="Arial" w:cs="Arial"/>
        </w:rPr>
        <w:t>y</w:t>
      </w:r>
      <w:r w:rsidR="00CA271B" w:rsidRPr="00DD005E">
        <w:rPr>
          <w:rFonts w:ascii="Arial" w:hAnsi="Arial" w:cs="Arial"/>
        </w:rPr>
        <w:t> </w:t>
      </w:r>
      <w:r w:rsidR="00467E2F" w:rsidRPr="00DD005E">
        <w:rPr>
          <w:rFonts w:ascii="Arial" w:hAnsi="Arial" w:cs="Arial"/>
        </w:rPr>
        <w:t>z těchto důvodů:</w:t>
      </w:r>
    </w:p>
    <w:p w14:paraId="7D218FF9" w14:textId="542710F9" w:rsidR="00467E2F" w:rsidRPr="00DD005E" w:rsidRDefault="00CE513D" w:rsidP="007F4955">
      <w:pPr>
        <w:pStyle w:val="Bezmezer"/>
        <w:numPr>
          <w:ilvl w:val="0"/>
          <w:numId w:val="11"/>
        </w:numPr>
        <w:spacing w:after="120"/>
        <w:ind w:left="567" w:hanging="357"/>
        <w:jc w:val="both"/>
        <w:rPr>
          <w:rFonts w:ascii="Arial" w:hAnsi="Arial" w:cs="Arial"/>
        </w:rPr>
      </w:pPr>
      <w:r w:rsidRPr="5EB8F868">
        <w:rPr>
          <w:rFonts w:ascii="Arial" w:hAnsi="Arial" w:cs="Arial"/>
        </w:rPr>
        <w:t>P</w:t>
      </w:r>
      <w:r w:rsidR="00467E2F" w:rsidRPr="5EB8F868">
        <w:rPr>
          <w:rFonts w:ascii="Arial" w:hAnsi="Arial" w:cs="Arial"/>
        </w:rPr>
        <w:t xml:space="preserve">oskytovatel není schopen poskytovat některou ze Služeb </w:t>
      </w:r>
      <w:r w:rsidR="00043449" w:rsidRPr="5EB8F868">
        <w:rPr>
          <w:rFonts w:ascii="Arial" w:hAnsi="Arial" w:cs="Arial"/>
        </w:rPr>
        <w:t>Objednateli</w:t>
      </w:r>
      <w:r w:rsidR="0057365F" w:rsidRPr="5EB8F868">
        <w:rPr>
          <w:rFonts w:ascii="Arial" w:hAnsi="Arial" w:cs="Arial"/>
        </w:rPr>
        <w:t>, a to ode dne, kdy P</w:t>
      </w:r>
      <w:r w:rsidR="00467E2F" w:rsidRPr="5EB8F868">
        <w:rPr>
          <w:rFonts w:ascii="Arial" w:hAnsi="Arial" w:cs="Arial"/>
        </w:rPr>
        <w:t xml:space="preserve">oskytovatel písemně prohlásí </w:t>
      </w:r>
      <w:r w:rsidR="00043449" w:rsidRPr="5EB8F868">
        <w:rPr>
          <w:rFonts w:ascii="Arial" w:hAnsi="Arial" w:cs="Arial"/>
        </w:rPr>
        <w:t>Objednateli</w:t>
      </w:r>
      <w:r w:rsidR="00467E2F" w:rsidRPr="5EB8F868">
        <w:rPr>
          <w:rFonts w:ascii="Arial" w:hAnsi="Arial" w:cs="Arial"/>
        </w:rPr>
        <w:t xml:space="preserve">, že není schopen jakoukoli ze </w:t>
      </w:r>
      <w:r w:rsidR="00DC2593" w:rsidRPr="5EB8F868">
        <w:rPr>
          <w:rFonts w:ascii="Arial" w:hAnsi="Arial" w:cs="Arial"/>
        </w:rPr>
        <w:t>s</w:t>
      </w:r>
      <w:r w:rsidR="00467E2F" w:rsidRPr="5EB8F868">
        <w:rPr>
          <w:rFonts w:ascii="Arial" w:hAnsi="Arial" w:cs="Arial"/>
        </w:rPr>
        <w:t>lužeb poskytovat,</w:t>
      </w:r>
    </w:p>
    <w:p w14:paraId="0B9D4337" w14:textId="3D313221" w:rsidR="00467E2F" w:rsidRPr="00DD005E" w:rsidRDefault="00467E2F" w:rsidP="007F4955">
      <w:pPr>
        <w:pStyle w:val="Bezmezer"/>
        <w:numPr>
          <w:ilvl w:val="0"/>
          <w:numId w:val="11"/>
        </w:numPr>
        <w:spacing w:after="120"/>
        <w:ind w:left="567" w:hanging="357"/>
        <w:jc w:val="both"/>
        <w:rPr>
          <w:rFonts w:ascii="Arial" w:hAnsi="Arial" w:cs="Arial"/>
        </w:rPr>
      </w:pPr>
      <w:r w:rsidRPr="5EB8F868">
        <w:rPr>
          <w:rFonts w:ascii="Arial" w:hAnsi="Arial" w:cs="Arial"/>
        </w:rPr>
        <w:t>Poskytovatel j</w:t>
      </w:r>
      <w:r w:rsidR="00D12BD3" w:rsidRPr="5EB8F868">
        <w:rPr>
          <w:rFonts w:ascii="Arial" w:hAnsi="Arial" w:cs="Arial"/>
        </w:rPr>
        <w:t>e</w:t>
      </w:r>
      <w:r w:rsidR="00CA271B" w:rsidRPr="5EB8F868">
        <w:rPr>
          <w:rFonts w:ascii="Arial" w:hAnsi="Arial" w:cs="Arial"/>
        </w:rPr>
        <w:t> </w:t>
      </w:r>
      <w:r w:rsidRPr="5EB8F868">
        <w:rPr>
          <w:rFonts w:ascii="Arial" w:hAnsi="Arial" w:cs="Arial"/>
        </w:rPr>
        <w:t>v prodlen</w:t>
      </w:r>
      <w:r w:rsidR="00D12BD3" w:rsidRPr="5EB8F868">
        <w:rPr>
          <w:rFonts w:ascii="Arial" w:hAnsi="Arial" w:cs="Arial"/>
        </w:rPr>
        <w:t>í</w:t>
      </w:r>
      <w:r w:rsidRPr="5EB8F868">
        <w:rPr>
          <w:rFonts w:ascii="Arial" w:hAnsi="Arial" w:cs="Arial"/>
        </w:rPr>
        <w:t xml:space="preserve"> s poskytnutím některé ze </w:t>
      </w:r>
      <w:r w:rsidR="00DC2593" w:rsidRPr="5EB8F868">
        <w:rPr>
          <w:rFonts w:ascii="Arial" w:hAnsi="Arial" w:cs="Arial"/>
        </w:rPr>
        <w:t>s</w:t>
      </w:r>
      <w:r w:rsidRPr="5EB8F868">
        <w:rPr>
          <w:rFonts w:ascii="Arial" w:hAnsi="Arial" w:cs="Arial"/>
        </w:rPr>
        <w:t xml:space="preserve">lužeb </w:t>
      </w:r>
      <w:r w:rsidR="00043449" w:rsidRPr="5EB8F868">
        <w:rPr>
          <w:rFonts w:ascii="Arial" w:hAnsi="Arial" w:cs="Arial"/>
        </w:rPr>
        <w:t xml:space="preserve">Objednateli </w:t>
      </w:r>
      <w:r w:rsidRPr="5EB8F868">
        <w:rPr>
          <w:rFonts w:ascii="Arial" w:hAnsi="Arial" w:cs="Arial"/>
        </w:rPr>
        <w:t>po dobu delší než</w:t>
      </w:r>
      <w:r w:rsidR="005414E1" w:rsidRPr="5EB8F868">
        <w:rPr>
          <w:rFonts w:ascii="Arial" w:hAnsi="Arial" w:cs="Arial"/>
        </w:rPr>
        <w:t xml:space="preserve"> čtyřicet osm</w:t>
      </w:r>
      <w:r w:rsidRPr="5EB8F868">
        <w:rPr>
          <w:rFonts w:ascii="Arial" w:hAnsi="Arial" w:cs="Arial"/>
        </w:rPr>
        <w:t xml:space="preserve"> </w:t>
      </w:r>
      <w:r w:rsidR="005414E1" w:rsidRPr="5EB8F868">
        <w:rPr>
          <w:rFonts w:ascii="Arial" w:hAnsi="Arial" w:cs="Arial"/>
        </w:rPr>
        <w:t>(</w:t>
      </w:r>
      <w:r w:rsidRPr="5EB8F868">
        <w:rPr>
          <w:rFonts w:ascii="Arial" w:hAnsi="Arial" w:cs="Arial"/>
        </w:rPr>
        <w:t>48</w:t>
      </w:r>
      <w:r w:rsidR="005414E1" w:rsidRPr="5EB8F868">
        <w:rPr>
          <w:rFonts w:ascii="Arial" w:hAnsi="Arial" w:cs="Arial"/>
        </w:rPr>
        <w:t>)</w:t>
      </w:r>
      <w:r w:rsidRPr="5EB8F868">
        <w:rPr>
          <w:rFonts w:ascii="Arial" w:hAnsi="Arial" w:cs="Arial"/>
        </w:rPr>
        <w:t xml:space="preserve"> hodin,</w:t>
      </w:r>
    </w:p>
    <w:p w14:paraId="2B283CEB" w14:textId="77777777" w:rsidR="00467E2F" w:rsidRPr="00DD005E" w:rsidRDefault="00467E2F" w:rsidP="007F4955">
      <w:pPr>
        <w:pStyle w:val="Bezmezer"/>
        <w:numPr>
          <w:ilvl w:val="0"/>
          <w:numId w:val="11"/>
        </w:numPr>
        <w:spacing w:after="120"/>
        <w:ind w:left="567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opakovaně porušil smluvní podmínky vymezené touto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mlouvou</w:t>
      </w:r>
      <w:r w:rsidR="00CE513D" w:rsidRPr="00DD005E">
        <w:rPr>
          <w:rFonts w:ascii="Arial" w:hAnsi="Arial" w:cs="Arial"/>
        </w:rPr>
        <w:t>,</w:t>
      </w:r>
    </w:p>
    <w:p w14:paraId="41B5D618" w14:textId="5F2549DE" w:rsidR="00E71F47" w:rsidRPr="00DD005E" w:rsidRDefault="00CE513D" w:rsidP="007F4955">
      <w:pPr>
        <w:pStyle w:val="Bezmezer"/>
        <w:numPr>
          <w:ilvl w:val="0"/>
          <w:numId w:val="11"/>
        </w:numPr>
        <w:spacing w:after="120"/>
        <w:ind w:left="567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v</w:t>
      </w:r>
      <w:r w:rsidR="00E71F47" w:rsidRPr="00DD005E">
        <w:rPr>
          <w:rFonts w:ascii="Arial" w:hAnsi="Arial" w:cs="Arial"/>
        </w:rPr>
        <w:t xml:space="preserve">ůči majetku </w:t>
      </w:r>
      <w:r w:rsidRPr="00DD005E">
        <w:rPr>
          <w:rFonts w:ascii="Arial" w:hAnsi="Arial" w:cs="Arial"/>
        </w:rPr>
        <w:t>P</w:t>
      </w:r>
      <w:r w:rsidR="00E71F47" w:rsidRPr="00DD005E">
        <w:rPr>
          <w:rFonts w:ascii="Arial" w:hAnsi="Arial" w:cs="Arial"/>
        </w:rPr>
        <w:t>oskytovatele probíhá insolvenční řízení</w:t>
      </w:r>
      <w:r w:rsidR="00B52404">
        <w:rPr>
          <w:rFonts w:ascii="Arial" w:hAnsi="Arial" w:cs="Arial"/>
        </w:rPr>
        <w:t>,</w:t>
      </w:r>
      <w:r w:rsidR="00CA271B" w:rsidRPr="00DD005E">
        <w:rPr>
          <w:rFonts w:ascii="Arial" w:hAnsi="Arial" w:cs="Arial"/>
        </w:rPr>
        <w:t> </w:t>
      </w:r>
      <w:r w:rsidR="00E71F47" w:rsidRPr="00DD005E">
        <w:rPr>
          <w:rFonts w:ascii="Arial" w:hAnsi="Arial" w:cs="Arial"/>
        </w:rPr>
        <w:t>v němž bylo vydáno rozhodnutí o</w:t>
      </w:r>
      <w:r w:rsidR="00A156A8">
        <w:rPr>
          <w:rFonts w:ascii="Arial" w:hAnsi="Arial" w:cs="Arial"/>
        </w:rPr>
        <w:t> </w:t>
      </w:r>
      <w:r w:rsidR="00E71F47" w:rsidRPr="00DD005E">
        <w:rPr>
          <w:rFonts w:ascii="Arial" w:hAnsi="Arial" w:cs="Arial"/>
        </w:rPr>
        <w:t>úpadku</w:t>
      </w:r>
      <w:r w:rsidR="00A156A8">
        <w:rPr>
          <w:rFonts w:ascii="Arial" w:hAnsi="Arial" w:cs="Arial"/>
        </w:rPr>
        <w:t>, Poskytovatel podal jako dlužník insolvenční návrh nebo Poskytovatel vstoupil do likvidace</w:t>
      </w:r>
      <w:r w:rsidRPr="00DD005E">
        <w:rPr>
          <w:rFonts w:ascii="Arial" w:hAnsi="Arial" w:cs="Arial"/>
        </w:rPr>
        <w:t>.</w:t>
      </w:r>
    </w:p>
    <w:p w14:paraId="77E31E92" w14:textId="3DA1707F" w:rsidR="008A16F5" w:rsidRPr="00DD005E" w:rsidRDefault="00E71F47" w:rsidP="000E4E8E">
      <w:pPr>
        <w:pStyle w:val="Bezmezer"/>
        <w:numPr>
          <w:ilvl w:val="0"/>
          <w:numId w:val="9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Účinky odstoupení od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 nastávají dnem doručení oznámení o odstoupení druhé smluvní straně.</w:t>
      </w:r>
    </w:p>
    <w:p w14:paraId="55BCFA8A" w14:textId="77777777" w:rsidR="00CE513D" w:rsidRPr="00DD005E" w:rsidRDefault="00E71F47" w:rsidP="000E4E8E">
      <w:pPr>
        <w:pStyle w:val="Bezmezer"/>
        <w:numPr>
          <w:ilvl w:val="0"/>
          <w:numId w:val="9"/>
        </w:numPr>
        <w:spacing w:after="120"/>
        <w:ind w:left="0" w:hanging="357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Odstoupením od této </w:t>
      </w:r>
      <w:r w:rsidR="00D12BD3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 nejsou dotčena práva smluvních stran na úhradu splatné smluvní pokuty a případnou náhradu škody.</w:t>
      </w:r>
    </w:p>
    <w:p w14:paraId="507B67AA" w14:textId="4402EACD" w:rsidR="00467E2F" w:rsidRDefault="00D007D0" w:rsidP="00170AFE">
      <w:pPr>
        <w:pStyle w:val="Bezmezer"/>
        <w:numPr>
          <w:ilvl w:val="0"/>
          <w:numId w:val="9"/>
        </w:numPr>
        <w:spacing w:after="120"/>
        <w:ind w:left="0" w:hanging="357"/>
        <w:jc w:val="both"/>
        <w:rPr>
          <w:rFonts w:ascii="Arial" w:hAnsi="Arial" w:cs="Arial"/>
        </w:rPr>
      </w:pPr>
      <w:r w:rsidRPr="5EB8F868">
        <w:rPr>
          <w:rFonts w:ascii="Arial" w:hAnsi="Arial" w:cs="Arial"/>
        </w:rPr>
        <w:t xml:space="preserve">Objednatel je od </w:t>
      </w:r>
      <w:r w:rsidR="00BC193D" w:rsidRPr="5EB8F868">
        <w:rPr>
          <w:rFonts w:ascii="Arial" w:hAnsi="Arial" w:cs="Arial"/>
        </w:rPr>
        <w:t>S</w:t>
      </w:r>
      <w:r w:rsidRPr="5EB8F868">
        <w:rPr>
          <w:rFonts w:ascii="Arial" w:hAnsi="Arial" w:cs="Arial"/>
        </w:rPr>
        <w:t>mlouvy oprávněn jednostranně odstoupit bez jakýchkoli sankcí, pokud nebude schválena částka ze státního rozpočtu, která je potřebn</w:t>
      </w:r>
      <w:r w:rsidR="00D12BD3" w:rsidRPr="5EB8F868">
        <w:rPr>
          <w:rFonts w:ascii="Arial" w:hAnsi="Arial" w:cs="Arial"/>
        </w:rPr>
        <w:t>á</w:t>
      </w:r>
      <w:r w:rsidRPr="5EB8F868">
        <w:rPr>
          <w:rFonts w:ascii="Arial" w:hAnsi="Arial" w:cs="Arial"/>
        </w:rPr>
        <w:t xml:space="preserve"> k úhradě za plnění poskytované podle této </w:t>
      </w:r>
      <w:r w:rsidR="00D12BD3" w:rsidRPr="5EB8F868">
        <w:rPr>
          <w:rFonts w:ascii="Arial" w:hAnsi="Arial" w:cs="Arial"/>
        </w:rPr>
        <w:t>S</w:t>
      </w:r>
      <w:r w:rsidRPr="5EB8F868">
        <w:rPr>
          <w:rFonts w:ascii="Arial" w:hAnsi="Arial" w:cs="Arial"/>
        </w:rPr>
        <w:t>mlouvy. Takto však může odstoupit pouz</w:t>
      </w:r>
      <w:r w:rsidR="00D12BD3" w:rsidRPr="5EB8F868">
        <w:rPr>
          <w:rFonts w:ascii="Arial" w:hAnsi="Arial" w:cs="Arial"/>
        </w:rPr>
        <w:t>e</w:t>
      </w:r>
      <w:r w:rsidR="00CA271B" w:rsidRPr="5EB8F868">
        <w:rPr>
          <w:rFonts w:ascii="Arial" w:hAnsi="Arial" w:cs="Arial"/>
        </w:rPr>
        <w:t> </w:t>
      </w:r>
      <w:r w:rsidRPr="5EB8F868">
        <w:rPr>
          <w:rFonts w:ascii="Arial" w:hAnsi="Arial" w:cs="Arial"/>
        </w:rPr>
        <w:t xml:space="preserve">v případě, pokud </w:t>
      </w:r>
      <w:r w:rsidR="00B538D9" w:rsidRPr="5EB8F868">
        <w:rPr>
          <w:rFonts w:ascii="Arial" w:hAnsi="Arial" w:cs="Arial"/>
        </w:rPr>
        <w:t>P</w:t>
      </w:r>
      <w:r w:rsidR="006C0546" w:rsidRPr="5EB8F868">
        <w:rPr>
          <w:rFonts w:ascii="Arial" w:hAnsi="Arial" w:cs="Arial"/>
        </w:rPr>
        <w:t>oskytovatel již nezahájil poskytování služeb dle této</w:t>
      </w:r>
      <w:r w:rsidR="007E59EA" w:rsidRPr="5EB8F868">
        <w:rPr>
          <w:rFonts w:ascii="Arial" w:hAnsi="Arial" w:cs="Arial"/>
        </w:rPr>
        <w:t xml:space="preserve"> Smlouvy</w:t>
      </w:r>
      <w:r w:rsidR="006C0546" w:rsidRPr="5EB8F868">
        <w:rPr>
          <w:rFonts w:ascii="Arial" w:hAnsi="Arial" w:cs="Arial"/>
        </w:rPr>
        <w:t>.</w:t>
      </w:r>
    </w:p>
    <w:p w14:paraId="2944D441" w14:textId="6B6FD1E4" w:rsidR="007F4955" w:rsidRPr="00566670" w:rsidRDefault="007F4955" w:rsidP="007F4955">
      <w:pPr>
        <w:pStyle w:val="Bezmezer"/>
        <w:numPr>
          <w:ilvl w:val="0"/>
          <w:numId w:val="9"/>
        </w:numPr>
        <w:spacing w:after="120"/>
        <w:ind w:left="0"/>
        <w:jc w:val="both"/>
        <w:rPr>
          <w:rFonts w:ascii="Arial" w:hAnsi="Arial" w:cs="Arial"/>
        </w:rPr>
      </w:pPr>
      <w:r w:rsidRPr="00265C12">
        <w:rPr>
          <w:rFonts w:ascii="Arial" w:hAnsi="Arial" w:cs="Arial"/>
        </w:rPr>
        <w:t xml:space="preserve">Objednatel je rovněž oprávněn vypovědět Smlouvu bez udání důvodu. Výpovědní doba činí </w:t>
      </w:r>
      <w:r w:rsidR="005414E1">
        <w:rPr>
          <w:rFonts w:ascii="Arial" w:hAnsi="Arial" w:cs="Arial"/>
        </w:rPr>
        <w:t>tři</w:t>
      </w:r>
      <w:r w:rsidR="007838B1" w:rsidRPr="00265C12">
        <w:rPr>
          <w:rFonts w:ascii="Arial" w:hAnsi="Arial" w:cs="Arial"/>
        </w:rPr>
        <w:br/>
      </w:r>
      <w:r w:rsidR="005414E1">
        <w:rPr>
          <w:rFonts w:ascii="Arial" w:hAnsi="Arial" w:cs="Arial"/>
        </w:rPr>
        <w:t>(</w:t>
      </w:r>
      <w:r w:rsidRPr="00265C12">
        <w:rPr>
          <w:rFonts w:ascii="Arial" w:hAnsi="Arial" w:cs="Arial"/>
        </w:rPr>
        <w:t>3</w:t>
      </w:r>
      <w:r w:rsidR="005414E1">
        <w:rPr>
          <w:rFonts w:ascii="Arial" w:hAnsi="Arial" w:cs="Arial"/>
        </w:rPr>
        <w:t>)</w:t>
      </w:r>
      <w:r w:rsidR="00980437" w:rsidRPr="00265C12">
        <w:rPr>
          <w:rFonts w:ascii="Arial" w:hAnsi="Arial" w:cs="Arial"/>
        </w:rPr>
        <w:t xml:space="preserve"> měsíce a</w:t>
      </w:r>
      <w:r w:rsidRPr="00265C12">
        <w:rPr>
          <w:rFonts w:ascii="Arial" w:hAnsi="Arial" w:cs="Arial"/>
        </w:rPr>
        <w:t xml:space="preserve"> začíná běžet dnem následujícím po dni, ve kterém bylo písemné vyhotovení výpovědi doručeno Poskytovateli.</w:t>
      </w:r>
      <w:r w:rsidRPr="00566670">
        <w:rPr>
          <w:rFonts w:ascii="Arial" w:hAnsi="Arial" w:cs="Arial"/>
        </w:rPr>
        <w:t xml:space="preserve"> Služby objednané k jednotlivým telefonním číslům lze deaktivovat bez nutnosti vypovědět Smlouvu.</w:t>
      </w:r>
      <w:r w:rsidR="00AD5A54">
        <w:rPr>
          <w:rFonts w:ascii="Arial" w:hAnsi="Arial" w:cs="Arial"/>
        </w:rPr>
        <w:t xml:space="preserve"> Poskytovatel nemá právo ukončit Smlouvu výpovědí.</w:t>
      </w:r>
    </w:p>
    <w:p w14:paraId="4639D16F" w14:textId="33247767" w:rsidR="00A156A8" w:rsidRDefault="00A156A8" w:rsidP="00A156A8">
      <w:pPr>
        <w:pStyle w:val="Bezmezer"/>
        <w:rPr>
          <w:rFonts w:ascii="Arial" w:hAnsi="Arial" w:cs="Arial"/>
        </w:rPr>
      </w:pPr>
    </w:p>
    <w:p w14:paraId="56AE0730" w14:textId="77777777" w:rsidR="00A83B94" w:rsidRPr="00DD005E" w:rsidRDefault="00A83B94" w:rsidP="00A156A8">
      <w:pPr>
        <w:pStyle w:val="Bezmezer"/>
        <w:keepNext/>
        <w:keepLines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 xml:space="preserve">Čl. </w:t>
      </w:r>
      <w:r w:rsidR="00677517">
        <w:rPr>
          <w:rFonts w:ascii="Arial" w:hAnsi="Arial" w:cs="Arial"/>
          <w:b/>
        </w:rPr>
        <w:t>IX</w:t>
      </w:r>
      <w:r w:rsidRPr="00DD005E">
        <w:rPr>
          <w:rFonts w:ascii="Arial" w:hAnsi="Arial" w:cs="Arial"/>
          <w:b/>
        </w:rPr>
        <w:t>.</w:t>
      </w:r>
    </w:p>
    <w:p w14:paraId="6D569A3F" w14:textId="094C94A0" w:rsidR="00A83B94" w:rsidRPr="00DD005E" w:rsidRDefault="007B5863" w:rsidP="5EB8F868">
      <w:pPr>
        <w:pStyle w:val="Bezmezer"/>
        <w:keepNext/>
        <w:keepLines/>
        <w:jc w:val="center"/>
        <w:rPr>
          <w:rFonts w:ascii="Arial" w:hAnsi="Arial" w:cs="Arial"/>
          <w:b/>
          <w:bCs/>
        </w:rPr>
      </w:pPr>
      <w:r w:rsidRPr="5EB8F868">
        <w:rPr>
          <w:rFonts w:ascii="Arial" w:hAnsi="Arial" w:cs="Arial"/>
          <w:b/>
          <w:bCs/>
        </w:rPr>
        <w:t>Ochrana důvěrných informací</w:t>
      </w:r>
    </w:p>
    <w:p w14:paraId="2E684C9D" w14:textId="77777777" w:rsidR="00A83B94" w:rsidRPr="00DD005E" w:rsidRDefault="00A83B94" w:rsidP="00A156A8">
      <w:pPr>
        <w:pStyle w:val="Bezmezer"/>
        <w:keepNext/>
        <w:keepLines/>
        <w:rPr>
          <w:rFonts w:ascii="Arial" w:hAnsi="Arial" w:cs="Arial"/>
        </w:rPr>
      </w:pPr>
    </w:p>
    <w:p w14:paraId="4C4885F9" w14:textId="648DF680" w:rsidR="00117E5B" w:rsidRPr="00FC67D6" w:rsidRDefault="00117E5B" w:rsidP="00A156A8">
      <w:pPr>
        <w:pStyle w:val="Bezmezer"/>
        <w:keepNext/>
        <w:keepLines/>
        <w:numPr>
          <w:ilvl w:val="0"/>
          <w:numId w:val="24"/>
        </w:numPr>
        <w:spacing w:after="120"/>
        <w:ind w:left="0"/>
        <w:jc w:val="both"/>
        <w:rPr>
          <w:rFonts w:ascii="Arial" w:hAnsi="Arial" w:cs="Arial"/>
        </w:rPr>
      </w:pPr>
      <w:r w:rsidRPr="00FC67D6">
        <w:rPr>
          <w:rFonts w:ascii="Arial" w:hAnsi="Arial" w:cs="Arial"/>
        </w:rPr>
        <w:t xml:space="preserve">Poskytovatel se zavazuje, že nezpřístupní třetí osobě důvěrné informace, které při plnění této </w:t>
      </w:r>
      <w:r w:rsidR="00844A50">
        <w:rPr>
          <w:rFonts w:ascii="Arial" w:hAnsi="Arial" w:cs="Arial"/>
        </w:rPr>
        <w:t xml:space="preserve">Smlouvy </w:t>
      </w:r>
      <w:r w:rsidRPr="00FC67D6">
        <w:rPr>
          <w:rFonts w:ascii="Arial" w:hAnsi="Arial" w:cs="Arial"/>
        </w:rPr>
        <w:t xml:space="preserve">získal od </w:t>
      </w:r>
      <w:r w:rsidR="007F21A7">
        <w:rPr>
          <w:rFonts w:ascii="Arial" w:hAnsi="Arial" w:cs="Arial"/>
        </w:rPr>
        <w:t>Objednatele</w:t>
      </w:r>
      <w:r w:rsidRPr="00FC67D6">
        <w:rPr>
          <w:rFonts w:ascii="Arial" w:hAnsi="Arial" w:cs="Arial"/>
        </w:rPr>
        <w:t xml:space="preserve"> a neužije důvěrné informace v rozporu s účelem této </w:t>
      </w:r>
      <w:r w:rsidR="00844A50">
        <w:rPr>
          <w:rFonts w:ascii="Arial" w:hAnsi="Arial" w:cs="Arial"/>
        </w:rPr>
        <w:t>Smlouvy</w:t>
      </w:r>
      <w:r w:rsidRPr="00FC67D6">
        <w:rPr>
          <w:rFonts w:ascii="Arial" w:hAnsi="Arial" w:cs="Arial"/>
        </w:rPr>
        <w:t>.</w:t>
      </w:r>
    </w:p>
    <w:p w14:paraId="15488437" w14:textId="4FDC7434" w:rsidR="00117E5B" w:rsidRPr="00FC67D6" w:rsidRDefault="00117E5B" w:rsidP="00FC67D6">
      <w:pPr>
        <w:pStyle w:val="Bezmezer"/>
        <w:numPr>
          <w:ilvl w:val="0"/>
          <w:numId w:val="24"/>
        </w:numPr>
        <w:spacing w:after="120"/>
        <w:ind w:left="0"/>
        <w:jc w:val="both"/>
        <w:rPr>
          <w:rFonts w:ascii="Arial" w:hAnsi="Arial" w:cs="Arial"/>
        </w:rPr>
      </w:pPr>
      <w:r w:rsidRPr="00FC67D6">
        <w:rPr>
          <w:rFonts w:ascii="Arial" w:hAnsi="Arial" w:cs="Arial"/>
        </w:rPr>
        <w:t xml:space="preserve">Nedohodnou-li se smluvní strany výslovně písemnou formou jinak, považují se za důvěrné implicitně všechny informace, které se </w:t>
      </w:r>
      <w:r w:rsidR="00844A50">
        <w:rPr>
          <w:rFonts w:ascii="Arial" w:hAnsi="Arial" w:cs="Arial"/>
        </w:rPr>
        <w:t>P</w:t>
      </w:r>
      <w:r w:rsidRPr="00FC67D6">
        <w:rPr>
          <w:rFonts w:ascii="Arial" w:hAnsi="Arial" w:cs="Arial"/>
        </w:rPr>
        <w:t xml:space="preserve">oskytovatel dozvěděl v souvislosti s plněním této </w:t>
      </w:r>
      <w:r w:rsidR="000E59E5">
        <w:rPr>
          <w:rFonts w:ascii="Arial" w:hAnsi="Arial" w:cs="Arial"/>
        </w:rPr>
        <w:t>Smlouvy</w:t>
      </w:r>
      <w:r w:rsidRPr="00FC67D6">
        <w:rPr>
          <w:rFonts w:ascii="Arial" w:hAnsi="Arial" w:cs="Arial"/>
        </w:rPr>
        <w:t xml:space="preserve">, tj. například, ale nejenom, popisy nebo části popisů technologických procesů </w:t>
      </w:r>
      <w:r w:rsidR="002467FA">
        <w:rPr>
          <w:rFonts w:ascii="Arial" w:hAnsi="Arial" w:cs="Arial"/>
        </w:rPr>
        <w:br/>
      </w:r>
      <w:r w:rsidRPr="00FC67D6">
        <w:rPr>
          <w:rFonts w:ascii="Arial" w:hAnsi="Arial" w:cs="Arial"/>
        </w:rPr>
        <w:t xml:space="preserve">a vzorců, technických vzorců a technického know-how, informace o provozních metodách, procedurách a pracovních postupech, koncepce a strategie nebo jejich části, nabídky, smlouvy, dohody nebo jiná ujednání s třetími stranami, informace o výsledcích hospodaření, </w:t>
      </w:r>
      <w:r w:rsidRPr="00FC67D6">
        <w:rPr>
          <w:rFonts w:ascii="Arial" w:hAnsi="Arial" w:cs="Arial"/>
        </w:rPr>
        <w:lastRenderedPageBreak/>
        <w:t xml:space="preserve">o pracovněprávních otázkách a všechny další informace, jejichž zveřejnění přijímající stranou by mohlo </w:t>
      </w:r>
      <w:r w:rsidR="000B567C">
        <w:rPr>
          <w:rFonts w:ascii="Arial" w:hAnsi="Arial" w:cs="Arial"/>
        </w:rPr>
        <w:t>Objednateli</w:t>
      </w:r>
      <w:r w:rsidRPr="00FC67D6">
        <w:rPr>
          <w:rFonts w:ascii="Arial" w:hAnsi="Arial" w:cs="Arial"/>
        </w:rPr>
        <w:t xml:space="preserve"> nebo třetím osobám způsobit újmu.</w:t>
      </w:r>
    </w:p>
    <w:p w14:paraId="1A04F4E5" w14:textId="77777777" w:rsidR="00117E5B" w:rsidRPr="00FC67D6" w:rsidRDefault="00117E5B" w:rsidP="00EC5537">
      <w:pPr>
        <w:pStyle w:val="Bezmezer"/>
        <w:keepNext/>
        <w:keepLines/>
        <w:numPr>
          <w:ilvl w:val="0"/>
          <w:numId w:val="24"/>
        </w:numPr>
        <w:spacing w:after="120"/>
        <w:ind w:left="0" w:hanging="357"/>
        <w:jc w:val="both"/>
        <w:rPr>
          <w:rFonts w:ascii="Arial" w:hAnsi="Arial" w:cs="Arial"/>
        </w:rPr>
      </w:pPr>
      <w:r w:rsidRPr="00FC67D6">
        <w:rPr>
          <w:rFonts w:ascii="Arial" w:hAnsi="Arial" w:cs="Arial"/>
        </w:rPr>
        <w:t>Bez ohledu na výše uvedená ustanovení se za důvěrné nepovažují informace, které:</w:t>
      </w:r>
    </w:p>
    <w:p w14:paraId="4B33B089" w14:textId="1301C800" w:rsidR="00117E5B" w:rsidRPr="00A156A8" w:rsidRDefault="00117E5B" w:rsidP="00CF45E4">
      <w:pPr>
        <w:pStyle w:val="Bezmezer"/>
        <w:keepNext/>
        <w:keepLines/>
        <w:numPr>
          <w:ilvl w:val="1"/>
          <w:numId w:val="24"/>
        </w:numPr>
        <w:spacing w:after="120"/>
        <w:ind w:left="426" w:hanging="357"/>
        <w:jc w:val="both"/>
        <w:rPr>
          <w:rFonts w:ascii="Arial" w:hAnsi="Arial" w:cs="Arial"/>
        </w:rPr>
      </w:pPr>
      <w:r w:rsidRPr="00A156A8">
        <w:rPr>
          <w:rFonts w:ascii="Arial" w:hAnsi="Arial" w:cs="Arial"/>
        </w:rPr>
        <w:t xml:space="preserve">se staly veřejně známými, aniž by jejich zveřejněním došlo k porušení závazků </w:t>
      </w:r>
      <w:r w:rsidR="00825251" w:rsidRPr="00A156A8">
        <w:rPr>
          <w:rFonts w:ascii="Arial" w:hAnsi="Arial" w:cs="Arial"/>
        </w:rPr>
        <w:t xml:space="preserve">Poskytovatele </w:t>
      </w:r>
      <w:r w:rsidRPr="00A156A8">
        <w:rPr>
          <w:rFonts w:ascii="Arial" w:hAnsi="Arial" w:cs="Arial"/>
        </w:rPr>
        <w:t>či právních předpisů,</w:t>
      </w:r>
    </w:p>
    <w:p w14:paraId="19084C37" w14:textId="4893DA1F" w:rsidR="00117E5B" w:rsidRPr="00A156A8" w:rsidRDefault="00117E5B" w:rsidP="00CF45E4">
      <w:pPr>
        <w:pStyle w:val="Bezmezer"/>
        <w:numPr>
          <w:ilvl w:val="1"/>
          <w:numId w:val="24"/>
        </w:numPr>
        <w:spacing w:after="120"/>
        <w:ind w:left="426"/>
        <w:jc w:val="both"/>
        <w:rPr>
          <w:rFonts w:ascii="Arial" w:hAnsi="Arial" w:cs="Arial"/>
        </w:rPr>
      </w:pPr>
      <w:r w:rsidRPr="00A156A8">
        <w:rPr>
          <w:rFonts w:ascii="Arial" w:hAnsi="Arial" w:cs="Arial"/>
        </w:rPr>
        <w:t xml:space="preserve">jsou výsledkem postupu, při kterém k nim </w:t>
      </w:r>
      <w:r w:rsidR="00825251" w:rsidRPr="00A156A8">
        <w:rPr>
          <w:rFonts w:ascii="Arial" w:hAnsi="Arial" w:cs="Arial"/>
        </w:rPr>
        <w:t xml:space="preserve">Poskytovatel </w:t>
      </w:r>
      <w:r w:rsidRPr="00A156A8">
        <w:rPr>
          <w:rFonts w:ascii="Arial" w:hAnsi="Arial" w:cs="Arial"/>
        </w:rPr>
        <w:t>dospěje nezávisle a je to schopen doložit svými záznamy,</w:t>
      </w:r>
    </w:p>
    <w:p w14:paraId="6E60A8A7" w14:textId="44FA98E6" w:rsidR="00117E5B" w:rsidRPr="00A156A8" w:rsidRDefault="00117E5B" w:rsidP="00CF45E4">
      <w:pPr>
        <w:pStyle w:val="Bezmezer"/>
        <w:numPr>
          <w:ilvl w:val="1"/>
          <w:numId w:val="24"/>
        </w:numPr>
        <w:spacing w:after="120"/>
        <w:ind w:left="426"/>
        <w:jc w:val="both"/>
        <w:rPr>
          <w:rFonts w:ascii="Arial" w:hAnsi="Arial" w:cs="Arial"/>
        </w:rPr>
      </w:pPr>
      <w:r w:rsidRPr="00A156A8">
        <w:rPr>
          <w:rFonts w:ascii="Arial" w:hAnsi="Arial" w:cs="Arial"/>
        </w:rPr>
        <w:t xml:space="preserve">poskytne </w:t>
      </w:r>
      <w:r w:rsidR="00825251" w:rsidRPr="00A156A8">
        <w:rPr>
          <w:rFonts w:ascii="Arial" w:hAnsi="Arial" w:cs="Arial"/>
        </w:rPr>
        <w:t xml:space="preserve">Poskytovateli </w:t>
      </w:r>
      <w:r w:rsidRPr="00A156A8">
        <w:rPr>
          <w:rFonts w:ascii="Arial" w:hAnsi="Arial" w:cs="Arial"/>
        </w:rPr>
        <w:t>třetí osoba, jež není omezena v takovém nakládání s informacemi,</w:t>
      </w:r>
    </w:p>
    <w:p w14:paraId="0D33043C" w14:textId="77777777" w:rsidR="00117E5B" w:rsidRPr="00A156A8" w:rsidRDefault="00117E5B" w:rsidP="00CF45E4">
      <w:pPr>
        <w:pStyle w:val="Bezmezer"/>
        <w:numPr>
          <w:ilvl w:val="1"/>
          <w:numId w:val="24"/>
        </w:numPr>
        <w:spacing w:after="120"/>
        <w:ind w:left="426"/>
        <w:jc w:val="both"/>
        <w:rPr>
          <w:rFonts w:ascii="Arial" w:hAnsi="Arial" w:cs="Arial"/>
        </w:rPr>
      </w:pPr>
      <w:r w:rsidRPr="00A156A8">
        <w:rPr>
          <w:rFonts w:ascii="Arial" w:hAnsi="Arial" w:cs="Arial"/>
        </w:rPr>
        <w:t>mají být zpřístupněny na základě zákona či jiného právního předpisu nebo závazného rozhodnutí oprávněného orgánu veřejné moci.</w:t>
      </w:r>
    </w:p>
    <w:p w14:paraId="1210B248" w14:textId="1EAD3C65" w:rsidR="00170AFE" w:rsidRDefault="00117E5B" w:rsidP="00FC67D6">
      <w:pPr>
        <w:pStyle w:val="Bezmezer"/>
        <w:numPr>
          <w:ilvl w:val="0"/>
          <w:numId w:val="24"/>
        </w:numPr>
        <w:spacing w:after="120"/>
        <w:ind w:left="0"/>
        <w:jc w:val="both"/>
        <w:rPr>
          <w:rFonts w:ascii="Arial" w:hAnsi="Arial" w:cs="Arial"/>
        </w:rPr>
      </w:pPr>
      <w:r w:rsidRPr="00FC67D6">
        <w:rPr>
          <w:rFonts w:ascii="Arial" w:hAnsi="Arial" w:cs="Arial"/>
        </w:rPr>
        <w:t xml:space="preserve">Ukončení účinnosti této </w:t>
      </w:r>
      <w:r w:rsidR="000E59E5">
        <w:rPr>
          <w:rFonts w:ascii="Arial" w:hAnsi="Arial" w:cs="Arial"/>
        </w:rPr>
        <w:t>Smlouvy</w:t>
      </w:r>
      <w:r w:rsidRPr="00FC67D6">
        <w:rPr>
          <w:rFonts w:ascii="Arial" w:hAnsi="Arial" w:cs="Arial"/>
        </w:rPr>
        <w:t xml:space="preserve"> z jakéhokoliv důvodu se nedotkne ustanovení tohoto článku </w:t>
      </w:r>
      <w:r w:rsidR="00FC67D6" w:rsidRPr="00FC67D6">
        <w:rPr>
          <w:rFonts w:ascii="Arial" w:hAnsi="Arial" w:cs="Arial"/>
        </w:rPr>
        <w:t>IX.</w:t>
      </w:r>
      <w:r w:rsidRPr="00FC67D6">
        <w:rPr>
          <w:rFonts w:ascii="Arial" w:hAnsi="Arial" w:cs="Arial"/>
        </w:rPr>
        <w:t xml:space="preserve"> </w:t>
      </w:r>
      <w:r w:rsidR="00FC67D6" w:rsidRPr="00FC67D6">
        <w:rPr>
          <w:rFonts w:ascii="Arial" w:hAnsi="Arial" w:cs="Arial"/>
        </w:rPr>
        <w:t>Smlouvy</w:t>
      </w:r>
      <w:r w:rsidRPr="00FC67D6">
        <w:rPr>
          <w:rFonts w:ascii="Arial" w:hAnsi="Arial" w:cs="Arial"/>
        </w:rPr>
        <w:t xml:space="preserve"> a jejich účinnost přetrvá i po ukončení účinnosti této </w:t>
      </w:r>
      <w:r w:rsidR="00FC67D6" w:rsidRPr="00FC67D6">
        <w:rPr>
          <w:rFonts w:ascii="Arial" w:hAnsi="Arial" w:cs="Arial"/>
        </w:rPr>
        <w:t>Smlouvy</w:t>
      </w:r>
      <w:r w:rsidR="00A83B94" w:rsidRPr="00DD005E">
        <w:rPr>
          <w:rFonts w:ascii="Arial" w:hAnsi="Arial" w:cs="Arial"/>
        </w:rPr>
        <w:t>.</w:t>
      </w:r>
    </w:p>
    <w:p w14:paraId="154481D9" w14:textId="79046FB0" w:rsidR="00BE6A3D" w:rsidRPr="00DD005E" w:rsidRDefault="00BE6A3D" w:rsidP="00BE6A3D">
      <w:pPr>
        <w:pStyle w:val="Bezmezer"/>
        <w:numPr>
          <w:ilvl w:val="0"/>
          <w:numId w:val="24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>Smluvní strany jsou si plně vědomy zákonné povinnosti uveřejnit dle zákona č. 340/2015 Sb., o zvláštních podmínkách účinnosti některých smluv, uveřejňování těchto smluv a o registru smluv (zákon o registru smluv) tuto Smlouvu včetně</w:t>
      </w:r>
      <w:r w:rsidR="0032218B">
        <w:rPr>
          <w:rFonts w:ascii="Arial" w:hAnsi="Arial" w:cs="Arial"/>
        </w:rPr>
        <w:t xml:space="preserve"> příloh a</w:t>
      </w:r>
      <w:r w:rsidRPr="00DD005E">
        <w:rPr>
          <w:rFonts w:ascii="Arial" w:hAnsi="Arial" w:cs="Arial"/>
        </w:rPr>
        <w:t xml:space="preserve"> všech případných dohod, kterými se tato Smlouva doplňuje, mění, nahrazuje nebo ruší, a to prostřednictvím registru smluv. Uveřejněním Smlouvy dle tohoto odstavce se rozumí vložení elektronického obrazu textového obsahu Smlouvy v otevřeném a strojově čitelném formátu a rovněž metadat podle § 5 odst. 5 zákona o registru smluv do registru smluv. Smluvní strany se dále dohody, že tuto Smlouvu zašle správci registru smluv k uveřejnění prostřednictvím registru smluv Objednatel</w:t>
      </w:r>
      <w:r>
        <w:rPr>
          <w:rFonts w:ascii="Arial" w:hAnsi="Arial" w:cs="Arial"/>
        </w:rPr>
        <w:t>.</w:t>
      </w:r>
      <w:r w:rsidRPr="00DD005E">
        <w:rPr>
          <w:rFonts w:ascii="Arial" w:hAnsi="Arial" w:cs="Arial"/>
        </w:rPr>
        <w:t xml:space="preserve"> Poskytovatel je povinen zkontrolovat, že tato Smlouva včetně všech příloh a metadat byla řádně v registru smluv uveřejněna. V případě, že Poskytovatel zjistí jakékoli nepřesnosti či nedostatky, je povinen neprodleně o nich písemně informovat Objednatele. Postup uvedený v tomto odstavci se Smluvní strany zavazují dodržovat i v případě uzavření jakýchkoli dalších dohod, kterými se tato Smlouva bude případně doplňovat, měnit, nahrazovat nebo rušit. </w:t>
      </w:r>
    </w:p>
    <w:p w14:paraId="51E29B07" w14:textId="31BE6969" w:rsidR="00BE6A3D" w:rsidRDefault="00BE6A3D" w:rsidP="00BE6A3D">
      <w:pPr>
        <w:pStyle w:val="Bezmezer"/>
        <w:numPr>
          <w:ilvl w:val="0"/>
          <w:numId w:val="24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bere na vědomí, že Objednatel jako povinný subjekt musí na žádost poskytnout informace podle zákona 106/1999 Sb., o svobodném přístupu k informacím, ve znění pozdějších předpisů, a to zejména informace týkající se identifikace Smluvních stran, informace o ceně plnění a rámcovou informaci o předmětu plnění Smlouvy. Informace poskytnuté v souladu s citovaným zákonem nelze považovat za porušení závazku mlčenlivosti a důvěrných informací dle § 1730 odst. 2 </w:t>
      </w:r>
      <w:r w:rsidR="00254AC3" w:rsidRPr="00DD005E">
        <w:rPr>
          <w:rFonts w:ascii="Arial" w:hAnsi="Arial" w:cs="Arial"/>
        </w:rPr>
        <w:t>zákona č. 89/2012 Sb., občanský zákoník, ve znění pozdějších předpisů</w:t>
      </w:r>
      <w:r w:rsidR="00254AC3">
        <w:rPr>
          <w:rFonts w:ascii="Arial" w:hAnsi="Arial" w:cs="Arial"/>
        </w:rPr>
        <w:t xml:space="preserve"> (dále jen „</w:t>
      </w:r>
      <w:r w:rsidR="00254AC3" w:rsidRPr="00254AC3">
        <w:rPr>
          <w:rFonts w:ascii="Arial" w:hAnsi="Arial" w:cs="Arial"/>
          <w:b/>
          <w:bCs/>
        </w:rPr>
        <w:t>občanský zákoník</w:t>
      </w:r>
      <w:r w:rsidR="00254AC3">
        <w:rPr>
          <w:rFonts w:ascii="Arial" w:hAnsi="Arial" w:cs="Arial"/>
        </w:rPr>
        <w:t>“)</w:t>
      </w:r>
      <w:r w:rsidRPr="00DD005E">
        <w:rPr>
          <w:rFonts w:ascii="Arial" w:hAnsi="Arial" w:cs="Arial"/>
        </w:rPr>
        <w:t>.</w:t>
      </w:r>
    </w:p>
    <w:p w14:paraId="70DEBE6D" w14:textId="0F627DC4" w:rsidR="00C928B1" w:rsidRDefault="00C928B1" w:rsidP="00BE6A3D">
      <w:pPr>
        <w:pStyle w:val="Bezmezer"/>
        <w:numPr>
          <w:ilvl w:val="0"/>
          <w:numId w:val="24"/>
        </w:numPr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Pr="00C928B1">
        <w:rPr>
          <w:rFonts w:ascii="Arial" w:hAnsi="Arial" w:cs="Arial"/>
        </w:rPr>
        <w:t>se zavazuje, že pokud se v souvislosti s plněním této smlouvy stane zpracovatelem osobních údajů pro Objednatele, bude se řídit příslušnými právními předpisy vyplývající ze zákona č. 110/2019 Sb., o zpracování osobních údajů a z nařízení (EU) 2016/679 (GDPR), zejména článku 28, odst. 3 GDPR.</w:t>
      </w:r>
    </w:p>
    <w:p w14:paraId="4AA98C2E" w14:textId="77777777" w:rsidR="00564821" w:rsidRPr="00DD005E" w:rsidRDefault="00564821" w:rsidP="0021715E">
      <w:pPr>
        <w:pStyle w:val="Bezmezer"/>
        <w:spacing w:after="120"/>
        <w:jc w:val="both"/>
        <w:rPr>
          <w:rFonts w:ascii="Arial" w:hAnsi="Arial" w:cs="Arial"/>
        </w:rPr>
      </w:pPr>
    </w:p>
    <w:p w14:paraId="31CD3907" w14:textId="77777777" w:rsidR="00117E5B" w:rsidRPr="00DD005E" w:rsidRDefault="00117E5B" w:rsidP="00117E5B">
      <w:pPr>
        <w:pStyle w:val="Bezmezer"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X</w:t>
      </w:r>
      <w:r w:rsidRPr="00DD005E">
        <w:rPr>
          <w:rFonts w:ascii="Arial" w:hAnsi="Arial" w:cs="Arial"/>
          <w:b/>
        </w:rPr>
        <w:t>.</w:t>
      </w:r>
    </w:p>
    <w:p w14:paraId="152E2B8A" w14:textId="0CEC996F" w:rsidR="00117E5B" w:rsidRDefault="00117E5B" w:rsidP="00FC67D6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Pojištění</w:t>
      </w:r>
    </w:p>
    <w:p w14:paraId="6BC6FCB5" w14:textId="77777777" w:rsidR="00FC67D6" w:rsidRPr="00DD005E" w:rsidRDefault="00FC67D6" w:rsidP="00FC67D6">
      <w:pPr>
        <w:pStyle w:val="Bezmezer"/>
        <w:jc w:val="center"/>
        <w:rPr>
          <w:rFonts w:ascii="Arial" w:hAnsi="Arial" w:cs="Arial"/>
          <w:b/>
        </w:rPr>
      </w:pPr>
    </w:p>
    <w:p w14:paraId="41F78A0C" w14:textId="602E74CB" w:rsidR="00170AFE" w:rsidRPr="00FC67D6" w:rsidRDefault="00117E5B" w:rsidP="00170AFE">
      <w:pPr>
        <w:pStyle w:val="Odstavecseseznamem"/>
        <w:numPr>
          <w:ilvl w:val="0"/>
          <w:numId w:val="12"/>
        </w:numPr>
        <w:spacing w:after="120" w:line="240" w:lineRule="auto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prohlašuje, že ke dni podpisu této Smlouvy má uzavřenou pojistnou smlouvu, jejímž předmětem je pojištění odpovědnosti za škodu způsobenou Poskytovatelem třetí osobě v souvislosti s výkonem jeho činnosti, ve výši nejméně </w:t>
      </w:r>
      <w:r w:rsidR="00C156C4">
        <w:rPr>
          <w:rFonts w:ascii="Arial" w:hAnsi="Arial" w:cs="Arial"/>
        </w:rPr>
        <w:t>1 000 000</w:t>
      </w:r>
      <w:r w:rsidRPr="00DD005E">
        <w:rPr>
          <w:rFonts w:ascii="Arial" w:hAnsi="Arial" w:cs="Arial"/>
        </w:rPr>
        <w:t xml:space="preserve"> Kč</w:t>
      </w:r>
      <w:r w:rsidR="005414E1">
        <w:rPr>
          <w:rFonts w:ascii="Arial" w:hAnsi="Arial" w:cs="Arial"/>
        </w:rPr>
        <w:t xml:space="preserve"> (slovy: jeden milion korun českých)</w:t>
      </w:r>
      <w:r w:rsidR="00FC67D6">
        <w:rPr>
          <w:rFonts w:ascii="Arial" w:hAnsi="Arial" w:cs="Arial"/>
        </w:rPr>
        <w:t xml:space="preserve">, přičemž spoluúčast nepřesahuje více než </w:t>
      </w:r>
      <w:r w:rsidR="005414E1">
        <w:rPr>
          <w:rFonts w:ascii="Arial" w:hAnsi="Arial" w:cs="Arial"/>
        </w:rPr>
        <w:t>deseti (</w:t>
      </w:r>
      <w:r w:rsidR="00FC67D6">
        <w:rPr>
          <w:rFonts w:ascii="Arial" w:hAnsi="Arial" w:cs="Arial"/>
        </w:rPr>
        <w:t>10</w:t>
      </w:r>
      <w:r w:rsidR="005414E1">
        <w:rPr>
          <w:rFonts w:ascii="Arial" w:hAnsi="Arial" w:cs="Arial"/>
        </w:rPr>
        <w:t>)</w:t>
      </w:r>
      <w:r w:rsidR="00FC67D6">
        <w:rPr>
          <w:rFonts w:ascii="Arial" w:hAnsi="Arial" w:cs="Arial"/>
        </w:rPr>
        <w:t xml:space="preserve"> %</w:t>
      </w:r>
      <w:r w:rsidRPr="00DD005E">
        <w:rPr>
          <w:rFonts w:ascii="Arial" w:hAnsi="Arial" w:cs="Arial"/>
        </w:rPr>
        <w:t xml:space="preserve">. Poskytovatel se zavazuje, že po celou dobu trvání této Smlouvy bude pojištěn ve smyslu tohoto ustanovení a že nedojde ke snížení pojistného plnění pod částku uvedenou v předchozí větě. </w:t>
      </w:r>
      <w:r w:rsidR="00254AC3">
        <w:rPr>
          <w:rFonts w:ascii="Arial" w:hAnsi="Arial" w:cs="Arial"/>
        </w:rPr>
        <w:t xml:space="preserve">Poskytovatel je povinen předložit pojistnou smlouvu nebo pojistku dokládající předmětné pojištění do </w:t>
      </w:r>
      <w:r w:rsidR="005414E1">
        <w:rPr>
          <w:rFonts w:ascii="Arial" w:hAnsi="Arial" w:cs="Arial"/>
        </w:rPr>
        <w:t>pěti (</w:t>
      </w:r>
      <w:r w:rsidR="00254AC3">
        <w:rPr>
          <w:rFonts w:ascii="Arial" w:hAnsi="Arial" w:cs="Arial"/>
        </w:rPr>
        <w:t>5</w:t>
      </w:r>
      <w:r w:rsidR="005414E1">
        <w:rPr>
          <w:rFonts w:ascii="Arial" w:hAnsi="Arial" w:cs="Arial"/>
        </w:rPr>
        <w:t>)</w:t>
      </w:r>
      <w:r w:rsidR="00254AC3">
        <w:rPr>
          <w:rFonts w:ascii="Arial" w:hAnsi="Arial" w:cs="Arial"/>
        </w:rPr>
        <w:t xml:space="preserve"> pracovních dnů ode dne doručení žádosti Objednatele</w:t>
      </w:r>
      <w:r w:rsidRPr="00DD005E">
        <w:rPr>
          <w:rFonts w:ascii="Arial" w:hAnsi="Arial" w:cs="Arial"/>
        </w:rPr>
        <w:t>.</w:t>
      </w:r>
    </w:p>
    <w:p w14:paraId="20DFCF2C" w14:textId="77777777" w:rsidR="00564821" w:rsidRDefault="00564821" w:rsidP="00170AFE">
      <w:pPr>
        <w:pStyle w:val="Bezmezer"/>
        <w:spacing w:after="120"/>
        <w:jc w:val="both"/>
        <w:rPr>
          <w:rFonts w:ascii="Arial" w:hAnsi="Arial" w:cs="Arial"/>
        </w:rPr>
      </w:pPr>
    </w:p>
    <w:p w14:paraId="5B1AE847" w14:textId="3827A723" w:rsidR="00564821" w:rsidRPr="00DD005E" w:rsidRDefault="00564821" w:rsidP="00EC5537">
      <w:pPr>
        <w:pStyle w:val="Bezmezer"/>
        <w:keepNext/>
        <w:keepLines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lastRenderedPageBreak/>
        <w:t xml:space="preserve">Čl. </w:t>
      </w:r>
      <w:r>
        <w:rPr>
          <w:rFonts w:ascii="Arial" w:hAnsi="Arial" w:cs="Arial"/>
          <w:b/>
        </w:rPr>
        <w:t>XI</w:t>
      </w:r>
      <w:r w:rsidRPr="00DD005E">
        <w:rPr>
          <w:rFonts w:ascii="Arial" w:hAnsi="Arial" w:cs="Arial"/>
          <w:b/>
        </w:rPr>
        <w:t>.</w:t>
      </w:r>
    </w:p>
    <w:p w14:paraId="324DCF00" w14:textId="6775E3BD" w:rsidR="00564821" w:rsidRDefault="00564821" w:rsidP="00EC5537">
      <w:pPr>
        <w:pStyle w:val="Bezmezer"/>
        <w:keepNext/>
        <w:keepLine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Migrace</w:t>
      </w:r>
    </w:p>
    <w:p w14:paraId="628A55B9" w14:textId="70078DD2" w:rsidR="00117E5B" w:rsidRDefault="00117E5B" w:rsidP="00EC5537">
      <w:pPr>
        <w:pStyle w:val="Bezmezer"/>
        <w:keepNext/>
        <w:keepLines/>
        <w:jc w:val="both"/>
        <w:rPr>
          <w:rFonts w:ascii="Arial" w:hAnsi="Arial" w:cs="Arial"/>
        </w:rPr>
      </w:pPr>
    </w:p>
    <w:p w14:paraId="6CD8958A" w14:textId="5907554F" w:rsidR="00117E5B" w:rsidRDefault="00564821" w:rsidP="00EC5537">
      <w:pPr>
        <w:pStyle w:val="Odstavecseseznamem"/>
        <w:keepNext/>
        <w:keepLines/>
        <w:numPr>
          <w:ilvl w:val="0"/>
          <w:numId w:val="31"/>
        </w:numPr>
        <w:spacing w:after="120" w:line="240" w:lineRule="auto"/>
        <w:ind w:left="0"/>
        <w:jc w:val="both"/>
        <w:rPr>
          <w:rFonts w:ascii="Arial" w:hAnsi="Arial" w:cs="Arial"/>
        </w:rPr>
      </w:pPr>
      <w:r w:rsidRPr="00564821">
        <w:rPr>
          <w:rFonts w:ascii="Arial" w:hAnsi="Arial" w:cs="Arial"/>
        </w:rPr>
        <w:t xml:space="preserve">Poskytovatel se zavazuje dle pokynů </w:t>
      </w:r>
      <w:r w:rsidR="005344AB">
        <w:rPr>
          <w:rFonts w:ascii="Arial" w:hAnsi="Arial" w:cs="Arial"/>
        </w:rPr>
        <w:t>Objednatele</w:t>
      </w:r>
      <w:r w:rsidRPr="00564821">
        <w:rPr>
          <w:rFonts w:ascii="Arial" w:hAnsi="Arial" w:cs="Arial"/>
        </w:rPr>
        <w:t xml:space="preserve"> poskytnout veškerou potřebnou součinnost, dokumentaci a informace a účastnit se jednání s </w:t>
      </w:r>
      <w:r w:rsidR="005344AB">
        <w:rPr>
          <w:rFonts w:ascii="Arial" w:hAnsi="Arial" w:cs="Arial"/>
        </w:rPr>
        <w:t>Objednatelem</w:t>
      </w:r>
      <w:r w:rsidRPr="00564821">
        <w:rPr>
          <w:rFonts w:ascii="Arial" w:hAnsi="Arial" w:cs="Arial"/>
        </w:rPr>
        <w:t xml:space="preserve"> a třetími osobami za účelem plynulého a řádného převedení </w:t>
      </w:r>
      <w:r w:rsidR="009942ED">
        <w:rPr>
          <w:rFonts w:ascii="Arial" w:hAnsi="Arial" w:cs="Arial"/>
        </w:rPr>
        <w:t>S</w:t>
      </w:r>
      <w:r w:rsidRPr="00564821">
        <w:rPr>
          <w:rFonts w:ascii="Arial" w:hAnsi="Arial" w:cs="Arial"/>
        </w:rPr>
        <w:t xml:space="preserve">lužeb či jejich části na nového </w:t>
      </w:r>
      <w:r w:rsidR="00E17810" w:rsidRPr="00564821">
        <w:rPr>
          <w:rFonts w:ascii="Arial" w:hAnsi="Arial" w:cs="Arial"/>
        </w:rPr>
        <w:t>Poskytovatele</w:t>
      </w:r>
      <w:r w:rsidRPr="00564821">
        <w:rPr>
          <w:rFonts w:ascii="Arial" w:hAnsi="Arial" w:cs="Arial"/>
        </w:rPr>
        <w:t xml:space="preserve">, ke kterému dojde nebo má dojít po skončení účinnosti této </w:t>
      </w:r>
      <w:r w:rsidR="005344AB">
        <w:rPr>
          <w:rFonts w:ascii="Arial" w:hAnsi="Arial" w:cs="Arial"/>
        </w:rPr>
        <w:t>Smlouvy</w:t>
      </w:r>
      <w:r w:rsidRPr="00564821">
        <w:rPr>
          <w:rFonts w:ascii="Arial" w:hAnsi="Arial" w:cs="Arial"/>
        </w:rPr>
        <w:t xml:space="preserve">. Za tímto účelem se </w:t>
      </w:r>
      <w:r w:rsidR="005344AB" w:rsidRPr="00564821">
        <w:rPr>
          <w:rFonts w:ascii="Arial" w:hAnsi="Arial" w:cs="Arial"/>
        </w:rPr>
        <w:t xml:space="preserve">Poskytovatel </w:t>
      </w:r>
      <w:r w:rsidRPr="00564821">
        <w:rPr>
          <w:rFonts w:ascii="Arial" w:hAnsi="Arial" w:cs="Arial"/>
        </w:rPr>
        <w:t xml:space="preserve">zavazuje v dostatečném předstihu vypracovat migrační plán vymezující veškeré podmínky pro převedení služeb či jejich příslušné části na nového </w:t>
      </w:r>
      <w:r w:rsidR="00E17810" w:rsidRPr="00564821">
        <w:rPr>
          <w:rFonts w:ascii="Arial" w:hAnsi="Arial" w:cs="Arial"/>
        </w:rPr>
        <w:t xml:space="preserve">Poskytovatele </w:t>
      </w:r>
      <w:r w:rsidRPr="00564821">
        <w:rPr>
          <w:rFonts w:ascii="Arial" w:hAnsi="Arial" w:cs="Arial"/>
        </w:rPr>
        <w:t xml:space="preserve">a poskytnout plnění nezbytná k realizaci tohoto migračního plánu. </w:t>
      </w:r>
      <w:r w:rsidR="005344AB">
        <w:rPr>
          <w:rFonts w:ascii="Arial" w:hAnsi="Arial" w:cs="Arial"/>
        </w:rPr>
        <w:t>Objednatel</w:t>
      </w:r>
      <w:r w:rsidRPr="00564821">
        <w:rPr>
          <w:rFonts w:ascii="Arial" w:hAnsi="Arial" w:cs="Arial"/>
        </w:rPr>
        <w:t xml:space="preserve"> může požadovat vypracování tohoto migračního plánu nejdříve </w:t>
      </w:r>
      <w:r w:rsidR="005414E1">
        <w:rPr>
          <w:rFonts w:ascii="Arial" w:hAnsi="Arial" w:cs="Arial"/>
        </w:rPr>
        <w:t>čtyři (</w:t>
      </w:r>
      <w:r w:rsidRPr="00564821">
        <w:rPr>
          <w:rFonts w:ascii="Arial" w:hAnsi="Arial" w:cs="Arial"/>
        </w:rPr>
        <w:t>4</w:t>
      </w:r>
      <w:r w:rsidR="005414E1">
        <w:rPr>
          <w:rFonts w:ascii="Arial" w:hAnsi="Arial" w:cs="Arial"/>
        </w:rPr>
        <w:t>)</w:t>
      </w:r>
      <w:r w:rsidRPr="00564821">
        <w:rPr>
          <w:rFonts w:ascii="Arial" w:hAnsi="Arial" w:cs="Arial"/>
        </w:rPr>
        <w:t xml:space="preserve"> měsíce před řádným ukončením účinnosti této </w:t>
      </w:r>
      <w:r w:rsidR="005344AB">
        <w:rPr>
          <w:rFonts w:ascii="Arial" w:hAnsi="Arial" w:cs="Arial"/>
        </w:rPr>
        <w:t>Smlouvy</w:t>
      </w:r>
      <w:r w:rsidRPr="00564821">
        <w:rPr>
          <w:rFonts w:ascii="Arial" w:hAnsi="Arial" w:cs="Arial"/>
        </w:rPr>
        <w:t xml:space="preserve">, nebo kdykoli spolu s výpovědí </w:t>
      </w:r>
      <w:r w:rsidR="005344AB">
        <w:rPr>
          <w:rFonts w:ascii="Arial" w:hAnsi="Arial" w:cs="Arial"/>
        </w:rPr>
        <w:t>Objednatele</w:t>
      </w:r>
      <w:r w:rsidRPr="00564821">
        <w:rPr>
          <w:rFonts w:ascii="Arial" w:hAnsi="Arial" w:cs="Arial"/>
        </w:rPr>
        <w:t xml:space="preserve">, resp. s odstoupením </w:t>
      </w:r>
      <w:r w:rsidR="005344AB">
        <w:rPr>
          <w:rFonts w:ascii="Arial" w:hAnsi="Arial" w:cs="Arial"/>
        </w:rPr>
        <w:t>Objednatele</w:t>
      </w:r>
      <w:r w:rsidRPr="00564821">
        <w:rPr>
          <w:rFonts w:ascii="Arial" w:hAnsi="Arial" w:cs="Arial"/>
        </w:rPr>
        <w:t xml:space="preserve"> od této </w:t>
      </w:r>
      <w:r w:rsidR="005344AB">
        <w:rPr>
          <w:rFonts w:ascii="Arial" w:hAnsi="Arial" w:cs="Arial"/>
        </w:rPr>
        <w:t>Smlouvy</w:t>
      </w:r>
      <w:r w:rsidRPr="00564821">
        <w:rPr>
          <w:rFonts w:ascii="Arial" w:hAnsi="Arial" w:cs="Arial"/>
        </w:rPr>
        <w:t xml:space="preserve">, nebo po odstoupení </w:t>
      </w:r>
      <w:r w:rsidR="00E17810" w:rsidRPr="00564821">
        <w:rPr>
          <w:rFonts w:ascii="Arial" w:hAnsi="Arial" w:cs="Arial"/>
        </w:rPr>
        <w:t xml:space="preserve">Poskytovatele </w:t>
      </w:r>
      <w:r w:rsidRPr="00564821">
        <w:rPr>
          <w:rFonts w:ascii="Arial" w:hAnsi="Arial" w:cs="Arial"/>
        </w:rPr>
        <w:t xml:space="preserve">od této </w:t>
      </w:r>
      <w:r w:rsidR="000174DF">
        <w:rPr>
          <w:rFonts w:ascii="Arial" w:hAnsi="Arial" w:cs="Arial"/>
        </w:rPr>
        <w:t>Smlouvy</w:t>
      </w:r>
      <w:r w:rsidRPr="00564821">
        <w:rPr>
          <w:rFonts w:ascii="Arial" w:hAnsi="Arial" w:cs="Arial"/>
        </w:rPr>
        <w:t xml:space="preserve">. Poskytovatel se zavazuje vypracovat migrační plán a poskytnout plnění nezbytná k jeho realizaci do </w:t>
      </w:r>
      <w:r w:rsidR="005414E1">
        <w:rPr>
          <w:rFonts w:ascii="Arial" w:hAnsi="Arial" w:cs="Arial"/>
        </w:rPr>
        <w:t>jednoho (</w:t>
      </w:r>
      <w:r w:rsidRPr="00564821">
        <w:rPr>
          <w:rFonts w:ascii="Arial" w:hAnsi="Arial" w:cs="Arial"/>
        </w:rPr>
        <w:t>1</w:t>
      </w:r>
      <w:r w:rsidR="005414E1">
        <w:rPr>
          <w:rFonts w:ascii="Arial" w:hAnsi="Arial" w:cs="Arial"/>
        </w:rPr>
        <w:t>)</w:t>
      </w:r>
      <w:r w:rsidRPr="00564821">
        <w:rPr>
          <w:rFonts w:ascii="Arial" w:hAnsi="Arial" w:cs="Arial"/>
        </w:rPr>
        <w:t xml:space="preserve"> měsíce od doručení takového požadavku </w:t>
      </w:r>
      <w:r w:rsidR="000174DF">
        <w:rPr>
          <w:rFonts w:ascii="Arial" w:hAnsi="Arial" w:cs="Arial"/>
        </w:rPr>
        <w:t>Objednatele</w:t>
      </w:r>
      <w:r w:rsidRPr="00564821">
        <w:rPr>
          <w:rFonts w:ascii="Arial" w:hAnsi="Arial" w:cs="Arial"/>
        </w:rPr>
        <w:t xml:space="preserve">. Závazek dle tohoto ustanovení platí i po uplynutí doby trvání této </w:t>
      </w:r>
      <w:r w:rsidR="000174DF">
        <w:rPr>
          <w:rFonts w:ascii="Arial" w:hAnsi="Arial" w:cs="Arial"/>
        </w:rPr>
        <w:t>Smlouvy</w:t>
      </w:r>
      <w:r w:rsidRPr="00564821">
        <w:rPr>
          <w:rFonts w:ascii="Arial" w:hAnsi="Arial" w:cs="Arial"/>
        </w:rPr>
        <w:t>, a to nejméně</w:t>
      </w:r>
      <w:r w:rsidR="000174DF">
        <w:rPr>
          <w:rFonts w:ascii="Arial" w:hAnsi="Arial" w:cs="Arial"/>
        </w:rPr>
        <w:t xml:space="preserve"> </w:t>
      </w:r>
      <w:r w:rsidR="005414E1">
        <w:rPr>
          <w:rFonts w:ascii="Arial" w:hAnsi="Arial" w:cs="Arial"/>
        </w:rPr>
        <w:t>tři (</w:t>
      </w:r>
      <w:r w:rsidR="000174DF">
        <w:rPr>
          <w:rFonts w:ascii="Arial" w:hAnsi="Arial" w:cs="Arial"/>
        </w:rPr>
        <w:t>3</w:t>
      </w:r>
      <w:r w:rsidR="005414E1">
        <w:rPr>
          <w:rFonts w:ascii="Arial" w:hAnsi="Arial" w:cs="Arial"/>
        </w:rPr>
        <w:t>)</w:t>
      </w:r>
      <w:r w:rsidR="000174DF">
        <w:rPr>
          <w:rFonts w:ascii="Arial" w:hAnsi="Arial" w:cs="Arial"/>
        </w:rPr>
        <w:t xml:space="preserve"> měsíce</w:t>
      </w:r>
      <w:r w:rsidRPr="00564821">
        <w:rPr>
          <w:rFonts w:ascii="Arial" w:hAnsi="Arial" w:cs="Arial"/>
        </w:rPr>
        <w:t xml:space="preserve"> po jejím ukončení z jakéhokoli důvodu. Cena za poskytnutí součinnosti dle tohoto odstavce je zahrnuta v ceně </w:t>
      </w:r>
      <w:r w:rsidR="005344AB">
        <w:rPr>
          <w:rFonts w:ascii="Arial" w:hAnsi="Arial" w:cs="Arial"/>
        </w:rPr>
        <w:t>S</w:t>
      </w:r>
      <w:r w:rsidRPr="00564821">
        <w:rPr>
          <w:rFonts w:ascii="Arial" w:hAnsi="Arial" w:cs="Arial"/>
        </w:rPr>
        <w:t>lužeb</w:t>
      </w:r>
      <w:r w:rsidR="000174DF">
        <w:rPr>
          <w:rFonts w:ascii="Arial" w:hAnsi="Arial" w:cs="Arial"/>
        </w:rPr>
        <w:t>.</w:t>
      </w:r>
    </w:p>
    <w:p w14:paraId="22DEC7D1" w14:textId="77777777" w:rsidR="00117E5B" w:rsidRPr="00DD005E" w:rsidRDefault="00117E5B" w:rsidP="00170AFE">
      <w:pPr>
        <w:pStyle w:val="Bezmezer"/>
        <w:spacing w:after="120"/>
        <w:jc w:val="both"/>
        <w:rPr>
          <w:rFonts w:ascii="Arial" w:hAnsi="Arial" w:cs="Arial"/>
        </w:rPr>
      </w:pPr>
    </w:p>
    <w:p w14:paraId="5077C187" w14:textId="5AF43B7C" w:rsidR="00467E2F" w:rsidRPr="00DD005E" w:rsidRDefault="00467E2F" w:rsidP="00564821">
      <w:pPr>
        <w:pStyle w:val="Bezmezer"/>
        <w:keepNext/>
        <w:keepLines/>
        <w:jc w:val="center"/>
        <w:rPr>
          <w:rFonts w:ascii="Arial" w:hAnsi="Arial" w:cs="Arial"/>
          <w:b/>
        </w:rPr>
      </w:pPr>
      <w:r w:rsidRPr="00DD005E">
        <w:rPr>
          <w:rFonts w:ascii="Arial" w:hAnsi="Arial" w:cs="Arial"/>
          <w:b/>
        </w:rPr>
        <w:t xml:space="preserve">Čl. </w:t>
      </w:r>
      <w:r w:rsidR="00677517">
        <w:rPr>
          <w:rFonts w:ascii="Arial" w:hAnsi="Arial" w:cs="Arial"/>
          <w:b/>
        </w:rPr>
        <w:t>X</w:t>
      </w:r>
      <w:r w:rsidR="00564821">
        <w:rPr>
          <w:rFonts w:ascii="Arial" w:hAnsi="Arial" w:cs="Arial"/>
          <w:b/>
        </w:rPr>
        <w:t>II</w:t>
      </w:r>
      <w:r w:rsidRPr="00DD005E">
        <w:rPr>
          <w:rFonts w:ascii="Arial" w:hAnsi="Arial" w:cs="Arial"/>
          <w:b/>
        </w:rPr>
        <w:t>.</w:t>
      </w:r>
    </w:p>
    <w:p w14:paraId="1D4849B6" w14:textId="1478E928" w:rsidR="00467E2F" w:rsidRPr="00DD005E" w:rsidRDefault="002467FA" w:rsidP="00564821">
      <w:pPr>
        <w:pStyle w:val="Bezmezer"/>
        <w:keepNext/>
        <w:keepLine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865F1" w:rsidRPr="00DD005E">
        <w:rPr>
          <w:rFonts w:ascii="Arial" w:hAnsi="Arial" w:cs="Arial"/>
          <w:b/>
        </w:rPr>
        <w:t>ávěrečná</w:t>
      </w:r>
      <w:r>
        <w:rPr>
          <w:rFonts w:ascii="Arial" w:hAnsi="Arial" w:cs="Arial"/>
          <w:b/>
        </w:rPr>
        <w:t xml:space="preserve"> ustanovení</w:t>
      </w:r>
    </w:p>
    <w:p w14:paraId="794093A5" w14:textId="77777777" w:rsidR="000865F1" w:rsidRPr="00DD005E" w:rsidRDefault="000865F1" w:rsidP="00564821">
      <w:pPr>
        <w:pStyle w:val="Bezmezer"/>
        <w:keepNext/>
        <w:keepLines/>
        <w:jc w:val="both"/>
        <w:rPr>
          <w:rFonts w:ascii="Arial" w:hAnsi="Arial" w:cs="Arial"/>
        </w:rPr>
      </w:pPr>
    </w:p>
    <w:p w14:paraId="0403224B" w14:textId="74369022" w:rsidR="0011137E" w:rsidRDefault="0011137E" w:rsidP="00564821">
      <w:pPr>
        <w:pStyle w:val="Bezmezer"/>
        <w:keepNext/>
        <w:keepLines/>
        <w:numPr>
          <w:ilvl w:val="0"/>
          <w:numId w:val="32"/>
        </w:numPr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představuje úplnou dohodu smluvních stran o předmětu této Smlouvy. Tuto Smlouvu je možné měnit pouze písemnou dohodou smluvních stran ve formě vzestupně číslovaných dodatků.</w:t>
      </w:r>
    </w:p>
    <w:p w14:paraId="3D6D1A8D" w14:textId="7C5FD88A" w:rsidR="0076782B" w:rsidRDefault="000865F1" w:rsidP="00564821">
      <w:pPr>
        <w:pStyle w:val="Bezmezer"/>
        <w:keepNext/>
        <w:keepLines/>
        <w:numPr>
          <w:ilvl w:val="0"/>
          <w:numId w:val="3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Práva a povinnosti neupravené touto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mlouvou se řídí zejména </w:t>
      </w:r>
      <w:r w:rsidR="00C8035C" w:rsidRPr="00DD005E">
        <w:rPr>
          <w:rFonts w:ascii="Arial" w:hAnsi="Arial" w:cs="Arial"/>
        </w:rPr>
        <w:t xml:space="preserve">občanským </w:t>
      </w:r>
      <w:r w:rsidRPr="00DD005E">
        <w:rPr>
          <w:rFonts w:ascii="Arial" w:hAnsi="Arial" w:cs="Arial"/>
        </w:rPr>
        <w:t>zákon</w:t>
      </w:r>
      <w:r w:rsidR="00C8035C" w:rsidRPr="00DD005E">
        <w:rPr>
          <w:rFonts w:ascii="Arial" w:hAnsi="Arial" w:cs="Arial"/>
        </w:rPr>
        <w:t>íkem</w:t>
      </w:r>
      <w:r w:rsidR="00117E5B">
        <w:rPr>
          <w:rFonts w:ascii="Arial" w:hAnsi="Arial" w:cs="Arial"/>
        </w:rPr>
        <w:t xml:space="preserve">, </w:t>
      </w:r>
      <w:r w:rsidRPr="00DD005E">
        <w:rPr>
          <w:rFonts w:ascii="Arial" w:hAnsi="Arial" w:cs="Arial"/>
        </w:rPr>
        <w:t>zákonem o elektr</w:t>
      </w:r>
      <w:r w:rsidR="00933E99" w:rsidRPr="00DD005E">
        <w:rPr>
          <w:rFonts w:ascii="Arial" w:hAnsi="Arial" w:cs="Arial"/>
        </w:rPr>
        <w:t>on</w:t>
      </w:r>
      <w:r w:rsidRPr="00DD005E">
        <w:rPr>
          <w:rFonts w:ascii="Arial" w:hAnsi="Arial" w:cs="Arial"/>
        </w:rPr>
        <w:t xml:space="preserve">ických komunikacích </w:t>
      </w:r>
      <w:r w:rsidR="00117E5B">
        <w:rPr>
          <w:rFonts w:ascii="Arial" w:hAnsi="Arial" w:cs="Arial"/>
        </w:rPr>
        <w:t>a dalšími právními předpisy českého právního řádu.</w:t>
      </w:r>
    </w:p>
    <w:p w14:paraId="1F71AEE8" w14:textId="6C445405" w:rsidR="00564821" w:rsidRDefault="00564821" w:rsidP="00564821">
      <w:pPr>
        <w:pStyle w:val="Bezmezer"/>
        <w:numPr>
          <w:ilvl w:val="0"/>
          <w:numId w:val="32"/>
        </w:numPr>
        <w:spacing w:after="120"/>
        <w:ind w:left="0"/>
        <w:jc w:val="both"/>
        <w:rPr>
          <w:rFonts w:ascii="Arial" w:hAnsi="Arial" w:cs="Arial"/>
        </w:rPr>
      </w:pPr>
      <w:r w:rsidRPr="00564821">
        <w:rPr>
          <w:rFonts w:ascii="Arial" w:hAnsi="Arial" w:cs="Arial"/>
        </w:rPr>
        <w:t xml:space="preserve">Všechny spory vznikající na základě této </w:t>
      </w:r>
      <w:r w:rsidR="000174DF">
        <w:rPr>
          <w:rFonts w:ascii="Arial" w:hAnsi="Arial" w:cs="Arial"/>
        </w:rPr>
        <w:t>Smlouvy</w:t>
      </w:r>
      <w:r w:rsidRPr="00564821">
        <w:rPr>
          <w:rFonts w:ascii="Arial" w:hAnsi="Arial" w:cs="Arial"/>
        </w:rPr>
        <w:t xml:space="preserve"> nebo v souvislosti s n</w:t>
      </w:r>
      <w:r w:rsidR="00844A50">
        <w:rPr>
          <w:rFonts w:ascii="Arial" w:hAnsi="Arial" w:cs="Arial"/>
        </w:rPr>
        <w:t>í</w:t>
      </w:r>
      <w:r w:rsidRPr="00564821">
        <w:rPr>
          <w:rFonts w:ascii="Arial" w:hAnsi="Arial" w:cs="Arial"/>
        </w:rPr>
        <w:t xml:space="preserve"> se budou řešit před obecnými soudy České republiky nebo příslušnými správními úřady.</w:t>
      </w:r>
    </w:p>
    <w:p w14:paraId="145844C5" w14:textId="6884AECC" w:rsidR="0011137E" w:rsidRDefault="0011137E" w:rsidP="00564821">
      <w:pPr>
        <w:pStyle w:val="Bezmezer"/>
        <w:numPr>
          <w:ilvl w:val="0"/>
          <w:numId w:val="32"/>
        </w:numPr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zavazuje po celou dobu poskytování Služeb zabezpečit plnění veškerých povinností vyplývajících z právních předpisů České republiky, zejména pak z předpisů pracovněprávních, předpisů z oblasti zaměstnanosti a bezpečnosti ochrany zdraví při práci, </w:t>
      </w:r>
      <w:r w:rsidR="005B76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to vůči všem osobám, které se podílejí na plnění dle této Smlouvy. </w:t>
      </w:r>
    </w:p>
    <w:p w14:paraId="411FBEB6" w14:textId="58D8EB83" w:rsidR="0011137E" w:rsidRDefault="0011137E" w:rsidP="00564821">
      <w:pPr>
        <w:pStyle w:val="Bezmezer"/>
        <w:numPr>
          <w:ilvl w:val="0"/>
          <w:numId w:val="32"/>
        </w:numPr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zavazuje zabezpečit sjednání a dodržování smluvních podmínek se svými poddodavateli, srovnatelných s podmínkami sjednanými ve Smlouvě, a to v rozsahu výše smluvních pokut a délky záruční doby, po celou dobu trvání Smlouvy. Uvedené smluvní podmínky se považují za srovnatelné, bude-li výše smluvních pokut a délka záruční doby shodná se Smlouvou. Dále se Poskytovatel zavazuje k řádnému a včasnému plnění finančních závazků svým poddodavatelům, kdy se za řádné a včasné plnění považuje plné uhrazení poddodavatelem vystavených faktur za plnění poskytnutá k této Smlouvě, a to vždy do třiceti (30) kalendářních dnů od obdržení platby ze strany Objednatele za konkrétní plnění. </w:t>
      </w:r>
    </w:p>
    <w:p w14:paraId="2D655D6B" w14:textId="77777777" w:rsidR="00885B4B" w:rsidRPr="00564821" w:rsidRDefault="000865F1" w:rsidP="00564821">
      <w:pPr>
        <w:pStyle w:val="Bezmezer"/>
        <w:numPr>
          <w:ilvl w:val="0"/>
          <w:numId w:val="32"/>
        </w:numPr>
        <w:spacing w:after="120"/>
        <w:ind w:left="0"/>
        <w:jc w:val="both"/>
        <w:rPr>
          <w:rFonts w:ascii="Arial" w:hAnsi="Arial" w:cs="Arial"/>
        </w:rPr>
      </w:pPr>
      <w:r w:rsidRPr="00564821">
        <w:rPr>
          <w:rFonts w:ascii="Arial" w:hAnsi="Arial" w:cs="Arial"/>
        </w:rPr>
        <w:t xml:space="preserve">Nedílnou součástí této </w:t>
      </w:r>
      <w:r w:rsidR="00BC193D" w:rsidRPr="00564821">
        <w:rPr>
          <w:rFonts w:ascii="Arial" w:hAnsi="Arial" w:cs="Arial"/>
        </w:rPr>
        <w:t>S</w:t>
      </w:r>
      <w:r w:rsidRPr="00564821">
        <w:rPr>
          <w:rFonts w:ascii="Arial" w:hAnsi="Arial" w:cs="Arial"/>
        </w:rPr>
        <w:t>mlouvy jsou následující přílohy:</w:t>
      </w:r>
    </w:p>
    <w:p w14:paraId="24BDA15F" w14:textId="09E91836" w:rsidR="000865F1" w:rsidRPr="00564821" w:rsidRDefault="000865F1" w:rsidP="0092483B">
      <w:pPr>
        <w:pStyle w:val="Bezmezer"/>
        <w:spacing w:after="120"/>
        <w:jc w:val="both"/>
        <w:rPr>
          <w:rFonts w:ascii="Arial" w:hAnsi="Arial" w:cs="Arial"/>
        </w:rPr>
      </w:pPr>
      <w:r w:rsidRPr="5EB8F868">
        <w:rPr>
          <w:rFonts w:ascii="Arial" w:hAnsi="Arial" w:cs="Arial"/>
        </w:rPr>
        <w:t xml:space="preserve">Příloha č. 1 – </w:t>
      </w:r>
      <w:r w:rsidR="00173B60" w:rsidRPr="5EB8F868">
        <w:rPr>
          <w:rFonts w:ascii="Arial" w:hAnsi="Arial" w:cs="Arial"/>
        </w:rPr>
        <w:t xml:space="preserve">Specifikace </w:t>
      </w:r>
      <w:r w:rsidR="00221980" w:rsidRPr="5EB8F868">
        <w:rPr>
          <w:rFonts w:ascii="Arial" w:hAnsi="Arial" w:cs="Arial"/>
        </w:rPr>
        <w:t>požadovaných telekomunikačních</w:t>
      </w:r>
      <w:r w:rsidR="00B33B14" w:rsidRPr="5EB8F868">
        <w:rPr>
          <w:rFonts w:ascii="Arial" w:hAnsi="Arial" w:cs="Arial"/>
        </w:rPr>
        <w:t xml:space="preserve"> služeb</w:t>
      </w:r>
    </w:p>
    <w:p w14:paraId="19E488A3" w14:textId="3D47EA09" w:rsidR="000865F1" w:rsidRPr="00564821" w:rsidRDefault="000865F1" w:rsidP="0092483B">
      <w:pPr>
        <w:pStyle w:val="Bezmezer"/>
        <w:spacing w:after="120"/>
        <w:jc w:val="both"/>
        <w:rPr>
          <w:rFonts w:ascii="Arial" w:hAnsi="Arial" w:cs="Arial"/>
        </w:rPr>
      </w:pPr>
      <w:r w:rsidRPr="00564821">
        <w:rPr>
          <w:rFonts w:ascii="Arial" w:hAnsi="Arial" w:cs="Arial"/>
        </w:rPr>
        <w:t>Příloha č. 2 –</w:t>
      </w:r>
      <w:r w:rsidR="00717911" w:rsidRPr="00564821">
        <w:rPr>
          <w:rFonts w:ascii="Arial" w:hAnsi="Arial" w:cs="Arial"/>
        </w:rPr>
        <w:t xml:space="preserve"> </w:t>
      </w:r>
      <w:r w:rsidR="000621FA" w:rsidRPr="00564821">
        <w:rPr>
          <w:rFonts w:ascii="Arial" w:hAnsi="Arial" w:cs="Arial"/>
        </w:rPr>
        <w:t>Ceník</w:t>
      </w:r>
    </w:p>
    <w:p w14:paraId="03E68A2D" w14:textId="482D0FB2" w:rsidR="00B73A14" w:rsidRPr="00564821" w:rsidRDefault="00B73A14" w:rsidP="00564821">
      <w:pPr>
        <w:pStyle w:val="Bezmezer"/>
        <w:spacing w:after="120"/>
        <w:jc w:val="both"/>
        <w:rPr>
          <w:rFonts w:ascii="Arial" w:hAnsi="Arial" w:cs="Arial"/>
        </w:rPr>
      </w:pPr>
      <w:r w:rsidRPr="5EB8F868">
        <w:rPr>
          <w:rFonts w:ascii="Arial" w:hAnsi="Arial" w:cs="Arial"/>
        </w:rPr>
        <w:t xml:space="preserve">Příloha č. 3 – </w:t>
      </w:r>
      <w:r w:rsidR="00564821" w:rsidRPr="5EB8F868">
        <w:rPr>
          <w:rFonts w:ascii="Arial" w:hAnsi="Arial" w:cs="Arial"/>
        </w:rPr>
        <w:t>Seznam pracovišť Státního pozemkového úřadu</w:t>
      </w:r>
    </w:p>
    <w:p w14:paraId="3E4F9F83" w14:textId="77777777" w:rsidR="00E377DD" w:rsidRPr="00564821" w:rsidRDefault="00E377DD" w:rsidP="0092483B">
      <w:pPr>
        <w:pStyle w:val="Bezmezer"/>
        <w:spacing w:after="120"/>
        <w:jc w:val="both"/>
        <w:rPr>
          <w:rFonts w:ascii="Arial" w:hAnsi="Arial" w:cs="Arial"/>
        </w:rPr>
      </w:pPr>
      <w:r w:rsidRPr="00564821">
        <w:rPr>
          <w:rFonts w:ascii="Arial" w:hAnsi="Arial" w:cs="Arial"/>
        </w:rPr>
        <w:t xml:space="preserve">Příloha č. </w:t>
      </w:r>
      <w:r w:rsidR="00B73A14" w:rsidRPr="00564821">
        <w:rPr>
          <w:rFonts w:ascii="Arial" w:hAnsi="Arial" w:cs="Arial"/>
        </w:rPr>
        <w:t>4</w:t>
      </w:r>
      <w:r w:rsidRPr="00564821">
        <w:rPr>
          <w:rFonts w:ascii="Arial" w:hAnsi="Arial" w:cs="Arial"/>
        </w:rPr>
        <w:t xml:space="preserve"> – Kontaktní osoby</w:t>
      </w:r>
    </w:p>
    <w:p w14:paraId="0FA74327" w14:textId="7E0BDE84" w:rsidR="00E377DD" w:rsidRPr="00564821" w:rsidRDefault="004E7AF8" w:rsidP="0092483B">
      <w:pPr>
        <w:pStyle w:val="Bezmezer"/>
        <w:spacing w:after="120"/>
        <w:jc w:val="both"/>
        <w:rPr>
          <w:rFonts w:ascii="Arial" w:hAnsi="Arial" w:cs="Arial"/>
        </w:rPr>
      </w:pPr>
      <w:r w:rsidRPr="00564821">
        <w:rPr>
          <w:rFonts w:ascii="Arial" w:hAnsi="Arial" w:cs="Arial"/>
        </w:rPr>
        <w:t xml:space="preserve">Příloha č. </w:t>
      </w:r>
      <w:r w:rsidR="00B73A14" w:rsidRPr="00564821">
        <w:rPr>
          <w:rFonts w:ascii="Arial" w:hAnsi="Arial" w:cs="Arial"/>
        </w:rPr>
        <w:t>5</w:t>
      </w:r>
      <w:r w:rsidRPr="00564821">
        <w:rPr>
          <w:rFonts w:ascii="Arial" w:hAnsi="Arial" w:cs="Arial"/>
        </w:rPr>
        <w:t xml:space="preserve"> – </w:t>
      </w:r>
      <w:r w:rsidR="00A157A1">
        <w:rPr>
          <w:rFonts w:ascii="Arial" w:hAnsi="Arial" w:cs="Arial"/>
        </w:rPr>
        <w:t>Obchodní podmínky</w:t>
      </w:r>
      <w:r w:rsidR="00564821" w:rsidRPr="00564821">
        <w:rPr>
          <w:rFonts w:ascii="Arial" w:hAnsi="Arial" w:cs="Arial"/>
        </w:rPr>
        <w:t xml:space="preserve"> </w:t>
      </w:r>
    </w:p>
    <w:p w14:paraId="5AFADFD1" w14:textId="4830939F" w:rsidR="00CC4C34" w:rsidRPr="00564821" w:rsidRDefault="00564821" w:rsidP="00564821">
      <w:pPr>
        <w:pStyle w:val="Bezmezer"/>
        <w:numPr>
          <w:ilvl w:val="0"/>
          <w:numId w:val="32"/>
        </w:numPr>
        <w:spacing w:after="120"/>
        <w:ind w:left="0"/>
        <w:jc w:val="both"/>
        <w:rPr>
          <w:rFonts w:ascii="Arial" w:hAnsi="Arial" w:cs="Arial"/>
        </w:rPr>
      </w:pPr>
      <w:r w:rsidRPr="00564821">
        <w:rPr>
          <w:rFonts w:ascii="Arial" w:hAnsi="Arial" w:cs="Arial"/>
        </w:rPr>
        <w:t xml:space="preserve">Ustanovení </w:t>
      </w:r>
      <w:r w:rsidRPr="00B52404">
        <w:rPr>
          <w:rFonts w:ascii="Arial" w:hAnsi="Arial" w:cs="Arial"/>
        </w:rPr>
        <w:t xml:space="preserve">čl. </w:t>
      </w:r>
      <w:r w:rsidR="00A156A8" w:rsidRPr="00B52404">
        <w:rPr>
          <w:rFonts w:ascii="Arial" w:hAnsi="Arial" w:cs="Arial"/>
        </w:rPr>
        <w:t>I. až XII.</w:t>
      </w:r>
      <w:r w:rsidRPr="00B52404">
        <w:rPr>
          <w:rFonts w:ascii="Arial" w:hAnsi="Arial" w:cs="Arial"/>
        </w:rPr>
        <w:t xml:space="preserve"> této Smlouvy</w:t>
      </w:r>
      <w:r w:rsidRPr="00564821">
        <w:rPr>
          <w:rFonts w:ascii="Arial" w:hAnsi="Arial" w:cs="Arial"/>
        </w:rPr>
        <w:t xml:space="preserve"> mají přednost před ustanoveními příloh této Smlouvy. V případě rozporu ujednání uvedených v přílohách této Smlouvy má přednost ujednání uvedené v rámci přílohy s nižším číslem přílohy.</w:t>
      </w:r>
    </w:p>
    <w:p w14:paraId="6569349B" w14:textId="0BDFE646" w:rsidR="00CC4C34" w:rsidRPr="00DD005E" w:rsidRDefault="00931727" w:rsidP="00564821">
      <w:pPr>
        <w:pStyle w:val="Bezmezer"/>
        <w:numPr>
          <w:ilvl w:val="0"/>
          <w:numId w:val="32"/>
        </w:numPr>
        <w:spacing w:after="120"/>
        <w:ind w:left="0"/>
        <w:jc w:val="both"/>
        <w:rPr>
          <w:rFonts w:ascii="Arial" w:hAnsi="Arial" w:cs="Arial"/>
        </w:rPr>
      </w:pPr>
      <w:r w:rsidRPr="5EB8F868">
        <w:rPr>
          <w:rFonts w:ascii="Arial" w:hAnsi="Arial" w:cs="Arial"/>
        </w:rPr>
        <w:lastRenderedPageBreak/>
        <w:t xml:space="preserve">Smluvní strany se dohodly na vyloučení § 557 občanského zákoníku. Smluvní strany přebírají podle § 1765 občanského zákoníku riziko změny okolností. V souvislosti s uzavíráním této Smlouvy smluvní strany ujednaly, že odpověď </w:t>
      </w:r>
      <w:r w:rsidR="00825251" w:rsidRPr="5EB8F868">
        <w:rPr>
          <w:rFonts w:ascii="Arial" w:hAnsi="Arial" w:cs="Arial"/>
        </w:rPr>
        <w:t xml:space="preserve">Objednatele </w:t>
      </w:r>
      <w:r w:rsidRPr="5EB8F868">
        <w:rPr>
          <w:rFonts w:ascii="Arial" w:hAnsi="Arial" w:cs="Arial"/>
        </w:rPr>
        <w:t>s dodatkem nebo odchylkou není přijetím nabídky na uzavření Smlouvy, ani když podstatně nemění podmínky nabídky (§1740 odst. 3 občanského zákoníku).</w:t>
      </w:r>
    </w:p>
    <w:p w14:paraId="2D06381C" w14:textId="15103312" w:rsidR="00117E5B" w:rsidRPr="00117E5B" w:rsidRDefault="00117E5B" w:rsidP="00564821">
      <w:pPr>
        <w:pStyle w:val="Bezmezer"/>
        <w:numPr>
          <w:ilvl w:val="0"/>
          <w:numId w:val="32"/>
        </w:numPr>
        <w:spacing w:after="120"/>
        <w:ind w:left="0"/>
        <w:jc w:val="both"/>
        <w:rPr>
          <w:rFonts w:ascii="Arial" w:hAnsi="Arial" w:cs="Arial"/>
        </w:rPr>
      </w:pPr>
      <w:r w:rsidRPr="00117E5B">
        <w:rPr>
          <w:rFonts w:ascii="Arial" w:hAnsi="Arial" w:cs="Arial"/>
        </w:rPr>
        <w:t xml:space="preserve">Ustanovení všeobecných podmínek pro poskytování služeb elektronických komunikací </w:t>
      </w:r>
      <w:r w:rsidR="00E17810">
        <w:rPr>
          <w:rFonts w:ascii="Arial" w:hAnsi="Arial" w:cs="Arial"/>
        </w:rPr>
        <w:t>P</w:t>
      </w:r>
      <w:r w:rsidRPr="00117E5B">
        <w:rPr>
          <w:rFonts w:ascii="Arial" w:hAnsi="Arial" w:cs="Arial"/>
        </w:rPr>
        <w:t xml:space="preserve">oskytovatele či jiných obchodních podmínek </w:t>
      </w:r>
      <w:r w:rsidR="00E17810">
        <w:rPr>
          <w:rFonts w:ascii="Arial" w:hAnsi="Arial" w:cs="Arial"/>
        </w:rPr>
        <w:t>P</w:t>
      </w:r>
      <w:r w:rsidRPr="00117E5B">
        <w:rPr>
          <w:rFonts w:ascii="Arial" w:hAnsi="Arial" w:cs="Arial"/>
        </w:rPr>
        <w:t xml:space="preserve">oskytovatele vložených do přílohy č. </w:t>
      </w:r>
      <w:r w:rsidR="00E17810">
        <w:rPr>
          <w:rFonts w:ascii="Arial" w:hAnsi="Arial" w:cs="Arial"/>
        </w:rPr>
        <w:t>5</w:t>
      </w:r>
      <w:r w:rsidRPr="00117E5B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Smlouvy</w:t>
      </w:r>
      <w:r w:rsidRPr="00117E5B">
        <w:rPr>
          <w:rFonts w:ascii="Arial" w:hAnsi="Arial" w:cs="Arial"/>
        </w:rPr>
        <w:t xml:space="preserve"> týkající se uzavírání a změny smlouvy o poskytování služby, změn specifikace služby, cenových podmínek, zřizovacích poplatků, platebních podmínek, smluvních pokut a</w:t>
      </w:r>
      <w:r w:rsidR="000779E8">
        <w:rPr>
          <w:rFonts w:ascii="Arial" w:hAnsi="Arial" w:cs="Arial"/>
        </w:rPr>
        <w:t> </w:t>
      </w:r>
      <w:r w:rsidRPr="00117E5B">
        <w:rPr>
          <w:rFonts w:ascii="Arial" w:hAnsi="Arial" w:cs="Arial"/>
        </w:rPr>
        <w:t xml:space="preserve">slev z ceny, nejedná-li se o ujednání, která jsou pro SPÚ výhodnější než podmínky této </w:t>
      </w:r>
      <w:r w:rsidR="000779E8">
        <w:rPr>
          <w:rFonts w:ascii="Arial" w:hAnsi="Arial" w:cs="Arial"/>
        </w:rPr>
        <w:t>Smlouvy</w:t>
      </w:r>
      <w:r w:rsidRPr="00117E5B">
        <w:rPr>
          <w:rFonts w:ascii="Arial" w:hAnsi="Arial" w:cs="Arial"/>
        </w:rPr>
        <w:t>, pojištění, omezení odpovědnosti za újmu, podmínek trvání a ukončení smlouvy, se nepoužijí.</w:t>
      </w:r>
    </w:p>
    <w:p w14:paraId="6EA13C3C" w14:textId="08EC597B" w:rsidR="0076782B" w:rsidRPr="00DD005E" w:rsidRDefault="00E71F47" w:rsidP="00564821">
      <w:pPr>
        <w:pStyle w:val="Bezmezer"/>
        <w:numPr>
          <w:ilvl w:val="0"/>
          <w:numId w:val="3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Poskytovatel tímto prohlašuje, že v době uzavření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 není v likvidaci a není vůči němu vedeno řízení dle zákona č. 182/2006 Sb., o úpadku a způsobech jeho řešení, ve znění pozdějších předpisů a zavazuje se </w:t>
      </w:r>
      <w:r w:rsidR="00F33501" w:rsidRPr="00DD005E">
        <w:rPr>
          <w:rFonts w:ascii="Arial" w:hAnsi="Arial" w:cs="Arial"/>
        </w:rPr>
        <w:t>O</w:t>
      </w:r>
      <w:r w:rsidRPr="00DD005E">
        <w:rPr>
          <w:rFonts w:ascii="Arial" w:hAnsi="Arial" w:cs="Arial"/>
        </w:rPr>
        <w:t>bjednatele bezodkladně informovat o všech</w:t>
      </w:r>
      <w:r w:rsidR="008414EA">
        <w:rPr>
          <w:rFonts w:ascii="Arial" w:hAnsi="Arial" w:cs="Arial"/>
        </w:rPr>
        <w:t xml:space="preserve"> </w:t>
      </w:r>
      <w:r w:rsidRPr="00DD005E">
        <w:rPr>
          <w:rFonts w:ascii="Arial" w:hAnsi="Arial" w:cs="Arial"/>
        </w:rPr>
        <w:t>skutečnostech o hrozícím úpadku, příp. o prohlášení úpadku jeho společnosti.</w:t>
      </w:r>
    </w:p>
    <w:p w14:paraId="3A90B53F" w14:textId="77777777" w:rsidR="0076782B" w:rsidRPr="00DD005E" w:rsidRDefault="00E71F47" w:rsidP="00564821">
      <w:pPr>
        <w:pStyle w:val="Bezmezer"/>
        <w:numPr>
          <w:ilvl w:val="0"/>
          <w:numId w:val="3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Vyskytnou-li se události, které jedné nebo oběma smluvním stranám částečně nebo úplně znemožní plnění jejich povinností podle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mlouvy, jsou povinni se o tomto bez zbytečného odkladu informovat a společně podniknout kroky k jejich překonání. Nesplnění této povinnosti zakládá právo na náhradu škody pro stranu, která se porušení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 v tomto bodě nedopustila.</w:t>
      </w:r>
    </w:p>
    <w:p w14:paraId="5C85F7A5" w14:textId="77777777" w:rsidR="00794DA4" w:rsidRPr="00DD005E" w:rsidRDefault="00E71F47" w:rsidP="00564821">
      <w:pPr>
        <w:pStyle w:val="Odstavecseseznamem"/>
        <w:numPr>
          <w:ilvl w:val="0"/>
          <w:numId w:val="32"/>
        </w:numPr>
        <w:spacing w:after="120" w:line="240" w:lineRule="auto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Stane-li se některé ustanovení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 xml:space="preserve">mlouvy neplatné či neúčinné, nedotýká se to ostatních ustanovení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1A7A52E7" w14:textId="77777777" w:rsidR="00794DA4" w:rsidRPr="00DD005E" w:rsidRDefault="00794DA4" w:rsidP="00564821">
      <w:pPr>
        <w:pStyle w:val="Bezmezer"/>
        <w:numPr>
          <w:ilvl w:val="0"/>
          <w:numId w:val="3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Změny a doplňky této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mlouvy je možné činit po dohodě smluvních stran formou písemných číslovaných dodatků.</w:t>
      </w:r>
    </w:p>
    <w:p w14:paraId="145A242B" w14:textId="2F7B1AB1" w:rsidR="00794DA4" w:rsidRPr="00DD005E" w:rsidRDefault="00E71F47" w:rsidP="00564821">
      <w:pPr>
        <w:pStyle w:val="Bezmezer"/>
        <w:numPr>
          <w:ilvl w:val="0"/>
          <w:numId w:val="32"/>
        </w:numPr>
        <w:spacing w:after="120"/>
        <w:ind w:left="0"/>
        <w:jc w:val="both"/>
        <w:rPr>
          <w:rFonts w:ascii="Arial" w:hAnsi="Arial" w:cs="Arial"/>
        </w:rPr>
      </w:pPr>
      <w:r w:rsidRPr="00DD005E">
        <w:rPr>
          <w:rFonts w:ascii="Arial" w:hAnsi="Arial" w:cs="Arial"/>
        </w:rPr>
        <w:t xml:space="preserve">Smluvní strany prohlašují, že si tuto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mlouvu přečetl</w:t>
      </w:r>
      <w:r w:rsidR="00980437">
        <w:rPr>
          <w:rFonts w:ascii="Arial" w:hAnsi="Arial" w:cs="Arial"/>
        </w:rPr>
        <w:t>y</w:t>
      </w:r>
      <w:r w:rsidRPr="00DD005E">
        <w:rPr>
          <w:rFonts w:ascii="Arial" w:hAnsi="Arial" w:cs="Arial"/>
        </w:rPr>
        <w:t xml:space="preserve"> a že souhlasí s jejím obsahem, že </w:t>
      </w:r>
      <w:r w:rsidR="00BC193D" w:rsidRPr="00DD005E">
        <w:rPr>
          <w:rFonts w:ascii="Arial" w:hAnsi="Arial" w:cs="Arial"/>
        </w:rPr>
        <w:t>S</w:t>
      </w:r>
      <w:r w:rsidRPr="00DD005E">
        <w:rPr>
          <w:rFonts w:ascii="Arial" w:hAnsi="Arial" w:cs="Arial"/>
        </w:rPr>
        <w:t>mlouva nebyla</w:t>
      </w:r>
      <w:r w:rsidR="00D130D7" w:rsidRPr="00DD005E">
        <w:rPr>
          <w:rFonts w:ascii="Arial" w:hAnsi="Arial" w:cs="Arial"/>
        </w:rPr>
        <w:t xml:space="preserve"> sepsána v tísni ani za nápadně nevýhodných podmínek. Na důkaz toho připojují své podpisy.</w:t>
      </w:r>
    </w:p>
    <w:p w14:paraId="25850F7E" w14:textId="77777777" w:rsidR="0012634A" w:rsidRPr="00DD005E" w:rsidRDefault="0012634A" w:rsidP="00B14226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94DA4" w:rsidRPr="008E636C" w14:paraId="22E8472B" w14:textId="77777777" w:rsidTr="00794DA4">
        <w:tc>
          <w:tcPr>
            <w:tcW w:w="4606" w:type="dxa"/>
          </w:tcPr>
          <w:p w14:paraId="7CB02937" w14:textId="3E1CFE00" w:rsidR="00794DA4" w:rsidRPr="00DD005E" w:rsidRDefault="00794DA4" w:rsidP="00E21A6E">
            <w:pPr>
              <w:pStyle w:val="Bezmezer"/>
              <w:rPr>
                <w:rFonts w:ascii="Arial" w:hAnsi="Arial" w:cs="Arial"/>
              </w:rPr>
            </w:pPr>
            <w:r w:rsidRPr="00DD005E">
              <w:rPr>
                <w:rFonts w:ascii="Arial" w:hAnsi="Arial" w:cs="Arial"/>
              </w:rPr>
              <w:t>V </w:t>
            </w:r>
            <w:r w:rsidR="00DE4AD8">
              <w:rPr>
                <w:rFonts w:ascii="Arial" w:hAnsi="Arial" w:cs="Arial"/>
              </w:rPr>
              <w:t>Praze</w:t>
            </w:r>
            <w:r w:rsidRPr="00DD005E">
              <w:rPr>
                <w:rFonts w:ascii="Arial" w:hAnsi="Arial" w:cs="Arial"/>
              </w:rPr>
              <w:t xml:space="preserve"> dne</w:t>
            </w:r>
            <w:r w:rsidR="00E74D6B">
              <w:rPr>
                <w:rFonts w:ascii="Arial" w:hAnsi="Arial" w:cs="Arial"/>
              </w:rPr>
              <w:t xml:space="preserve"> </w:t>
            </w:r>
            <w:r w:rsidR="007B6B8E">
              <w:rPr>
                <w:rFonts w:ascii="Arial" w:hAnsi="Arial" w:cs="Arial"/>
              </w:rPr>
              <w:t>22. 4. 2024</w:t>
            </w:r>
          </w:p>
        </w:tc>
        <w:tc>
          <w:tcPr>
            <w:tcW w:w="4606" w:type="dxa"/>
          </w:tcPr>
          <w:p w14:paraId="0D2A1806" w14:textId="7F193355" w:rsidR="00794DA4" w:rsidRPr="00DD005E" w:rsidRDefault="00794DA4" w:rsidP="00B14226">
            <w:pPr>
              <w:pStyle w:val="Bezmezer"/>
              <w:rPr>
                <w:rFonts w:ascii="Arial" w:hAnsi="Arial" w:cs="Arial"/>
              </w:rPr>
            </w:pPr>
            <w:r w:rsidRPr="00DD005E">
              <w:rPr>
                <w:rFonts w:ascii="Arial" w:hAnsi="Arial" w:cs="Arial"/>
              </w:rPr>
              <w:t>V Praze dne</w:t>
            </w:r>
            <w:r w:rsidR="00E74D6B">
              <w:rPr>
                <w:rFonts w:ascii="Arial" w:hAnsi="Arial" w:cs="Arial"/>
              </w:rPr>
              <w:t xml:space="preserve"> </w:t>
            </w:r>
            <w:r w:rsidR="007B6B8E">
              <w:rPr>
                <w:rFonts w:ascii="Arial" w:hAnsi="Arial" w:cs="Arial"/>
              </w:rPr>
              <w:t>22. 4. 2024</w:t>
            </w:r>
          </w:p>
        </w:tc>
      </w:tr>
      <w:tr w:rsidR="00794DA4" w:rsidRPr="008E636C" w14:paraId="643E377E" w14:textId="77777777" w:rsidTr="00794DA4">
        <w:tc>
          <w:tcPr>
            <w:tcW w:w="4606" w:type="dxa"/>
          </w:tcPr>
          <w:p w14:paraId="43FEFDCF" w14:textId="77777777" w:rsidR="00794DA4" w:rsidRPr="00DD005E" w:rsidRDefault="00794DA4" w:rsidP="00B14226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85BC917" w14:textId="77777777" w:rsidR="00794DA4" w:rsidRPr="00DD005E" w:rsidRDefault="00794DA4" w:rsidP="00B14226">
            <w:pPr>
              <w:pStyle w:val="Bezmezer"/>
              <w:rPr>
                <w:rFonts w:ascii="Arial" w:hAnsi="Arial" w:cs="Arial"/>
              </w:rPr>
            </w:pPr>
          </w:p>
        </w:tc>
      </w:tr>
      <w:tr w:rsidR="00794DA4" w:rsidRPr="008E636C" w14:paraId="53CA6C07" w14:textId="77777777" w:rsidTr="00794DA4">
        <w:tc>
          <w:tcPr>
            <w:tcW w:w="4606" w:type="dxa"/>
          </w:tcPr>
          <w:p w14:paraId="41E3C932" w14:textId="77777777" w:rsidR="00794DA4" w:rsidRPr="00DD005E" w:rsidRDefault="00794DA4" w:rsidP="00B14226">
            <w:pPr>
              <w:pStyle w:val="Bezmezer"/>
              <w:rPr>
                <w:rFonts w:ascii="Arial" w:hAnsi="Arial" w:cs="Arial"/>
              </w:rPr>
            </w:pPr>
            <w:r w:rsidRPr="00DD005E">
              <w:rPr>
                <w:rFonts w:ascii="Arial" w:hAnsi="Arial" w:cs="Arial"/>
              </w:rPr>
              <w:t>Poskytovatel:</w:t>
            </w:r>
          </w:p>
        </w:tc>
        <w:tc>
          <w:tcPr>
            <w:tcW w:w="4606" w:type="dxa"/>
          </w:tcPr>
          <w:p w14:paraId="5AAA56A2" w14:textId="77777777" w:rsidR="00794DA4" w:rsidRPr="00DD005E" w:rsidRDefault="00933E99" w:rsidP="00B14226">
            <w:pPr>
              <w:pStyle w:val="Bezmezer"/>
              <w:rPr>
                <w:rFonts w:ascii="Arial" w:hAnsi="Arial" w:cs="Arial"/>
              </w:rPr>
            </w:pPr>
            <w:r w:rsidRPr="00DD005E">
              <w:rPr>
                <w:rFonts w:ascii="Arial" w:hAnsi="Arial" w:cs="Arial"/>
              </w:rPr>
              <w:t>Objednatel</w:t>
            </w:r>
            <w:r w:rsidR="00794DA4" w:rsidRPr="00DD005E">
              <w:rPr>
                <w:rFonts w:ascii="Arial" w:hAnsi="Arial" w:cs="Arial"/>
              </w:rPr>
              <w:t>:</w:t>
            </w:r>
          </w:p>
        </w:tc>
      </w:tr>
      <w:tr w:rsidR="00794DA4" w:rsidRPr="008E636C" w14:paraId="360E2127" w14:textId="77777777" w:rsidTr="00794DA4">
        <w:tc>
          <w:tcPr>
            <w:tcW w:w="4606" w:type="dxa"/>
          </w:tcPr>
          <w:p w14:paraId="179F26F5" w14:textId="79A420CF" w:rsidR="00794DA4" w:rsidRPr="00DD005E" w:rsidRDefault="00794DA4" w:rsidP="00B14226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FA63362" w14:textId="288BACD2" w:rsidR="00794DA4" w:rsidRPr="00DD005E" w:rsidRDefault="00794DA4" w:rsidP="00B14226">
            <w:pPr>
              <w:pStyle w:val="Bezmezer"/>
              <w:rPr>
                <w:rFonts w:ascii="Arial" w:hAnsi="Arial" w:cs="Arial"/>
              </w:rPr>
            </w:pPr>
          </w:p>
        </w:tc>
      </w:tr>
      <w:tr w:rsidR="00794DA4" w:rsidRPr="008E636C" w14:paraId="53481C6F" w14:textId="77777777" w:rsidTr="00794DA4">
        <w:tc>
          <w:tcPr>
            <w:tcW w:w="4606" w:type="dxa"/>
          </w:tcPr>
          <w:p w14:paraId="0F28CD3E" w14:textId="306DA958" w:rsidR="00980437" w:rsidRDefault="00980437" w:rsidP="00B14226">
            <w:pPr>
              <w:pStyle w:val="Bezmezer"/>
              <w:rPr>
                <w:rFonts w:ascii="Arial" w:hAnsi="Arial" w:cs="Arial"/>
              </w:rPr>
            </w:pPr>
          </w:p>
          <w:p w14:paraId="69F7A067" w14:textId="77777777" w:rsidR="00FD15C7" w:rsidRPr="00DD005E" w:rsidRDefault="00FD15C7" w:rsidP="00B14226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1D5D48F" w14:textId="7E27411F" w:rsidR="00794DA4" w:rsidRPr="00DE4AD8" w:rsidRDefault="00794DA4" w:rsidP="00B14226">
            <w:pPr>
              <w:pStyle w:val="Bezmezer"/>
              <w:rPr>
                <w:rFonts w:ascii="Arial" w:hAnsi="Arial" w:cs="Arial"/>
                <w:i/>
                <w:iCs/>
              </w:rPr>
            </w:pPr>
          </w:p>
        </w:tc>
      </w:tr>
      <w:tr w:rsidR="00794DA4" w:rsidRPr="008E636C" w14:paraId="78578E3C" w14:textId="77777777" w:rsidTr="00794DA4">
        <w:tc>
          <w:tcPr>
            <w:tcW w:w="4606" w:type="dxa"/>
          </w:tcPr>
          <w:p w14:paraId="1077A7CB" w14:textId="77777777" w:rsidR="00BB6775" w:rsidRPr="00DD005E" w:rsidRDefault="00980437" w:rsidP="00B14226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36C523D0" w14:textId="77777777" w:rsidR="00794DA4" w:rsidRDefault="00DE4AD8" w:rsidP="00BB6775">
            <w:pPr>
              <w:rPr>
                <w:rFonts w:ascii="Arial" w:hAnsi="Arial" w:cs="Arial"/>
                <w:b/>
              </w:rPr>
            </w:pPr>
            <w:r w:rsidRPr="00DE4AD8">
              <w:rPr>
                <w:rFonts w:ascii="Arial" w:hAnsi="Arial" w:cs="Arial"/>
                <w:b/>
              </w:rPr>
              <w:t>Vodafone Czech Republic a.s.</w:t>
            </w:r>
          </w:p>
          <w:p w14:paraId="01633844" w14:textId="442B2FCD" w:rsidR="00DE4AD8" w:rsidRDefault="006919B8" w:rsidP="00BB6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  <w:p w14:paraId="3CE48666" w14:textId="73C4391E" w:rsidR="00DE4AD8" w:rsidRPr="00DD005E" w:rsidRDefault="00DE4AD8" w:rsidP="00BB6775">
            <w:pPr>
              <w:rPr>
                <w:rFonts w:ascii="Arial" w:hAnsi="Arial" w:cs="Arial"/>
              </w:rPr>
            </w:pPr>
            <w:r w:rsidRPr="00DE4AD8">
              <w:rPr>
                <w:rFonts w:ascii="Arial" w:hAnsi="Arial" w:cs="Arial"/>
              </w:rPr>
              <w:t>Manažer pro významné zákazníky</w:t>
            </w:r>
          </w:p>
        </w:tc>
        <w:tc>
          <w:tcPr>
            <w:tcW w:w="4606" w:type="dxa"/>
          </w:tcPr>
          <w:p w14:paraId="2604C369" w14:textId="77777777" w:rsidR="00980437" w:rsidRDefault="00980437" w:rsidP="00B14226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7B6AD13F" w14:textId="3AA0CF4A" w:rsidR="00696207" w:rsidRPr="00696207" w:rsidRDefault="00696207" w:rsidP="002E331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96207">
              <w:rPr>
                <w:b/>
                <w:bCs/>
                <w:sz w:val="22"/>
                <w:szCs w:val="22"/>
              </w:rPr>
              <w:t>Česká republika - Státní pozemkový úřad</w:t>
            </w:r>
          </w:p>
          <w:p w14:paraId="17F6EA88" w14:textId="693D9ADC" w:rsidR="002E331E" w:rsidRDefault="002E331E" w:rsidP="002E3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Pavel Škeřík </w:t>
            </w:r>
          </w:p>
          <w:p w14:paraId="76902A5C" w14:textId="63720401" w:rsidR="002E331E" w:rsidRDefault="002E331E" w:rsidP="002E3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ředitel Sekce </w:t>
            </w:r>
            <w:r w:rsidR="009D74BC">
              <w:rPr>
                <w:sz w:val="22"/>
                <w:szCs w:val="22"/>
              </w:rPr>
              <w:t>ekonomické a ICT</w:t>
            </w:r>
            <w:r>
              <w:rPr>
                <w:sz w:val="22"/>
                <w:szCs w:val="22"/>
              </w:rPr>
              <w:t xml:space="preserve"> </w:t>
            </w:r>
          </w:p>
          <w:p w14:paraId="6E8ED393" w14:textId="04CF4989" w:rsidR="00794DA4" w:rsidRPr="00DD005E" w:rsidRDefault="00794DA4" w:rsidP="002E331E">
            <w:pPr>
              <w:pStyle w:val="Default"/>
            </w:pPr>
          </w:p>
        </w:tc>
      </w:tr>
    </w:tbl>
    <w:p w14:paraId="3B8FAECB" w14:textId="6BECB4C7" w:rsidR="00FA679E" w:rsidRDefault="00FA679E">
      <w:pPr>
        <w:rPr>
          <w:rFonts w:ascii="Arial" w:hAnsi="Arial" w:cs="Arial"/>
        </w:rPr>
      </w:pPr>
    </w:p>
    <w:p w14:paraId="0D3585A3" w14:textId="77777777" w:rsidR="00180853" w:rsidRDefault="00180853">
      <w:pPr>
        <w:rPr>
          <w:rFonts w:ascii="Arial" w:hAnsi="Arial" w:cs="Arial"/>
        </w:rPr>
      </w:pPr>
    </w:p>
    <w:p w14:paraId="18EAB5D8" w14:textId="77777777" w:rsidR="00180853" w:rsidRDefault="00180853">
      <w:pPr>
        <w:rPr>
          <w:rFonts w:ascii="Arial" w:hAnsi="Arial" w:cs="Arial"/>
        </w:rPr>
      </w:pPr>
    </w:p>
    <w:p w14:paraId="47F08316" w14:textId="3A62467C" w:rsidR="007B6B8E" w:rsidRDefault="007B6B8E">
      <w:pPr>
        <w:rPr>
          <w:rFonts w:ascii="Arial" w:hAnsi="Arial" w:cs="Arial"/>
          <w:b/>
          <w:bCs/>
        </w:rPr>
      </w:pPr>
    </w:p>
    <w:sectPr w:rsidR="007B6B8E" w:rsidSect="0086140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4F23" w14:textId="77777777" w:rsidR="004746F5" w:rsidRDefault="004746F5" w:rsidP="00CF63AA">
      <w:pPr>
        <w:spacing w:after="0" w:line="240" w:lineRule="auto"/>
      </w:pPr>
      <w:r>
        <w:separator/>
      </w:r>
    </w:p>
  </w:endnote>
  <w:endnote w:type="continuationSeparator" w:id="0">
    <w:p w14:paraId="12B7F126" w14:textId="77777777" w:rsidR="004746F5" w:rsidRDefault="004746F5" w:rsidP="00CF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6B08" w14:textId="38FE72DA" w:rsidR="00677517" w:rsidRDefault="006919B8">
    <w:pPr>
      <w:pStyle w:val="Zpat"/>
      <w:jc w:val="right"/>
    </w:pPr>
    <w:sdt>
      <w:sdtPr>
        <w:id w:val="-1184277687"/>
        <w:docPartObj>
          <w:docPartGallery w:val="Page Numbers (Bottom of Page)"/>
          <w:docPartUnique/>
        </w:docPartObj>
      </w:sdtPr>
      <w:sdtEndPr/>
      <w:sdtContent>
        <w:r w:rsidR="00677517">
          <w:fldChar w:fldCharType="begin"/>
        </w:r>
        <w:r w:rsidR="00677517">
          <w:instrText>PAGE   \* MERGEFORMAT</w:instrText>
        </w:r>
        <w:r w:rsidR="00677517">
          <w:fldChar w:fldCharType="separate"/>
        </w:r>
        <w:r w:rsidR="00714795">
          <w:rPr>
            <w:noProof/>
          </w:rPr>
          <w:t>4</w:t>
        </w:r>
        <w:r w:rsidR="00677517">
          <w:fldChar w:fldCharType="end"/>
        </w:r>
      </w:sdtContent>
    </w:sdt>
  </w:p>
  <w:p w14:paraId="275AD199" w14:textId="77777777" w:rsidR="00677517" w:rsidRDefault="006775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F29C" w14:textId="77777777" w:rsidR="004746F5" w:rsidRDefault="004746F5" w:rsidP="00CF63AA">
      <w:pPr>
        <w:spacing w:after="0" w:line="240" w:lineRule="auto"/>
      </w:pPr>
      <w:r>
        <w:separator/>
      </w:r>
    </w:p>
  </w:footnote>
  <w:footnote w:type="continuationSeparator" w:id="0">
    <w:p w14:paraId="6B16AFB9" w14:textId="77777777" w:rsidR="004746F5" w:rsidRDefault="004746F5" w:rsidP="00CF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8499" w14:textId="68671F1D" w:rsidR="00780D7D" w:rsidRDefault="003A4E47" w:rsidP="00DB32F5">
    <w:pPr>
      <w:pStyle w:val="Zhlav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1E9BAD4F" w14:textId="77777777" w:rsidR="00677517" w:rsidRPr="009A18CA" w:rsidRDefault="00677517" w:rsidP="009A18CA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767F"/>
    <w:multiLevelType w:val="hybridMultilevel"/>
    <w:tmpl w:val="83C6AF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9E3"/>
    <w:multiLevelType w:val="hybridMultilevel"/>
    <w:tmpl w:val="A6C69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2DBB"/>
    <w:multiLevelType w:val="hybridMultilevel"/>
    <w:tmpl w:val="A3AA4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23DB"/>
    <w:multiLevelType w:val="hybridMultilevel"/>
    <w:tmpl w:val="8CDE9968"/>
    <w:lvl w:ilvl="0" w:tplc="48649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3046"/>
    <w:multiLevelType w:val="hybridMultilevel"/>
    <w:tmpl w:val="8FDC5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12FDC"/>
    <w:multiLevelType w:val="hybridMultilevel"/>
    <w:tmpl w:val="1CF2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79DB"/>
    <w:multiLevelType w:val="hybridMultilevel"/>
    <w:tmpl w:val="47DAE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2A55"/>
    <w:multiLevelType w:val="hybridMultilevel"/>
    <w:tmpl w:val="DA1842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35188"/>
    <w:multiLevelType w:val="hybridMultilevel"/>
    <w:tmpl w:val="24A06E5C"/>
    <w:lvl w:ilvl="0" w:tplc="3BC2E7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F5E95"/>
    <w:multiLevelType w:val="hybridMultilevel"/>
    <w:tmpl w:val="948AD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11E11"/>
    <w:multiLevelType w:val="hybridMultilevel"/>
    <w:tmpl w:val="560EC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5EAD"/>
    <w:multiLevelType w:val="hybridMultilevel"/>
    <w:tmpl w:val="B434D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A32AE"/>
    <w:multiLevelType w:val="hybridMultilevel"/>
    <w:tmpl w:val="F1E0C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901BA"/>
    <w:multiLevelType w:val="hybridMultilevel"/>
    <w:tmpl w:val="15769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C6FCD"/>
    <w:multiLevelType w:val="multilevel"/>
    <w:tmpl w:val="6276D6D8"/>
    <w:lvl w:ilvl="0">
      <w:start w:val="1"/>
      <w:numFmt w:val="decimal"/>
      <w:pStyle w:val="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vertAlign w:val="baseline"/>
      </w:rPr>
    </w:lvl>
    <w:lvl w:ilvl="1">
      <w:start w:val="1"/>
      <w:numFmt w:val="decimal"/>
      <w:pStyle w:val="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7379F4"/>
    <w:multiLevelType w:val="hybridMultilevel"/>
    <w:tmpl w:val="95F8C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3092"/>
    <w:multiLevelType w:val="hybridMultilevel"/>
    <w:tmpl w:val="67F82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A7C4B"/>
    <w:multiLevelType w:val="hybridMultilevel"/>
    <w:tmpl w:val="40742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72C6A"/>
    <w:multiLevelType w:val="hybridMultilevel"/>
    <w:tmpl w:val="37505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46544"/>
    <w:multiLevelType w:val="hybridMultilevel"/>
    <w:tmpl w:val="DA1842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07A1"/>
    <w:multiLevelType w:val="hybridMultilevel"/>
    <w:tmpl w:val="4A10D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7109F"/>
    <w:multiLevelType w:val="hybridMultilevel"/>
    <w:tmpl w:val="291A4EAC"/>
    <w:lvl w:ilvl="0" w:tplc="F188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4144E"/>
    <w:multiLevelType w:val="hybridMultilevel"/>
    <w:tmpl w:val="DFB49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F616E"/>
    <w:multiLevelType w:val="hybridMultilevel"/>
    <w:tmpl w:val="2D988464"/>
    <w:lvl w:ilvl="0" w:tplc="6A90B6B8">
      <w:start w:val="8"/>
      <w:numFmt w:val="lowerLetter"/>
      <w:lvlText w:val="%1)"/>
      <w:lvlJc w:val="left"/>
      <w:pPr>
        <w:ind w:left="720" w:hanging="360"/>
      </w:pPr>
    </w:lvl>
    <w:lvl w:ilvl="1" w:tplc="2F287734">
      <w:start w:val="1"/>
      <w:numFmt w:val="lowerLetter"/>
      <w:lvlText w:val="%2."/>
      <w:lvlJc w:val="left"/>
      <w:pPr>
        <w:ind w:left="1440" w:hanging="360"/>
      </w:pPr>
    </w:lvl>
    <w:lvl w:ilvl="2" w:tplc="8C007044">
      <w:start w:val="1"/>
      <w:numFmt w:val="lowerRoman"/>
      <w:lvlText w:val="%3."/>
      <w:lvlJc w:val="right"/>
      <w:pPr>
        <w:ind w:left="2160" w:hanging="180"/>
      </w:pPr>
    </w:lvl>
    <w:lvl w:ilvl="3" w:tplc="72FA597E">
      <w:start w:val="1"/>
      <w:numFmt w:val="decimal"/>
      <w:lvlText w:val="%4."/>
      <w:lvlJc w:val="left"/>
      <w:pPr>
        <w:ind w:left="2880" w:hanging="360"/>
      </w:pPr>
    </w:lvl>
    <w:lvl w:ilvl="4" w:tplc="C8BE9792">
      <w:start w:val="1"/>
      <w:numFmt w:val="lowerLetter"/>
      <w:lvlText w:val="%5."/>
      <w:lvlJc w:val="left"/>
      <w:pPr>
        <w:ind w:left="3600" w:hanging="360"/>
      </w:pPr>
    </w:lvl>
    <w:lvl w:ilvl="5" w:tplc="569297BE">
      <w:start w:val="1"/>
      <w:numFmt w:val="lowerRoman"/>
      <w:lvlText w:val="%6."/>
      <w:lvlJc w:val="right"/>
      <w:pPr>
        <w:ind w:left="4320" w:hanging="180"/>
      </w:pPr>
    </w:lvl>
    <w:lvl w:ilvl="6" w:tplc="EF5E7D3E">
      <w:start w:val="1"/>
      <w:numFmt w:val="decimal"/>
      <w:lvlText w:val="%7."/>
      <w:lvlJc w:val="left"/>
      <w:pPr>
        <w:ind w:left="5040" w:hanging="360"/>
      </w:pPr>
    </w:lvl>
    <w:lvl w:ilvl="7" w:tplc="32843D0E">
      <w:start w:val="1"/>
      <w:numFmt w:val="lowerLetter"/>
      <w:lvlText w:val="%8."/>
      <w:lvlJc w:val="left"/>
      <w:pPr>
        <w:ind w:left="5760" w:hanging="360"/>
      </w:pPr>
    </w:lvl>
    <w:lvl w:ilvl="8" w:tplc="B9B4DA8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23B0"/>
    <w:multiLevelType w:val="hybridMultilevel"/>
    <w:tmpl w:val="71E24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95558"/>
    <w:multiLevelType w:val="multilevel"/>
    <w:tmpl w:val="9AB0C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RLTextlnkuslovan"/>
      <w:lvlText w:val="%1.%2."/>
      <w:lvlJc w:val="left"/>
      <w:pPr>
        <w:tabs>
          <w:tab w:val="num" w:pos="907"/>
        </w:tabs>
        <w:ind w:left="907" w:hanging="54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1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FE4A5B"/>
    <w:multiLevelType w:val="hybridMultilevel"/>
    <w:tmpl w:val="7D825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A56E8"/>
    <w:multiLevelType w:val="hybridMultilevel"/>
    <w:tmpl w:val="BA340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65CEC"/>
    <w:multiLevelType w:val="hybridMultilevel"/>
    <w:tmpl w:val="417E030E"/>
    <w:lvl w:ilvl="0" w:tplc="F188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407B1"/>
    <w:multiLevelType w:val="hybridMultilevel"/>
    <w:tmpl w:val="9A728950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1" w15:restartNumberingAfterBreak="0">
    <w:nsid w:val="6C8913F7"/>
    <w:multiLevelType w:val="hybridMultilevel"/>
    <w:tmpl w:val="5A9E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040F6">
      <w:start w:val="1"/>
      <w:numFmt w:val="bullet"/>
      <w:lvlText w:val="o"/>
      <w:lvlJc w:val="left"/>
      <w:pPr>
        <w:ind w:left="1304" w:hanging="283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719DA"/>
    <w:multiLevelType w:val="hybridMultilevel"/>
    <w:tmpl w:val="DD7ED4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F7211"/>
    <w:multiLevelType w:val="hybridMultilevel"/>
    <w:tmpl w:val="A176DB34"/>
    <w:lvl w:ilvl="0" w:tplc="B83C7458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3F7EEE"/>
    <w:multiLevelType w:val="hybridMultilevel"/>
    <w:tmpl w:val="291A4EAC"/>
    <w:lvl w:ilvl="0" w:tplc="F188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D7CFF"/>
    <w:multiLevelType w:val="hybridMultilevel"/>
    <w:tmpl w:val="1F58D8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F0425"/>
    <w:multiLevelType w:val="hybridMultilevel"/>
    <w:tmpl w:val="7D046EE8"/>
    <w:lvl w:ilvl="0" w:tplc="0D9EB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C3B66"/>
    <w:multiLevelType w:val="hybridMultilevel"/>
    <w:tmpl w:val="E7E259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733CF"/>
    <w:multiLevelType w:val="hybridMultilevel"/>
    <w:tmpl w:val="702A7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438E2"/>
    <w:multiLevelType w:val="hybridMultilevel"/>
    <w:tmpl w:val="DA1842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781287">
    <w:abstractNumId w:val="16"/>
  </w:num>
  <w:num w:numId="2" w16cid:durableId="2092924255">
    <w:abstractNumId w:val="29"/>
  </w:num>
  <w:num w:numId="3" w16cid:durableId="1921602503">
    <w:abstractNumId w:val="10"/>
  </w:num>
  <w:num w:numId="4" w16cid:durableId="393046139">
    <w:abstractNumId w:val="4"/>
  </w:num>
  <w:num w:numId="5" w16cid:durableId="1815414798">
    <w:abstractNumId w:val="36"/>
  </w:num>
  <w:num w:numId="6" w16cid:durableId="189540176">
    <w:abstractNumId w:val="32"/>
  </w:num>
  <w:num w:numId="7" w16cid:durableId="774642253">
    <w:abstractNumId w:val="9"/>
  </w:num>
  <w:num w:numId="8" w16cid:durableId="1773040925">
    <w:abstractNumId w:val="15"/>
  </w:num>
  <w:num w:numId="9" w16cid:durableId="924412163">
    <w:abstractNumId w:val="18"/>
  </w:num>
  <w:num w:numId="10" w16cid:durableId="1489437993">
    <w:abstractNumId w:val="0"/>
  </w:num>
  <w:num w:numId="11" w16cid:durableId="732430391">
    <w:abstractNumId w:val="37"/>
  </w:num>
  <w:num w:numId="12" w16cid:durableId="611203804">
    <w:abstractNumId w:val="39"/>
  </w:num>
  <w:num w:numId="13" w16cid:durableId="1171219134">
    <w:abstractNumId w:val="20"/>
  </w:num>
  <w:num w:numId="14" w16cid:durableId="889269299">
    <w:abstractNumId w:val="5"/>
  </w:num>
  <w:num w:numId="15" w16cid:durableId="1038580793">
    <w:abstractNumId w:val="22"/>
  </w:num>
  <w:num w:numId="16" w16cid:durableId="151722025">
    <w:abstractNumId w:val="12"/>
  </w:num>
  <w:num w:numId="17" w16cid:durableId="835655343">
    <w:abstractNumId w:val="2"/>
  </w:num>
  <w:num w:numId="18" w16cid:durableId="1095907514">
    <w:abstractNumId w:val="1"/>
  </w:num>
  <w:num w:numId="19" w16cid:durableId="1481073872">
    <w:abstractNumId w:val="13"/>
  </w:num>
  <w:num w:numId="20" w16cid:durableId="1379428061">
    <w:abstractNumId w:val="24"/>
  </w:num>
  <w:num w:numId="21" w16cid:durableId="856774654">
    <w:abstractNumId w:val="3"/>
  </w:num>
  <w:num w:numId="22" w16cid:durableId="914436812">
    <w:abstractNumId w:val="28"/>
  </w:num>
  <w:num w:numId="23" w16cid:durableId="1735155501">
    <w:abstractNumId w:val="17"/>
  </w:num>
  <w:num w:numId="24" w16cid:durableId="1462842557">
    <w:abstractNumId w:val="6"/>
  </w:num>
  <w:num w:numId="25" w16cid:durableId="676928910">
    <w:abstractNumId w:val="33"/>
  </w:num>
  <w:num w:numId="26" w16cid:durableId="1339502974">
    <w:abstractNumId w:val="8"/>
  </w:num>
  <w:num w:numId="27" w16cid:durableId="2093621965">
    <w:abstractNumId w:val="21"/>
  </w:num>
  <w:num w:numId="28" w16cid:durableId="1419249979">
    <w:abstractNumId w:val="34"/>
  </w:num>
  <w:num w:numId="29" w16cid:durableId="298582446">
    <w:abstractNumId w:val="30"/>
  </w:num>
  <w:num w:numId="30" w16cid:durableId="189731667">
    <w:abstractNumId w:val="25"/>
  </w:num>
  <w:num w:numId="31" w16cid:durableId="1707564746">
    <w:abstractNumId w:val="7"/>
  </w:num>
  <w:num w:numId="32" w16cid:durableId="417675496">
    <w:abstractNumId w:val="19"/>
  </w:num>
  <w:num w:numId="33" w16cid:durableId="938832227">
    <w:abstractNumId w:val="14"/>
  </w:num>
  <w:num w:numId="34" w16cid:durableId="313610665">
    <w:abstractNumId w:val="23"/>
  </w:num>
  <w:num w:numId="35" w16cid:durableId="1992830218">
    <w:abstractNumId w:val="26"/>
  </w:num>
  <w:num w:numId="36" w16cid:durableId="3597408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1342638">
    <w:abstractNumId w:val="31"/>
  </w:num>
  <w:num w:numId="38" w16cid:durableId="1471362108">
    <w:abstractNumId w:val="27"/>
  </w:num>
  <w:num w:numId="39" w16cid:durableId="742799427">
    <w:abstractNumId w:val="38"/>
  </w:num>
  <w:num w:numId="40" w16cid:durableId="3223176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2B"/>
    <w:rsid w:val="00000744"/>
    <w:rsid w:val="0000647D"/>
    <w:rsid w:val="000174DF"/>
    <w:rsid w:val="00043449"/>
    <w:rsid w:val="0004594E"/>
    <w:rsid w:val="00046FB6"/>
    <w:rsid w:val="000551BF"/>
    <w:rsid w:val="000621FA"/>
    <w:rsid w:val="00065CBF"/>
    <w:rsid w:val="00066859"/>
    <w:rsid w:val="000779E8"/>
    <w:rsid w:val="000819DA"/>
    <w:rsid w:val="000821C8"/>
    <w:rsid w:val="0008396E"/>
    <w:rsid w:val="000849F2"/>
    <w:rsid w:val="000865F1"/>
    <w:rsid w:val="00086C17"/>
    <w:rsid w:val="000904BB"/>
    <w:rsid w:val="0009193A"/>
    <w:rsid w:val="00096AC7"/>
    <w:rsid w:val="000A2785"/>
    <w:rsid w:val="000B1CE9"/>
    <w:rsid w:val="000B279D"/>
    <w:rsid w:val="000B567C"/>
    <w:rsid w:val="000B5AF7"/>
    <w:rsid w:val="000C0B0A"/>
    <w:rsid w:val="000C13F1"/>
    <w:rsid w:val="000C43E2"/>
    <w:rsid w:val="000D5B91"/>
    <w:rsid w:val="000D7E0B"/>
    <w:rsid w:val="000E1F9E"/>
    <w:rsid w:val="000E4448"/>
    <w:rsid w:val="000E4E8E"/>
    <w:rsid w:val="000E59E5"/>
    <w:rsid w:val="000F7ABB"/>
    <w:rsid w:val="001031C0"/>
    <w:rsid w:val="001047F8"/>
    <w:rsid w:val="0011137E"/>
    <w:rsid w:val="00117E5B"/>
    <w:rsid w:val="0012634A"/>
    <w:rsid w:val="00132DF8"/>
    <w:rsid w:val="00134B36"/>
    <w:rsid w:val="0013761B"/>
    <w:rsid w:val="001379F8"/>
    <w:rsid w:val="001435D6"/>
    <w:rsid w:val="00143E9E"/>
    <w:rsid w:val="00155BBF"/>
    <w:rsid w:val="00156DF5"/>
    <w:rsid w:val="00161F5E"/>
    <w:rsid w:val="00162D28"/>
    <w:rsid w:val="00170AFE"/>
    <w:rsid w:val="00171BC2"/>
    <w:rsid w:val="001721EC"/>
    <w:rsid w:val="00173B60"/>
    <w:rsid w:val="001764AC"/>
    <w:rsid w:val="00180853"/>
    <w:rsid w:val="001B1583"/>
    <w:rsid w:val="001B18F8"/>
    <w:rsid w:val="001B7ECD"/>
    <w:rsid w:val="001C1B97"/>
    <w:rsid w:val="001C774E"/>
    <w:rsid w:val="001D1A10"/>
    <w:rsid w:val="001F30B6"/>
    <w:rsid w:val="001F36BC"/>
    <w:rsid w:val="002040E3"/>
    <w:rsid w:val="002111DA"/>
    <w:rsid w:val="00213DCE"/>
    <w:rsid w:val="0021715E"/>
    <w:rsid w:val="00217966"/>
    <w:rsid w:val="00221980"/>
    <w:rsid w:val="00226493"/>
    <w:rsid w:val="00234089"/>
    <w:rsid w:val="00237DD6"/>
    <w:rsid w:val="0024538C"/>
    <w:rsid w:val="002467FA"/>
    <w:rsid w:val="002504A2"/>
    <w:rsid w:val="00254AC3"/>
    <w:rsid w:val="00256740"/>
    <w:rsid w:val="00264B6D"/>
    <w:rsid w:val="00265C12"/>
    <w:rsid w:val="00267C2A"/>
    <w:rsid w:val="00276614"/>
    <w:rsid w:val="00283BF2"/>
    <w:rsid w:val="00290DBA"/>
    <w:rsid w:val="00292C06"/>
    <w:rsid w:val="00294D7A"/>
    <w:rsid w:val="002A2306"/>
    <w:rsid w:val="002A2727"/>
    <w:rsid w:val="002A5F2F"/>
    <w:rsid w:val="002B73B6"/>
    <w:rsid w:val="002E331E"/>
    <w:rsid w:val="002E4566"/>
    <w:rsid w:val="002E7285"/>
    <w:rsid w:val="002F13BA"/>
    <w:rsid w:val="002F1901"/>
    <w:rsid w:val="002F58A2"/>
    <w:rsid w:val="002F6196"/>
    <w:rsid w:val="002F7E78"/>
    <w:rsid w:val="00303C99"/>
    <w:rsid w:val="0030787D"/>
    <w:rsid w:val="003145A4"/>
    <w:rsid w:val="003148C4"/>
    <w:rsid w:val="00317736"/>
    <w:rsid w:val="0032218B"/>
    <w:rsid w:val="003322E9"/>
    <w:rsid w:val="00351D13"/>
    <w:rsid w:val="00352C8D"/>
    <w:rsid w:val="00365F7A"/>
    <w:rsid w:val="003700EE"/>
    <w:rsid w:val="00370795"/>
    <w:rsid w:val="0037517B"/>
    <w:rsid w:val="003758C0"/>
    <w:rsid w:val="00376654"/>
    <w:rsid w:val="003801E8"/>
    <w:rsid w:val="00383F24"/>
    <w:rsid w:val="00390D0C"/>
    <w:rsid w:val="003939BC"/>
    <w:rsid w:val="00394A30"/>
    <w:rsid w:val="003977EE"/>
    <w:rsid w:val="003A08A2"/>
    <w:rsid w:val="003A4E47"/>
    <w:rsid w:val="003A56C2"/>
    <w:rsid w:val="003B416E"/>
    <w:rsid w:val="003B43AA"/>
    <w:rsid w:val="003B6164"/>
    <w:rsid w:val="003B636A"/>
    <w:rsid w:val="003D031B"/>
    <w:rsid w:val="003D2584"/>
    <w:rsid w:val="003D4D78"/>
    <w:rsid w:val="003D5289"/>
    <w:rsid w:val="003F098C"/>
    <w:rsid w:val="003F1D9C"/>
    <w:rsid w:val="003F1E82"/>
    <w:rsid w:val="003F223C"/>
    <w:rsid w:val="003F2315"/>
    <w:rsid w:val="003F27B2"/>
    <w:rsid w:val="00414FCE"/>
    <w:rsid w:val="00417247"/>
    <w:rsid w:val="00422E9E"/>
    <w:rsid w:val="004349BF"/>
    <w:rsid w:val="00440084"/>
    <w:rsid w:val="00441870"/>
    <w:rsid w:val="0044227C"/>
    <w:rsid w:val="0044480A"/>
    <w:rsid w:val="0045090D"/>
    <w:rsid w:val="004538C9"/>
    <w:rsid w:val="00454C1B"/>
    <w:rsid w:val="004615F6"/>
    <w:rsid w:val="00463D0B"/>
    <w:rsid w:val="00467E2F"/>
    <w:rsid w:val="004746F5"/>
    <w:rsid w:val="00474B0B"/>
    <w:rsid w:val="00482A50"/>
    <w:rsid w:val="00483053"/>
    <w:rsid w:val="00492D77"/>
    <w:rsid w:val="00494920"/>
    <w:rsid w:val="0049515F"/>
    <w:rsid w:val="004A45CD"/>
    <w:rsid w:val="004B1416"/>
    <w:rsid w:val="004B30EE"/>
    <w:rsid w:val="004B5B28"/>
    <w:rsid w:val="004B7240"/>
    <w:rsid w:val="004C0D25"/>
    <w:rsid w:val="004C1752"/>
    <w:rsid w:val="004C2B2E"/>
    <w:rsid w:val="004C5F70"/>
    <w:rsid w:val="004D5593"/>
    <w:rsid w:val="004D7BD3"/>
    <w:rsid w:val="004E2647"/>
    <w:rsid w:val="004E7AF8"/>
    <w:rsid w:val="004F12A3"/>
    <w:rsid w:val="004F3D6C"/>
    <w:rsid w:val="0050115E"/>
    <w:rsid w:val="005133AE"/>
    <w:rsid w:val="00513A1D"/>
    <w:rsid w:val="00514731"/>
    <w:rsid w:val="005246FA"/>
    <w:rsid w:val="005274F9"/>
    <w:rsid w:val="00533718"/>
    <w:rsid w:val="005344AB"/>
    <w:rsid w:val="0054099C"/>
    <w:rsid w:val="005414E1"/>
    <w:rsid w:val="00545C47"/>
    <w:rsid w:val="005611BD"/>
    <w:rsid w:val="00564821"/>
    <w:rsid w:val="00566670"/>
    <w:rsid w:val="0057365F"/>
    <w:rsid w:val="005876E4"/>
    <w:rsid w:val="005908E0"/>
    <w:rsid w:val="00593E24"/>
    <w:rsid w:val="00596069"/>
    <w:rsid w:val="005A3CEB"/>
    <w:rsid w:val="005B11A9"/>
    <w:rsid w:val="005B243E"/>
    <w:rsid w:val="005B27A4"/>
    <w:rsid w:val="005B32A2"/>
    <w:rsid w:val="005B76FF"/>
    <w:rsid w:val="005C196A"/>
    <w:rsid w:val="005C4949"/>
    <w:rsid w:val="005E2289"/>
    <w:rsid w:val="005E5D31"/>
    <w:rsid w:val="005F6C6B"/>
    <w:rsid w:val="00600285"/>
    <w:rsid w:val="00607161"/>
    <w:rsid w:val="00611144"/>
    <w:rsid w:val="00612B42"/>
    <w:rsid w:val="0061307F"/>
    <w:rsid w:val="00613A86"/>
    <w:rsid w:val="00620B99"/>
    <w:rsid w:val="006233B9"/>
    <w:rsid w:val="00624AC2"/>
    <w:rsid w:val="0062641E"/>
    <w:rsid w:val="0063200B"/>
    <w:rsid w:val="0063342B"/>
    <w:rsid w:val="00633CA6"/>
    <w:rsid w:val="00637D03"/>
    <w:rsid w:val="00647EC4"/>
    <w:rsid w:val="0065168F"/>
    <w:rsid w:val="006550B6"/>
    <w:rsid w:val="0067484D"/>
    <w:rsid w:val="0067645C"/>
    <w:rsid w:val="00677517"/>
    <w:rsid w:val="00685A6F"/>
    <w:rsid w:val="006919B8"/>
    <w:rsid w:val="006927A4"/>
    <w:rsid w:val="00696207"/>
    <w:rsid w:val="00696C46"/>
    <w:rsid w:val="00697BB7"/>
    <w:rsid w:val="006A17B4"/>
    <w:rsid w:val="006A1BEB"/>
    <w:rsid w:val="006A1C37"/>
    <w:rsid w:val="006A2B87"/>
    <w:rsid w:val="006B27EA"/>
    <w:rsid w:val="006B3ED3"/>
    <w:rsid w:val="006B4B2C"/>
    <w:rsid w:val="006C0546"/>
    <w:rsid w:val="006C5F6E"/>
    <w:rsid w:val="006E36BF"/>
    <w:rsid w:val="006F26CA"/>
    <w:rsid w:val="00701EF4"/>
    <w:rsid w:val="0070582E"/>
    <w:rsid w:val="00712604"/>
    <w:rsid w:val="00714795"/>
    <w:rsid w:val="00717911"/>
    <w:rsid w:val="007257D5"/>
    <w:rsid w:val="007310D3"/>
    <w:rsid w:val="007322F7"/>
    <w:rsid w:val="007455B8"/>
    <w:rsid w:val="00747A73"/>
    <w:rsid w:val="00752425"/>
    <w:rsid w:val="00756BF5"/>
    <w:rsid w:val="007602E7"/>
    <w:rsid w:val="0076782B"/>
    <w:rsid w:val="0077484E"/>
    <w:rsid w:val="00780D7D"/>
    <w:rsid w:val="007838B1"/>
    <w:rsid w:val="007843C5"/>
    <w:rsid w:val="00784DBC"/>
    <w:rsid w:val="00790461"/>
    <w:rsid w:val="007906D2"/>
    <w:rsid w:val="007931FD"/>
    <w:rsid w:val="00794DA4"/>
    <w:rsid w:val="0079594A"/>
    <w:rsid w:val="007A74E8"/>
    <w:rsid w:val="007B5863"/>
    <w:rsid w:val="007B5FDB"/>
    <w:rsid w:val="007B6B8E"/>
    <w:rsid w:val="007C64F0"/>
    <w:rsid w:val="007C7B61"/>
    <w:rsid w:val="007D0BD8"/>
    <w:rsid w:val="007D4DE7"/>
    <w:rsid w:val="007E0439"/>
    <w:rsid w:val="007E59EA"/>
    <w:rsid w:val="007F212E"/>
    <w:rsid w:val="007F21A7"/>
    <w:rsid w:val="007F3842"/>
    <w:rsid w:val="007F4955"/>
    <w:rsid w:val="008042A9"/>
    <w:rsid w:val="00804625"/>
    <w:rsid w:val="00804A9E"/>
    <w:rsid w:val="008178AC"/>
    <w:rsid w:val="00821168"/>
    <w:rsid w:val="0082276D"/>
    <w:rsid w:val="00825251"/>
    <w:rsid w:val="00825BCB"/>
    <w:rsid w:val="00826C02"/>
    <w:rsid w:val="00835A3B"/>
    <w:rsid w:val="008378C9"/>
    <w:rsid w:val="008414EA"/>
    <w:rsid w:val="00842F67"/>
    <w:rsid w:val="008435A8"/>
    <w:rsid w:val="00844A50"/>
    <w:rsid w:val="008462DE"/>
    <w:rsid w:val="0085331B"/>
    <w:rsid w:val="00861404"/>
    <w:rsid w:val="0087373F"/>
    <w:rsid w:val="00880EF2"/>
    <w:rsid w:val="00885B4B"/>
    <w:rsid w:val="00897F1A"/>
    <w:rsid w:val="008A16F5"/>
    <w:rsid w:val="008A40EC"/>
    <w:rsid w:val="008B0581"/>
    <w:rsid w:val="008B4E0E"/>
    <w:rsid w:val="008B4FC9"/>
    <w:rsid w:val="008C0D81"/>
    <w:rsid w:val="008C2530"/>
    <w:rsid w:val="008C448C"/>
    <w:rsid w:val="008C4AE1"/>
    <w:rsid w:val="008C70A5"/>
    <w:rsid w:val="008E19F7"/>
    <w:rsid w:val="008E3562"/>
    <w:rsid w:val="008E636C"/>
    <w:rsid w:val="008F350C"/>
    <w:rsid w:val="008F611B"/>
    <w:rsid w:val="008F78FE"/>
    <w:rsid w:val="008F794D"/>
    <w:rsid w:val="008F7E72"/>
    <w:rsid w:val="00901133"/>
    <w:rsid w:val="009019FB"/>
    <w:rsid w:val="00907FBD"/>
    <w:rsid w:val="009115AD"/>
    <w:rsid w:val="00920A7A"/>
    <w:rsid w:val="00921753"/>
    <w:rsid w:val="0092483B"/>
    <w:rsid w:val="00931727"/>
    <w:rsid w:val="00933E99"/>
    <w:rsid w:val="0093466B"/>
    <w:rsid w:val="0093516D"/>
    <w:rsid w:val="00943A61"/>
    <w:rsid w:val="00943AFA"/>
    <w:rsid w:val="00961AA9"/>
    <w:rsid w:val="009676C0"/>
    <w:rsid w:val="00980437"/>
    <w:rsid w:val="00980ED5"/>
    <w:rsid w:val="00982954"/>
    <w:rsid w:val="0099390D"/>
    <w:rsid w:val="009942ED"/>
    <w:rsid w:val="009A18CA"/>
    <w:rsid w:val="009A285A"/>
    <w:rsid w:val="009A6373"/>
    <w:rsid w:val="009A78BE"/>
    <w:rsid w:val="009B250D"/>
    <w:rsid w:val="009B29C3"/>
    <w:rsid w:val="009B34AD"/>
    <w:rsid w:val="009B630B"/>
    <w:rsid w:val="009B7809"/>
    <w:rsid w:val="009C1BDA"/>
    <w:rsid w:val="009C35E2"/>
    <w:rsid w:val="009C3A39"/>
    <w:rsid w:val="009D2DD3"/>
    <w:rsid w:val="009D5DD2"/>
    <w:rsid w:val="009D74BC"/>
    <w:rsid w:val="009E0190"/>
    <w:rsid w:val="009E6268"/>
    <w:rsid w:val="009F4A1F"/>
    <w:rsid w:val="009F5123"/>
    <w:rsid w:val="009F5745"/>
    <w:rsid w:val="009F5E47"/>
    <w:rsid w:val="009F6A43"/>
    <w:rsid w:val="009F74E4"/>
    <w:rsid w:val="00A00789"/>
    <w:rsid w:val="00A01291"/>
    <w:rsid w:val="00A020E0"/>
    <w:rsid w:val="00A06ADA"/>
    <w:rsid w:val="00A07B1F"/>
    <w:rsid w:val="00A156A8"/>
    <w:rsid w:val="00A157A1"/>
    <w:rsid w:val="00A3168D"/>
    <w:rsid w:val="00A36E73"/>
    <w:rsid w:val="00A40EDC"/>
    <w:rsid w:val="00A5689F"/>
    <w:rsid w:val="00A60A34"/>
    <w:rsid w:val="00A6564F"/>
    <w:rsid w:val="00A66D65"/>
    <w:rsid w:val="00A70417"/>
    <w:rsid w:val="00A71F7D"/>
    <w:rsid w:val="00A737E3"/>
    <w:rsid w:val="00A82153"/>
    <w:rsid w:val="00A83B94"/>
    <w:rsid w:val="00A932E3"/>
    <w:rsid w:val="00AA271E"/>
    <w:rsid w:val="00AA6311"/>
    <w:rsid w:val="00AA6FB1"/>
    <w:rsid w:val="00AB74B8"/>
    <w:rsid w:val="00AD5A54"/>
    <w:rsid w:val="00AE1C51"/>
    <w:rsid w:val="00AE4610"/>
    <w:rsid w:val="00AE5BA7"/>
    <w:rsid w:val="00AF0394"/>
    <w:rsid w:val="00AF174C"/>
    <w:rsid w:val="00B01BED"/>
    <w:rsid w:val="00B062C7"/>
    <w:rsid w:val="00B13601"/>
    <w:rsid w:val="00B14226"/>
    <w:rsid w:val="00B15EDB"/>
    <w:rsid w:val="00B20998"/>
    <w:rsid w:val="00B2495D"/>
    <w:rsid w:val="00B24D48"/>
    <w:rsid w:val="00B25447"/>
    <w:rsid w:val="00B2663D"/>
    <w:rsid w:val="00B33B14"/>
    <w:rsid w:val="00B4160F"/>
    <w:rsid w:val="00B433FF"/>
    <w:rsid w:val="00B437B0"/>
    <w:rsid w:val="00B47F6C"/>
    <w:rsid w:val="00B52404"/>
    <w:rsid w:val="00B538D9"/>
    <w:rsid w:val="00B548A8"/>
    <w:rsid w:val="00B57221"/>
    <w:rsid w:val="00B57444"/>
    <w:rsid w:val="00B618F6"/>
    <w:rsid w:val="00B61EA3"/>
    <w:rsid w:val="00B70849"/>
    <w:rsid w:val="00B72326"/>
    <w:rsid w:val="00B73A14"/>
    <w:rsid w:val="00B81B99"/>
    <w:rsid w:val="00B93C72"/>
    <w:rsid w:val="00B9480D"/>
    <w:rsid w:val="00BA1767"/>
    <w:rsid w:val="00BA43D0"/>
    <w:rsid w:val="00BB6775"/>
    <w:rsid w:val="00BC193D"/>
    <w:rsid w:val="00BE6A3D"/>
    <w:rsid w:val="00BE6D7D"/>
    <w:rsid w:val="00C00103"/>
    <w:rsid w:val="00C034E0"/>
    <w:rsid w:val="00C04141"/>
    <w:rsid w:val="00C0578F"/>
    <w:rsid w:val="00C05CB9"/>
    <w:rsid w:val="00C06CD1"/>
    <w:rsid w:val="00C156C4"/>
    <w:rsid w:val="00C16B62"/>
    <w:rsid w:val="00C16E18"/>
    <w:rsid w:val="00C219B3"/>
    <w:rsid w:val="00C22BD6"/>
    <w:rsid w:val="00C268E5"/>
    <w:rsid w:val="00C31E82"/>
    <w:rsid w:val="00C34FEE"/>
    <w:rsid w:val="00C350EA"/>
    <w:rsid w:val="00C35E98"/>
    <w:rsid w:val="00C36318"/>
    <w:rsid w:val="00C64F0F"/>
    <w:rsid w:val="00C65822"/>
    <w:rsid w:val="00C671F8"/>
    <w:rsid w:val="00C74F7D"/>
    <w:rsid w:val="00C75596"/>
    <w:rsid w:val="00C8035C"/>
    <w:rsid w:val="00C87DFA"/>
    <w:rsid w:val="00C928B1"/>
    <w:rsid w:val="00CA271B"/>
    <w:rsid w:val="00CA2F36"/>
    <w:rsid w:val="00CA4376"/>
    <w:rsid w:val="00CB6AF2"/>
    <w:rsid w:val="00CC1821"/>
    <w:rsid w:val="00CC4C34"/>
    <w:rsid w:val="00CC6855"/>
    <w:rsid w:val="00CD0A97"/>
    <w:rsid w:val="00CD196A"/>
    <w:rsid w:val="00CD2DBC"/>
    <w:rsid w:val="00CD32D7"/>
    <w:rsid w:val="00CE1B8F"/>
    <w:rsid w:val="00CE2C58"/>
    <w:rsid w:val="00CE3D9B"/>
    <w:rsid w:val="00CE42D1"/>
    <w:rsid w:val="00CE4B83"/>
    <w:rsid w:val="00CE513D"/>
    <w:rsid w:val="00CE6A0F"/>
    <w:rsid w:val="00CE6EEF"/>
    <w:rsid w:val="00CF211A"/>
    <w:rsid w:val="00CF3852"/>
    <w:rsid w:val="00CF45E4"/>
    <w:rsid w:val="00CF63AA"/>
    <w:rsid w:val="00CF7DFD"/>
    <w:rsid w:val="00D007D0"/>
    <w:rsid w:val="00D04E07"/>
    <w:rsid w:val="00D04FCE"/>
    <w:rsid w:val="00D11E87"/>
    <w:rsid w:val="00D12562"/>
    <w:rsid w:val="00D12BD3"/>
    <w:rsid w:val="00D130D7"/>
    <w:rsid w:val="00D1706C"/>
    <w:rsid w:val="00D22AF7"/>
    <w:rsid w:val="00D303A4"/>
    <w:rsid w:val="00D33FAB"/>
    <w:rsid w:val="00D41D0F"/>
    <w:rsid w:val="00D44052"/>
    <w:rsid w:val="00D64944"/>
    <w:rsid w:val="00D702AF"/>
    <w:rsid w:val="00D75763"/>
    <w:rsid w:val="00D91243"/>
    <w:rsid w:val="00D93154"/>
    <w:rsid w:val="00DA1A24"/>
    <w:rsid w:val="00DA1A35"/>
    <w:rsid w:val="00DA2DDB"/>
    <w:rsid w:val="00DA3B11"/>
    <w:rsid w:val="00DA47F6"/>
    <w:rsid w:val="00DA538C"/>
    <w:rsid w:val="00DB1FBB"/>
    <w:rsid w:val="00DB32F5"/>
    <w:rsid w:val="00DC2593"/>
    <w:rsid w:val="00DC5E88"/>
    <w:rsid w:val="00DC6695"/>
    <w:rsid w:val="00DD005E"/>
    <w:rsid w:val="00DD4D88"/>
    <w:rsid w:val="00DD5CB1"/>
    <w:rsid w:val="00DE46C7"/>
    <w:rsid w:val="00DE4AD8"/>
    <w:rsid w:val="00DE682D"/>
    <w:rsid w:val="00DF1B0F"/>
    <w:rsid w:val="00E01867"/>
    <w:rsid w:val="00E07F7B"/>
    <w:rsid w:val="00E12D11"/>
    <w:rsid w:val="00E17810"/>
    <w:rsid w:val="00E21A6E"/>
    <w:rsid w:val="00E250B8"/>
    <w:rsid w:val="00E269E9"/>
    <w:rsid w:val="00E337EC"/>
    <w:rsid w:val="00E377DD"/>
    <w:rsid w:val="00E37DD1"/>
    <w:rsid w:val="00E510C6"/>
    <w:rsid w:val="00E52BBE"/>
    <w:rsid w:val="00E54841"/>
    <w:rsid w:val="00E57122"/>
    <w:rsid w:val="00E629E5"/>
    <w:rsid w:val="00E631A9"/>
    <w:rsid w:val="00E67DA5"/>
    <w:rsid w:val="00E71F47"/>
    <w:rsid w:val="00E72ADE"/>
    <w:rsid w:val="00E74D6B"/>
    <w:rsid w:val="00E74E4B"/>
    <w:rsid w:val="00E76BD6"/>
    <w:rsid w:val="00E818C2"/>
    <w:rsid w:val="00E82DC7"/>
    <w:rsid w:val="00E86D9A"/>
    <w:rsid w:val="00E87E4A"/>
    <w:rsid w:val="00EA249D"/>
    <w:rsid w:val="00EA3760"/>
    <w:rsid w:val="00EB6229"/>
    <w:rsid w:val="00EC5537"/>
    <w:rsid w:val="00ED22F0"/>
    <w:rsid w:val="00ED3D71"/>
    <w:rsid w:val="00ED730A"/>
    <w:rsid w:val="00EE14C9"/>
    <w:rsid w:val="00EE1692"/>
    <w:rsid w:val="00EE3AC7"/>
    <w:rsid w:val="00EE6D19"/>
    <w:rsid w:val="00EF5AB0"/>
    <w:rsid w:val="00EF614A"/>
    <w:rsid w:val="00EF6705"/>
    <w:rsid w:val="00EF67FF"/>
    <w:rsid w:val="00EF7C41"/>
    <w:rsid w:val="00F1271F"/>
    <w:rsid w:val="00F12CCB"/>
    <w:rsid w:val="00F17D5F"/>
    <w:rsid w:val="00F30E64"/>
    <w:rsid w:val="00F321F2"/>
    <w:rsid w:val="00F33501"/>
    <w:rsid w:val="00F515EC"/>
    <w:rsid w:val="00F522E8"/>
    <w:rsid w:val="00F57068"/>
    <w:rsid w:val="00F64F2B"/>
    <w:rsid w:val="00F91834"/>
    <w:rsid w:val="00F91CB3"/>
    <w:rsid w:val="00F92220"/>
    <w:rsid w:val="00F94DBA"/>
    <w:rsid w:val="00F9529A"/>
    <w:rsid w:val="00F96659"/>
    <w:rsid w:val="00FA0804"/>
    <w:rsid w:val="00FA679E"/>
    <w:rsid w:val="00FB20E9"/>
    <w:rsid w:val="00FB26A9"/>
    <w:rsid w:val="00FB462C"/>
    <w:rsid w:val="00FC6436"/>
    <w:rsid w:val="00FC67D6"/>
    <w:rsid w:val="00FD15C7"/>
    <w:rsid w:val="00FD63E0"/>
    <w:rsid w:val="00FF5B3F"/>
    <w:rsid w:val="00FF5CF6"/>
    <w:rsid w:val="00FF7166"/>
    <w:rsid w:val="14C74C3F"/>
    <w:rsid w:val="1653865B"/>
    <w:rsid w:val="198B271D"/>
    <w:rsid w:val="48F4C8E5"/>
    <w:rsid w:val="4B8D77B4"/>
    <w:rsid w:val="5EB8F868"/>
    <w:rsid w:val="697DEDF5"/>
    <w:rsid w:val="75464B3C"/>
    <w:rsid w:val="7AB4E7F4"/>
    <w:rsid w:val="7EF38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047FE"/>
  <w15:docId w15:val="{9382A921-3012-4755-99F5-D615A20D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08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4F2B"/>
    <w:pPr>
      <w:spacing w:after="0" w:line="240" w:lineRule="auto"/>
    </w:pPr>
  </w:style>
  <w:style w:type="table" w:styleId="Mkatabulky">
    <w:name w:val="Table Grid"/>
    <w:basedOn w:val="Normlntabulka"/>
    <w:uiPriority w:val="59"/>
    <w:rsid w:val="0079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F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3AA"/>
  </w:style>
  <w:style w:type="paragraph" w:styleId="Zpat">
    <w:name w:val="footer"/>
    <w:basedOn w:val="Normln"/>
    <w:link w:val="ZpatChar"/>
    <w:uiPriority w:val="99"/>
    <w:unhideWhenUsed/>
    <w:rsid w:val="00CF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3AA"/>
  </w:style>
  <w:style w:type="paragraph" w:styleId="Textbubliny">
    <w:name w:val="Balloon Text"/>
    <w:basedOn w:val="Normln"/>
    <w:link w:val="TextbublinyChar"/>
    <w:uiPriority w:val="99"/>
    <w:semiHidden/>
    <w:unhideWhenUsed/>
    <w:rsid w:val="00B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8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22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422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22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422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2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27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321F2"/>
    <w:pPr>
      <w:spacing w:after="0" w:line="240" w:lineRule="auto"/>
    </w:pPr>
  </w:style>
  <w:style w:type="character" w:styleId="Hypertextovodkaz">
    <w:name w:val="Hyperlink"/>
    <w:rsid w:val="009A18CA"/>
    <w:rPr>
      <w:color w:val="0000FF"/>
      <w:u w:val="single"/>
    </w:rPr>
  </w:style>
  <w:style w:type="paragraph" w:customStyle="1" w:styleId="RLslovanodstavec">
    <w:name w:val="RL Číslovaný odstavec"/>
    <w:basedOn w:val="Normln"/>
    <w:qFormat/>
    <w:rsid w:val="00117E5B"/>
    <w:pPr>
      <w:numPr>
        <w:numId w:val="29"/>
      </w:numPr>
      <w:spacing w:after="120" w:line="340" w:lineRule="exact"/>
      <w:jc w:val="both"/>
    </w:pPr>
    <w:rPr>
      <w:rFonts w:ascii="Calibri" w:eastAsia="Calibri" w:hAnsi="Calibri" w:cs="Times New Roman"/>
      <w:color w:val="394A58"/>
      <w:spacing w:val="-4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117E5B"/>
    <w:pPr>
      <w:numPr>
        <w:ilvl w:val="1"/>
        <w:numId w:val="30"/>
      </w:numPr>
      <w:spacing w:after="120" w:line="280" w:lineRule="exact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117E5B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Textlnkuslovan">
    <w:name w:val="Text článku číslovaný"/>
    <w:basedOn w:val="Normln"/>
    <w:link w:val="TextlnkuslovanChar"/>
    <w:rsid w:val="00FC67D6"/>
    <w:pPr>
      <w:numPr>
        <w:ilvl w:val="1"/>
        <w:numId w:val="33"/>
      </w:numPr>
      <w:spacing w:after="120" w:line="280" w:lineRule="exact"/>
      <w:jc w:val="both"/>
    </w:pPr>
    <w:rPr>
      <w:rFonts w:ascii="Arial" w:eastAsia="Times New Roman" w:hAnsi="Arial" w:cs="Times New Roman"/>
      <w:sz w:val="20"/>
      <w:szCs w:val="24"/>
      <w:lang w:val="x-none" w:eastAsia="cs-CZ"/>
    </w:rPr>
  </w:style>
  <w:style w:type="character" w:customStyle="1" w:styleId="TextlnkuslovanChar">
    <w:name w:val="Text článku číslovaný Char"/>
    <w:link w:val="Textlnkuslovan"/>
    <w:rsid w:val="00FC67D6"/>
    <w:rPr>
      <w:rFonts w:ascii="Arial" w:eastAsia="Times New Roman" w:hAnsi="Arial" w:cs="Times New Roman"/>
      <w:sz w:val="20"/>
      <w:szCs w:val="24"/>
      <w:lang w:val="x-none" w:eastAsia="cs-CZ"/>
    </w:rPr>
  </w:style>
  <w:style w:type="paragraph" w:customStyle="1" w:styleId="lneksmlouvy">
    <w:name w:val="Článek smlouvy"/>
    <w:basedOn w:val="Normln"/>
    <w:next w:val="Textlnkuslovan"/>
    <w:rsid w:val="00FC67D6"/>
    <w:pPr>
      <w:keepNext/>
      <w:numPr>
        <w:numId w:val="33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Default">
    <w:name w:val="Default"/>
    <w:rsid w:val="002E3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Lnzevsmlouvy">
    <w:name w:val="RL název smlouvy"/>
    <w:basedOn w:val="Normln"/>
    <w:next w:val="Normln"/>
    <w:rsid w:val="007D0BD8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customStyle="1" w:styleId="RLdajeosmluvnstran">
    <w:name w:val="RL  údaje o smluvní straně"/>
    <w:basedOn w:val="Normln"/>
    <w:rsid w:val="007D0BD8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7D0BD8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Kurzva">
    <w:name w:val="Kurzíva"/>
    <w:uiPriority w:val="99"/>
    <w:rsid w:val="007D0BD8"/>
    <w:rPr>
      <w:i/>
    </w:rPr>
  </w:style>
  <w:style w:type="character" w:customStyle="1" w:styleId="RLProhlensmluvnchstranChar">
    <w:name w:val="RL Prohlášení smluvních stran Char"/>
    <w:link w:val="RLProhlensmluvnchstran"/>
    <w:rsid w:val="007D0BD8"/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7D0BD8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7D0BD8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</w:rPr>
  </w:style>
  <w:style w:type="character" w:customStyle="1" w:styleId="platne1">
    <w:name w:val="platne1"/>
    <w:basedOn w:val="Standardnpsmoodstavce"/>
    <w:rsid w:val="007D0BD8"/>
  </w:style>
  <w:style w:type="paragraph" w:customStyle="1" w:styleId="doplnuchaze">
    <w:name w:val="doplní uchazeč"/>
    <w:basedOn w:val="Normln"/>
    <w:link w:val="doplnuchazeChar"/>
    <w:qFormat/>
    <w:rsid w:val="007D0BD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lang w:val="x-none" w:eastAsia="x-none"/>
    </w:rPr>
  </w:style>
  <w:style w:type="character" w:customStyle="1" w:styleId="doplnuchazeChar">
    <w:name w:val="doplní uchazeč Char"/>
    <w:link w:val="doplnuchaze"/>
    <w:rsid w:val="007D0BD8"/>
    <w:rPr>
      <w:rFonts w:ascii="Calibri" w:eastAsia="Times New Roman" w:hAnsi="Calibri" w:cs="Times New Roman"/>
      <w:b/>
      <w:snapToGrid w:val="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D0BD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0BD8"/>
  </w:style>
  <w:style w:type="character" w:styleId="Siln">
    <w:name w:val="Strong"/>
    <w:basedOn w:val="Standardnpsmoodstavce"/>
    <w:uiPriority w:val="22"/>
    <w:qFormat/>
    <w:rsid w:val="00FA679E"/>
    <w:rPr>
      <w:b/>
      <w:bCs/>
    </w:rPr>
  </w:style>
  <w:style w:type="paragraph" w:customStyle="1" w:styleId="doplnzadavatel">
    <w:name w:val="doplní zadavatel"/>
    <w:basedOn w:val="Normln"/>
    <w:qFormat/>
    <w:rsid w:val="00213DCE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lang w:val="x-none"/>
    </w:rPr>
  </w:style>
  <w:style w:type="paragraph" w:customStyle="1" w:styleId="RLlneksmlouvy">
    <w:name w:val="RL Článek smlouvy"/>
    <w:basedOn w:val="Normln"/>
    <w:next w:val="RLTextlnkuslovan"/>
    <w:qFormat/>
    <w:rsid w:val="00213DCE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Calibri" w:eastAsia="Times New Roman" w:hAnsi="Calibri" w:cs="Times New Roman"/>
      <w:b/>
      <w:szCs w:val="24"/>
      <w:lang w:val="x-none"/>
    </w:rPr>
  </w:style>
  <w:style w:type="character" w:styleId="Nevyeenzmnka">
    <w:name w:val="Unresolved Mention"/>
    <w:basedOn w:val="Standardnpsmoodstavce"/>
    <w:uiPriority w:val="99"/>
    <w:semiHidden/>
    <w:unhideWhenUsed/>
    <w:rsid w:val="00B57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HCUZCRXN6NH5-1585515923-4058</_dlc_DocId>
    <_dlc_DocIdUrl xmlns="85f4b5cc-4033-44c7-b405-f5eed34c8154">
      <Url>https://spucr.sharepoint.com/sites/Portal/601002/_layouts/15/DocIdRedir.aspx?ID=HCUZCRXN6NH5-1585515923-4058</Url>
      <Description>HCUZCRXN6NH5-1585515923-4058</Description>
    </_dlc_DocIdUrl>
    <TaxCatchAll xmlns="85f4b5cc-4033-44c7-b405-f5eed34c8154" xsi:nil="true"/>
    <lcf76f155ced4ddcb4097134ff3c332f xmlns="7eb26110-0dd0-4252-9002-ac65bacc983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03D83BEBC3B4E9C9708D10C0C0E39" ma:contentTypeVersion="17" ma:contentTypeDescription="Vytvoří nový dokument" ma:contentTypeScope="" ma:versionID="97687aa455d794a2bb5ac589716c599c">
  <xsd:schema xmlns:xsd="http://www.w3.org/2001/XMLSchema" xmlns:xs="http://www.w3.org/2001/XMLSchema" xmlns:p="http://schemas.microsoft.com/office/2006/metadata/properties" xmlns:ns2="85f4b5cc-4033-44c7-b405-f5eed34c8154" xmlns:ns3="7eb26110-0dd0-4252-9002-ac65bacc9837" targetNamespace="http://schemas.microsoft.com/office/2006/metadata/properties" ma:root="true" ma:fieldsID="9473a0fca0158e8e5530a63e12b9bca7" ns2:_="" ns3:_="">
    <xsd:import namespace="85f4b5cc-4033-44c7-b405-f5eed34c8154"/>
    <xsd:import namespace="7eb26110-0dd0-4252-9002-ac65bacc98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26110-0dd0-4252-9002-ac65bacc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3F0F0-59DD-4A5D-AC62-7BE690AB55C2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7eb26110-0dd0-4252-9002-ac65bacc9837"/>
  </ds:schemaRefs>
</ds:datastoreItem>
</file>

<file path=customXml/itemProps2.xml><?xml version="1.0" encoding="utf-8"?>
<ds:datastoreItem xmlns:ds="http://schemas.openxmlformats.org/officeDocument/2006/customXml" ds:itemID="{35B747AE-659B-4B59-9CC8-B6400E6D45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A024D5-6C36-456A-A2F3-7055BCA04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7eb26110-0dd0-4252-9002-ac65bacc9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F57F00-7733-48D9-869A-65F3029DE4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6AF6DF-4C30-4E61-AF5C-54EC437C5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4443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Vodafone Czech Republic a.s.</Company>
  <LinksUpToDate>false</LinksUpToDate>
  <CharactersWithSpaces>30598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Terinka</dc:creator>
  <cp:lastModifiedBy>Víšková Katarína Ing.</cp:lastModifiedBy>
  <cp:revision>9</cp:revision>
  <cp:lastPrinted>2024-04-22T09:42:00Z</cp:lastPrinted>
  <dcterms:created xsi:type="dcterms:W3CDTF">2024-02-26T10:43:00Z</dcterms:created>
  <dcterms:modified xsi:type="dcterms:W3CDTF">2024-05-14T06:05:00Z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owner="Kubíková, Lenka, Vodafone CZ" position="BottomLeft" marginX="0" marginY="0" classifiedOn="2015-11-19</vt:lpwstr>
  </property>
  <property fmtid="{D5CDD505-2E9C-101B-9397-08002B2CF9AE}" pid="3" name="Cleverlance.DocumentMarking.ClassificationMark.P01">
    <vt:lpwstr>T09:22:37.1062966+01:00" showPrintedBy="true" showPrintDate="true" language="en" ApplicationVersion="Microsoft Word, 14.0" addinVersion="4.3.3.0" template="Default"&gt;&lt;previousMark margin="NaN" class="C2" owner="Kubíková, Lenka, Vodafone CZ" position="</vt:lpwstr>
  </property>
  <property fmtid="{D5CDD505-2E9C-101B-9397-08002B2CF9AE}" pid="4" name="Cleverlance.DocumentMarking.ClassificationMark">
    <vt:lpwstr>￼PARTS:4</vt:lpwstr>
  </property>
  <property fmtid="{D5CDD505-2E9C-101B-9397-08002B2CF9AE}" pid="5" name="Cleverlance.DocumentMarking.ClassificationMark.P02">
    <vt:lpwstr>BottomLeft" marginX="0" marginY="0" classifiedOn="2015-11-19T09:22:37.1062966+01:00" showPrintedBy="true" showPrintDate="true" language="en" ApplicationVersion="Microsoft Word, 14.0" addinVersion="4.3.3.0" template="Default"&gt;&lt;recipients /&gt;&lt;documentOw</vt:lpwstr>
  </property>
  <property fmtid="{D5CDD505-2E9C-101B-9397-08002B2CF9AE}" pid="6" name="Cleverlance.DocumentMarking.ClassificationMark.P03">
    <vt:lpwstr>ners /&gt;&lt;/previousMark&gt;&lt;recipients /&gt;&lt;documentOwners /&gt;&lt;/ClassificationMark&gt;</vt:lpwstr>
  </property>
  <property fmtid="{D5CDD505-2E9C-101B-9397-08002B2CF9AE}" pid="7" name="ContentTypeId">
    <vt:lpwstr>0x010100C6C03D83BEBC3B4E9C9708D10C0C0E39</vt:lpwstr>
  </property>
  <property fmtid="{D5CDD505-2E9C-101B-9397-08002B2CF9AE}" pid="8" name="_dlc_DocIdItemGuid">
    <vt:lpwstr>3fe51b19-eb4f-4d71-b03e-fc751beb3fd3</vt:lpwstr>
  </property>
  <property fmtid="{D5CDD505-2E9C-101B-9397-08002B2CF9AE}" pid="9" name="MediaServiceImageTags">
    <vt:lpwstr/>
  </property>
</Properties>
</file>