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7A2A1" w14:textId="77777777" w:rsidR="007A536D" w:rsidRDefault="00000000">
      <w:pPr>
        <w:ind w:left="1296"/>
        <w:rPr>
          <w:rFonts w:ascii="Arial" w:hAnsi="Arial"/>
          <w:b/>
          <w:color w:val="000000"/>
          <w:spacing w:val="-10"/>
          <w:w w:val="105"/>
          <w:sz w:val="28"/>
          <w:u w:val="single"/>
          <w:lang w:val="cs-CZ"/>
        </w:rPr>
      </w:pPr>
      <w:r>
        <w:rPr>
          <w:rFonts w:ascii="Arial" w:hAnsi="Arial"/>
          <w:b/>
          <w:color w:val="000000"/>
          <w:spacing w:val="-10"/>
          <w:w w:val="105"/>
          <w:sz w:val="28"/>
          <w:u w:val="single"/>
          <w:lang w:val="cs-CZ"/>
        </w:rPr>
        <w:t xml:space="preserve">SMLOUVA O PROVEDENÍ UMĚLECKÉHO VÝKONU </w:t>
      </w:r>
    </w:p>
    <w:p w14:paraId="6616BE85" w14:textId="77777777" w:rsidR="007A536D" w:rsidRDefault="00000000">
      <w:pPr>
        <w:spacing w:before="756"/>
        <w:ind w:left="3528"/>
        <w:rPr>
          <w:rFonts w:ascii="Arial" w:hAnsi="Arial"/>
          <w:b/>
          <w:color w:val="000000"/>
          <w:w w:val="105"/>
          <w:sz w:val="23"/>
          <w:lang w:val="cs-CZ"/>
        </w:rPr>
      </w:pPr>
      <w:r>
        <w:rPr>
          <w:rFonts w:ascii="Arial" w:hAnsi="Arial"/>
          <w:b/>
          <w:color w:val="000000"/>
          <w:w w:val="105"/>
          <w:sz w:val="23"/>
          <w:lang w:val="cs-CZ"/>
        </w:rPr>
        <w:t>I. SMLUVNÍ STRANY</w:t>
      </w:r>
    </w:p>
    <w:p w14:paraId="1197F1D3" w14:textId="77777777" w:rsidR="007A536D" w:rsidRDefault="00000000">
      <w:pPr>
        <w:numPr>
          <w:ilvl w:val="0"/>
          <w:numId w:val="1"/>
        </w:numPr>
        <w:tabs>
          <w:tab w:val="clear" w:pos="144"/>
          <w:tab w:val="decimal" w:pos="216"/>
        </w:tabs>
        <w:spacing w:before="216"/>
        <w:ind w:left="0" w:firstLine="72"/>
        <w:rPr>
          <w:rFonts w:ascii="Tahoma" w:hAnsi="Tahoma"/>
          <w:color w:val="000000"/>
          <w:spacing w:val="-4"/>
          <w:w w:val="105"/>
          <w:sz w:val="20"/>
          <w:lang w:val="cs-CZ"/>
        </w:rPr>
      </w:pP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agentura :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Eva Mendlová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, Vojice 106, 508 01, Podhorní Újezd a Vojice, na základě plné moci vykonávající svým jménem práva hudební skupiny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KRUCIPÜSK (dále jen Interpreti)</w:t>
      </w:r>
    </w:p>
    <w:p w14:paraId="0D24E8A6" w14:textId="77777777" w:rsidR="007A536D" w:rsidRDefault="00000000">
      <w:pPr>
        <w:ind w:right="6840"/>
        <w:jc w:val="both"/>
        <w:rPr>
          <w:rFonts w:ascii="Tahoma" w:hAnsi="Tahoma"/>
          <w:color w:val="000000"/>
          <w:spacing w:val="-1"/>
          <w:w w:val="105"/>
          <w:sz w:val="20"/>
          <w:lang w:val="cs-CZ"/>
        </w:rPr>
      </w:pPr>
      <w:r>
        <w:rPr>
          <w:rFonts w:ascii="Tahoma" w:hAnsi="Tahoma"/>
          <w:color w:val="000000"/>
          <w:spacing w:val="-1"/>
          <w:w w:val="105"/>
          <w:sz w:val="20"/>
          <w:lang w:val="cs-CZ"/>
        </w:rPr>
        <w:t xml:space="preserve">IČO : 04557476 </w:t>
      </w:r>
      <w:r>
        <w:rPr>
          <w:rFonts w:ascii="Tahoma" w:hAnsi="Tahoma"/>
          <w:color w:val="000000"/>
          <w:spacing w:val="112"/>
          <w:w w:val="105"/>
          <w:sz w:val="20"/>
          <w:lang w:val="cs-CZ"/>
        </w:rPr>
        <w:t xml:space="preserve">DIČ :   </w:t>
      </w:r>
      <w:r>
        <w:rPr>
          <w:rFonts w:ascii="Tahoma" w:hAnsi="Tahoma"/>
          <w:color w:val="000000"/>
          <w:spacing w:val="-10"/>
          <w:w w:val="105"/>
          <w:sz w:val="20"/>
          <w:lang w:val="cs-CZ"/>
        </w:rPr>
        <w:t>GSM: +420 603 239 269</w:t>
      </w:r>
    </w:p>
    <w:p w14:paraId="5BFDD63C" w14:textId="77777777" w:rsidR="007A536D" w:rsidRDefault="00000000">
      <w:pPr>
        <w:rPr>
          <w:rFonts w:ascii="Tahoma" w:hAnsi="Tahoma"/>
          <w:color w:val="000000"/>
          <w:spacing w:val="-3"/>
          <w:w w:val="105"/>
          <w:sz w:val="20"/>
          <w:lang w:val="cs-CZ"/>
        </w:rPr>
      </w:pPr>
      <w:r>
        <w:rPr>
          <w:rFonts w:ascii="Tahoma" w:hAnsi="Tahoma"/>
          <w:color w:val="000000"/>
          <w:spacing w:val="-3"/>
          <w:w w:val="105"/>
          <w:sz w:val="20"/>
          <w:lang w:val="cs-CZ"/>
        </w:rPr>
        <w:t>e-mail :</w:t>
      </w:r>
      <w:r>
        <w:rPr>
          <w:rFonts w:ascii="Tahoma" w:hAnsi="Tahoma"/>
          <w:color w:val="0000FF"/>
          <w:spacing w:val="-3"/>
          <w:sz w:val="20"/>
          <w:u w:val="single"/>
          <w:lang w:val="cs-CZ"/>
        </w:rPr>
        <w:t xml:space="preserve"> krucipusk@</w:t>
      </w:r>
      <w:hyperlink r:id="rId5">
        <w:r>
          <w:rPr>
            <w:rFonts w:ascii="Tahoma" w:hAnsi="Tahoma"/>
            <w:color w:val="0000FF"/>
            <w:spacing w:val="-3"/>
            <w:sz w:val="20"/>
            <w:u w:val="single"/>
            <w:lang w:val="cs-CZ"/>
          </w:rPr>
          <w:t>tiscali.cz</w:t>
        </w:r>
      </w:hyperlink>
      <w:r>
        <w:rPr>
          <w:rFonts w:ascii="Tahoma" w:hAnsi="Tahoma"/>
          <w:color w:val="FF0000"/>
          <w:spacing w:val="-3"/>
          <w:sz w:val="6"/>
          <w:lang w:val="cs-CZ"/>
        </w:rPr>
        <w:t xml:space="preserve"> </w:t>
      </w:r>
    </w:p>
    <w:p w14:paraId="3410A2E6" w14:textId="77777777" w:rsidR="007A536D" w:rsidRDefault="00000000">
      <w:pPr>
        <w:spacing w:line="271" w:lineRule="auto"/>
        <w:rPr>
          <w:rFonts w:ascii="Arial" w:hAnsi="Arial"/>
          <w:b/>
          <w:color w:val="FF0000"/>
          <w:spacing w:val="-3"/>
          <w:w w:val="105"/>
          <w:sz w:val="20"/>
          <w:lang w:val="cs-CZ"/>
        </w:rPr>
      </w:pPr>
      <w:r>
        <w:rPr>
          <w:rFonts w:ascii="Arial" w:hAnsi="Arial"/>
          <w:b/>
          <w:color w:val="FF0000"/>
          <w:spacing w:val="-3"/>
          <w:w w:val="105"/>
          <w:sz w:val="20"/>
          <w:lang w:val="cs-CZ"/>
        </w:rPr>
        <w:t>Korespondenční adresa: Krucipüsk s.r.o.</w:t>
      </w:r>
      <w:r>
        <w:rPr>
          <w:rFonts w:ascii="Tahoma" w:hAnsi="Tahoma"/>
          <w:color w:val="FF0000"/>
          <w:spacing w:val="-3"/>
          <w:sz w:val="6"/>
          <w:lang w:val="cs-CZ"/>
        </w:rPr>
        <w:t xml:space="preserve">, </w:t>
      </w:r>
      <w:r>
        <w:rPr>
          <w:rFonts w:ascii="Arial" w:hAnsi="Arial"/>
          <w:b/>
          <w:color w:val="FF0000"/>
          <w:spacing w:val="-3"/>
          <w:w w:val="105"/>
          <w:sz w:val="20"/>
          <w:lang w:val="cs-CZ"/>
        </w:rPr>
        <w:t>Vojice 106, 508 01, Podhorní Újezd a Vojice</w:t>
      </w:r>
    </w:p>
    <w:p w14:paraId="7D4628FE" w14:textId="77777777" w:rsidR="007A536D" w:rsidRDefault="00000000">
      <w:pPr>
        <w:rPr>
          <w:rFonts w:ascii="Arial" w:hAnsi="Arial"/>
          <w:b/>
          <w:color w:val="FF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FF0000"/>
          <w:spacing w:val="-4"/>
          <w:w w:val="105"/>
          <w:sz w:val="20"/>
          <w:lang w:val="cs-CZ"/>
        </w:rPr>
        <w:t>(dále jen Agentura)</w:t>
      </w:r>
    </w:p>
    <w:p w14:paraId="079F9781" w14:textId="77777777" w:rsidR="007A536D" w:rsidRDefault="00000000">
      <w:pPr>
        <w:spacing w:before="324" w:line="156" w:lineRule="exact"/>
        <w:rPr>
          <w:rFonts w:ascii="Tahoma" w:hAnsi="Tahoma"/>
          <w:color w:val="000000"/>
          <w:w w:val="105"/>
          <w:sz w:val="20"/>
          <w:lang w:val="cs-CZ"/>
        </w:rPr>
      </w:pPr>
      <w:r>
        <w:rPr>
          <w:rFonts w:ascii="Tahoma" w:hAnsi="Tahoma"/>
          <w:color w:val="000000"/>
          <w:w w:val="105"/>
          <w:sz w:val="20"/>
          <w:lang w:val="cs-CZ"/>
        </w:rPr>
        <w:t>a</w:t>
      </w:r>
    </w:p>
    <w:p w14:paraId="1083F3D4" w14:textId="77777777" w:rsidR="007A536D" w:rsidRDefault="00000000">
      <w:pPr>
        <w:numPr>
          <w:ilvl w:val="0"/>
          <w:numId w:val="1"/>
        </w:numPr>
        <w:tabs>
          <w:tab w:val="clear" w:pos="144"/>
          <w:tab w:val="decimal" w:pos="216"/>
        </w:tabs>
        <w:spacing w:before="252"/>
        <w:ind w:left="0" w:firstLine="72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pořadatel: Kulturní centrum LaRitma p.o.</w:t>
      </w:r>
    </w:p>
    <w:p w14:paraId="312DB5D4" w14:textId="77777777" w:rsidR="007A536D" w:rsidRDefault="00000000">
      <w:pPr>
        <w:rPr>
          <w:rFonts w:ascii="Tahoma" w:hAnsi="Tahoma"/>
          <w:color w:val="000000"/>
          <w:spacing w:val="-6"/>
          <w:w w:val="105"/>
          <w:sz w:val="20"/>
          <w:lang w:val="cs-CZ"/>
        </w:rPr>
      </w:pPr>
      <w:r>
        <w:rPr>
          <w:rFonts w:ascii="Tahoma" w:hAnsi="Tahoma"/>
          <w:color w:val="000000"/>
          <w:spacing w:val="-6"/>
          <w:w w:val="105"/>
          <w:sz w:val="20"/>
          <w:lang w:val="cs-CZ"/>
        </w:rPr>
        <w:t>zastoupené:Petr Všetečka, DiS, kontakt tel: 607140842</w:t>
      </w:r>
    </w:p>
    <w:p w14:paraId="41A54721" w14:textId="77777777" w:rsidR="007A536D" w:rsidRDefault="00000000">
      <w:pPr>
        <w:ind w:right="6408"/>
        <w:jc w:val="both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IČO:71294431 </w:t>
      </w:r>
      <w:r>
        <w:rPr>
          <w:rFonts w:ascii="Tahoma" w:hAnsi="Tahoma"/>
          <w:color w:val="000000"/>
          <w:spacing w:val="145"/>
          <w:w w:val="105"/>
          <w:sz w:val="20"/>
          <w:lang w:val="cs-CZ"/>
        </w:rPr>
        <w:t xml:space="preserve">DIČ:  </w:t>
      </w:r>
      <w:r>
        <w:rPr>
          <w:rFonts w:ascii="Tahoma" w:hAnsi="Tahoma"/>
          <w:color w:val="000000"/>
          <w:spacing w:val="-8"/>
          <w:w w:val="105"/>
          <w:sz w:val="20"/>
          <w:lang w:val="cs-CZ"/>
        </w:rPr>
        <w:t>adresa:Kostelní 43, 352 01 Aš</w:t>
      </w:r>
    </w:p>
    <w:p w14:paraId="7CA690E8" w14:textId="77777777" w:rsidR="007A536D" w:rsidRDefault="00000000">
      <w:pPr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(dále jen Pořadatel)</w:t>
      </w:r>
    </w:p>
    <w:p w14:paraId="1D11FEE8" w14:textId="77777777" w:rsidR="007A536D" w:rsidRDefault="00000000">
      <w:pPr>
        <w:spacing w:before="216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uzavírají dnešního dne smlouvu o zajištění vystoupení hudební skupiny </w:t>
      </w: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KRUCIPÜSK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>.</w:t>
      </w:r>
    </w:p>
    <w:p w14:paraId="566CD00A" w14:textId="77777777" w:rsidR="007A536D" w:rsidRDefault="00000000">
      <w:pPr>
        <w:numPr>
          <w:ilvl w:val="0"/>
          <w:numId w:val="2"/>
        </w:numPr>
        <w:tabs>
          <w:tab w:val="clear" w:pos="288"/>
          <w:tab w:val="decimal" w:pos="3600"/>
        </w:tabs>
        <w:spacing w:before="504"/>
        <w:ind w:left="3312"/>
        <w:rPr>
          <w:rFonts w:ascii="Arial" w:hAnsi="Arial"/>
          <w:b/>
          <w:color w:val="000000"/>
          <w:spacing w:val="12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12"/>
          <w:w w:val="105"/>
          <w:sz w:val="23"/>
          <w:lang w:val="cs-CZ"/>
        </w:rPr>
        <w:t>ÚVODNÍ USTANOVENÍ</w:t>
      </w:r>
    </w:p>
    <w:p w14:paraId="2775ED98" w14:textId="77777777" w:rsidR="007A536D" w:rsidRDefault="00000000">
      <w:pPr>
        <w:spacing w:before="216"/>
        <w:ind w:left="360" w:right="504" w:hanging="360"/>
        <w:jc w:val="both"/>
        <w:rPr>
          <w:rFonts w:ascii="Tahoma" w:hAnsi="Tahoma"/>
          <w:color w:val="000000"/>
          <w:spacing w:val="-3"/>
          <w:w w:val="105"/>
          <w:sz w:val="29"/>
          <w:lang w:val="cs-CZ"/>
        </w:rPr>
      </w:pPr>
      <w:r>
        <w:rPr>
          <w:rFonts w:ascii="Tahoma" w:hAnsi="Tahoma"/>
          <w:color w:val="000000"/>
          <w:spacing w:val="-3"/>
          <w:w w:val="105"/>
          <w:sz w:val="29"/>
          <w:lang w:val="cs-CZ"/>
        </w:rPr>
        <w:t xml:space="preserve">1.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Pořadatel a Agentura uzavírají dle zákona č. 89/2012 Sb., Občanský zákoník, v platném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znění a v souladu s ustanoveními zákona č. 121/2000 Sb., Autorský zákon, v platném znění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tuto smlouvu o zajištění hudební produkce.</w:t>
      </w:r>
    </w:p>
    <w:p w14:paraId="7228B183" w14:textId="77777777" w:rsidR="007A536D" w:rsidRDefault="00000000">
      <w:pPr>
        <w:numPr>
          <w:ilvl w:val="0"/>
          <w:numId w:val="2"/>
        </w:numPr>
        <w:tabs>
          <w:tab w:val="decimal" w:pos="3672"/>
        </w:tabs>
        <w:spacing w:before="468"/>
        <w:ind w:left="3312"/>
        <w:rPr>
          <w:rFonts w:ascii="Arial" w:hAnsi="Arial"/>
          <w:b/>
          <w:color w:val="000000"/>
          <w:spacing w:val="18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18"/>
          <w:w w:val="105"/>
          <w:sz w:val="23"/>
          <w:lang w:val="cs-CZ"/>
        </w:rPr>
        <w:t>PŘEDMĚT SMLOUVY</w:t>
      </w:r>
    </w:p>
    <w:p w14:paraId="1E2EF1DE" w14:textId="0F210B17" w:rsidR="007A536D" w:rsidRDefault="00000000">
      <w:pPr>
        <w:numPr>
          <w:ilvl w:val="0"/>
          <w:numId w:val="3"/>
        </w:numPr>
        <w:tabs>
          <w:tab w:val="clear" w:pos="144"/>
          <w:tab w:val="decimal" w:pos="216"/>
        </w:tabs>
        <w:spacing w:before="216"/>
        <w:ind w:left="0" w:right="288" w:firstLine="72"/>
        <w:jc w:val="both"/>
        <w:rPr>
          <w:rFonts w:ascii="Arial" w:hAnsi="Arial"/>
          <w:color w:val="000000"/>
          <w:spacing w:val="-9"/>
          <w:w w:val="105"/>
          <w:sz w:val="20"/>
          <w:lang w:val="cs-CZ"/>
        </w:rPr>
      </w:pPr>
      <w:r>
        <w:rPr>
          <w:rFonts w:ascii="Arial" w:hAnsi="Arial"/>
          <w:color w:val="000000"/>
          <w:spacing w:val="-9"/>
          <w:w w:val="105"/>
          <w:sz w:val="20"/>
          <w:lang w:val="cs-CZ"/>
        </w:rPr>
        <w:t xml:space="preserve">Agentura se zavazuje zajistit v souladu a v rozsahu dohodnutém v této smlouvě veřejné hudební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vystoupení Interpretů skupiny KRUCIPÜSK včetně support Hejtman, který je pořádán pořadatelem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dne 2</w:t>
      </w:r>
      <w:r w:rsidR="00464171">
        <w:rPr>
          <w:rFonts w:ascii="Arial" w:hAnsi="Arial"/>
          <w:color w:val="000000"/>
          <w:spacing w:val="-7"/>
          <w:w w:val="105"/>
          <w:sz w:val="20"/>
          <w:lang w:val="cs-CZ"/>
        </w:rPr>
        <w:t>6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.4.202</w:t>
      </w:r>
      <w:r w:rsidR="00464171">
        <w:rPr>
          <w:rFonts w:ascii="Arial" w:hAnsi="Arial"/>
          <w:color w:val="000000"/>
          <w:spacing w:val="-7"/>
          <w:w w:val="105"/>
          <w:sz w:val="20"/>
          <w:lang w:val="cs-CZ"/>
        </w:rPr>
        <w:t>5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 ve Aš-KC LaRitma (dále jen koncert).</w:t>
      </w:r>
    </w:p>
    <w:p w14:paraId="0A018E1F" w14:textId="77777777" w:rsidR="007A536D" w:rsidRDefault="00000000">
      <w:pPr>
        <w:numPr>
          <w:ilvl w:val="0"/>
          <w:numId w:val="3"/>
        </w:numPr>
        <w:tabs>
          <w:tab w:val="clear" w:pos="144"/>
          <w:tab w:val="decimal" w:pos="216"/>
        </w:tabs>
        <w:ind w:left="0" w:firstLine="72"/>
        <w:jc w:val="both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>Délka vystoupení Krucipüsk je stanovena na cca 90 minut + 40 min support</w:t>
      </w:r>
    </w:p>
    <w:p w14:paraId="78B5DEC6" w14:textId="77777777" w:rsidR="007A536D" w:rsidRDefault="00000000">
      <w:pPr>
        <w:ind w:right="72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( dle repertoárového listu) se začátkem vystoupení cca ve 20:30 hod. Příjezd kapely 16:00h. Zvuková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zkouška od 17:00 h bez účasti obecenstva.</w:t>
      </w:r>
      <w:r>
        <w:rPr>
          <w:rFonts w:ascii="Arial" w:hAnsi="Arial"/>
          <w:color w:val="FF0000"/>
          <w:spacing w:val="-4"/>
          <w:w w:val="105"/>
          <w:sz w:val="20"/>
          <w:lang w:val="cs-CZ"/>
        </w:rPr>
        <w:t xml:space="preserve"> Vpuštění obecenstva do hlediště v 19:30h. (po</w:t>
      </w:r>
    </w:p>
    <w:p w14:paraId="743055E0" w14:textId="77777777" w:rsidR="007A536D" w:rsidRDefault="00000000">
      <w:pPr>
        <w:rPr>
          <w:rFonts w:ascii="Arial" w:hAnsi="Arial"/>
          <w:color w:val="FF0000"/>
          <w:spacing w:val="-6"/>
          <w:w w:val="105"/>
          <w:sz w:val="20"/>
          <w:lang w:val="cs-CZ"/>
        </w:rPr>
      </w:pPr>
      <w:r>
        <w:rPr>
          <w:rFonts w:ascii="Arial" w:hAnsi="Arial"/>
          <w:color w:val="FF0000"/>
          <w:spacing w:val="-6"/>
          <w:w w:val="105"/>
          <w:sz w:val="20"/>
          <w:lang w:val="cs-CZ"/>
        </w:rPr>
        <w:t>ukončení zvukové zkoušky a odsouhlasení roadmanagerem)</w:t>
      </w:r>
    </w:p>
    <w:p w14:paraId="7D5B6DA1" w14:textId="77777777" w:rsidR="007A536D" w:rsidRDefault="00000000">
      <w:pPr>
        <w:numPr>
          <w:ilvl w:val="0"/>
          <w:numId w:val="3"/>
        </w:numPr>
        <w:tabs>
          <w:tab w:val="clear" w:pos="144"/>
          <w:tab w:val="decimal" w:pos="216"/>
        </w:tabs>
        <w:spacing w:before="180"/>
        <w:ind w:left="0" w:firstLine="72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>Pořadatel se zavazuje za hudební produkci uhradit Agentuře odměnu ve smyslu této smlouvy.</w:t>
      </w:r>
    </w:p>
    <w:p w14:paraId="3789B20C" w14:textId="77777777" w:rsidR="007A536D" w:rsidRDefault="007A536D">
      <w:pPr>
        <w:sectPr w:rsidR="007A536D">
          <w:pgSz w:w="12240" w:h="15840"/>
          <w:pgMar w:top="2138" w:right="1560" w:bottom="2352" w:left="1620" w:header="720" w:footer="720" w:gutter="0"/>
          <w:cols w:space="708"/>
        </w:sectPr>
      </w:pPr>
    </w:p>
    <w:p w14:paraId="38805A3D" w14:textId="77777777" w:rsidR="007A536D" w:rsidRDefault="00000000">
      <w:pPr>
        <w:ind w:left="3888"/>
        <w:rPr>
          <w:rFonts w:ascii="Arial" w:hAnsi="Arial"/>
          <w:b/>
          <w:color w:val="000000"/>
          <w:spacing w:val="-2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3"/>
          <w:lang w:val="cs-CZ"/>
        </w:rPr>
        <w:lastRenderedPageBreak/>
        <w:t>IV. VYSTOUPENÍ INTERPRETŮ</w:t>
      </w:r>
    </w:p>
    <w:p w14:paraId="2F12B4DF" w14:textId="77777777" w:rsidR="007A536D" w:rsidRDefault="00000000">
      <w:pPr>
        <w:numPr>
          <w:ilvl w:val="0"/>
          <w:numId w:val="4"/>
        </w:numPr>
        <w:tabs>
          <w:tab w:val="clear" w:pos="216"/>
          <w:tab w:val="decimal" w:pos="432"/>
        </w:tabs>
        <w:spacing w:before="252"/>
        <w:ind w:left="144" w:firstLine="72"/>
        <w:jc w:val="both"/>
        <w:rPr>
          <w:rFonts w:ascii="Tahoma" w:hAnsi="Tahoma"/>
          <w:color w:val="000000"/>
          <w:spacing w:val="-8"/>
          <w:w w:val="105"/>
          <w:sz w:val="20"/>
          <w:lang w:val="cs-CZ"/>
        </w:rPr>
      </w:pPr>
      <w:r>
        <w:rPr>
          <w:rFonts w:ascii="Tahoma" w:hAnsi="Tahoma"/>
          <w:color w:val="000000"/>
          <w:spacing w:val="-8"/>
          <w:w w:val="105"/>
          <w:sz w:val="20"/>
          <w:lang w:val="cs-CZ"/>
        </w:rPr>
        <w:t xml:space="preserve">Interpreti v rámci své veřejné hudební koncertní produkce podají umělecký výkon v časovém rozsahu dle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 xml:space="preserve">čl.III.2 této Smlouvy. V rámci vystoupení budou interpretovány skladby uvedené v repertoárovém listě, který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je přílohou č.2 k této Smlouvě.</w:t>
      </w:r>
    </w:p>
    <w:p w14:paraId="7BB19943" w14:textId="77777777" w:rsidR="007A536D" w:rsidRDefault="00000000">
      <w:pPr>
        <w:numPr>
          <w:ilvl w:val="0"/>
          <w:numId w:val="4"/>
        </w:numPr>
        <w:tabs>
          <w:tab w:val="clear" w:pos="216"/>
          <w:tab w:val="decimal" w:pos="432"/>
        </w:tabs>
        <w:spacing w:before="252"/>
        <w:ind w:left="144" w:firstLine="72"/>
        <w:jc w:val="both"/>
        <w:rPr>
          <w:rFonts w:ascii="Tahoma" w:hAnsi="Tahoma"/>
          <w:color w:val="000000"/>
          <w:spacing w:val="-7"/>
          <w:w w:val="105"/>
          <w:sz w:val="20"/>
          <w:lang w:val="cs-CZ"/>
        </w:rPr>
      </w:pP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Agentura zabezpečí účast Interpretů v místě konání koncertu v den koncertu s tím, že Interpreti budou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připraveni na vystoupení nejpozději dvacet (20) minut před jeho plánovaným začátkem. Agentura však neodpovídá za případné zdržení z důvodu úrazu Interpretů nebo technického personálu způsobené během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cesty nebo na místě vystoupení či z důvodu vyšší moci.</w:t>
      </w:r>
    </w:p>
    <w:p w14:paraId="67519FC4" w14:textId="77777777" w:rsidR="007A536D" w:rsidRDefault="00000000">
      <w:pPr>
        <w:numPr>
          <w:ilvl w:val="0"/>
          <w:numId w:val="4"/>
        </w:numPr>
        <w:tabs>
          <w:tab w:val="clear" w:pos="216"/>
          <w:tab w:val="decimal" w:pos="432"/>
        </w:tabs>
        <w:spacing w:before="252"/>
        <w:ind w:left="144" w:firstLine="72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Při vystoupení jsou Interpreti povinni dbát na to, aby nedošlo k ublížení na zdraví zúčastněných osob a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>škodě na majetku.</w:t>
      </w:r>
    </w:p>
    <w:p w14:paraId="416B08EE" w14:textId="77777777" w:rsidR="007A536D" w:rsidRDefault="00000000">
      <w:pPr>
        <w:numPr>
          <w:ilvl w:val="0"/>
          <w:numId w:val="4"/>
        </w:numPr>
        <w:tabs>
          <w:tab w:val="clear" w:pos="216"/>
          <w:tab w:val="decimal" w:pos="432"/>
        </w:tabs>
        <w:spacing w:before="216"/>
        <w:ind w:left="144" w:firstLine="72"/>
        <w:jc w:val="both"/>
        <w:rPr>
          <w:rFonts w:ascii="Tahoma" w:hAnsi="Tahoma"/>
          <w:color w:val="000000"/>
          <w:w w:val="105"/>
          <w:sz w:val="20"/>
          <w:lang w:val="cs-CZ"/>
        </w:rPr>
      </w:pPr>
      <w:r>
        <w:rPr>
          <w:rFonts w:ascii="Tahoma" w:hAnsi="Tahoma"/>
          <w:color w:val="000000"/>
          <w:w w:val="105"/>
          <w:sz w:val="20"/>
          <w:lang w:val="cs-CZ"/>
        </w:rPr>
        <w:t xml:space="preserve">Pořadatel nese plnou odpovědnost tj. je povinen zabezpečit zákonem jakož i dalšími normami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požadované,tj. povolení veřejné hudební produkce včetně úhrady všech poplatků včetně OSA, zabezpečit dodržování hygienických, bezpečnostních a požárních předpisů v místě konání koncertu a je povinen na své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náklady zajistit pořadatelskou, bezpečnostní, požární a zdravotnickou službu. Pořadatel odpovídá za škody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na zdraví a majetku vzniklé Interpretům či jiným osobám v souvislosti s vystoupením, pokud nebyly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prokazatelně zaviněny Interprety či jejich doprovodem, tj. pokud vzniknou zejména v důsledku nedodržení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předpisů o bezpečnosti a ochraně zdraví, při nedodržení technických norem a obecně závazných předpisů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ze strany Pořadatele.</w:t>
      </w:r>
    </w:p>
    <w:p w14:paraId="42426D6D" w14:textId="77777777" w:rsidR="007A536D" w:rsidRDefault="00000000">
      <w:pPr>
        <w:numPr>
          <w:ilvl w:val="0"/>
          <w:numId w:val="4"/>
        </w:numPr>
        <w:tabs>
          <w:tab w:val="clear" w:pos="216"/>
          <w:tab w:val="decimal" w:pos="432"/>
        </w:tabs>
        <w:spacing w:before="252"/>
        <w:ind w:left="144" w:firstLine="72"/>
        <w:jc w:val="both"/>
        <w:rPr>
          <w:rFonts w:ascii="Tahoma" w:hAnsi="Tahoma"/>
          <w:color w:val="000000"/>
          <w:spacing w:val="-8"/>
          <w:w w:val="105"/>
          <w:sz w:val="20"/>
          <w:lang w:val="cs-CZ"/>
        </w:rPr>
      </w:pPr>
      <w:r>
        <w:rPr>
          <w:rFonts w:ascii="Tahoma" w:hAnsi="Tahoma"/>
          <w:color w:val="000000"/>
          <w:spacing w:val="-8"/>
          <w:w w:val="105"/>
          <w:sz w:val="20"/>
          <w:lang w:val="cs-CZ"/>
        </w:rPr>
        <w:t xml:space="preserve">Pořadatel je povinen na své náklady smluvně zajistit pro veřejnou hudební produkci prostory pro konání </w:t>
      </w:r>
      <w:r>
        <w:rPr>
          <w:rFonts w:ascii="Tahoma" w:hAnsi="Tahoma"/>
          <w:color w:val="000000"/>
          <w:spacing w:val="-2"/>
          <w:w w:val="105"/>
          <w:sz w:val="20"/>
          <w:lang w:val="cs-CZ"/>
        </w:rPr>
        <w:t xml:space="preserve">koncertu, dále je povinen zajistit a dodržet požadované Technické a organizační podmínky, které tvoří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přílohu č.1 této Smlouvy. Dále je Pořadatel povinen zajistit ubytování Interpretů (je-li požadováno) a jejich </w:t>
      </w:r>
      <w:r>
        <w:rPr>
          <w:rFonts w:ascii="Tahoma" w:hAnsi="Tahoma"/>
          <w:color w:val="000000"/>
          <w:spacing w:val="-1"/>
          <w:w w:val="105"/>
          <w:sz w:val="20"/>
          <w:lang w:val="cs-CZ"/>
        </w:rPr>
        <w:t xml:space="preserve">doprovodu v rozsahu a kvalitě, která je uvedena v příloze č.3 k této Smlouvě. V případě jakéhokoli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nedodržení Přílohy č. 1,3 a 4 se vystoupení Interpretů neuskuteční s tím, že Pořadatel je povinen uhradit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statutárnímu zástupci s okamžitou splatností dohodnutou odměnu v plné výši dle čl.VI. této Smlouvy tak, jako by se vystoupení konalo. Tím není dotčeno ani omezeno právo Agentury na náhradu škody.</w:t>
      </w:r>
    </w:p>
    <w:p w14:paraId="096CB5B5" w14:textId="77777777" w:rsidR="007A536D" w:rsidRDefault="00000000">
      <w:pPr>
        <w:spacing w:before="252"/>
        <w:ind w:left="3096"/>
        <w:rPr>
          <w:rFonts w:ascii="Arial" w:hAnsi="Arial"/>
          <w:b/>
          <w:color w:val="000000"/>
          <w:spacing w:val="-2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3"/>
          <w:lang w:val="cs-CZ"/>
        </w:rPr>
        <w:t>V. TECHNICKÉ ZABEZPEČENÍ</w:t>
      </w:r>
    </w:p>
    <w:p w14:paraId="2A83A2B1" w14:textId="77777777" w:rsidR="007A536D" w:rsidRDefault="00000000">
      <w:pPr>
        <w:spacing w:before="252"/>
        <w:ind w:left="144"/>
        <w:jc w:val="both"/>
        <w:rPr>
          <w:rFonts w:ascii="Arial" w:hAnsi="Arial"/>
          <w:b/>
          <w:color w:val="000000"/>
          <w:spacing w:val="-7"/>
          <w:sz w:val="19"/>
          <w:lang w:val="cs-CZ"/>
        </w:rPr>
      </w:pPr>
      <w:r>
        <w:rPr>
          <w:rFonts w:ascii="Arial" w:hAnsi="Arial"/>
          <w:b/>
          <w:color w:val="000000"/>
          <w:spacing w:val="-7"/>
          <w:sz w:val="19"/>
          <w:lang w:val="cs-CZ"/>
        </w:rPr>
        <w:t>1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.Interpreti použijí při vystoupení kvalitní vlastní hudební nástroje, nástrojovou aparaturu a bicí soupravu. </w:t>
      </w:r>
      <w:r>
        <w:rPr>
          <w:rFonts w:ascii="Arial" w:hAnsi="Arial"/>
          <w:b/>
          <w:color w:val="000000"/>
          <w:sz w:val="19"/>
          <w:lang w:val="cs-CZ"/>
        </w:rPr>
        <w:t>2</w:t>
      </w:r>
      <w:r>
        <w:rPr>
          <w:rFonts w:ascii="Tahoma" w:hAnsi="Tahoma"/>
          <w:color w:val="000000"/>
          <w:w w:val="105"/>
          <w:sz w:val="20"/>
          <w:lang w:val="cs-CZ"/>
        </w:rPr>
        <w:t xml:space="preserve">.Pořadatel zabezpečí profesionální koncertní zvukovou a světelnou aparaturu včetně obslužného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personálu, jeviště a jeho </w:t>
      </w:r>
      <w:r>
        <w:rPr>
          <w:rFonts w:ascii="Tahoma" w:hAnsi="Tahoma"/>
          <w:color w:val="000000"/>
          <w:spacing w:val="-3"/>
          <w:w w:val="110"/>
          <w:sz w:val="20"/>
          <w:u w:val="single"/>
          <w:lang w:val="cs-CZ"/>
        </w:rPr>
        <w:t>zastřešení.</w:t>
      </w:r>
      <w:r>
        <w:rPr>
          <w:rFonts w:ascii="Arial" w:hAnsi="Arial"/>
          <w:b/>
          <w:color w:val="000000"/>
          <w:spacing w:val="-3"/>
          <w:w w:val="105"/>
          <w:sz w:val="20"/>
          <w:u w:val="single"/>
          <w:lang w:val="cs-CZ"/>
        </w:rPr>
        <w:t>Pořadatel</w:t>
      </w:r>
      <w:r>
        <w:rPr>
          <w:rFonts w:ascii="Arial" w:hAnsi="Arial"/>
          <w:b/>
          <w:color w:val="FF0000"/>
          <w:spacing w:val="-3"/>
          <w:w w:val="105"/>
          <w:sz w:val="20"/>
          <w:u w:val="single"/>
          <w:lang w:val="cs-CZ"/>
        </w:rPr>
        <w:t xml:space="preserve"> zajistí, aby dodavatel zvukové a světelné aparatury </w:t>
      </w:r>
      <w:r>
        <w:rPr>
          <w:rFonts w:ascii="Arial" w:hAnsi="Arial"/>
          <w:b/>
          <w:color w:val="FF0000"/>
          <w:spacing w:val="-4"/>
          <w:w w:val="105"/>
          <w:sz w:val="20"/>
          <w:u w:val="single"/>
          <w:lang w:val="cs-CZ"/>
        </w:rPr>
        <w:t xml:space="preserve">dodržel požadavky na zvuk a světla sk. Krucipüsk. Podrobný popis aparatury je blíže specifikován  </w:t>
      </w:r>
      <w:r>
        <w:rPr>
          <w:rFonts w:ascii="Arial" w:hAnsi="Arial"/>
          <w:b/>
          <w:color w:val="FF0000"/>
          <w:spacing w:val="-1"/>
          <w:w w:val="105"/>
          <w:sz w:val="20"/>
          <w:u w:val="single"/>
          <w:lang w:val="cs-CZ"/>
        </w:rPr>
        <w:t xml:space="preserve">v příloze č.IVa smlouvy, která je nedílnou součástí této smlouvy a musí být konzultována a  </w:t>
      </w:r>
      <w:r>
        <w:rPr>
          <w:rFonts w:ascii="Arial" w:hAnsi="Arial"/>
          <w:b/>
          <w:color w:val="FF0000"/>
          <w:spacing w:val="-5"/>
          <w:w w:val="105"/>
          <w:sz w:val="20"/>
          <w:u w:val="single"/>
          <w:lang w:val="cs-CZ"/>
        </w:rPr>
        <w:t>odsouhlasena zvukařem, osvětlovačem, nebo roadmanagerem Krucipüsk.</w:t>
      </w:r>
      <w:r>
        <w:rPr>
          <w:rFonts w:ascii="Arial" w:hAnsi="Arial"/>
          <w:b/>
          <w:color w:val="000000"/>
          <w:spacing w:val="-5"/>
          <w:w w:val="105"/>
          <w:sz w:val="20"/>
          <w:u w:val="single"/>
          <w:lang w:val="cs-CZ"/>
        </w:rPr>
        <w:t xml:space="preserve"> </w:t>
      </w:r>
    </w:p>
    <w:p w14:paraId="17053426" w14:textId="77777777" w:rsidR="007A536D" w:rsidRDefault="00000000">
      <w:pPr>
        <w:spacing w:before="468"/>
        <w:ind w:left="4320"/>
        <w:rPr>
          <w:rFonts w:ascii="Arial" w:hAnsi="Arial"/>
          <w:b/>
          <w:color w:val="000000"/>
          <w:spacing w:val="-2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3"/>
          <w:lang w:val="cs-CZ"/>
        </w:rPr>
        <w:t>VI. ODMĚNA ZA VYSTOUPENÍ</w:t>
      </w:r>
    </w:p>
    <w:p w14:paraId="3DAE5319" w14:textId="77777777" w:rsidR="007A536D" w:rsidRDefault="00000000">
      <w:pPr>
        <w:spacing w:before="252"/>
        <w:ind w:right="360"/>
        <w:rPr>
          <w:rFonts w:ascii="Tahoma" w:hAnsi="Tahoma"/>
          <w:i/>
          <w:color w:val="000000"/>
          <w:sz w:val="20"/>
          <w:lang w:val="cs-CZ"/>
        </w:rPr>
      </w:pPr>
      <w:r>
        <w:rPr>
          <w:rFonts w:ascii="Tahoma" w:hAnsi="Tahoma"/>
          <w:i/>
          <w:color w:val="000000"/>
          <w:sz w:val="20"/>
          <w:lang w:val="cs-CZ"/>
        </w:rPr>
        <w:t xml:space="preserve">1.Smluvní strany se dohodly na odměně Agentuře za zajištění 1 vystoupení a plnění dle této smlouvy ve </w:t>
      </w:r>
      <w:r>
        <w:rPr>
          <w:rFonts w:ascii="Tahoma" w:hAnsi="Tahoma"/>
          <w:i/>
          <w:color w:val="000000"/>
          <w:spacing w:val="5"/>
          <w:sz w:val="20"/>
          <w:lang w:val="cs-CZ"/>
        </w:rPr>
        <w:t xml:space="preserve">výši: 100 000,-Kč( jedenstotisíc), která bude uhrazena bankovním převodem oproti agenturou </w:t>
      </w:r>
      <w:r>
        <w:rPr>
          <w:rFonts w:ascii="Tahoma" w:hAnsi="Tahoma"/>
          <w:i/>
          <w:color w:val="000000"/>
          <w:spacing w:val="1"/>
          <w:sz w:val="20"/>
          <w:lang w:val="cs-CZ"/>
        </w:rPr>
        <w:t xml:space="preserve">pořadateli vystavené a zaslané faktuře v elektronické podobě 30 dní před vystoupením Krucipüsk, se </w:t>
      </w:r>
      <w:r>
        <w:rPr>
          <w:rFonts w:ascii="Tahoma" w:hAnsi="Tahoma"/>
          <w:i/>
          <w:color w:val="000000"/>
          <w:spacing w:val="2"/>
          <w:sz w:val="20"/>
          <w:lang w:val="cs-CZ"/>
        </w:rPr>
        <w:t xml:space="preserve">splatností 21 dní, aby se úhrada této faktury projevila na bankovním účtu agentury nejpozději 5 dní </w:t>
      </w:r>
      <w:r>
        <w:rPr>
          <w:rFonts w:ascii="Tahoma" w:hAnsi="Tahoma"/>
          <w:i/>
          <w:color w:val="000000"/>
          <w:spacing w:val="-2"/>
          <w:sz w:val="20"/>
          <w:lang w:val="cs-CZ"/>
        </w:rPr>
        <w:t>před akcí. Nejsem plátce Dph.</w:t>
      </w:r>
    </w:p>
    <w:p w14:paraId="63B6AFE2" w14:textId="77777777" w:rsidR="007A536D" w:rsidRDefault="00000000">
      <w:pPr>
        <w:spacing w:before="180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>2.V odměnách jsou zahrnuty všechny nároky Agentury</w:t>
      </w:r>
    </w:p>
    <w:p w14:paraId="72866E14" w14:textId="77777777" w:rsidR="007A536D" w:rsidRDefault="007A536D">
      <w:pPr>
        <w:sectPr w:rsidR="007A536D">
          <w:pgSz w:w="12240" w:h="15840"/>
          <w:pgMar w:top="1640" w:right="1270" w:bottom="1670" w:left="1330" w:header="720" w:footer="720" w:gutter="0"/>
          <w:cols w:space="708"/>
        </w:sectPr>
      </w:pPr>
    </w:p>
    <w:p w14:paraId="2A39F492" w14:textId="77777777" w:rsidR="007A536D" w:rsidRDefault="00000000">
      <w:pPr>
        <w:jc w:val="center"/>
        <w:rPr>
          <w:rFonts w:ascii="Arial" w:hAnsi="Arial"/>
          <w:b/>
          <w:color w:val="000000"/>
          <w:sz w:val="24"/>
          <w:lang w:val="cs-CZ"/>
        </w:rPr>
      </w:pPr>
      <w:r>
        <w:rPr>
          <w:rFonts w:ascii="Arial" w:hAnsi="Arial"/>
          <w:b/>
          <w:color w:val="000000"/>
          <w:sz w:val="24"/>
          <w:lang w:val="cs-CZ"/>
        </w:rPr>
        <w:lastRenderedPageBreak/>
        <w:t>VII. AUTORSKÁ A JINÁ PRÁVA</w:t>
      </w:r>
    </w:p>
    <w:p w14:paraId="0C684FE5" w14:textId="77777777" w:rsidR="007A536D" w:rsidRDefault="00000000">
      <w:pPr>
        <w:numPr>
          <w:ilvl w:val="0"/>
          <w:numId w:val="5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3"/>
          <w:w w:val="105"/>
          <w:sz w:val="20"/>
          <w:lang w:val="cs-CZ"/>
        </w:rPr>
      </w:pP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Agentura prohlašuje a ručí za toto prohlášení, že je oprávněna k uzavření této Smlouvy v uvedeném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rozsahu a formě.Agentura dále prohlašuje, že Interpreti mají právo ve smyslu předmětu Smlouvy veřejně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produkovat autorská díla, uvedená v repertoárovém listě, tedy díla, která budou interpretovat v rámci </w:t>
      </w:r>
      <w:r>
        <w:rPr>
          <w:rFonts w:ascii="Tahoma" w:hAnsi="Tahoma"/>
          <w:color w:val="000000"/>
          <w:spacing w:val="-8"/>
          <w:w w:val="105"/>
          <w:sz w:val="20"/>
          <w:lang w:val="cs-CZ"/>
        </w:rPr>
        <w:t>koncertu.</w:t>
      </w:r>
    </w:p>
    <w:p w14:paraId="18CDC947" w14:textId="77777777" w:rsidR="007A536D" w:rsidRDefault="00000000">
      <w:pPr>
        <w:numPr>
          <w:ilvl w:val="0"/>
          <w:numId w:val="5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4"/>
          <w:w w:val="105"/>
          <w:sz w:val="20"/>
          <w:lang w:val="cs-CZ"/>
        </w:rPr>
      </w:pP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Pořadatel bere na vědomí a zavazuje se zajistit dodržování zákazu zvukových a zvukově-obrazových </w:t>
      </w:r>
      <w:r>
        <w:rPr>
          <w:rFonts w:ascii="Tahoma" w:hAnsi="Tahoma"/>
          <w:color w:val="000000"/>
          <w:w w:val="105"/>
          <w:sz w:val="20"/>
          <w:lang w:val="cs-CZ"/>
        </w:rPr>
        <w:t xml:space="preserve">záznamů pořízených jakýmkoliv technologickým způsobem uměleckých výkonů Interpretů včetně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rozhlasových nebo televizních přenosů mimo výjimek akreditovaných písemně Agenturou.</w:t>
      </w:r>
    </w:p>
    <w:p w14:paraId="29AF6E67" w14:textId="77777777" w:rsidR="007A536D" w:rsidRDefault="00000000">
      <w:pPr>
        <w:numPr>
          <w:ilvl w:val="0"/>
          <w:numId w:val="5"/>
        </w:numPr>
        <w:tabs>
          <w:tab w:val="clear" w:pos="144"/>
          <w:tab w:val="decimal" w:pos="288"/>
        </w:tabs>
        <w:spacing w:before="216"/>
        <w:ind w:left="72" w:right="72" w:firstLine="72"/>
        <w:jc w:val="both"/>
        <w:rPr>
          <w:rFonts w:ascii="Tahoma" w:hAnsi="Tahoma"/>
          <w:color w:val="000000"/>
          <w:spacing w:val="-7"/>
          <w:w w:val="105"/>
          <w:sz w:val="20"/>
          <w:lang w:val="cs-CZ"/>
        </w:rPr>
      </w:pP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Touto Smlouvou se neuděluje Pořadateli jakékoliv svolení ke komerčnímu ani nekomerčnímu užití práv </w:t>
      </w:r>
      <w:r>
        <w:rPr>
          <w:rFonts w:ascii="Tahoma" w:hAnsi="Tahoma"/>
          <w:color w:val="000000"/>
          <w:spacing w:val="-9"/>
          <w:w w:val="105"/>
          <w:sz w:val="20"/>
          <w:lang w:val="cs-CZ"/>
        </w:rPr>
        <w:t>osobnostní povahy Interpretů, tj. zejména jmen, podobizen, obrazových snímků, zvukových nebo zvukově-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obrazových záznamů a.j.</w:t>
      </w:r>
    </w:p>
    <w:p w14:paraId="4A2B3571" w14:textId="77777777" w:rsidR="007A536D" w:rsidRDefault="00000000">
      <w:pPr>
        <w:spacing w:before="756"/>
        <w:jc w:val="center"/>
        <w:rPr>
          <w:rFonts w:ascii="Arial" w:hAnsi="Arial"/>
          <w:b/>
          <w:color w:val="000000"/>
          <w:spacing w:val="-4"/>
          <w:sz w:val="24"/>
          <w:lang w:val="cs-CZ"/>
        </w:rPr>
      </w:pPr>
      <w:r>
        <w:rPr>
          <w:rFonts w:ascii="Arial" w:hAnsi="Arial"/>
          <w:b/>
          <w:color w:val="000000"/>
          <w:spacing w:val="-4"/>
          <w:sz w:val="24"/>
          <w:lang w:val="cs-CZ"/>
        </w:rPr>
        <w:t>VIII. OSTATNÍ PRÁVA A POVINNOSTI</w:t>
      </w:r>
    </w:p>
    <w:p w14:paraId="76AE0996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16"/>
        <w:ind w:left="72" w:firstLine="72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>Pořadatel se zavazuje na své náklady dále zajistit:</w:t>
      </w:r>
    </w:p>
    <w:p w14:paraId="0DB2C205" w14:textId="77777777" w:rsidR="007A536D" w:rsidRDefault="00000000">
      <w:pPr>
        <w:ind w:left="360" w:right="3312"/>
        <w:rPr>
          <w:rFonts w:ascii="Tahoma" w:hAnsi="Tahoma"/>
          <w:color w:val="000000"/>
          <w:spacing w:val="-9"/>
          <w:w w:val="105"/>
          <w:sz w:val="20"/>
          <w:lang w:val="cs-CZ"/>
        </w:rPr>
      </w:pPr>
      <w:r>
        <w:rPr>
          <w:rFonts w:ascii="Tahoma" w:hAnsi="Tahoma"/>
          <w:color w:val="000000"/>
          <w:spacing w:val="-9"/>
          <w:w w:val="105"/>
          <w:sz w:val="20"/>
          <w:lang w:val="cs-CZ"/>
        </w:rPr>
        <w:t xml:space="preserve">a/řádný výlep plakátů v místě konání koncertu a ve spádové oblasti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b/výrobu a prodej vstupenek na koncert</w:t>
      </w:r>
    </w:p>
    <w:p w14:paraId="1DC9FD7B" w14:textId="77777777" w:rsidR="007A536D" w:rsidRDefault="00000000">
      <w:pPr>
        <w:ind w:left="288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>c/řádnou prezentaci koncertu resp. propagaci koncertu</w:t>
      </w:r>
    </w:p>
    <w:p w14:paraId="690E0BFB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6"/>
          <w:w w:val="105"/>
          <w:sz w:val="20"/>
          <w:lang w:val="cs-CZ"/>
        </w:rPr>
      </w:pPr>
      <w:r>
        <w:rPr>
          <w:rFonts w:ascii="Tahoma" w:hAnsi="Tahoma"/>
          <w:color w:val="000000"/>
          <w:spacing w:val="-6"/>
          <w:w w:val="105"/>
          <w:sz w:val="20"/>
          <w:lang w:val="cs-CZ"/>
        </w:rPr>
        <w:t xml:space="preserve">Malý zájem o vstupenky na koncert nebo nepříznivé počasí není důvodem ke zrušení Smlouvy či důvodem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pro nekonání koncertu. Nekonání koncertu z uvedených důvodů nezbavuje Pořadatele povinnosti zaplatit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odměnu Agentuře v plné výši ve smyslu této Smlouvy.</w:t>
      </w:r>
    </w:p>
    <w:p w14:paraId="5AEE9424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6"/>
          <w:w w:val="105"/>
          <w:sz w:val="20"/>
          <w:lang w:val="cs-CZ"/>
        </w:rPr>
      </w:pPr>
      <w:r>
        <w:rPr>
          <w:rFonts w:ascii="Tahoma" w:hAnsi="Tahoma"/>
          <w:color w:val="000000"/>
          <w:spacing w:val="-6"/>
          <w:w w:val="105"/>
          <w:sz w:val="20"/>
          <w:lang w:val="cs-CZ"/>
        </w:rPr>
        <w:t xml:space="preserve">V případě nezaplacení odměny v rozsahu a termínech dle čl.VI této Smlouvy je Agentura oprávněna od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Smlouvy odstoupit, čímž není dotčeno její právo na náhradu nákladů a škod, způsobených s přípravou vystoupení Interpretů.</w:t>
      </w:r>
    </w:p>
    <w:p w14:paraId="0DB621DE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16"/>
        <w:ind w:left="72" w:right="72" w:firstLine="72"/>
        <w:jc w:val="both"/>
        <w:rPr>
          <w:rFonts w:ascii="Tahoma" w:hAnsi="Tahoma"/>
          <w:color w:val="000000"/>
          <w:spacing w:val="-8"/>
          <w:w w:val="105"/>
          <w:sz w:val="20"/>
          <w:lang w:val="cs-CZ"/>
        </w:rPr>
      </w:pPr>
      <w:r>
        <w:rPr>
          <w:rFonts w:ascii="Tahoma" w:hAnsi="Tahoma"/>
          <w:color w:val="000000"/>
          <w:spacing w:val="-8"/>
          <w:w w:val="105"/>
          <w:sz w:val="20"/>
          <w:lang w:val="cs-CZ"/>
        </w:rPr>
        <w:t xml:space="preserve">Pokud bude vystoupení znemožněno v důsledku nepředvídatelné nebo neodvratitelné události ležící mimo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smluvní strany, např. přírodní katastrofa, epidemie, úřední zákaz apod. nebo z důvodů nepředvídatelné a </w:t>
      </w:r>
      <w:r>
        <w:rPr>
          <w:rFonts w:ascii="Tahoma" w:hAnsi="Tahoma"/>
          <w:color w:val="000000"/>
          <w:spacing w:val="-2"/>
          <w:w w:val="105"/>
          <w:sz w:val="20"/>
          <w:lang w:val="cs-CZ"/>
        </w:rPr>
        <w:t xml:space="preserve">neodvratitelné události na straně Interpretů, např. úraz, úmrtí v rodině, nemoc apod. mají obě smluvní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strany právo od této smlouvy odstoupit bez jakýchkoli nároků na finanční úhradu.</w:t>
      </w:r>
    </w:p>
    <w:p w14:paraId="1F3DEDA2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8"/>
          <w:w w:val="105"/>
          <w:sz w:val="20"/>
          <w:lang w:val="cs-CZ"/>
        </w:rPr>
      </w:pPr>
      <w:r>
        <w:rPr>
          <w:rFonts w:ascii="Tahoma" w:hAnsi="Tahoma"/>
          <w:color w:val="000000"/>
          <w:spacing w:val="-8"/>
          <w:w w:val="105"/>
          <w:sz w:val="20"/>
          <w:lang w:val="cs-CZ"/>
        </w:rPr>
        <w:t xml:space="preserve">Pokud se vystoupení Interpretů neuskuteční z jiných důvodů než z důvodů odstoupení podle čl.VIII/4 této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Smlouvy nebo bez zavinění Agentury, je Pořadatel povinen zaplatit Agentuře 50% odměny ve smyslu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čl.VI.této Smlouvy a to při stornu méně než 90 dnů před domluveným termínem.</w:t>
      </w:r>
    </w:p>
    <w:p w14:paraId="25D22B3B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252"/>
        <w:ind w:left="72" w:right="72" w:firstLine="72"/>
        <w:jc w:val="both"/>
        <w:rPr>
          <w:rFonts w:ascii="Tahoma" w:hAnsi="Tahoma"/>
          <w:color w:val="000000"/>
          <w:spacing w:val="-8"/>
          <w:w w:val="105"/>
          <w:sz w:val="20"/>
          <w:lang w:val="cs-CZ"/>
        </w:rPr>
      </w:pPr>
      <w:r>
        <w:rPr>
          <w:rFonts w:ascii="Tahoma" w:hAnsi="Tahoma"/>
          <w:color w:val="000000"/>
          <w:spacing w:val="-8"/>
          <w:w w:val="105"/>
          <w:sz w:val="20"/>
          <w:lang w:val="cs-CZ"/>
        </w:rPr>
        <w:t xml:space="preserve">Neuskuteční-li se předmětné vystoupení Interpretů zaviněním Agentury, je tato povinna uhradit Pořadateli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náklady prokazatelně a účelně vynaložené s účastí Interpretů na předmětném vystoupení a vrátit do sedmi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dnů převodním příkazem již poskytnutou odměnu ve smyslu Smlouvy.</w:t>
      </w:r>
    </w:p>
    <w:p w14:paraId="0AD145F0" w14:textId="77777777" w:rsidR="007A536D" w:rsidRDefault="00000000">
      <w:pPr>
        <w:numPr>
          <w:ilvl w:val="0"/>
          <w:numId w:val="6"/>
        </w:numPr>
        <w:tabs>
          <w:tab w:val="clear" w:pos="144"/>
          <w:tab w:val="decimal" w:pos="288"/>
        </w:tabs>
        <w:spacing w:before="180"/>
        <w:ind w:left="72" w:right="72" w:firstLine="72"/>
        <w:jc w:val="both"/>
        <w:rPr>
          <w:rFonts w:ascii="Tahoma" w:hAnsi="Tahoma"/>
          <w:color w:val="000000"/>
          <w:spacing w:val="-2"/>
          <w:w w:val="105"/>
          <w:sz w:val="20"/>
          <w:lang w:val="cs-CZ"/>
        </w:rPr>
      </w:pPr>
      <w:r>
        <w:rPr>
          <w:rFonts w:ascii="Tahoma" w:hAnsi="Tahoma"/>
          <w:color w:val="000000"/>
          <w:spacing w:val="-2"/>
          <w:w w:val="105"/>
          <w:sz w:val="20"/>
          <w:lang w:val="cs-CZ"/>
        </w:rPr>
        <w:t xml:space="preserve">Agentura při podpisu této smlouvy činí vlastním jménem a potvrzuje, že je oprávněna zastupovat </w:t>
      </w:r>
      <w:r>
        <w:rPr>
          <w:rFonts w:ascii="Tahoma" w:hAnsi="Tahoma"/>
          <w:color w:val="000000"/>
          <w:spacing w:val="-1"/>
          <w:w w:val="105"/>
          <w:sz w:val="20"/>
          <w:lang w:val="cs-CZ"/>
        </w:rPr>
        <w:t xml:space="preserve">Interprety ve smyslu této Smlouvy, je oprávněna zavazovat se k povinnostem a udělovat ve jménu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Interpretů všechny souhlasy, uvedené v této Smlouvě.</w:t>
      </w:r>
    </w:p>
    <w:p w14:paraId="1974B0F4" w14:textId="77777777" w:rsidR="007A536D" w:rsidRDefault="007A536D">
      <w:pPr>
        <w:sectPr w:rsidR="007A536D">
          <w:pgSz w:w="12240" w:h="15840"/>
          <w:pgMar w:top="1880" w:right="1264" w:bottom="1910" w:left="1336" w:header="720" w:footer="720" w:gutter="0"/>
          <w:cols w:space="708"/>
        </w:sectPr>
      </w:pPr>
    </w:p>
    <w:p w14:paraId="2CB52CED" w14:textId="77777777" w:rsidR="007A536D" w:rsidRDefault="00000000">
      <w:pPr>
        <w:spacing w:before="36"/>
        <w:ind w:left="3096"/>
        <w:rPr>
          <w:rFonts w:ascii="Arial" w:hAnsi="Arial"/>
          <w:b/>
          <w:color w:val="000000"/>
          <w:spacing w:val="-2"/>
          <w:w w:val="105"/>
          <w:sz w:val="23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3"/>
          <w:lang w:val="cs-CZ"/>
        </w:rPr>
        <w:lastRenderedPageBreak/>
        <w:t>IX. ZÁVĚREČNÁ USTANOVENÍ</w:t>
      </w:r>
    </w:p>
    <w:p w14:paraId="3D8940FC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16"/>
        <w:ind w:left="144" w:firstLine="72"/>
        <w:rPr>
          <w:rFonts w:ascii="Tahoma" w:hAnsi="Tahoma"/>
          <w:color w:val="000000"/>
          <w:spacing w:val="-7"/>
          <w:w w:val="105"/>
          <w:sz w:val="20"/>
          <w:lang w:val="cs-CZ"/>
        </w:rPr>
      </w:pP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Tato smlouva nabývá platnosti a účinnosti po jejím podpisu oběma účastníky dnem, kdy je její podepsané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>znění doručeno druhému účastníku.</w:t>
      </w:r>
    </w:p>
    <w:p w14:paraId="558EE8ED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52"/>
        <w:ind w:left="144" w:firstLine="72"/>
        <w:rPr>
          <w:rFonts w:ascii="Tahoma" w:hAnsi="Tahoma"/>
          <w:color w:val="000000"/>
          <w:spacing w:val="-9"/>
          <w:w w:val="105"/>
          <w:sz w:val="20"/>
          <w:lang w:val="cs-CZ"/>
        </w:rPr>
      </w:pPr>
      <w:r>
        <w:rPr>
          <w:rFonts w:ascii="Tahoma" w:hAnsi="Tahoma"/>
          <w:color w:val="000000"/>
          <w:spacing w:val="-9"/>
          <w:w w:val="105"/>
          <w:sz w:val="20"/>
          <w:lang w:val="cs-CZ"/>
        </w:rPr>
        <w:t xml:space="preserve">Změny Smlouvy mohou být provedeny pouze po dohodě smluvních stran písemně, očíslovanými dodatky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oboustranně podepsanými.</w:t>
      </w:r>
      <w:r>
        <w:rPr>
          <w:rFonts w:ascii="Arial" w:hAnsi="Arial"/>
          <w:b/>
          <w:color w:val="FF0000"/>
          <w:spacing w:val="-4"/>
          <w:w w:val="105"/>
          <w:sz w:val="20"/>
          <w:lang w:val="cs-CZ"/>
        </w:rPr>
        <w:t xml:space="preserve"> Přílohy IVa tvoří nedílnou součást této smlouvy.</w:t>
      </w:r>
    </w:p>
    <w:p w14:paraId="668A9CB8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16"/>
        <w:ind w:left="144" w:firstLine="72"/>
        <w:jc w:val="both"/>
        <w:rPr>
          <w:rFonts w:ascii="Tahoma" w:hAnsi="Tahoma"/>
          <w:color w:val="000000"/>
          <w:spacing w:val="-3"/>
          <w:w w:val="105"/>
          <w:sz w:val="20"/>
          <w:lang w:val="cs-CZ"/>
        </w:rPr>
      </w:pP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Právní vztahy mezi účastníky se řídí obecně závaznými právními předpisy. V případě sporu se smluvní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strany pokusí řešit věc smírnou cestou. V případě, že k vyřešení sporu smírnou cestou nedojde, rozhoduje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>věcně a místně příslušný soud Agentury v Praze.</w:t>
      </w:r>
    </w:p>
    <w:p w14:paraId="6EAB29C4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52"/>
        <w:ind w:left="144" w:firstLine="72"/>
        <w:rPr>
          <w:rFonts w:ascii="Tahoma" w:hAnsi="Tahoma"/>
          <w:color w:val="000000"/>
          <w:spacing w:val="-3"/>
          <w:w w:val="105"/>
          <w:sz w:val="20"/>
          <w:lang w:val="cs-CZ"/>
        </w:rPr>
      </w:pP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Účastníci této smlouvy se zavazují zachovávat mlčenlivost o veškerých ujednáních této smlouvy a její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obsah či část nezveřejnit.</w:t>
      </w:r>
    </w:p>
    <w:p w14:paraId="376E25C3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52"/>
        <w:ind w:left="144" w:firstLine="72"/>
        <w:rPr>
          <w:rFonts w:ascii="Tahoma" w:hAnsi="Tahoma"/>
          <w:color w:val="000000"/>
          <w:spacing w:val="-5"/>
          <w:w w:val="105"/>
          <w:sz w:val="20"/>
          <w:lang w:val="cs-CZ"/>
        </w:rPr>
      </w:pPr>
      <w:r>
        <w:rPr>
          <w:rFonts w:ascii="Tahoma" w:hAnsi="Tahoma"/>
          <w:color w:val="000000"/>
          <w:spacing w:val="-5"/>
          <w:w w:val="105"/>
          <w:sz w:val="20"/>
          <w:lang w:val="cs-CZ"/>
        </w:rPr>
        <w:t>Smlouva je vyhotovena ve dvou (2) identických exemplářích, každý z účastníků obdrží jeden z nich.</w:t>
      </w:r>
    </w:p>
    <w:p w14:paraId="17AB7080" w14:textId="77777777" w:rsidR="007A536D" w:rsidRDefault="00000000">
      <w:pPr>
        <w:numPr>
          <w:ilvl w:val="0"/>
          <w:numId w:val="7"/>
        </w:numPr>
        <w:tabs>
          <w:tab w:val="clear" w:pos="144"/>
          <w:tab w:val="decimal" w:pos="360"/>
        </w:tabs>
        <w:spacing w:before="216"/>
        <w:ind w:left="144" w:right="576" w:firstLine="72"/>
        <w:rPr>
          <w:rFonts w:ascii="Tahoma" w:hAnsi="Tahoma"/>
          <w:color w:val="000000"/>
          <w:spacing w:val="-9"/>
          <w:w w:val="105"/>
          <w:sz w:val="20"/>
          <w:lang w:val="cs-CZ"/>
        </w:rPr>
      </w:pPr>
      <w:r>
        <w:rPr>
          <w:rFonts w:ascii="Tahoma" w:hAnsi="Tahoma"/>
          <w:color w:val="000000"/>
          <w:spacing w:val="-9"/>
          <w:w w:val="105"/>
          <w:sz w:val="20"/>
          <w:lang w:val="cs-CZ"/>
        </w:rPr>
        <w:t xml:space="preserve">Účastníci prohlašují, že obsah této Smlouvy vyjadřuje jejich vážnou a svobodnou vůli, což potvrzují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vlastnoručními podpisy.</w:t>
      </w:r>
    </w:p>
    <w:p w14:paraId="27079CFE" w14:textId="77777777" w:rsidR="007A536D" w:rsidRDefault="00000000">
      <w:pPr>
        <w:tabs>
          <w:tab w:val="left" w:pos="6336"/>
          <w:tab w:val="left" w:leader="dot" w:pos="7785"/>
          <w:tab w:val="right" w:leader="dot" w:pos="9244"/>
        </w:tabs>
        <w:spacing w:before="1152" w:after="1872"/>
        <w:ind w:left="144"/>
        <w:rPr>
          <w:rFonts w:ascii="Tahoma" w:hAnsi="Tahoma"/>
          <w:color w:val="000000"/>
          <w:spacing w:val="-12"/>
          <w:w w:val="105"/>
          <w:sz w:val="20"/>
          <w:lang w:val="cs-CZ"/>
        </w:rPr>
      </w:pPr>
      <w:r>
        <w:rPr>
          <w:rFonts w:ascii="Tahoma" w:hAnsi="Tahoma"/>
          <w:color w:val="000000"/>
          <w:spacing w:val="-12"/>
          <w:w w:val="105"/>
          <w:sz w:val="20"/>
          <w:lang w:val="cs-CZ"/>
        </w:rPr>
        <w:t>Ve Vojicíc 2.1.2024</w:t>
      </w:r>
      <w:r>
        <w:rPr>
          <w:rFonts w:ascii="Tahoma" w:hAnsi="Tahoma"/>
          <w:color w:val="000000"/>
          <w:spacing w:val="-12"/>
          <w:w w:val="105"/>
          <w:sz w:val="20"/>
          <w:lang w:val="cs-CZ"/>
        </w:rPr>
        <w:tab/>
      </w:r>
      <w:r>
        <w:rPr>
          <w:rFonts w:ascii="Tahoma" w:hAnsi="Tahoma"/>
          <w:color w:val="000000"/>
          <w:w w:val="105"/>
          <w:sz w:val="20"/>
          <w:lang w:val="cs-CZ"/>
        </w:rPr>
        <w:t>V</w:t>
      </w:r>
      <w:r>
        <w:rPr>
          <w:rFonts w:ascii="Tahoma" w:hAnsi="Tahoma"/>
          <w:color w:val="000000"/>
          <w:w w:val="105"/>
          <w:sz w:val="20"/>
          <w:lang w:val="cs-CZ"/>
        </w:rPr>
        <w:tab/>
        <w:t>dne</w:t>
      </w:r>
      <w:r>
        <w:rPr>
          <w:rFonts w:ascii="Tahoma" w:hAnsi="Tahoma"/>
          <w:color w:val="000000"/>
          <w:w w:val="105"/>
          <w:sz w:val="20"/>
          <w:lang w:val="cs-CZ"/>
        </w:rPr>
        <w:tab/>
        <w:t>2024</w:t>
      </w:r>
    </w:p>
    <w:p w14:paraId="6A1E827B" w14:textId="77777777" w:rsidR="007A536D" w:rsidRDefault="00000000">
      <w:pPr>
        <w:tabs>
          <w:tab w:val="right" w:pos="7511"/>
        </w:tabs>
        <w:spacing w:before="72"/>
        <w:rPr>
          <w:rFonts w:ascii="Tahoma" w:hAnsi="Tahoma"/>
          <w:color w:val="000000"/>
          <w:spacing w:val="-8"/>
          <w:w w:val="105"/>
          <w:sz w:val="24"/>
          <w:lang w:val="cs-CZ"/>
        </w:rPr>
      </w:pPr>
      <w:r>
        <w:pict w14:anchorId="14CD2AC0">
          <v:line id="_x0000_s1027" style="position:absolute;z-index:251657216;mso-position-horizontal-relative:text;mso-position-vertical-relative:text" from="0,.8pt" to="105.85pt,.8pt" strokeweight="1.45pt">
            <v:stroke dashstyle="1 1"/>
          </v:line>
        </w:pict>
      </w:r>
      <w:r>
        <w:pict w14:anchorId="1DEDD6BA">
          <v:line id="_x0000_s1026" style="position:absolute;z-index:251658240;mso-position-horizontal-relative:text;mso-position-vertical-relative:text" from="325.15pt,.8pt" to="458.4pt,.8pt" strokeweight="1.45pt">
            <v:stroke dashstyle="1 1"/>
          </v:line>
        </w:pict>
      </w:r>
      <w:r>
        <w:rPr>
          <w:rFonts w:ascii="Tahoma" w:hAnsi="Tahoma"/>
          <w:color w:val="000000"/>
          <w:spacing w:val="-8"/>
          <w:w w:val="105"/>
          <w:sz w:val="24"/>
          <w:lang w:val="cs-CZ"/>
        </w:rPr>
        <w:t>Agentura</w:t>
      </w:r>
      <w:r>
        <w:rPr>
          <w:rFonts w:ascii="Tahoma" w:hAnsi="Tahoma"/>
          <w:color w:val="000000"/>
          <w:spacing w:val="-8"/>
          <w:w w:val="105"/>
          <w:sz w:val="24"/>
          <w:lang w:val="cs-CZ"/>
        </w:rPr>
        <w:tab/>
      </w:r>
      <w:r>
        <w:rPr>
          <w:rFonts w:ascii="Tahoma" w:hAnsi="Tahoma"/>
          <w:color w:val="000000"/>
          <w:w w:val="105"/>
          <w:sz w:val="24"/>
          <w:lang w:val="cs-CZ"/>
        </w:rPr>
        <w:t>Pořadatel</w:t>
      </w:r>
    </w:p>
    <w:p w14:paraId="2F808A17" w14:textId="77777777" w:rsidR="007A536D" w:rsidRDefault="007A536D">
      <w:pPr>
        <w:sectPr w:rsidR="007A536D">
          <w:pgSz w:w="12240" w:h="15840"/>
          <w:pgMar w:top="2854" w:right="1293" w:bottom="4256" w:left="1307" w:header="720" w:footer="720" w:gutter="0"/>
          <w:cols w:space="708"/>
        </w:sectPr>
      </w:pPr>
    </w:p>
    <w:p w14:paraId="713E7349" w14:textId="77777777" w:rsidR="007A536D" w:rsidRDefault="00000000">
      <w:pPr>
        <w:jc w:val="center"/>
        <w:rPr>
          <w:rFonts w:ascii="Arial" w:hAnsi="Arial"/>
          <w:b/>
          <w:color w:val="000000"/>
          <w:w w:val="105"/>
          <w:sz w:val="20"/>
          <w:lang w:val="cs-CZ"/>
        </w:rPr>
      </w:pPr>
      <w:r>
        <w:rPr>
          <w:rFonts w:ascii="Arial" w:hAnsi="Arial"/>
          <w:b/>
          <w:color w:val="000000"/>
          <w:w w:val="105"/>
          <w:sz w:val="20"/>
          <w:lang w:val="cs-CZ"/>
        </w:rPr>
        <w:lastRenderedPageBreak/>
        <w:t>PŘÍLOHA</w:t>
      </w:r>
    </w:p>
    <w:p w14:paraId="03D9BD0C" w14:textId="77777777" w:rsidR="007A536D" w:rsidRDefault="00000000">
      <w:pPr>
        <w:spacing w:before="36" w:line="196" w:lineRule="auto"/>
        <w:jc w:val="center"/>
        <w:rPr>
          <w:rFonts w:ascii="Arial" w:hAnsi="Arial"/>
          <w:b/>
          <w:color w:val="000000"/>
          <w:w w:val="105"/>
          <w:sz w:val="20"/>
          <w:lang w:val="cs-CZ"/>
        </w:rPr>
      </w:pPr>
      <w:r>
        <w:rPr>
          <w:rFonts w:ascii="Arial" w:hAnsi="Arial"/>
          <w:b/>
          <w:color w:val="000000"/>
          <w:w w:val="105"/>
          <w:sz w:val="20"/>
          <w:lang w:val="cs-CZ"/>
        </w:rPr>
        <w:t>I.</w:t>
      </w:r>
    </w:p>
    <w:p w14:paraId="53361CD9" w14:textId="77777777" w:rsidR="007A536D" w:rsidRDefault="00000000">
      <w:pPr>
        <w:ind w:left="1440"/>
        <w:rPr>
          <w:rFonts w:ascii="Arial" w:hAnsi="Arial"/>
          <w:b/>
          <w:color w:val="000000"/>
          <w:spacing w:val="-8"/>
          <w:w w:val="105"/>
          <w:sz w:val="24"/>
          <w:u w:val="single"/>
          <w:lang w:val="cs-CZ"/>
        </w:rPr>
      </w:pPr>
      <w:r>
        <w:rPr>
          <w:rFonts w:ascii="Arial" w:hAnsi="Arial"/>
          <w:b/>
          <w:color w:val="000000"/>
          <w:spacing w:val="-8"/>
          <w:w w:val="105"/>
          <w:sz w:val="24"/>
          <w:u w:val="single"/>
          <w:lang w:val="cs-CZ"/>
        </w:rPr>
        <w:t>TECHNICKÉ A PRODUKČNÍ POŽADAVKY SKUPINY KRUCIPÜSK</w:t>
      </w:r>
    </w:p>
    <w:p w14:paraId="5DFD801B" w14:textId="77777777" w:rsidR="007A536D" w:rsidRDefault="00000000">
      <w:pPr>
        <w:ind w:left="1512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Technické a produkční požadavky jsou nedílnou součástí Smlouvy.</w:t>
      </w:r>
    </w:p>
    <w:p w14:paraId="61286C64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spacing w:before="252"/>
        <w:ind w:left="0" w:right="72" w:firstLine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JEVIŠTĚ: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Pevné, nevodivé, vodorovné, čisté. Minimální rozměry 10x6 m, zadní trass na pověšení</w:t>
      </w:r>
      <w:r>
        <w:rPr>
          <w:rFonts w:ascii="Tahoma" w:hAnsi="Tahoma"/>
          <w:color w:val="000000"/>
          <w:spacing w:val="-4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plachtového loga skupiny 7×7 m, nebo ledková obrazovka a n předním okraji pódia konstrukce k uchycení </w:t>
      </w:r>
      <w:r>
        <w:rPr>
          <w:rFonts w:ascii="Tahoma" w:hAnsi="Tahoma"/>
          <w:color w:val="000000"/>
          <w:spacing w:val="-5"/>
          <w:w w:val="105"/>
          <w:sz w:val="20"/>
          <w:lang w:val="cs-CZ"/>
        </w:rPr>
        <w:t xml:space="preserve">krycí plachty ve výšce 2m ohledně nazvučení vystoupení. U každého odposlechu( 4 kusy-bass, guitar,sing, </w:t>
      </w:r>
      <w:r>
        <w:rPr>
          <w:rFonts w:ascii="Tahoma" w:hAnsi="Tahoma"/>
          <w:color w:val="000000"/>
          <w:spacing w:val="-15"/>
          <w:w w:val="105"/>
          <w:sz w:val="20"/>
          <w:lang w:val="cs-CZ"/>
        </w:rPr>
        <w:t xml:space="preserve">drums) budou instalovány funkční podlahové mobilní ventilátory min Ø 40 cm při vyšší venkovní teplotě </w:t>
      </w:r>
      <w:r>
        <w:rPr>
          <w:rFonts w:ascii="Tahoma" w:hAnsi="Tahoma"/>
          <w:color w:val="000000"/>
          <w:spacing w:val="-15"/>
          <w:w w:val="105"/>
          <w:sz w:val="20"/>
          <w:vertAlign w:val="superscript"/>
          <w:lang w:val="cs-CZ"/>
        </w:rPr>
        <w:t>než</w:t>
      </w:r>
      <w:r>
        <w:rPr>
          <w:rFonts w:ascii="Tahoma" w:hAnsi="Tahoma"/>
          <w:color w:val="000000"/>
          <w:spacing w:val="-15"/>
          <w:w w:val="105"/>
          <w:sz w:val="20"/>
          <w:lang w:val="cs-CZ"/>
        </w:rPr>
        <w:t xml:space="preserve">26 </w:t>
      </w:r>
      <w:r>
        <w:rPr>
          <w:rFonts w:ascii="Tahoma" w:hAnsi="Tahoma"/>
          <w:color w:val="000000"/>
          <w:spacing w:val="-15"/>
          <w:w w:val="105"/>
          <w:sz w:val="20"/>
          <w:vertAlign w:val="superscript"/>
          <w:lang w:val="cs-CZ"/>
        </w:rPr>
        <w:t>˚</w:t>
      </w:r>
      <w:r>
        <w:rPr>
          <w:rFonts w:ascii="Tahoma" w:hAnsi="Tahoma"/>
          <w:color w:val="000000"/>
          <w:spacing w:val="-15"/>
          <w:w w:val="105"/>
          <w:sz w:val="20"/>
          <w:lang w:val="cs-CZ"/>
        </w:rPr>
        <w:t>C ve stínu.</w:t>
      </w:r>
    </w:p>
    <w:p w14:paraId="66D31756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spacing w:before="144"/>
        <w:ind w:left="0" w:firstLine="72"/>
        <w:rPr>
          <w:rFonts w:ascii="Arial" w:hAnsi="Arial"/>
          <w:b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 xml:space="preserve">PRAKTIKÁBL: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 xml:space="preserve">Pod bicí 1x praktikábl 2x2m,výška 40- 60cm pokrytý 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 xml:space="preserve">kobercem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>nebo gumou.</w:t>
      </w:r>
    </w:p>
    <w:p w14:paraId="4B33245E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firstLine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ZVUK a SVĚTLA: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Požadavky na zvuk a světla jsou specifikovány v příloze smlouvy č. IVa a IVb.</w:t>
      </w:r>
    </w:p>
    <w:p w14:paraId="04071A18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firstLine="72"/>
        <w:rPr>
          <w:rFonts w:ascii="Arial" w:hAnsi="Arial"/>
          <w:b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 xml:space="preserve">ELEKTRICKÝ PROUD: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>Pro připojení nástrojové aparatury (viz stage plot).</w:t>
      </w:r>
    </w:p>
    <w:p w14:paraId="1F80CC6F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right="72" w:firstLine="72"/>
        <w:rPr>
          <w:rFonts w:ascii="Arial" w:hAnsi="Arial"/>
          <w:b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 xml:space="preserve">BARIERY: </w:t>
      </w:r>
      <w:r>
        <w:rPr>
          <w:rFonts w:ascii="Tahoma" w:hAnsi="Tahoma"/>
          <w:color w:val="000000"/>
          <w:spacing w:val="-8"/>
          <w:w w:val="105"/>
          <w:sz w:val="20"/>
          <w:lang w:val="cs-CZ"/>
        </w:rPr>
        <w:t>Ve vzdálenosti 1m před jevištěm a v celé šířce jeviště bariery odolávající tlaku diváků či jiné</w:t>
      </w:r>
      <w:r>
        <w:rPr>
          <w:rFonts w:ascii="Tahoma" w:hAnsi="Tahoma"/>
          <w:color w:val="000000"/>
          <w:spacing w:val="-8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zabezpečení, které zajistí, aby při produkci skupiny Krucipüsk byl zamezen přístup jiným osobám na jeviště.</w:t>
      </w:r>
    </w:p>
    <w:p w14:paraId="2B2F7D44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right="792" w:firstLine="72"/>
        <w:rPr>
          <w:rFonts w:ascii="Arial" w:hAnsi="Arial"/>
          <w:b/>
          <w:color w:val="000000"/>
          <w:spacing w:val="-9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9"/>
          <w:w w:val="105"/>
          <w:sz w:val="20"/>
          <w:lang w:val="cs-CZ"/>
        </w:rPr>
        <w:t>ŠATNY:</w:t>
      </w:r>
      <w:r>
        <w:rPr>
          <w:rFonts w:ascii="Arial" w:hAnsi="Arial"/>
          <w:color w:val="000000"/>
          <w:spacing w:val="-9"/>
          <w:w w:val="105"/>
          <w:sz w:val="20"/>
          <w:lang w:val="cs-CZ"/>
        </w:rPr>
        <w:t>Pořadatel zajistí pro Interprety a doprovod 1 samostatnou</w:t>
      </w:r>
      <w:r>
        <w:rPr>
          <w:rFonts w:ascii="Arial" w:hAnsi="Arial"/>
          <w:color w:val="FF0000"/>
          <w:spacing w:val="-9"/>
          <w:w w:val="105"/>
          <w:sz w:val="20"/>
          <w:lang w:val="cs-CZ"/>
        </w:rPr>
        <w:t xml:space="preserve"> KUŘÁCKOU</w:t>
      </w:r>
      <w:r>
        <w:rPr>
          <w:rFonts w:ascii="Arial" w:hAnsi="Arial"/>
          <w:color w:val="000000"/>
          <w:spacing w:val="-9"/>
          <w:w w:val="105"/>
          <w:sz w:val="20"/>
          <w:lang w:val="cs-CZ"/>
        </w:rPr>
        <w:t xml:space="preserve"> šatnu, s teplotou </w:t>
      </w:r>
      <w:r>
        <w:rPr>
          <w:rFonts w:ascii="Arial" w:hAnsi="Arial"/>
          <w:color w:val="000000"/>
          <w:w w:val="105"/>
          <w:sz w:val="20"/>
          <w:lang w:val="cs-CZ"/>
        </w:rPr>
        <w:t xml:space="preserve">22*C!!!!!! </w:t>
      </w:r>
      <w:r>
        <w:rPr>
          <w:rFonts w:ascii="Tahoma" w:hAnsi="Tahoma"/>
          <w:color w:val="000000"/>
          <w:w w:val="105"/>
          <w:sz w:val="20"/>
          <w:lang w:val="cs-CZ"/>
        </w:rPr>
        <w:t xml:space="preserve">a </w:t>
      </w:r>
      <w:r>
        <w:rPr>
          <w:rFonts w:ascii="Arial" w:hAnsi="Arial"/>
          <w:b/>
          <w:color w:val="000000"/>
          <w:w w:val="105"/>
          <w:sz w:val="20"/>
          <w:lang w:val="cs-CZ"/>
        </w:rPr>
        <w:t>wc s toaletním papírem, umyvadlem, mýdlem a ručníkem.v blízkosti stage</w:t>
      </w:r>
      <w:r>
        <w:rPr>
          <w:rFonts w:ascii="Tahoma" w:hAnsi="Tahoma"/>
          <w:color w:val="000000"/>
          <w:w w:val="105"/>
          <w:sz w:val="20"/>
          <w:lang w:val="cs-CZ"/>
        </w:rPr>
        <w:t xml:space="preserve">.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Šatna musí být čistá a uklizená, musí mít osvětlení, zásuvka 220V, příslušný počet stolů a židlí. Pořadatel zajistí do šatny Interpretů:</w:t>
      </w:r>
    </w:p>
    <w:p w14:paraId="57E5635B" w14:textId="77777777" w:rsidR="007A536D" w:rsidRDefault="00000000">
      <w:pPr>
        <w:ind w:right="432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1x(12l) karton Dobré vody bez bublinek (ne minerální!!!),6x(0,75l) bílé víno chardonnay-polosladké, 2L pomeranč džus , 4L Coca Cola, 30 L keg pivo Plzeň12°(výčepní zařízení si vozíme vlastní), 0,75 l Rum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Barcelo Gran Anejo, pro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1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 xml:space="preserve">1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osob, obložená sýrovo-salcmová mísa+ pečivo a ovocná mísa,</w:t>
      </w:r>
    </w:p>
    <w:p w14:paraId="1621891B" w14:textId="77777777" w:rsidR="007A536D" w:rsidRDefault="00000000">
      <w:pPr>
        <w:ind w:right="72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 xml:space="preserve">9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krát plnohodnotné jídlo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( guláš, těstoviny, pizza, čínské nudle, steaky ap,), a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2 krát vegetariánské jídlo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.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V žadném případě bagety nebo párek!!!! Šatny musí být po celou dobu produkce hlídané Pořadatelem, nebo uzamykatelné a musí mít vlastní klíč. Musí být k dispozici k předání tourmanagerovi při příjezdu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skupiny.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Při nedodržení bude Pořadateli navýšen honorář o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5 000 Kč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.</w:t>
      </w:r>
    </w:p>
    <w:p w14:paraId="1F958BA1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right="144" w:firstLine="72"/>
        <w:jc w:val="both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PŘÍSTUPOVÉ CESTY: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>Pro stěhování nástrojové aparatury je třeba zajistit průjezd vozidla co nejblíže k</w:t>
      </w:r>
      <w:r>
        <w:rPr>
          <w:rFonts w:ascii="Tahoma" w:hAnsi="Tahoma"/>
          <w:color w:val="000000"/>
          <w:spacing w:val="-6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3"/>
          <w:w w:val="105"/>
          <w:sz w:val="20"/>
          <w:lang w:val="cs-CZ"/>
        </w:rPr>
        <w:t>podiu k vyložení a naložení nástrojové aparatury tak, aby bylo možno včas připravit nástrojovou aparaturu</w:t>
      </w:r>
      <w:r>
        <w:rPr>
          <w:rFonts w:ascii="Tahoma" w:hAnsi="Tahoma"/>
          <w:color w:val="000000"/>
          <w:spacing w:val="-3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>k produkci.</w:t>
      </w:r>
    </w:p>
    <w:p w14:paraId="471A6984" w14:textId="77777777" w:rsidR="007A536D" w:rsidRDefault="00000000">
      <w:pPr>
        <w:numPr>
          <w:ilvl w:val="0"/>
          <w:numId w:val="8"/>
        </w:numPr>
        <w:tabs>
          <w:tab w:val="clear" w:pos="288"/>
          <w:tab w:val="decimal" w:pos="360"/>
        </w:tabs>
        <w:ind w:left="0" w:right="576" w:firstLine="72"/>
        <w:rPr>
          <w:rFonts w:ascii="Arial" w:hAnsi="Arial"/>
          <w:b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7"/>
          <w:w w:val="105"/>
          <w:sz w:val="20"/>
          <w:lang w:val="cs-CZ"/>
        </w:rPr>
        <w:t xml:space="preserve">STĚHOVÁNÍ NÁSTROJOVÉ APARATURY: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 xml:space="preserve">Pořadatel zajistí </w:t>
      </w:r>
      <w:r>
        <w:rPr>
          <w:rFonts w:ascii="Arial" w:hAnsi="Arial"/>
          <w:b/>
          <w:color w:val="000000"/>
          <w:spacing w:val="-7"/>
          <w:w w:val="105"/>
          <w:sz w:val="20"/>
          <w:lang w:val="cs-CZ"/>
        </w:rPr>
        <w:t xml:space="preserve">4 zdatné střízlivé pomocníky </w:t>
      </w:r>
      <w:r>
        <w:rPr>
          <w:rFonts w:ascii="Tahoma" w:hAnsi="Tahoma"/>
          <w:color w:val="000000"/>
          <w:spacing w:val="-7"/>
          <w:w w:val="105"/>
          <w:sz w:val="20"/>
          <w:lang w:val="cs-CZ"/>
        </w:rPr>
        <w:t>na</w:t>
      </w:r>
      <w:r>
        <w:rPr>
          <w:rFonts w:ascii="Tahoma" w:hAnsi="Tahoma"/>
          <w:color w:val="000000"/>
          <w:spacing w:val="-7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8"/>
          <w:w w:val="105"/>
          <w:sz w:val="20"/>
          <w:lang w:val="cs-CZ"/>
        </w:rPr>
        <w:t>stěhování, kteří budou k dispozici po příjezdu aparatury a po celou dobu instalace a bezprostředně po</w:t>
      </w:r>
      <w:r>
        <w:rPr>
          <w:rFonts w:ascii="Tahoma" w:hAnsi="Tahoma"/>
          <w:color w:val="000000"/>
          <w:spacing w:val="-8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vystoupení Interpretů k naložení celé aparatury. Nebude-li specifikováno jinak.</w:t>
      </w:r>
    </w:p>
    <w:p w14:paraId="5B4ED879" w14:textId="77777777" w:rsidR="007A536D" w:rsidRDefault="00000000">
      <w:pPr>
        <w:ind w:right="360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sz w:val="18"/>
          <w:lang w:val="cs-CZ"/>
        </w:rPr>
        <w:t>9.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DOPRAVA + Guestlist: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 xml:space="preserve">Dopravu nástrojové aparatury,Interpretů a doprovodu zajišťuje:1 mikrobus +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jedno osobní auto. Členům skupiny je k dispozici 20 volných vstupů na akci.</w:t>
      </w:r>
    </w:p>
    <w:p w14:paraId="7AD38CE5" w14:textId="77777777" w:rsidR="007A536D" w:rsidRDefault="00000000">
      <w:pPr>
        <w:numPr>
          <w:ilvl w:val="0"/>
          <w:numId w:val="9"/>
        </w:numPr>
        <w:tabs>
          <w:tab w:val="clear" w:pos="576"/>
          <w:tab w:val="decimal" w:pos="648"/>
        </w:tabs>
        <w:ind w:left="0" w:right="216" w:firstLine="72"/>
        <w:rPr>
          <w:rFonts w:ascii="Arial" w:hAnsi="Arial"/>
          <w:b/>
          <w:color w:val="000000"/>
          <w:spacing w:val="-10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cs-CZ"/>
        </w:rPr>
        <w:t xml:space="preserve">FOTOGRAFOVÁNÍ: </w:t>
      </w:r>
      <w:r>
        <w:rPr>
          <w:rFonts w:ascii="Tahoma" w:hAnsi="Tahoma"/>
          <w:color w:val="000000"/>
          <w:spacing w:val="-10"/>
          <w:w w:val="105"/>
          <w:sz w:val="20"/>
          <w:lang w:val="cs-CZ"/>
        </w:rPr>
        <w:t xml:space="preserve">Je </w:t>
      </w:r>
      <w:r>
        <w:rPr>
          <w:rFonts w:ascii="Arial" w:hAnsi="Arial"/>
          <w:b/>
          <w:color w:val="000000"/>
          <w:spacing w:val="-10"/>
          <w:w w:val="105"/>
          <w:sz w:val="20"/>
          <w:lang w:val="cs-CZ"/>
        </w:rPr>
        <w:t xml:space="preserve">zakázáno </w:t>
      </w:r>
      <w:r>
        <w:rPr>
          <w:rFonts w:ascii="Tahoma" w:hAnsi="Tahoma"/>
          <w:color w:val="000000"/>
          <w:spacing w:val="-10"/>
          <w:w w:val="105"/>
          <w:sz w:val="20"/>
          <w:lang w:val="cs-CZ"/>
        </w:rPr>
        <w:t>fotografovat po celou dobu koncertu. Pořizování veškerých audio</w:t>
      </w:r>
      <w:r>
        <w:rPr>
          <w:rFonts w:ascii="Tahoma" w:hAnsi="Tahoma"/>
          <w:color w:val="000000"/>
          <w:spacing w:val="-10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 xml:space="preserve">visualních a digitálních záznamů je zakázáno. Na jeviště </w:t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není </w:t>
      </w:r>
      <w:r>
        <w:rPr>
          <w:rFonts w:ascii="Tahoma" w:hAnsi="Tahoma"/>
          <w:color w:val="000000"/>
          <w:spacing w:val="-6"/>
          <w:w w:val="105"/>
          <w:sz w:val="20"/>
          <w:lang w:val="cs-CZ"/>
        </w:rPr>
        <w:t>přístup fotografům bez předešlé domluvy s</w:t>
      </w:r>
      <w:r>
        <w:rPr>
          <w:rFonts w:ascii="Tahoma" w:hAnsi="Tahoma"/>
          <w:color w:val="000000"/>
          <w:spacing w:val="-6"/>
          <w:sz w:val="6"/>
          <w:lang w:val="cs-CZ"/>
        </w:rPr>
        <w:t xml:space="preserve">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agenturou dovolen.</w:t>
      </w:r>
    </w:p>
    <w:p w14:paraId="20D11F76" w14:textId="77777777" w:rsidR="007A536D" w:rsidRDefault="00000000">
      <w:pPr>
        <w:numPr>
          <w:ilvl w:val="0"/>
          <w:numId w:val="9"/>
        </w:numPr>
        <w:tabs>
          <w:tab w:val="clear" w:pos="576"/>
          <w:tab w:val="decimal" w:pos="648"/>
        </w:tabs>
        <w:ind w:left="0" w:right="72" w:firstLine="72"/>
        <w:rPr>
          <w:rFonts w:ascii="Arial" w:hAnsi="Arial"/>
          <w:b/>
          <w:color w:val="000000"/>
          <w:spacing w:val="-11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11"/>
          <w:w w:val="105"/>
          <w:sz w:val="20"/>
          <w:lang w:val="cs-CZ"/>
        </w:rPr>
        <w:t xml:space="preserve">PROSTOR PRO PRODEJ REKLAMNÍCH PŘEDMĚTŮ: </w:t>
      </w:r>
      <w:r>
        <w:rPr>
          <w:rFonts w:ascii="Tahoma" w:hAnsi="Tahoma"/>
          <w:color w:val="000000"/>
          <w:spacing w:val="-11"/>
          <w:w w:val="105"/>
          <w:sz w:val="20"/>
          <w:lang w:val="cs-CZ"/>
        </w:rPr>
        <w:t xml:space="preserve">Požadujeme zajistit vhodné místo pro prodej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>merchandise sk. Ktucipüsk -2 stoly(celkem 3m)+ osvětlení (výběr a upřesnění pozice na místě akce).</w:t>
      </w:r>
    </w:p>
    <w:p w14:paraId="11B0A57F" w14:textId="77777777" w:rsidR="007A536D" w:rsidRDefault="00000000">
      <w:pPr>
        <w:numPr>
          <w:ilvl w:val="0"/>
          <w:numId w:val="9"/>
        </w:numPr>
        <w:tabs>
          <w:tab w:val="clear" w:pos="576"/>
          <w:tab w:val="decimal" w:pos="648"/>
        </w:tabs>
        <w:ind w:left="0" w:right="72" w:firstLine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POŘADATELSKÁ SLUŽBA: </w:t>
      </w:r>
      <w:r>
        <w:rPr>
          <w:rFonts w:ascii="Tahoma" w:hAnsi="Tahoma"/>
          <w:color w:val="000000"/>
          <w:spacing w:val="-4"/>
          <w:w w:val="105"/>
          <w:sz w:val="20"/>
          <w:lang w:val="cs-CZ"/>
        </w:rPr>
        <w:t xml:space="preserve">K zajištění klidného průběhu koncertu je třeba pořadatelská služba. </w:t>
      </w:r>
      <w:r>
        <w:rPr>
          <w:rFonts w:ascii="Tahoma" w:hAnsi="Tahoma"/>
          <w:color w:val="000000"/>
          <w:spacing w:val="-8"/>
          <w:w w:val="105"/>
          <w:sz w:val="20"/>
          <w:lang w:val="cs-CZ"/>
        </w:rPr>
        <w:t>Počet členů pořadatelské služby je na úvaze Pořadatele.</w:t>
      </w:r>
      <w:r>
        <w:rPr>
          <w:rFonts w:ascii="Arial" w:hAnsi="Arial"/>
          <w:b/>
          <w:color w:val="F90205"/>
          <w:spacing w:val="-8"/>
          <w:w w:val="105"/>
          <w:sz w:val="20"/>
          <w:lang w:val="cs-CZ"/>
        </w:rPr>
        <w:t xml:space="preserve"> Pořadatel nebo jeho zástupce bude k dispozici</w:t>
      </w:r>
      <w:r>
        <w:rPr>
          <w:rFonts w:ascii="Arial" w:hAnsi="Arial"/>
          <w:b/>
          <w:color w:val="F90205"/>
          <w:spacing w:val="-8"/>
          <w:sz w:val="6"/>
          <w:lang w:val="cs-CZ"/>
        </w:rPr>
        <w:t xml:space="preserve"> </w:t>
      </w:r>
      <w:r>
        <w:rPr>
          <w:rFonts w:ascii="Arial" w:hAnsi="Arial"/>
          <w:b/>
          <w:color w:val="F90205"/>
          <w:spacing w:val="-4"/>
          <w:w w:val="105"/>
          <w:sz w:val="20"/>
          <w:lang w:val="cs-CZ"/>
        </w:rPr>
        <w:t>managerovi nebo roadmanagerovi od příjezdu, po celou dobu trvání akce, až do odjezdu Krucipüsk</w:t>
      </w:r>
      <w:r>
        <w:rPr>
          <w:rFonts w:ascii="Arial" w:hAnsi="Arial"/>
          <w:b/>
          <w:color w:val="F90205"/>
          <w:spacing w:val="-4"/>
          <w:sz w:val="6"/>
          <w:lang w:val="cs-CZ"/>
        </w:rPr>
        <w:t xml:space="preserve"> </w:t>
      </w:r>
      <w:r>
        <w:rPr>
          <w:rFonts w:ascii="Arial" w:hAnsi="Arial"/>
          <w:b/>
          <w:color w:val="F90205"/>
          <w:spacing w:val="-2"/>
          <w:w w:val="105"/>
          <w:sz w:val="20"/>
          <w:lang w:val="cs-CZ"/>
        </w:rPr>
        <w:t>a její techniky z místa konání akce</w:t>
      </w:r>
      <w:r>
        <w:rPr>
          <w:rFonts w:ascii="Tahoma" w:hAnsi="Tahoma"/>
          <w:color w:val="F90205"/>
          <w:spacing w:val="-2"/>
          <w:sz w:val="6"/>
          <w:lang w:val="cs-CZ"/>
        </w:rPr>
        <w:t>.</w:t>
      </w:r>
      <w:r>
        <w:rPr>
          <w:rFonts w:ascii="Tahoma" w:hAnsi="Tahoma"/>
          <w:color w:val="000000"/>
          <w:spacing w:val="-2"/>
          <w:w w:val="105"/>
          <w:sz w:val="20"/>
          <w:lang w:val="cs-CZ"/>
        </w:rPr>
        <w:t xml:space="preserve"> Min. požadujeme: 2 osoby v prostoru mezi jevištěm a barierou a jednu pro zajištění zákulisí. </w:t>
      </w: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 xml:space="preserve">Dále je nutné zabezpečit prostor pro parkování vozidel aby nedošlo k </w:t>
      </w:r>
      <w:r>
        <w:rPr>
          <w:rFonts w:ascii="Arial" w:hAnsi="Arial"/>
          <w:b/>
          <w:color w:val="000000"/>
          <w:w w:val="105"/>
          <w:sz w:val="20"/>
          <w:lang w:val="cs-CZ"/>
        </w:rPr>
        <w:t xml:space="preserve">jejich poškození cizími osobami. Pokud by k takovéto situaci došlo, úhradu vzniklých škod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vyžaduje agentura po pořadateli.</w:t>
      </w:r>
    </w:p>
    <w:p w14:paraId="40C9B262" w14:textId="77777777" w:rsidR="007A536D" w:rsidRDefault="00000000">
      <w:pPr>
        <w:ind w:right="648"/>
        <w:rPr>
          <w:rFonts w:ascii="Arial" w:hAnsi="Arial"/>
          <w:b/>
          <w:color w:val="FF0000"/>
          <w:spacing w:val="-9"/>
          <w:w w:val="105"/>
          <w:sz w:val="20"/>
          <w:lang w:val="cs-CZ"/>
        </w:rPr>
      </w:pPr>
      <w:r>
        <w:rPr>
          <w:rFonts w:ascii="Arial" w:hAnsi="Arial"/>
          <w:b/>
          <w:color w:val="FF0000"/>
          <w:spacing w:val="-9"/>
          <w:w w:val="105"/>
          <w:sz w:val="20"/>
          <w:lang w:val="cs-CZ"/>
        </w:rPr>
        <w:t>Nedodržení nebo porušení výše uvedených požadavků je považováno za porušení Smlouvy s</w:t>
      </w:r>
      <w:r>
        <w:rPr>
          <w:rFonts w:ascii="Arial" w:hAnsi="Arial"/>
          <w:b/>
          <w:color w:val="FF0000"/>
          <w:spacing w:val="-9"/>
          <w:sz w:val="6"/>
          <w:lang w:val="cs-CZ"/>
        </w:rPr>
        <w:t xml:space="preserve"> </w:t>
      </w:r>
      <w:r>
        <w:rPr>
          <w:rFonts w:ascii="Arial" w:hAnsi="Arial"/>
          <w:b/>
          <w:color w:val="FF0000"/>
          <w:spacing w:val="-5"/>
          <w:w w:val="105"/>
          <w:sz w:val="20"/>
          <w:lang w:val="cs-CZ"/>
        </w:rPr>
        <w:t>následky, které jsou smluvně specifikovány.</w:t>
      </w:r>
    </w:p>
    <w:sectPr w:rsidR="007A536D">
      <w:pgSz w:w="12240" w:h="15840"/>
      <w:pgMar w:top="1900" w:right="1270" w:bottom="2090" w:left="13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4EC8"/>
    <w:multiLevelType w:val="multilevel"/>
    <w:tmpl w:val="13C2814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3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72FCB"/>
    <w:multiLevelType w:val="multilevel"/>
    <w:tmpl w:val="86A6006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7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743E"/>
    <w:multiLevelType w:val="multilevel"/>
    <w:tmpl w:val="5B7AB1C8"/>
    <w:lvl w:ilvl="0">
      <w:start w:val="10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-10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21AC2"/>
    <w:multiLevelType w:val="multilevel"/>
    <w:tmpl w:val="6624F0D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F59A0"/>
    <w:multiLevelType w:val="multilevel"/>
    <w:tmpl w:val="52FC042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5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030534"/>
    <w:multiLevelType w:val="multilevel"/>
    <w:tmpl w:val="A28C5CEA"/>
    <w:lvl w:ilvl="0">
      <w:start w:val="2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2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AE30F3"/>
    <w:multiLevelType w:val="multilevel"/>
    <w:tmpl w:val="0C2C6C1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E7715"/>
    <w:multiLevelType w:val="multilevel"/>
    <w:tmpl w:val="7A20BC2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8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A1E7F"/>
    <w:multiLevelType w:val="multilevel"/>
    <w:tmpl w:val="25E63A8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9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1413273">
    <w:abstractNumId w:val="3"/>
  </w:num>
  <w:num w:numId="2" w16cid:durableId="1587425043">
    <w:abstractNumId w:val="5"/>
  </w:num>
  <w:num w:numId="3" w16cid:durableId="644548703">
    <w:abstractNumId w:val="8"/>
  </w:num>
  <w:num w:numId="4" w16cid:durableId="439298401">
    <w:abstractNumId w:val="7"/>
  </w:num>
  <w:num w:numId="5" w16cid:durableId="130171987">
    <w:abstractNumId w:val="0"/>
  </w:num>
  <w:num w:numId="6" w16cid:durableId="468935088">
    <w:abstractNumId w:val="4"/>
  </w:num>
  <w:num w:numId="7" w16cid:durableId="414664621">
    <w:abstractNumId w:val="1"/>
  </w:num>
  <w:num w:numId="8" w16cid:durableId="371736871">
    <w:abstractNumId w:val="6"/>
  </w:num>
  <w:num w:numId="9" w16cid:durableId="194445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36D"/>
    <w:rsid w:val="00464171"/>
    <w:rsid w:val="006B2815"/>
    <w:rsid w:val="007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C2E25"/>
  <w15:docId w15:val="{1BBB170B-EC3F-4A50-AA1B-2EC8394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Dejmková</cp:lastModifiedBy>
  <cp:revision>2</cp:revision>
  <dcterms:created xsi:type="dcterms:W3CDTF">2024-05-14T08:30:00Z</dcterms:created>
  <dcterms:modified xsi:type="dcterms:W3CDTF">2024-05-14T08:31:00Z</dcterms:modified>
</cp:coreProperties>
</file>