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C721" w14:textId="77777777" w:rsidR="00695E81" w:rsidRDefault="00695E81" w:rsidP="002C07DE">
      <w:pPr>
        <w:keepNext/>
        <w:keepLines/>
        <w:jc w:val="center"/>
        <w:rPr>
          <w:rFonts w:cs="Arial"/>
          <w:sz w:val="20"/>
        </w:rPr>
      </w:pPr>
      <w:bookmarkStart w:id="0" w:name="_Hlk64790973"/>
    </w:p>
    <w:p w14:paraId="6B09A376" w14:textId="77777777" w:rsidR="00373109" w:rsidRDefault="00373109" w:rsidP="002C07DE">
      <w:pPr>
        <w:keepNext/>
        <w:keepLines/>
        <w:jc w:val="center"/>
        <w:rPr>
          <w:rFonts w:cs="Arial"/>
          <w:sz w:val="20"/>
        </w:rPr>
      </w:pPr>
    </w:p>
    <w:p w14:paraId="7CD24A23" w14:textId="77777777" w:rsidR="00695E81" w:rsidRDefault="00695E81" w:rsidP="002C07DE">
      <w:pPr>
        <w:keepNext/>
        <w:keepLines/>
        <w:jc w:val="center"/>
        <w:rPr>
          <w:rFonts w:cs="Arial"/>
          <w:sz w:val="20"/>
        </w:rPr>
      </w:pPr>
    </w:p>
    <w:p w14:paraId="0946EB3F" w14:textId="3D936CE7" w:rsidR="00D352F9" w:rsidRDefault="00D352F9" w:rsidP="002C07DE">
      <w:pPr>
        <w:keepNext/>
        <w:keepLines/>
        <w:jc w:val="center"/>
        <w:rPr>
          <w:rFonts w:cs="Arial"/>
          <w:b/>
          <w:szCs w:val="22"/>
        </w:rPr>
      </w:pPr>
      <w:r w:rsidRPr="00D352F9">
        <w:rPr>
          <w:rFonts w:cs="Arial"/>
          <w:b/>
          <w:szCs w:val="22"/>
        </w:rPr>
        <w:t>SMLOUVA O DÍLO</w:t>
      </w:r>
    </w:p>
    <w:p w14:paraId="5BC5BE3F" w14:textId="77777777" w:rsidR="00D352F9" w:rsidRPr="00D352F9" w:rsidRDefault="00D352F9" w:rsidP="002C07DE">
      <w:pPr>
        <w:keepNext/>
        <w:keepLines/>
        <w:jc w:val="center"/>
        <w:rPr>
          <w:rFonts w:cs="Arial"/>
          <w:b/>
          <w:szCs w:val="22"/>
        </w:rPr>
      </w:pPr>
    </w:p>
    <w:p w14:paraId="08AD3005" w14:textId="25EB7715" w:rsidR="002C07DE" w:rsidRPr="00CA1C88" w:rsidRDefault="002C07DE" w:rsidP="002C07DE">
      <w:pPr>
        <w:keepNext/>
        <w:keepLines/>
        <w:jc w:val="center"/>
        <w:rPr>
          <w:rFonts w:cs="Arial"/>
          <w:b/>
          <w:sz w:val="20"/>
        </w:rPr>
      </w:pPr>
      <w:r w:rsidRPr="00CA1C88">
        <w:rPr>
          <w:rFonts w:cs="Arial"/>
          <w:b/>
          <w:sz w:val="20"/>
        </w:rPr>
        <w:t>„</w:t>
      </w:r>
      <w:r w:rsidR="00D85D4B">
        <w:rPr>
          <w:rFonts w:cs="Arial"/>
          <w:b/>
          <w:sz w:val="20"/>
        </w:rPr>
        <w:t>Rekonstrukce SSZ Kolbenova – Kbelská, č. akce 1000096/52</w:t>
      </w:r>
      <w:r w:rsidRPr="00CA1C88">
        <w:rPr>
          <w:rFonts w:cs="Arial"/>
          <w:b/>
          <w:sz w:val="20"/>
        </w:rPr>
        <w:t>“</w:t>
      </w:r>
    </w:p>
    <w:p w14:paraId="6A2CC947" w14:textId="77777777" w:rsidR="002C07DE" w:rsidRPr="00D26369" w:rsidRDefault="002C07DE" w:rsidP="002C07DE">
      <w:pPr>
        <w:keepNext/>
        <w:keepLines/>
        <w:jc w:val="center"/>
        <w:rPr>
          <w:rFonts w:cs="Arial"/>
          <w:sz w:val="20"/>
        </w:rPr>
      </w:pPr>
    </w:p>
    <w:p w14:paraId="1C0A900C" w14:textId="5C44DAA0" w:rsidR="002C07DE" w:rsidRPr="00D26369" w:rsidRDefault="002C07DE" w:rsidP="002C07DE">
      <w:pPr>
        <w:keepNext/>
        <w:keepLines/>
        <w:jc w:val="center"/>
        <w:rPr>
          <w:rFonts w:cs="Arial"/>
          <w:sz w:val="20"/>
        </w:rPr>
      </w:pPr>
      <w:r w:rsidRPr="00D26369">
        <w:rPr>
          <w:rFonts w:cs="Arial"/>
          <w:sz w:val="20"/>
        </w:rPr>
        <w:t>(dále jen „</w:t>
      </w:r>
      <w:r w:rsidRPr="00D26369">
        <w:rPr>
          <w:rFonts w:cs="Arial"/>
          <w:b/>
          <w:sz w:val="20"/>
        </w:rPr>
        <w:t>Smlouva</w:t>
      </w:r>
      <w:r w:rsidRPr="00D26369">
        <w:rPr>
          <w:rFonts w:cs="Arial"/>
          <w:sz w:val="20"/>
        </w:rPr>
        <w:t>“)</w:t>
      </w:r>
    </w:p>
    <w:p w14:paraId="404A2E4B" w14:textId="77777777" w:rsidR="002C07DE" w:rsidRPr="00D26369" w:rsidRDefault="002C07DE" w:rsidP="002C07DE">
      <w:pPr>
        <w:keepNext/>
        <w:keepLines/>
        <w:jc w:val="center"/>
        <w:rPr>
          <w:rFonts w:cs="Arial"/>
          <w:sz w:val="20"/>
        </w:rPr>
      </w:pPr>
    </w:p>
    <w:p w14:paraId="24B44B00" w14:textId="62D7EB1A" w:rsidR="002C07DE" w:rsidRDefault="0014644B" w:rsidP="002C07DE">
      <w:pPr>
        <w:keepNext/>
        <w:keepLines/>
        <w:jc w:val="center"/>
        <w:rPr>
          <w:rFonts w:cs="Arial"/>
          <w:sz w:val="20"/>
        </w:rPr>
      </w:pPr>
      <w:r w:rsidRPr="0014644B">
        <w:rPr>
          <w:rFonts w:cs="Arial"/>
          <w:sz w:val="20"/>
        </w:rPr>
        <w:t xml:space="preserve">uzavřená podle § 1746 odst. 2 </w:t>
      </w:r>
      <w:r>
        <w:rPr>
          <w:rFonts w:cs="Arial"/>
          <w:sz w:val="20"/>
        </w:rPr>
        <w:t xml:space="preserve">a </w:t>
      </w:r>
      <w:r w:rsidRPr="0014644B">
        <w:rPr>
          <w:rFonts w:cs="Arial"/>
          <w:sz w:val="20"/>
        </w:rPr>
        <w:t>§ 2586 a násl. zákona č. 89/2012 Sb., občanský zákoník, ve znění pozdějších předpisů (dále jen „</w:t>
      </w:r>
      <w:r w:rsidRPr="0014644B">
        <w:rPr>
          <w:rFonts w:cs="Arial"/>
          <w:b/>
          <w:bCs/>
          <w:sz w:val="20"/>
        </w:rPr>
        <w:t>Občanský zákoník</w:t>
      </w:r>
      <w:r w:rsidRPr="0014644B">
        <w:rPr>
          <w:rFonts w:cs="Arial"/>
          <w:sz w:val="20"/>
        </w:rPr>
        <w:t>“)</w:t>
      </w:r>
    </w:p>
    <w:p w14:paraId="0EE97790" w14:textId="40D721E6" w:rsidR="00F5451B" w:rsidRDefault="00F5451B" w:rsidP="002C07DE">
      <w:pPr>
        <w:keepNext/>
        <w:keepLines/>
        <w:jc w:val="center"/>
        <w:rPr>
          <w:rFonts w:cs="Arial"/>
          <w:sz w:val="20"/>
        </w:rPr>
      </w:pPr>
    </w:p>
    <w:p w14:paraId="57A36225" w14:textId="77777777" w:rsidR="00A6651C" w:rsidRDefault="00A6651C" w:rsidP="002C07DE">
      <w:pPr>
        <w:keepNext/>
        <w:keepLines/>
        <w:jc w:val="center"/>
        <w:rPr>
          <w:rFonts w:cs="Arial"/>
          <w:sz w:val="20"/>
        </w:rPr>
      </w:pPr>
    </w:p>
    <w:p w14:paraId="300EF44E" w14:textId="451F4E60" w:rsidR="007272C0" w:rsidRDefault="00534003" w:rsidP="007272C0">
      <w:pPr>
        <w:keepNext/>
        <w:keepLines/>
        <w:jc w:val="left"/>
        <w:rPr>
          <w:rFonts w:cs="Arial"/>
          <w:b/>
          <w:bCs/>
          <w:sz w:val="20"/>
        </w:rPr>
      </w:pPr>
      <w:r w:rsidRPr="00884C39">
        <w:rPr>
          <w:rFonts w:cs="Arial"/>
          <w:b/>
          <w:bCs/>
          <w:sz w:val="20"/>
        </w:rPr>
        <w:t>číslo Smlouvy Objednatele:</w:t>
      </w:r>
      <w:r w:rsidR="00DE06F3">
        <w:rPr>
          <w:rFonts w:cs="Arial"/>
          <w:b/>
          <w:bCs/>
          <w:sz w:val="20"/>
        </w:rPr>
        <w:t xml:space="preserve"> 3/24/6000/031      </w:t>
      </w:r>
      <w:r w:rsidR="00DE06F3">
        <w:rPr>
          <w:rFonts w:cs="Arial"/>
          <w:b/>
          <w:bCs/>
          <w:sz w:val="20"/>
        </w:rPr>
        <w:tab/>
      </w:r>
      <w:r w:rsidR="00DE06F3">
        <w:rPr>
          <w:rFonts w:cs="Arial"/>
          <w:b/>
          <w:bCs/>
          <w:sz w:val="20"/>
        </w:rPr>
        <w:tab/>
        <w:t xml:space="preserve">    PID: </w:t>
      </w:r>
      <w:r w:rsidR="00DE06F3" w:rsidRPr="00DE06F3">
        <w:rPr>
          <w:rFonts w:cs="Arial"/>
          <w:b/>
          <w:bCs/>
          <w:sz w:val="20"/>
        </w:rPr>
        <w:t>TSKAX001VVG1</w:t>
      </w:r>
      <w:r w:rsidR="00E1135F" w:rsidRPr="00884C39">
        <w:rPr>
          <w:rFonts w:cs="Arial"/>
          <w:b/>
          <w:bCs/>
          <w:sz w:val="20"/>
        </w:rPr>
        <w:tab/>
      </w:r>
      <w:r w:rsidR="00E1135F" w:rsidRPr="00884C39">
        <w:rPr>
          <w:rFonts w:cs="Arial"/>
          <w:b/>
          <w:bCs/>
          <w:sz w:val="20"/>
        </w:rPr>
        <w:tab/>
      </w:r>
    </w:p>
    <w:p w14:paraId="760140F7" w14:textId="799AF7B4" w:rsidR="00534003" w:rsidRDefault="00E1135F" w:rsidP="007272C0">
      <w:pPr>
        <w:keepNext/>
        <w:keepLines/>
        <w:jc w:val="left"/>
        <w:rPr>
          <w:rFonts w:cs="Arial"/>
          <w:b/>
          <w:bCs/>
          <w:sz w:val="20"/>
        </w:rPr>
      </w:pPr>
      <w:r w:rsidRPr="00884C39">
        <w:rPr>
          <w:rFonts w:cs="Arial"/>
          <w:b/>
          <w:bCs/>
          <w:sz w:val="20"/>
        </w:rPr>
        <w:t xml:space="preserve">číslo Smlouvy </w:t>
      </w:r>
      <w:r w:rsidR="00D352F9">
        <w:rPr>
          <w:rFonts w:cs="Arial"/>
          <w:b/>
          <w:bCs/>
          <w:sz w:val="20"/>
        </w:rPr>
        <w:t>Dodavatel</w:t>
      </w:r>
      <w:r w:rsidRPr="00884C39">
        <w:rPr>
          <w:rFonts w:cs="Arial"/>
          <w:b/>
          <w:bCs/>
          <w:sz w:val="20"/>
        </w:rPr>
        <w:t xml:space="preserve">e: </w:t>
      </w:r>
      <w:r w:rsidR="00BE0723">
        <w:rPr>
          <w:rFonts w:cs="Arial"/>
          <w:b/>
          <w:bCs/>
          <w:sz w:val="20"/>
        </w:rPr>
        <w:t>SoD24013</w:t>
      </w:r>
    </w:p>
    <w:p w14:paraId="5E8E9892" w14:textId="13EF3E01" w:rsidR="00E1135F" w:rsidRDefault="00E1135F" w:rsidP="007272C0">
      <w:pPr>
        <w:keepNext/>
        <w:keepLines/>
        <w:jc w:val="left"/>
        <w:rPr>
          <w:rFonts w:cs="Arial"/>
          <w:b/>
          <w:bCs/>
          <w:sz w:val="20"/>
        </w:rPr>
      </w:pPr>
    </w:p>
    <w:p w14:paraId="0B2E6E83" w14:textId="77777777" w:rsidR="00D352F9" w:rsidRDefault="00D352F9" w:rsidP="002C07DE">
      <w:pPr>
        <w:keepNext/>
        <w:keepLines/>
        <w:jc w:val="center"/>
        <w:rPr>
          <w:rFonts w:cs="Arial"/>
          <w:b/>
          <w:bCs/>
          <w:sz w:val="20"/>
        </w:rPr>
      </w:pPr>
    </w:p>
    <w:bookmarkEnd w:id="0"/>
    <w:p w14:paraId="23C3545D" w14:textId="77777777" w:rsidR="002C07DE" w:rsidRPr="00D26369" w:rsidRDefault="002C07DE" w:rsidP="00695E81">
      <w:pPr>
        <w:pStyle w:val="Nadpis1"/>
      </w:pPr>
      <w:r w:rsidRPr="00D26369">
        <w:t>Smluvní strany</w:t>
      </w:r>
    </w:p>
    <w:p w14:paraId="10AE7AA6" w14:textId="5EF1FE50" w:rsidR="00DC4701" w:rsidRPr="00884C39" w:rsidRDefault="00DC4701" w:rsidP="00884C39">
      <w:pPr>
        <w:pStyle w:val="Clanek11"/>
        <w:rPr>
          <w:b/>
          <w:sz w:val="20"/>
          <w:szCs w:val="20"/>
        </w:rPr>
      </w:pPr>
      <w:r w:rsidRPr="00884C39">
        <w:rPr>
          <w:b/>
          <w:bCs w:val="0"/>
          <w:sz w:val="20"/>
          <w:szCs w:val="20"/>
        </w:rPr>
        <w:t>Technická správa komunikací hl. m. Prahy, a.s.</w:t>
      </w:r>
    </w:p>
    <w:p w14:paraId="10A3E137" w14:textId="42A980D0" w:rsidR="00DC4701" w:rsidRPr="00D26369" w:rsidRDefault="00DC4701" w:rsidP="00DC4701">
      <w:pPr>
        <w:pStyle w:val="Text11"/>
        <w:keepLines/>
        <w:spacing w:before="0" w:after="0"/>
        <w:rPr>
          <w:rFonts w:cs="Arial"/>
          <w:b/>
          <w:sz w:val="20"/>
          <w:szCs w:val="18"/>
        </w:rPr>
      </w:pPr>
      <w:r w:rsidRPr="00D26369">
        <w:rPr>
          <w:rFonts w:cs="Arial"/>
          <w:sz w:val="20"/>
          <w:szCs w:val="18"/>
        </w:rPr>
        <w:t xml:space="preserve">sídlo: </w:t>
      </w:r>
      <w:bookmarkStart w:id="1" w:name="_Hlk64705037"/>
      <w:r w:rsidR="00E1135F">
        <w:rPr>
          <w:rFonts w:cs="Arial"/>
          <w:sz w:val="20"/>
          <w:szCs w:val="18"/>
        </w:rPr>
        <w:t>Veletržní 1623/24, Holešovice, 170 00 Praha 7</w:t>
      </w:r>
      <w:bookmarkEnd w:id="1"/>
      <w:r w:rsidRPr="00D26369">
        <w:rPr>
          <w:rFonts w:cs="Arial"/>
          <w:b/>
          <w:sz w:val="20"/>
          <w:szCs w:val="18"/>
        </w:rPr>
        <w:tab/>
      </w:r>
    </w:p>
    <w:p w14:paraId="7A03A337" w14:textId="77777777" w:rsidR="00DC4701" w:rsidRPr="00D26369" w:rsidRDefault="00DC4701" w:rsidP="00DC4701">
      <w:pPr>
        <w:pStyle w:val="Text11"/>
        <w:keepLines/>
        <w:spacing w:before="0" w:after="0"/>
        <w:rPr>
          <w:rFonts w:cs="Arial"/>
          <w:sz w:val="20"/>
          <w:szCs w:val="18"/>
        </w:rPr>
      </w:pPr>
      <w:r w:rsidRPr="00D26369">
        <w:rPr>
          <w:rFonts w:cs="Arial"/>
          <w:sz w:val="20"/>
          <w:szCs w:val="18"/>
        </w:rPr>
        <w:t>IČO: 03447286</w:t>
      </w:r>
    </w:p>
    <w:p w14:paraId="78996392" w14:textId="77777777" w:rsidR="00DC4701" w:rsidRDefault="00DC4701" w:rsidP="00DC4701">
      <w:pPr>
        <w:pStyle w:val="Text11"/>
        <w:keepLines/>
        <w:spacing w:before="0" w:after="0"/>
        <w:rPr>
          <w:rFonts w:cs="Arial"/>
          <w:sz w:val="20"/>
          <w:szCs w:val="18"/>
        </w:rPr>
      </w:pPr>
      <w:r w:rsidRPr="00D26369">
        <w:rPr>
          <w:rFonts w:cs="Arial"/>
          <w:sz w:val="20"/>
          <w:szCs w:val="18"/>
        </w:rPr>
        <w:t>DIČ: CZ03447286</w:t>
      </w:r>
    </w:p>
    <w:p w14:paraId="2F8DDC24" w14:textId="2AC824A1" w:rsidR="00DC4701" w:rsidRPr="005B0B82" w:rsidRDefault="00DD561B" w:rsidP="00DC4701">
      <w:pPr>
        <w:pStyle w:val="Text11"/>
        <w:keepLines/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DC4701" w:rsidRPr="005B0B82">
        <w:rPr>
          <w:rFonts w:cs="Arial"/>
          <w:sz w:val="20"/>
        </w:rPr>
        <w:t xml:space="preserve">atová </w:t>
      </w:r>
      <w:r w:rsidR="00DC4701" w:rsidRPr="008C793B">
        <w:rPr>
          <w:rFonts w:cs="Arial"/>
          <w:sz w:val="20"/>
        </w:rPr>
        <w:t>schránka: mivq4t3</w:t>
      </w:r>
    </w:p>
    <w:p w14:paraId="70430D8B" w14:textId="5DCD355C" w:rsidR="00DC4701" w:rsidRPr="00D26369" w:rsidRDefault="00DC4701" w:rsidP="00DC4701">
      <w:pPr>
        <w:pStyle w:val="Text11"/>
        <w:keepLines/>
        <w:spacing w:before="0" w:after="0"/>
        <w:rPr>
          <w:rFonts w:cs="Arial"/>
          <w:sz w:val="20"/>
          <w:szCs w:val="18"/>
        </w:rPr>
      </w:pPr>
      <w:r w:rsidRPr="0000674D">
        <w:rPr>
          <w:rFonts w:cs="Arial"/>
          <w:sz w:val="20"/>
        </w:rPr>
        <w:t>zapsaná</w:t>
      </w:r>
      <w:r w:rsidRPr="00D26369">
        <w:rPr>
          <w:rFonts w:cs="Arial"/>
          <w:sz w:val="20"/>
          <w:szCs w:val="18"/>
        </w:rPr>
        <w:t xml:space="preserve"> v obchodním rejstříku vedeném Městským soudem v Praze, </w:t>
      </w:r>
      <w:proofErr w:type="spellStart"/>
      <w:r w:rsidR="00DD561B">
        <w:rPr>
          <w:rFonts w:cs="Arial"/>
          <w:sz w:val="20"/>
          <w:szCs w:val="18"/>
        </w:rPr>
        <w:t>sp</w:t>
      </w:r>
      <w:proofErr w:type="spellEnd"/>
      <w:r w:rsidR="00CA1C88">
        <w:rPr>
          <w:rFonts w:cs="Arial"/>
          <w:sz w:val="20"/>
          <w:szCs w:val="18"/>
        </w:rPr>
        <w:t>.</w:t>
      </w:r>
      <w:r w:rsidR="00DD561B">
        <w:rPr>
          <w:rFonts w:cs="Arial"/>
          <w:sz w:val="20"/>
          <w:szCs w:val="18"/>
        </w:rPr>
        <w:t xml:space="preserve"> </w:t>
      </w:r>
      <w:r w:rsidR="00CA1C88">
        <w:rPr>
          <w:rFonts w:cs="Arial"/>
          <w:sz w:val="20"/>
          <w:szCs w:val="18"/>
        </w:rPr>
        <w:t>z</w:t>
      </w:r>
      <w:r w:rsidR="00DD561B">
        <w:rPr>
          <w:rFonts w:cs="Arial"/>
          <w:sz w:val="20"/>
          <w:szCs w:val="18"/>
        </w:rPr>
        <w:t xml:space="preserve">n. </w:t>
      </w:r>
      <w:r w:rsidRPr="00D26369">
        <w:rPr>
          <w:rFonts w:cs="Arial"/>
          <w:sz w:val="20"/>
          <w:szCs w:val="18"/>
        </w:rPr>
        <w:t>B 20059</w:t>
      </w:r>
    </w:p>
    <w:p w14:paraId="576B7DBD" w14:textId="77777777" w:rsidR="00DC4701" w:rsidRPr="00D26369" w:rsidRDefault="00DC4701" w:rsidP="00DC4701">
      <w:pPr>
        <w:pStyle w:val="Text11"/>
        <w:keepLines/>
        <w:spacing w:before="0" w:after="0"/>
        <w:rPr>
          <w:rFonts w:cs="Arial"/>
          <w:sz w:val="20"/>
          <w:szCs w:val="18"/>
        </w:rPr>
      </w:pPr>
      <w:r w:rsidRPr="00D26369">
        <w:rPr>
          <w:rFonts w:cs="Arial"/>
          <w:sz w:val="20"/>
          <w:szCs w:val="18"/>
        </w:rPr>
        <w:t>bankovní spojení: PPF banka a.s.</w:t>
      </w:r>
    </w:p>
    <w:p w14:paraId="51C3993F" w14:textId="77777777" w:rsidR="00DC4701" w:rsidRPr="00D26369" w:rsidRDefault="00DC4701" w:rsidP="00DC4701">
      <w:pPr>
        <w:pStyle w:val="Text11"/>
        <w:keepLines/>
        <w:spacing w:before="0" w:after="0"/>
        <w:rPr>
          <w:rFonts w:cs="Arial"/>
          <w:sz w:val="20"/>
          <w:szCs w:val="18"/>
        </w:rPr>
      </w:pPr>
      <w:r w:rsidRPr="00D26369">
        <w:rPr>
          <w:rFonts w:cs="Arial"/>
          <w:sz w:val="20"/>
          <w:szCs w:val="18"/>
        </w:rPr>
        <w:t>číslo účtu: 2023100003/6000</w:t>
      </w:r>
    </w:p>
    <w:p w14:paraId="2CCC175C" w14:textId="5DB3404E" w:rsidR="00BC0B5A" w:rsidRPr="001D3C02" w:rsidRDefault="002B6320" w:rsidP="002B6320">
      <w:pPr>
        <w:keepNext/>
        <w:keepLines/>
        <w:spacing w:before="120"/>
        <w:ind w:left="567" w:hanging="6"/>
        <w:rPr>
          <w:rFonts w:cs="Arial"/>
          <w:sz w:val="20"/>
          <w:szCs w:val="18"/>
        </w:rPr>
      </w:pPr>
      <w:r w:rsidRPr="002B6320">
        <w:rPr>
          <w:rFonts w:cs="Arial"/>
          <w:sz w:val="20"/>
          <w:szCs w:val="18"/>
        </w:rPr>
        <w:t xml:space="preserve">Při podpisu tohoto typu Smlouvy s hodnotou plnění do 2 mil. Kč bez DPH je oprávněn zastupovat Objednatele na základě pověření představenstva </w:t>
      </w:r>
      <w:proofErr w:type="spellStart"/>
      <w:r w:rsidR="00535F30">
        <w:rPr>
          <w:rFonts w:cs="Arial"/>
          <w:sz w:val="20"/>
          <w:szCs w:val="18"/>
        </w:rPr>
        <w:t>xxxxxxxxxxxxxx</w:t>
      </w:r>
      <w:proofErr w:type="spellEnd"/>
      <w:r w:rsidRPr="002B6320">
        <w:rPr>
          <w:rFonts w:cs="Arial"/>
          <w:sz w:val="20"/>
          <w:szCs w:val="18"/>
        </w:rPr>
        <w:t>, ředitel</w:t>
      </w:r>
      <w:r w:rsidR="00D85D4B">
        <w:rPr>
          <w:rFonts w:cs="Arial"/>
          <w:sz w:val="20"/>
          <w:szCs w:val="18"/>
        </w:rPr>
        <w:t xml:space="preserve"> investičního</w:t>
      </w:r>
      <w:r w:rsidRPr="002B6320">
        <w:rPr>
          <w:rFonts w:cs="Arial"/>
          <w:sz w:val="20"/>
          <w:szCs w:val="18"/>
        </w:rPr>
        <w:t xml:space="preserve"> úseku.</w:t>
      </w:r>
    </w:p>
    <w:p w14:paraId="3E889616" w14:textId="77777777" w:rsidR="0046664D" w:rsidRDefault="00DC4701" w:rsidP="0046664D">
      <w:pPr>
        <w:pStyle w:val="Text11"/>
        <w:keepLines/>
        <w:rPr>
          <w:rFonts w:cs="Arial"/>
          <w:sz w:val="20"/>
          <w:szCs w:val="18"/>
        </w:rPr>
      </w:pPr>
      <w:r w:rsidRPr="001D3C02">
        <w:rPr>
          <w:rFonts w:cs="Arial"/>
          <w:sz w:val="20"/>
          <w:szCs w:val="18"/>
        </w:rPr>
        <w:t>(dále jen „</w:t>
      </w:r>
      <w:r w:rsidRPr="001D3C02">
        <w:rPr>
          <w:rFonts w:cs="Arial"/>
          <w:b/>
          <w:bCs/>
          <w:sz w:val="20"/>
          <w:szCs w:val="18"/>
        </w:rPr>
        <w:t>Objednatel</w:t>
      </w:r>
      <w:r w:rsidRPr="001D3C02">
        <w:rPr>
          <w:rFonts w:cs="Arial"/>
          <w:sz w:val="20"/>
          <w:szCs w:val="18"/>
        </w:rPr>
        <w:t>“</w:t>
      </w:r>
      <w:r w:rsidR="00E1135F">
        <w:rPr>
          <w:rFonts w:cs="Arial"/>
          <w:sz w:val="20"/>
          <w:szCs w:val="18"/>
        </w:rPr>
        <w:t xml:space="preserve"> nebo „</w:t>
      </w:r>
      <w:r w:rsidR="00E1135F">
        <w:rPr>
          <w:rFonts w:cs="Arial"/>
          <w:b/>
          <w:bCs/>
          <w:sz w:val="20"/>
          <w:szCs w:val="18"/>
        </w:rPr>
        <w:t>TSK</w:t>
      </w:r>
      <w:r w:rsidR="00E1135F">
        <w:rPr>
          <w:rFonts w:cs="Arial"/>
          <w:sz w:val="20"/>
          <w:szCs w:val="18"/>
        </w:rPr>
        <w:t>“</w:t>
      </w:r>
      <w:r w:rsidRPr="001D3C02">
        <w:rPr>
          <w:rFonts w:cs="Arial"/>
          <w:sz w:val="20"/>
          <w:szCs w:val="18"/>
        </w:rPr>
        <w:t>)</w:t>
      </w:r>
    </w:p>
    <w:p w14:paraId="77191A34" w14:textId="77777777" w:rsidR="00636B7B" w:rsidRPr="001D3C02" w:rsidRDefault="00636B7B" w:rsidP="0046664D">
      <w:pPr>
        <w:pStyle w:val="Text11"/>
        <w:keepLines/>
        <w:rPr>
          <w:rFonts w:cs="Arial"/>
          <w:sz w:val="20"/>
          <w:szCs w:val="18"/>
        </w:rPr>
      </w:pPr>
    </w:p>
    <w:p w14:paraId="18F2AA5A" w14:textId="77777777" w:rsidR="0046664D" w:rsidRPr="00884C39" w:rsidRDefault="0046664D" w:rsidP="0046664D">
      <w:pPr>
        <w:pStyle w:val="Clanek11"/>
        <w:keepNext/>
        <w:keepLines/>
        <w:widowControl/>
        <w:numPr>
          <w:ilvl w:val="1"/>
          <w:numId w:val="11"/>
        </w:numPr>
        <w:rPr>
          <w:b/>
          <w:bCs w:val="0"/>
          <w:sz w:val="20"/>
          <w:szCs w:val="22"/>
        </w:rPr>
      </w:pPr>
      <w:r>
        <w:rPr>
          <w:b/>
          <w:bCs w:val="0"/>
          <w:sz w:val="20"/>
        </w:rPr>
        <w:t>CAMEA, spol. s r.o.</w:t>
      </w:r>
    </w:p>
    <w:p w14:paraId="307E08CD" w14:textId="77777777" w:rsidR="0046664D" w:rsidRPr="00656EA1" w:rsidRDefault="0046664D" w:rsidP="0046664D">
      <w:pPr>
        <w:pStyle w:val="Text11"/>
        <w:keepLines/>
        <w:spacing w:before="0" w:after="0"/>
        <w:rPr>
          <w:rFonts w:cs="Arial"/>
          <w:sz w:val="20"/>
          <w:szCs w:val="18"/>
        </w:rPr>
      </w:pPr>
      <w:r w:rsidRPr="00656EA1">
        <w:rPr>
          <w:rFonts w:cs="Arial"/>
          <w:sz w:val="20"/>
          <w:szCs w:val="18"/>
        </w:rPr>
        <w:t xml:space="preserve">sídlo: </w:t>
      </w:r>
      <w:r>
        <w:rPr>
          <w:rFonts w:cs="Arial"/>
          <w:sz w:val="20"/>
          <w:szCs w:val="18"/>
        </w:rPr>
        <w:t>Karásek 2290/</w:t>
      </w:r>
      <w:proofErr w:type="gramStart"/>
      <w:r>
        <w:rPr>
          <w:rFonts w:cs="Arial"/>
          <w:sz w:val="20"/>
          <w:szCs w:val="18"/>
        </w:rPr>
        <w:t>1m</w:t>
      </w:r>
      <w:proofErr w:type="gramEnd"/>
      <w:r>
        <w:rPr>
          <w:rFonts w:cs="Arial"/>
          <w:sz w:val="20"/>
          <w:szCs w:val="18"/>
        </w:rPr>
        <w:t>, Řečkovice, 621 00 Brno</w:t>
      </w:r>
    </w:p>
    <w:p w14:paraId="6E246C99" w14:textId="77777777" w:rsidR="0046664D" w:rsidRPr="00656EA1" w:rsidRDefault="0046664D" w:rsidP="0046664D">
      <w:pPr>
        <w:pStyle w:val="Text11"/>
        <w:keepLines/>
        <w:spacing w:before="0" w:after="0"/>
        <w:rPr>
          <w:rFonts w:cs="Arial"/>
          <w:sz w:val="20"/>
          <w:szCs w:val="18"/>
        </w:rPr>
      </w:pPr>
      <w:r w:rsidRPr="00656EA1">
        <w:rPr>
          <w:rFonts w:cs="Arial"/>
          <w:sz w:val="20"/>
          <w:szCs w:val="18"/>
        </w:rPr>
        <w:t>IČO:</w:t>
      </w:r>
      <w:r>
        <w:rPr>
          <w:rFonts w:cs="Arial"/>
          <w:sz w:val="20"/>
          <w:szCs w:val="18"/>
        </w:rPr>
        <w:t xml:space="preserve"> 60746220</w:t>
      </w:r>
    </w:p>
    <w:p w14:paraId="06671868" w14:textId="77777777" w:rsidR="0046664D" w:rsidRDefault="0046664D" w:rsidP="0046664D">
      <w:pPr>
        <w:pStyle w:val="Text11"/>
        <w:keepLines/>
        <w:spacing w:before="0" w:after="0"/>
        <w:rPr>
          <w:rFonts w:cs="Arial"/>
          <w:b/>
          <w:bCs/>
          <w:sz w:val="20"/>
        </w:rPr>
      </w:pPr>
      <w:r w:rsidRPr="00656EA1">
        <w:rPr>
          <w:rFonts w:cs="Arial"/>
          <w:sz w:val="20"/>
          <w:szCs w:val="18"/>
        </w:rPr>
        <w:t>DIČ:</w:t>
      </w:r>
      <w:r>
        <w:rPr>
          <w:rFonts w:cs="Arial"/>
          <w:sz w:val="20"/>
          <w:szCs w:val="18"/>
        </w:rPr>
        <w:t xml:space="preserve"> CZ60746220</w:t>
      </w:r>
    </w:p>
    <w:p w14:paraId="3C1FF3C5" w14:textId="77777777" w:rsidR="0046664D" w:rsidRPr="00656EA1" w:rsidRDefault="0046664D" w:rsidP="0046664D">
      <w:pPr>
        <w:pStyle w:val="Text11"/>
        <w:keepLines/>
        <w:spacing w:before="0" w:after="0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d</w:t>
      </w:r>
      <w:r w:rsidRPr="00656EA1">
        <w:rPr>
          <w:rFonts w:cs="Arial"/>
          <w:sz w:val="20"/>
          <w:szCs w:val="18"/>
        </w:rPr>
        <w:t>atová schránka:</w:t>
      </w:r>
      <w:r>
        <w:rPr>
          <w:rFonts w:cs="Arial"/>
          <w:sz w:val="20"/>
          <w:szCs w:val="18"/>
        </w:rPr>
        <w:t xml:space="preserve"> j8nuvma</w:t>
      </w:r>
    </w:p>
    <w:p w14:paraId="30D7A9EE" w14:textId="77777777" w:rsidR="0046664D" w:rsidRPr="00092C5E" w:rsidRDefault="0046664D" w:rsidP="0046664D">
      <w:pPr>
        <w:pStyle w:val="Text11"/>
        <w:keepLines/>
        <w:spacing w:before="0" w:after="0"/>
        <w:rPr>
          <w:rFonts w:cs="Arial"/>
          <w:sz w:val="20"/>
        </w:rPr>
      </w:pPr>
      <w:r w:rsidRPr="00092C5E">
        <w:rPr>
          <w:rFonts w:cs="Arial"/>
          <w:sz w:val="20"/>
        </w:rPr>
        <w:t xml:space="preserve">zapsaná v obchodním rejstříku vedeném </w:t>
      </w:r>
      <w:r>
        <w:rPr>
          <w:rFonts w:cs="Arial"/>
          <w:sz w:val="20"/>
        </w:rPr>
        <w:t>Krajským soudem v Brně</w:t>
      </w:r>
      <w:r w:rsidRPr="00092C5E">
        <w:rPr>
          <w:rFonts w:cs="Arial"/>
          <w:sz w:val="20"/>
        </w:rPr>
        <w:t xml:space="preserve">, spis. zn. </w:t>
      </w:r>
      <w:r>
        <w:rPr>
          <w:rFonts w:cs="Arial"/>
          <w:sz w:val="20"/>
        </w:rPr>
        <w:t>C 18823</w:t>
      </w:r>
    </w:p>
    <w:p w14:paraId="5C9ECF60" w14:textId="77777777" w:rsidR="0046664D" w:rsidRPr="00092C5E" w:rsidRDefault="0046664D" w:rsidP="0046664D">
      <w:pPr>
        <w:pStyle w:val="Text11"/>
        <w:keepLines/>
        <w:spacing w:before="0" w:after="0"/>
        <w:rPr>
          <w:rFonts w:cs="Arial"/>
          <w:color w:val="000000"/>
          <w:sz w:val="20"/>
        </w:rPr>
      </w:pPr>
      <w:r w:rsidRPr="00092C5E">
        <w:rPr>
          <w:rFonts w:cs="Arial"/>
          <w:sz w:val="20"/>
        </w:rPr>
        <w:t xml:space="preserve">bankovní spojení: </w:t>
      </w:r>
      <w:r>
        <w:rPr>
          <w:rFonts w:cs="Arial"/>
          <w:sz w:val="20"/>
        </w:rPr>
        <w:t xml:space="preserve">Komerční banka a.s. </w:t>
      </w:r>
    </w:p>
    <w:p w14:paraId="53866D64" w14:textId="77777777" w:rsidR="0046664D" w:rsidRPr="00656EA1" w:rsidRDefault="0046664D" w:rsidP="0046664D">
      <w:pPr>
        <w:pStyle w:val="Text11"/>
        <w:keepLines/>
        <w:spacing w:before="0" w:after="0"/>
        <w:rPr>
          <w:rFonts w:cs="Arial"/>
          <w:sz w:val="20"/>
          <w:szCs w:val="18"/>
        </w:rPr>
      </w:pPr>
      <w:r w:rsidRPr="00656EA1">
        <w:rPr>
          <w:rFonts w:cs="Arial"/>
          <w:sz w:val="20"/>
          <w:szCs w:val="18"/>
        </w:rPr>
        <w:t xml:space="preserve">číslo účtu: </w:t>
      </w:r>
      <w:r w:rsidRPr="00C22ADC">
        <w:rPr>
          <w:rFonts w:cs="Arial"/>
          <w:sz w:val="20"/>
        </w:rPr>
        <w:t>19-5141610227/0100</w:t>
      </w:r>
      <w:r w:rsidRPr="00CA1C88">
        <w:rPr>
          <w:rFonts w:cs="Arial"/>
          <w:b/>
          <w:bCs/>
          <w:sz w:val="20"/>
          <w:highlight w:val="yellow"/>
        </w:rPr>
        <w:t xml:space="preserve"> </w:t>
      </w:r>
    </w:p>
    <w:p w14:paraId="671F7529" w14:textId="77777777" w:rsidR="0046664D" w:rsidRDefault="0046664D" w:rsidP="0046664D">
      <w:pPr>
        <w:pStyle w:val="Text11"/>
        <w:keepLines/>
        <w:spacing w:before="0" w:after="0"/>
        <w:rPr>
          <w:rFonts w:cs="Arial"/>
          <w:b/>
          <w:bCs/>
          <w:sz w:val="20"/>
        </w:rPr>
      </w:pPr>
      <w:r>
        <w:rPr>
          <w:rFonts w:cs="Arial"/>
          <w:sz w:val="20"/>
          <w:szCs w:val="18"/>
        </w:rPr>
        <w:t>z</w:t>
      </w:r>
      <w:r w:rsidRPr="00092C5E">
        <w:rPr>
          <w:rFonts w:cs="Arial"/>
          <w:sz w:val="20"/>
          <w:szCs w:val="18"/>
        </w:rPr>
        <w:t>astoupená:</w:t>
      </w:r>
      <w:r>
        <w:rPr>
          <w:rFonts w:cs="Arial"/>
          <w:sz w:val="20"/>
          <w:szCs w:val="18"/>
        </w:rPr>
        <w:tab/>
        <w:t>Ing. Peterem Honcem, Ph.D., jednatelem</w:t>
      </w:r>
    </w:p>
    <w:p w14:paraId="3CDE8BF3" w14:textId="77777777" w:rsidR="0046664D" w:rsidRPr="00D26369" w:rsidRDefault="0046664D" w:rsidP="0046664D">
      <w:pPr>
        <w:pStyle w:val="Text11"/>
        <w:keepLines/>
        <w:rPr>
          <w:rFonts w:cs="Arial"/>
          <w:sz w:val="20"/>
          <w:szCs w:val="18"/>
        </w:rPr>
      </w:pPr>
      <w:r w:rsidRPr="00D26369">
        <w:rPr>
          <w:rFonts w:cs="Arial"/>
          <w:sz w:val="20"/>
          <w:szCs w:val="18"/>
        </w:rPr>
        <w:t>(dále jen „</w:t>
      </w:r>
      <w:r>
        <w:rPr>
          <w:rFonts w:cs="Arial"/>
          <w:b/>
          <w:sz w:val="20"/>
          <w:szCs w:val="18"/>
        </w:rPr>
        <w:t>Dodavatel</w:t>
      </w:r>
      <w:r w:rsidRPr="00D26369">
        <w:rPr>
          <w:rFonts w:cs="Arial"/>
          <w:sz w:val="20"/>
          <w:szCs w:val="18"/>
        </w:rPr>
        <w:t>“)</w:t>
      </w:r>
    </w:p>
    <w:p w14:paraId="02051CE9" w14:textId="40ABABE4" w:rsidR="0046664D" w:rsidRPr="00D26369" w:rsidRDefault="0046664D" w:rsidP="0046664D">
      <w:pPr>
        <w:pStyle w:val="Text11"/>
        <w:keepLines/>
        <w:rPr>
          <w:rFonts w:cs="Arial"/>
          <w:sz w:val="20"/>
        </w:rPr>
      </w:pPr>
      <w:r w:rsidRPr="00D26369">
        <w:rPr>
          <w:rFonts w:cs="Arial"/>
          <w:sz w:val="20"/>
        </w:rPr>
        <w:t>(</w:t>
      </w:r>
      <w:r>
        <w:rPr>
          <w:rFonts w:cs="Arial"/>
          <w:sz w:val="20"/>
        </w:rPr>
        <w:t>Objednatel</w:t>
      </w:r>
      <w:r w:rsidRPr="00D26369">
        <w:rPr>
          <w:rFonts w:cs="Arial"/>
          <w:sz w:val="20"/>
        </w:rPr>
        <w:t xml:space="preserve"> a </w:t>
      </w:r>
      <w:r>
        <w:rPr>
          <w:rFonts w:cs="Arial"/>
          <w:sz w:val="20"/>
        </w:rPr>
        <w:t>Dodavatel</w:t>
      </w:r>
      <w:r w:rsidRPr="00D26369">
        <w:rPr>
          <w:rFonts w:cs="Arial"/>
          <w:sz w:val="20"/>
        </w:rPr>
        <w:t xml:space="preserve"> společně dále jen „</w:t>
      </w:r>
      <w:r w:rsidRPr="00D26369">
        <w:rPr>
          <w:rFonts w:cs="Arial"/>
          <w:b/>
          <w:sz w:val="20"/>
        </w:rPr>
        <w:t>Strany</w:t>
      </w:r>
      <w:r w:rsidRPr="00D26369">
        <w:rPr>
          <w:rFonts w:cs="Arial"/>
          <w:sz w:val="20"/>
        </w:rPr>
        <w:t>“ nebo každý z nich samostatně „</w:t>
      </w:r>
      <w:r w:rsidRPr="00D26369">
        <w:rPr>
          <w:rFonts w:cs="Arial"/>
          <w:b/>
          <w:sz w:val="20"/>
        </w:rPr>
        <w:t>Strana</w:t>
      </w:r>
      <w:r w:rsidRPr="00D26369">
        <w:rPr>
          <w:rFonts w:cs="Arial"/>
          <w:sz w:val="20"/>
        </w:rPr>
        <w:t>“)</w:t>
      </w:r>
    </w:p>
    <w:p w14:paraId="4E72D0CC" w14:textId="44A99C61" w:rsidR="005E3D1E" w:rsidRDefault="00DC4701" w:rsidP="00D021BE">
      <w:pPr>
        <w:keepNext/>
        <w:keepLines/>
        <w:spacing w:before="120"/>
        <w:ind w:left="567"/>
        <w:rPr>
          <w:rFonts w:cs="Arial"/>
          <w:sz w:val="20"/>
        </w:rPr>
      </w:pPr>
      <w:r w:rsidRPr="00D26369">
        <w:rPr>
          <w:rFonts w:cs="Arial"/>
          <w:sz w:val="20"/>
        </w:rPr>
        <w:t xml:space="preserve"> </w:t>
      </w:r>
    </w:p>
    <w:p w14:paraId="7A794B3E" w14:textId="511E9B81" w:rsidR="002C07DE" w:rsidRPr="00D26369" w:rsidRDefault="002D2014" w:rsidP="00695E81">
      <w:pPr>
        <w:pStyle w:val="Nadpis1"/>
      </w:pPr>
      <w:r w:rsidRPr="00D26369">
        <w:t>Definice</w:t>
      </w:r>
      <w:r w:rsidR="002C07DE" w:rsidRPr="00D26369">
        <w:t xml:space="preserve"> </w:t>
      </w:r>
      <w:r w:rsidR="00C81047" w:rsidRPr="00D26369">
        <w:t>a zkratky</w:t>
      </w:r>
    </w:p>
    <w:p w14:paraId="364ACFA1" w14:textId="660482A6" w:rsidR="00DC4701" w:rsidRPr="00D26369" w:rsidRDefault="00DC4701" w:rsidP="00DC4701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>Strany si pro účely této Smlouvy sjednávají, že výrazy nadepsané v této Smlouvě s velkým počátečním písmenem mají význam jim přiřazený níže v tomto článku Smlouvy:</w:t>
      </w:r>
    </w:p>
    <w:p w14:paraId="6F0C2469" w14:textId="1E0B1F9D" w:rsidR="00DC4701" w:rsidRPr="00D26369" w:rsidRDefault="00DC4701" w:rsidP="00DC4701">
      <w:pPr>
        <w:pStyle w:val="Claneka"/>
        <w:rPr>
          <w:rFonts w:cs="Arial"/>
          <w:b/>
          <w:bCs/>
          <w:sz w:val="20"/>
          <w:szCs w:val="22"/>
        </w:rPr>
      </w:pPr>
      <w:r w:rsidRPr="00D26369">
        <w:rPr>
          <w:rFonts w:cs="Arial"/>
          <w:b/>
          <w:bCs/>
          <w:sz w:val="20"/>
          <w:szCs w:val="22"/>
        </w:rPr>
        <w:t>Odpovědná osoba</w:t>
      </w:r>
      <w:r>
        <w:rPr>
          <w:rFonts w:cs="Arial"/>
          <w:b/>
          <w:bCs/>
          <w:sz w:val="20"/>
          <w:szCs w:val="22"/>
        </w:rPr>
        <w:t xml:space="preserve"> </w:t>
      </w:r>
      <w:r w:rsidRPr="00D26369">
        <w:rPr>
          <w:rFonts w:cs="Arial"/>
          <w:sz w:val="20"/>
          <w:szCs w:val="22"/>
        </w:rPr>
        <w:t xml:space="preserve">znamená osobu </w:t>
      </w:r>
      <w:r>
        <w:rPr>
          <w:rFonts w:cs="Arial"/>
          <w:sz w:val="20"/>
          <w:szCs w:val="22"/>
        </w:rPr>
        <w:t>určenou</w:t>
      </w:r>
      <w:r w:rsidRPr="00D26369">
        <w:rPr>
          <w:rFonts w:cs="Arial"/>
          <w:sz w:val="20"/>
          <w:szCs w:val="22"/>
        </w:rPr>
        <w:t xml:space="preserve"> </w:t>
      </w:r>
      <w:r w:rsidR="00D352F9">
        <w:rPr>
          <w:rFonts w:cs="Arial"/>
          <w:sz w:val="20"/>
          <w:szCs w:val="22"/>
        </w:rPr>
        <w:t>Dodavatel</w:t>
      </w:r>
      <w:r w:rsidRPr="00D26369">
        <w:rPr>
          <w:rFonts w:cs="Arial"/>
          <w:sz w:val="20"/>
          <w:szCs w:val="22"/>
        </w:rPr>
        <w:t>em a uvedenou v </w:t>
      </w:r>
      <w:r w:rsidRPr="00695E81">
        <w:rPr>
          <w:rFonts w:cs="Arial"/>
          <w:sz w:val="20"/>
          <w:szCs w:val="22"/>
          <w:u w:val="single"/>
        </w:rPr>
        <w:t xml:space="preserve">Příloze č. </w:t>
      </w:r>
      <w:r w:rsidR="00E1135F" w:rsidRPr="00695E81">
        <w:rPr>
          <w:rFonts w:cs="Arial"/>
          <w:sz w:val="20"/>
          <w:szCs w:val="22"/>
          <w:u w:val="single"/>
        </w:rPr>
        <w:t>1</w:t>
      </w:r>
      <w:r w:rsidRPr="00695E81">
        <w:rPr>
          <w:rFonts w:cs="Arial"/>
          <w:sz w:val="20"/>
          <w:szCs w:val="22"/>
        </w:rPr>
        <w:t xml:space="preserve"> </w:t>
      </w:r>
      <w:r w:rsidRPr="00D26369">
        <w:rPr>
          <w:rFonts w:cs="Arial"/>
          <w:sz w:val="20"/>
          <w:szCs w:val="22"/>
        </w:rPr>
        <w:t>této Smlouvy</w:t>
      </w:r>
      <w:r>
        <w:rPr>
          <w:rFonts w:cs="Arial"/>
          <w:sz w:val="20"/>
          <w:szCs w:val="22"/>
        </w:rPr>
        <w:t>, která je oprávněna jednat s Objednatelem v záležitostech této Smlouvy</w:t>
      </w:r>
      <w:r w:rsidRPr="00D26369">
        <w:rPr>
          <w:rFonts w:cs="Arial"/>
          <w:sz w:val="20"/>
          <w:szCs w:val="22"/>
        </w:rPr>
        <w:t>;</w:t>
      </w:r>
    </w:p>
    <w:p w14:paraId="3FDDB094" w14:textId="2182EF7F" w:rsidR="00DC4701" w:rsidRDefault="00DC4701" w:rsidP="00DC4701">
      <w:pPr>
        <w:pStyle w:val="Claneka"/>
        <w:rPr>
          <w:rFonts w:cs="Arial"/>
          <w:sz w:val="20"/>
          <w:szCs w:val="22"/>
        </w:rPr>
      </w:pPr>
      <w:r>
        <w:rPr>
          <w:rFonts w:cs="Arial"/>
          <w:b/>
          <w:bCs/>
          <w:sz w:val="20"/>
          <w:szCs w:val="22"/>
        </w:rPr>
        <w:lastRenderedPageBreak/>
        <w:t>Pověřená osoba</w:t>
      </w:r>
      <w:r w:rsidRPr="00D26369">
        <w:rPr>
          <w:rFonts w:cs="Arial"/>
          <w:b/>
          <w:bCs/>
          <w:sz w:val="20"/>
          <w:szCs w:val="22"/>
        </w:rPr>
        <w:t xml:space="preserve"> </w:t>
      </w:r>
      <w:r w:rsidRPr="00D26369">
        <w:rPr>
          <w:rFonts w:cs="Arial"/>
          <w:sz w:val="20"/>
          <w:szCs w:val="22"/>
        </w:rPr>
        <w:t xml:space="preserve">znamená osobu </w:t>
      </w:r>
      <w:r>
        <w:rPr>
          <w:rFonts w:cs="Arial"/>
          <w:sz w:val="20"/>
          <w:szCs w:val="22"/>
        </w:rPr>
        <w:t xml:space="preserve">určenou Objednatelem a </w:t>
      </w:r>
      <w:r w:rsidRPr="00D26369">
        <w:rPr>
          <w:rFonts w:cs="Arial"/>
          <w:sz w:val="20"/>
          <w:szCs w:val="22"/>
        </w:rPr>
        <w:t>uvedenou v </w:t>
      </w:r>
      <w:r w:rsidRPr="00D26369">
        <w:rPr>
          <w:rFonts w:cs="Arial"/>
          <w:sz w:val="20"/>
          <w:szCs w:val="22"/>
          <w:u w:val="single"/>
        </w:rPr>
        <w:t xml:space="preserve">Příloze č. </w:t>
      </w:r>
      <w:r w:rsidR="00BC13F1">
        <w:rPr>
          <w:rFonts w:cs="Arial"/>
          <w:sz w:val="20"/>
          <w:szCs w:val="22"/>
          <w:u w:val="single"/>
        </w:rPr>
        <w:t>1</w:t>
      </w:r>
      <w:r w:rsidRPr="00D26369">
        <w:rPr>
          <w:rFonts w:cs="Arial"/>
          <w:sz w:val="20"/>
          <w:szCs w:val="22"/>
        </w:rPr>
        <w:t xml:space="preserve"> této Smlouvy, která</w:t>
      </w:r>
      <w:r w:rsidR="008C3252">
        <w:rPr>
          <w:rFonts w:cs="Arial"/>
          <w:sz w:val="20"/>
          <w:szCs w:val="22"/>
        </w:rPr>
        <w:t xml:space="preserve"> </w:t>
      </w:r>
      <w:r w:rsidRPr="00D26369">
        <w:rPr>
          <w:rFonts w:cs="Arial"/>
          <w:sz w:val="20"/>
          <w:szCs w:val="22"/>
        </w:rPr>
        <w:t xml:space="preserve">je oprávněna udílet po celou dobu trvání Smlouvy </w:t>
      </w:r>
      <w:r w:rsidR="00D352F9">
        <w:rPr>
          <w:rFonts w:cs="Arial"/>
          <w:sz w:val="20"/>
          <w:szCs w:val="22"/>
        </w:rPr>
        <w:t>Dodavatel</w:t>
      </w:r>
      <w:r>
        <w:rPr>
          <w:rFonts w:cs="Arial"/>
          <w:sz w:val="20"/>
          <w:szCs w:val="22"/>
        </w:rPr>
        <w:t>i</w:t>
      </w:r>
      <w:r w:rsidR="008C3252">
        <w:rPr>
          <w:rFonts w:cs="Arial"/>
          <w:sz w:val="20"/>
          <w:szCs w:val="22"/>
        </w:rPr>
        <w:t xml:space="preserve"> </w:t>
      </w:r>
      <w:r w:rsidR="00A63E37">
        <w:rPr>
          <w:rFonts w:cs="Arial"/>
          <w:sz w:val="20"/>
          <w:szCs w:val="22"/>
        </w:rPr>
        <w:t>p</w:t>
      </w:r>
      <w:r w:rsidRPr="00D26369">
        <w:rPr>
          <w:rFonts w:cs="Arial"/>
          <w:sz w:val="20"/>
          <w:szCs w:val="22"/>
        </w:rPr>
        <w:t>okyny</w:t>
      </w:r>
      <w:r w:rsidR="005B0B82">
        <w:rPr>
          <w:rFonts w:cs="Arial"/>
          <w:sz w:val="20"/>
          <w:szCs w:val="22"/>
        </w:rPr>
        <w:br/>
      </w:r>
      <w:r w:rsidRPr="00D26369">
        <w:rPr>
          <w:rFonts w:cs="Arial"/>
          <w:sz w:val="20"/>
          <w:szCs w:val="22"/>
        </w:rPr>
        <w:t xml:space="preserve">a je oprávněna jednat za </w:t>
      </w:r>
      <w:r>
        <w:rPr>
          <w:rFonts w:cs="Arial"/>
          <w:sz w:val="20"/>
          <w:szCs w:val="22"/>
        </w:rPr>
        <w:t>Objednatele</w:t>
      </w:r>
      <w:r w:rsidRPr="00D26369">
        <w:rPr>
          <w:rFonts w:cs="Arial"/>
          <w:sz w:val="20"/>
          <w:szCs w:val="22"/>
        </w:rPr>
        <w:t xml:space="preserve"> v záležitostech této Smlouvy;</w:t>
      </w:r>
    </w:p>
    <w:p w14:paraId="489955FB" w14:textId="588ECA0B" w:rsidR="00DC4701" w:rsidRPr="00CA2382" w:rsidRDefault="00092C5E" w:rsidP="00DC4701">
      <w:pPr>
        <w:pStyle w:val="Claneka"/>
        <w:rPr>
          <w:rFonts w:cs="Arial"/>
          <w:sz w:val="20"/>
          <w:szCs w:val="22"/>
        </w:rPr>
      </w:pPr>
      <w:r>
        <w:rPr>
          <w:rFonts w:cs="Arial"/>
          <w:b/>
          <w:bCs/>
          <w:sz w:val="20"/>
          <w:szCs w:val="22"/>
        </w:rPr>
        <w:t xml:space="preserve">Předávací </w:t>
      </w:r>
      <w:r w:rsidR="00DC4701">
        <w:rPr>
          <w:rFonts w:cs="Arial"/>
          <w:b/>
          <w:bCs/>
          <w:sz w:val="20"/>
          <w:szCs w:val="22"/>
        </w:rPr>
        <w:t xml:space="preserve">protokol </w:t>
      </w:r>
      <w:r w:rsidR="00DC4701">
        <w:rPr>
          <w:rFonts w:cs="Arial"/>
          <w:bCs/>
          <w:sz w:val="20"/>
          <w:szCs w:val="22"/>
        </w:rPr>
        <w:t xml:space="preserve">znamená písemný </w:t>
      </w:r>
      <w:r w:rsidR="00077AA1">
        <w:rPr>
          <w:rFonts w:cs="Arial"/>
          <w:bCs/>
          <w:sz w:val="20"/>
          <w:szCs w:val="22"/>
        </w:rPr>
        <w:t>záznam</w:t>
      </w:r>
      <w:r w:rsidR="00DC4701">
        <w:rPr>
          <w:rFonts w:cs="Arial"/>
          <w:bCs/>
          <w:sz w:val="20"/>
          <w:szCs w:val="22"/>
        </w:rPr>
        <w:t xml:space="preserve"> o převzetí </w:t>
      </w:r>
      <w:r>
        <w:rPr>
          <w:rFonts w:cs="Arial"/>
          <w:bCs/>
          <w:sz w:val="20"/>
          <w:szCs w:val="22"/>
        </w:rPr>
        <w:t>Díla</w:t>
      </w:r>
      <w:r w:rsidR="00CA2382">
        <w:rPr>
          <w:rFonts w:cs="Arial"/>
          <w:bCs/>
          <w:sz w:val="20"/>
          <w:szCs w:val="22"/>
        </w:rPr>
        <w:t xml:space="preserve"> </w:t>
      </w:r>
      <w:r w:rsidR="00DC4701">
        <w:rPr>
          <w:rFonts w:cs="Arial"/>
          <w:bCs/>
          <w:sz w:val="20"/>
          <w:szCs w:val="22"/>
        </w:rPr>
        <w:t>Objednatelem od</w:t>
      </w:r>
      <w:r w:rsidR="005B0B82">
        <w:rPr>
          <w:rFonts w:cs="Arial"/>
          <w:bCs/>
          <w:sz w:val="20"/>
          <w:szCs w:val="22"/>
        </w:rPr>
        <w:t> </w:t>
      </w:r>
      <w:r w:rsidR="00D352F9">
        <w:rPr>
          <w:rFonts w:cs="Arial"/>
          <w:bCs/>
          <w:sz w:val="20"/>
          <w:szCs w:val="22"/>
        </w:rPr>
        <w:t>Dodavatel</w:t>
      </w:r>
      <w:r w:rsidR="00DC4701">
        <w:rPr>
          <w:rFonts w:cs="Arial"/>
          <w:bCs/>
          <w:sz w:val="20"/>
          <w:szCs w:val="22"/>
        </w:rPr>
        <w:t>e podepsaný zástupci Stran.</w:t>
      </w:r>
    </w:p>
    <w:p w14:paraId="3D846942" w14:textId="77777777" w:rsidR="00DC4701" w:rsidRPr="00D26369" w:rsidRDefault="00DC4701" w:rsidP="00DC4701">
      <w:pPr>
        <w:pStyle w:val="Clanek11"/>
        <w:rPr>
          <w:rFonts w:eastAsiaTheme="minorHAnsi"/>
          <w:sz w:val="20"/>
          <w:szCs w:val="24"/>
        </w:rPr>
      </w:pPr>
      <w:r w:rsidRPr="00D26369">
        <w:rPr>
          <w:rFonts w:eastAsiaTheme="minorHAnsi"/>
          <w:sz w:val="20"/>
          <w:szCs w:val="24"/>
        </w:rPr>
        <w:t>Další výrazy mohou být definovány přímo v textu Smlouvy s tím, že definovaný výraz je zvýrazněn tučně a uvozen slovy „dále jen“ a při každém dalším výskytu je v textu Smlouvy vyznačen velkým počátečním písmenem.</w:t>
      </w:r>
    </w:p>
    <w:p w14:paraId="1BC6D21C" w14:textId="77777777" w:rsidR="00DC4701" w:rsidRPr="00D26369" w:rsidRDefault="00DC4701" w:rsidP="00DC4701">
      <w:pPr>
        <w:pStyle w:val="Clanek11"/>
        <w:rPr>
          <w:rFonts w:eastAsiaTheme="minorHAnsi"/>
          <w:sz w:val="20"/>
          <w:szCs w:val="24"/>
        </w:rPr>
      </w:pPr>
      <w:r w:rsidRPr="00D26369">
        <w:rPr>
          <w:rFonts w:eastAsiaTheme="minorHAnsi"/>
          <w:sz w:val="20"/>
          <w:szCs w:val="24"/>
        </w:rPr>
        <w:t>Interpretace:</w:t>
      </w:r>
    </w:p>
    <w:p w14:paraId="35773A70" w14:textId="77777777" w:rsidR="00DC4701" w:rsidRPr="00D26369" w:rsidRDefault="00DC4701" w:rsidP="00DC4701">
      <w:pPr>
        <w:pStyle w:val="Claneka"/>
        <w:rPr>
          <w:rFonts w:eastAsiaTheme="minorHAnsi" w:cs="Arial"/>
          <w:sz w:val="20"/>
          <w:szCs w:val="22"/>
        </w:rPr>
      </w:pPr>
      <w:r w:rsidRPr="00D26369">
        <w:rPr>
          <w:rFonts w:eastAsiaTheme="minorHAnsi" w:cs="Arial"/>
          <w:sz w:val="20"/>
          <w:szCs w:val="22"/>
        </w:rPr>
        <w:t>Slova definovaná v jednotném čísle mají stejný význam i v množném čísle a naopak, slova vyjadřující mužský rod zahrnují i ženský a střední rod a naopak, a výrazy vyjadřující osoby zahrnují fyzické i právnické osoby.</w:t>
      </w:r>
    </w:p>
    <w:p w14:paraId="3A09B25B" w14:textId="273544DF" w:rsidR="00DC4701" w:rsidRPr="00D26369" w:rsidRDefault="00DC4701" w:rsidP="00DC4701">
      <w:pPr>
        <w:pStyle w:val="Claneka"/>
        <w:rPr>
          <w:rFonts w:eastAsiaTheme="minorHAnsi" w:cs="Arial"/>
          <w:sz w:val="20"/>
          <w:szCs w:val="22"/>
        </w:rPr>
      </w:pPr>
      <w:r w:rsidRPr="00D26369">
        <w:rPr>
          <w:rFonts w:eastAsiaTheme="minorHAnsi" w:cs="Arial"/>
          <w:sz w:val="20"/>
          <w:szCs w:val="22"/>
        </w:rPr>
        <w:t xml:space="preserve">Názvy jednotlivých článků a odstavců této Smlouvy jsou uváděny pouze pro přehlednost textu </w:t>
      </w:r>
      <w:r w:rsidR="0091328E">
        <w:rPr>
          <w:rFonts w:eastAsiaTheme="minorHAnsi" w:cs="Arial"/>
          <w:sz w:val="20"/>
          <w:szCs w:val="22"/>
        </w:rPr>
        <w:br/>
      </w:r>
      <w:r w:rsidRPr="00D26369">
        <w:rPr>
          <w:rFonts w:eastAsiaTheme="minorHAnsi" w:cs="Arial"/>
          <w:sz w:val="20"/>
          <w:szCs w:val="22"/>
        </w:rPr>
        <w:t>a při výkladu Smlouvy k nim nebude přihlíženo.</w:t>
      </w:r>
    </w:p>
    <w:p w14:paraId="210C1478" w14:textId="4F240EE5" w:rsidR="00DC4701" w:rsidRPr="00D26369" w:rsidRDefault="00DC4701" w:rsidP="00DC4701">
      <w:pPr>
        <w:pStyle w:val="Claneka"/>
        <w:rPr>
          <w:rFonts w:eastAsiaTheme="minorHAnsi" w:cs="Arial"/>
          <w:sz w:val="20"/>
          <w:szCs w:val="22"/>
        </w:rPr>
      </w:pPr>
      <w:r w:rsidRPr="00D26369">
        <w:rPr>
          <w:rFonts w:eastAsiaTheme="minorHAnsi" w:cs="Arial"/>
          <w:sz w:val="20"/>
          <w:szCs w:val="22"/>
        </w:rPr>
        <w:t>V případě rozporu mezi textem těla této Smlouvy a jejími přílohami má přednost text těla této</w:t>
      </w:r>
      <w:r w:rsidR="00C91008">
        <w:rPr>
          <w:rFonts w:eastAsiaTheme="minorHAnsi" w:cs="Arial"/>
          <w:sz w:val="20"/>
          <w:szCs w:val="22"/>
        </w:rPr>
        <w:t> </w:t>
      </w:r>
      <w:r w:rsidRPr="00D26369">
        <w:rPr>
          <w:rFonts w:eastAsiaTheme="minorHAnsi" w:cs="Arial"/>
          <w:sz w:val="20"/>
          <w:szCs w:val="22"/>
        </w:rPr>
        <w:t>Smlouvy.</w:t>
      </w:r>
    </w:p>
    <w:p w14:paraId="1D020E68" w14:textId="45225D82" w:rsidR="005C6A59" w:rsidRPr="00884C39" w:rsidRDefault="00DC4701" w:rsidP="00884C39">
      <w:pPr>
        <w:pStyle w:val="Claneka"/>
        <w:rPr>
          <w:rFonts w:eastAsiaTheme="minorHAnsi" w:cs="Arial"/>
          <w:sz w:val="20"/>
          <w:szCs w:val="22"/>
        </w:rPr>
      </w:pPr>
      <w:r w:rsidRPr="00D26369">
        <w:rPr>
          <w:rFonts w:eastAsiaTheme="minorHAnsi" w:cs="Arial"/>
          <w:sz w:val="20"/>
          <w:szCs w:val="22"/>
        </w:rPr>
        <w:t>Pokud není výslovně stanoveno jinak, odkazy na jakýkoli právní předpis jsou odkazem na platné a</w:t>
      </w:r>
      <w:r w:rsidR="00C91008">
        <w:rPr>
          <w:rFonts w:eastAsiaTheme="minorHAnsi" w:cs="Arial"/>
          <w:sz w:val="20"/>
          <w:szCs w:val="22"/>
        </w:rPr>
        <w:t> </w:t>
      </w:r>
      <w:r w:rsidRPr="00D26369">
        <w:rPr>
          <w:rFonts w:eastAsiaTheme="minorHAnsi" w:cs="Arial"/>
          <w:sz w:val="20"/>
          <w:szCs w:val="22"/>
        </w:rPr>
        <w:t>účinné znění takového právního předpisu, popřípadě právního předpisu tento předpis nahrazujícího, a na jiné právní předpisy nižší právní síly, které příslušný právní předpis provádějí.</w:t>
      </w:r>
    </w:p>
    <w:p w14:paraId="4D07245B" w14:textId="25EEF4D2" w:rsidR="00DC4701" w:rsidRDefault="00DC4701" w:rsidP="00DC4701">
      <w:pPr>
        <w:pStyle w:val="Claneka"/>
        <w:rPr>
          <w:rFonts w:eastAsiaTheme="minorHAnsi" w:cs="Arial"/>
          <w:sz w:val="20"/>
          <w:szCs w:val="22"/>
        </w:rPr>
      </w:pPr>
      <w:r w:rsidRPr="00D26369">
        <w:rPr>
          <w:rFonts w:eastAsiaTheme="minorHAnsi" w:cs="Arial"/>
          <w:sz w:val="20"/>
          <w:szCs w:val="22"/>
        </w:rPr>
        <w:t>Pracovní dny znamenají kterýkoliv kalendářní den s výjimkou soboty, neděle a dnů pracovního klidu ve smyslu platných a účinných právních předpisů České republiky.</w:t>
      </w:r>
    </w:p>
    <w:p w14:paraId="260A9C37" w14:textId="126CB286" w:rsidR="00DC4701" w:rsidRPr="00D26369" w:rsidRDefault="00DC4701" w:rsidP="00DC4701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 xml:space="preserve">Nedílnou součástí této Smlouvy jsou její přílohy. </w:t>
      </w:r>
      <w:r w:rsidR="00D352F9">
        <w:rPr>
          <w:sz w:val="20"/>
          <w:szCs w:val="24"/>
        </w:rPr>
        <w:t>Dodavatel</w:t>
      </w:r>
      <w:r w:rsidRPr="00D26369">
        <w:rPr>
          <w:sz w:val="20"/>
          <w:szCs w:val="24"/>
        </w:rPr>
        <w:t xml:space="preserve"> podpisem této Smlouvy prohlašuje, že</w:t>
      </w:r>
      <w:r w:rsidR="002666FE">
        <w:rPr>
          <w:sz w:val="20"/>
          <w:szCs w:val="24"/>
        </w:rPr>
        <w:t> </w:t>
      </w:r>
      <w:r w:rsidRPr="00D26369">
        <w:rPr>
          <w:sz w:val="20"/>
          <w:szCs w:val="24"/>
        </w:rPr>
        <w:t>přílohy uvedené v těle této Smlouvy byly přiloženy ke Smlouvě, řádně se s nimi seznámil a s jejich použitím bez výhrad souhlasí.</w:t>
      </w:r>
    </w:p>
    <w:p w14:paraId="18DF6058" w14:textId="4137D0C2" w:rsidR="002C07DE" w:rsidRPr="00D26369" w:rsidRDefault="002D2014" w:rsidP="00695E81">
      <w:pPr>
        <w:pStyle w:val="Nadpis1"/>
      </w:pPr>
      <w:r w:rsidRPr="00D26369">
        <w:t>Předmět Smlouvy</w:t>
      </w:r>
    </w:p>
    <w:p w14:paraId="06AD03DE" w14:textId="2CCFFC27" w:rsidR="00DC4701" w:rsidRPr="00FD0A57" w:rsidRDefault="00092C5E" w:rsidP="00DC4701">
      <w:pPr>
        <w:pStyle w:val="Clanek11"/>
        <w:rPr>
          <w:sz w:val="20"/>
          <w:szCs w:val="22"/>
        </w:rPr>
      </w:pPr>
      <w:r w:rsidRPr="00092C5E">
        <w:rPr>
          <w:sz w:val="20"/>
          <w:szCs w:val="24"/>
        </w:rPr>
        <w:t xml:space="preserve">Předmětem </w:t>
      </w:r>
      <w:r w:rsidRPr="00FD0A57">
        <w:rPr>
          <w:sz w:val="20"/>
          <w:szCs w:val="24"/>
        </w:rPr>
        <w:t>Smlouvy je</w:t>
      </w:r>
      <w:r w:rsidR="00D85D4B" w:rsidRPr="00FD0A57">
        <w:rPr>
          <w:sz w:val="20"/>
          <w:szCs w:val="24"/>
        </w:rPr>
        <w:t xml:space="preserve"> </w:t>
      </w:r>
      <w:r w:rsidR="00D85D4B" w:rsidRPr="00FD0A57">
        <w:rPr>
          <w:sz w:val="20"/>
          <w:szCs w:val="20"/>
        </w:rPr>
        <w:t>dodání hlavního rozváděče pro Detekci jízdy na červenou (dále také „</w:t>
      </w:r>
      <w:r w:rsidR="00D85D4B" w:rsidRPr="00FD0A57">
        <w:rPr>
          <w:b/>
          <w:sz w:val="20"/>
          <w:szCs w:val="20"/>
        </w:rPr>
        <w:t>DJČ</w:t>
      </w:r>
      <w:r w:rsidR="00D85D4B" w:rsidRPr="00FD0A57">
        <w:rPr>
          <w:sz w:val="20"/>
          <w:szCs w:val="20"/>
        </w:rPr>
        <w:t>“) na</w:t>
      </w:r>
      <w:r w:rsidR="00BE0723">
        <w:rPr>
          <w:sz w:val="20"/>
          <w:szCs w:val="20"/>
        </w:rPr>
        <w:t> </w:t>
      </w:r>
      <w:r w:rsidR="00D85D4B" w:rsidRPr="00FD0A57">
        <w:rPr>
          <w:sz w:val="20"/>
          <w:szCs w:val="20"/>
        </w:rPr>
        <w:t>křižovatce Poděbradská – Kbelská a provedení demontáže a opětovné montáže zařízení pro DJČ na této křižovatce, včetně doplnění napájecí a datové kabeláže, a to tak, aby výsledek těchto prací byl funkční, provozuschopný a plně způsobilý k užívání dle zde smluveného nebo obvyklého účelu (dále jen</w:t>
      </w:r>
      <w:r w:rsidR="00D85D4B" w:rsidRPr="00FD0A57">
        <w:rPr>
          <w:b/>
          <w:sz w:val="20"/>
          <w:szCs w:val="20"/>
        </w:rPr>
        <w:t xml:space="preserve"> </w:t>
      </w:r>
      <w:r w:rsidR="00D85D4B" w:rsidRPr="00FD0A57">
        <w:rPr>
          <w:sz w:val="20"/>
          <w:szCs w:val="20"/>
        </w:rPr>
        <w:t>„</w:t>
      </w:r>
      <w:r w:rsidR="00D85D4B" w:rsidRPr="00FD0A57">
        <w:rPr>
          <w:b/>
          <w:sz w:val="20"/>
          <w:szCs w:val="20"/>
        </w:rPr>
        <w:t>Dílo</w:t>
      </w:r>
      <w:r w:rsidR="00D85D4B" w:rsidRPr="00FD0A57">
        <w:rPr>
          <w:sz w:val="20"/>
          <w:szCs w:val="20"/>
        </w:rPr>
        <w:t xml:space="preserve">“), v souvislosti se stavbou </w:t>
      </w:r>
      <w:r w:rsidR="00D85D4B" w:rsidRPr="00FD0A57">
        <w:rPr>
          <w:b/>
          <w:sz w:val="20"/>
          <w:szCs w:val="20"/>
        </w:rPr>
        <w:t>„Rekonstrukce SSZ Kolbenova – Kbelská“</w:t>
      </w:r>
      <w:r w:rsidR="00D85D4B" w:rsidRPr="00FD0A57">
        <w:rPr>
          <w:sz w:val="20"/>
          <w:szCs w:val="20"/>
        </w:rPr>
        <w:t xml:space="preserve">, číslo </w:t>
      </w:r>
      <w:r w:rsidR="00D85D4B" w:rsidRPr="00FD0A57">
        <w:rPr>
          <w:b/>
          <w:sz w:val="20"/>
          <w:szCs w:val="20"/>
        </w:rPr>
        <w:t>1000096/52</w:t>
      </w:r>
      <w:r w:rsidRPr="00FD0A57">
        <w:rPr>
          <w:sz w:val="20"/>
          <w:szCs w:val="20"/>
        </w:rPr>
        <w:t xml:space="preserve"> </w:t>
      </w:r>
      <w:r w:rsidRPr="00FD0A57">
        <w:rPr>
          <w:sz w:val="20"/>
          <w:szCs w:val="24"/>
        </w:rPr>
        <w:t>v</w:t>
      </w:r>
      <w:r w:rsidR="00BE0723">
        <w:rPr>
          <w:sz w:val="20"/>
          <w:szCs w:val="24"/>
        </w:rPr>
        <w:t> </w:t>
      </w:r>
      <w:r w:rsidRPr="00FD0A57">
        <w:rPr>
          <w:sz w:val="20"/>
          <w:szCs w:val="24"/>
        </w:rPr>
        <w:t>souladu s</w:t>
      </w:r>
      <w:r w:rsidR="00266CE3" w:rsidRPr="00FD0A57">
        <w:rPr>
          <w:sz w:val="20"/>
          <w:szCs w:val="24"/>
        </w:rPr>
        <w:t> </w:t>
      </w:r>
      <w:r w:rsidRPr="00FD0A57">
        <w:rPr>
          <w:sz w:val="20"/>
          <w:szCs w:val="24"/>
          <w:u w:val="single"/>
        </w:rPr>
        <w:t xml:space="preserve">Přílohou č. </w:t>
      </w:r>
      <w:r w:rsidR="0091359A" w:rsidRPr="00FD0A57">
        <w:rPr>
          <w:sz w:val="20"/>
          <w:szCs w:val="24"/>
          <w:u w:val="single"/>
        </w:rPr>
        <w:t>3</w:t>
      </w:r>
      <w:r w:rsidRPr="00FD0A57">
        <w:rPr>
          <w:sz w:val="20"/>
          <w:szCs w:val="24"/>
        </w:rPr>
        <w:t xml:space="preserve"> a </w:t>
      </w:r>
      <w:r w:rsidRPr="00FD0A57">
        <w:rPr>
          <w:sz w:val="20"/>
          <w:szCs w:val="24"/>
          <w:u w:val="single"/>
        </w:rPr>
        <w:t xml:space="preserve">Přílohou č. </w:t>
      </w:r>
      <w:r w:rsidR="0091359A" w:rsidRPr="00FD0A57">
        <w:rPr>
          <w:sz w:val="20"/>
          <w:szCs w:val="24"/>
          <w:u w:val="single"/>
        </w:rPr>
        <w:t>4</w:t>
      </w:r>
      <w:r w:rsidRPr="00FD0A57">
        <w:rPr>
          <w:sz w:val="20"/>
          <w:szCs w:val="24"/>
        </w:rPr>
        <w:t xml:space="preserve"> této Smlouvy</w:t>
      </w:r>
      <w:r w:rsidR="00266CE3" w:rsidRPr="00FD0A57">
        <w:rPr>
          <w:sz w:val="20"/>
          <w:szCs w:val="24"/>
        </w:rPr>
        <w:t xml:space="preserve"> </w:t>
      </w:r>
      <w:r w:rsidR="00DC4701" w:rsidRPr="00FD0A57">
        <w:rPr>
          <w:sz w:val="20"/>
          <w:szCs w:val="24"/>
        </w:rPr>
        <w:t>(dále jen „</w:t>
      </w:r>
      <w:r w:rsidR="005C632D" w:rsidRPr="00FD0A57">
        <w:rPr>
          <w:b/>
          <w:bCs w:val="0"/>
          <w:sz w:val="20"/>
          <w:szCs w:val="24"/>
        </w:rPr>
        <w:t>Dílo</w:t>
      </w:r>
      <w:r w:rsidR="00DC4701" w:rsidRPr="00FD0A57">
        <w:rPr>
          <w:sz w:val="20"/>
          <w:szCs w:val="24"/>
        </w:rPr>
        <w:t>“).</w:t>
      </w:r>
    </w:p>
    <w:p w14:paraId="0239CDE0" w14:textId="7A5D5D18" w:rsidR="00DD561B" w:rsidRDefault="00DD561B" w:rsidP="00DB27D6">
      <w:pPr>
        <w:pStyle w:val="Clanek11"/>
        <w:rPr>
          <w:sz w:val="20"/>
          <w:szCs w:val="22"/>
        </w:rPr>
      </w:pPr>
      <w:r w:rsidRPr="00DD561B">
        <w:rPr>
          <w:sz w:val="20"/>
          <w:szCs w:val="22"/>
        </w:rPr>
        <w:t xml:space="preserve">Technická specifikace </w:t>
      </w:r>
      <w:r>
        <w:rPr>
          <w:sz w:val="20"/>
          <w:szCs w:val="22"/>
        </w:rPr>
        <w:t>Díla</w:t>
      </w:r>
      <w:r w:rsidRPr="00DD561B">
        <w:rPr>
          <w:sz w:val="20"/>
          <w:szCs w:val="22"/>
        </w:rPr>
        <w:t xml:space="preserve"> je uvedena v </w:t>
      </w:r>
      <w:r w:rsidRPr="00DD561B">
        <w:rPr>
          <w:sz w:val="20"/>
          <w:szCs w:val="22"/>
          <w:u w:val="single"/>
        </w:rPr>
        <w:t xml:space="preserve">Příloze č. </w:t>
      </w:r>
      <w:r w:rsidR="0091359A">
        <w:rPr>
          <w:sz w:val="20"/>
          <w:szCs w:val="22"/>
          <w:u w:val="single"/>
        </w:rPr>
        <w:t>3</w:t>
      </w:r>
      <w:r w:rsidRPr="00DD561B">
        <w:rPr>
          <w:sz w:val="20"/>
          <w:szCs w:val="22"/>
        </w:rPr>
        <w:t>, která je nedílnou součástí této Smlouvy</w:t>
      </w:r>
    </w:p>
    <w:p w14:paraId="4720CB58" w14:textId="1EF3861C" w:rsidR="005C632D" w:rsidRDefault="005C632D" w:rsidP="00DB27D6">
      <w:pPr>
        <w:pStyle w:val="Clanek11"/>
        <w:rPr>
          <w:sz w:val="20"/>
          <w:szCs w:val="22"/>
        </w:rPr>
      </w:pPr>
      <w:r w:rsidRPr="005C632D">
        <w:rPr>
          <w:sz w:val="20"/>
          <w:szCs w:val="22"/>
        </w:rPr>
        <w:t xml:space="preserve">Dodavatel se zavazuje řádně provést </w:t>
      </w:r>
      <w:r w:rsidR="003B42E1">
        <w:rPr>
          <w:sz w:val="20"/>
          <w:szCs w:val="22"/>
        </w:rPr>
        <w:t xml:space="preserve">na svůj náklad a nebezpečí pro Objednatele </w:t>
      </w:r>
      <w:r w:rsidRPr="005C632D">
        <w:rPr>
          <w:sz w:val="20"/>
          <w:szCs w:val="22"/>
        </w:rPr>
        <w:t>Dílo v rozsahu a</w:t>
      </w:r>
      <w:r w:rsidR="00266CE3">
        <w:rPr>
          <w:sz w:val="20"/>
          <w:szCs w:val="22"/>
        </w:rPr>
        <w:t> </w:t>
      </w:r>
      <w:r w:rsidRPr="005C632D">
        <w:rPr>
          <w:sz w:val="20"/>
          <w:szCs w:val="22"/>
        </w:rPr>
        <w:t>za</w:t>
      </w:r>
      <w:r w:rsidR="00266CE3">
        <w:rPr>
          <w:sz w:val="20"/>
          <w:szCs w:val="22"/>
        </w:rPr>
        <w:t> </w:t>
      </w:r>
      <w:r w:rsidRPr="005C632D">
        <w:rPr>
          <w:sz w:val="20"/>
          <w:szCs w:val="22"/>
        </w:rPr>
        <w:t>podmínek dohodnutých v této Smlouvě a</w:t>
      </w:r>
      <w:r>
        <w:rPr>
          <w:sz w:val="20"/>
          <w:szCs w:val="22"/>
        </w:rPr>
        <w:t> </w:t>
      </w:r>
      <w:r w:rsidRPr="005C632D">
        <w:rPr>
          <w:sz w:val="20"/>
          <w:szCs w:val="22"/>
        </w:rPr>
        <w:t>ve</w:t>
      </w:r>
      <w:r>
        <w:rPr>
          <w:sz w:val="20"/>
          <w:szCs w:val="22"/>
        </w:rPr>
        <w:t> </w:t>
      </w:r>
      <w:r w:rsidRPr="005C632D">
        <w:rPr>
          <w:sz w:val="20"/>
          <w:szCs w:val="22"/>
        </w:rPr>
        <w:t>stanovené době předat Dílo Objednateli. Objednatel se zavazuje, že dokončené Dílo převezme a</w:t>
      </w:r>
      <w:r>
        <w:rPr>
          <w:sz w:val="20"/>
          <w:szCs w:val="22"/>
        </w:rPr>
        <w:t> </w:t>
      </w:r>
      <w:r w:rsidRPr="005C632D">
        <w:rPr>
          <w:sz w:val="20"/>
          <w:szCs w:val="22"/>
        </w:rPr>
        <w:t>zaplatí za jeho zhotovení dohodnutou Odměnu.</w:t>
      </w:r>
    </w:p>
    <w:p w14:paraId="7F6C9AFD" w14:textId="61C74E35" w:rsidR="00F007EE" w:rsidRPr="00FD0A57" w:rsidRDefault="00F007EE" w:rsidP="00DB27D6">
      <w:pPr>
        <w:pStyle w:val="Clanek11"/>
        <w:rPr>
          <w:sz w:val="20"/>
          <w:szCs w:val="22"/>
        </w:rPr>
      </w:pPr>
      <w:r w:rsidRPr="00FD0A57">
        <w:rPr>
          <w:sz w:val="20"/>
          <w:szCs w:val="22"/>
        </w:rPr>
        <w:t>Dodavatel prohlašuje, že se seznámil v plném rozsahu s podmínkami a podklady zadání, že je uznává za rozhodující pro uzavření této smlouvy a je plně obeznámen s místními poměry v místě realizace Díla.</w:t>
      </w:r>
    </w:p>
    <w:p w14:paraId="1EA3C873" w14:textId="5632544D" w:rsidR="00DC4701" w:rsidRDefault="005C632D" w:rsidP="005C632D">
      <w:pPr>
        <w:pStyle w:val="Clanek11"/>
        <w:rPr>
          <w:sz w:val="20"/>
          <w:szCs w:val="24"/>
        </w:rPr>
      </w:pPr>
      <w:r w:rsidRPr="005C632D">
        <w:rPr>
          <w:sz w:val="20"/>
          <w:szCs w:val="22"/>
        </w:rPr>
        <w:t>Dílo bude provedeno v souladu s touto Smlouvou, přijatou nabídkou Dodavatele</w:t>
      </w:r>
      <w:r w:rsidR="00D85D4B">
        <w:rPr>
          <w:sz w:val="20"/>
          <w:szCs w:val="22"/>
        </w:rPr>
        <w:t xml:space="preserve"> (Položkovým rozpočtem)</w:t>
      </w:r>
      <w:r w:rsidRPr="005C632D">
        <w:rPr>
          <w:sz w:val="20"/>
          <w:szCs w:val="22"/>
        </w:rPr>
        <w:t xml:space="preserve"> a v souladu s</w:t>
      </w:r>
      <w:r>
        <w:rPr>
          <w:sz w:val="20"/>
          <w:szCs w:val="22"/>
        </w:rPr>
        <w:t> </w:t>
      </w:r>
      <w:r w:rsidRPr="005C632D">
        <w:rPr>
          <w:sz w:val="20"/>
          <w:szCs w:val="22"/>
        </w:rPr>
        <w:t>relevantními právními předpisy</w:t>
      </w:r>
      <w:r w:rsidR="000A4AA5">
        <w:rPr>
          <w:sz w:val="20"/>
          <w:szCs w:val="24"/>
        </w:rPr>
        <w:t>.</w:t>
      </w:r>
    </w:p>
    <w:p w14:paraId="39F71429" w14:textId="77777777" w:rsidR="005C632D" w:rsidRDefault="005C632D" w:rsidP="00695E81">
      <w:pPr>
        <w:pStyle w:val="Nadpis1"/>
      </w:pPr>
      <w:r>
        <w:t>Doba a místo plnění</w:t>
      </w:r>
    </w:p>
    <w:p w14:paraId="56CD4834" w14:textId="20DC892A" w:rsidR="005C632D" w:rsidRPr="00FD0A57" w:rsidRDefault="005C632D" w:rsidP="005C632D">
      <w:pPr>
        <w:pStyle w:val="Clanek11"/>
        <w:rPr>
          <w:sz w:val="20"/>
          <w:szCs w:val="22"/>
        </w:rPr>
      </w:pPr>
      <w:r w:rsidRPr="005C632D">
        <w:rPr>
          <w:sz w:val="20"/>
          <w:szCs w:val="22"/>
        </w:rPr>
        <w:t xml:space="preserve">Dodavatel se zavazuje zahájit plnění Díla </w:t>
      </w:r>
      <w:r w:rsidRPr="00FD0A57">
        <w:rPr>
          <w:sz w:val="20"/>
          <w:szCs w:val="22"/>
        </w:rPr>
        <w:t xml:space="preserve">neprodleně po nabytí účinnosti Smlouvy (uveřejněním Smlouvy v registru smluv) a dokončit a předat jej do </w:t>
      </w:r>
      <w:r w:rsidR="0048396B">
        <w:rPr>
          <w:b/>
          <w:bCs w:val="0"/>
          <w:sz w:val="20"/>
          <w:szCs w:val="22"/>
        </w:rPr>
        <w:t>čtyř</w:t>
      </w:r>
      <w:r w:rsidR="00266CE3" w:rsidRPr="00FD0A57">
        <w:rPr>
          <w:b/>
          <w:bCs w:val="0"/>
          <w:sz w:val="20"/>
          <w:szCs w:val="22"/>
        </w:rPr>
        <w:t xml:space="preserve"> (</w:t>
      </w:r>
      <w:r w:rsidR="0048396B">
        <w:rPr>
          <w:b/>
          <w:bCs w:val="0"/>
          <w:sz w:val="20"/>
          <w:szCs w:val="22"/>
        </w:rPr>
        <w:t>4</w:t>
      </w:r>
      <w:r w:rsidR="00266CE3" w:rsidRPr="00FD0A57">
        <w:rPr>
          <w:b/>
          <w:bCs w:val="0"/>
          <w:sz w:val="20"/>
          <w:szCs w:val="22"/>
        </w:rPr>
        <w:t>) měsíců</w:t>
      </w:r>
      <w:r w:rsidR="00266CE3" w:rsidRPr="00FD0A57">
        <w:rPr>
          <w:sz w:val="20"/>
          <w:szCs w:val="22"/>
        </w:rPr>
        <w:t xml:space="preserve"> ode dne nabytí účinnosti Smlouvy.</w:t>
      </w:r>
    </w:p>
    <w:p w14:paraId="72EAF2E1" w14:textId="59073FE9" w:rsidR="00FA5268" w:rsidRPr="00FD0A57" w:rsidRDefault="005C632D" w:rsidP="00B71606">
      <w:pPr>
        <w:pStyle w:val="Clanek11"/>
        <w:rPr>
          <w:sz w:val="20"/>
          <w:szCs w:val="20"/>
        </w:rPr>
      </w:pPr>
      <w:r w:rsidRPr="00FD0A57">
        <w:rPr>
          <w:sz w:val="20"/>
          <w:szCs w:val="20"/>
        </w:rPr>
        <w:t>Místem plnění Díla</w:t>
      </w:r>
      <w:r w:rsidR="00CB50FB" w:rsidRPr="00FD0A57">
        <w:rPr>
          <w:sz w:val="20"/>
          <w:szCs w:val="20"/>
        </w:rPr>
        <w:t xml:space="preserve"> </w:t>
      </w:r>
      <w:r w:rsidR="0046664D" w:rsidRPr="00FD0A57">
        <w:rPr>
          <w:sz w:val="20"/>
          <w:szCs w:val="20"/>
        </w:rPr>
        <w:t xml:space="preserve">je </w:t>
      </w:r>
      <w:r w:rsidR="00CB50FB" w:rsidRPr="00FD0A57">
        <w:rPr>
          <w:sz w:val="20"/>
          <w:szCs w:val="20"/>
        </w:rPr>
        <w:t>hlavní město Praha, křižovatka SSZ Kolbenova – Kbelská, Praha 9</w:t>
      </w:r>
      <w:r w:rsidR="00FA5268" w:rsidRPr="00FD0A57">
        <w:rPr>
          <w:sz w:val="20"/>
          <w:szCs w:val="20"/>
        </w:rPr>
        <w:t>.</w:t>
      </w:r>
    </w:p>
    <w:p w14:paraId="1ECE243E" w14:textId="2BCC7904" w:rsidR="00DD561B" w:rsidRPr="00F642C1" w:rsidRDefault="00DD561B" w:rsidP="00B71606">
      <w:pPr>
        <w:pStyle w:val="Clanek11"/>
        <w:rPr>
          <w:sz w:val="20"/>
          <w:szCs w:val="24"/>
        </w:rPr>
      </w:pPr>
      <w:r w:rsidRPr="00DD561B">
        <w:rPr>
          <w:sz w:val="20"/>
          <w:szCs w:val="24"/>
        </w:rPr>
        <w:t xml:space="preserve">Předání </w:t>
      </w:r>
      <w:r w:rsidR="0091359A">
        <w:rPr>
          <w:sz w:val="20"/>
          <w:szCs w:val="24"/>
        </w:rPr>
        <w:t xml:space="preserve">kompletního </w:t>
      </w:r>
      <w:r>
        <w:rPr>
          <w:sz w:val="20"/>
          <w:szCs w:val="24"/>
        </w:rPr>
        <w:t>Díla</w:t>
      </w:r>
      <w:r w:rsidRPr="00DD561B">
        <w:rPr>
          <w:sz w:val="20"/>
          <w:szCs w:val="24"/>
        </w:rPr>
        <w:t xml:space="preserve"> bude potvrzeno </w:t>
      </w:r>
      <w:r>
        <w:rPr>
          <w:sz w:val="20"/>
          <w:szCs w:val="24"/>
        </w:rPr>
        <w:t>P</w:t>
      </w:r>
      <w:r w:rsidRPr="00DD561B">
        <w:rPr>
          <w:sz w:val="20"/>
          <w:szCs w:val="24"/>
        </w:rPr>
        <w:t xml:space="preserve">ředávacím protokolem podepsaným oprávněnými </w:t>
      </w:r>
      <w:r w:rsidR="00CB50FB">
        <w:rPr>
          <w:sz w:val="20"/>
          <w:szCs w:val="24"/>
        </w:rPr>
        <w:t>zástupci</w:t>
      </w:r>
      <w:r w:rsidRPr="00DD561B">
        <w:rPr>
          <w:sz w:val="20"/>
          <w:szCs w:val="24"/>
        </w:rPr>
        <w:t xml:space="preserve"> obou </w:t>
      </w:r>
      <w:r>
        <w:rPr>
          <w:sz w:val="20"/>
          <w:szCs w:val="24"/>
        </w:rPr>
        <w:t>S</w:t>
      </w:r>
      <w:r w:rsidRPr="00DD561B">
        <w:rPr>
          <w:sz w:val="20"/>
          <w:szCs w:val="24"/>
        </w:rPr>
        <w:t>tran</w:t>
      </w:r>
      <w:r w:rsidR="008E403D">
        <w:rPr>
          <w:sz w:val="20"/>
          <w:szCs w:val="24"/>
        </w:rPr>
        <w:t>.</w:t>
      </w:r>
    </w:p>
    <w:p w14:paraId="71A4F0B3" w14:textId="07F9A43C" w:rsidR="002C07DE" w:rsidRPr="00F642C1" w:rsidRDefault="00874A97" w:rsidP="00695E81">
      <w:pPr>
        <w:pStyle w:val="Nadpis1"/>
      </w:pPr>
      <w:r w:rsidRPr="00F642C1">
        <w:t>Práva a povinnosti Stran</w:t>
      </w:r>
    </w:p>
    <w:p w14:paraId="5C54283F" w14:textId="77777777" w:rsidR="00DC4701" w:rsidRPr="00D26369" w:rsidRDefault="00DC4701" w:rsidP="00DC4701">
      <w:pPr>
        <w:pStyle w:val="Clanek11"/>
        <w:rPr>
          <w:sz w:val="20"/>
          <w:szCs w:val="24"/>
        </w:rPr>
      </w:pPr>
      <w:bookmarkStart w:id="2" w:name="_Ref40947754"/>
      <w:r>
        <w:rPr>
          <w:sz w:val="20"/>
          <w:szCs w:val="24"/>
        </w:rPr>
        <w:t>Objednatel</w:t>
      </w:r>
      <w:r w:rsidRPr="00D26369">
        <w:rPr>
          <w:sz w:val="20"/>
          <w:szCs w:val="24"/>
        </w:rPr>
        <w:t xml:space="preserve"> se touto Smlouvou zavazuje:</w:t>
      </w:r>
    </w:p>
    <w:p w14:paraId="2398E10A" w14:textId="16190F65" w:rsidR="00DC4701" w:rsidRPr="00D26369" w:rsidRDefault="00DC4701" w:rsidP="00DC4701">
      <w:pPr>
        <w:pStyle w:val="Claneka"/>
        <w:rPr>
          <w:rFonts w:cs="Arial"/>
          <w:sz w:val="20"/>
          <w:szCs w:val="22"/>
        </w:rPr>
      </w:pPr>
      <w:r w:rsidRPr="00D26369">
        <w:rPr>
          <w:rFonts w:cs="Arial"/>
          <w:sz w:val="20"/>
          <w:szCs w:val="22"/>
        </w:rPr>
        <w:t>Zajistit takové provozní podmínky</w:t>
      </w:r>
      <w:r w:rsidR="008E403D">
        <w:rPr>
          <w:rFonts w:cs="Arial"/>
          <w:sz w:val="20"/>
          <w:szCs w:val="22"/>
        </w:rPr>
        <w:t xml:space="preserve"> a poskytnout takovou součinnost</w:t>
      </w:r>
      <w:r w:rsidRPr="00D26369">
        <w:rPr>
          <w:rFonts w:cs="Arial"/>
          <w:sz w:val="20"/>
          <w:szCs w:val="22"/>
        </w:rPr>
        <w:t xml:space="preserve">, aby </w:t>
      </w:r>
      <w:r w:rsidR="00D352F9">
        <w:rPr>
          <w:rFonts w:cs="Arial"/>
          <w:sz w:val="20"/>
          <w:szCs w:val="22"/>
        </w:rPr>
        <w:t>Dodavatel</w:t>
      </w:r>
      <w:r w:rsidRPr="00D26369">
        <w:rPr>
          <w:rFonts w:cs="Arial"/>
          <w:sz w:val="20"/>
          <w:szCs w:val="22"/>
        </w:rPr>
        <w:t xml:space="preserve"> mohl řádně </w:t>
      </w:r>
      <w:r w:rsidR="00B71606" w:rsidRPr="00B71606">
        <w:rPr>
          <w:rFonts w:cs="Arial"/>
          <w:sz w:val="20"/>
          <w:szCs w:val="22"/>
        </w:rPr>
        <w:t>zhotovit Dílo v souladu s touto Smlouvou</w:t>
      </w:r>
      <w:r w:rsidRPr="00D26369">
        <w:rPr>
          <w:rFonts w:cs="Arial"/>
          <w:sz w:val="20"/>
          <w:szCs w:val="22"/>
        </w:rPr>
        <w:t>.</w:t>
      </w:r>
    </w:p>
    <w:p w14:paraId="3DB45408" w14:textId="77777777" w:rsidR="00DC4701" w:rsidRPr="00D26369" w:rsidRDefault="00DC4701" w:rsidP="00DC4701">
      <w:pPr>
        <w:pStyle w:val="Clanek11"/>
        <w:rPr>
          <w:sz w:val="20"/>
          <w:szCs w:val="24"/>
        </w:rPr>
      </w:pPr>
      <w:r>
        <w:rPr>
          <w:sz w:val="20"/>
          <w:szCs w:val="24"/>
        </w:rPr>
        <w:lastRenderedPageBreak/>
        <w:t>Objednatel</w:t>
      </w:r>
      <w:r w:rsidRPr="00D26369">
        <w:rPr>
          <w:sz w:val="20"/>
          <w:szCs w:val="24"/>
        </w:rPr>
        <w:t xml:space="preserve"> je na základě této Smlouvy oprávněn:</w:t>
      </w:r>
    </w:p>
    <w:p w14:paraId="4A087FF6" w14:textId="1A89D20A" w:rsidR="00DC4701" w:rsidRDefault="00DC4701" w:rsidP="00DC4701">
      <w:pPr>
        <w:pStyle w:val="Claneka"/>
        <w:rPr>
          <w:rFonts w:cs="Arial"/>
          <w:sz w:val="20"/>
          <w:szCs w:val="22"/>
        </w:rPr>
      </w:pPr>
      <w:r w:rsidRPr="00D26369">
        <w:rPr>
          <w:rFonts w:cs="Arial"/>
          <w:sz w:val="20"/>
          <w:szCs w:val="22"/>
        </w:rPr>
        <w:t xml:space="preserve">Provádět kontrolu plnění povinností </w:t>
      </w:r>
      <w:r w:rsidR="00D352F9">
        <w:rPr>
          <w:rFonts w:cs="Arial"/>
          <w:sz w:val="20"/>
          <w:szCs w:val="22"/>
        </w:rPr>
        <w:t>Dodavatel</w:t>
      </w:r>
      <w:r w:rsidR="00077AA1">
        <w:rPr>
          <w:rFonts w:cs="Arial"/>
          <w:sz w:val="20"/>
          <w:szCs w:val="22"/>
        </w:rPr>
        <w:t>e</w:t>
      </w:r>
      <w:r w:rsidRPr="00D26369">
        <w:rPr>
          <w:rFonts w:cs="Arial"/>
          <w:sz w:val="20"/>
          <w:szCs w:val="22"/>
        </w:rPr>
        <w:t>.</w:t>
      </w:r>
    </w:p>
    <w:p w14:paraId="344B99BB" w14:textId="6555E821" w:rsidR="00CB50FB" w:rsidRPr="00FD0A57" w:rsidRDefault="00CB50FB" w:rsidP="00DC4701">
      <w:pPr>
        <w:pStyle w:val="Claneka"/>
        <w:rPr>
          <w:rFonts w:cs="Arial"/>
          <w:sz w:val="20"/>
          <w:szCs w:val="22"/>
        </w:rPr>
      </w:pPr>
      <w:r w:rsidRPr="00FD0A57">
        <w:rPr>
          <w:rFonts w:cs="Arial"/>
          <w:sz w:val="20"/>
          <w:szCs w:val="22"/>
        </w:rPr>
        <w:t xml:space="preserve">Změnit termín realizace, pokud to dopravní nebo jiné podmínky budou vyžadovat (např. požadavek odboru dopravních agend MHMP, Policie ČR, správců sítí atd.).  </w:t>
      </w:r>
      <w:r w:rsidR="0091359A" w:rsidRPr="00FD0A57">
        <w:rPr>
          <w:rFonts w:cs="Arial"/>
          <w:sz w:val="20"/>
          <w:szCs w:val="22"/>
        </w:rPr>
        <w:t>Dodavatel</w:t>
      </w:r>
      <w:r w:rsidRPr="00FD0A57">
        <w:rPr>
          <w:rFonts w:cs="Arial"/>
          <w:sz w:val="20"/>
          <w:szCs w:val="22"/>
        </w:rPr>
        <w:t xml:space="preserve"> bere toto na vědomí, neboť je srozuměn s tím, že s ohledem na charakter díla je nezbytné respektovat dopravní a jiné podmínky.</w:t>
      </w:r>
    </w:p>
    <w:p w14:paraId="7348BA12" w14:textId="5FF3AFDA" w:rsidR="00077AA1" w:rsidRPr="00D26369" w:rsidRDefault="00077AA1" w:rsidP="00FA76D1">
      <w:pPr>
        <w:pStyle w:val="Claneka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Nakládat s </w:t>
      </w:r>
      <w:r w:rsidR="008E403D">
        <w:rPr>
          <w:rFonts w:cs="Arial"/>
          <w:sz w:val="20"/>
          <w:szCs w:val="22"/>
        </w:rPr>
        <w:t xml:space="preserve">Dílem </w:t>
      </w:r>
      <w:r>
        <w:rPr>
          <w:rFonts w:cs="Arial"/>
          <w:sz w:val="20"/>
          <w:szCs w:val="22"/>
        </w:rPr>
        <w:t xml:space="preserve">dle svých provozních potřeb. Předáním </w:t>
      </w:r>
      <w:r w:rsidR="008E403D">
        <w:rPr>
          <w:rFonts w:cs="Arial"/>
          <w:sz w:val="20"/>
          <w:szCs w:val="22"/>
        </w:rPr>
        <w:t xml:space="preserve">Díla </w:t>
      </w:r>
      <w:r>
        <w:rPr>
          <w:rFonts w:cs="Arial"/>
          <w:sz w:val="20"/>
          <w:szCs w:val="22"/>
        </w:rPr>
        <w:t xml:space="preserve">uděluje </w:t>
      </w:r>
      <w:r w:rsidR="00D352F9">
        <w:rPr>
          <w:rFonts w:cs="Arial"/>
          <w:sz w:val="20"/>
          <w:szCs w:val="22"/>
        </w:rPr>
        <w:t>Dodavatel</w:t>
      </w:r>
      <w:r>
        <w:rPr>
          <w:rFonts w:cs="Arial"/>
          <w:sz w:val="20"/>
          <w:szCs w:val="22"/>
        </w:rPr>
        <w:t xml:space="preserve"> Objednateli souhlas </w:t>
      </w:r>
      <w:r w:rsidR="0054718D">
        <w:rPr>
          <w:rFonts w:cs="Arial"/>
          <w:sz w:val="20"/>
          <w:szCs w:val="22"/>
        </w:rPr>
        <w:t xml:space="preserve">k </w:t>
      </w:r>
      <w:r>
        <w:rPr>
          <w:rFonts w:cs="Arial"/>
          <w:sz w:val="20"/>
          <w:szCs w:val="22"/>
        </w:rPr>
        <w:t xml:space="preserve">jeho dalšímu využití bez jakýchkoliv omezení, </w:t>
      </w:r>
      <w:r w:rsidR="008E403D">
        <w:rPr>
          <w:rFonts w:cs="Arial"/>
          <w:sz w:val="20"/>
          <w:szCs w:val="22"/>
        </w:rPr>
        <w:t xml:space="preserve">Dílo </w:t>
      </w:r>
      <w:r>
        <w:rPr>
          <w:rFonts w:cs="Arial"/>
          <w:sz w:val="20"/>
          <w:szCs w:val="22"/>
        </w:rPr>
        <w:t>přechází do</w:t>
      </w:r>
      <w:r w:rsidR="002666FE">
        <w:rPr>
          <w:rFonts w:cs="Arial"/>
          <w:sz w:val="20"/>
          <w:szCs w:val="22"/>
        </w:rPr>
        <w:t> </w:t>
      </w:r>
      <w:r>
        <w:rPr>
          <w:rFonts w:cs="Arial"/>
          <w:sz w:val="20"/>
          <w:szCs w:val="22"/>
        </w:rPr>
        <w:t>vlastnictví Objednatele.</w:t>
      </w:r>
    </w:p>
    <w:p w14:paraId="054F8E56" w14:textId="234BB877" w:rsidR="00DC4701" w:rsidRPr="00D26369" w:rsidRDefault="00D352F9" w:rsidP="00DC4701">
      <w:pPr>
        <w:pStyle w:val="Clanek11"/>
        <w:rPr>
          <w:sz w:val="20"/>
          <w:szCs w:val="24"/>
        </w:rPr>
      </w:pPr>
      <w:bookmarkStart w:id="3" w:name="_Ref64963239"/>
      <w:r>
        <w:rPr>
          <w:sz w:val="20"/>
          <w:szCs w:val="24"/>
        </w:rPr>
        <w:t>Dodavatel</w:t>
      </w:r>
      <w:r w:rsidR="00DC4701" w:rsidRPr="00D26369">
        <w:rPr>
          <w:sz w:val="20"/>
          <w:szCs w:val="24"/>
        </w:rPr>
        <w:t xml:space="preserve"> se touto Smlouvou zavazuje:</w:t>
      </w:r>
      <w:bookmarkEnd w:id="3"/>
    </w:p>
    <w:p w14:paraId="20054878" w14:textId="4A24BFBF" w:rsidR="00DC4701" w:rsidRDefault="00DC4701" w:rsidP="00DC4701">
      <w:pPr>
        <w:pStyle w:val="Claneka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Zahájit </w:t>
      </w:r>
      <w:r w:rsidR="00B71606">
        <w:rPr>
          <w:rFonts w:cs="Arial"/>
          <w:sz w:val="20"/>
          <w:szCs w:val="22"/>
        </w:rPr>
        <w:t xml:space="preserve">plnění Díla </w:t>
      </w:r>
      <w:r>
        <w:rPr>
          <w:rFonts w:cs="Arial"/>
          <w:sz w:val="20"/>
          <w:szCs w:val="22"/>
        </w:rPr>
        <w:t xml:space="preserve">bezprostředně </w:t>
      </w:r>
      <w:r w:rsidR="00CA2382">
        <w:rPr>
          <w:rFonts w:cs="Arial"/>
          <w:sz w:val="20"/>
          <w:szCs w:val="22"/>
        </w:rPr>
        <w:t xml:space="preserve">po </w:t>
      </w:r>
      <w:r w:rsidR="00CA2382" w:rsidRPr="00F642C1">
        <w:rPr>
          <w:rFonts w:cs="Arial"/>
          <w:sz w:val="20"/>
          <w:szCs w:val="22"/>
        </w:rPr>
        <w:t>naby</w:t>
      </w:r>
      <w:r w:rsidR="00A63E37" w:rsidRPr="00F642C1">
        <w:rPr>
          <w:rFonts w:cs="Arial"/>
          <w:sz w:val="20"/>
          <w:szCs w:val="22"/>
        </w:rPr>
        <w:t>tí</w:t>
      </w:r>
      <w:r w:rsidR="00CA2382" w:rsidRPr="00F642C1">
        <w:rPr>
          <w:rFonts w:cs="Arial"/>
          <w:sz w:val="20"/>
          <w:szCs w:val="22"/>
        </w:rPr>
        <w:t xml:space="preserve"> účinnosti Smlouvy.</w:t>
      </w:r>
    </w:p>
    <w:p w14:paraId="7EDCCF7C" w14:textId="3610243E" w:rsidR="00397817" w:rsidRPr="00FD0A57" w:rsidRDefault="00397817" w:rsidP="00DC4701">
      <w:pPr>
        <w:pStyle w:val="Claneka"/>
        <w:rPr>
          <w:rFonts w:cs="Arial"/>
          <w:sz w:val="20"/>
          <w:szCs w:val="22"/>
        </w:rPr>
      </w:pPr>
      <w:r w:rsidRPr="00FD0A57">
        <w:rPr>
          <w:rFonts w:cs="Arial"/>
          <w:sz w:val="20"/>
          <w:szCs w:val="22"/>
        </w:rPr>
        <w:t>Za účelem dosažení maximální efektivity a rychlosti prováděných prací, které vyžadují omezení provozu, zajistit, aby práce probíhaly v prodloužených pracovních směnách.</w:t>
      </w:r>
    </w:p>
    <w:p w14:paraId="244B21F6" w14:textId="2BB721B1" w:rsidR="00F007EE" w:rsidRPr="00FD0A57" w:rsidRDefault="00F007EE" w:rsidP="00DC4701">
      <w:pPr>
        <w:pStyle w:val="Claneka"/>
        <w:rPr>
          <w:rFonts w:cs="Arial"/>
          <w:sz w:val="20"/>
          <w:szCs w:val="22"/>
        </w:rPr>
      </w:pPr>
      <w:r w:rsidRPr="00FD0A57">
        <w:rPr>
          <w:rFonts w:cs="Arial"/>
          <w:sz w:val="20"/>
          <w:szCs w:val="22"/>
        </w:rPr>
        <w:t xml:space="preserve">Dodržet podmínky ohlášení stavby, </w:t>
      </w:r>
      <w:proofErr w:type="spellStart"/>
      <w:r w:rsidRPr="00FD0A57">
        <w:rPr>
          <w:rFonts w:cs="Arial"/>
          <w:sz w:val="20"/>
          <w:szCs w:val="22"/>
        </w:rPr>
        <w:t>DIRu</w:t>
      </w:r>
      <w:proofErr w:type="spellEnd"/>
      <w:r w:rsidRPr="00FD0A57">
        <w:rPr>
          <w:rFonts w:cs="Arial"/>
          <w:sz w:val="20"/>
          <w:szCs w:val="22"/>
        </w:rPr>
        <w:t xml:space="preserve"> a vyjádření orgánů státní správy; zajistit osazení dopravního značení </w:t>
      </w:r>
      <w:r w:rsidR="000078A2" w:rsidRPr="00FD0A57">
        <w:rPr>
          <w:rFonts w:cs="Arial"/>
          <w:sz w:val="20"/>
          <w:szCs w:val="22"/>
        </w:rPr>
        <w:t>odbornou firmou.</w:t>
      </w:r>
    </w:p>
    <w:p w14:paraId="246FFAD9" w14:textId="456EF01F" w:rsidR="000078A2" w:rsidRPr="00FD0A57" w:rsidRDefault="000078A2" w:rsidP="00DC4701">
      <w:pPr>
        <w:pStyle w:val="Claneka"/>
        <w:rPr>
          <w:rFonts w:cs="Arial"/>
          <w:sz w:val="20"/>
          <w:szCs w:val="22"/>
        </w:rPr>
      </w:pPr>
      <w:r w:rsidRPr="00FD0A57">
        <w:rPr>
          <w:rFonts w:cs="Arial"/>
          <w:sz w:val="20"/>
          <w:szCs w:val="22"/>
        </w:rPr>
        <w:t xml:space="preserve">Provést Dílo vlastními kapacitami minimálně v rozsahu </w:t>
      </w:r>
      <w:proofErr w:type="gramStart"/>
      <w:r w:rsidRPr="00FD0A57">
        <w:rPr>
          <w:rFonts w:cs="Arial"/>
          <w:sz w:val="20"/>
          <w:szCs w:val="22"/>
        </w:rPr>
        <w:t>60%</w:t>
      </w:r>
      <w:proofErr w:type="gramEnd"/>
      <w:r w:rsidRPr="00FD0A57">
        <w:rPr>
          <w:rFonts w:cs="Arial"/>
          <w:sz w:val="20"/>
          <w:szCs w:val="22"/>
        </w:rPr>
        <w:t xml:space="preserve"> objemu prací. Ke změně poddodavatelského systému je Dodavatel oprávněn na základě předchozího písemného souhlasu Objednatele uděleného v souladu s </w:t>
      </w:r>
      <w:r w:rsidRPr="00FD0A57">
        <w:rPr>
          <w:rFonts w:cs="Arial"/>
          <w:sz w:val="20"/>
          <w:szCs w:val="22"/>
          <w:u w:val="single"/>
        </w:rPr>
        <w:t>Přílohou č. 6.</w:t>
      </w:r>
    </w:p>
    <w:p w14:paraId="581419E9" w14:textId="05C99C06" w:rsidR="00DC4701" w:rsidRPr="00F642C1" w:rsidRDefault="00B71606" w:rsidP="00DC4701">
      <w:pPr>
        <w:pStyle w:val="Claneka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Dokončit a předat Dílo Ob</w:t>
      </w:r>
      <w:r w:rsidR="001D3C02">
        <w:rPr>
          <w:rFonts w:cs="Arial"/>
          <w:sz w:val="20"/>
          <w:szCs w:val="22"/>
        </w:rPr>
        <w:t xml:space="preserve">jednateli </w:t>
      </w:r>
      <w:r w:rsidR="00A63E37" w:rsidRPr="00F642C1">
        <w:rPr>
          <w:rFonts w:cs="Arial"/>
          <w:sz w:val="20"/>
          <w:szCs w:val="22"/>
        </w:rPr>
        <w:t xml:space="preserve">nejpozději </w:t>
      </w:r>
      <w:r w:rsidR="00A63E37" w:rsidRPr="00DE5BE4">
        <w:rPr>
          <w:rFonts w:cs="Arial"/>
          <w:sz w:val="20"/>
          <w:szCs w:val="22"/>
        </w:rPr>
        <w:t>do</w:t>
      </w:r>
      <w:r w:rsidR="003F5A03">
        <w:rPr>
          <w:rFonts w:cs="Arial"/>
          <w:sz w:val="20"/>
          <w:szCs w:val="22"/>
        </w:rPr>
        <w:t xml:space="preserve"> </w:t>
      </w:r>
      <w:r w:rsidR="0048396B">
        <w:rPr>
          <w:b/>
          <w:bCs/>
          <w:sz w:val="20"/>
          <w:szCs w:val="22"/>
        </w:rPr>
        <w:t>čtyř</w:t>
      </w:r>
      <w:r w:rsidR="00266CE3" w:rsidRPr="00266CE3">
        <w:rPr>
          <w:b/>
          <w:bCs/>
          <w:sz w:val="20"/>
          <w:szCs w:val="22"/>
        </w:rPr>
        <w:t xml:space="preserve"> (</w:t>
      </w:r>
      <w:r w:rsidR="00811BDF">
        <w:rPr>
          <w:b/>
          <w:bCs/>
          <w:sz w:val="20"/>
          <w:szCs w:val="22"/>
        </w:rPr>
        <w:t>4</w:t>
      </w:r>
      <w:r w:rsidR="00266CE3" w:rsidRPr="00266CE3">
        <w:rPr>
          <w:b/>
          <w:bCs/>
          <w:sz w:val="20"/>
          <w:szCs w:val="22"/>
        </w:rPr>
        <w:t>) měsíců</w:t>
      </w:r>
      <w:r w:rsidR="00266CE3">
        <w:rPr>
          <w:sz w:val="20"/>
          <w:szCs w:val="22"/>
        </w:rPr>
        <w:t xml:space="preserve"> ode dne nabytí účinnosti Smlouvy</w:t>
      </w:r>
      <w:r w:rsidR="003F5A03">
        <w:rPr>
          <w:rFonts w:cs="Arial"/>
          <w:sz w:val="20"/>
          <w:szCs w:val="22"/>
        </w:rPr>
        <w:t>.</w:t>
      </w:r>
    </w:p>
    <w:p w14:paraId="59ACE1D5" w14:textId="3FEA0D23" w:rsidR="00DC4701" w:rsidRDefault="00DC4701" w:rsidP="00DC4701">
      <w:pPr>
        <w:pStyle w:val="Claneka"/>
        <w:rPr>
          <w:rFonts w:cs="Arial"/>
          <w:sz w:val="20"/>
          <w:szCs w:val="22"/>
        </w:rPr>
      </w:pPr>
      <w:r w:rsidRPr="00F642C1">
        <w:rPr>
          <w:rFonts w:cs="Arial"/>
          <w:sz w:val="20"/>
          <w:szCs w:val="22"/>
        </w:rPr>
        <w:t xml:space="preserve">Zajistit veškeré další úkony a jednání, jichž bude třeba k zajištění řádného </w:t>
      </w:r>
      <w:r w:rsidR="00B71606">
        <w:rPr>
          <w:rFonts w:cs="Arial"/>
          <w:sz w:val="20"/>
          <w:szCs w:val="22"/>
        </w:rPr>
        <w:t>plnění Díla</w:t>
      </w:r>
      <w:r w:rsidRPr="00F642C1">
        <w:rPr>
          <w:rFonts w:cs="Arial"/>
          <w:sz w:val="20"/>
          <w:szCs w:val="22"/>
        </w:rPr>
        <w:t xml:space="preserve"> v souladu s</w:t>
      </w:r>
      <w:r w:rsidR="00B71606">
        <w:rPr>
          <w:rFonts w:cs="Arial"/>
          <w:sz w:val="20"/>
          <w:szCs w:val="22"/>
        </w:rPr>
        <w:t> </w:t>
      </w:r>
      <w:r w:rsidRPr="00F642C1">
        <w:rPr>
          <w:rFonts w:cs="Arial"/>
          <w:sz w:val="20"/>
          <w:szCs w:val="22"/>
        </w:rPr>
        <w:t>platnými právními předpisy. O potřebě uskutečnění</w:t>
      </w:r>
      <w:r w:rsidRPr="00D26369">
        <w:rPr>
          <w:rFonts w:cs="Arial"/>
          <w:sz w:val="20"/>
          <w:szCs w:val="22"/>
        </w:rPr>
        <w:t xml:space="preserve"> úkonů, k jejichž provedení je</w:t>
      </w:r>
      <w:r w:rsidR="00152138">
        <w:rPr>
          <w:rFonts w:cs="Arial"/>
          <w:sz w:val="20"/>
          <w:szCs w:val="22"/>
        </w:rPr>
        <w:t> </w:t>
      </w:r>
      <w:r w:rsidRPr="00D26369">
        <w:rPr>
          <w:rFonts w:cs="Arial"/>
          <w:sz w:val="20"/>
          <w:szCs w:val="22"/>
        </w:rPr>
        <w:t xml:space="preserve">oprávněn pouze </w:t>
      </w:r>
      <w:r>
        <w:rPr>
          <w:rFonts w:cs="Arial"/>
          <w:sz w:val="20"/>
          <w:szCs w:val="22"/>
        </w:rPr>
        <w:t>Objednatel</w:t>
      </w:r>
      <w:r w:rsidRPr="00D26369">
        <w:rPr>
          <w:rFonts w:cs="Arial"/>
          <w:sz w:val="20"/>
          <w:szCs w:val="22"/>
        </w:rPr>
        <w:t xml:space="preserve">, a k jejichž provedení bude ze strany </w:t>
      </w:r>
      <w:r w:rsidR="00D352F9">
        <w:rPr>
          <w:rFonts w:cs="Arial"/>
          <w:sz w:val="20"/>
          <w:szCs w:val="22"/>
        </w:rPr>
        <w:t>Dodavatel</w:t>
      </w:r>
      <w:r>
        <w:rPr>
          <w:rFonts w:cs="Arial"/>
          <w:sz w:val="20"/>
          <w:szCs w:val="22"/>
        </w:rPr>
        <w:t>e</w:t>
      </w:r>
      <w:r w:rsidRPr="00D26369">
        <w:rPr>
          <w:rFonts w:cs="Arial"/>
          <w:sz w:val="20"/>
          <w:szCs w:val="22"/>
        </w:rPr>
        <w:t xml:space="preserve"> vyžadována plná moc, je </w:t>
      </w:r>
      <w:r w:rsidR="00D352F9">
        <w:rPr>
          <w:rFonts w:cs="Arial"/>
          <w:sz w:val="20"/>
          <w:szCs w:val="22"/>
        </w:rPr>
        <w:t>Dodavatel</w:t>
      </w:r>
      <w:r w:rsidRPr="00D26369">
        <w:rPr>
          <w:rFonts w:cs="Arial"/>
          <w:sz w:val="20"/>
          <w:szCs w:val="22"/>
        </w:rPr>
        <w:t xml:space="preserve"> povinen neprodleně o tomto informovat </w:t>
      </w:r>
      <w:r>
        <w:rPr>
          <w:rFonts w:cs="Arial"/>
          <w:sz w:val="20"/>
          <w:szCs w:val="22"/>
        </w:rPr>
        <w:t>Objednatele</w:t>
      </w:r>
      <w:r w:rsidRPr="00D26369">
        <w:rPr>
          <w:rFonts w:cs="Arial"/>
          <w:sz w:val="20"/>
          <w:szCs w:val="22"/>
        </w:rPr>
        <w:t>.</w:t>
      </w:r>
    </w:p>
    <w:p w14:paraId="57736D82" w14:textId="6C7D77C2" w:rsidR="00443290" w:rsidRPr="00F642C1" w:rsidRDefault="00D352F9" w:rsidP="00DC4701">
      <w:pPr>
        <w:pStyle w:val="Clanek11"/>
        <w:rPr>
          <w:sz w:val="20"/>
          <w:szCs w:val="24"/>
        </w:rPr>
      </w:pPr>
      <w:r>
        <w:rPr>
          <w:sz w:val="20"/>
          <w:szCs w:val="24"/>
        </w:rPr>
        <w:t>Dodavatel</w:t>
      </w:r>
      <w:r w:rsidR="00DC4701" w:rsidRPr="00F642C1">
        <w:rPr>
          <w:sz w:val="20"/>
          <w:szCs w:val="24"/>
        </w:rPr>
        <w:t xml:space="preserve"> </w:t>
      </w:r>
      <w:r w:rsidR="00443290" w:rsidRPr="00F642C1">
        <w:rPr>
          <w:sz w:val="20"/>
          <w:szCs w:val="24"/>
        </w:rPr>
        <w:t xml:space="preserve">prohlašuje, že </w:t>
      </w:r>
      <w:r w:rsidR="003F6C75">
        <w:rPr>
          <w:sz w:val="20"/>
          <w:szCs w:val="24"/>
        </w:rPr>
        <w:t xml:space="preserve">splňuje kvalifikační předpoklady vyžadované Objednatelem pro </w:t>
      </w:r>
      <w:r w:rsidR="00D72253">
        <w:rPr>
          <w:sz w:val="20"/>
          <w:szCs w:val="24"/>
        </w:rPr>
        <w:t>ú</w:t>
      </w:r>
      <w:r w:rsidR="003F6C75">
        <w:rPr>
          <w:sz w:val="20"/>
          <w:szCs w:val="24"/>
        </w:rPr>
        <w:t xml:space="preserve">čely realizace předmětu </w:t>
      </w:r>
      <w:r w:rsidR="00E641CF">
        <w:rPr>
          <w:sz w:val="20"/>
          <w:szCs w:val="24"/>
        </w:rPr>
        <w:t>této S</w:t>
      </w:r>
      <w:r w:rsidR="003F6C75">
        <w:rPr>
          <w:sz w:val="20"/>
          <w:szCs w:val="24"/>
        </w:rPr>
        <w:t>mlouvy.</w:t>
      </w:r>
    </w:p>
    <w:p w14:paraId="58607F72" w14:textId="79F50E24" w:rsidR="00DC4701" w:rsidRPr="00FD0A57" w:rsidRDefault="00D352F9" w:rsidP="00DC4701">
      <w:pPr>
        <w:pStyle w:val="Clanek11"/>
        <w:rPr>
          <w:sz w:val="20"/>
          <w:szCs w:val="24"/>
        </w:rPr>
      </w:pPr>
      <w:r>
        <w:rPr>
          <w:sz w:val="20"/>
          <w:szCs w:val="24"/>
        </w:rPr>
        <w:t>Dodavatel</w:t>
      </w:r>
      <w:r w:rsidR="00443290" w:rsidRPr="00F642C1">
        <w:rPr>
          <w:sz w:val="20"/>
          <w:szCs w:val="24"/>
        </w:rPr>
        <w:t xml:space="preserve"> </w:t>
      </w:r>
      <w:r w:rsidR="00DC4701" w:rsidRPr="00F642C1">
        <w:rPr>
          <w:sz w:val="20"/>
          <w:szCs w:val="24"/>
        </w:rPr>
        <w:t>se zavazuje plnit své závazky z této Smlouvy s veškerou odbornou péčí, podle pokynů Objednatele a v souladu s jeho zájmy</w:t>
      </w:r>
      <w:r w:rsidR="00397817">
        <w:rPr>
          <w:sz w:val="20"/>
          <w:szCs w:val="24"/>
        </w:rPr>
        <w:t xml:space="preserve"> </w:t>
      </w:r>
      <w:r w:rsidR="00397817" w:rsidRPr="00FD0A57">
        <w:rPr>
          <w:sz w:val="20"/>
          <w:szCs w:val="24"/>
        </w:rPr>
        <w:t>a v souladu s Objednatelem předloženou projektovou dokumentací.</w:t>
      </w:r>
    </w:p>
    <w:p w14:paraId="090614CE" w14:textId="0FFA2C7C" w:rsidR="00DC4701" w:rsidRPr="00DE3B15" w:rsidRDefault="00D352F9" w:rsidP="00DC4701">
      <w:pPr>
        <w:pStyle w:val="Clanek11"/>
        <w:rPr>
          <w:sz w:val="20"/>
          <w:szCs w:val="24"/>
        </w:rPr>
      </w:pPr>
      <w:r>
        <w:rPr>
          <w:sz w:val="20"/>
          <w:szCs w:val="24"/>
        </w:rPr>
        <w:t>Dodavatel</w:t>
      </w:r>
      <w:r w:rsidR="00DC4701" w:rsidRPr="00D26369">
        <w:rPr>
          <w:sz w:val="20"/>
          <w:szCs w:val="24"/>
        </w:rPr>
        <w:t xml:space="preserve"> jmenuje Odpovědnou osobu, která je uvedena v </w:t>
      </w:r>
      <w:r w:rsidR="00DC4701" w:rsidRPr="00D26369">
        <w:rPr>
          <w:sz w:val="20"/>
          <w:szCs w:val="24"/>
          <w:u w:val="single"/>
        </w:rPr>
        <w:t>Příloze č.</w:t>
      </w:r>
      <w:r w:rsidR="001D3C02">
        <w:rPr>
          <w:sz w:val="20"/>
          <w:szCs w:val="24"/>
          <w:u w:val="single"/>
        </w:rPr>
        <w:t xml:space="preserve"> </w:t>
      </w:r>
      <w:r w:rsidR="00F5451B">
        <w:rPr>
          <w:sz w:val="20"/>
          <w:szCs w:val="24"/>
          <w:u w:val="single"/>
        </w:rPr>
        <w:t>1</w:t>
      </w:r>
      <w:r w:rsidR="00DC4701" w:rsidRPr="00D26369">
        <w:rPr>
          <w:sz w:val="20"/>
          <w:szCs w:val="24"/>
        </w:rPr>
        <w:t xml:space="preserve"> této Smlouvy a která bude komunikačním partnerem </w:t>
      </w:r>
      <w:r w:rsidR="00DC4701">
        <w:rPr>
          <w:sz w:val="20"/>
          <w:szCs w:val="24"/>
        </w:rPr>
        <w:t>Objednatele</w:t>
      </w:r>
      <w:r w:rsidR="00DC4701" w:rsidRPr="00D26369">
        <w:rPr>
          <w:sz w:val="20"/>
          <w:szCs w:val="24"/>
        </w:rPr>
        <w:t xml:space="preserve"> a bude plně informována o zajišťování plnění </w:t>
      </w:r>
      <w:r w:rsidR="00E641CF">
        <w:rPr>
          <w:sz w:val="20"/>
          <w:szCs w:val="24"/>
        </w:rPr>
        <w:t xml:space="preserve">předmětu </w:t>
      </w:r>
      <w:r w:rsidR="00DC4701" w:rsidRPr="00DE3B15">
        <w:rPr>
          <w:sz w:val="20"/>
          <w:szCs w:val="24"/>
        </w:rPr>
        <w:t>této Smlouvy.</w:t>
      </w:r>
    </w:p>
    <w:p w14:paraId="63998C71" w14:textId="37AFD8F9" w:rsidR="00E641CF" w:rsidRDefault="00DC4701" w:rsidP="007D02D7">
      <w:pPr>
        <w:pStyle w:val="Clanek11"/>
        <w:rPr>
          <w:sz w:val="20"/>
          <w:szCs w:val="24"/>
        </w:rPr>
      </w:pPr>
      <w:r w:rsidRPr="00DE3B15">
        <w:rPr>
          <w:sz w:val="20"/>
          <w:szCs w:val="24"/>
        </w:rPr>
        <w:t>Při změně Odpovědné osoby</w:t>
      </w:r>
      <w:r w:rsidR="00ED2F60">
        <w:rPr>
          <w:sz w:val="20"/>
          <w:szCs w:val="24"/>
        </w:rPr>
        <w:t xml:space="preserve"> </w:t>
      </w:r>
      <w:r w:rsidRPr="00DE3B15">
        <w:rPr>
          <w:sz w:val="20"/>
          <w:szCs w:val="24"/>
        </w:rPr>
        <w:t xml:space="preserve">a </w:t>
      </w:r>
      <w:r w:rsidR="00240453">
        <w:rPr>
          <w:sz w:val="20"/>
          <w:szCs w:val="24"/>
        </w:rPr>
        <w:t>Pověřené</w:t>
      </w:r>
      <w:r w:rsidR="00240453" w:rsidRPr="00DE3B15">
        <w:rPr>
          <w:sz w:val="20"/>
          <w:szCs w:val="24"/>
        </w:rPr>
        <w:t xml:space="preserve"> </w:t>
      </w:r>
      <w:r w:rsidRPr="00DE3B15">
        <w:rPr>
          <w:sz w:val="20"/>
          <w:szCs w:val="24"/>
        </w:rPr>
        <w:t xml:space="preserve">osoby není nutné uzavírat písemný dodatek k této Smlouvě. Strana, u které změna nastala, je povinna oznámit tuto skutečnost písemně druhé Straně. Účinnost změny je ke dni </w:t>
      </w:r>
      <w:r w:rsidR="00443290">
        <w:rPr>
          <w:sz w:val="20"/>
          <w:szCs w:val="24"/>
        </w:rPr>
        <w:t xml:space="preserve">doručení </w:t>
      </w:r>
      <w:r w:rsidRPr="00DE3B15">
        <w:rPr>
          <w:sz w:val="20"/>
          <w:szCs w:val="24"/>
        </w:rPr>
        <w:t>oznámení druhé Straně.</w:t>
      </w:r>
      <w:bookmarkStart w:id="4" w:name="_Ref64631901"/>
      <w:bookmarkEnd w:id="2"/>
    </w:p>
    <w:p w14:paraId="70239FF8" w14:textId="7A5B6BC3" w:rsidR="000078A2" w:rsidRPr="00FD0A57" w:rsidRDefault="000078A2" w:rsidP="007D02D7">
      <w:pPr>
        <w:pStyle w:val="Clanek11"/>
        <w:rPr>
          <w:sz w:val="20"/>
          <w:szCs w:val="24"/>
        </w:rPr>
      </w:pPr>
      <w:r w:rsidRPr="00FD0A57">
        <w:rPr>
          <w:sz w:val="20"/>
          <w:szCs w:val="24"/>
        </w:rPr>
        <w:t>Dodavatel není oprávněn navrhovat takové změny, které by vyžadovaly změny nebo vydání rozhodnutí orgánů státní správy.</w:t>
      </w:r>
    </w:p>
    <w:p w14:paraId="05EB7DDE" w14:textId="3BFC902F" w:rsidR="002C07DE" w:rsidRPr="00D26369" w:rsidRDefault="000C46C4" w:rsidP="00695E81">
      <w:pPr>
        <w:pStyle w:val="Nadpis1"/>
      </w:pPr>
      <w:r w:rsidRPr="00D26369">
        <w:t>Odměna a platební podmínky</w:t>
      </w:r>
      <w:bookmarkEnd w:id="4"/>
    </w:p>
    <w:p w14:paraId="73D7B201" w14:textId="6211B5CC" w:rsidR="00E641CF" w:rsidRPr="00493138" w:rsidRDefault="00E641CF" w:rsidP="00E641CF">
      <w:pPr>
        <w:pStyle w:val="Clanek11"/>
        <w:rPr>
          <w:rStyle w:val="normaltextrun"/>
          <w:sz w:val="20"/>
          <w:szCs w:val="20"/>
        </w:rPr>
      </w:pPr>
      <w:bookmarkStart w:id="5" w:name="_Ref54111672"/>
      <w:bookmarkStart w:id="6" w:name="_Ref64963279"/>
      <w:bookmarkStart w:id="7" w:name="_Ref39665497"/>
      <w:r w:rsidRPr="00493138">
        <w:rPr>
          <w:rStyle w:val="normaltextrun"/>
          <w:sz w:val="20"/>
          <w:szCs w:val="20"/>
        </w:rPr>
        <w:t>Objednatel se zavazuje uhradit za řádné zhotovení Díla Dodavateli odměnu stanovenou ve výši:</w:t>
      </w:r>
    </w:p>
    <w:p w14:paraId="096567B4" w14:textId="13A64CC1" w:rsidR="002B6320" w:rsidRPr="00493138" w:rsidRDefault="00D44368" w:rsidP="00900416">
      <w:pPr>
        <w:pStyle w:val="Clanek11"/>
        <w:numPr>
          <w:ilvl w:val="0"/>
          <w:numId w:val="0"/>
        </w:numPr>
        <w:ind w:left="567"/>
        <w:rPr>
          <w:rStyle w:val="normaltextrun"/>
          <w:rFonts w:cs="Times New Roman"/>
          <w:bCs w:val="0"/>
          <w:iCs w:val="0"/>
          <w:sz w:val="20"/>
          <w:szCs w:val="20"/>
          <w:lang w:eastAsia="cs-CZ"/>
        </w:rPr>
      </w:pPr>
      <w:r w:rsidRPr="00FD0A57">
        <w:rPr>
          <w:b/>
          <w:sz w:val="20"/>
        </w:rPr>
        <w:t>899 020,00</w:t>
      </w:r>
      <w:r>
        <w:rPr>
          <w:b/>
          <w:sz w:val="20"/>
        </w:rPr>
        <w:t xml:space="preserve"> </w:t>
      </w:r>
      <w:r w:rsidRPr="00493138">
        <w:rPr>
          <w:rStyle w:val="normaltextrun"/>
          <w:b/>
          <w:bCs w:val="0"/>
          <w:sz w:val="20"/>
          <w:szCs w:val="20"/>
        </w:rPr>
        <w:t>Kč bez DPH</w:t>
      </w:r>
      <w:r w:rsidRPr="00493138">
        <w:rPr>
          <w:rStyle w:val="normaltextrun"/>
          <w:sz w:val="20"/>
          <w:szCs w:val="20"/>
        </w:rPr>
        <w:t xml:space="preserve"> (slovy: </w:t>
      </w:r>
      <w:r>
        <w:rPr>
          <w:rStyle w:val="normaltextrun"/>
          <w:sz w:val="20"/>
          <w:szCs w:val="20"/>
        </w:rPr>
        <w:t xml:space="preserve">osm set devadesát devět tisíc a </w:t>
      </w:r>
      <w:r w:rsidR="00242B43">
        <w:rPr>
          <w:rStyle w:val="normaltextrun"/>
          <w:sz w:val="20"/>
          <w:szCs w:val="20"/>
        </w:rPr>
        <w:t xml:space="preserve">dvacet </w:t>
      </w:r>
      <w:r w:rsidR="00242B43" w:rsidRPr="00493138">
        <w:rPr>
          <w:rStyle w:val="normaltextrun"/>
          <w:sz w:val="20"/>
          <w:szCs w:val="20"/>
        </w:rPr>
        <w:t>korun</w:t>
      </w:r>
      <w:r w:rsidRPr="00493138">
        <w:rPr>
          <w:rStyle w:val="normaltextrun"/>
          <w:sz w:val="20"/>
          <w:szCs w:val="20"/>
        </w:rPr>
        <w:t xml:space="preserve"> českých)</w:t>
      </w:r>
      <w:r>
        <w:rPr>
          <w:rStyle w:val="normaltextrun"/>
          <w:sz w:val="20"/>
          <w:szCs w:val="20"/>
        </w:rPr>
        <w:t xml:space="preserve"> (dále jen „</w:t>
      </w:r>
      <w:r w:rsidRPr="00CB79BE">
        <w:rPr>
          <w:rStyle w:val="normaltextrun"/>
          <w:b/>
          <w:bCs w:val="0"/>
          <w:sz w:val="20"/>
          <w:szCs w:val="20"/>
        </w:rPr>
        <w:t>Odměna</w:t>
      </w:r>
      <w:r>
        <w:rPr>
          <w:rStyle w:val="normaltextrun"/>
          <w:sz w:val="20"/>
          <w:szCs w:val="20"/>
        </w:rPr>
        <w:t>“)</w:t>
      </w:r>
      <w:r w:rsidRPr="00493138">
        <w:rPr>
          <w:rStyle w:val="normaltextrun"/>
          <w:sz w:val="20"/>
          <w:szCs w:val="20"/>
        </w:rPr>
        <w:t>.</w:t>
      </w:r>
    </w:p>
    <w:p w14:paraId="461CB422" w14:textId="464E6813" w:rsidR="007D02D7" w:rsidRPr="001F0086" w:rsidRDefault="00E641CF" w:rsidP="001F0086">
      <w:pPr>
        <w:pStyle w:val="Clanek11"/>
        <w:rPr>
          <w:rStyle w:val="normaltextrun"/>
          <w:sz w:val="20"/>
          <w:szCs w:val="20"/>
        </w:rPr>
      </w:pPr>
      <w:r w:rsidRPr="00493138">
        <w:rPr>
          <w:rStyle w:val="normaltextrun"/>
          <w:sz w:val="20"/>
          <w:szCs w:val="20"/>
        </w:rPr>
        <w:t xml:space="preserve">Podrobná specifikace Odměny je uvedena v </w:t>
      </w:r>
      <w:r w:rsidRPr="00493138">
        <w:rPr>
          <w:rStyle w:val="normaltextrun"/>
          <w:sz w:val="20"/>
          <w:szCs w:val="20"/>
          <w:u w:val="single"/>
        </w:rPr>
        <w:t xml:space="preserve">Příloze č. </w:t>
      </w:r>
      <w:r w:rsidR="00CF6D8A">
        <w:rPr>
          <w:rStyle w:val="normaltextrun"/>
          <w:sz w:val="20"/>
          <w:szCs w:val="20"/>
        </w:rPr>
        <w:t>4</w:t>
      </w:r>
      <w:r w:rsidR="004C5FD1">
        <w:rPr>
          <w:rStyle w:val="normaltextrun"/>
          <w:sz w:val="20"/>
          <w:szCs w:val="20"/>
        </w:rPr>
        <w:t xml:space="preserve"> </w:t>
      </w:r>
      <w:r w:rsidRPr="00493138">
        <w:rPr>
          <w:rStyle w:val="normaltextrun"/>
          <w:sz w:val="20"/>
          <w:szCs w:val="20"/>
        </w:rPr>
        <w:t>této Smlouvy.</w:t>
      </w:r>
    </w:p>
    <w:p w14:paraId="4DCB3EC7" w14:textId="2B9445C4" w:rsidR="00DC4701" w:rsidRPr="00880BE2" w:rsidRDefault="00BD461A" w:rsidP="00E641CF">
      <w:pPr>
        <w:pStyle w:val="Clanek11"/>
        <w:rPr>
          <w:rStyle w:val="normaltextrun"/>
          <w:sz w:val="20"/>
          <w:szCs w:val="20"/>
        </w:rPr>
      </w:pPr>
      <w:r w:rsidRPr="00F9030E">
        <w:rPr>
          <w:rStyle w:val="normaltextrun"/>
          <w:sz w:val="20"/>
          <w:szCs w:val="20"/>
        </w:rPr>
        <w:t>Odměna nezahrnuje daň z přidané hodnoty, tato daň bude připočtena ve výši dle platných právních předpisů ke dni zdanitelného pl</w:t>
      </w:r>
      <w:r w:rsidR="000078A2" w:rsidRPr="00F9030E">
        <w:rPr>
          <w:rStyle w:val="normaltextrun"/>
          <w:sz w:val="20"/>
          <w:szCs w:val="20"/>
        </w:rPr>
        <w:t>nění</w:t>
      </w:r>
      <w:r w:rsidR="002E4C1C" w:rsidRPr="00F9030E">
        <w:rPr>
          <w:rStyle w:val="normaltextrun"/>
          <w:sz w:val="20"/>
          <w:szCs w:val="20"/>
        </w:rPr>
        <w:t>, nejedná-li se o plnění, které podléhá režimu přenesené daňové povinnosti.  Pokud</w:t>
      </w:r>
      <w:r w:rsidR="002E4C1C" w:rsidRPr="00F9030E">
        <w:rPr>
          <w:rStyle w:val="eop"/>
          <w:sz w:val="20"/>
          <w:szCs w:val="20"/>
        </w:rPr>
        <w:t xml:space="preserve"> Dílo spočívá v provedení stavebních (případně montážních) prací, které odpovídají kódům 41 až 43 klasifikace produkce CZ-CPA ve znění platném k 1. 1. 2015, použije se režim přenesené daňové povinnosti dle § 92e) Zákona o DPH.   Dodavatel je povinen uvést odpovídající kód zatřídění podle klasifikace CZ-CPA na každé vystavené faktuře</w:t>
      </w:r>
      <w:r w:rsidR="0091359A" w:rsidRPr="00F9030E">
        <w:rPr>
          <w:rStyle w:val="eop"/>
          <w:sz w:val="20"/>
          <w:szCs w:val="20"/>
        </w:rPr>
        <w:t>.</w:t>
      </w:r>
    </w:p>
    <w:p w14:paraId="09343775" w14:textId="58BFBC3C" w:rsidR="00DC4701" w:rsidRPr="00493138" w:rsidRDefault="00DC4701" w:rsidP="00DC4701">
      <w:pPr>
        <w:pStyle w:val="Clanek11"/>
        <w:rPr>
          <w:rStyle w:val="normaltextrun"/>
          <w:sz w:val="20"/>
          <w:szCs w:val="20"/>
        </w:rPr>
      </w:pPr>
      <w:r w:rsidRPr="00493138">
        <w:rPr>
          <w:rStyle w:val="normaltextrun"/>
          <w:sz w:val="20"/>
          <w:szCs w:val="20"/>
        </w:rPr>
        <w:t xml:space="preserve">Odměna zahrnuje veškeré přímé i nepřímé náklady </w:t>
      </w:r>
      <w:r w:rsidR="00D352F9" w:rsidRPr="00493138">
        <w:rPr>
          <w:rStyle w:val="normaltextrun"/>
          <w:sz w:val="20"/>
          <w:szCs w:val="20"/>
        </w:rPr>
        <w:t>Dodavatel</w:t>
      </w:r>
      <w:r w:rsidRPr="00493138">
        <w:rPr>
          <w:rStyle w:val="normaltextrun"/>
          <w:sz w:val="20"/>
          <w:szCs w:val="20"/>
        </w:rPr>
        <w:t>e nutně nebo účelně vynaložené při</w:t>
      </w:r>
      <w:r w:rsidR="0054718D" w:rsidRPr="00493138">
        <w:rPr>
          <w:rStyle w:val="normaltextrun"/>
          <w:sz w:val="20"/>
          <w:szCs w:val="20"/>
        </w:rPr>
        <w:t> </w:t>
      </w:r>
      <w:r w:rsidR="003B42E1">
        <w:rPr>
          <w:rStyle w:val="normaltextrun"/>
          <w:sz w:val="20"/>
          <w:szCs w:val="20"/>
        </w:rPr>
        <w:t>zhotovení Díla</w:t>
      </w:r>
      <w:r w:rsidRPr="00493138">
        <w:rPr>
          <w:rStyle w:val="normaltextrun"/>
          <w:sz w:val="20"/>
          <w:szCs w:val="20"/>
        </w:rPr>
        <w:t xml:space="preserve">, resp. v souvislosti s plněním jeho závazků z této Smlouvy. </w:t>
      </w:r>
      <w:r w:rsidR="00D352F9" w:rsidRPr="00493138">
        <w:rPr>
          <w:rStyle w:val="normaltextrun"/>
          <w:sz w:val="20"/>
          <w:szCs w:val="20"/>
        </w:rPr>
        <w:t>Dodavatel</w:t>
      </w:r>
      <w:r w:rsidRPr="00493138">
        <w:rPr>
          <w:rStyle w:val="normaltextrun"/>
          <w:sz w:val="20"/>
          <w:szCs w:val="20"/>
        </w:rPr>
        <w:t xml:space="preserve"> není oprávněn požadovat zálohu.</w:t>
      </w:r>
    </w:p>
    <w:p w14:paraId="1F8D04AA" w14:textId="2C326AB7" w:rsidR="00DC4701" w:rsidRPr="00FD0A57" w:rsidRDefault="002E4C1C" w:rsidP="00F5451B">
      <w:pPr>
        <w:pStyle w:val="Clanek11"/>
        <w:rPr>
          <w:rStyle w:val="normaltextrun"/>
          <w:sz w:val="20"/>
          <w:szCs w:val="20"/>
        </w:rPr>
      </w:pPr>
      <w:r w:rsidRPr="00FD0A57">
        <w:rPr>
          <w:sz w:val="20"/>
          <w:szCs w:val="20"/>
        </w:rPr>
        <w:t>Objednatel se zavazuje hradit Cen</w:t>
      </w:r>
      <w:r w:rsidR="00D44368" w:rsidRPr="00FD0A57">
        <w:rPr>
          <w:sz w:val="20"/>
          <w:szCs w:val="20"/>
        </w:rPr>
        <w:t>u</w:t>
      </w:r>
      <w:r w:rsidRPr="00FD0A57">
        <w:rPr>
          <w:sz w:val="20"/>
          <w:szCs w:val="20"/>
        </w:rPr>
        <w:t xml:space="preserve"> Díla Dodavateli </w:t>
      </w:r>
      <w:r w:rsidR="00E00D53" w:rsidRPr="00FD0A57">
        <w:rPr>
          <w:sz w:val="20"/>
          <w:szCs w:val="20"/>
        </w:rPr>
        <w:t xml:space="preserve">na základě Faktury, kterou je Dodavatel oprávněn </w:t>
      </w:r>
      <w:r w:rsidR="00E00D53" w:rsidRPr="00FD0A57">
        <w:rPr>
          <w:sz w:val="20"/>
          <w:szCs w:val="20"/>
        </w:rPr>
        <w:lastRenderedPageBreak/>
        <w:t xml:space="preserve">vystavit a doručit Objednateli nejdříve v den podpisu Předávacího protokolu a nejpozději do 10 dnů po podpisu Předávacího protokolu oběma Stranami. Nedílnou součástí Faktury bude Předávací protokol podepsaný zástupci obou Stran. </w:t>
      </w:r>
      <w:r w:rsidR="00E00D53" w:rsidRPr="00FD0A57">
        <w:rPr>
          <w:rFonts w:cs="Times New Roman"/>
          <w:sz w:val="20"/>
          <w:szCs w:val="20"/>
        </w:rPr>
        <w:t>Faktura musí dále obsahovat číslo této Smlouvy.</w:t>
      </w:r>
      <w:r w:rsidR="00E00D53" w:rsidRPr="00FD0A57">
        <w:rPr>
          <w:sz w:val="20"/>
          <w:szCs w:val="20"/>
        </w:rPr>
        <w:t xml:space="preserve"> Dnem uskutečnění zdanitelného plnění je den podpisu Předávacího protokolu zástupci obou Stran</w:t>
      </w:r>
      <w:r w:rsidR="00DC4701" w:rsidRPr="00FD0A57">
        <w:rPr>
          <w:rStyle w:val="normaltextrun"/>
          <w:sz w:val="20"/>
          <w:szCs w:val="20"/>
        </w:rPr>
        <w:t>.</w:t>
      </w:r>
    </w:p>
    <w:p w14:paraId="7FF8A5A7" w14:textId="0B5E41A4" w:rsidR="00DC4701" w:rsidRPr="00493138" w:rsidRDefault="00DC4701" w:rsidP="00DC4701">
      <w:pPr>
        <w:pStyle w:val="Clanek11"/>
        <w:rPr>
          <w:rStyle w:val="normaltextrun"/>
          <w:sz w:val="20"/>
          <w:szCs w:val="20"/>
        </w:rPr>
      </w:pPr>
      <w:r w:rsidRPr="00493138">
        <w:rPr>
          <w:rStyle w:val="normaltextrun"/>
          <w:sz w:val="20"/>
          <w:szCs w:val="20"/>
        </w:rPr>
        <w:t xml:space="preserve">Doba splatnosti </w:t>
      </w:r>
      <w:r w:rsidR="00E82C68" w:rsidRPr="00493138">
        <w:rPr>
          <w:rStyle w:val="normaltextrun"/>
          <w:sz w:val="20"/>
          <w:szCs w:val="20"/>
        </w:rPr>
        <w:t>f</w:t>
      </w:r>
      <w:r w:rsidRPr="00493138">
        <w:rPr>
          <w:rStyle w:val="normaltextrun"/>
          <w:sz w:val="20"/>
          <w:szCs w:val="20"/>
        </w:rPr>
        <w:t xml:space="preserve">aktury je </w:t>
      </w:r>
      <w:r w:rsidR="00DE5BE4" w:rsidRPr="00493138">
        <w:rPr>
          <w:rStyle w:val="normaltextrun"/>
          <w:sz w:val="20"/>
          <w:szCs w:val="20"/>
        </w:rPr>
        <w:t xml:space="preserve">třicet </w:t>
      </w:r>
      <w:r w:rsidRPr="00493138">
        <w:rPr>
          <w:rStyle w:val="normaltextrun"/>
          <w:sz w:val="20"/>
          <w:szCs w:val="20"/>
        </w:rPr>
        <w:t>(</w:t>
      </w:r>
      <w:r w:rsidR="00DE5BE4" w:rsidRPr="00493138">
        <w:rPr>
          <w:rStyle w:val="normaltextrun"/>
          <w:sz w:val="20"/>
          <w:szCs w:val="20"/>
        </w:rPr>
        <w:t>3</w:t>
      </w:r>
      <w:r w:rsidRPr="00493138">
        <w:rPr>
          <w:rStyle w:val="normaltextrun"/>
          <w:sz w:val="20"/>
          <w:szCs w:val="20"/>
        </w:rPr>
        <w:t>0) dnů ode dne jejího doručení na e-mailovou adresu</w:t>
      </w:r>
      <w:r w:rsidR="00152138" w:rsidRPr="00493138">
        <w:rPr>
          <w:rStyle w:val="normaltextrun"/>
          <w:sz w:val="20"/>
          <w:szCs w:val="20"/>
        </w:rPr>
        <w:br/>
      </w:r>
      <w:hyperlink r:id="rId8" w:history="1">
        <w:proofErr w:type="spellStart"/>
        <w:r w:rsidR="00535F30">
          <w:rPr>
            <w:rStyle w:val="Hypertextovodkaz"/>
            <w:rFonts w:ascii="Arial" w:hAnsi="Arial" w:cs="Arial"/>
            <w:sz w:val="20"/>
            <w:szCs w:val="20"/>
          </w:rPr>
          <w:t>xxxxxxxxxxxxx</w:t>
        </w:r>
        <w:proofErr w:type="spellEnd"/>
      </w:hyperlink>
      <w:r w:rsidRPr="00493138">
        <w:rPr>
          <w:rStyle w:val="normaltextrun"/>
          <w:sz w:val="20"/>
          <w:szCs w:val="20"/>
        </w:rPr>
        <w:t>. Připadne-li termín splatnosti na sobotu, neděli, den pracovního klidu ve</w:t>
      </w:r>
      <w:r w:rsidR="00152138" w:rsidRPr="00493138">
        <w:rPr>
          <w:rStyle w:val="normaltextrun"/>
          <w:sz w:val="20"/>
          <w:szCs w:val="20"/>
        </w:rPr>
        <w:t> </w:t>
      </w:r>
      <w:r w:rsidRPr="00493138">
        <w:rPr>
          <w:rStyle w:val="normaltextrun"/>
          <w:sz w:val="20"/>
          <w:szCs w:val="20"/>
        </w:rPr>
        <w:t>smyslu platných právních předpisů nebo den, který není pracovním dnem podle zákona č.</w:t>
      </w:r>
      <w:r w:rsidR="00152138" w:rsidRPr="00493138">
        <w:rPr>
          <w:rStyle w:val="normaltextrun"/>
          <w:sz w:val="20"/>
          <w:szCs w:val="20"/>
        </w:rPr>
        <w:t> </w:t>
      </w:r>
      <w:r w:rsidRPr="00493138">
        <w:rPr>
          <w:rStyle w:val="normaltextrun"/>
          <w:sz w:val="20"/>
          <w:szCs w:val="20"/>
        </w:rPr>
        <w:t>370/2017 Sb., o</w:t>
      </w:r>
      <w:r w:rsidR="00C91008" w:rsidRPr="00493138">
        <w:rPr>
          <w:rStyle w:val="normaltextrun"/>
          <w:sz w:val="20"/>
          <w:szCs w:val="20"/>
        </w:rPr>
        <w:t> </w:t>
      </w:r>
      <w:r w:rsidRPr="00493138">
        <w:rPr>
          <w:rStyle w:val="normaltextrun"/>
          <w:sz w:val="20"/>
          <w:szCs w:val="20"/>
        </w:rPr>
        <w:t xml:space="preserve">platebním styku, ve znění </w:t>
      </w:r>
      <w:r w:rsidR="00F50ADE" w:rsidRPr="00493138">
        <w:rPr>
          <w:rStyle w:val="normaltextrun"/>
          <w:sz w:val="20"/>
          <w:szCs w:val="20"/>
        </w:rPr>
        <w:t>pozdějších předpisů</w:t>
      </w:r>
      <w:r w:rsidRPr="00493138">
        <w:rPr>
          <w:rStyle w:val="normaltextrun"/>
          <w:sz w:val="20"/>
          <w:szCs w:val="20"/>
        </w:rPr>
        <w:t>, posouvá se termín splatnosti na</w:t>
      </w:r>
      <w:r w:rsidR="00152138" w:rsidRPr="00493138">
        <w:rPr>
          <w:rStyle w:val="normaltextrun"/>
          <w:sz w:val="20"/>
          <w:szCs w:val="20"/>
        </w:rPr>
        <w:t> </w:t>
      </w:r>
      <w:r w:rsidRPr="00493138">
        <w:rPr>
          <w:rStyle w:val="normaltextrun"/>
          <w:sz w:val="20"/>
          <w:szCs w:val="20"/>
        </w:rPr>
        <w:t>nejbližší následující pracovní den. Ke splnění závazku Objednatel</w:t>
      </w:r>
      <w:r w:rsidR="00666357" w:rsidRPr="00493138">
        <w:rPr>
          <w:rStyle w:val="normaltextrun"/>
          <w:sz w:val="20"/>
          <w:szCs w:val="20"/>
        </w:rPr>
        <w:t>e</w:t>
      </w:r>
      <w:r w:rsidRPr="00493138">
        <w:rPr>
          <w:rStyle w:val="normaltextrun"/>
          <w:sz w:val="20"/>
          <w:szCs w:val="20"/>
        </w:rPr>
        <w:t xml:space="preserve"> dojde odepsáním fakturované částky z účtu Objednatel</w:t>
      </w:r>
      <w:r w:rsidR="00666357" w:rsidRPr="00493138">
        <w:rPr>
          <w:rStyle w:val="normaltextrun"/>
          <w:sz w:val="20"/>
          <w:szCs w:val="20"/>
        </w:rPr>
        <w:t>e</w:t>
      </w:r>
      <w:r w:rsidRPr="00493138">
        <w:rPr>
          <w:rStyle w:val="normaltextrun"/>
          <w:sz w:val="20"/>
          <w:szCs w:val="20"/>
        </w:rPr>
        <w:t xml:space="preserve"> ve prospěch účtu </w:t>
      </w:r>
      <w:r w:rsidR="00D352F9" w:rsidRPr="00493138">
        <w:rPr>
          <w:rStyle w:val="normaltextrun"/>
          <w:sz w:val="20"/>
          <w:szCs w:val="20"/>
        </w:rPr>
        <w:t>Dodavatel</w:t>
      </w:r>
      <w:r w:rsidRPr="00493138">
        <w:rPr>
          <w:rStyle w:val="normaltextrun"/>
          <w:sz w:val="20"/>
          <w:szCs w:val="20"/>
        </w:rPr>
        <w:t>e.</w:t>
      </w:r>
    </w:p>
    <w:p w14:paraId="00F7E4D8" w14:textId="7C86826C" w:rsidR="00DC4701" w:rsidRPr="00FD0A57" w:rsidRDefault="00F13BA7" w:rsidP="00DC4701">
      <w:pPr>
        <w:pStyle w:val="Clanek11"/>
        <w:rPr>
          <w:rStyle w:val="normaltextrun"/>
          <w:b/>
          <w:bCs w:val="0"/>
          <w:sz w:val="20"/>
          <w:szCs w:val="20"/>
        </w:rPr>
      </w:pPr>
      <w:r w:rsidRPr="00493138">
        <w:rPr>
          <w:rStyle w:val="normaltextrun"/>
          <w:sz w:val="20"/>
          <w:szCs w:val="20"/>
        </w:rPr>
        <w:t>F</w:t>
      </w:r>
      <w:r w:rsidR="00DC4701" w:rsidRPr="00493138">
        <w:rPr>
          <w:rStyle w:val="normaltextrun"/>
          <w:sz w:val="20"/>
          <w:szCs w:val="20"/>
        </w:rPr>
        <w:t xml:space="preserve">aktura vystavená </w:t>
      </w:r>
      <w:r w:rsidR="00D352F9" w:rsidRPr="00493138">
        <w:rPr>
          <w:rStyle w:val="normaltextrun"/>
          <w:sz w:val="20"/>
          <w:szCs w:val="20"/>
        </w:rPr>
        <w:t>Dodavatel</w:t>
      </w:r>
      <w:r w:rsidR="00DC4701" w:rsidRPr="00493138">
        <w:rPr>
          <w:rStyle w:val="normaltextrun"/>
          <w:sz w:val="20"/>
          <w:szCs w:val="20"/>
        </w:rPr>
        <w:t xml:space="preserve">em musí obsahovat veškeré náležitosti stanovené platnými právními předpisy, zejména § 435 Občanského zákoníku, a musí být doplněna o doklady stanovené touto Smlouvou. V případě, že </w:t>
      </w:r>
      <w:r w:rsidR="00E82C68" w:rsidRPr="00493138">
        <w:rPr>
          <w:rStyle w:val="normaltextrun"/>
          <w:sz w:val="20"/>
          <w:szCs w:val="20"/>
        </w:rPr>
        <w:t>f</w:t>
      </w:r>
      <w:r w:rsidR="00DC4701" w:rsidRPr="00493138">
        <w:rPr>
          <w:rStyle w:val="normaltextrun"/>
          <w:sz w:val="20"/>
          <w:szCs w:val="20"/>
        </w:rPr>
        <w:t>aktura doručená Objednateli nebude obsahovat některou z</w:t>
      </w:r>
      <w:r w:rsidR="00764C5F" w:rsidRPr="00493138">
        <w:rPr>
          <w:rStyle w:val="normaltextrun"/>
          <w:sz w:val="20"/>
          <w:szCs w:val="20"/>
        </w:rPr>
        <w:t> </w:t>
      </w:r>
      <w:r w:rsidR="00DC4701" w:rsidRPr="00493138">
        <w:rPr>
          <w:rStyle w:val="normaltextrun"/>
          <w:sz w:val="20"/>
          <w:szCs w:val="20"/>
        </w:rPr>
        <w:t>předepsaných náležitostí nebo ji bude obsahovat chybně, je</w:t>
      </w:r>
      <w:r w:rsidR="00152138" w:rsidRPr="00493138">
        <w:rPr>
          <w:rStyle w:val="normaltextrun"/>
          <w:sz w:val="20"/>
          <w:szCs w:val="20"/>
        </w:rPr>
        <w:t> </w:t>
      </w:r>
      <w:r w:rsidR="00DC4701" w:rsidRPr="00493138">
        <w:rPr>
          <w:rStyle w:val="normaltextrun"/>
          <w:sz w:val="20"/>
          <w:szCs w:val="20"/>
        </w:rPr>
        <w:t xml:space="preserve">Objednatel oprávněn vrátit takovouto </w:t>
      </w:r>
      <w:r w:rsidR="00E82C68" w:rsidRPr="00493138">
        <w:rPr>
          <w:rStyle w:val="normaltextrun"/>
          <w:sz w:val="20"/>
          <w:szCs w:val="20"/>
        </w:rPr>
        <w:t>f</w:t>
      </w:r>
      <w:r w:rsidR="00DC4701" w:rsidRPr="00493138">
        <w:rPr>
          <w:rStyle w:val="normaltextrun"/>
          <w:sz w:val="20"/>
          <w:szCs w:val="20"/>
        </w:rPr>
        <w:t xml:space="preserve">akturu </w:t>
      </w:r>
      <w:r w:rsidR="00D352F9" w:rsidRPr="00493138">
        <w:rPr>
          <w:rStyle w:val="normaltextrun"/>
          <w:sz w:val="20"/>
          <w:szCs w:val="20"/>
        </w:rPr>
        <w:t>Dodavatel</w:t>
      </w:r>
      <w:r w:rsidR="00DC4701" w:rsidRPr="00493138">
        <w:rPr>
          <w:rStyle w:val="normaltextrun"/>
          <w:sz w:val="20"/>
          <w:szCs w:val="20"/>
        </w:rPr>
        <w:t xml:space="preserve">i. Lhůta splatnosti v takovémto případě </w:t>
      </w:r>
      <w:proofErr w:type="gramStart"/>
      <w:r w:rsidR="00DC4701" w:rsidRPr="00493138">
        <w:rPr>
          <w:rStyle w:val="normaltextrun"/>
          <w:sz w:val="20"/>
          <w:szCs w:val="20"/>
        </w:rPr>
        <w:t>neběží</w:t>
      </w:r>
      <w:proofErr w:type="gramEnd"/>
      <w:r w:rsidR="00DC4701" w:rsidRPr="00493138">
        <w:rPr>
          <w:rStyle w:val="normaltextrun"/>
          <w:sz w:val="20"/>
          <w:szCs w:val="20"/>
        </w:rPr>
        <w:t>, přičemž nová lhůta splatnosti počíná běžet až od</w:t>
      </w:r>
      <w:r w:rsidR="00DA262D" w:rsidRPr="00493138">
        <w:rPr>
          <w:rStyle w:val="normaltextrun"/>
          <w:sz w:val="20"/>
          <w:szCs w:val="20"/>
        </w:rPr>
        <w:t xml:space="preserve"> doručení opravené či doplněné </w:t>
      </w:r>
      <w:r w:rsidR="00E82C68" w:rsidRPr="00493138">
        <w:rPr>
          <w:rStyle w:val="normaltextrun"/>
          <w:sz w:val="20"/>
          <w:szCs w:val="20"/>
        </w:rPr>
        <w:t>f</w:t>
      </w:r>
      <w:r w:rsidR="00DC4701" w:rsidRPr="00493138">
        <w:rPr>
          <w:rStyle w:val="normaltextrun"/>
          <w:sz w:val="20"/>
          <w:szCs w:val="20"/>
        </w:rPr>
        <w:t>aktury Objednateli.</w:t>
      </w:r>
      <w:r w:rsidR="00C61F91" w:rsidRPr="00C61F91">
        <w:rPr>
          <w:rStyle w:val="normaltextrun"/>
          <w:sz w:val="20"/>
          <w:szCs w:val="20"/>
        </w:rPr>
        <w:t xml:space="preserve"> Faktura vystavovaná </w:t>
      </w:r>
      <w:r w:rsidR="00C61F91">
        <w:rPr>
          <w:rStyle w:val="normaltextrun"/>
          <w:sz w:val="20"/>
          <w:szCs w:val="20"/>
        </w:rPr>
        <w:t>Dodavatelem</w:t>
      </w:r>
      <w:r w:rsidR="00C61F91" w:rsidRPr="00C61F91">
        <w:rPr>
          <w:rStyle w:val="normaltextrun"/>
          <w:sz w:val="20"/>
          <w:szCs w:val="20"/>
        </w:rPr>
        <w:t xml:space="preserve"> bude obsahovat text následujícího znění: </w:t>
      </w:r>
      <w:r w:rsidR="00C61F91" w:rsidRPr="00FD0A57">
        <w:rPr>
          <w:rStyle w:val="normaltextrun"/>
          <w:b/>
          <w:bCs w:val="0"/>
          <w:sz w:val="20"/>
          <w:szCs w:val="20"/>
        </w:rPr>
        <w:t>„</w:t>
      </w:r>
      <w:r w:rsidR="0091359A" w:rsidRPr="00FD0A57">
        <w:rPr>
          <w:b/>
          <w:bCs w:val="0"/>
          <w:sz w:val="20"/>
        </w:rPr>
        <w:t>Rekonstrukce SSZ Kolbenova – Kbelská, č. akce 1000096/52</w:t>
      </w:r>
      <w:r w:rsidR="00C61F91" w:rsidRPr="00FD0A57">
        <w:rPr>
          <w:rStyle w:val="normaltextrun"/>
          <w:b/>
          <w:bCs w:val="0"/>
          <w:sz w:val="20"/>
          <w:szCs w:val="20"/>
        </w:rPr>
        <w:t>“.</w:t>
      </w:r>
    </w:p>
    <w:p w14:paraId="69361317" w14:textId="0DD2A047" w:rsidR="00F13BA7" w:rsidRPr="007D02D7" w:rsidRDefault="000F14A1" w:rsidP="007D02D7">
      <w:pPr>
        <w:pStyle w:val="Clanek11"/>
        <w:rPr>
          <w:sz w:val="20"/>
          <w:szCs w:val="20"/>
        </w:rPr>
      </w:pPr>
      <w:r w:rsidRPr="00493138">
        <w:rPr>
          <w:sz w:val="20"/>
          <w:szCs w:val="20"/>
        </w:rPr>
        <w:t xml:space="preserve">Smluvní strany souhlasí s použitím faktur vystavených na základě Smlouvy výhradně v elektronické podobě (faktura má elektronickou podobu tehdy, pokud je vystavena a obdržena elektronicky) </w:t>
      </w:r>
      <w:r w:rsidR="00764C5F" w:rsidRPr="00493138">
        <w:rPr>
          <w:sz w:val="20"/>
          <w:szCs w:val="20"/>
        </w:rPr>
        <w:t>–</w:t>
      </w:r>
      <w:r w:rsidRPr="00493138">
        <w:rPr>
          <w:sz w:val="20"/>
          <w:szCs w:val="20"/>
        </w:rPr>
        <w:t xml:space="preserve"> dále jen „Elektronická faktura“. Smluvní strany sjednávají, že věrohodnost původu faktury v elektronické podobě a neporušenost jejího obsahu bude zajištěna v souladu s platnou právní úpravou. </w:t>
      </w:r>
      <w:r w:rsidR="00D352F9" w:rsidRPr="00493138">
        <w:rPr>
          <w:sz w:val="20"/>
          <w:szCs w:val="20"/>
        </w:rPr>
        <w:t>Dodavatel</w:t>
      </w:r>
      <w:r w:rsidRPr="00493138">
        <w:rPr>
          <w:sz w:val="20"/>
          <w:szCs w:val="20"/>
        </w:rPr>
        <w:t xml:space="preserve"> je</w:t>
      </w:r>
      <w:r w:rsidR="00F13BA7" w:rsidRPr="00493138">
        <w:rPr>
          <w:sz w:val="20"/>
          <w:szCs w:val="20"/>
        </w:rPr>
        <w:t> </w:t>
      </w:r>
      <w:r w:rsidRPr="00493138">
        <w:rPr>
          <w:sz w:val="20"/>
          <w:szCs w:val="20"/>
        </w:rPr>
        <w:t xml:space="preserve">povinen doručit </w:t>
      </w:r>
      <w:r w:rsidR="00700429" w:rsidRPr="00493138">
        <w:rPr>
          <w:sz w:val="20"/>
          <w:szCs w:val="20"/>
        </w:rPr>
        <w:t>Objednatel</w:t>
      </w:r>
      <w:r w:rsidRPr="00493138">
        <w:rPr>
          <w:sz w:val="20"/>
          <w:szCs w:val="20"/>
        </w:rPr>
        <w:t xml:space="preserve">i fakturu elektronicky, a to výlučně e-mailem na e-mailovou adresu: </w:t>
      </w:r>
      <w:hyperlink r:id="rId9" w:history="1">
        <w:proofErr w:type="spellStart"/>
        <w:r w:rsidR="00535F30">
          <w:rPr>
            <w:rStyle w:val="Hypertextovodkaz"/>
            <w:rFonts w:ascii="Arial" w:hAnsi="Arial" w:cs="Arial"/>
            <w:sz w:val="20"/>
            <w:szCs w:val="20"/>
          </w:rPr>
          <w:t>xxxxxxxxxxxxx</w:t>
        </w:r>
        <w:proofErr w:type="spellEnd"/>
      </w:hyperlink>
      <w:r w:rsidRPr="00493138">
        <w:rPr>
          <w:sz w:val="20"/>
          <w:szCs w:val="20"/>
        </w:rPr>
        <w:t xml:space="preserve">. Zaslání Elektronické faktury </w:t>
      </w:r>
      <w:r w:rsidR="00D352F9" w:rsidRPr="00493138">
        <w:rPr>
          <w:sz w:val="20"/>
          <w:szCs w:val="20"/>
        </w:rPr>
        <w:t>Dodavatel</w:t>
      </w:r>
      <w:r w:rsidRPr="00493138">
        <w:rPr>
          <w:sz w:val="20"/>
          <w:szCs w:val="20"/>
        </w:rPr>
        <w:t xml:space="preserve">em na jinou e-mailovou </w:t>
      </w:r>
      <w:proofErr w:type="gramStart"/>
      <w:r w:rsidRPr="00493138">
        <w:rPr>
          <w:sz w:val="20"/>
          <w:szCs w:val="20"/>
        </w:rPr>
        <w:t>adresu</w:t>
      </w:r>
      <w:proofErr w:type="gramEnd"/>
      <w:r w:rsidRPr="00493138">
        <w:rPr>
          <w:sz w:val="20"/>
          <w:szCs w:val="20"/>
        </w:rPr>
        <w:t xml:space="preserve"> než uvedenou v předchozí větě je neúčinné. K odeslání Elektronické faktury je </w:t>
      </w:r>
      <w:r w:rsidR="00D352F9" w:rsidRPr="00493138">
        <w:rPr>
          <w:sz w:val="20"/>
          <w:szCs w:val="20"/>
        </w:rPr>
        <w:t>Dodavatel</w:t>
      </w:r>
      <w:r w:rsidRPr="00493138">
        <w:rPr>
          <w:sz w:val="20"/>
          <w:szCs w:val="20"/>
        </w:rPr>
        <w:t xml:space="preserve"> povinen využít pouze e-mailovou adresu </w:t>
      </w:r>
      <w:r w:rsidR="00D352F9" w:rsidRPr="00493138">
        <w:rPr>
          <w:sz w:val="20"/>
          <w:szCs w:val="20"/>
        </w:rPr>
        <w:t>Dodavatel</w:t>
      </w:r>
      <w:r w:rsidRPr="00493138">
        <w:rPr>
          <w:sz w:val="20"/>
          <w:szCs w:val="20"/>
        </w:rPr>
        <w:t>e uvedenou pro tento účel ve Smlouvě, jinak je</w:t>
      </w:r>
      <w:r w:rsidR="00764C5F" w:rsidRPr="00493138">
        <w:rPr>
          <w:sz w:val="20"/>
          <w:szCs w:val="20"/>
        </w:rPr>
        <w:t> </w:t>
      </w:r>
      <w:r w:rsidRPr="00493138">
        <w:rPr>
          <w:sz w:val="20"/>
          <w:szCs w:val="20"/>
        </w:rPr>
        <w:t>zaslání Elektronické faktury neúčinné s výjimkou, budou-li průvodní e-mail k Elektronické faktuře či</w:t>
      </w:r>
      <w:r w:rsidR="00764C5F" w:rsidRPr="00493138">
        <w:rPr>
          <w:sz w:val="20"/>
          <w:szCs w:val="20"/>
        </w:rPr>
        <w:t> </w:t>
      </w:r>
      <w:r w:rsidRPr="00493138">
        <w:rPr>
          <w:sz w:val="20"/>
          <w:szCs w:val="20"/>
        </w:rPr>
        <w:t xml:space="preserve">Elektronická faktura opatřeny zaručeným elektronickým podpisem, případně zaručenou elektronickou pečetí </w:t>
      </w:r>
      <w:r w:rsidR="00D352F9" w:rsidRPr="00493138">
        <w:rPr>
          <w:sz w:val="20"/>
          <w:szCs w:val="20"/>
        </w:rPr>
        <w:t>Dodavatel</w:t>
      </w:r>
      <w:r w:rsidRPr="00493138">
        <w:rPr>
          <w:sz w:val="20"/>
          <w:szCs w:val="20"/>
        </w:rPr>
        <w:t xml:space="preserve">e. Elektronická faktura musí být </w:t>
      </w:r>
      <w:r w:rsidR="00700429" w:rsidRPr="00493138">
        <w:rPr>
          <w:sz w:val="20"/>
          <w:szCs w:val="20"/>
        </w:rPr>
        <w:t>Objednatel</w:t>
      </w:r>
      <w:r w:rsidRPr="00493138">
        <w:rPr>
          <w:sz w:val="20"/>
          <w:szCs w:val="20"/>
        </w:rPr>
        <w:t>i zaslána vždy ve formátu PDF a zároveň i</w:t>
      </w:r>
      <w:r w:rsidR="005C6A59" w:rsidRPr="00493138">
        <w:rPr>
          <w:sz w:val="20"/>
          <w:szCs w:val="20"/>
        </w:rPr>
        <w:t> </w:t>
      </w:r>
      <w:r w:rsidRPr="00493138">
        <w:rPr>
          <w:sz w:val="20"/>
          <w:szCs w:val="20"/>
        </w:rPr>
        <w:t xml:space="preserve">ISDOC (ISDOCX), je-li to možné. Přílohy Elektronické faktury, které nejsou součástí daňového dokladu, budou zasílány </w:t>
      </w:r>
      <w:r w:rsidR="00700429" w:rsidRPr="00493138">
        <w:rPr>
          <w:sz w:val="20"/>
          <w:szCs w:val="20"/>
        </w:rPr>
        <w:t>Objednatel</w:t>
      </w:r>
      <w:r w:rsidRPr="00493138">
        <w:rPr>
          <w:sz w:val="20"/>
          <w:szCs w:val="20"/>
        </w:rPr>
        <w:t xml:space="preserve">i pouze ve formátech RTF, PDF, JPG, DOC, </w:t>
      </w:r>
      <w:proofErr w:type="spellStart"/>
      <w:r w:rsidRPr="00493138">
        <w:rPr>
          <w:sz w:val="20"/>
          <w:szCs w:val="20"/>
        </w:rPr>
        <w:t>DOCx</w:t>
      </w:r>
      <w:proofErr w:type="spellEnd"/>
      <w:r w:rsidRPr="00493138">
        <w:rPr>
          <w:sz w:val="20"/>
          <w:szCs w:val="20"/>
        </w:rPr>
        <w:t xml:space="preserve">, XLS, </w:t>
      </w:r>
      <w:proofErr w:type="spellStart"/>
      <w:r w:rsidRPr="00493138">
        <w:rPr>
          <w:sz w:val="20"/>
          <w:szCs w:val="20"/>
        </w:rPr>
        <w:t>XLSx</w:t>
      </w:r>
      <w:proofErr w:type="spellEnd"/>
      <w:r w:rsidRPr="00493138">
        <w:rPr>
          <w:sz w:val="20"/>
          <w:szCs w:val="20"/>
        </w:rPr>
        <w:t>. Elektronická faktura musí být opatřena zaručeným elektronickým podpisem, případně zaručenou elektronickou pečetí, obojí založené na kvalifikovaném certifikátu ve smyslu zákona č.</w:t>
      </w:r>
      <w:r w:rsidR="00764C5F" w:rsidRPr="00493138">
        <w:rPr>
          <w:sz w:val="20"/>
          <w:szCs w:val="20"/>
        </w:rPr>
        <w:t> </w:t>
      </w:r>
      <w:r w:rsidRPr="00493138">
        <w:rPr>
          <w:sz w:val="20"/>
          <w:szCs w:val="20"/>
        </w:rPr>
        <w:t>297/2016 Sb. o</w:t>
      </w:r>
      <w:r w:rsidR="005C6A59" w:rsidRPr="00493138">
        <w:rPr>
          <w:sz w:val="20"/>
          <w:szCs w:val="20"/>
        </w:rPr>
        <w:t> </w:t>
      </w:r>
      <w:r w:rsidRPr="00493138">
        <w:rPr>
          <w:sz w:val="20"/>
          <w:szCs w:val="20"/>
        </w:rPr>
        <w:t xml:space="preserve">službách vytvářejících důvěru pro elektronické transakce, ve znění pozdějších předpisů, kvalifikovaný certifikát musí být vydán jedním z Ministerstvem vnitra akreditovaných </w:t>
      </w:r>
      <w:r w:rsidR="00D352F9" w:rsidRPr="00493138">
        <w:rPr>
          <w:sz w:val="20"/>
          <w:szCs w:val="20"/>
        </w:rPr>
        <w:t>Dodavatel</w:t>
      </w:r>
      <w:r w:rsidRPr="00493138">
        <w:rPr>
          <w:sz w:val="20"/>
          <w:szCs w:val="20"/>
        </w:rPr>
        <w:t>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</w:t>
      </w:r>
      <w:r w:rsidR="005C6A59" w:rsidRPr="00493138">
        <w:rPr>
          <w:sz w:val="20"/>
          <w:szCs w:val="20"/>
        </w:rPr>
        <w:t xml:space="preserve"> </w:t>
      </w:r>
      <w:r w:rsidRPr="00493138">
        <w:rPr>
          <w:sz w:val="20"/>
          <w:szCs w:val="20"/>
        </w:rPr>
        <w:t xml:space="preserve">e-mailem výhradně z e-mailové adresy </w:t>
      </w:r>
      <w:r w:rsidR="00D352F9" w:rsidRPr="00493138">
        <w:rPr>
          <w:sz w:val="20"/>
          <w:szCs w:val="20"/>
        </w:rPr>
        <w:t>Dodavatel</w:t>
      </w:r>
      <w:r w:rsidRPr="00493138">
        <w:rPr>
          <w:sz w:val="20"/>
          <w:szCs w:val="20"/>
        </w:rPr>
        <w:t xml:space="preserve">e uvedené pro tento účel ve Smlouvě, jehož přílohou je Elektronická faktura.  Elektronická faktura bude vyhotovena v četnosti 1 e-mail </w:t>
      </w:r>
      <w:r w:rsidR="00764C5F" w:rsidRPr="00493138">
        <w:rPr>
          <w:sz w:val="20"/>
          <w:szCs w:val="20"/>
        </w:rPr>
        <w:t>–</w:t>
      </w:r>
      <w:r w:rsidRPr="00493138">
        <w:rPr>
          <w:sz w:val="20"/>
          <w:szCs w:val="20"/>
        </w:rPr>
        <w:t xml:space="preserve"> 1 Elektronická faktura v samostatném souboru a její přílohy v samostatném souboru (souborech).</w:t>
      </w:r>
      <w:r w:rsidR="00F5451B" w:rsidRPr="00493138">
        <w:rPr>
          <w:sz w:val="20"/>
          <w:szCs w:val="20"/>
        </w:rPr>
        <w:t xml:space="preserve"> </w:t>
      </w:r>
      <w:r w:rsidRPr="00493138">
        <w:rPr>
          <w:sz w:val="20"/>
          <w:szCs w:val="20"/>
        </w:rPr>
        <w:t xml:space="preserve">V případě, kdy bude zaslána </w:t>
      </w:r>
      <w:r w:rsidR="00700429" w:rsidRPr="00493138">
        <w:rPr>
          <w:sz w:val="20"/>
          <w:szCs w:val="20"/>
        </w:rPr>
        <w:t>Objednatel</w:t>
      </w:r>
      <w:r w:rsidRPr="00493138">
        <w:rPr>
          <w:sz w:val="20"/>
          <w:szCs w:val="20"/>
        </w:rPr>
        <w:t>i Elektronická</w:t>
      </w:r>
      <w:r w:rsidR="00F5451B" w:rsidRPr="00493138">
        <w:rPr>
          <w:sz w:val="20"/>
          <w:szCs w:val="20"/>
        </w:rPr>
        <w:t xml:space="preserve"> </w:t>
      </w:r>
      <w:r w:rsidRPr="00493138">
        <w:rPr>
          <w:sz w:val="20"/>
          <w:szCs w:val="20"/>
        </w:rPr>
        <w:t xml:space="preserve">faktura, zavazuje se </w:t>
      </w:r>
      <w:r w:rsidR="00D352F9" w:rsidRPr="00493138">
        <w:rPr>
          <w:sz w:val="20"/>
          <w:szCs w:val="20"/>
        </w:rPr>
        <w:t>Dodavatel</w:t>
      </w:r>
      <w:r w:rsidRPr="00493138">
        <w:rPr>
          <w:sz w:val="20"/>
          <w:szCs w:val="20"/>
        </w:rPr>
        <w:t xml:space="preserve"> nezasílat stejnou fakturu duplicitně v listinné podobě.  </w:t>
      </w:r>
      <w:r w:rsidR="00D352F9" w:rsidRPr="00493138">
        <w:rPr>
          <w:sz w:val="20"/>
          <w:szCs w:val="20"/>
        </w:rPr>
        <w:t>Dodavatel</w:t>
      </w:r>
      <w:r w:rsidRPr="00493138">
        <w:rPr>
          <w:sz w:val="20"/>
          <w:szCs w:val="20"/>
        </w:rPr>
        <w:t xml:space="preserve"> je povinen odeslat </w:t>
      </w:r>
      <w:r w:rsidR="00700429" w:rsidRPr="00493138">
        <w:rPr>
          <w:sz w:val="20"/>
          <w:szCs w:val="20"/>
        </w:rPr>
        <w:t>Objednatel</w:t>
      </w:r>
      <w:r w:rsidRPr="00493138">
        <w:rPr>
          <w:sz w:val="20"/>
          <w:szCs w:val="20"/>
        </w:rPr>
        <w:t>i fakturu shora uvedeným postupem, nejpozději do pěti (5) pracovních dnů od vzniku jeho nároku na zaplacení Ceny.</w:t>
      </w:r>
    </w:p>
    <w:p w14:paraId="0B0C9D9C" w14:textId="4DD04D3C" w:rsidR="00DC4701" w:rsidRDefault="00F5451B" w:rsidP="00DC4701">
      <w:pPr>
        <w:pStyle w:val="Clanek11"/>
        <w:rPr>
          <w:sz w:val="20"/>
          <w:szCs w:val="20"/>
        </w:rPr>
      </w:pPr>
      <w:r w:rsidRPr="00493138">
        <w:rPr>
          <w:rStyle w:val="normaltextrun"/>
          <w:sz w:val="20"/>
          <w:szCs w:val="20"/>
        </w:rPr>
        <w:t xml:space="preserve">V případě prodlení Objednatele s uhrazením </w:t>
      </w:r>
      <w:r w:rsidR="00FC64C0">
        <w:rPr>
          <w:rStyle w:val="normaltextrun"/>
          <w:sz w:val="20"/>
          <w:szCs w:val="20"/>
        </w:rPr>
        <w:t xml:space="preserve">oprávněně vystavené faktury </w:t>
      </w:r>
      <w:r w:rsidRPr="00493138">
        <w:rPr>
          <w:rStyle w:val="normaltextrun"/>
          <w:sz w:val="20"/>
          <w:szCs w:val="20"/>
        </w:rPr>
        <w:t xml:space="preserve">má </w:t>
      </w:r>
      <w:r w:rsidR="00D352F9" w:rsidRPr="00493138">
        <w:rPr>
          <w:rStyle w:val="normaltextrun"/>
          <w:sz w:val="20"/>
          <w:szCs w:val="20"/>
        </w:rPr>
        <w:t>Dodavatel</w:t>
      </w:r>
      <w:r w:rsidRPr="00493138">
        <w:rPr>
          <w:rStyle w:val="normaltextrun"/>
          <w:sz w:val="20"/>
          <w:szCs w:val="20"/>
        </w:rPr>
        <w:t xml:space="preserve"> právo požadovat po Objednateli zaplacení zákonného úroku z prodlení z dlužné částky v zákonné výši dle platných právních předpisů, a to za každý den trvání takového prodlení </w:t>
      </w:r>
      <w:r w:rsidRPr="00493138">
        <w:rPr>
          <w:sz w:val="20"/>
          <w:szCs w:val="20"/>
        </w:rPr>
        <w:t xml:space="preserve">a pouze v případě, že Objednatel bude v prodlení s úhradou příslušné faktury nebo její části i po uplynutí dodatečné lhůty k její úhradě stanovené v písemné výzvě </w:t>
      </w:r>
      <w:r w:rsidR="00D352F9" w:rsidRPr="00493138">
        <w:rPr>
          <w:sz w:val="20"/>
          <w:szCs w:val="20"/>
        </w:rPr>
        <w:t>Dodavatel</w:t>
      </w:r>
      <w:r w:rsidRPr="00493138">
        <w:rPr>
          <w:sz w:val="20"/>
          <w:szCs w:val="20"/>
        </w:rPr>
        <w:t>e doručené Objednateli, jejíž délka činí sedm (7) pracovních dnů</w:t>
      </w:r>
      <w:r w:rsidR="00DC4701" w:rsidRPr="00493138">
        <w:rPr>
          <w:sz w:val="20"/>
          <w:szCs w:val="20"/>
        </w:rPr>
        <w:t>.</w:t>
      </w:r>
    </w:p>
    <w:p w14:paraId="528DAFCA" w14:textId="080D1F3D" w:rsidR="002C07DE" w:rsidRPr="00D26369" w:rsidRDefault="002C07DE" w:rsidP="00695E81">
      <w:pPr>
        <w:pStyle w:val="Nadpis1"/>
      </w:pPr>
      <w:r w:rsidRPr="00D26369">
        <w:t>Pojištění</w:t>
      </w:r>
      <w:bookmarkEnd w:id="5"/>
      <w:r w:rsidRPr="00D26369">
        <w:t xml:space="preserve"> </w:t>
      </w:r>
      <w:r w:rsidR="00D352F9">
        <w:t>Dodavatel</w:t>
      </w:r>
      <w:r w:rsidR="001A4DD3">
        <w:t>e</w:t>
      </w:r>
      <w:bookmarkEnd w:id="6"/>
    </w:p>
    <w:p w14:paraId="4E9B931D" w14:textId="4A713F06" w:rsidR="00BF4153" w:rsidRPr="00D26369" w:rsidRDefault="00D352F9" w:rsidP="002C07DE">
      <w:pPr>
        <w:pStyle w:val="Clanek11"/>
        <w:rPr>
          <w:rStyle w:val="normaltextrun"/>
          <w:sz w:val="20"/>
          <w:szCs w:val="24"/>
        </w:rPr>
      </w:pPr>
      <w:r>
        <w:rPr>
          <w:rStyle w:val="normaltextrun"/>
          <w:sz w:val="20"/>
          <w:szCs w:val="24"/>
        </w:rPr>
        <w:t>Dodavatel</w:t>
      </w:r>
      <w:r w:rsidR="00BF4153" w:rsidRPr="00D26369">
        <w:rPr>
          <w:rStyle w:val="normaltextrun"/>
          <w:sz w:val="20"/>
          <w:szCs w:val="24"/>
        </w:rPr>
        <w:t xml:space="preserve"> je povinen nejpozději v den uzavření této Smlouvy mít zřízeno pojištění pro případ odpovědnosti za škodu způsobenou v souvislosti s</w:t>
      </w:r>
      <w:r w:rsidR="00493138">
        <w:rPr>
          <w:rStyle w:val="normaltextrun"/>
          <w:sz w:val="20"/>
          <w:szCs w:val="24"/>
        </w:rPr>
        <w:t> plněním Díla</w:t>
      </w:r>
      <w:r w:rsidR="00BF4153" w:rsidRPr="00D26369">
        <w:rPr>
          <w:rStyle w:val="normaltextrun"/>
          <w:sz w:val="20"/>
          <w:szCs w:val="24"/>
        </w:rPr>
        <w:t xml:space="preserve"> </w:t>
      </w:r>
      <w:r w:rsidR="001A4DD3">
        <w:rPr>
          <w:rStyle w:val="normaltextrun"/>
          <w:sz w:val="20"/>
          <w:szCs w:val="24"/>
        </w:rPr>
        <w:t>Objednateli</w:t>
      </w:r>
      <w:r w:rsidR="00BF4153" w:rsidRPr="00D26369">
        <w:rPr>
          <w:rStyle w:val="normaltextrun"/>
          <w:sz w:val="20"/>
          <w:szCs w:val="24"/>
        </w:rPr>
        <w:t xml:space="preserve"> nebo třetí osobě na</w:t>
      </w:r>
      <w:r w:rsidR="00493138">
        <w:rPr>
          <w:rStyle w:val="normaltextrun"/>
          <w:sz w:val="20"/>
          <w:szCs w:val="24"/>
        </w:rPr>
        <w:t> </w:t>
      </w:r>
      <w:r w:rsidR="00BF4153" w:rsidRPr="00D26369">
        <w:rPr>
          <w:rStyle w:val="normaltextrun"/>
          <w:sz w:val="20"/>
          <w:szCs w:val="24"/>
        </w:rPr>
        <w:t xml:space="preserve">pojistnou částku ve </w:t>
      </w:r>
      <w:r w:rsidR="00BF4153" w:rsidRPr="005E6EA2">
        <w:rPr>
          <w:rStyle w:val="normaltextrun"/>
          <w:sz w:val="20"/>
          <w:szCs w:val="24"/>
        </w:rPr>
        <w:t xml:space="preserve">výši </w:t>
      </w:r>
      <w:r w:rsidR="00BF4153" w:rsidRPr="00FD0A57">
        <w:rPr>
          <w:rStyle w:val="normaltextrun"/>
          <w:sz w:val="20"/>
          <w:szCs w:val="24"/>
        </w:rPr>
        <w:t xml:space="preserve">nejméně </w:t>
      </w:r>
      <w:r w:rsidR="002E4C1C" w:rsidRPr="00FD0A57">
        <w:rPr>
          <w:rStyle w:val="normaltextrun"/>
          <w:sz w:val="20"/>
          <w:szCs w:val="24"/>
        </w:rPr>
        <w:t>1</w:t>
      </w:r>
      <w:r w:rsidR="00F5451B" w:rsidRPr="00FD0A57">
        <w:rPr>
          <w:rStyle w:val="normaltextrun"/>
          <w:sz w:val="20"/>
          <w:szCs w:val="24"/>
        </w:rPr>
        <w:t> 000 000</w:t>
      </w:r>
      <w:r w:rsidR="00F642C1" w:rsidRPr="00FD0A57">
        <w:rPr>
          <w:rStyle w:val="normaltextrun"/>
          <w:sz w:val="20"/>
          <w:szCs w:val="24"/>
        </w:rPr>
        <w:t xml:space="preserve"> Kč</w:t>
      </w:r>
      <w:r w:rsidR="00493138" w:rsidRPr="00FD0A57">
        <w:rPr>
          <w:rStyle w:val="normaltextrun"/>
          <w:sz w:val="20"/>
          <w:szCs w:val="24"/>
        </w:rPr>
        <w:t xml:space="preserve"> (slovy: </w:t>
      </w:r>
      <w:r w:rsidR="002E4C1C" w:rsidRPr="00FD0A57">
        <w:rPr>
          <w:rStyle w:val="normaltextrun"/>
          <w:sz w:val="20"/>
          <w:szCs w:val="24"/>
        </w:rPr>
        <w:t>jeden milion</w:t>
      </w:r>
      <w:r w:rsidR="00493138" w:rsidRPr="00FD0A57">
        <w:rPr>
          <w:rStyle w:val="normaltextrun"/>
          <w:sz w:val="20"/>
          <w:szCs w:val="24"/>
        </w:rPr>
        <w:t xml:space="preserve"> korun českých)</w:t>
      </w:r>
      <w:r w:rsidR="00BF4153" w:rsidRPr="00FD0A57">
        <w:rPr>
          <w:rStyle w:val="normaltextrun"/>
          <w:sz w:val="20"/>
          <w:szCs w:val="24"/>
        </w:rPr>
        <w:t>.</w:t>
      </w:r>
      <w:r w:rsidR="00BF4153" w:rsidRPr="005E6EA2">
        <w:rPr>
          <w:rStyle w:val="normaltextrun"/>
          <w:sz w:val="20"/>
          <w:szCs w:val="24"/>
        </w:rPr>
        <w:t xml:space="preserve"> Uzavřením</w:t>
      </w:r>
      <w:r w:rsidR="00BF4153" w:rsidRPr="00D26369">
        <w:rPr>
          <w:rStyle w:val="normaltextrun"/>
          <w:sz w:val="20"/>
          <w:szCs w:val="24"/>
        </w:rPr>
        <w:t xml:space="preserve"> Smlouvy se </w:t>
      </w:r>
      <w:r>
        <w:rPr>
          <w:rStyle w:val="normaltextrun"/>
          <w:sz w:val="20"/>
          <w:szCs w:val="24"/>
        </w:rPr>
        <w:t>Dodavatel</w:t>
      </w:r>
      <w:r w:rsidR="00BF4153" w:rsidRPr="00D26369">
        <w:rPr>
          <w:rStyle w:val="normaltextrun"/>
          <w:sz w:val="20"/>
          <w:szCs w:val="24"/>
        </w:rPr>
        <w:t xml:space="preserve"> též zavazuje, že</w:t>
      </w:r>
      <w:r w:rsidR="002666FE">
        <w:rPr>
          <w:rStyle w:val="normaltextrun"/>
          <w:sz w:val="20"/>
          <w:szCs w:val="24"/>
        </w:rPr>
        <w:t> </w:t>
      </w:r>
      <w:r w:rsidR="00BF4153" w:rsidRPr="00D26369">
        <w:rPr>
          <w:rStyle w:val="normaltextrun"/>
          <w:sz w:val="20"/>
          <w:szCs w:val="24"/>
        </w:rPr>
        <w:t>pojištění bude ve stejném nebo větším rozsahu udržovat po</w:t>
      </w:r>
      <w:r w:rsidR="00493138">
        <w:rPr>
          <w:rStyle w:val="normaltextrun"/>
          <w:sz w:val="20"/>
          <w:szCs w:val="24"/>
        </w:rPr>
        <w:t> </w:t>
      </w:r>
      <w:r w:rsidR="00BF4153" w:rsidRPr="00D26369">
        <w:rPr>
          <w:rStyle w:val="normaltextrun"/>
          <w:sz w:val="20"/>
          <w:szCs w:val="24"/>
        </w:rPr>
        <w:t>celou dobu trvání této Smlouvy.</w:t>
      </w:r>
    </w:p>
    <w:p w14:paraId="3E22A249" w14:textId="6D02C14C" w:rsidR="00BF4153" w:rsidRPr="00D26369" w:rsidRDefault="00D352F9" w:rsidP="002C07DE">
      <w:pPr>
        <w:pStyle w:val="Clanek11"/>
        <w:rPr>
          <w:rStyle w:val="normaltextrun"/>
          <w:sz w:val="20"/>
          <w:szCs w:val="24"/>
        </w:rPr>
      </w:pPr>
      <w:r>
        <w:rPr>
          <w:rStyle w:val="normaltextrun"/>
          <w:sz w:val="20"/>
          <w:szCs w:val="24"/>
        </w:rPr>
        <w:t>Dodavatel</w:t>
      </w:r>
      <w:r w:rsidR="00BF4153" w:rsidRPr="00D26369">
        <w:rPr>
          <w:rStyle w:val="normaltextrun"/>
          <w:sz w:val="20"/>
          <w:szCs w:val="24"/>
        </w:rPr>
        <w:t xml:space="preserve"> se zavazuje na výzvu </w:t>
      </w:r>
      <w:r w:rsidR="001A4DD3">
        <w:rPr>
          <w:rStyle w:val="normaltextrun"/>
          <w:sz w:val="20"/>
          <w:szCs w:val="24"/>
        </w:rPr>
        <w:t>Objednatel</w:t>
      </w:r>
      <w:r w:rsidR="00493138">
        <w:rPr>
          <w:rStyle w:val="normaltextrun"/>
          <w:sz w:val="20"/>
          <w:szCs w:val="24"/>
        </w:rPr>
        <w:t>e</w:t>
      </w:r>
      <w:r w:rsidR="00BF4153" w:rsidRPr="00D26369">
        <w:rPr>
          <w:rStyle w:val="normaltextrun"/>
          <w:sz w:val="20"/>
          <w:szCs w:val="24"/>
        </w:rPr>
        <w:t xml:space="preserve"> předložit certifikát/doklad o trvání pojištění odpovědnosti za škodu, a to nejpozději do deseti (10) pracovních dnů od doručení takové výzvy </w:t>
      </w:r>
      <w:r>
        <w:rPr>
          <w:rStyle w:val="normaltextrun"/>
          <w:sz w:val="20"/>
          <w:szCs w:val="24"/>
        </w:rPr>
        <w:t>Dodavatel</w:t>
      </w:r>
      <w:r w:rsidR="00DF031F">
        <w:rPr>
          <w:rStyle w:val="normaltextrun"/>
          <w:sz w:val="20"/>
          <w:szCs w:val="24"/>
        </w:rPr>
        <w:t>i</w:t>
      </w:r>
      <w:r w:rsidR="00BF4153" w:rsidRPr="00D26369">
        <w:rPr>
          <w:rStyle w:val="normaltextrun"/>
          <w:sz w:val="20"/>
          <w:szCs w:val="24"/>
        </w:rPr>
        <w:t>.</w:t>
      </w:r>
      <w:r w:rsidR="00493138">
        <w:rPr>
          <w:rStyle w:val="normaltextrun"/>
          <w:sz w:val="20"/>
          <w:szCs w:val="24"/>
        </w:rPr>
        <w:t xml:space="preserve"> O</w:t>
      </w:r>
      <w:r w:rsidR="001A4DD3">
        <w:rPr>
          <w:rStyle w:val="normaltextrun"/>
          <w:sz w:val="20"/>
          <w:szCs w:val="24"/>
        </w:rPr>
        <w:t>bjednatel</w:t>
      </w:r>
      <w:r w:rsidR="00BF4153" w:rsidRPr="00D26369">
        <w:rPr>
          <w:rStyle w:val="normaltextrun"/>
          <w:sz w:val="20"/>
          <w:szCs w:val="24"/>
        </w:rPr>
        <w:t xml:space="preserve"> je oprávněn zaslat takovou výzvu po celou dobu trvání Smlouvy,</w:t>
      </w:r>
      <w:r w:rsidR="00493138">
        <w:rPr>
          <w:rStyle w:val="normaltextrun"/>
          <w:sz w:val="20"/>
          <w:szCs w:val="24"/>
        </w:rPr>
        <w:t xml:space="preserve"> </w:t>
      </w:r>
      <w:r w:rsidR="00BF4153" w:rsidRPr="00D26369">
        <w:rPr>
          <w:rStyle w:val="normaltextrun"/>
          <w:sz w:val="20"/>
          <w:szCs w:val="24"/>
        </w:rPr>
        <w:t>a to i opakovaně.</w:t>
      </w:r>
    </w:p>
    <w:p w14:paraId="1E2BDCD8" w14:textId="77777777" w:rsidR="008B5952" w:rsidRPr="006823B7" w:rsidRDefault="008B5952" w:rsidP="00695E81">
      <w:pPr>
        <w:pStyle w:val="Nadpis1"/>
      </w:pPr>
      <w:bookmarkStart w:id="8" w:name="_Ref54110089"/>
      <w:r w:rsidRPr="006823B7">
        <w:lastRenderedPageBreak/>
        <w:t>Záruka</w:t>
      </w:r>
    </w:p>
    <w:p w14:paraId="3740CF1C" w14:textId="3F600496" w:rsidR="008B5952" w:rsidRPr="00FD0A57" w:rsidRDefault="00EF6A2D" w:rsidP="00EF6A2D">
      <w:pPr>
        <w:pStyle w:val="Clanek11"/>
        <w:rPr>
          <w:rStyle w:val="normaltextrun"/>
          <w:sz w:val="20"/>
          <w:szCs w:val="20"/>
        </w:rPr>
      </w:pPr>
      <w:r w:rsidRPr="00FD0A57">
        <w:rPr>
          <w:rStyle w:val="normaltextrun"/>
          <w:sz w:val="20"/>
          <w:szCs w:val="20"/>
        </w:rPr>
        <w:t>Dodavatel</w:t>
      </w:r>
      <w:r w:rsidR="008B5952" w:rsidRPr="00FD0A57">
        <w:rPr>
          <w:rStyle w:val="normaltextrun"/>
          <w:sz w:val="20"/>
          <w:szCs w:val="20"/>
        </w:rPr>
        <w:t xml:space="preserve"> poskytne </w:t>
      </w:r>
      <w:r w:rsidRPr="00FD0A57">
        <w:rPr>
          <w:rStyle w:val="normaltextrun"/>
          <w:sz w:val="20"/>
          <w:szCs w:val="20"/>
        </w:rPr>
        <w:t>Objednateli</w:t>
      </w:r>
      <w:r w:rsidR="008B5952" w:rsidRPr="00FD0A57">
        <w:rPr>
          <w:rStyle w:val="normaltextrun"/>
          <w:sz w:val="20"/>
          <w:szCs w:val="20"/>
        </w:rPr>
        <w:t xml:space="preserve"> záruku </w:t>
      </w:r>
      <w:r w:rsidRPr="00FD0A57">
        <w:rPr>
          <w:rStyle w:val="normaltextrun"/>
          <w:sz w:val="20"/>
          <w:szCs w:val="20"/>
        </w:rPr>
        <w:t>na Dílo</w:t>
      </w:r>
      <w:r w:rsidR="008B5952" w:rsidRPr="00FD0A57">
        <w:rPr>
          <w:rStyle w:val="normaltextrun"/>
          <w:sz w:val="20"/>
          <w:szCs w:val="20"/>
        </w:rPr>
        <w:t xml:space="preserve"> v délce </w:t>
      </w:r>
      <w:r w:rsidR="00F20C4C" w:rsidRPr="00FD0A57">
        <w:rPr>
          <w:rStyle w:val="normaltextrun"/>
          <w:sz w:val="20"/>
          <w:szCs w:val="20"/>
        </w:rPr>
        <w:t>dvacet čtyři</w:t>
      </w:r>
      <w:r w:rsidR="008B5952" w:rsidRPr="00FD0A57">
        <w:rPr>
          <w:rStyle w:val="normaltextrun"/>
          <w:sz w:val="20"/>
          <w:szCs w:val="20"/>
        </w:rPr>
        <w:t xml:space="preserve"> (</w:t>
      </w:r>
      <w:r w:rsidR="00F20C4C" w:rsidRPr="00FD0A57">
        <w:rPr>
          <w:rStyle w:val="normaltextrun"/>
          <w:sz w:val="20"/>
          <w:szCs w:val="20"/>
        </w:rPr>
        <w:t>24</w:t>
      </w:r>
      <w:r w:rsidR="008B5952" w:rsidRPr="00FD0A57">
        <w:rPr>
          <w:rStyle w:val="normaltextrun"/>
          <w:sz w:val="20"/>
          <w:szCs w:val="20"/>
        </w:rPr>
        <w:t xml:space="preserve">) měsíců ode dne předání </w:t>
      </w:r>
      <w:r w:rsidRPr="00FD0A57">
        <w:rPr>
          <w:rStyle w:val="normaltextrun"/>
          <w:sz w:val="20"/>
          <w:szCs w:val="20"/>
        </w:rPr>
        <w:t>Díla Objednateli</w:t>
      </w:r>
      <w:r w:rsidR="008B5952" w:rsidRPr="00FD0A57">
        <w:rPr>
          <w:rStyle w:val="normaltextrun"/>
          <w:sz w:val="20"/>
          <w:szCs w:val="20"/>
        </w:rPr>
        <w:t>.</w:t>
      </w:r>
    </w:p>
    <w:p w14:paraId="4C562935" w14:textId="656ACE30" w:rsidR="008B5952" w:rsidRPr="00EF6A2D" w:rsidRDefault="008B5952" w:rsidP="00EF6A2D">
      <w:pPr>
        <w:pStyle w:val="Clanek11"/>
        <w:rPr>
          <w:rStyle w:val="normaltextrun"/>
          <w:sz w:val="20"/>
          <w:szCs w:val="20"/>
        </w:rPr>
      </w:pPr>
      <w:r w:rsidRPr="00EF6A2D">
        <w:rPr>
          <w:rStyle w:val="normaltextrun"/>
          <w:sz w:val="20"/>
          <w:szCs w:val="20"/>
        </w:rPr>
        <w:t xml:space="preserve">Záruka se nevztahuje na poruchy a poškození </w:t>
      </w:r>
      <w:r w:rsidR="00EF6A2D">
        <w:rPr>
          <w:rStyle w:val="normaltextrun"/>
          <w:sz w:val="20"/>
          <w:szCs w:val="20"/>
        </w:rPr>
        <w:t>Díla</w:t>
      </w:r>
      <w:r w:rsidRPr="00EF6A2D">
        <w:rPr>
          <w:rStyle w:val="normaltextrun"/>
          <w:sz w:val="20"/>
          <w:szCs w:val="20"/>
        </w:rPr>
        <w:t xml:space="preserve">, které byly způsobeny chybným užíváním, běžným opotřebením nebo jiným způsobem než obvyklým používáním. </w:t>
      </w:r>
    </w:p>
    <w:p w14:paraId="2077AD66" w14:textId="2F3862B1" w:rsidR="008B5952" w:rsidRPr="00EF6A2D" w:rsidRDefault="00EF6A2D" w:rsidP="00EF6A2D">
      <w:pPr>
        <w:pStyle w:val="Clanek11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Dodavatel</w:t>
      </w:r>
      <w:r w:rsidR="008B5952" w:rsidRPr="00EF6A2D">
        <w:rPr>
          <w:rStyle w:val="normaltextrun"/>
          <w:sz w:val="20"/>
          <w:szCs w:val="20"/>
        </w:rPr>
        <w:t xml:space="preserve"> se zavazuje, že po dobu záruční doby na svoje náklady odstraní všechny vady, které se</w:t>
      </w:r>
      <w:r>
        <w:rPr>
          <w:rStyle w:val="normaltextrun"/>
          <w:sz w:val="20"/>
          <w:szCs w:val="20"/>
        </w:rPr>
        <w:t> </w:t>
      </w:r>
      <w:r w:rsidR="008B5952" w:rsidRPr="00EF6A2D">
        <w:rPr>
          <w:rStyle w:val="normaltextrun"/>
          <w:sz w:val="20"/>
          <w:szCs w:val="20"/>
        </w:rPr>
        <w:t>na</w:t>
      </w:r>
      <w:r>
        <w:rPr>
          <w:rStyle w:val="normaltextrun"/>
          <w:sz w:val="20"/>
          <w:szCs w:val="20"/>
        </w:rPr>
        <w:t> Díle</w:t>
      </w:r>
      <w:r w:rsidR="008B5952" w:rsidRPr="00EF6A2D">
        <w:rPr>
          <w:rStyle w:val="normaltextrun"/>
          <w:sz w:val="20"/>
          <w:szCs w:val="20"/>
        </w:rPr>
        <w:t xml:space="preserve"> vyskytnou, a to jednotlivě u každé</w:t>
      </w:r>
      <w:r>
        <w:rPr>
          <w:rStyle w:val="normaltextrun"/>
          <w:sz w:val="20"/>
          <w:szCs w:val="20"/>
        </w:rPr>
        <w:t xml:space="preserve"> části Díla</w:t>
      </w:r>
      <w:r w:rsidR="008B5952" w:rsidRPr="00EF6A2D">
        <w:rPr>
          <w:rStyle w:val="normaltextrun"/>
          <w:sz w:val="20"/>
          <w:szCs w:val="20"/>
        </w:rPr>
        <w:t>. Tento závazek zahrnuje zejména zjištění vady, opravu vady, případně výměnu dotčené</w:t>
      </w:r>
      <w:r>
        <w:rPr>
          <w:rStyle w:val="normaltextrun"/>
          <w:sz w:val="20"/>
          <w:szCs w:val="20"/>
        </w:rPr>
        <w:t xml:space="preserve"> části Díla</w:t>
      </w:r>
      <w:r w:rsidR="008B5952" w:rsidRPr="00EF6A2D">
        <w:rPr>
          <w:rStyle w:val="normaltextrun"/>
          <w:sz w:val="20"/>
          <w:szCs w:val="20"/>
        </w:rPr>
        <w:t xml:space="preserve"> za nov</w:t>
      </w:r>
      <w:r w:rsidR="00AA4503">
        <w:rPr>
          <w:rStyle w:val="normaltextrun"/>
          <w:sz w:val="20"/>
          <w:szCs w:val="20"/>
        </w:rPr>
        <w:t>ou</w:t>
      </w:r>
      <w:r w:rsidR="008B5952" w:rsidRPr="00EF6A2D">
        <w:rPr>
          <w:rStyle w:val="normaltextrun"/>
          <w:sz w:val="20"/>
          <w:szCs w:val="20"/>
        </w:rPr>
        <w:t xml:space="preserve">, kontrolu </w:t>
      </w:r>
      <w:r>
        <w:rPr>
          <w:rStyle w:val="normaltextrun"/>
          <w:sz w:val="20"/>
          <w:szCs w:val="20"/>
        </w:rPr>
        <w:t>Díla</w:t>
      </w:r>
      <w:r w:rsidR="008B5952" w:rsidRPr="00EF6A2D">
        <w:rPr>
          <w:rStyle w:val="normaltextrun"/>
          <w:sz w:val="20"/>
          <w:szCs w:val="20"/>
        </w:rPr>
        <w:t xml:space="preserve"> po provedené výměně a jeho dodání zpět </w:t>
      </w:r>
      <w:r>
        <w:rPr>
          <w:rStyle w:val="normaltextrun"/>
          <w:sz w:val="20"/>
          <w:szCs w:val="20"/>
        </w:rPr>
        <w:t>Objednateli</w:t>
      </w:r>
      <w:r w:rsidR="008B5952" w:rsidRPr="00EF6A2D">
        <w:rPr>
          <w:rStyle w:val="normaltextrun"/>
          <w:sz w:val="20"/>
          <w:szCs w:val="20"/>
        </w:rPr>
        <w:t xml:space="preserve"> apod.</w:t>
      </w:r>
    </w:p>
    <w:p w14:paraId="2A43DF0C" w14:textId="761C7D8A" w:rsidR="008B5952" w:rsidRPr="00EF6A2D" w:rsidRDefault="008B5952" w:rsidP="00EF6A2D">
      <w:pPr>
        <w:pStyle w:val="Clanek11"/>
        <w:rPr>
          <w:rStyle w:val="normaltextrun"/>
          <w:sz w:val="20"/>
          <w:szCs w:val="20"/>
        </w:rPr>
      </w:pPr>
      <w:r w:rsidRPr="00EF6A2D">
        <w:rPr>
          <w:rStyle w:val="normaltextrun"/>
          <w:sz w:val="20"/>
          <w:szCs w:val="20"/>
        </w:rPr>
        <w:t>Bude-li mít předan</w:t>
      </w:r>
      <w:r w:rsidR="00EF6A2D">
        <w:rPr>
          <w:rStyle w:val="normaltextrun"/>
          <w:sz w:val="20"/>
          <w:szCs w:val="20"/>
        </w:rPr>
        <w:t>é Dílo</w:t>
      </w:r>
      <w:r w:rsidRPr="00EF6A2D">
        <w:rPr>
          <w:rStyle w:val="normaltextrun"/>
          <w:sz w:val="20"/>
          <w:szCs w:val="20"/>
        </w:rPr>
        <w:t xml:space="preserve"> či jeho části vady, sjednávají </w:t>
      </w:r>
      <w:r w:rsidR="00EF6A2D">
        <w:rPr>
          <w:rStyle w:val="normaltextrun"/>
          <w:sz w:val="20"/>
          <w:szCs w:val="20"/>
        </w:rPr>
        <w:t>S</w:t>
      </w:r>
      <w:r w:rsidRPr="00EF6A2D">
        <w:rPr>
          <w:rStyle w:val="normaltextrun"/>
          <w:sz w:val="20"/>
          <w:szCs w:val="20"/>
        </w:rPr>
        <w:t xml:space="preserve">trany právo </w:t>
      </w:r>
      <w:r w:rsidR="00EF6A2D">
        <w:rPr>
          <w:rStyle w:val="normaltextrun"/>
          <w:sz w:val="20"/>
          <w:szCs w:val="20"/>
        </w:rPr>
        <w:t>Objednatele</w:t>
      </w:r>
      <w:r w:rsidRPr="00EF6A2D">
        <w:rPr>
          <w:rStyle w:val="normaltextrun"/>
          <w:sz w:val="20"/>
          <w:szCs w:val="20"/>
        </w:rPr>
        <w:t xml:space="preserve"> požadovat bezplatné odstranění těchto vad opravou, pokud je toto proveditelné. Není-li odstranění vady opravou možné, má</w:t>
      </w:r>
      <w:r w:rsidR="00EF6A2D">
        <w:rPr>
          <w:rStyle w:val="normaltextrun"/>
          <w:sz w:val="20"/>
          <w:szCs w:val="20"/>
        </w:rPr>
        <w:t> Objednatel</w:t>
      </w:r>
      <w:r w:rsidRPr="00EF6A2D">
        <w:rPr>
          <w:rStyle w:val="normaltextrun"/>
          <w:sz w:val="20"/>
          <w:szCs w:val="20"/>
        </w:rPr>
        <w:t xml:space="preserve"> právo na dodání nového </w:t>
      </w:r>
      <w:r w:rsidR="00EF6A2D">
        <w:rPr>
          <w:rStyle w:val="normaltextrun"/>
          <w:sz w:val="20"/>
          <w:szCs w:val="20"/>
        </w:rPr>
        <w:t>Díla</w:t>
      </w:r>
      <w:r w:rsidRPr="00EF6A2D">
        <w:rPr>
          <w:rStyle w:val="normaltextrun"/>
          <w:sz w:val="20"/>
          <w:szCs w:val="20"/>
        </w:rPr>
        <w:t xml:space="preserve"> či jeho </w:t>
      </w:r>
      <w:r w:rsidR="00EF6A2D">
        <w:rPr>
          <w:rStyle w:val="normaltextrun"/>
          <w:sz w:val="20"/>
          <w:szCs w:val="20"/>
        </w:rPr>
        <w:t>části</w:t>
      </w:r>
      <w:r w:rsidRPr="00EF6A2D">
        <w:rPr>
          <w:rStyle w:val="normaltextrun"/>
          <w:sz w:val="20"/>
          <w:szCs w:val="20"/>
        </w:rPr>
        <w:t xml:space="preserve"> bez vady, přičemž k využití tohoto práva je</w:t>
      </w:r>
      <w:r w:rsidR="00EF6A2D">
        <w:rPr>
          <w:rStyle w:val="normaltextrun"/>
          <w:sz w:val="20"/>
          <w:szCs w:val="20"/>
        </w:rPr>
        <w:t> </w:t>
      </w:r>
      <w:r w:rsidRPr="00EF6A2D">
        <w:rPr>
          <w:rStyle w:val="normaltextrun"/>
          <w:sz w:val="20"/>
          <w:szCs w:val="20"/>
        </w:rPr>
        <w:t xml:space="preserve">nutný souhlas, resp. potvrzení </w:t>
      </w:r>
      <w:r w:rsidR="00EF6A2D">
        <w:rPr>
          <w:rStyle w:val="normaltextrun"/>
          <w:sz w:val="20"/>
          <w:szCs w:val="20"/>
        </w:rPr>
        <w:t>Dodavatele</w:t>
      </w:r>
      <w:r w:rsidRPr="00EF6A2D">
        <w:rPr>
          <w:rStyle w:val="normaltextrun"/>
          <w:sz w:val="20"/>
          <w:szCs w:val="20"/>
        </w:rPr>
        <w:t>, že nov</w:t>
      </w:r>
      <w:r w:rsidR="00EF6A2D">
        <w:rPr>
          <w:rStyle w:val="normaltextrun"/>
          <w:sz w:val="20"/>
          <w:szCs w:val="20"/>
        </w:rPr>
        <w:t xml:space="preserve">é Dílo </w:t>
      </w:r>
      <w:r w:rsidRPr="00EF6A2D">
        <w:rPr>
          <w:rStyle w:val="normaltextrun"/>
          <w:sz w:val="20"/>
          <w:szCs w:val="20"/>
        </w:rPr>
        <w:t xml:space="preserve">či jeho </w:t>
      </w:r>
      <w:r w:rsidR="00EF6A2D">
        <w:rPr>
          <w:rStyle w:val="normaltextrun"/>
          <w:sz w:val="20"/>
          <w:szCs w:val="20"/>
        </w:rPr>
        <w:t>část</w:t>
      </w:r>
      <w:r w:rsidRPr="00EF6A2D">
        <w:rPr>
          <w:rStyle w:val="normaltextrun"/>
          <w:sz w:val="20"/>
          <w:szCs w:val="20"/>
        </w:rPr>
        <w:t xml:space="preserve"> bude možné dodat. Pokud není možné ani dodání nového </w:t>
      </w:r>
      <w:r w:rsidR="00EF6A2D">
        <w:rPr>
          <w:rStyle w:val="normaltextrun"/>
          <w:sz w:val="20"/>
          <w:szCs w:val="20"/>
        </w:rPr>
        <w:t>Díla</w:t>
      </w:r>
      <w:r w:rsidRPr="00EF6A2D">
        <w:rPr>
          <w:rStyle w:val="normaltextrun"/>
          <w:sz w:val="20"/>
          <w:szCs w:val="20"/>
        </w:rPr>
        <w:t xml:space="preserve"> či jeho </w:t>
      </w:r>
      <w:r w:rsidR="00EF6A2D">
        <w:rPr>
          <w:rStyle w:val="normaltextrun"/>
          <w:sz w:val="20"/>
          <w:szCs w:val="20"/>
        </w:rPr>
        <w:t>části</w:t>
      </w:r>
      <w:r w:rsidRPr="00EF6A2D">
        <w:rPr>
          <w:rStyle w:val="normaltextrun"/>
          <w:sz w:val="20"/>
          <w:szCs w:val="20"/>
        </w:rPr>
        <w:t xml:space="preserve"> bez vady, má </w:t>
      </w:r>
      <w:r w:rsidR="00EF6A2D">
        <w:rPr>
          <w:rStyle w:val="normaltextrun"/>
          <w:sz w:val="20"/>
          <w:szCs w:val="20"/>
        </w:rPr>
        <w:t>Objednatel</w:t>
      </w:r>
      <w:r w:rsidRPr="00EF6A2D">
        <w:rPr>
          <w:rStyle w:val="normaltextrun"/>
          <w:sz w:val="20"/>
          <w:szCs w:val="20"/>
        </w:rPr>
        <w:t xml:space="preserve"> právo na přiměřenou slevu z</w:t>
      </w:r>
      <w:r w:rsidR="00CB79BE">
        <w:rPr>
          <w:rStyle w:val="normaltextrun"/>
          <w:sz w:val="20"/>
          <w:szCs w:val="20"/>
        </w:rPr>
        <w:t> </w:t>
      </w:r>
      <w:r w:rsidR="00EF6A2D">
        <w:rPr>
          <w:rStyle w:val="normaltextrun"/>
          <w:sz w:val="20"/>
          <w:szCs w:val="20"/>
        </w:rPr>
        <w:t>Odměny</w:t>
      </w:r>
      <w:r w:rsidRPr="00EF6A2D">
        <w:rPr>
          <w:rStyle w:val="normaltextrun"/>
          <w:sz w:val="20"/>
          <w:szCs w:val="20"/>
        </w:rPr>
        <w:t xml:space="preserve">, příp. má právo od Smlouvy odstoupit, a to dle volby </w:t>
      </w:r>
      <w:r w:rsidR="00CB79BE">
        <w:rPr>
          <w:rStyle w:val="normaltextrun"/>
          <w:sz w:val="20"/>
          <w:szCs w:val="20"/>
        </w:rPr>
        <w:t>Objednatele</w:t>
      </w:r>
      <w:r w:rsidRPr="00EF6A2D">
        <w:rPr>
          <w:rStyle w:val="normaltextrun"/>
          <w:sz w:val="20"/>
          <w:szCs w:val="20"/>
        </w:rPr>
        <w:t xml:space="preserve">. Tímto ujednáním není dotčena povinnost </w:t>
      </w:r>
      <w:r w:rsidR="00CB79BE">
        <w:rPr>
          <w:rStyle w:val="normaltextrun"/>
          <w:sz w:val="20"/>
          <w:szCs w:val="20"/>
        </w:rPr>
        <w:t>Dodavatele</w:t>
      </w:r>
      <w:r w:rsidRPr="00EF6A2D">
        <w:rPr>
          <w:rStyle w:val="normaltextrun"/>
          <w:sz w:val="20"/>
          <w:szCs w:val="20"/>
        </w:rPr>
        <w:t xml:space="preserve"> nahradit </w:t>
      </w:r>
      <w:r w:rsidR="00CB79BE">
        <w:rPr>
          <w:rStyle w:val="normaltextrun"/>
          <w:sz w:val="20"/>
          <w:szCs w:val="20"/>
        </w:rPr>
        <w:t>Objednateli</w:t>
      </w:r>
      <w:r w:rsidRPr="00EF6A2D">
        <w:rPr>
          <w:rStyle w:val="normaltextrun"/>
          <w:sz w:val="20"/>
          <w:szCs w:val="20"/>
        </w:rPr>
        <w:t xml:space="preserve"> veškerou vzniklou škodu.</w:t>
      </w:r>
    </w:p>
    <w:p w14:paraId="08D0A3A8" w14:textId="00625F19" w:rsidR="008B5952" w:rsidRPr="00EF6A2D" w:rsidRDefault="00CB79BE" w:rsidP="00EF6A2D">
      <w:pPr>
        <w:pStyle w:val="Clanek11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Dodavatel</w:t>
      </w:r>
      <w:r w:rsidR="008B5952" w:rsidRPr="00EF6A2D">
        <w:rPr>
          <w:rStyle w:val="normaltextrun"/>
          <w:sz w:val="20"/>
          <w:szCs w:val="20"/>
        </w:rPr>
        <w:t xml:space="preserve"> se zavazuje začít s odstraňováním vady na </w:t>
      </w:r>
      <w:r>
        <w:rPr>
          <w:rStyle w:val="normaltextrun"/>
          <w:sz w:val="20"/>
          <w:szCs w:val="20"/>
        </w:rPr>
        <w:t>Díle</w:t>
      </w:r>
      <w:r w:rsidR="008B5952" w:rsidRPr="00EF6A2D">
        <w:rPr>
          <w:rStyle w:val="normaltextrun"/>
          <w:sz w:val="20"/>
          <w:szCs w:val="20"/>
        </w:rPr>
        <w:t xml:space="preserve"> či jeho části bez prodlení po nahlášení, nejpozději však do tří (3) pracovních dnů od nahlášení vady </w:t>
      </w:r>
      <w:r>
        <w:rPr>
          <w:rStyle w:val="normaltextrun"/>
          <w:sz w:val="20"/>
          <w:szCs w:val="20"/>
        </w:rPr>
        <w:t>Objednatelem</w:t>
      </w:r>
      <w:r w:rsidR="008B5952" w:rsidRPr="00EF6A2D">
        <w:rPr>
          <w:rStyle w:val="normaltextrun"/>
          <w:sz w:val="20"/>
          <w:szCs w:val="20"/>
        </w:rPr>
        <w:t xml:space="preserve">. </w:t>
      </w:r>
      <w:r>
        <w:rPr>
          <w:rStyle w:val="normaltextrun"/>
          <w:sz w:val="20"/>
          <w:szCs w:val="20"/>
        </w:rPr>
        <w:t>Dodavatel</w:t>
      </w:r>
      <w:r w:rsidR="008B5952" w:rsidRPr="00EF6A2D">
        <w:rPr>
          <w:rStyle w:val="normaltextrun"/>
          <w:sz w:val="20"/>
          <w:szCs w:val="20"/>
        </w:rPr>
        <w:t xml:space="preserve"> se zavazuje odstranit nahlášenou vadu bez zbytečného odkladu, nejpozději do třiceti (30) pracovních dnů po</w:t>
      </w:r>
      <w:r>
        <w:rPr>
          <w:rStyle w:val="normaltextrun"/>
          <w:sz w:val="20"/>
          <w:szCs w:val="20"/>
        </w:rPr>
        <w:t> </w:t>
      </w:r>
      <w:r w:rsidR="008B5952" w:rsidRPr="00EF6A2D">
        <w:rPr>
          <w:rStyle w:val="normaltextrun"/>
          <w:sz w:val="20"/>
          <w:szCs w:val="20"/>
        </w:rPr>
        <w:t xml:space="preserve">nahlášení této vady </w:t>
      </w:r>
      <w:r>
        <w:rPr>
          <w:rStyle w:val="normaltextrun"/>
          <w:sz w:val="20"/>
          <w:szCs w:val="20"/>
        </w:rPr>
        <w:t>Objednatelem</w:t>
      </w:r>
      <w:r w:rsidR="008B5952" w:rsidRPr="00EF6A2D">
        <w:rPr>
          <w:rStyle w:val="normaltextrun"/>
          <w:sz w:val="20"/>
          <w:szCs w:val="20"/>
        </w:rPr>
        <w:t xml:space="preserve">, nebude-li mezi </w:t>
      </w:r>
      <w:r>
        <w:rPr>
          <w:rStyle w:val="normaltextrun"/>
          <w:sz w:val="20"/>
          <w:szCs w:val="20"/>
        </w:rPr>
        <w:t>S</w:t>
      </w:r>
      <w:r w:rsidR="008B5952" w:rsidRPr="00EF6A2D">
        <w:rPr>
          <w:rStyle w:val="normaltextrun"/>
          <w:sz w:val="20"/>
          <w:szCs w:val="20"/>
        </w:rPr>
        <w:t xml:space="preserve">tranami písemně dohodnuto jinak. </w:t>
      </w:r>
    </w:p>
    <w:p w14:paraId="2A467102" w14:textId="13DAEF7A" w:rsidR="008B5952" w:rsidRPr="00EF6A2D" w:rsidRDefault="008B5952" w:rsidP="00EF6A2D">
      <w:pPr>
        <w:pStyle w:val="Clanek11"/>
        <w:rPr>
          <w:rStyle w:val="normaltextrun"/>
          <w:sz w:val="20"/>
          <w:szCs w:val="20"/>
        </w:rPr>
      </w:pPr>
      <w:r w:rsidRPr="00EF6A2D">
        <w:rPr>
          <w:rStyle w:val="normaltextrun"/>
          <w:sz w:val="20"/>
          <w:szCs w:val="20"/>
        </w:rPr>
        <w:t xml:space="preserve">Nebyla-li do okamžiku uplatnění záruky uhrazena </w:t>
      </w:r>
      <w:r w:rsidR="00CB79BE">
        <w:rPr>
          <w:rStyle w:val="normaltextrun"/>
          <w:sz w:val="20"/>
          <w:szCs w:val="20"/>
        </w:rPr>
        <w:t>Odměna</w:t>
      </w:r>
      <w:r w:rsidRPr="00EF6A2D">
        <w:rPr>
          <w:rStyle w:val="normaltextrun"/>
          <w:sz w:val="20"/>
          <w:szCs w:val="20"/>
        </w:rPr>
        <w:t xml:space="preserve"> v souladu s touto Smlouvou, </w:t>
      </w:r>
      <w:r w:rsidR="00CB79BE">
        <w:rPr>
          <w:rStyle w:val="normaltextrun"/>
          <w:sz w:val="20"/>
          <w:szCs w:val="20"/>
        </w:rPr>
        <w:t>Objednatel</w:t>
      </w:r>
      <w:r w:rsidRPr="00EF6A2D">
        <w:rPr>
          <w:rStyle w:val="normaltextrun"/>
          <w:sz w:val="20"/>
          <w:szCs w:val="20"/>
        </w:rPr>
        <w:t xml:space="preserve">: </w:t>
      </w:r>
    </w:p>
    <w:p w14:paraId="6B6A3297" w14:textId="09242C0F" w:rsidR="008B5952" w:rsidRPr="00EF6A2D" w:rsidRDefault="008B5952" w:rsidP="00CB79BE">
      <w:pPr>
        <w:pStyle w:val="Claneka"/>
        <w:rPr>
          <w:rStyle w:val="normaltextrun"/>
          <w:sz w:val="20"/>
          <w:szCs w:val="20"/>
        </w:rPr>
      </w:pPr>
      <w:r w:rsidRPr="00EF6A2D">
        <w:rPr>
          <w:rStyle w:val="normaltextrun"/>
          <w:sz w:val="20"/>
          <w:szCs w:val="20"/>
        </w:rPr>
        <w:t xml:space="preserve">není v prodlení s úhradou </w:t>
      </w:r>
      <w:r w:rsidR="00CB79BE">
        <w:rPr>
          <w:rStyle w:val="normaltextrun"/>
          <w:sz w:val="20"/>
          <w:szCs w:val="20"/>
        </w:rPr>
        <w:t>Odměny</w:t>
      </w:r>
      <w:r w:rsidRPr="00EF6A2D">
        <w:rPr>
          <w:rStyle w:val="normaltextrun"/>
          <w:sz w:val="20"/>
          <w:szCs w:val="20"/>
        </w:rPr>
        <w:t xml:space="preserve"> až do odstranění vady </w:t>
      </w:r>
      <w:r w:rsidR="00CB79BE">
        <w:rPr>
          <w:rStyle w:val="normaltextrun"/>
          <w:sz w:val="20"/>
          <w:szCs w:val="20"/>
        </w:rPr>
        <w:t>Díla</w:t>
      </w:r>
      <w:r w:rsidRPr="00EF6A2D">
        <w:rPr>
          <w:rStyle w:val="normaltextrun"/>
          <w:sz w:val="20"/>
          <w:szCs w:val="20"/>
        </w:rPr>
        <w:t>;</w:t>
      </w:r>
    </w:p>
    <w:p w14:paraId="76E7DCE2" w14:textId="6AEB2DEC" w:rsidR="008B5952" w:rsidRPr="00EF6A2D" w:rsidRDefault="008B5952" w:rsidP="00CB79BE">
      <w:pPr>
        <w:pStyle w:val="Claneka"/>
        <w:rPr>
          <w:rStyle w:val="normaltextrun"/>
          <w:sz w:val="20"/>
          <w:szCs w:val="20"/>
        </w:rPr>
      </w:pPr>
      <w:r w:rsidRPr="00EF6A2D">
        <w:rPr>
          <w:rStyle w:val="normaltextrun"/>
          <w:sz w:val="20"/>
          <w:szCs w:val="20"/>
        </w:rPr>
        <w:t xml:space="preserve">není povinen uhradit </w:t>
      </w:r>
      <w:r w:rsidR="00CB79BE">
        <w:rPr>
          <w:rStyle w:val="normaltextrun"/>
          <w:sz w:val="20"/>
          <w:szCs w:val="20"/>
        </w:rPr>
        <w:t>Odměnu</w:t>
      </w:r>
      <w:r w:rsidRPr="00EF6A2D">
        <w:rPr>
          <w:rStyle w:val="normaltextrun"/>
          <w:sz w:val="20"/>
          <w:szCs w:val="20"/>
        </w:rPr>
        <w:t xml:space="preserve"> ve výši odpovídající jeho nároku na slevu, jestliže vada </w:t>
      </w:r>
      <w:r w:rsidR="00CB79BE">
        <w:rPr>
          <w:rStyle w:val="normaltextrun"/>
          <w:sz w:val="20"/>
          <w:szCs w:val="20"/>
        </w:rPr>
        <w:t>Díla</w:t>
      </w:r>
      <w:r w:rsidRPr="00EF6A2D">
        <w:rPr>
          <w:rStyle w:val="normaltextrun"/>
          <w:sz w:val="20"/>
          <w:szCs w:val="20"/>
        </w:rPr>
        <w:t xml:space="preserve"> je</w:t>
      </w:r>
      <w:r w:rsidR="00CB79BE">
        <w:rPr>
          <w:rStyle w:val="normaltextrun"/>
          <w:sz w:val="20"/>
          <w:szCs w:val="20"/>
        </w:rPr>
        <w:t> </w:t>
      </w:r>
      <w:r w:rsidRPr="00EF6A2D">
        <w:rPr>
          <w:rStyle w:val="normaltextrun"/>
          <w:sz w:val="20"/>
          <w:szCs w:val="20"/>
        </w:rPr>
        <w:t xml:space="preserve">vyřešena poskytnutím slevy z </w:t>
      </w:r>
      <w:r w:rsidR="00CB79BE">
        <w:rPr>
          <w:rStyle w:val="normaltextrun"/>
          <w:sz w:val="20"/>
          <w:szCs w:val="20"/>
        </w:rPr>
        <w:t>Odměny</w:t>
      </w:r>
      <w:r w:rsidRPr="00EF6A2D">
        <w:rPr>
          <w:rStyle w:val="normaltextrun"/>
          <w:sz w:val="20"/>
          <w:szCs w:val="20"/>
        </w:rPr>
        <w:t>.</w:t>
      </w:r>
    </w:p>
    <w:p w14:paraId="0FB0AF9E" w14:textId="6F7BAEA5" w:rsidR="002C07DE" w:rsidRPr="00D26369" w:rsidRDefault="002C07DE" w:rsidP="00695E81">
      <w:pPr>
        <w:pStyle w:val="Nadpis1"/>
      </w:pPr>
      <w:r w:rsidRPr="00D26369">
        <w:t xml:space="preserve">Smluvní </w:t>
      </w:r>
      <w:bookmarkEnd w:id="7"/>
      <w:bookmarkEnd w:id="8"/>
      <w:r w:rsidR="005C063F" w:rsidRPr="00D26369">
        <w:t>pokuty a náhrada škody</w:t>
      </w:r>
    </w:p>
    <w:p w14:paraId="02864643" w14:textId="4C5FF503" w:rsidR="00256224" w:rsidRDefault="00256224" w:rsidP="00202A2F">
      <w:pPr>
        <w:pStyle w:val="Clanek11"/>
        <w:rPr>
          <w:sz w:val="20"/>
          <w:szCs w:val="20"/>
        </w:rPr>
      </w:pPr>
      <w:r w:rsidRPr="00256224">
        <w:rPr>
          <w:sz w:val="20"/>
          <w:szCs w:val="20"/>
        </w:rPr>
        <w:t>Strana není za prodlení se splněním svých závazků vyplývajících z této Smlouvy odpovědna,</w:t>
      </w:r>
      <w:r>
        <w:rPr>
          <w:sz w:val="20"/>
          <w:szCs w:val="20"/>
        </w:rPr>
        <w:br/>
      </w:r>
      <w:r w:rsidRPr="00256224">
        <w:rPr>
          <w:sz w:val="20"/>
          <w:szCs w:val="20"/>
        </w:rPr>
        <w:t xml:space="preserve">nemůže-li plnit v důsledku prodlení druhé </w:t>
      </w:r>
      <w:r>
        <w:rPr>
          <w:sz w:val="20"/>
          <w:szCs w:val="20"/>
        </w:rPr>
        <w:t>S</w:t>
      </w:r>
      <w:r w:rsidRPr="00256224">
        <w:rPr>
          <w:sz w:val="20"/>
          <w:szCs w:val="20"/>
        </w:rPr>
        <w:t>trany</w:t>
      </w:r>
      <w:r>
        <w:rPr>
          <w:sz w:val="20"/>
          <w:szCs w:val="20"/>
        </w:rPr>
        <w:t>.</w:t>
      </w:r>
    </w:p>
    <w:p w14:paraId="765B813C" w14:textId="1407D422" w:rsidR="008B5952" w:rsidRDefault="00202A2F" w:rsidP="00202A2F">
      <w:pPr>
        <w:pStyle w:val="Clanek11"/>
        <w:rPr>
          <w:sz w:val="20"/>
          <w:szCs w:val="20"/>
        </w:rPr>
      </w:pPr>
      <w:r w:rsidRPr="00493138">
        <w:rPr>
          <w:sz w:val="20"/>
          <w:szCs w:val="20"/>
        </w:rPr>
        <w:t xml:space="preserve">V případě porušení povinnosti </w:t>
      </w:r>
      <w:r w:rsidR="00D352F9" w:rsidRPr="00493138">
        <w:rPr>
          <w:sz w:val="20"/>
          <w:szCs w:val="20"/>
        </w:rPr>
        <w:t>Dodavatel</w:t>
      </w:r>
      <w:r w:rsidR="001A4DD3" w:rsidRPr="00493138">
        <w:rPr>
          <w:sz w:val="20"/>
          <w:szCs w:val="20"/>
        </w:rPr>
        <w:t>e</w:t>
      </w:r>
      <w:r w:rsidRPr="00493138">
        <w:rPr>
          <w:sz w:val="20"/>
          <w:szCs w:val="20"/>
        </w:rPr>
        <w:t xml:space="preserve"> </w:t>
      </w:r>
      <w:r w:rsidR="00DA262D" w:rsidRPr="00493138">
        <w:rPr>
          <w:sz w:val="20"/>
          <w:szCs w:val="20"/>
        </w:rPr>
        <w:t xml:space="preserve">předat </w:t>
      </w:r>
      <w:r w:rsidR="00256224">
        <w:rPr>
          <w:sz w:val="20"/>
          <w:szCs w:val="20"/>
        </w:rPr>
        <w:t>Dílo</w:t>
      </w:r>
      <w:r w:rsidR="00DA262D" w:rsidRPr="00493138">
        <w:rPr>
          <w:sz w:val="20"/>
          <w:szCs w:val="20"/>
        </w:rPr>
        <w:t xml:space="preserve"> Objednateli v termínu dle čl. 4.</w:t>
      </w:r>
      <w:r w:rsidR="00493138" w:rsidRPr="00493138">
        <w:rPr>
          <w:sz w:val="20"/>
          <w:szCs w:val="20"/>
        </w:rPr>
        <w:t>1 a 5.3 písm. </w:t>
      </w:r>
      <w:r w:rsidR="006D1325">
        <w:rPr>
          <w:sz w:val="20"/>
          <w:szCs w:val="20"/>
        </w:rPr>
        <w:t>e</w:t>
      </w:r>
      <w:r w:rsidR="00493138" w:rsidRPr="00493138">
        <w:rPr>
          <w:sz w:val="20"/>
          <w:szCs w:val="20"/>
        </w:rPr>
        <w:t xml:space="preserve">) této </w:t>
      </w:r>
      <w:r w:rsidR="00DA262D" w:rsidRPr="00493138">
        <w:rPr>
          <w:sz w:val="20"/>
          <w:szCs w:val="20"/>
        </w:rPr>
        <w:t>Smlouvy</w:t>
      </w:r>
      <w:r w:rsidRPr="00493138">
        <w:rPr>
          <w:sz w:val="20"/>
          <w:szCs w:val="20"/>
        </w:rPr>
        <w:t xml:space="preserve"> </w:t>
      </w:r>
      <w:r w:rsidR="008B5952">
        <w:rPr>
          <w:sz w:val="20"/>
          <w:szCs w:val="20"/>
        </w:rPr>
        <w:t>uhradí Dodavatel Objednateli</w:t>
      </w:r>
      <w:r w:rsidR="008B5952" w:rsidRPr="008B5952">
        <w:rPr>
          <w:sz w:val="20"/>
          <w:szCs w:val="20"/>
        </w:rPr>
        <w:t xml:space="preserve"> </w:t>
      </w:r>
      <w:r w:rsidR="008B5952" w:rsidRPr="00FD0A57">
        <w:rPr>
          <w:sz w:val="20"/>
          <w:szCs w:val="20"/>
        </w:rPr>
        <w:t>smluvní pokutu ve výši 0,</w:t>
      </w:r>
      <w:r w:rsidR="00CB12C7" w:rsidRPr="00FD0A57">
        <w:rPr>
          <w:sz w:val="20"/>
          <w:szCs w:val="20"/>
        </w:rPr>
        <w:t>3</w:t>
      </w:r>
      <w:r w:rsidR="008B5952" w:rsidRPr="00FD0A57">
        <w:rPr>
          <w:sz w:val="20"/>
          <w:szCs w:val="20"/>
        </w:rPr>
        <w:t xml:space="preserve"> %</w:t>
      </w:r>
      <w:r w:rsidR="008B5952" w:rsidRPr="008B5952">
        <w:rPr>
          <w:sz w:val="20"/>
          <w:szCs w:val="20"/>
        </w:rPr>
        <w:t xml:space="preserve"> z </w:t>
      </w:r>
      <w:r w:rsidR="008B5952">
        <w:rPr>
          <w:sz w:val="20"/>
          <w:szCs w:val="20"/>
        </w:rPr>
        <w:t>Odměny</w:t>
      </w:r>
      <w:r w:rsidR="008B5952" w:rsidRPr="008B5952">
        <w:rPr>
          <w:sz w:val="20"/>
          <w:szCs w:val="20"/>
        </w:rPr>
        <w:t xml:space="preserve"> bez DPH za každý započatý den prodlení </w:t>
      </w:r>
      <w:r w:rsidR="008B5952" w:rsidRPr="00493138">
        <w:rPr>
          <w:sz w:val="20"/>
          <w:szCs w:val="20"/>
        </w:rPr>
        <w:t xml:space="preserve">až do podpisu </w:t>
      </w:r>
      <w:r w:rsidR="008B5952">
        <w:rPr>
          <w:sz w:val="20"/>
          <w:szCs w:val="20"/>
        </w:rPr>
        <w:t>Předávacího</w:t>
      </w:r>
      <w:r w:rsidR="008B5952" w:rsidRPr="00493138">
        <w:rPr>
          <w:sz w:val="20"/>
          <w:szCs w:val="20"/>
        </w:rPr>
        <w:t xml:space="preserve"> protokolu</w:t>
      </w:r>
      <w:r w:rsidR="008B5952">
        <w:rPr>
          <w:sz w:val="20"/>
          <w:szCs w:val="20"/>
        </w:rPr>
        <w:t>.</w:t>
      </w:r>
    </w:p>
    <w:p w14:paraId="08744D69" w14:textId="5EE57FD0" w:rsidR="008B5952" w:rsidRDefault="008B5952" w:rsidP="008B5952">
      <w:pPr>
        <w:pStyle w:val="Clanek11"/>
        <w:rPr>
          <w:sz w:val="20"/>
          <w:szCs w:val="20"/>
        </w:rPr>
      </w:pPr>
      <w:r w:rsidRPr="008B5952">
        <w:rPr>
          <w:sz w:val="20"/>
          <w:szCs w:val="20"/>
        </w:rPr>
        <w:t xml:space="preserve">V případě prodlení </w:t>
      </w:r>
      <w:r>
        <w:rPr>
          <w:sz w:val="20"/>
          <w:szCs w:val="20"/>
        </w:rPr>
        <w:t>Dodavatele</w:t>
      </w:r>
      <w:r w:rsidRPr="008B5952">
        <w:rPr>
          <w:sz w:val="20"/>
          <w:szCs w:val="20"/>
        </w:rPr>
        <w:t xml:space="preserve"> se zahájením odstraňování vady </w:t>
      </w:r>
      <w:r>
        <w:rPr>
          <w:sz w:val="20"/>
          <w:szCs w:val="20"/>
        </w:rPr>
        <w:t xml:space="preserve">Díla </w:t>
      </w:r>
      <w:r w:rsidRPr="008B5952">
        <w:rPr>
          <w:sz w:val="20"/>
          <w:szCs w:val="20"/>
        </w:rPr>
        <w:t xml:space="preserve">podle </w:t>
      </w:r>
      <w:r w:rsidRPr="00D6793F">
        <w:rPr>
          <w:sz w:val="20"/>
          <w:szCs w:val="20"/>
        </w:rPr>
        <w:t xml:space="preserve">čl. </w:t>
      </w:r>
      <w:r w:rsidR="00D6793F" w:rsidRPr="00D6793F">
        <w:rPr>
          <w:sz w:val="20"/>
          <w:szCs w:val="20"/>
        </w:rPr>
        <w:t>8.</w:t>
      </w:r>
      <w:r w:rsidR="00CB79BE">
        <w:rPr>
          <w:sz w:val="20"/>
          <w:szCs w:val="20"/>
        </w:rPr>
        <w:t>5</w:t>
      </w:r>
      <w:r w:rsidRPr="008B5952">
        <w:rPr>
          <w:sz w:val="20"/>
          <w:szCs w:val="20"/>
        </w:rPr>
        <w:t xml:space="preserve"> této Smlouvy je</w:t>
      </w:r>
      <w:r w:rsidR="00D6793F">
        <w:rPr>
          <w:sz w:val="20"/>
          <w:szCs w:val="20"/>
        </w:rPr>
        <w:t> Objednatel</w:t>
      </w:r>
      <w:r w:rsidRPr="008B5952">
        <w:rPr>
          <w:sz w:val="20"/>
          <w:szCs w:val="20"/>
        </w:rPr>
        <w:t xml:space="preserve"> oprávněn požadovat smluvní pokutu ve výši </w:t>
      </w:r>
      <w:r w:rsidR="00D6793F">
        <w:rPr>
          <w:sz w:val="20"/>
          <w:szCs w:val="20"/>
        </w:rPr>
        <w:t>10 000 Kč (slovy: deset tisíc korun českých)</w:t>
      </w:r>
      <w:r w:rsidRPr="008B5952">
        <w:rPr>
          <w:sz w:val="20"/>
          <w:szCs w:val="20"/>
        </w:rPr>
        <w:t xml:space="preserve"> za každý započatý den prodlení</w:t>
      </w:r>
      <w:r w:rsidR="00834A7D">
        <w:rPr>
          <w:sz w:val="20"/>
          <w:szCs w:val="20"/>
        </w:rPr>
        <w:t>, a to až do zjednání nápravy.</w:t>
      </w:r>
    </w:p>
    <w:p w14:paraId="228326D0" w14:textId="52EE8853" w:rsidR="00202A2F" w:rsidRPr="008B5952" w:rsidRDefault="009D7123" w:rsidP="00B7730C">
      <w:pPr>
        <w:pStyle w:val="Clanek11"/>
        <w:rPr>
          <w:sz w:val="20"/>
          <w:szCs w:val="20"/>
        </w:rPr>
      </w:pPr>
      <w:r w:rsidRPr="008B5952">
        <w:rPr>
          <w:sz w:val="20"/>
          <w:szCs w:val="20"/>
        </w:rPr>
        <w:t>V případě porušení ostatních povinností</w:t>
      </w:r>
      <w:r w:rsidR="00202A2F" w:rsidRPr="008B5952">
        <w:rPr>
          <w:sz w:val="20"/>
          <w:szCs w:val="20"/>
        </w:rPr>
        <w:t xml:space="preserve"> </w:t>
      </w:r>
      <w:r w:rsidR="00D352F9" w:rsidRPr="008B5952">
        <w:rPr>
          <w:sz w:val="20"/>
          <w:szCs w:val="20"/>
        </w:rPr>
        <w:t>Dodavatel</w:t>
      </w:r>
      <w:r w:rsidR="00D073FA" w:rsidRPr="008B5952">
        <w:rPr>
          <w:sz w:val="20"/>
          <w:szCs w:val="20"/>
        </w:rPr>
        <w:t>e</w:t>
      </w:r>
      <w:r w:rsidR="00202A2F" w:rsidRPr="008B5952">
        <w:rPr>
          <w:sz w:val="20"/>
          <w:szCs w:val="20"/>
        </w:rPr>
        <w:t xml:space="preserve"> </w:t>
      </w:r>
      <w:r w:rsidRPr="008B5952">
        <w:rPr>
          <w:sz w:val="20"/>
          <w:szCs w:val="20"/>
        </w:rPr>
        <w:t>dle této Smlouvy</w:t>
      </w:r>
      <w:r w:rsidR="00202A2F" w:rsidRPr="008B5952">
        <w:rPr>
          <w:sz w:val="20"/>
          <w:szCs w:val="20"/>
        </w:rPr>
        <w:t xml:space="preserve"> je </w:t>
      </w:r>
      <w:r w:rsidR="001A4DD3" w:rsidRPr="008B5952">
        <w:rPr>
          <w:sz w:val="20"/>
          <w:szCs w:val="20"/>
        </w:rPr>
        <w:t>Objednatel</w:t>
      </w:r>
      <w:r w:rsidR="00202A2F" w:rsidRPr="008B5952">
        <w:rPr>
          <w:sz w:val="20"/>
          <w:szCs w:val="20"/>
        </w:rPr>
        <w:t xml:space="preserve"> oprávněn upozornit </w:t>
      </w:r>
      <w:r w:rsidR="00D352F9" w:rsidRPr="008B5952">
        <w:rPr>
          <w:sz w:val="20"/>
          <w:szCs w:val="20"/>
        </w:rPr>
        <w:t>Dodavatel</w:t>
      </w:r>
      <w:r w:rsidR="001A4DD3" w:rsidRPr="008B5952">
        <w:rPr>
          <w:sz w:val="20"/>
          <w:szCs w:val="20"/>
        </w:rPr>
        <w:t>e</w:t>
      </w:r>
      <w:r w:rsidR="00202A2F" w:rsidRPr="008B5952">
        <w:rPr>
          <w:sz w:val="20"/>
          <w:szCs w:val="20"/>
        </w:rPr>
        <w:t xml:space="preserve"> na takové porušování povinnosti a poskytnout </w:t>
      </w:r>
      <w:r w:rsidR="00D352F9" w:rsidRPr="008B5952">
        <w:rPr>
          <w:sz w:val="20"/>
          <w:szCs w:val="20"/>
        </w:rPr>
        <w:t>Dodavatel</w:t>
      </w:r>
      <w:r w:rsidR="00DF031F" w:rsidRPr="008B5952">
        <w:rPr>
          <w:sz w:val="20"/>
          <w:szCs w:val="20"/>
        </w:rPr>
        <w:t>i</w:t>
      </w:r>
      <w:r w:rsidR="00202A2F" w:rsidRPr="008B5952">
        <w:rPr>
          <w:sz w:val="20"/>
          <w:szCs w:val="20"/>
        </w:rPr>
        <w:t xml:space="preserve"> přiměřenou lhůtu k zjednání nápravy. Pokud </w:t>
      </w:r>
      <w:r w:rsidR="00D352F9" w:rsidRPr="008B5952">
        <w:rPr>
          <w:sz w:val="20"/>
          <w:szCs w:val="20"/>
        </w:rPr>
        <w:t>Dodavatel</w:t>
      </w:r>
      <w:r w:rsidR="00202A2F" w:rsidRPr="008B5952">
        <w:rPr>
          <w:sz w:val="20"/>
          <w:szCs w:val="20"/>
        </w:rPr>
        <w:t xml:space="preserve"> nezjedná nápravu ani v dodatečně poskytnuté přiměřené lhůtě, je </w:t>
      </w:r>
      <w:r w:rsidR="001A4DD3" w:rsidRPr="008B5952">
        <w:rPr>
          <w:sz w:val="20"/>
          <w:szCs w:val="20"/>
        </w:rPr>
        <w:t>Objednatel</w:t>
      </w:r>
      <w:r w:rsidR="00202A2F" w:rsidRPr="008B5952">
        <w:rPr>
          <w:sz w:val="20"/>
          <w:szCs w:val="20"/>
        </w:rPr>
        <w:t xml:space="preserve"> oprávněn požadovat </w:t>
      </w:r>
      <w:r w:rsidR="00D12A4F" w:rsidRPr="008B5952">
        <w:rPr>
          <w:sz w:val="20"/>
          <w:szCs w:val="20"/>
        </w:rPr>
        <w:t xml:space="preserve">uhrazení </w:t>
      </w:r>
      <w:r w:rsidR="00202A2F" w:rsidRPr="008B5952">
        <w:rPr>
          <w:sz w:val="20"/>
          <w:szCs w:val="20"/>
        </w:rPr>
        <w:t>smluvní pokut</w:t>
      </w:r>
      <w:r w:rsidR="00D12A4F" w:rsidRPr="008B5952">
        <w:rPr>
          <w:sz w:val="20"/>
          <w:szCs w:val="20"/>
        </w:rPr>
        <w:t>y</w:t>
      </w:r>
      <w:r w:rsidR="00202A2F" w:rsidRPr="008B5952">
        <w:rPr>
          <w:sz w:val="20"/>
          <w:szCs w:val="20"/>
        </w:rPr>
        <w:t xml:space="preserve"> ve výši</w:t>
      </w:r>
      <w:r w:rsidR="00C0060B" w:rsidRPr="008B5952">
        <w:rPr>
          <w:sz w:val="20"/>
          <w:szCs w:val="20"/>
        </w:rPr>
        <w:t xml:space="preserve"> </w:t>
      </w:r>
      <w:r w:rsidR="00D6793F">
        <w:rPr>
          <w:sz w:val="20"/>
          <w:szCs w:val="20"/>
        </w:rPr>
        <w:t>5</w:t>
      </w:r>
      <w:r w:rsidR="002666FE" w:rsidRPr="008B5952">
        <w:rPr>
          <w:sz w:val="20"/>
          <w:szCs w:val="20"/>
        </w:rPr>
        <w:t xml:space="preserve"> </w:t>
      </w:r>
      <w:r w:rsidR="00C0060B" w:rsidRPr="008B5952">
        <w:rPr>
          <w:sz w:val="20"/>
          <w:szCs w:val="20"/>
        </w:rPr>
        <w:t>000 Kč</w:t>
      </w:r>
      <w:r w:rsidR="0046677E" w:rsidRPr="008B5952">
        <w:rPr>
          <w:sz w:val="20"/>
          <w:szCs w:val="20"/>
        </w:rPr>
        <w:t xml:space="preserve"> (slovy: </w:t>
      </w:r>
      <w:r w:rsidR="00D6793F">
        <w:rPr>
          <w:sz w:val="20"/>
          <w:szCs w:val="20"/>
        </w:rPr>
        <w:t>pět</w:t>
      </w:r>
      <w:r w:rsidR="0046677E" w:rsidRPr="008B5952">
        <w:rPr>
          <w:sz w:val="20"/>
          <w:szCs w:val="20"/>
        </w:rPr>
        <w:t xml:space="preserve"> tisíc korun českých)</w:t>
      </w:r>
      <w:r w:rsidR="00202A2F" w:rsidRPr="008B5952">
        <w:rPr>
          <w:sz w:val="20"/>
          <w:szCs w:val="20"/>
        </w:rPr>
        <w:t>, a</w:t>
      </w:r>
      <w:r w:rsidR="0046677E" w:rsidRPr="008B5952">
        <w:rPr>
          <w:sz w:val="20"/>
          <w:szCs w:val="20"/>
        </w:rPr>
        <w:t> </w:t>
      </w:r>
      <w:r w:rsidR="00202A2F" w:rsidRPr="008B5952">
        <w:rPr>
          <w:sz w:val="20"/>
          <w:szCs w:val="20"/>
        </w:rPr>
        <w:t>to</w:t>
      </w:r>
      <w:r w:rsidR="0046677E" w:rsidRPr="008B5952">
        <w:rPr>
          <w:sz w:val="20"/>
          <w:szCs w:val="20"/>
        </w:rPr>
        <w:t> </w:t>
      </w:r>
      <w:r w:rsidR="00202A2F" w:rsidRPr="008B5952">
        <w:rPr>
          <w:sz w:val="20"/>
          <w:szCs w:val="20"/>
        </w:rPr>
        <w:t>za</w:t>
      </w:r>
      <w:r w:rsidR="0046677E" w:rsidRPr="008B5952">
        <w:rPr>
          <w:sz w:val="20"/>
          <w:szCs w:val="20"/>
        </w:rPr>
        <w:t> </w:t>
      </w:r>
      <w:r w:rsidR="00202A2F" w:rsidRPr="008B5952">
        <w:rPr>
          <w:sz w:val="20"/>
          <w:szCs w:val="20"/>
        </w:rPr>
        <w:t>každý</w:t>
      </w:r>
      <w:r w:rsidR="00D12A4F" w:rsidRPr="008B5952">
        <w:rPr>
          <w:sz w:val="20"/>
          <w:szCs w:val="20"/>
        </w:rPr>
        <w:t xml:space="preserve"> jednotlivý</w:t>
      </w:r>
      <w:r w:rsidR="00202A2F" w:rsidRPr="008B5952">
        <w:rPr>
          <w:sz w:val="20"/>
          <w:szCs w:val="20"/>
        </w:rPr>
        <w:t xml:space="preserve"> případ porušení takové povinnosti a za každý den trvání takového porušení až</w:t>
      </w:r>
      <w:r w:rsidR="0046677E" w:rsidRPr="008B5952">
        <w:rPr>
          <w:sz w:val="20"/>
          <w:szCs w:val="20"/>
        </w:rPr>
        <w:t> </w:t>
      </w:r>
      <w:r w:rsidR="00202A2F" w:rsidRPr="008B5952">
        <w:rPr>
          <w:sz w:val="20"/>
          <w:szCs w:val="20"/>
        </w:rPr>
        <w:t xml:space="preserve">do </w:t>
      </w:r>
      <w:r w:rsidR="00C0060B" w:rsidRPr="008B5952">
        <w:rPr>
          <w:sz w:val="20"/>
          <w:szCs w:val="20"/>
        </w:rPr>
        <w:t>z</w:t>
      </w:r>
      <w:r w:rsidR="00202A2F" w:rsidRPr="008B5952">
        <w:rPr>
          <w:sz w:val="20"/>
          <w:szCs w:val="20"/>
        </w:rPr>
        <w:t>jednání nápravy.</w:t>
      </w:r>
    </w:p>
    <w:p w14:paraId="4BD13BA2" w14:textId="19FBC975" w:rsidR="00D6793F" w:rsidRPr="00D6793F" w:rsidRDefault="00D6793F" w:rsidP="00D6793F">
      <w:pPr>
        <w:pStyle w:val="Clanek11"/>
        <w:rPr>
          <w:sz w:val="20"/>
          <w:szCs w:val="20"/>
        </w:rPr>
      </w:pPr>
      <w:r w:rsidRPr="00D6793F">
        <w:rPr>
          <w:sz w:val="20"/>
          <w:szCs w:val="20"/>
        </w:rPr>
        <w:t xml:space="preserve">V případě prodlení </w:t>
      </w:r>
      <w:r>
        <w:rPr>
          <w:sz w:val="20"/>
          <w:szCs w:val="20"/>
        </w:rPr>
        <w:t>Objednatele</w:t>
      </w:r>
      <w:r w:rsidRPr="00D6793F">
        <w:rPr>
          <w:sz w:val="20"/>
          <w:szCs w:val="20"/>
        </w:rPr>
        <w:t xml:space="preserve"> s uhrazením </w:t>
      </w:r>
      <w:r>
        <w:rPr>
          <w:sz w:val="20"/>
          <w:szCs w:val="20"/>
        </w:rPr>
        <w:t>Odměny</w:t>
      </w:r>
      <w:r w:rsidRPr="00D6793F">
        <w:rPr>
          <w:sz w:val="20"/>
          <w:szCs w:val="20"/>
        </w:rPr>
        <w:t xml:space="preserve"> či její části má </w:t>
      </w:r>
      <w:r>
        <w:rPr>
          <w:sz w:val="20"/>
          <w:szCs w:val="20"/>
        </w:rPr>
        <w:t>Dodavatel</w:t>
      </w:r>
      <w:r w:rsidRPr="00D6793F">
        <w:rPr>
          <w:sz w:val="20"/>
          <w:szCs w:val="20"/>
        </w:rPr>
        <w:t xml:space="preserve"> právo požadovat po</w:t>
      </w:r>
      <w:r>
        <w:rPr>
          <w:sz w:val="20"/>
          <w:szCs w:val="20"/>
        </w:rPr>
        <w:t> Objednateli</w:t>
      </w:r>
      <w:r w:rsidRPr="00D6793F">
        <w:rPr>
          <w:sz w:val="20"/>
          <w:szCs w:val="20"/>
        </w:rPr>
        <w:t xml:space="preserve"> zaplacení zákonného úroku z prodlení dle platných právních předpisů za každý den trvání takového prodlení, a to pouze v případě, že </w:t>
      </w:r>
      <w:r>
        <w:rPr>
          <w:sz w:val="20"/>
          <w:szCs w:val="20"/>
        </w:rPr>
        <w:t>Objednatel</w:t>
      </w:r>
      <w:r w:rsidRPr="00D6793F">
        <w:rPr>
          <w:sz w:val="20"/>
          <w:szCs w:val="20"/>
        </w:rPr>
        <w:t xml:space="preserve"> bude v prodlení s úhradou příslušné faktury i po uplynutí dodatečné lhůty k její úhradě stanovené v písemné výzvě </w:t>
      </w:r>
      <w:r>
        <w:rPr>
          <w:sz w:val="20"/>
          <w:szCs w:val="20"/>
        </w:rPr>
        <w:t>Dodavatele</w:t>
      </w:r>
      <w:r w:rsidRPr="00D6793F">
        <w:rPr>
          <w:sz w:val="20"/>
          <w:szCs w:val="20"/>
        </w:rPr>
        <w:t xml:space="preserve"> doručené </w:t>
      </w:r>
      <w:r>
        <w:rPr>
          <w:sz w:val="20"/>
          <w:szCs w:val="20"/>
        </w:rPr>
        <w:t>Objednateli,</w:t>
      </w:r>
      <w:r w:rsidRPr="00D6793F">
        <w:rPr>
          <w:sz w:val="20"/>
          <w:szCs w:val="20"/>
        </w:rPr>
        <w:t xml:space="preserve"> jejíž délka činí sedm (7) pracovních dnů.</w:t>
      </w:r>
    </w:p>
    <w:p w14:paraId="36B104D0" w14:textId="597B029D" w:rsidR="00202A2F" w:rsidRPr="00493138" w:rsidRDefault="00202A2F" w:rsidP="00436D37">
      <w:pPr>
        <w:pStyle w:val="Clanek11"/>
        <w:rPr>
          <w:sz w:val="20"/>
          <w:szCs w:val="20"/>
        </w:rPr>
      </w:pPr>
      <w:r w:rsidRPr="00493138">
        <w:rPr>
          <w:sz w:val="20"/>
          <w:szCs w:val="20"/>
        </w:rPr>
        <w:t xml:space="preserve">Smluvní pokuty mohou být kombinovány (uplatnění jedné smluvní pokuty nevylučuje souběžné uplatnění jakékoliv jiné smluvní pokuty). </w:t>
      </w:r>
      <w:r w:rsidR="00493138" w:rsidRPr="00493138">
        <w:rPr>
          <w:sz w:val="20"/>
          <w:szCs w:val="20"/>
        </w:rPr>
        <w:t>Strany se dohodly na limitaci všech smluvních pokut, a to max. ve výši 50 % z Odměny</w:t>
      </w:r>
      <w:r w:rsidR="00EF6A2D">
        <w:rPr>
          <w:sz w:val="20"/>
          <w:szCs w:val="20"/>
        </w:rPr>
        <w:t xml:space="preserve"> bez DPH.</w:t>
      </w:r>
    </w:p>
    <w:p w14:paraId="2F634923" w14:textId="434005E8" w:rsidR="002C07DE" w:rsidRPr="00493138" w:rsidRDefault="001A4DD3" w:rsidP="002C07DE">
      <w:pPr>
        <w:pStyle w:val="Clanek11"/>
        <w:rPr>
          <w:sz w:val="20"/>
          <w:szCs w:val="20"/>
        </w:rPr>
      </w:pPr>
      <w:r w:rsidRPr="00493138">
        <w:rPr>
          <w:sz w:val="20"/>
          <w:szCs w:val="20"/>
        </w:rPr>
        <w:t>Objednatel</w:t>
      </w:r>
      <w:r w:rsidR="002C07DE" w:rsidRPr="00493138">
        <w:rPr>
          <w:sz w:val="20"/>
          <w:szCs w:val="20"/>
        </w:rPr>
        <w:t xml:space="preserve"> je oprávněn domáhat se náhrady újmy za porušení jakékoliv povinnosti, na kterou se</w:t>
      </w:r>
      <w:r w:rsidR="002666FE" w:rsidRPr="00493138">
        <w:rPr>
          <w:sz w:val="20"/>
          <w:szCs w:val="20"/>
        </w:rPr>
        <w:t> </w:t>
      </w:r>
      <w:r w:rsidR="002C07DE" w:rsidRPr="00493138">
        <w:rPr>
          <w:sz w:val="20"/>
          <w:szCs w:val="20"/>
        </w:rPr>
        <w:t xml:space="preserve">vztahuje jakákoliv smluvní pokuta dle této Smlouvy, </w:t>
      </w:r>
      <w:r w:rsidR="00F5451B" w:rsidRPr="00493138">
        <w:rPr>
          <w:sz w:val="20"/>
          <w:szCs w:val="20"/>
        </w:rPr>
        <w:t>a to v plné výši</w:t>
      </w:r>
      <w:r w:rsidR="002C07DE" w:rsidRPr="00493138">
        <w:rPr>
          <w:sz w:val="20"/>
          <w:szCs w:val="20"/>
        </w:rPr>
        <w:t>.</w:t>
      </w:r>
    </w:p>
    <w:p w14:paraId="739E19C2" w14:textId="083D390B" w:rsidR="002C07DE" w:rsidRPr="00493138" w:rsidRDefault="002C07DE" w:rsidP="002C07DE">
      <w:pPr>
        <w:pStyle w:val="Clanek11"/>
        <w:rPr>
          <w:sz w:val="20"/>
          <w:szCs w:val="20"/>
        </w:rPr>
      </w:pPr>
      <w:r w:rsidRPr="00493138">
        <w:rPr>
          <w:sz w:val="20"/>
          <w:szCs w:val="20"/>
        </w:rPr>
        <w:t xml:space="preserve">Smluvní pokuta </w:t>
      </w:r>
      <w:r w:rsidR="0046677E" w:rsidRPr="0046677E">
        <w:rPr>
          <w:sz w:val="20"/>
          <w:szCs w:val="20"/>
        </w:rPr>
        <w:t xml:space="preserve">i úrok z prodlení jsou splatné </w:t>
      </w:r>
      <w:r w:rsidRPr="00493138">
        <w:rPr>
          <w:sz w:val="20"/>
          <w:szCs w:val="20"/>
        </w:rPr>
        <w:t xml:space="preserve">do třiceti (30) dnů po doručení výzvy oprávněné Strany druhé Straně k její úhradě. Výzva musí vždy obsahovat popis a časové určení události, která v souladu s </w:t>
      </w:r>
      <w:r w:rsidR="00CB6C2F" w:rsidRPr="00493138">
        <w:rPr>
          <w:sz w:val="20"/>
          <w:szCs w:val="20"/>
        </w:rPr>
        <w:t>touto</w:t>
      </w:r>
      <w:r w:rsidRPr="00493138">
        <w:rPr>
          <w:sz w:val="20"/>
          <w:szCs w:val="20"/>
        </w:rPr>
        <w:t xml:space="preserve"> Smlouvou zakládá </w:t>
      </w:r>
      <w:r w:rsidR="00CB6C2F" w:rsidRPr="00493138">
        <w:rPr>
          <w:sz w:val="20"/>
          <w:szCs w:val="20"/>
        </w:rPr>
        <w:t xml:space="preserve">vyzývající Straně </w:t>
      </w:r>
      <w:r w:rsidRPr="00493138">
        <w:rPr>
          <w:sz w:val="20"/>
          <w:szCs w:val="20"/>
        </w:rPr>
        <w:t>právo účtovat smluvní pokutu.</w:t>
      </w:r>
      <w:r w:rsidR="00D6793F">
        <w:rPr>
          <w:sz w:val="20"/>
          <w:szCs w:val="20"/>
        </w:rPr>
        <w:t xml:space="preserve"> </w:t>
      </w:r>
      <w:r w:rsidR="00D6793F" w:rsidRPr="00D6793F">
        <w:rPr>
          <w:sz w:val="20"/>
          <w:szCs w:val="20"/>
        </w:rPr>
        <w:t xml:space="preserve">Oznámení musí dále obsahovat informaci o způsobu úhrady smluvní sankce. </w:t>
      </w:r>
      <w:r w:rsidR="00856154">
        <w:rPr>
          <w:sz w:val="20"/>
          <w:szCs w:val="20"/>
        </w:rPr>
        <w:t>Objednatel</w:t>
      </w:r>
      <w:r w:rsidR="00D6793F" w:rsidRPr="00D6793F">
        <w:rPr>
          <w:sz w:val="20"/>
          <w:szCs w:val="20"/>
        </w:rPr>
        <w:t xml:space="preserve"> si vyhrazuje právo na určení </w:t>
      </w:r>
      <w:r w:rsidR="00D6793F" w:rsidRPr="00D6793F">
        <w:rPr>
          <w:sz w:val="20"/>
          <w:szCs w:val="20"/>
        </w:rPr>
        <w:lastRenderedPageBreak/>
        <w:t xml:space="preserve">způsobu úhrady smluvní pokuty, a to včetně formou zápočtu proti kterékoliv splatné pohledávce </w:t>
      </w:r>
      <w:r w:rsidR="00856154">
        <w:rPr>
          <w:sz w:val="20"/>
          <w:szCs w:val="20"/>
        </w:rPr>
        <w:t>Dodavatele</w:t>
      </w:r>
      <w:r w:rsidR="00D6793F" w:rsidRPr="00D6793F">
        <w:rPr>
          <w:sz w:val="20"/>
          <w:szCs w:val="20"/>
        </w:rPr>
        <w:t xml:space="preserve"> vůči </w:t>
      </w:r>
      <w:r w:rsidR="00856154">
        <w:rPr>
          <w:sz w:val="20"/>
          <w:szCs w:val="20"/>
        </w:rPr>
        <w:t>Objednateli</w:t>
      </w:r>
      <w:r w:rsidR="00D6793F" w:rsidRPr="00D6793F">
        <w:rPr>
          <w:sz w:val="20"/>
          <w:szCs w:val="20"/>
        </w:rPr>
        <w:t>.</w:t>
      </w:r>
    </w:p>
    <w:p w14:paraId="2900F3F5" w14:textId="77777777" w:rsidR="002C07DE" w:rsidRPr="00AB0615" w:rsidRDefault="002C07DE" w:rsidP="00695E81">
      <w:pPr>
        <w:pStyle w:val="Nadpis1"/>
      </w:pPr>
      <w:r w:rsidRPr="00AB0615">
        <w:t>Trvání Smlouvy</w:t>
      </w:r>
    </w:p>
    <w:p w14:paraId="3E032E13" w14:textId="42ABAD4F" w:rsidR="00CA7270" w:rsidRPr="00D26369" w:rsidRDefault="00CA7270" w:rsidP="002C07DE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 xml:space="preserve">Tato </w:t>
      </w:r>
      <w:r w:rsidR="00666357">
        <w:rPr>
          <w:sz w:val="20"/>
          <w:szCs w:val="24"/>
        </w:rPr>
        <w:t>S</w:t>
      </w:r>
      <w:r w:rsidRPr="00D26369">
        <w:rPr>
          <w:sz w:val="20"/>
          <w:szCs w:val="24"/>
        </w:rPr>
        <w:t xml:space="preserve">mlouva nabývá platnosti dnem jejího podpisu poslední Stranou. </w:t>
      </w:r>
      <w:r w:rsidR="009D7123">
        <w:rPr>
          <w:sz w:val="20"/>
          <w:szCs w:val="24"/>
        </w:rPr>
        <w:t xml:space="preserve">Smlouva nabývá účinnosti uveřejněním v registru smluv dle zákona č. 340/2015 Sb., </w:t>
      </w:r>
      <w:r w:rsidR="0077788B" w:rsidRPr="0077788B">
        <w:rPr>
          <w:sz w:val="20"/>
          <w:szCs w:val="24"/>
        </w:rPr>
        <w:t>o zvláštních podmínkách účinnosti některých smluv, uveřejňování těchto smluv a o registru smluv, ve znění pozdějších předpisů</w:t>
      </w:r>
      <w:r w:rsidR="009D7123">
        <w:rPr>
          <w:sz w:val="20"/>
          <w:szCs w:val="24"/>
        </w:rPr>
        <w:t>. Strany sjednávají, že uveřejnění Smlouvy v registru smluv dle předchozí věty zajistí Objednatel.</w:t>
      </w:r>
    </w:p>
    <w:p w14:paraId="249BC3D7" w14:textId="1C8ECCC9" w:rsidR="002C07DE" w:rsidRPr="00D26369" w:rsidRDefault="00CA7270" w:rsidP="002C07DE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 xml:space="preserve"> Tato Smlouva </w:t>
      </w:r>
      <w:proofErr w:type="gramStart"/>
      <w:r w:rsidRPr="00D26369">
        <w:rPr>
          <w:sz w:val="20"/>
          <w:szCs w:val="24"/>
        </w:rPr>
        <w:t>končí</w:t>
      </w:r>
      <w:proofErr w:type="gramEnd"/>
      <w:r w:rsidRPr="00D26369">
        <w:rPr>
          <w:sz w:val="20"/>
          <w:szCs w:val="24"/>
        </w:rPr>
        <w:t xml:space="preserve"> svoji platnost a účinnost</w:t>
      </w:r>
      <w:r w:rsidR="002C07DE" w:rsidRPr="00D26369">
        <w:rPr>
          <w:sz w:val="20"/>
          <w:szCs w:val="24"/>
        </w:rPr>
        <w:t>:</w:t>
      </w:r>
    </w:p>
    <w:p w14:paraId="2B11B9BA" w14:textId="0C7BA29D" w:rsidR="009D7123" w:rsidRDefault="007273DA" w:rsidP="002C07DE">
      <w:pPr>
        <w:pStyle w:val="Claneka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poskytnutím kompletního plnění dle podmínek Smlouvy</w:t>
      </w:r>
      <w:r w:rsidR="003226D3">
        <w:rPr>
          <w:rFonts w:cs="Arial"/>
          <w:sz w:val="20"/>
          <w:szCs w:val="22"/>
        </w:rPr>
        <w:t xml:space="preserve"> a uplynutím záruční doby ve vztahu k jednotlivým částem Díla</w:t>
      </w:r>
      <w:r w:rsidR="00D72253">
        <w:rPr>
          <w:rFonts w:cs="Arial"/>
          <w:sz w:val="20"/>
          <w:szCs w:val="22"/>
        </w:rPr>
        <w:t>; nebo</w:t>
      </w:r>
    </w:p>
    <w:p w14:paraId="38AD0692" w14:textId="28EB8764" w:rsidR="00427151" w:rsidRDefault="0046677E" w:rsidP="002C07DE">
      <w:pPr>
        <w:pStyle w:val="Claneka"/>
        <w:rPr>
          <w:rFonts w:cs="Arial"/>
          <w:sz w:val="20"/>
          <w:szCs w:val="22"/>
        </w:rPr>
      </w:pPr>
      <w:r w:rsidRPr="0046677E">
        <w:rPr>
          <w:rFonts w:cs="Arial"/>
          <w:sz w:val="20"/>
          <w:szCs w:val="22"/>
        </w:rPr>
        <w:t xml:space="preserve">odstoupením od </w:t>
      </w:r>
      <w:r w:rsidR="00681CC9">
        <w:rPr>
          <w:rFonts w:cs="Arial"/>
          <w:sz w:val="20"/>
          <w:szCs w:val="22"/>
        </w:rPr>
        <w:t>S</w:t>
      </w:r>
      <w:r w:rsidR="00681CC9" w:rsidRPr="0046677E">
        <w:rPr>
          <w:rFonts w:cs="Arial"/>
          <w:sz w:val="20"/>
          <w:szCs w:val="22"/>
        </w:rPr>
        <w:t xml:space="preserve">mlouvy </w:t>
      </w:r>
      <w:r w:rsidRPr="0046677E">
        <w:rPr>
          <w:rFonts w:cs="Arial"/>
          <w:sz w:val="20"/>
          <w:szCs w:val="22"/>
        </w:rPr>
        <w:t>ze strany Objednatele v případě hrubého nebo opakovaného porušování povinností Dodavatele, nezjedná-li Dodavatel nápravu ani na základě předchozího upozornění Objednatele ve lhůtě k tomu určené. Odstoupení je účinné ke dni, kdy bylo oznámení o odstoupení doručeno Dodavateli</w:t>
      </w:r>
      <w:r w:rsidR="00427151">
        <w:rPr>
          <w:rFonts w:cs="Arial"/>
          <w:sz w:val="20"/>
          <w:szCs w:val="22"/>
        </w:rPr>
        <w:t>; nebo</w:t>
      </w:r>
    </w:p>
    <w:p w14:paraId="06B4CDAD" w14:textId="5D4ADE32" w:rsidR="002C07DE" w:rsidRDefault="002C07DE" w:rsidP="002C07DE">
      <w:pPr>
        <w:pStyle w:val="Claneka"/>
        <w:rPr>
          <w:rFonts w:cs="Arial"/>
          <w:sz w:val="20"/>
          <w:szCs w:val="22"/>
        </w:rPr>
      </w:pPr>
      <w:r w:rsidRPr="00D26369">
        <w:rPr>
          <w:rFonts w:cs="Arial"/>
          <w:sz w:val="20"/>
          <w:szCs w:val="22"/>
        </w:rPr>
        <w:t>písemnou dohodou Stran</w:t>
      </w:r>
      <w:r w:rsidR="00D72253">
        <w:rPr>
          <w:rFonts w:cs="Arial"/>
          <w:sz w:val="20"/>
          <w:szCs w:val="22"/>
        </w:rPr>
        <w:t>.</w:t>
      </w:r>
    </w:p>
    <w:p w14:paraId="1BC5818D" w14:textId="546ACA23" w:rsidR="00C61F91" w:rsidRDefault="00C61F91" w:rsidP="00695E81">
      <w:pPr>
        <w:pStyle w:val="Nadpis1"/>
      </w:pPr>
      <w:bookmarkStart w:id="9" w:name="_DV_M343"/>
      <w:bookmarkStart w:id="10" w:name="_DV_M344"/>
      <w:bookmarkEnd w:id="9"/>
      <w:bookmarkEnd w:id="10"/>
      <w:r w:rsidRPr="006823B7">
        <w:t>Vyšší moc, prodlení stran</w:t>
      </w:r>
    </w:p>
    <w:p w14:paraId="5BEA5281" w14:textId="17F298A8" w:rsidR="00C61F91" w:rsidRPr="00C61F91" w:rsidRDefault="00C61F91" w:rsidP="00C61F91">
      <w:pPr>
        <w:pStyle w:val="Clanek11"/>
        <w:rPr>
          <w:sz w:val="20"/>
          <w:szCs w:val="20"/>
        </w:rPr>
      </w:pPr>
      <w:r w:rsidRPr="00C61F91">
        <w:rPr>
          <w:sz w:val="20"/>
          <w:szCs w:val="20"/>
        </w:rPr>
        <w:t xml:space="preserve">Pokud některé ze </w:t>
      </w:r>
      <w:r>
        <w:rPr>
          <w:sz w:val="20"/>
          <w:szCs w:val="20"/>
        </w:rPr>
        <w:t>S</w:t>
      </w:r>
      <w:r w:rsidRPr="00C61F91">
        <w:rPr>
          <w:sz w:val="20"/>
          <w:szCs w:val="20"/>
        </w:rPr>
        <w:t xml:space="preserve">tran brání ve splnění jakékoli její povinnosti z této Smlouvy překážka v podobě vyšší moci, nebude tato </w:t>
      </w:r>
      <w:r w:rsidR="00256224">
        <w:rPr>
          <w:sz w:val="20"/>
          <w:szCs w:val="20"/>
        </w:rPr>
        <w:t>S</w:t>
      </w:r>
      <w:r w:rsidRPr="00C61F91">
        <w:rPr>
          <w:sz w:val="20"/>
          <w:szCs w:val="20"/>
        </w:rPr>
        <w:t>trana v prodlení se splněním příslušné povinnosti, ani odpovědná za újmu plynoucí z jejího porušení. Pro vyloučení pochybností se předchozí věta uplatní pouze ve vztahu k povinnosti, jejíž splnění je přímo nebo bezprostředně vyloučeno vyšší mocí.</w:t>
      </w:r>
    </w:p>
    <w:p w14:paraId="476C1134" w14:textId="5E097622" w:rsidR="00C61F91" w:rsidRPr="00256224" w:rsidRDefault="00C61F91" w:rsidP="00C61F91">
      <w:pPr>
        <w:pStyle w:val="Clanek11"/>
        <w:rPr>
          <w:sz w:val="20"/>
          <w:szCs w:val="20"/>
        </w:rPr>
      </w:pPr>
      <w:r w:rsidRPr="00C61F91">
        <w:rPr>
          <w:sz w:val="20"/>
          <w:szCs w:val="20"/>
        </w:rPr>
        <w:t xml:space="preserve">Vyšší mocí se pro účely této Smlouvy rozumí mimořádná událost, okolnost nebo překážka, kterou příslušná </w:t>
      </w:r>
      <w:r w:rsidR="00256224">
        <w:rPr>
          <w:sz w:val="20"/>
          <w:szCs w:val="20"/>
        </w:rPr>
        <w:t>S</w:t>
      </w:r>
      <w:r w:rsidRPr="00C61F91">
        <w:rPr>
          <w:sz w:val="20"/>
          <w:szCs w:val="20"/>
        </w:rPr>
        <w:t>trana při vynaložení náležité péče nemohla před uzavřením této Smlouvy předvídat ani jí</w:t>
      </w:r>
      <w:r w:rsidR="00256224">
        <w:rPr>
          <w:sz w:val="20"/>
          <w:szCs w:val="20"/>
        </w:rPr>
        <w:t> </w:t>
      </w:r>
      <w:r w:rsidRPr="00C61F91">
        <w:rPr>
          <w:sz w:val="20"/>
          <w:szCs w:val="20"/>
        </w:rPr>
        <w:t xml:space="preserve">předejít a která je mimo jakoukoliv kontrolu takové </w:t>
      </w:r>
      <w:r w:rsidR="00256224">
        <w:rPr>
          <w:sz w:val="20"/>
          <w:szCs w:val="20"/>
        </w:rPr>
        <w:t>S</w:t>
      </w:r>
      <w:r w:rsidRPr="00C61F91">
        <w:rPr>
          <w:sz w:val="20"/>
          <w:szCs w:val="20"/>
        </w:rPr>
        <w:t xml:space="preserve">trany a nebyla způsobena úmyslně </w:t>
      </w:r>
      <w:r w:rsidRPr="00256224">
        <w:rPr>
          <w:sz w:val="20"/>
          <w:szCs w:val="20"/>
        </w:rPr>
        <w:t>ani</w:t>
      </w:r>
      <w:r w:rsidR="00256224">
        <w:rPr>
          <w:sz w:val="20"/>
          <w:szCs w:val="20"/>
        </w:rPr>
        <w:t> </w:t>
      </w:r>
      <w:r w:rsidRPr="00256224">
        <w:rPr>
          <w:sz w:val="20"/>
          <w:szCs w:val="20"/>
        </w:rPr>
        <w:t>z</w:t>
      </w:r>
      <w:r w:rsidR="00256224">
        <w:rPr>
          <w:sz w:val="20"/>
          <w:szCs w:val="20"/>
        </w:rPr>
        <w:t> </w:t>
      </w:r>
      <w:r w:rsidRPr="00256224">
        <w:rPr>
          <w:sz w:val="20"/>
          <w:szCs w:val="20"/>
        </w:rPr>
        <w:t xml:space="preserve">nedbalosti jednáním nebo opomenutím této </w:t>
      </w:r>
      <w:r w:rsidR="00256224">
        <w:rPr>
          <w:sz w:val="20"/>
          <w:szCs w:val="20"/>
        </w:rPr>
        <w:t>S</w:t>
      </w:r>
      <w:r w:rsidRPr="00256224">
        <w:rPr>
          <w:sz w:val="20"/>
          <w:szCs w:val="20"/>
        </w:rPr>
        <w:t>trany. Takovými událostmi, okolnostmi nebo překážkami jsou zejména, nikoliv však výlučně:</w:t>
      </w:r>
    </w:p>
    <w:p w14:paraId="17DCD8C7" w14:textId="77777777" w:rsidR="00C61F91" w:rsidRPr="00256224" w:rsidRDefault="00C61F91" w:rsidP="00256224">
      <w:pPr>
        <w:pStyle w:val="Claneka"/>
        <w:rPr>
          <w:sz w:val="20"/>
          <w:szCs w:val="20"/>
        </w:rPr>
      </w:pPr>
      <w:r w:rsidRPr="00256224">
        <w:rPr>
          <w:sz w:val="20"/>
          <w:szCs w:val="20"/>
        </w:rPr>
        <w:t>živelné události – zemětřesení, záplavy, vichřice atd.;</w:t>
      </w:r>
    </w:p>
    <w:p w14:paraId="0E74F874" w14:textId="1521A9B2" w:rsidR="00C61F91" w:rsidRPr="00256224" w:rsidRDefault="00C61F91" w:rsidP="00256224">
      <w:pPr>
        <w:pStyle w:val="Claneka"/>
        <w:rPr>
          <w:sz w:val="20"/>
          <w:szCs w:val="20"/>
        </w:rPr>
      </w:pPr>
      <w:r w:rsidRPr="00256224">
        <w:rPr>
          <w:sz w:val="20"/>
          <w:szCs w:val="20"/>
        </w:rPr>
        <w:t xml:space="preserve"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</w:t>
      </w:r>
      <w:r w:rsidR="00256224">
        <w:rPr>
          <w:sz w:val="20"/>
          <w:szCs w:val="20"/>
        </w:rPr>
        <w:t>S</w:t>
      </w:r>
      <w:r w:rsidRPr="00256224">
        <w:rPr>
          <w:sz w:val="20"/>
          <w:szCs w:val="20"/>
        </w:rPr>
        <w:t>trany, která</w:t>
      </w:r>
      <w:r w:rsidR="00256224">
        <w:rPr>
          <w:sz w:val="20"/>
          <w:szCs w:val="20"/>
        </w:rPr>
        <w:t> </w:t>
      </w:r>
      <w:r w:rsidRPr="00256224">
        <w:rPr>
          <w:sz w:val="20"/>
          <w:szCs w:val="20"/>
        </w:rPr>
        <w:t>se</w:t>
      </w:r>
      <w:r w:rsidR="00256224">
        <w:rPr>
          <w:sz w:val="20"/>
          <w:szCs w:val="20"/>
        </w:rPr>
        <w:t> </w:t>
      </w:r>
      <w:r w:rsidRPr="00256224">
        <w:rPr>
          <w:sz w:val="20"/>
          <w:szCs w:val="20"/>
        </w:rPr>
        <w:t>vyšší moci dovolává;</w:t>
      </w:r>
    </w:p>
    <w:p w14:paraId="287DDF50" w14:textId="5B84A8B6" w:rsidR="00C61F91" w:rsidRPr="00256224" w:rsidRDefault="00C61F91" w:rsidP="00256224">
      <w:pPr>
        <w:pStyle w:val="Claneka"/>
        <w:rPr>
          <w:rFonts w:cs="Arial"/>
          <w:sz w:val="20"/>
          <w:szCs w:val="20"/>
        </w:rPr>
      </w:pPr>
      <w:r w:rsidRPr="00256224">
        <w:rPr>
          <w:sz w:val="20"/>
          <w:szCs w:val="20"/>
        </w:rPr>
        <w:t>epidemie, karanténa, či krizová a další opatření orgánů veřejné moci, a to zejména epidemie koronaviru označovaného jako SARS CoV-2 (způsobujícího nemoc COVID-19, jak může být virus někdy také v praxi označován), a s tím související existující či budoucí krizová opatření, jiná opatření, nové právní předpisy, správní akty či zásahy orgánů veřejné moci České republiky či</w:t>
      </w:r>
      <w:r w:rsidR="00256224">
        <w:rPr>
          <w:sz w:val="20"/>
          <w:szCs w:val="20"/>
        </w:rPr>
        <w:t> </w:t>
      </w:r>
      <w:r w:rsidRPr="00256224">
        <w:rPr>
          <w:sz w:val="20"/>
          <w:szCs w:val="20"/>
        </w:rPr>
        <w:t>jiných států</w:t>
      </w:r>
      <w:r w:rsidR="00256224" w:rsidRPr="00256224">
        <w:rPr>
          <w:sz w:val="20"/>
          <w:szCs w:val="20"/>
        </w:rPr>
        <w:t>;</w:t>
      </w:r>
    </w:p>
    <w:p w14:paraId="0DDCC415" w14:textId="16678D4F" w:rsidR="00834A7D" w:rsidRPr="002B6320" w:rsidRDefault="00C61F91" w:rsidP="002B6320">
      <w:pPr>
        <w:pStyle w:val="Claneka"/>
        <w:rPr>
          <w:sz w:val="20"/>
          <w:szCs w:val="20"/>
        </w:rPr>
      </w:pPr>
      <w:r w:rsidRPr="00256224">
        <w:rPr>
          <w:sz w:val="20"/>
          <w:szCs w:val="20"/>
        </w:rPr>
        <w:t xml:space="preserve">obecně závazné akty státních a místních orgánů – zákony, nařízení, vyhlášky atd., včetně pokynů </w:t>
      </w:r>
      <w:r w:rsidR="00256224">
        <w:rPr>
          <w:sz w:val="20"/>
          <w:szCs w:val="20"/>
        </w:rPr>
        <w:t>Objednatele</w:t>
      </w:r>
      <w:r w:rsidRPr="00256224">
        <w:rPr>
          <w:sz w:val="20"/>
          <w:szCs w:val="20"/>
        </w:rPr>
        <w:t xml:space="preserve"> z nich nezbytně vycházejících, nikoli však správní, soudní nebo jiná rozhodnutí v</w:t>
      </w:r>
      <w:r w:rsidR="00256224">
        <w:rPr>
          <w:sz w:val="20"/>
          <w:szCs w:val="20"/>
        </w:rPr>
        <w:t> </w:t>
      </w:r>
      <w:r w:rsidRPr="00256224">
        <w:rPr>
          <w:sz w:val="20"/>
          <w:szCs w:val="20"/>
        </w:rPr>
        <w:t xml:space="preserve">konkrétní věci vydaná k tíži </w:t>
      </w:r>
      <w:r w:rsidR="00256224">
        <w:rPr>
          <w:sz w:val="20"/>
          <w:szCs w:val="20"/>
        </w:rPr>
        <w:t>S</w:t>
      </w:r>
      <w:r w:rsidRPr="00256224">
        <w:rPr>
          <w:sz w:val="20"/>
          <w:szCs w:val="20"/>
        </w:rPr>
        <w:t xml:space="preserve">trany dovolávající se zásahu vyšší moci, pokud je důvodem jejich vydání porušení právní povinnosti touto </w:t>
      </w:r>
      <w:r w:rsidR="00256224">
        <w:rPr>
          <w:sz w:val="20"/>
          <w:szCs w:val="20"/>
        </w:rPr>
        <w:t>S</w:t>
      </w:r>
      <w:r w:rsidRPr="00256224">
        <w:rPr>
          <w:sz w:val="20"/>
          <w:szCs w:val="20"/>
        </w:rPr>
        <w:t>tranou nebo její nedbalost.</w:t>
      </w:r>
    </w:p>
    <w:p w14:paraId="3C760455" w14:textId="578469D4" w:rsidR="00C61F91" w:rsidRPr="00C61F91" w:rsidRDefault="00C61F91" w:rsidP="00C61F91">
      <w:pPr>
        <w:pStyle w:val="Clanek11"/>
        <w:rPr>
          <w:sz w:val="20"/>
          <w:szCs w:val="20"/>
        </w:rPr>
      </w:pPr>
      <w:r w:rsidRPr="00256224">
        <w:rPr>
          <w:sz w:val="20"/>
          <w:szCs w:val="20"/>
        </w:rPr>
        <w:t>Pro vyloučení pochybností se uvádí, že za vyšší moc se nepovažuje jakékoliv prodlení s plněním závazků kteréhokoli z</w:t>
      </w:r>
      <w:r w:rsidRPr="00C61F91">
        <w:rPr>
          <w:sz w:val="20"/>
          <w:szCs w:val="20"/>
        </w:rPr>
        <w:t xml:space="preserve"> poddodavatelů </w:t>
      </w:r>
      <w:r w:rsidR="00256224">
        <w:rPr>
          <w:sz w:val="20"/>
          <w:szCs w:val="20"/>
        </w:rPr>
        <w:t>Dodavatele</w:t>
      </w:r>
      <w:r w:rsidRPr="00C61F91">
        <w:rPr>
          <w:sz w:val="20"/>
          <w:szCs w:val="20"/>
        </w:rPr>
        <w:t>, jakož ani finanční situace, insolvence, reorganizace, konkurs, vyrovnání, likvidace či jiná obdobná událost týkající se </w:t>
      </w:r>
      <w:r w:rsidR="00256224">
        <w:rPr>
          <w:sz w:val="20"/>
          <w:szCs w:val="20"/>
        </w:rPr>
        <w:t>Dodavatele</w:t>
      </w:r>
      <w:r w:rsidRPr="00C61F91">
        <w:rPr>
          <w:sz w:val="20"/>
          <w:szCs w:val="20"/>
        </w:rPr>
        <w:t xml:space="preserve"> nebo jakéhokoliv jeho poddodavatele nebo exekuce na majetek </w:t>
      </w:r>
      <w:r w:rsidR="00256224">
        <w:rPr>
          <w:sz w:val="20"/>
          <w:szCs w:val="20"/>
        </w:rPr>
        <w:t>Dodavatele</w:t>
      </w:r>
      <w:r w:rsidRPr="00C61F91">
        <w:rPr>
          <w:sz w:val="20"/>
          <w:szCs w:val="20"/>
        </w:rPr>
        <w:t xml:space="preserve"> nebo jakéhokoliv </w:t>
      </w:r>
      <w:r w:rsidR="00256224">
        <w:rPr>
          <w:sz w:val="20"/>
          <w:szCs w:val="20"/>
        </w:rPr>
        <w:t>poddodavatele Dodavatele</w:t>
      </w:r>
      <w:r w:rsidRPr="00C61F91">
        <w:rPr>
          <w:sz w:val="20"/>
          <w:szCs w:val="20"/>
        </w:rPr>
        <w:t>.</w:t>
      </w:r>
    </w:p>
    <w:p w14:paraId="16910207" w14:textId="18F5FD35" w:rsidR="00C61F91" w:rsidRPr="00C61F91" w:rsidRDefault="00C61F91" w:rsidP="00C61F91">
      <w:pPr>
        <w:pStyle w:val="Clanek11"/>
        <w:rPr>
          <w:sz w:val="20"/>
          <w:szCs w:val="20"/>
        </w:rPr>
      </w:pPr>
      <w:r w:rsidRPr="00C61F91">
        <w:rPr>
          <w:sz w:val="20"/>
          <w:szCs w:val="20"/>
        </w:rPr>
        <w:t xml:space="preserve">Strana dotčená vyšší mocí je povinna informovat druhou </w:t>
      </w:r>
      <w:r w:rsidR="00256224">
        <w:rPr>
          <w:sz w:val="20"/>
          <w:szCs w:val="20"/>
        </w:rPr>
        <w:t>S</w:t>
      </w:r>
      <w:r w:rsidRPr="00C61F91">
        <w:rPr>
          <w:sz w:val="20"/>
          <w:szCs w:val="20"/>
        </w:rPr>
        <w:t xml:space="preserve">tranu o existenci překážky v podobě vyšší moci bez zbytečného odkladu a dále podniknout veškeré kroky, které lze po takové </w:t>
      </w:r>
      <w:r w:rsidR="00256224">
        <w:rPr>
          <w:sz w:val="20"/>
          <w:szCs w:val="20"/>
        </w:rPr>
        <w:t>S</w:t>
      </w:r>
      <w:r w:rsidRPr="00C61F91">
        <w:rPr>
          <w:sz w:val="20"/>
          <w:szCs w:val="20"/>
        </w:rPr>
        <w:t>traně rozumně požadovat, aby se zmírnil vliv vyšší moci na plnění povinností dle Smlouvy.</w:t>
      </w:r>
    </w:p>
    <w:p w14:paraId="54079584" w14:textId="35E807C7" w:rsidR="00C61F91" w:rsidRPr="00C61F91" w:rsidRDefault="00C61F91" w:rsidP="00C61F91">
      <w:pPr>
        <w:pStyle w:val="Clanek11"/>
        <w:rPr>
          <w:sz w:val="20"/>
          <w:szCs w:val="20"/>
        </w:rPr>
      </w:pPr>
      <w:r w:rsidRPr="00C61F91">
        <w:rPr>
          <w:sz w:val="20"/>
          <w:szCs w:val="20"/>
        </w:rPr>
        <w:t xml:space="preserve">Pokud bude zásah vyšší moci přetrvávat déle než šest (6) měsíců, je kterákoliv ze </w:t>
      </w:r>
      <w:r w:rsidR="00256224">
        <w:rPr>
          <w:sz w:val="20"/>
          <w:szCs w:val="20"/>
        </w:rPr>
        <w:t>S</w:t>
      </w:r>
      <w:r w:rsidRPr="00C61F91">
        <w:rPr>
          <w:sz w:val="20"/>
          <w:szCs w:val="20"/>
        </w:rPr>
        <w:t>tran oprávněna od</w:t>
      </w:r>
      <w:r w:rsidR="00256224">
        <w:rPr>
          <w:sz w:val="20"/>
          <w:szCs w:val="20"/>
        </w:rPr>
        <w:t> </w:t>
      </w:r>
      <w:r w:rsidRPr="00C61F91">
        <w:rPr>
          <w:sz w:val="20"/>
          <w:szCs w:val="20"/>
        </w:rPr>
        <w:t xml:space="preserve">této Smlouvy odstoupit. Na základě odstoupení od této Smlouvy z tohoto důvodu nevznikají druhé </w:t>
      </w:r>
      <w:r w:rsidR="00256224">
        <w:rPr>
          <w:sz w:val="20"/>
          <w:szCs w:val="20"/>
        </w:rPr>
        <w:t>S</w:t>
      </w:r>
      <w:r w:rsidRPr="00C61F91">
        <w:rPr>
          <w:sz w:val="20"/>
          <w:szCs w:val="20"/>
        </w:rPr>
        <w:t xml:space="preserve">traně žádné nároky na náhradu škody nebo smluvní pokuty, jež jinak tato Smlouva může s odstoupením spojovat, nejsou však dotčeny nároky </w:t>
      </w:r>
      <w:r w:rsidR="00256224">
        <w:rPr>
          <w:sz w:val="20"/>
          <w:szCs w:val="20"/>
        </w:rPr>
        <w:t>S</w:t>
      </w:r>
      <w:r w:rsidRPr="00C61F91">
        <w:rPr>
          <w:sz w:val="20"/>
          <w:szCs w:val="20"/>
        </w:rPr>
        <w:t>tran řádně vzniklé do té doby.</w:t>
      </w:r>
    </w:p>
    <w:p w14:paraId="65147447" w14:textId="25352177" w:rsidR="00C61F91" w:rsidRPr="00C61F91" w:rsidRDefault="00C61F91" w:rsidP="00C61F91">
      <w:pPr>
        <w:pStyle w:val="Clanek11"/>
        <w:rPr>
          <w:sz w:val="20"/>
          <w:szCs w:val="20"/>
        </w:rPr>
      </w:pPr>
      <w:r w:rsidRPr="00C61F91">
        <w:rPr>
          <w:sz w:val="20"/>
          <w:szCs w:val="20"/>
        </w:rPr>
        <w:t xml:space="preserve">Žádná </w:t>
      </w:r>
      <w:bookmarkStart w:id="11" w:name="_DV_C307"/>
      <w:r w:rsidR="00256224">
        <w:rPr>
          <w:sz w:val="20"/>
          <w:szCs w:val="20"/>
        </w:rPr>
        <w:t>S</w:t>
      </w:r>
      <w:bookmarkEnd w:id="11"/>
      <w:r w:rsidRPr="00C61F91">
        <w:rPr>
          <w:sz w:val="20"/>
          <w:szCs w:val="20"/>
        </w:rPr>
        <w:t>trana není odpovědná za prodlení se splněním svého závazku v případě,</w:t>
      </w:r>
      <w:r w:rsidR="002B6320">
        <w:rPr>
          <w:sz w:val="20"/>
          <w:szCs w:val="20"/>
        </w:rPr>
        <w:t xml:space="preserve"> </w:t>
      </w:r>
      <w:r w:rsidRPr="00C61F91">
        <w:rPr>
          <w:sz w:val="20"/>
          <w:szCs w:val="20"/>
        </w:rPr>
        <w:t xml:space="preserve">že i druhá </w:t>
      </w:r>
      <w:bookmarkStart w:id="12" w:name="_DV_C309"/>
      <w:r w:rsidR="00256224">
        <w:rPr>
          <w:sz w:val="20"/>
          <w:szCs w:val="20"/>
        </w:rPr>
        <w:t>S</w:t>
      </w:r>
      <w:bookmarkEnd w:id="12"/>
      <w:r w:rsidRPr="00C61F91">
        <w:rPr>
          <w:sz w:val="20"/>
          <w:szCs w:val="20"/>
        </w:rPr>
        <w:t>trana je</w:t>
      </w:r>
      <w:r w:rsidR="002B6320">
        <w:rPr>
          <w:sz w:val="20"/>
          <w:szCs w:val="20"/>
        </w:rPr>
        <w:t> </w:t>
      </w:r>
      <w:r w:rsidRPr="00C61F91">
        <w:rPr>
          <w:sz w:val="20"/>
          <w:szCs w:val="20"/>
        </w:rPr>
        <w:t xml:space="preserve">v prodlení se splněním svého </w:t>
      </w:r>
      <w:proofErr w:type="spellStart"/>
      <w:r w:rsidRPr="00C61F91">
        <w:rPr>
          <w:sz w:val="20"/>
          <w:szCs w:val="20"/>
        </w:rPr>
        <w:t>synallagmatického</w:t>
      </w:r>
      <w:proofErr w:type="spellEnd"/>
      <w:r w:rsidRPr="00C61F91">
        <w:rPr>
          <w:sz w:val="20"/>
          <w:szCs w:val="20"/>
        </w:rPr>
        <w:t xml:space="preserve"> závazku.</w:t>
      </w:r>
    </w:p>
    <w:p w14:paraId="2DC066F5" w14:textId="311DE997" w:rsidR="00E641CF" w:rsidRPr="00DF1AD6" w:rsidRDefault="006D1325" w:rsidP="00695E81">
      <w:pPr>
        <w:pStyle w:val="Nadpis1"/>
      </w:pPr>
      <w:r>
        <w:lastRenderedPageBreak/>
        <w:t xml:space="preserve">souhrnná smluvní </w:t>
      </w:r>
      <w:r w:rsidR="00E641CF" w:rsidRPr="00DF1AD6">
        <w:t>doložka</w:t>
      </w:r>
    </w:p>
    <w:p w14:paraId="0A3CFCCD" w14:textId="67561BD5" w:rsidR="0046677E" w:rsidRPr="003226D3" w:rsidRDefault="003226D3" w:rsidP="007D02D7">
      <w:pPr>
        <w:pStyle w:val="Clanek11"/>
        <w:rPr>
          <w:sz w:val="20"/>
          <w:szCs w:val="20"/>
        </w:rPr>
      </w:pPr>
      <w:r w:rsidRPr="003226D3">
        <w:rPr>
          <w:snapToGrid w:val="0"/>
          <w:sz w:val="20"/>
          <w:szCs w:val="20"/>
        </w:rP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3226D3">
        <w:rPr>
          <w:snapToGrid w:val="0"/>
          <w:sz w:val="20"/>
          <w:szCs w:val="20"/>
        </w:rPr>
        <w:t>Compliance</w:t>
      </w:r>
      <w:proofErr w:type="spellEnd"/>
      <w:r w:rsidRPr="003226D3">
        <w:rPr>
          <w:snapToGrid w:val="0"/>
          <w:sz w:val="20"/>
          <w:szCs w:val="20"/>
        </w:rPr>
        <w:t xml:space="preserve"> zásad Dodavatele, tak i specifických požadavků vztahujících se k nulové toleranci korupčního jednání a celkovému dodržování zásad slušnosti, poctivosti a dobrých mravů</w:t>
      </w:r>
      <w:r>
        <w:rPr>
          <w:snapToGrid w:val="0"/>
          <w:sz w:val="20"/>
          <w:szCs w:val="20"/>
        </w:rPr>
        <w:t>.</w:t>
      </w:r>
    </w:p>
    <w:p w14:paraId="2A0B3C9B" w14:textId="30CC1569" w:rsidR="003226D3" w:rsidRPr="003226D3" w:rsidRDefault="003226D3" w:rsidP="00E641CF">
      <w:pPr>
        <w:pStyle w:val="Clanek11"/>
        <w:rPr>
          <w:sz w:val="20"/>
          <w:szCs w:val="20"/>
        </w:rPr>
      </w:pPr>
      <w:r w:rsidRPr="003226D3">
        <w:rPr>
          <w:snapToGrid w:val="0"/>
          <w:sz w:val="20"/>
          <w:szCs w:val="20"/>
        </w:rPr>
        <w:t>Dodavatel bere dále výslovně na vědomí, že Souhrnná smluvní doložka obsahuje i jiné povinnosti nad rámec odst. 1 výše, a to zejména z oblasti absence mezinárodních a národních sankcí, nebo zamezování střetu zájmů ve smyslu zákona č. 159/2006 Sb. Dodavatel se zavazuje tyto povinnosti dodržovat</w:t>
      </w:r>
      <w:r>
        <w:rPr>
          <w:snapToGrid w:val="0"/>
          <w:sz w:val="20"/>
          <w:szCs w:val="20"/>
        </w:rPr>
        <w:t>.</w:t>
      </w:r>
    </w:p>
    <w:p w14:paraId="65E758ED" w14:textId="0AA3F87F" w:rsidR="00E641CF" w:rsidRPr="003226D3" w:rsidRDefault="003226D3" w:rsidP="00E641CF">
      <w:pPr>
        <w:pStyle w:val="Clanek11"/>
        <w:rPr>
          <w:sz w:val="20"/>
          <w:szCs w:val="20"/>
        </w:rPr>
      </w:pPr>
      <w:r w:rsidRPr="003226D3">
        <w:rPr>
          <w:snapToGrid w:val="0"/>
          <w:sz w:val="20"/>
          <w:szCs w:val="20"/>
        </w:rPr>
        <w:t>Dodavatel výslovně prohlašuje, že si je vědom kontrolních i sankčních oprávnění TSK vyplývajících ze všech částí Souhrnné smluvní doložky, a že s nimi souhlasí; a v případě, že proti němu budu uplatněny, se zavazuje je akceptovat</w:t>
      </w:r>
      <w:r w:rsidR="00E641CF" w:rsidRPr="003226D3">
        <w:rPr>
          <w:sz w:val="20"/>
          <w:szCs w:val="20"/>
        </w:rPr>
        <w:t xml:space="preserve">. </w:t>
      </w:r>
    </w:p>
    <w:p w14:paraId="774B77E0" w14:textId="1D5DC144" w:rsidR="00E641CF" w:rsidRDefault="00E641CF" w:rsidP="00E641CF">
      <w:pPr>
        <w:pStyle w:val="Clanek11"/>
        <w:rPr>
          <w:sz w:val="20"/>
          <w:szCs w:val="20"/>
        </w:rPr>
      </w:pPr>
      <w:r w:rsidRPr="00DF1AD6">
        <w:rPr>
          <w:sz w:val="20"/>
          <w:szCs w:val="20"/>
        </w:rPr>
        <w:t xml:space="preserve">Podrobně jsou práva a povinnosti Stran rozvedeny </w:t>
      </w:r>
      <w:r w:rsidRPr="00695E81">
        <w:rPr>
          <w:sz w:val="20"/>
          <w:szCs w:val="20"/>
        </w:rPr>
        <w:t xml:space="preserve">v </w:t>
      </w:r>
      <w:r w:rsidRPr="00695E81">
        <w:rPr>
          <w:sz w:val="20"/>
          <w:szCs w:val="20"/>
          <w:u w:val="single"/>
        </w:rPr>
        <w:t>Příloze č. 2</w:t>
      </w:r>
      <w:r w:rsidRPr="00695E81">
        <w:rPr>
          <w:sz w:val="20"/>
          <w:szCs w:val="20"/>
        </w:rPr>
        <w:t xml:space="preserve"> – </w:t>
      </w:r>
      <w:r w:rsidR="003226D3" w:rsidRPr="00695E81">
        <w:rPr>
          <w:sz w:val="20"/>
          <w:szCs w:val="20"/>
        </w:rPr>
        <w:t>Souhrnná smluvní</w:t>
      </w:r>
      <w:r w:rsidRPr="00695E81">
        <w:rPr>
          <w:sz w:val="20"/>
          <w:szCs w:val="20"/>
        </w:rPr>
        <w:t xml:space="preserve"> doložka</w:t>
      </w:r>
      <w:r w:rsidR="003226D3">
        <w:rPr>
          <w:sz w:val="20"/>
          <w:szCs w:val="20"/>
        </w:rPr>
        <w:t>, která</w:t>
      </w:r>
      <w:r w:rsidRPr="00DF1AD6">
        <w:rPr>
          <w:sz w:val="20"/>
          <w:szCs w:val="20"/>
        </w:rPr>
        <w:t xml:space="preserve"> </w:t>
      </w:r>
      <w:proofErr w:type="gramStart"/>
      <w:r w:rsidRPr="00DF1AD6">
        <w:rPr>
          <w:sz w:val="20"/>
          <w:szCs w:val="20"/>
        </w:rPr>
        <w:t>tvoří</w:t>
      </w:r>
      <w:proofErr w:type="gramEnd"/>
      <w:r w:rsidRPr="00DF1AD6">
        <w:rPr>
          <w:sz w:val="20"/>
          <w:szCs w:val="20"/>
        </w:rPr>
        <w:t xml:space="preserve"> nedílnou součást této Smlouvy.</w:t>
      </w:r>
    </w:p>
    <w:p w14:paraId="73B50669" w14:textId="77777777" w:rsidR="002C07DE" w:rsidRPr="00AB0615" w:rsidRDefault="002C07DE" w:rsidP="00695E81">
      <w:pPr>
        <w:pStyle w:val="Nadpis1"/>
      </w:pPr>
      <w:r w:rsidRPr="00AB0615">
        <w:t>Závěrečná ujednání</w:t>
      </w:r>
    </w:p>
    <w:p w14:paraId="24A54DEE" w14:textId="04BCDDC7" w:rsidR="00764C5F" w:rsidRPr="00884C39" w:rsidRDefault="0077788B" w:rsidP="00884C39">
      <w:pPr>
        <w:pStyle w:val="Clanek11"/>
        <w:rPr>
          <w:bCs w:val="0"/>
          <w:iCs w:val="0"/>
          <w:sz w:val="20"/>
          <w:szCs w:val="24"/>
        </w:rPr>
      </w:pPr>
      <w:r w:rsidRPr="0077788B">
        <w:rPr>
          <w:sz w:val="20"/>
          <w:szCs w:val="24"/>
        </w:rPr>
        <w:t>Strany tímto výslovně prohlašují, že se seznámily s obsahem Smlouvy, že tato Smlouva vyjadřuje jejich pravou a svobodnou vůli, a že nebyla uzavřena v rozporu se zákonem nebo dobrými mravy, na</w:t>
      </w:r>
      <w:r>
        <w:rPr>
          <w:sz w:val="20"/>
          <w:szCs w:val="24"/>
        </w:rPr>
        <w:t> </w:t>
      </w:r>
      <w:r w:rsidRPr="0077788B">
        <w:rPr>
          <w:sz w:val="20"/>
          <w:szCs w:val="24"/>
        </w:rPr>
        <w:t>důkaz čehož připojují níže své podpisy</w:t>
      </w:r>
      <w:r>
        <w:rPr>
          <w:sz w:val="20"/>
          <w:szCs w:val="24"/>
        </w:rPr>
        <w:t>.</w:t>
      </w:r>
    </w:p>
    <w:p w14:paraId="6224F20B" w14:textId="5F017971" w:rsidR="00CB6C2F" w:rsidRDefault="00CB6C2F" w:rsidP="002C07DE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 xml:space="preserve">Strany prohlašují, </w:t>
      </w:r>
      <w:r w:rsidRPr="00E82C68">
        <w:rPr>
          <w:sz w:val="20"/>
          <w:szCs w:val="24"/>
        </w:rPr>
        <w:t xml:space="preserve">že žádné skutečnosti uvedené v této Smlouvě </w:t>
      </w:r>
      <w:r w:rsidR="001F74B6">
        <w:rPr>
          <w:sz w:val="20"/>
          <w:szCs w:val="24"/>
        </w:rPr>
        <w:t>včetně</w:t>
      </w:r>
      <w:r w:rsidR="009D7123">
        <w:rPr>
          <w:sz w:val="20"/>
          <w:szCs w:val="24"/>
        </w:rPr>
        <w:t xml:space="preserve"> jejích </w:t>
      </w:r>
      <w:r w:rsidR="0077788B">
        <w:rPr>
          <w:sz w:val="20"/>
          <w:szCs w:val="24"/>
        </w:rPr>
        <w:t xml:space="preserve">příloh </w:t>
      </w:r>
      <w:proofErr w:type="gramStart"/>
      <w:r w:rsidRPr="00D26369">
        <w:rPr>
          <w:sz w:val="20"/>
          <w:szCs w:val="24"/>
        </w:rPr>
        <w:t>netvoří</w:t>
      </w:r>
      <w:proofErr w:type="gramEnd"/>
      <w:r w:rsidRPr="00D26369">
        <w:rPr>
          <w:sz w:val="20"/>
          <w:szCs w:val="24"/>
        </w:rPr>
        <w:t xml:space="preserve"> obchodní tajemství ve smyslu § 504 Občanského zákoníku.</w:t>
      </w:r>
    </w:p>
    <w:p w14:paraId="0AA30E10" w14:textId="77777777" w:rsidR="00CB6C2F" w:rsidRPr="00D26369" w:rsidRDefault="00CB6C2F" w:rsidP="00CB6C2F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>Tato Smlouva obsahuje úplnou dohodu Stran ve věci předmětu této Smlouvy a nahrazuje veškeré ostatní písemné či ústní dohody učiněné ve věci předmětu této Smlouvy.</w:t>
      </w:r>
    </w:p>
    <w:p w14:paraId="2E6CB312" w14:textId="21287A3D" w:rsidR="00CB6C2F" w:rsidRPr="009D7123" w:rsidRDefault="00CB6C2F" w:rsidP="009D7123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 xml:space="preserve">Je-li nebo stane-li se některé ustanovení této Smlouvy neplatným, nevymahatelným nebo neúčinným, </w:t>
      </w:r>
      <w:r w:rsidRPr="009D7123">
        <w:rPr>
          <w:sz w:val="20"/>
          <w:szCs w:val="24"/>
        </w:rPr>
        <w:t>nedotýká se tato neplatnost, nevymahatelnost či neúčinnost ostatních ustanovení této Smlouvy. Strany se zavazují nahradit neplatné, nevymahatelné nebo neúčinné ustanovení ustanovením platným, vymahatelným a účinným, jehož znění bude odpovídat úmyslu vyjádřenému původním ustanovením a</w:t>
      </w:r>
      <w:r w:rsidR="00C91008">
        <w:rPr>
          <w:sz w:val="20"/>
          <w:szCs w:val="24"/>
        </w:rPr>
        <w:t> </w:t>
      </w:r>
      <w:r w:rsidRPr="009D7123">
        <w:rPr>
          <w:sz w:val="20"/>
          <w:szCs w:val="24"/>
        </w:rPr>
        <w:t>touto Smlouvou jako celkem.</w:t>
      </w:r>
    </w:p>
    <w:p w14:paraId="2C5F2506" w14:textId="0D81EE73" w:rsidR="00CB6C2F" w:rsidRPr="00D26369" w:rsidRDefault="00CB6C2F" w:rsidP="00CB6C2F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 xml:space="preserve">Strany se dohodly, že případné spory vzniklé ze závazků sjednaných touto Smlouvou budou prvotně řešeny společným jednáním Stran. </w:t>
      </w:r>
      <w:proofErr w:type="gramStart"/>
      <w:r w:rsidRPr="00D26369">
        <w:rPr>
          <w:sz w:val="20"/>
          <w:szCs w:val="24"/>
        </w:rPr>
        <w:t>Nepodaří</w:t>
      </w:r>
      <w:proofErr w:type="gramEnd"/>
      <w:r w:rsidRPr="00D26369">
        <w:rPr>
          <w:sz w:val="20"/>
          <w:szCs w:val="24"/>
        </w:rPr>
        <w:t xml:space="preserve">-li se mezi Stranami uzavřít dohodu, bude takový spor předložen ve smyslu ustanovení § 89a zákona č. 99/1963 Sb., občanský soudní řád, ve znění pozdějších předpisů, k rozhodnutí věcně a místně příslušnému obecnému soudu </w:t>
      </w:r>
      <w:r w:rsidR="001A4DD3">
        <w:rPr>
          <w:sz w:val="20"/>
          <w:szCs w:val="24"/>
        </w:rPr>
        <w:t>Objednatel</w:t>
      </w:r>
      <w:r w:rsidR="009D7123">
        <w:rPr>
          <w:sz w:val="20"/>
          <w:szCs w:val="24"/>
        </w:rPr>
        <w:t>e</w:t>
      </w:r>
      <w:r w:rsidRPr="00D26369">
        <w:rPr>
          <w:sz w:val="20"/>
          <w:szCs w:val="24"/>
        </w:rPr>
        <w:t>.</w:t>
      </w:r>
    </w:p>
    <w:p w14:paraId="58C2FA46" w14:textId="069BB02D" w:rsidR="002B6320" w:rsidRPr="00811BDF" w:rsidRDefault="00CB6C2F" w:rsidP="00880BE2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>Jakákoliv změna této Smlouvy nebo jejích příloh musí být provedena v písemné formě,</w:t>
      </w:r>
      <w:r w:rsidR="00152138">
        <w:rPr>
          <w:sz w:val="20"/>
          <w:szCs w:val="24"/>
        </w:rPr>
        <w:br/>
      </w:r>
      <w:r w:rsidRPr="00D26369">
        <w:rPr>
          <w:sz w:val="20"/>
          <w:szCs w:val="24"/>
        </w:rPr>
        <w:t xml:space="preserve">a to prostřednictvím </w:t>
      </w:r>
      <w:r w:rsidR="00FC64C0">
        <w:rPr>
          <w:sz w:val="20"/>
          <w:szCs w:val="24"/>
        </w:rPr>
        <w:t>vze</w:t>
      </w:r>
      <w:r w:rsidRPr="00D26369">
        <w:rPr>
          <w:sz w:val="20"/>
          <w:szCs w:val="24"/>
        </w:rPr>
        <w:t>stupně číslovaných dodatků, nestanoví-li tato Smlouva výslovně jinak.</w:t>
      </w:r>
    </w:p>
    <w:p w14:paraId="27F63DA4" w14:textId="3C18BFF2" w:rsidR="00CB6C2F" w:rsidRPr="00D26369" w:rsidRDefault="00CB6C2F" w:rsidP="00CB6C2F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>Tato Smlouva je sepsána v</w:t>
      </w:r>
      <w:r w:rsidR="00811BDF">
        <w:rPr>
          <w:sz w:val="20"/>
          <w:szCs w:val="24"/>
        </w:rPr>
        <w:t>e čtyřech</w:t>
      </w:r>
      <w:r w:rsidRPr="00C05575">
        <w:rPr>
          <w:sz w:val="20"/>
          <w:szCs w:val="24"/>
        </w:rPr>
        <w:t xml:space="preserve"> (</w:t>
      </w:r>
      <w:r w:rsidR="00811BDF">
        <w:rPr>
          <w:sz w:val="20"/>
          <w:szCs w:val="24"/>
        </w:rPr>
        <w:t>4</w:t>
      </w:r>
      <w:r w:rsidRPr="00C05575">
        <w:rPr>
          <w:sz w:val="20"/>
          <w:szCs w:val="24"/>
        </w:rPr>
        <w:t xml:space="preserve">) vyhotoveních, z nichž </w:t>
      </w:r>
      <w:proofErr w:type="gramStart"/>
      <w:r w:rsidRPr="00C05575">
        <w:rPr>
          <w:sz w:val="20"/>
          <w:szCs w:val="24"/>
        </w:rPr>
        <w:t>obdrží</w:t>
      </w:r>
      <w:proofErr w:type="gramEnd"/>
      <w:r w:rsidRPr="00C05575">
        <w:rPr>
          <w:sz w:val="20"/>
          <w:szCs w:val="24"/>
        </w:rPr>
        <w:t xml:space="preserve"> </w:t>
      </w:r>
      <w:r w:rsidR="001A4DD3" w:rsidRPr="00C05575">
        <w:rPr>
          <w:sz w:val="20"/>
          <w:szCs w:val="24"/>
        </w:rPr>
        <w:t>Objednatel</w:t>
      </w:r>
      <w:r w:rsidRPr="00C05575">
        <w:rPr>
          <w:sz w:val="20"/>
          <w:szCs w:val="24"/>
        </w:rPr>
        <w:t xml:space="preserve"> tři (3) vyhotovení a</w:t>
      </w:r>
      <w:r w:rsidR="00152138">
        <w:rPr>
          <w:sz w:val="20"/>
          <w:szCs w:val="24"/>
        </w:rPr>
        <w:t> </w:t>
      </w:r>
      <w:r w:rsidR="00D352F9">
        <w:rPr>
          <w:sz w:val="20"/>
          <w:szCs w:val="24"/>
        </w:rPr>
        <w:t>Dodavatel</w:t>
      </w:r>
      <w:r w:rsidRPr="00C05575">
        <w:rPr>
          <w:sz w:val="20"/>
          <w:szCs w:val="24"/>
        </w:rPr>
        <w:t xml:space="preserve"> </w:t>
      </w:r>
      <w:r w:rsidR="00811BDF">
        <w:rPr>
          <w:sz w:val="20"/>
          <w:szCs w:val="24"/>
        </w:rPr>
        <w:t>jedno</w:t>
      </w:r>
      <w:r w:rsidRPr="00C05575">
        <w:rPr>
          <w:sz w:val="20"/>
          <w:szCs w:val="24"/>
        </w:rPr>
        <w:t xml:space="preserve"> (</w:t>
      </w:r>
      <w:r w:rsidR="00811BDF">
        <w:rPr>
          <w:sz w:val="20"/>
          <w:szCs w:val="24"/>
        </w:rPr>
        <w:t>1</w:t>
      </w:r>
      <w:r w:rsidRPr="00C05575">
        <w:rPr>
          <w:sz w:val="20"/>
          <w:szCs w:val="24"/>
        </w:rPr>
        <w:t xml:space="preserve">) vyhotovení.  V případě, že je Smlouva uzavírána elektronicky za využití uznávaných elektronických podpisů, </w:t>
      </w:r>
      <w:proofErr w:type="gramStart"/>
      <w:r w:rsidRPr="00C05575">
        <w:rPr>
          <w:sz w:val="20"/>
          <w:szCs w:val="24"/>
        </w:rPr>
        <w:t>postačí</w:t>
      </w:r>
      <w:proofErr w:type="gramEnd"/>
      <w:r w:rsidRPr="00C05575">
        <w:rPr>
          <w:sz w:val="20"/>
          <w:szCs w:val="24"/>
        </w:rPr>
        <w:t xml:space="preserve"> jedno vyhotovení Smlouvy, na kterém jsou zaznamenány uznávané elektronické podpisy zástupců </w:t>
      </w:r>
      <w:r w:rsidRPr="00D26369">
        <w:rPr>
          <w:sz w:val="20"/>
          <w:szCs w:val="24"/>
        </w:rPr>
        <w:t>Stran.</w:t>
      </w:r>
    </w:p>
    <w:p w14:paraId="7040B48B" w14:textId="77777777" w:rsidR="002C07DE" w:rsidRPr="00D26369" w:rsidRDefault="002C07DE" w:rsidP="002C07DE">
      <w:pPr>
        <w:pStyle w:val="Clanek11"/>
        <w:rPr>
          <w:sz w:val="20"/>
          <w:szCs w:val="24"/>
        </w:rPr>
      </w:pPr>
      <w:r w:rsidRPr="00D26369">
        <w:rPr>
          <w:sz w:val="20"/>
          <w:szCs w:val="24"/>
        </w:rPr>
        <w:t>Nedílnou součástí této Smlouvy jsou přílohy:</w:t>
      </w:r>
    </w:p>
    <w:p w14:paraId="3295B254" w14:textId="4D15FF41" w:rsidR="00F5451B" w:rsidRPr="00F5451B" w:rsidRDefault="002C07DE" w:rsidP="00C17817">
      <w:pPr>
        <w:pStyle w:val="Claneka"/>
        <w:rPr>
          <w:sz w:val="20"/>
          <w:szCs w:val="20"/>
        </w:rPr>
      </w:pPr>
      <w:r w:rsidRPr="00D26369">
        <w:rPr>
          <w:rFonts w:cs="Arial"/>
          <w:sz w:val="20"/>
          <w:szCs w:val="22"/>
        </w:rPr>
        <w:t>Příloha č. 1 –</w:t>
      </w:r>
      <w:r w:rsidR="00F5451B" w:rsidRPr="00F5451B">
        <w:rPr>
          <w:rFonts w:cs="Arial"/>
          <w:sz w:val="20"/>
          <w:szCs w:val="22"/>
        </w:rPr>
        <w:t xml:space="preserve"> </w:t>
      </w:r>
      <w:r w:rsidR="00AB0615" w:rsidRPr="00F5451B">
        <w:rPr>
          <w:rFonts w:cs="Arial"/>
          <w:sz w:val="20"/>
          <w:szCs w:val="22"/>
        </w:rPr>
        <w:t>Kontaktní údaje</w:t>
      </w:r>
      <w:r w:rsidR="00F5451B">
        <w:rPr>
          <w:rFonts w:cs="Arial"/>
          <w:sz w:val="20"/>
          <w:szCs w:val="22"/>
        </w:rPr>
        <w:t>;</w:t>
      </w:r>
    </w:p>
    <w:p w14:paraId="71886064" w14:textId="27194491" w:rsidR="00F5451B" w:rsidRPr="00F5451B" w:rsidRDefault="00F5451B" w:rsidP="00C17817">
      <w:pPr>
        <w:pStyle w:val="Claneka"/>
        <w:rPr>
          <w:sz w:val="20"/>
          <w:szCs w:val="20"/>
        </w:rPr>
      </w:pPr>
      <w:r w:rsidRPr="00F5451B">
        <w:rPr>
          <w:rFonts w:cs="Arial"/>
          <w:sz w:val="20"/>
          <w:szCs w:val="20"/>
        </w:rPr>
        <w:t xml:space="preserve">Příloha č. 2 – </w:t>
      </w:r>
      <w:r w:rsidR="000078A2">
        <w:rPr>
          <w:rFonts w:cs="Arial"/>
          <w:sz w:val="20"/>
          <w:szCs w:val="20"/>
        </w:rPr>
        <w:t>Souhrnná smluvní doložka</w:t>
      </w:r>
      <w:r w:rsidRPr="00F5451B">
        <w:rPr>
          <w:rFonts w:cs="Arial"/>
          <w:sz w:val="20"/>
          <w:szCs w:val="20"/>
        </w:rPr>
        <w:t>;</w:t>
      </w:r>
    </w:p>
    <w:p w14:paraId="5A9349EC" w14:textId="2DFDA9C6" w:rsidR="00F5451B" w:rsidRDefault="00F5451B" w:rsidP="00F5451B">
      <w:pPr>
        <w:pStyle w:val="Claneka"/>
        <w:rPr>
          <w:rFonts w:cs="Arial"/>
          <w:sz w:val="20"/>
          <w:szCs w:val="22"/>
        </w:rPr>
      </w:pPr>
      <w:r>
        <w:rPr>
          <w:sz w:val="20"/>
          <w:szCs w:val="20"/>
        </w:rPr>
        <w:t xml:space="preserve">Příloha č. </w:t>
      </w:r>
      <w:r w:rsidR="000078A2">
        <w:rPr>
          <w:sz w:val="20"/>
          <w:szCs w:val="20"/>
        </w:rPr>
        <w:t>3</w:t>
      </w:r>
      <w:r>
        <w:rPr>
          <w:sz w:val="20"/>
          <w:szCs w:val="20"/>
        </w:rPr>
        <w:t xml:space="preserve"> – </w:t>
      </w:r>
      <w:r w:rsidR="00B41C1B" w:rsidRPr="00B41C1B">
        <w:rPr>
          <w:sz w:val="20"/>
          <w:szCs w:val="20"/>
        </w:rPr>
        <w:t xml:space="preserve">Technická specifikace </w:t>
      </w:r>
      <w:r w:rsidR="00B41C1B">
        <w:rPr>
          <w:sz w:val="20"/>
          <w:szCs w:val="20"/>
        </w:rPr>
        <w:t>Díla</w:t>
      </w:r>
      <w:r>
        <w:rPr>
          <w:sz w:val="20"/>
          <w:szCs w:val="20"/>
        </w:rPr>
        <w:t>;</w:t>
      </w:r>
    </w:p>
    <w:p w14:paraId="1E75462B" w14:textId="40E20967" w:rsidR="00604A3B" w:rsidRPr="004C5FD1" w:rsidRDefault="00604A3B" w:rsidP="00DE6CB0">
      <w:pPr>
        <w:pStyle w:val="Claneka"/>
        <w:rPr>
          <w:rFonts w:cs="Arial"/>
          <w:b/>
          <w:sz w:val="20"/>
        </w:rPr>
      </w:pPr>
      <w:r w:rsidRPr="00B41C1B">
        <w:rPr>
          <w:rFonts w:cs="Arial"/>
          <w:sz w:val="20"/>
          <w:szCs w:val="22"/>
        </w:rPr>
        <w:t xml:space="preserve">Příloha č. </w:t>
      </w:r>
      <w:r w:rsidR="000078A2">
        <w:rPr>
          <w:rFonts w:cs="Arial"/>
          <w:sz w:val="20"/>
          <w:szCs w:val="22"/>
        </w:rPr>
        <w:t>4</w:t>
      </w:r>
      <w:r w:rsidR="00D33288" w:rsidRPr="00B41C1B">
        <w:rPr>
          <w:rFonts w:cs="Arial"/>
          <w:sz w:val="20"/>
          <w:szCs w:val="22"/>
        </w:rPr>
        <w:t xml:space="preserve"> </w:t>
      </w:r>
      <w:r w:rsidRPr="00B41C1B">
        <w:rPr>
          <w:rFonts w:cs="Arial"/>
          <w:sz w:val="20"/>
          <w:szCs w:val="22"/>
        </w:rPr>
        <w:t xml:space="preserve">– </w:t>
      </w:r>
      <w:r w:rsidR="00B41C1B" w:rsidRPr="00B41C1B">
        <w:rPr>
          <w:sz w:val="20"/>
          <w:szCs w:val="20"/>
        </w:rPr>
        <w:t>Nabídka Dodavatele</w:t>
      </w:r>
      <w:r w:rsidR="00E641CF" w:rsidRPr="00B41C1B">
        <w:rPr>
          <w:rFonts w:cs="Arial"/>
          <w:sz w:val="20"/>
          <w:szCs w:val="22"/>
        </w:rPr>
        <w:t>.</w:t>
      </w:r>
    </w:p>
    <w:p w14:paraId="6C92241D" w14:textId="772285AC" w:rsidR="004C5FD1" w:rsidRPr="000078A2" w:rsidRDefault="004C5FD1" w:rsidP="00DE6CB0">
      <w:pPr>
        <w:pStyle w:val="Claneka"/>
        <w:rPr>
          <w:rFonts w:cs="Arial"/>
          <w:b/>
          <w:sz w:val="20"/>
        </w:rPr>
      </w:pPr>
      <w:r>
        <w:rPr>
          <w:rFonts w:cs="Arial"/>
          <w:sz w:val="20"/>
          <w:szCs w:val="22"/>
        </w:rPr>
        <w:t xml:space="preserve">Příloha č. 5 – Seznam poddodavatelů – </w:t>
      </w:r>
      <w:r>
        <w:rPr>
          <w:rFonts w:cs="Arial"/>
          <w:i/>
          <w:iCs/>
          <w:sz w:val="20"/>
          <w:szCs w:val="22"/>
        </w:rPr>
        <w:t>neužije se</w:t>
      </w:r>
    </w:p>
    <w:p w14:paraId="547E9BA7" w14:textId="0A8D38B8" w:rsidR="000078A2" w:rsidRPr="00880BE2" w:rsidRDefault="000078A2" w:rsidP="00DE6CB0">
      <w:pPr>
        <w:pStyle w:val="Claneka"/>
        <w:rPr>
          <w:rFonts w:cs="Arial"/>
          <w:b/>
          <w:sz w:val="20"/>
        </w:rPr>
      </w:pPr>
      <w:r>
        <w:rPr>
          <w:rFonts w:cs="Arial"/>
          <w:sz w:val="20"/>
          <w:szCs w:val="22"/>
        </w:rPr>
        <w:t>Příloha č. 6 – Vzor písemného souhlasu ohledně poddodavatele</w:t>
      </w:r>
    </w:p>
    <w:p w14:paraId="7C188C3A" w14:textId="77777777" w:rsidR="00E17441" w:rsidRDefault="00E17441" w:rsidP="001B292B">
      <w:pPr>
        <w:pStyle w:val="Clanek11"/>
        <w:numPr>
          <w:ilvl w:val="0"/>
          <w:numId w:val="0"/>
        </w:numPr>
      </w:pPr>
    </w:p>
    <w:p w14:paraId="4DB443AE" w14:textId="77777777" w:rsidR="00FA399F" w:rsidRDefault="00FA399F" w:rsidP="001B292B">
      <w:pPr>
        <w:pStyle w:val="Clanek11"/>
        <w:numPr>
          <w:ilvl w:val="0"/>
          <w:numId w:val="0"/>
        </w:numPr>
      </w:pPr>
    </w:p>
    <w:p w14:paraId="6800E1E0" w14:textId="547A2DB2" w:rsidR="00FA399F" w:rsidRPr="00880BE2" w:rsidRDefault="00E17441" w:rsidP="00880BE2">
      <w:pPr>
        <w:pStyle w:val="Clanek11"/>
        <w:numPr>
          <w:ilvl w:val="0"/>
          <w:numId w:val="0"/>
        </w:numPr>
        <w:jc w:val="center"/>
        <w:rPr>
          <w:i/>
          <w:sz w:val="20"/>
          <w:szCs w:val="20"/>
        </w:rPr>
      </w:pPr>
      <w:r>
        <w:rPr>
          <w:i/>
          <w:iCs w:val="0"/>
          <w:sz w:val="20"/>
          <w:szCs w:val="20"/>
        </w:rPr>
        <w:t>/</w:t>
      </w:r>
      <w:r w:rsidR="00FA399F" w:rsidRPr="00880BE2">
        <w:rPr>
          <w:i/>
          <w:iCs w:val="0"/>
          <w:sz w:val="20"/>
          <w:szCs w:val="20"/>
        </w:rPr>
        <w:t>Podpisy následují na další straně</w:t>
      </w:r>
      <w:r>
        <w:rPr>
          <w:i/>
          <w:iCs w:val="0"/>
          <w:sz w:val="20"/>
          <w:szCs w:val="20"/>
        </w:rPr>
        <w:t>/</w:t>
      </w:r>
    </w:p>
    <w:p w14:paraId="53DD063E" w14:textId="77777777" w:rsidR="002C07DE" w:rsidRPr="00D26369" w:rsidRDefault="002C07DE" w:rsidP="002C07DE">
      <w:pPr>
        <w:keepNext/>
        <w:keepLines/>
        <w:rPr>
          <w:rFonts w:cs="Arial"/>
          <w:sz w:val="20"/>
        </w:rPr>
      </w:pPr>
    </w:p>
    <w:tbl>
      <w:tblPr>
        <w:tblStyle w:val="Mkatabulky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5017"/>
      </w:tblGrid>
      <w:tr w:rsidR="002C07DE" w:rsidRPr="00D26369" w14:paraId="23A618C5" w14:textId="77777777" w:rsidTr="00656EA1">
        <w:trPr>
          <w:trHeight w:val="291"/>
        </w:trPr>
        <w:tc>
          <w:tcPr>
            <w:tcW w:w="5017" w:type="dxa"/>
          </w:tcPr>
          <w:p w14:paraId="61454CF7" w14:textId="0CF5299F" w:rsidR="002C07DE" w:rsidRPr="00D26369" w:rsidRDefault="002C07DE" w:rsidP="00327AA8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  <w:r w:rsidRPr="00D26369">
              <w:rPr>
                <w:rFonts w:cs="Arial"/>
                <w:sz w:val="20"/>
                <w:szCs w:val="18"/>
              </w:rPr>
              <w:t xml:space="preserve">V </w:t>
            </w:r>
            <w:r w:rsidR="004E754F" w:rsidRPr="00D26369">
              <w:rPr>
                <w:rFonts w:cs="Arial"/>
                <w:sz w:val="20"/>
                <w:szCs w:val="18"/>
              </w:rPr>
              <w:t>Praze</w:t>
            </w:r>
            <w:r w:rsidRPr="00D26369">
              <w:rPr>
                <w:rFonts w:cs="Arial"/>
                <w:sz w:val="20"/>
                <w:szCs w:val="18"/>
              </w:rPr>
              <w:t xml:space="preserve"> dne </w:t>
            </w:r>
            <w:r w:rsidR="00535F30">
              <w:rPr>
                <w:rFonts w:cs="Arial"/>
                <w:sz w:val="20"/>
                <w:szCs w:val="18"/>
              </w:rPr>
              <w:t>10.5.2024</w:t>
            </w:r>
          </w:p>
        </w:tc>
        <w:tc>
          <w:tcPr>
            <w:tcW w:w="5017" w:type="dxa"/>
          </w:tcPr>
          <w:p w14:paraId="3AA694C5" w14:textId="66C5AAFB" w:rsidR="002C07DE" w:rsidRPr="00D26369" w:rsidRDefault="002C07DE" w:rsidP="00D33288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  <w:r w:rsidRPr="00D26369">
              <w:rPr>
                <w:rFonts w:cs="Arial"/>
                <w:sz w:val="20"/>
                <w:szCs w:val="18"/>
              </w:rPr>
              <w:t xml:space="preserve">V </w:t>
            </w:r>
            <w:r w:rsidR="00811BDF" w:rsidRPr="00880BE2">
              <w:rPr>
                <w:rFonts w:cs="Arial"/>
                <w:b/>
                <w:bCs/>
                <w:sz w:val="20"/>
              </w:rPr>
              <w:t>Brně</w:t>
            </w:r>
            <w:r w:rsidR="00D33288">
              <w:rPr>
                <w:rFonts w:cs="Arial"/>
                <w:sz w:val="20"/>
                <w:szCs w:val="18"/>
              </w:rPr>
              <w:t xml:space="preserve"> </w:t>
            </w:r>
            <w:r w:rsidRPr="00D26369">
              <w:rPr>
                <w:rFonts w:cs="Arial"/>
                <w:sz w:val="20"/>
                <w:szCs w:val="18"/>
              </w:rPr>
              <w:t xml:space="preserve">dne </w:t>
            </w:r>
          </w:p>
        </w:tc>
      </w:tr>
      <w:tr w:rsidR="002C07DE" w:rsidRPr="00D26369" w14:paraId="3021FF93" w14:textId="77777777" w:rsidTr="00656EA1">
        <w:trPr>
          <w:trHeight w:val="516"/>
        </w:trPr>
        <w:tc>
          <w:tcPr>
            <w:tcW w:w="5017" w:type="dxa"/>
          </w:tcPr>
          <w:p w14:paraId="3610F0D1" w14:textId="119C4E74" w:rsidR="002C07DE" w:rsidRDefault="002C07DE" w:rsidP="00C13275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  <w:r w:rsidRPr="00D26369">
              <w:rPr>
                <w:rFonts w:cs="Arial"/>
                <w:sz w:val="20"/>
                <w:szCs w:val="18"/>
              </w:rPr>
              <w:t xml:space="preserve">Za </w:t>
            </w:r>
            <w:r w:rsidR="001A4DD3">
              <w:rPr>
                <w:rFonts w:cs="Arial"/>
                <w:sz w:val="20"/>
                <w:szCs w:val="18"/>
              </w:rPr>
              <w:t>Objednatel</w:t>
            </w:r>
            <w:r w:rsidR="00AB0615">
              <w:rPr>
                <w:rFonts w:cs="Arial"/>
                <w:sz w:val="20"/>
                <w:szCs w:val="18"/>
              </w:rPr>
              <w:t>e</w:t>
            </w:r>
            <w:r w:rsidRPr="00D26369">
              <w:rPr>
                <w:rFonts w:cs="Arial"/>
                <w:sz w:val="20"/>
                <w:szCs w:val="18"/>
              </w:rPr>
              <w:t>:</w:t>
            </w:r>
          </w:p>
          <w:p w14:paraId="347A7A3A" w14:textId="39F17EE1" w:rsidR="00092C5E" w:rsidRPr="005F4D36" w:rsidRDefault="00092C5E" w:rsidP="00C13275">
            <w:pPr>
              <w:keepNext/>
              <w:keepLines/>
              <w:spacing w:before="120" w:after="120"/>
              <w:rPr>
                <w:rFonts w:cs="Arial"/>
                <w:b/>
                <w:bCs/>
                <w:sz w:val="20"/>
                <w:szCs w:val="18"/>
              </w:rPr>
            </w:pPr>
            <w:r w:rsidRPr="005F4D36">
              <w:rPr>
                <w:rFonts w:cs="Arial"/>
                <w:b/>
                <w:bCs/>
                <w:sz w:val="20"/>
                <w:szCs w:val="18"/>
              </w:rPr>
              <w:t>Technická správa komunikací hl. m. Prahy, a.s.</w:t>
            </w:r>
          </w:p>
          <w:p w14:paraId="6D7AB81D" w14:textId="77777777" w:rsidR="002C07DE" w:rsidRDefault="002C07DE" w:rsidP="00C13275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</w:p>
          <w:p w14:paraId="3481EABF" w14:textId="77777777" w:rsidR="00764C5F" w:rsidRDefault="00764C5F" w:rsidP="00C13275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</w:p>
          <w:p w14:paraId="42F3650E" w14:textId="74AB5F7A" w:rsidR="00FD0A57" w:rsidRPr="00D26369" w:rsidRDefault="00FD0A57" w:rsidP="00C13275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</w:p>
        </w:tc>
        <w:tc>
          <w:tcPr>
            <w:tcW w:w="5017" w:type="dxa"/>
          </w:tcPr>
          <w:p w14:paraId="0E78AFD8" w14:textId="10B912F8" w:rsidR="002C07DE" w:rsidRPr="00D26369" w:rsidRDefault="002C07DE" w:rsidP="00C13275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  <w:r w:rsidRPr="00D26369">
              <w:rPr>
                <w:rFonts w:cs="Arial"/>
                <w:sz w:val="20"/>
                <w:szCs w:val="18"/>
              </w:rPr>
              <w:t xml:space="preserve">Za </w:t>
            </w:r>
            <w:r w:rsidR="00D352F9">
              <w:rPr>
                <w:rFonts w:cs="Arial"/>
                <w:sz w:val="20"/>
                <w:szCs w:val="18"/>
              </w:rPr>
              <w:t>Dodavatel</w:t>
            </w:r>
            <w:r w:rsidR="001A4DD3">
              <w:rPr>
                <w:rFonts w:cs="Arial"/>
                <w:sz w:val="20"/>
                <w:szCs w:val="18"/>
              </w:rPr>
              <w:t>e</w:t>
            </w:r>
            <w:r w:rsidRPr="00D26369">
              <w:rPr>
                <w:rFonts w:cs="Arial"/>
                <w:sz w:val="20"/>
                <w:szCs w:val="18"/>
              </w:rPr>
              <w:t>:</w:t>
            </w:r>
          </w:p>
          <w:p w14:paraId="5BB4AA77" w14:textId="77777777" w:rsidR="00971FF4" w:rsidRDefault="00971FF4" w:rsidP="00971FF4">
            <w:pPr>
              <w:pStyle w:val="Clanek11"/>
              <w:keepNext/>
              <w:keepLines/>
              <w:widowControl/>
              <w:numPr>
                <w:ilvl w:val="0"/>
                <w:numId w:val="0"/>
              </w:numPr>
              <w:ind w:left="567" w:hanging="567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CAMEA, spol. s r.o.</w:t>
            </w:r>
          </w:p>
          <w:p w14:paraId="2D2C0DFE" w14:textId="77777777" w:rsidR="00971FF4" w:rsidRPr="00884C39" w:rsidRDefault="00971FF4" w:rsidP="005F4D36">
            <w:pPr>
              <w:pStyle w:val="Clanek11"/>
              <w:keepNext/>
              <w:keepLines/>
              <w:widowControl/>
              <w:numPr>
                <w:ilvl w:val="0"/>
                <w:numId w:val="0"/>
              </w:numPr>
              <w:ind w:left="567" w:hanging="567"/>
              <w:rPr>
                <w:b/>
                <w:bCs w:val="0"/>
                <w:sz w:val="20"/>
                <w:szCs w:val="22"/>
              </w:rPr>
            </w:pPr>
          </w:p>
          <w:p w14:paraId="46FE9835" w14:textId="61FFCE12" w:rsidR="002C07DE" w:rsidRPr="00D26369" w:rsidRDefault="002C07DE" w:rsidP="00C13275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</w:p>
        </w:tc>
      </w:tr>
      <w:tr w:rsidR="002C07DE" w:rsidRPr="00D26369" w14:paraId="0470DFE9" w14:textId="77777777" w:rsidTr="00656EA1">
        <w:trPr>
          <w:trHeight w:val="1240"/>
        </w:trPr>
        <w:tc>
          <w:tcPr>
            <w:tcW w:w="5017" w:type="dxa"/>
          </w:tcPr>
          <w:p w14:paraId="44CC41DB" w14:textId="77777777" w:rsidR="002C07DE" w:rsidRPr="00D26369" w:rsidRDefault="002C07DE" w:rsidP="00C13275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  <w:r w:rsidRPr="00D26369">
              <w:rPr>
                <w:rFonts w:cs="Arial"/>
                <w:sz w:val="20"/>
                <w:szCs w:val="18"/>
              </w:rPr>
              <w:t>_______________________</w:t>
            </w:r>
          </w:p>
          <w:p w14:paraId="03A0808D" w14:textId="0B1244C7" w:rsidR="00FC64C0" w:rsidRDefault="00535F30" w:rsidP="00FC64C0">
            <w:pPr>
              <w:keepNext/>
              <w:keepLines/>
              <w:rPr>
                <w:rFonts w:cs="Arial"/>
                <w:sz w:val="20"/>
                <w:szCs w:val="18"/>
              </w:rPr>
            </w:pPr>
            <w:proofErr w:type="spellStart"/>
            <w:r>
              <w:rPr>
                <w:rFonts w:cs="Arial"/>
                <w:sz w:val="20"/>
                <w:szCs w:val="18"/>
              </w:rPr>
              <w:t>xxxxxxxxxxx</w:t>
            </w:r>
            <w:proofErr w:type="spellEnd"/>
            <w:r w:rsidR="00FC64C0">
              <w:rPr>
                <w:rFonts w:cs="Arial"/>
                <w:sz w:val="20"/>
                <w:szCs w:val="18"/>
              </w:rPr>
              <w:t xml:space="preserve"> </w:t>
            </w:r>
            <w:r w:rsidR="00971FF4">
              <w:rPr>
                <w:rFonts w:cs="Arial"/>
                <w:sz w:val="20"/>
                <w:szCs w:val="18"/>
              </w:rPr>
              <w:t xml:space="preserve">                                                                    </w:t>
            </w:r>
          </w:p>
          <w:p w14:paraId="3F7058D2" w14:textId="0B486DDC" w:rsidR="00FC64C0" w:rsidRDefault="00FC64C0" w:rsidP="00FC64C0">
            <w:pPr>
              <w:keepNext/>
              <w:keepLine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ředitel investičního úseku</w:t>
            </w:r>
            <w:r w:rsidR="00971FF4">
              <w:rPr>
                <w:rFonts w:cs="Arial"/>
                <w:sz w:val="20"/>
                <w:szCs w:val="18"/>
              </w:rPr>
              <w:t xml:space="preserve">                                                 </w:t>
            </w:r>
          </w:p>
          <w:p w14:paraId="540C4196" w14:textId="77777777" w:rsidR="00FC64C0" w:rsidRDefault="00FC64C0" w:rsidP="00FC64C0">
            <w:pPr>
              <w:keepNext/>
              <w:keepLine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na základě pověření</w:t>
            </w:r>
          </w:p>
          <w:p w14:paraId="67CE16FD" w14:textId="14DA8BA7" w:rsidR="00092C5E" w:rsidRPr="00D26369" w:rsidRDefault="00092C5E" w:rsidP="00FC64C0">
            <w:pPr>
              <w:keepNext/>
              <w:keepLines/>
              <w:rPr>
                <w:rFonts w:cs="Arial"/>
                <w:sz w:val="20"/>
                <w:szCs w:val="18"/>
              </w:rPr>
            </w:pPr>
          </w:p>
        </w:tc>
        <w:tc>
          <w:tcPr>
            <w:tcW w:w="5017" w:type="dxa"/>
          </w:tcPr>
          <w:p w14:paraId="173D8D0E" w14:textId="77777777" w:rsidR="002C07DE" w:rsidRDefault="002C07DE" w:rsidP="00C13275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  <w:r w:rsidRPr="00D26369">
              <w:rPr>
                <w:rFonts w:cs="Arial"/>
                <w:sz w:val="20"/>
                <w:szCs w:val="18"/>
              </w:rPr>
              <w:t>_______________________</w:t>
            </w:r>
          </w:p>
          <w:p w14:paraId="2731E6C0" w14:textId="0D557864" w:rsidR="00971FF4" w:rsidRPr="00D26369" w:rsidRDefault="00971FF4" w:rsidP="00C13275">
            <w:pPr>
              <w:keepNext/>
              <w:keepLines/>
              <w:spacing w:before="120" w:after="12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Ing. Peter Honec, Ph.D. </w:t>
            </w:r>
          </w:p>
          <w:p w14:paraId="2F7AF814" w14:textId="2D916C92" w:rsidR="00CA1C88" w:rsidRDefault="00971FF4" w:rsidP="00092C5E">
            <w:pPr>
              <w:keepNext/>
              <w:keepLines/>
              <w:rPr>
                <w:rFonts w:cs="Arial"/>
                <w:b/>
                <w:bCs/>
                <w:sz w:val="20"/>
              </w:rPr>
            </w:pPr>
            <w:r w:rsidRPr="005F4D36">
              <w:rPr>
                <w:rFonts w:cs="Arial"/>
                <w:sz w:val="20"/>
              </w:rPr>
              <w:t>jednatel</w:t>
            </w:r>
          </w:p>
          <w:p w14:paraId="4A4DF1F2" w14:textId="3EFEE352" w:rsidR="00061785" w:rsidRDefault="00061785" w:rsidP="00092C5E">
            <w:pPr>
              <w:keepNext/>
              <w:keepLines/>
              <w:rPr>
                <w:rFonts w:cs="Arial"/>
                <w:sz w:val="20"/>
                <w:szCs w:val="18"/>
              </w:rPr>
            </w:pPr>
          </w:p>
          <w:p w14:paraId="2F590065" w14:textId="008984AF" w:rsidR="00092C5E" w:rsidRPr="00D26369" w:rsidRDefault="00092C5E" w:rsidP="00CA1C88">
            <w:pPr>
              <w:keepNext/>
              <w:keepLines/>
              <w:spacing w:after="120"/>
              <w:rPr>
                <w:rFonts w:cs="Arial"/>
                <w:sz w:val="20"/>
                <w:szCs w:val="18"/>
              </w:rPr>
            </w:pPr>
          </w:p>
        </w:tc>
      </w:tr>
    </w:tbl>
    <w:p w14:paraId="1A1192C1" w14:textId="7D889379" w:rsidR="00B706AB" w:rsidRPr="00D26369" w:rsidRDefault="002C07DE" w:rsidP="00092C5E">
      <w:pPr>
        <w:keepNext/>
        <w:keepLines/>
        <w:rPr>
          <w:rFonts w:cs="Arial"/>
          <w:sz w:val="20"/>
          <w:szCs w:val="18"/>
        </w:rPr>
        <w:sectPr w:rsidR="00B706AB" w:rsidRPr="00D26369" w:rsidSect="002B6320">
          <w:footerReference w:type="default" r:id="rId10"/>
          <w:headerReference w:type="first" r:id="rId11"/>
          <w:pgSz w:w="11906" w:h="16838"/>
          <w:pgMar w:top="1135" w:right="1134" w:bottom="1134" w:left="1134" w:header="709" w:footer="709" w:gutter="0"/>
          <w:cols w:space="708"/>
          <w:titlePg/>
          <w:docGrid w:linePitch="360"/>
        </w:sectPr>
      </w:pPr>
      <w:r w:rsidRPr="00D26369">
        <w:rPr>
          <w:rFonts w:cs="Arial"/>
          <w:sz w:val="20"/>
          <w:szCs w:val="18"/>
        </w:rPr>
        <w:br w:type="page"/>
      </w:r>
    </w:p>
    <w:p w14:paraId="3E89402F" w14:textId="587B69B0" w:rsidR="00BD461A" w:rsidRDefault="00BD461A" w:rsidP="00BD461A">
      <w:pPr>
        <w:rPr>
          <w:rFonts w:cs="Arial"/>
          <w:b/>
          <w:sz w:val="20"/>
        </w:rPr>
      </w:pPr>
      <w:r w:rsidRPr="00B973A9">
        <w:rPr>
          <w:rFonts w:cs="Arial"/>
          <w:b/>
          <w:sz w:val="20"/>
        </w:rPr>
        <w:lastRenderedPageBreak/>
        <w:t xml:space="preserve">Příloha č. 1 – </w:t>
      </w:r>
      <w:bookmarkStart w:id="13" w:name="_Vstupní_podmínky"/>
      <w:bookmarkStart w:id="14" w:name="_Projekty"/>
      <w:bookmarkEnd w:id="13"/>
      <w:bookmarkEnd w:id="14"/>
      <w:r w:rsidRPr="00D4261C">
        <w:rPr>
          <w:rFonts w:cs="Arial"/>
          <w:b/>
          <w:sz w:val="20"/>
        </w:rPr>
        <w:t>Kontaktní údaje</w:t>
      </w:r>
    </w:p>
    <w:p w14:paraId="546D1CB4" w14:textId="77777777" w:rsidR="007272C0" w:rsidRDefault="007272C0" w:rsidP="00BD461A">
      <w:pPr>
        <w:rPr>
          <w:rFonts w:cs="Arial"/>
          <w:b/>
          <w:sz w:val="20"/>
        </w:rPr>
      </w:pPr>
    </w:p>
    <w:p w14:paraId="213B5DCF" w14:textId="77777777" w:rsidR="007272C0" w:rsidRPr="00851E21" w:rsidRDefault="007272C0" w:rsidP="00BD461A">
      <w:pPr>
        <w:rPr>
          <w:rFonts w:cs="Arial"/>
          <w:sz w:val="20"/>
        </w:rPr>
      </w:pPr>
    </w:p>
    <w:p w14:paraId="07689B5C" w14:textId="77777777" w:rsidR="00314ADE" w:rsidRPr="00851E21" w:rsidRDefault="00314ADE" w:rsidP="00314ADE">
      <w:pPr>
        <w:pStyle w:val="Odstavecseseznamem"/>
        <w:keepNext/>
        <w:keepLines/>
        <w:numPr>
          <w:ilvl w:val="0"/>
          <w:numId w:val="4"/>
        </w:numPr>
        <w:tabs>
          <w:tab w:val="clear" w:pos="720"/>
          <w:tab w:val="left" w:pos="-2268"/>
        </w:tabs>
        <w:spacing w:before="120"/>
        <w:ind w:left="425" w:hanging="425"/>
        <w:contextualSpacing w:val="0"/>
        <w:rPr>
          <w:rFonts w:cs="Arial"/>
          <w:b/>
          <w:bCs/>
          <w:sz w:val="20"/>
        </w:rPr>
      </w:pPr>
      <w:r w:rsidRPr="00851E21">
        <w:rPr>
          <w:rFonts w:cs="Arial"/>
          <w:b/>
          <w:bCs/>
          <w:sz w:val="20"/>
        </w:rPr>
        <w:t>Pověřená osoba Objednatele</w:t>
      </w:r>
      <w:r>
        <w:rPr>
          <w:rFonts w:cs="Arial"/>
          <w:b/>
          <w:bCs/>
          <w:sz w:val="20"/>
        </w:rPr>
        <w:t xml:space="preserve"> ve věcech smluvních</w:t>
      </w:r>
    </w:p>
    <w:p w14:paraId="6D2A1A13" w14:textId="4F95AAC9" w:rsidR="00314ADE" w:rsidRDefault="00535F30" w:rsidP="00314ADE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xxxxxxxxxxxxxxxxxxxx</w:t>
      </w:r>
      <w:proofErr w:type="spellEnd"/>
    </w:p>
    <w:p w14:paraId="34FD6B1D" w14:textId="46FBE541" w:rsidR="00CA1915" w:rsidRDefault="00CA1915" w:rsidP="00314ADE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  <w:r>
        <w:rPr>
          <w:rFonts w:cs="Arial"/>
          <w:sz w:val="20"/>
        </w:rPr>
        <w:tab/>
        <w:t xml:space="preserve">Korespondenční adresa: Veletržní </w:t>
      </w:r>
      <w:r w:rsidRPr="00CA1915">
        <w:rPr>
          <w:rFonts w:cs="Arial"/>
          <w:sz w:val="20"/>
        </w:rPr>
        <w:t xml:space="preserve">1623/24, 170 00 Praha 7 </w:t>
      </w:r>
      <w:r>
        <w:rPr>
          <w:rFonts w:cs="Arial"/>
          <w:sz w:val="20"/>
        </w:rPr>
        <w:t>–</w:t>
      </w:r>
      <w:r w:rsidRPr="00CA1915">
        <w:rPr>
          <w:rFonts w:cs="Arial"/>
          <w:sz w:val="20"/>
        </w:rPr>
        <w:t xml:space="preserve"> Holešovice</w:t>
      </w:r>
    </w:p>
    <w:p w14:paraId="795D2EB3" w14:textId="77777777" w:rsidR="00CA1915" w:rsidRPr="00851E21" w:rsidRDefault="00CA1915" w:rsidP="00314ADE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</w:p>
    <w:p w14:paraId="03373B4C" w14:textId="77777777" w:rsidR="00314ADE" w:rsidRPr="00851E21" w:rsidRDefault="00314ADE" w:rsidP="00314ADE">
      <w:pPr>
        <w:pStyle w:val="Odstavecseseznamem"/>
        <w:keepNext/>
        <w:keepLines/>
        <w:numPr>
          <w:ilvl w:val="0"/>
          <w:numId w:val="4"/>
        </w:numPr>
        <w:tabs>
          <w:tab w:val="clear" w:pos="720"/>
          <w:tab w:val="left" w:pos="-2268"/>
        </w:tabs>
        <w:spacing w:before="120"/>
        <w:ind w:left="425" w:hanging="425"/>
        <w:contextualSpacing w:val="0"/>
        <w:rPr>
          <w:rFonts w:cs="Arial"/>
          <w:b/>
          <w:bCs/>
          <w:sz w:val="20"/>
        </w:rPr>
      </w:pPr>
      <w:r w:rsidRPr="00851E21">
        <w:rPr>
          <w:rFonts w:cs="Arial"/>
          <w:b/>
          <w:bCs/>
          <w:sz w:val="20"/>
        </w:rPr>
        <w:t>Pověřená osoba Objednatele</w:t>
      </w:r>
      <w:r>
        <w:rPr>
          <w:rFonts w:cs="Arial"/>
          <w:b/>
          <w:bCs/>
          <w:sz w:val="20"/>
        </w:rPr>
        <w:t xml:space="preserve"> ve věcech technických</w:t>
      </w:r>
    </w:p>
    <w:p w14:paraId="0C49C76D" w14:textId="2C6A36E6" w:rsidR="00314ADE" w:rsidRDefault="00535F30" w:rsidP="00314ADE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xxxxxxxxxxxxxxxxx</w:t>
      </w:r>
      <w:proofErr w:type="spellEnd"/>
    </w:p>
    <w:p w14:paraId="5CD3ED75" w14:textId="6357BB02" w:rsidR="00CA1915" w:rsidRDefault="00CA1915" w:rsidP="00314ADE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  <w:r>
        <w:rPr>
          <w:rFonts w:cs="Arial"/>
          <w:sz w:val="20"/>
        </w:rPr>
        <w:tab/>
        <w:t xml:space="preserve">Korespondenční adresa: Veletržní </w:t>
      </w:r>
      <w:r w:rsidRPr="00CA1915">
        <w:rPr>
          <w:rFonts w:cs="Arial"/>
          <w:sz w:val="20"/>
        </w:rPr>
        <w:t xml:space="preserve">1623/24, 170 00 Praha 7 </w:t>
      </w:r>
      <w:r>
        <w:rPr>
          <w:rFonts w:cs="Arial"/>
          <w:sz w:val="20"/>
        </w:rPr>
        <w:t>–</w:t>
      </w:r>
      <w:r w:rsidRPr="00CA1915">
        <w:rPr>
          <w:rFonts w:cs="Arial"/>
          <w:sz w:val="20"/>
        </w:rPr>
        <w:t xml:space="preserve"> Holešovice</w:t>
      </w:r>
    </w:p>
    <w:p w14:paraId="295657AD" w14:textId="77777777" w:rsidR="007272C0" w:rsidRPr="001F74B6" w:rsidRDefault="007272C0" w:rsidP="00314ADE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</w:p>
    <w:p w14:paraId="59EBA471" w14:textId="0FB49FD2" w:rsidR="00BD461A" w:rsidRPr="00195135" w:rsidRDefault="00BD461A" w:rsidP="00656EA1">
      <w:pPr>
        <w:pStyle w:val="Odstavecseseznamem"/>
        <w:keepNext/>
        <w:keepLines/>
        <w:numPr>
          <w:ilvl w:val="0"/>
          <w:numId w:val="4"/>
        </w:numPr>
        <w:tabs>
          <w:tab w:val="clear" w:pos="720"/>
          <w:tab w:val="left" w:pos="-2268"/>
        </w:tabs>
        <w:spacing w:before="120"/>
        <w:ind w:left="426" w:hanging="426"/>
        <w:contextualSpacing w:val="0"/>
        <w:rPr>
          <w:rFonts w:cs="Arial"/>
          <w:b/>
          <w:bCs/>
          <w:sz w:val="20"/>
        </w:rPr>
      </w:pPr>
      <w:r w:rsidRPr="00195135">
        <w:rPr>
          <w:rFonts w:cs="Arial"/>
          <w:b/>
          <w:bCs/>
          <w:sz w:val="20"/>
        </w:rPr>
        <w:t xml:space="preserve">Odpovědná osoba </w:t>
      </w:r>
      <w:r w:rsidR="00D352F9" w:rsidRPr="00195135">
        <w:rPr>
          <w:rFonts w:cs="Arial"/>
          <w:b/>
          <w:bCs/>
          <w:sz w:val="20"/>
        </w:rPr>
        <w:t>Dodavatel</w:t>
      </w:r>
      <w:r w:rsidRPr="00195135">
        <w:rPr>
          <w:rFonts w:cs="Arial"/>
          <w:b/>
          <w:bCs/>
          <w:sz w:val="20"/>
        </w:rPr>
        <w:t>e</w:t>
      </w:r>
    </w:p>
    <w:p w14:paraId="00F7E8E8" w14:textId="6BA45B8E" w:rsidR="00BD461A" w:rsidRDefault="00535F30" w:rsidP="00656EA1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  <w:proofErr w:type="spellStart"/>
      <w:r>
        <w:rPr>
          <w:rFonts w:cs="Arial"/>
          <w:b/>
          <w:bCs/>
          <w:sz w:val="20"/>
        </w:rPr>
        <w:t>xxxxxxxxxxxxxxxxxxx</w:t>
      </w:r>
      <w:proofErr w:type="spellEnd"/>
    </w:p>
    <w:p w14:paraId="2A784F12" w14:textId="625F1132" w:rsidR="00CA1915" w:rsidRPr="00CA1915" w:rsidRDefault="00B52D51" w:rsidP="00880BE2">
      <w:pPr>
        <w:keepNext/>
        <w:keepLines/>
        <w:tabs>
          <w:tab w:val="left" w:pos="-2268"/>
        </w:tabs>
        <w:spacing w:before="120"/>
        <w:rPr>
          <w:rFonts w:cs="Arial"/>
          <w:sz w:val="20"/>
        </w:rPr>
      </w:pPr>
      <w:r>
        <w:rPr>
          <w:rFonts w:cs="Arial"/>
          <w:b/>
          <w:bCs/>
          <w:sz w:val="20"/>
        </w:rPr>
        <w:tab/>
      </w:r>
      <w:r w:rsidR="00CA1915" w:rsidRPr="00CA1915">
        <w:rPr>
          <w:rFonts w:cs="Arial"/>
          <w:sz w:val="20"/>
        </w:rPr>
        <w:t>Korespondenční adresa:</w:t>
      </w:r>
      <w:r w:rsidR="004E0F0F">
        <w:rPr>
          <w:rFonts w:cs="Arial"/>
          <w:sz w:val="20"/>
        </w:rPr>
        <w:t xml:space="preserve"> U Továren 256/14, 102 00 Praha 10 </w:t>
      </w:r>
      <w:r>
        <w:rPr>
          <w:rFonts w:cs="Arial"/>
          <w:sz w:val="20"/>
        </w:rPr>
        <w:t>–</w:t>
      </w:r>
      <w:r w:rsidR="004E0F0F">
        <w:rPr>
          <w:rFonts w:cs="Arial"/>
          <w:sz w:val="20"/>
        </w:rPr>
        <w:t xml:space="preserve"> Hostivař</w:t>
      </w:r>
      <w:r w:rsidR="00CA1915" w:rsidRPr="00CA1915">
        <w:rPr>
          <w:rFonts w:cs="Arial"/>
          <w:b/>
          <w:bCs/>
          <w:sz w:val="20"/>
        </w:rPr>
        <w:t xml:space="preserve"> </w:t>
      </w:r>
    </w:p>
    <w:p w14:paraId="1166FF41" w14:textId="6732BC1D" w:rsidR="00CA1915" w:rsidRDefault="00535F30" w:rsidP="005F3BE9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  <w:proofErr w:type="spellStart"/>
      <w:r>
        <w:rPr>
          <w:rFonts w:cs="Arial"/>
          <w:b/>
          <w:bCs/>
          <w:sz w:val="20"/>
        </w:rPr>
        <w:t>xxxxxxxxxxxxxxxxxxxxxxxx</w:t>
      </w:r>
      <w:proofErr w:type="spellEnd"/>
    </w:p>
    <w:p w14:paraId="517AFBCC" w14:textId="5E976EEB" w:rsidR="005F3BE9" w:rsidRDefault="001C56D1" w:rsidP="005F3BE9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5F3BE9" w:rsidRPr="00CA1915">
        <w:rPr>
          <w:rFonts w:cs="Arial"/>
          <w:sz w:val="20"/>
        </w:rPr>
        <w:t>Korespondenční adresa:</w:t>
      </w:r>
      <w:r w:rsidR="005F3BE9">
        <w:rPr>
          <w:rFonts w:cs="Arial"/>
          <w:sz w:val="20"/>
        </w:rPr>
        <w:t xml:space="preserve"> Karásek 2290/</w:t>
      </w:r>
      <w:proofErr w:type="gramStart"/>
      <w:r w:rsidR="005F3BE9">
        <w:rPr>
          <w:rFonts w:cs="Arial"/>
          <w:sz w:val="20"/>
        </w:rPr>
        <w:t>1m</w:t>
      </w:r>
      <w:proofErr w:type="gramEnd"/>
      <w:r w:rsidR="005F3BE9">
        <w:rPr>
          <w:rFonts w:cs="Arial"/>
          <w:sz w:val="20"/>
        </w:rPr>
        <w:t>, 621 00 Brno</w:t>
      </w:r>
    </w:p>
    <w:p w14:paraId="26BA28B8" w14:textId="77777777" w:rsidR="005F3BE9" w:rsidRPr="00195135" w:rsidRDefault="005F3BE9" w:rsidP="005F3BE9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</w:p>
    <w:p w14:paraId="41AEB9B0" w14:textId="4A777549" w:rsidR="00BD461A" w:rsidRPr="00195135" w:rsidRDefault="00BD461A" w:rsidP="001F74B6">
      <w:pPr>
        <w:pStyle w:val="Odstavecseseznamem"/>
        <w:keepNext/>
        <w:keepLines/>
        <w:numPr>
          <w:ilvl w:val="0"/>
          <w:numId w:val="4"/>
        </w:numPr>
        <w:tabs>
          <w:tab w:val="clear" w:pos="720"/>
          <w:tab w:val="left" w:pos="-2268"/>
        </w:tabs>
        <w:spacing w:before="120"/>
        <w:ind w:left="426" w:hanging="426"/>
        <w:contextualSpacing w:val="0"/>
        <w:rPr>
          <w:rFonts w:cs="Arial"/>
          <w:b/>
          <w:bCs/>
          <w:sz w:val="20"/>
        </w:rPr>
      </w:pPr>
      <w:r w:rsidRPr="00195135">
        <w:rPr>
          <w:rFonts w:cs="Arial"/>
          <w:b/>
          <w:bCs/>
          <w:sz w:val="20"/>
        </w:rPr>
        <w:t xml:space="preserve">Kontaktní údaje </w:t>
      </w:r>
      <w:r w:rsidR="00D352F9" w:rsidRPr="00195135">
        <w:rPr>
          <w:rFonts w:cs="Arial"/>
          <w:b/>
          <w:bCs/>
          <w:sz w:val="20"/>
        </w:rPr>
        <w:t>Dodavatel</w:t>
      </w:r>
      <w:r w:rsidRPr="00195135">
        <w:rPr>
          <w:rFonts w:cs="Arial"/>
          <w:b/>
          <w:bCs/>
          <w:sz w:val="20"/>
        </w:rPr>
        <w:t>e pro účely fakturace</w:t>
      </w:r>
    </w:p>
    <w:p w14:paraId="55C290AB" w14:textId="440F2121" w:rsidR="00B52D51" w:rsidRDefault="00535F30" w:rsidP="00656EA1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  <w:proofErr w:type="spellStart"/>
      <w:r>
        <w:rPr>
          <w:rFonts w:cs="Arial"/>
          <w:b/>
          <w:bCs/>
          <w:sz w:val="20"/>
        </w:rPr>
        <w:t>xxxxxxxxxxxxxxxxxxxx</w:t>
      </w:r>
      <w:proofErr w:type="spellEnd"/>
    </w:p>
    <w:p w14:paraId="2CC44589" w14:textId="02638418" w:rsidR="00CA1915" w:rsidRDefault="00142A21" w:rsidP="00656EA1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rFonts w:cs="Arial"/>
          <w:sz w:val="20"/>
        </w:rPr>
      </w:pPr>
      <w:r w:rsidRPr="00195135">
        <w:rPr>
          <w:rFonts w:cs="Arial"/>
          <w:sz w:val="20"/>
        </w:rPr>
        <w:t xml:space="preserve"> </w:t>
      </w:r>
      <w:r w:rsidR="00B52D51">
        <w:rPr>
          <w:rFonts w:cs="Arial"/>
          <w:sz w:val="20"/>
        </w:rPr>
        <w:tab/>
      </w:r>
      <w:r w:rsidR="00CA1915" w:rsidRPr="00CA1915">
        <w:rPr>
          <w:rFonts w:cs="Arial"/>
          <w:sz w:val="20"/>
        </w:rPr>
        <w:t>Korespondenční adresa:</w:t>
      </w:r>
      <w:r w:rsidR="004E0F0F">
        <w:rPr>
          <w:rFonts w:cs="Arial"/>
          <w:sz w:val="20"/>
        </w:rPr>
        <w:t xml:space="preserve"> Karásek 2290/</w:t>
      </w:r>
      <w:proofErr w:type="gramStart"/>
      <w:r w:rsidR="004E0F0F">
        <w:rPr>
          <w:rFonts w:cs="Arial"/>
          <w:sz w:val="20"/>
        </w:rPr>
        <w:t>1m</w:t>
      </w:r>
      <w:proofErr w:type="gramEnd"/>
      <w:r w:rsidR="004E0F0F">
        <w:rPr>
          <w:rFonts w:cs="Arial"/>
          <w:sz w:val="20"/>
        </w:rPr>
        <w:t xml:space="preserve">, 621 00 Brno </w:t>
      </w:r>
    </w:p>
    <w:p w14:paraId="3BE08C0D" w14:textId="1376B74C" w:rsidR="003226D3" w:rsidRPr="00535F30" w:rsidRDefault="00BC13F1">
      <w:pPr>
        <w:spacing w:after="160" w:line="259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1B8E71EA" w14:textId="77777777" w:rsidR="00946F33" w:rsidRPr="00CA1C88" w:rsidRDefault="00F5451B" w:rsidP="00946F33">
      <w:pPr>
        <w:spacing w:after="160" w:line="259" w:lineRule="auto"/>
        <w:jc w:val="left"/>
        <w:rPr>
          <w:rFonts w:cs="Arial"/>
          <w:b/>
          <w:sz w:val="20"/>
        </w:rPr>
      </w:pPr>
      <w:r w:rsidRPr="00CA1C88">
        <w:rPr>
          <w:rFonts w:cs="Arial"/>
          <w:b/>
          <w:sz w:val="20"/>
        </w:rPr>
        <w:lastRenderedPageBreak/>
        <w:t xml:space="preserve">Příloha č. </w:t>
      </w:r>
      <w:r w:rsidR="003226D3">
        <w:rPr>
          <w:rFonts w:cs="Arial"/>
          <w:b/>
          <w:sz w:val="20"/>
        </w:rPr>
        <w:t>3</w:t>
      </w:r>
      <w:r w:rsidRPr="00CA1C88">
        <w:rPr>
          <w:rFonts w:cs="Arial"/>
          <w:b/>
          <w:sz w:val="20"/>
        </w:rPr>
        <w:t xml:space="preserve"> – </w:t>
      </w:r>
      <w:r w:rsidR="00B41C1B" w:rsidRPr="00CA1C88">
        <w:rPr>
          <w:rFonts w:cs="Arial"/>
          <w:b/>
          <w:sz w:val="20"/>
        </w:rPr>
        <w:t>Technická specifikace Díla</w:t>
      </w:r>
    </w:p>
    <w:p w14:paraId="3BF3B44B" w14:textId="316A4A77" w:rsidR="00F5451B" w:rsidRDefault="00F5451B">
      <w:pPr>
        <w:spacing w:after="160" w:line="259" w:lineRule="auto"/>
        <w:jc w:val="left"/>
        <w:rPr>
          <w:rFonts w:cs="Arial"/>
          <w:b/>
          <w:sz w:val="20"/>
        </w:rPr>
      </w:pPr>
    </w:p>
    <w:p w14:paraId="54D04272" w14:textId="77777777" w:rsidR="005538DE" w:rsidRDefault="005538DE">
      <w:pPr>
        <w:spacing w:after="160" w:line="259" w:lineRule="auto"/>
        <w:jc w:val="left"/>
        <w:rPr>
          <w:rFonts w:cs="Arial"/>
          <w:b/>
          <w:sz w:val="20"/>
        </w:rPr>
      </w:pPr>
    </w:p>
    <w:p w14:paraId="7241EB3E" w14:textId="77777777" w:rsidR="005538DE" w:rsidRDefault="005538DE" w:rsidP="005538DE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Předmětem akce je odborná 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>demontáž a opětovná instalace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oživení a odzkoušení telematického 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zařízení pro detekci jízdy na červenou. </w:t>
      </w:r>
    </w:p>
    <w:p w14:paraId="65EAAE98" w14:textId="77777777" w:rsidR="005538DE" w:rsidRDefault="005538DE" w:rsidP="005538DE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Pro opětovnou montáž a zprovoznění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zařízení po rekonstrukci křižovatky bude výstroj doplněna o nezbytnou kabeláž zajišťující datovou komunikaci 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jednotlivých řezů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a prvků zařízení s 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hlavní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výpočetní jednotkou a obnoveny napájecí kabely ke všem koncovým zařízením. </w:t>
      </w:r>
    </w:p>
    <w:p w14:paraId="7738EDD5" w14:textId="77777777" w:rsidR="005538DE" w:rsidRDefault="005538DE" w:rsidP="005538DE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Ve směru k Průmyslové ulici dojde k 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>update kamer pro detekci registračních značek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protože stávající detekční kamery by z 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důvodu rušení dopravního portálu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a posunu detailových kamer 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>dál</w:t>
      </w:r>
      <w:r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 od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křižovatky, nemohly uspokojivě plnit svou funkci. Dále bude doplněna 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>skř</w:t>
      </w:r>
      <w:r>
        <w:rPr>
          <w:rFonts w:ascii="Arial" w:eastAsiaTheme="minorHAnsi" w:hAnsi="Arial" w:cs="Arial"/>
          <w:sz w:val="20"/>
          <w:szCs w:val="20"/>
          <w:lang w:eastAsia="en-US"/>
        </w:rPr>
        <w:t>íň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 výpočetních jednotek, doplněn</w:t>
      </w:r>
      <w:r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 síťov</w:t>
      </w:r>
      <w:r>
        <w:rPr>
          <w:rFonts w:ascii="Arial" w:eastAsiaTheme="minorHAnsi" w:hAnsi="Arial" w:cs="Arial"/>
          <w:sz w:val="20"/>
          <w:szCs w:val="20"/>
          <w:lang w:eastAsia="en-US"/>
        </w:rPr>
        <w:t>é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 prvk</w:t>
      </w:r>
      <w:r>
        <w:rPr>
          <w:rFonts w:ascii="Arial" w:eastAsiaTheme="minorHAnsi" w:hAnsi="Arial" w:cs="Arial"/>
          <w:sz w:val="20"/>
          <w:szCs w:val="20"/>
          <w:lang w:eastAsia="en-US"/>
        </w:rPr>
        <w:t>y a d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>odá</w:t>
      </w:r>
      <w:r>
        <w:rPr>
          <w:rFonts w:ascii="Arial" w:eastAsiaTheme="minorHAnsi" w:hAnsi="Arial" w:cs="Arial"/>
          <w:sz w:val="20"/>
          <w:szCs w:val="20"/>
          <w:lang w:eastAsia="en-US"/>
        </w:rPr>
        <w:t>ny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 kryt</w:t>
      </w:r>
      <w:r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 na výpočetní jednotky pro rackovou vestavbu. </w:t>
      </w:r>
      <w:r>
        <w:rPr>
          <w:rFonts w:ascii="Arial" w:eastAsiaTheme="minorHAnsi" w:hAnsi="Arial" w:cs="Arial"/>
          <w:sz w:val="20"/>
          <w:szCs w:val="20"/>
          <w:lang w:eastAsia="en-US"/>
        </w:rPr>
        <w:t>Bude provedena příprava a in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>stalace páteřního optického kabelu mezi křižovatkami Poděbradská x Kbelská a Kolbenova x Kbelská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. Ten nahradí dosud používaný bezdrátový spoj, který by 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po rekonstrukci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křižovatky již nemohl plnit funkci stabilního datového spojení. </w:t>
      </w:r>
    </w:p>
    <w:p w14:paraId="5E0904CE" w14:textId="77777777" w:rsidR="005538DE" w:rsidRPr="001C51E6" w:rsidRDefault="005538DE" w:rsidP="005538DE">
      <w:pPr>
        <w:pStyle w:val="Default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N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a křižovatce Poděbradská x Kbelská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bude po zprovoznění datové optické trasy demontován nepotřebný kabelový převěs ve směru </w:t>
      </w:r>
      <w:r w:rsidRPr="001C51E6">
        <w:rPr>
          <w:rFonts w:ascii="Arial" w:eastAsiaTheme="minorHAnsi" w:hAnsi="Arial" w:cs="Arial"/>
          <w:sz w:val="20"/>
          <w:szCs w:val="20"/>
          <w:lang w:eastAsia="en-US"/>
        </w:rPr>
        <w:t xml:space="preserve">na Teplice. </w:t>
      </w:r>
    </w:p>
    <w:p w14:paraId="66C958AB" w14:textId="77777777" w:rsidR="005538DE" w:rsidRPr="00CA1C88" w:rsidRDefault="005538DE">
      <w:pPr>
        <w:spacing w:after="160" w:line="259" w:lineRule="auto"/>
        <w:jc w:val="left"/>
        <w:rPr>
          <w:rFonts w:cs="Arial"/>
          <w:b/>
          <w:sz w:val="20"/>
        </w:rPr>
      </w:pPr>
    </w:p>
    <w:p w14:paraId="2276A5F8" w14:textId="58907499" w:rsidR="00B41C1B" w:rsidRPr="00DF04B9" w:rsidRDefault="00CA1C88" w:rsidP="00695E81">
      <w:pPr>
        <w:rPr>
          <w:rFonts w:eastAsiaTheme="minorHAnsi" w:cs="Arial"/>
          <w:sz w:val="20"/>
          <w:lang w:eastAsia="en-US"/>
        </w:rPr>
      </w:pPr>
      <w:bookmarkStart w:id="15" w:name="_Hlk110512393"/>
      <w:bookmarkStart w:id="16" w:name="_Hlk135056116"/>
      <w:r w:rsidRPr="00CA1C88">
        <w:rPr>
          <w:b/>
          <w:bCs/>
          <w:sz w:val="20"/>
        </w:rPr>
        <w:t xml:space="preserve"> </w:t>
      </w:r>
      <w:bookmarkEnd w:id="15"/>
      <w:bookmarkEnd w:id="16"/>
    </w:p>
    <w:p w14:paraId="17D00F66" w14:textId="3C43FD67" w:rsidR="00CA1C88" w:rsidRPr="003226D3" w:rsidRDefault="00CA1C88">
      <w:pPr>
        <w:spacing w:after="160" w:line="259" w:lineRule="auto"/>
        <w:jc w:val="left"/>
        <w:rPr>
          <w:rFonts w:cs="Arial"/>
          <w:bCs/>
          <w:sz w:val="20"/>
        </w:rPr>
      </w:pPr>
      <w:r w:rsidRPr="003226D3">
        <w:rPr>
          <w:rFonts w:cs="Arial"/>
          <w:bCs/>
          <w:sz w:val="20"/>
        </w:rPr>
        <w:br w:type="page"/>
      </w:r>
    </w:p>
    <w:p w14:paraId="33DFDCC8" w14:textId="6650003C" w:rsidR="003D5F66" w:rsidRDefault="003D5F66" w:rsidP="003D5F66">
      <w:pPr>
        <w:keepNext/>
        <w:keepLines/>
        <w:tabs>
          <w:tab w:val="left" w:pos="-2268"/>
        </w:tabs>
        <w:spacing w:before="120" w:after="120"/>
        <w:rPr>
          <w:rFonts w:cs="Arial"/>
          <w:b/>
          <w:sz w:val="20"/>
        </w:rPr>
      </w:pPr>
      <w:r w:rsidRPr="003D5F66">
        <w:rPr>
          <w:rFonts w:cs="Arial"/>
          <w:b/>
          <w:sz w:val="20"/>
        </w:rPr>
        <w:lastRenderedPageBreak/>
        <w:t xml:space="preserve">Příloha č. </w:t>
      </w:r>
      <w:r w:rsidR="003226D3">
        <w:rPr>
          <w:rFonts w:cs="Arial"/>
          <w:b/>
          <w:sz w:val="20"/>
        </w:rPr>
        <w:t>4</w:t>
      </w:r>
      <w:r w:rsidRPr="003D5F66">
        <w:rPr>
          <w:rFonts w:cs="Arial"/>
          <w:b/>
          <w:sz w:val="20"/>
        </w:rPr>
        <w:t xml:space="preserve"> – </w:t>
      </w:r>
      <w:r w:rsidR="00B41C1B">
        <w:rPr>
          <w:rFonts w:cs="Arial"/>
          <w:b/>
          <w:sz w:val="20"/>
        </w:rPr>
        <w:t>Nabídka Dodavatele</w:t>
      </w:r>
      <w:r w:rsidR="003226D3">
        <w:rPr>
          <w:rFonts w:cs="Arial"/>
          <w:b/>
          <w:sz w:val="20"/>
        </w:rPr>
        <w:t xml:space="preserve"> (položkový rozpočet)</w:t>
      </w:r>
    </w:p>
    <w:p w14:paraId="6744832B" w14:textId="58A9C1E4" w:rsidR="00CA1C88" w:rsidRDefault="003226D3" w:rsidP="003D5F66">
      <w:pPr>
        <w:keepNext/>
        <w:keepLines/>
        <w:tabs>
          <w:tab w:val="left" w:pos="-2268"/>
        </w:tabs>
        <w:spacing w:before="120" w:after="120"/>
        <w:rPr>
          <w:rFonts w:cs="Arial"/>
          <w:b/>
          <w:bCs/>
          <w:sz w:val="20"/>
          <w:highlight w:val="yellow"/>
        </w:rPr>
      </w:pPr>
      <w:r w:rsidRPr="00880BE2">
        <w:rPr>
          <w:rFonts w:cs="Arial"/>
          <w:b/>
          <w:bCs/>
          <w:sz w:val="20"/>
        </w:rPr>
        <w:t>NAB23022</w:t>
      </w:r>
    </w:p>
    <w:p w14:paraId="2DA77C6D" w14:textId="36AFC5F4" w:rsidR="003226D3" w:rsidRPr="00880BE2" w:rsidRDefault="0057294E" w:rsidP="003D5F66">
      <w:pPr>
        <w:keepNext/>
        <w:keepLines/>
        <w:tabs>
          <w:tab w:val="left" w:pos="-2268"/>
        </w:tabs>
        <w:spacing w:before="120" w:after="120"/>
        <w:rPr>
          <w:rFonts w:cs="Arial"/>
          <w:b/>
          <w:bCs/>
          <w:sz w:val="20"/>
        </w:rPr>
      </w:pPr>
      <w:r w:rsidRPr="00880BE2">
        <w:rPr>
          <w:rFonts w:cs="Arial"/>
          <w:b/>
          <w:bCs/>
          <w:sz w:val="20"/>
        </w:rPr>
        <w:t>NAB23023</w:t>
      </w:r>
    </w:p>
    <w:p w14:paraId="5384C59C" w14:textId="7E2BF4E9" w:rsidR="003226D3" w:rsidRDefault="003226D3" w:rsidP="003D5F66">
      <w:pPr>
        <w:keepNext/>
        <w:keepLines/>
        <w:tabs>
          <w:tab w:val="left" w:pos="-2268"/>
        </w:tabs>
        <w:spacing w:before="120" w:after="120"/>
        <w:rPr>
          <w:rFonts w:cs="Arial"/>
          <w:b/>
          <w:bCs/>
          <w:sz w:val="20"/>
          <w:highlight w:val="yellow"/>
        </w:rPr>
      </w:pPr>
    </w:p>
    <w:p w14:paraId="342332F1" w14:textId="6C66EA99" w:rsidR="003226D3" w:rsidRDefault="003226D3" w:rsidP="003D5F66">
      <w:pPr>
        <w:keepNext/>
        <w:keepLines/>
        <w:tabs>
          <w:tab w:val="left" w:pos="-2268"/>
        </w:tabs>
        <w:spacing w:before="120" w:after="120"/>
        <w:rPr>
          <w:rFonts w:cs="Arial"/>
          <w:b/>
          <w:bCs/>
          <w:sz w:val="20"/>
        </w:rPr>
      </w:pPr>
      <w:r w:rsidRPr="003226D3">
        <w:rPr>
          <w:rFonts w:cs="Arial"/>
          <w:b/>
          <w:bCs/>
          <w:sz w:val="20"/>
        </w:rPr>
        <w:t xml:space="preserve">Příloha č.  </w:t>
      </w:r>
      <w:r w:rsidR="003378EF">
        <w:rPr>
          <w:rFonts w:cs="Arial"/>
          <w:b/>
          <w:bCs/>
          <w:sz w:val="20"/>
        </w:rPr>
        <w:t>6</w:t>
      </w:r>
      <w:r>
        <w:rPr>
          <w:rFonts w:cs="Arial"/>
          <w:b/>
          <w:bCs/>
          <w:sz w:val="20"/>
        </w:rPr>
        <w:t xml:space="preserve"> </w:t>
      </w:r>
      <w:r w:rsidRPr="003226D3">
        <w:rPr>
          <w:rFonts w:cs="Arial"/>
          <w:b/>
          <w:bCs/>
          <w:sz w:val="20"/>
        </w:rPr>
        <w:t>– Vzor písemného souhlasu ohledně poddodavatele</w:t>
      </w:r>
    </w:p>
    <w:p w14:paraId="5A99BD56" w14:textId="77777777" w:rsidR="00687D45" w:rsidRDefault="00687D45" w:rsidP="003D5F66">
      <w:pPr>
        <w:keepNext/>
        <w:keepLines/>
        <w:tabs>
          <w:tab w:val="left" w:pos="-2268"/>
        </w:tabs>
        <w:spacing w:before="120" w:after="120"/>
        <w:rPr>
          <w:rFonts w:cs="Arial"/>
          <w:b/>
          <w:bCs/>
          <w:sz w:val="20"/>
        </w:rPr>
      </w:pPr>
    </w:p>
    <w:p w14:paraId="7EA60A2A" w14:textId="77777777" w:rsidR="003378EF" w:rsidRPr="00730E6E" w:rsidRDefault="003378EF" w:rsidP="003378EF">
      <w:pPr>
        <w:keepNext/>
        <w:keepLines/>
        <w:tabs>
          <w:tab w:val="left" w:pos="-2268"/>
        </w:tabs>
        <w:rPr>
          <w:b/>
        </w:rPr>
      </w:pPr>
    </w:p>
    <w:p w14:paraId="42E0E61E" w14:textId="77777777" w:rsidR="003378EF" w:rsidRPr="006E7F0C" w:rsidRDefault="003378EF" w:rsidP="003378EF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48E8E64A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29D7731C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4967C4ED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2CFA8414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2002E7A0" w14:textId="703605D9" w:rsidR="005066E3" w:rsidRDefault="005066E3" w:rsidP="005066E3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 xml:space="preserve">K udělení souhlasu je oprávněn </w:t>
      </w:r>
      <w:proofErr w:type="spellStart"/>
      <w:r w:rsidR="00535F30">
        <w:rPr>
          <w:szCs w:val="22"/>
        </w:rPr>
        <w:t>xxxxxxxxxx</w:t>
      </w:r>
      <w:proofErr w:type="spellEnd"/>
      <w:r>
        <w:rPr>
          <w:szCs w:val="22"/>
        </w:rPr>
        <w:t>, ředitel investičního úseku.</w:t>
      </w:r>
    </w:p>
    <w:p w14:paraId="5A342280" w14:textId="77777777" w:rsidR="005066E3" w:rsidRDefault="005066E3" w:rsidP="005066E3">
      <w:pPr>
        <w:keepNext/>
        <w:keepLines/>
        <w:tabs>
          <w:tab w:val="left" w:pos="-2268"/>
        </w:tabs>
        <w:rPr>
          <w:szCs w:val="22"/>
        </w:rPr>
      </w:pPr>
    </w:p>
    <w:p w14:paraId="057CCC8B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1FBF9FC7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</w:p>
    <w:p w14:paraId="15616060" w14:textId="77777777" w:rsidR="003378EF" w:rsidRPr="006E7F0C" w:rsidRDefault="003378EF" w:rsidP="003378EF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53BAF680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</w:p>
    <w:p w14:paraId="468F6C1C" w14:textId="77777777" w:rsidR="003378EF" w:rsidRPr="006E7F0C" w:rsidRDefault="003378EF" w:rsidP="003378EF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07333F53" w14:textId="77777777" w:rsidR="003378EF" w:rsidRPr="006E7F0C" w:rsidRDefault="003378EF" w:rsidP="003378EF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410FBC3" w14:textId="77777777" w:rsidR="003378EF" w:rsidRPr="006E7F0C" w:rsidRDefault="003378EF" w:rsidP="003378EF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2A9752EA" w14:textId="77777777" w:rsidR="003378EF" w:rsidRPr="006E7F0C" w:rsidRDefault="003378EF" w:rsidP="003378EF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A54A424" w14:textId="77777777" w:rsidR="003378EF" w:rsidRPr="006E7F0C" w:rsidRDefault="003378EF" w:rsidP="003378EF">
      <w:pPr>
        <w:keepNext/>
        <w:keepLines/>
        <w:rPr>
          <w:szCs w:val="22"/>
        </w:rPr>
      </w:pPr>
    </w:p>
    <w:p w14:paraId="6C29B757" w14:textId="1995F7F2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(dále jen </w:t>
      </w:r>
      <w:r w:rsidRPr="003378EF">
        <w:rPr>
          <w:b/>
          <w:bCs/>
          <w:szCs w:val="22"/>
        </w:rPr>
        <w:t>„Dodavatel</w:t>
      </w:r>
      <w:r w:rsidRPr="006E7F0C">
        <w:rPr>
          <w:szCs w:val="22"/>
        </w:rPr>
        <w:t>“)</w:t>
      </w:r>
    </w:p>
    <w:p w14:paraId="176B82A3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</w:p>
    <w:p w14:paraId="127F6EC6" w14:textId="51BF989B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5.3 d) </w:t>
      </w:r>
      <w:r w:rsidRPr="006E7F0C">
        <w:rPr>
          <w:szCs w:val="22"/>
        </w:rPr>
        <w:t>Sml</w:t>
      </w:r>
      <w:r>
        <w:rPr>
          <w:szCs w:val="22"/>
        </w:rPr>
        <w:t>o</w:t>
      </w:r>
      <w:r w:rsidRPr="006E7F0C">
        <w:rPr>
          <w:szCs w:val="22"/>
        </w:rPr>
        <w:t xml:space="preserve">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>
        <w:rPr>
          <w:szCs w:val="22"/>
        </w:rPr>
        <w:t>Dodavatelem</w:t>
      </w:r>
      <w:r w:rsidRPr="006E7F0C">
        <w:rPr>
          <w:szCs w:val="22"/>
        </w:rPr>
        <w:t xml:space="preserve"> </w:t>
      </w:r>
    </w:p>
    <w:p w14:paraId="3DC96750" w14:textId="77777777" w:rsidR="003378EF" w:rsidRPr="006E7F0C" w:rsidRDefault="003378EF" w:rsidP="003378EF">
      <w:pPr>
        <w:keepNext/>
        <w:keepLines/>
        <w:tabs>
          <w:tab w:val="left" w:pos="-2268"/>
        </w:tabs>
        <w:rPr>
          <w:b/>
          <w:szCs w:val="22"/>
        </w:rPr>
      </w:pPr>
    </w:p>
    <w:p w14:paraId="728D498B" w14:textId="77777777" w:rsidR="003378EF" w:rsidRPr="006E7F0C" w:rsidRDefault="003378EF" w:rsidP="003378EF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314B3F66" w14:textId="77777777" w:rsidR="003378EF" w:rsidRPr="006E7F0C" w:rsidRDefault="003378EF" w:rsidP="003378EF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2ECC0718" w14:textId="2C6B3B2A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>
        <w:rPr>
          <w:szCs w:val="22"/>
        </w:rPr>
        <w:t>Dodavatel</w:t>
      </w:r>
      <w:r w:rsidRPr="006E7F0C">
        <w:rPr>
          <w:szCs w:val="22"/>
        </w:rPr>
        <w:t xml:space="preserve">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6438F1CB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</w:p>
    <w:p w14:paraId="77A0DCEC" w14:textId="77777777" w:rsidR="003378EF" w:rsidRPr="006E7F0C" w:rsidRDefault="003378EF" w:rsidP="003378EF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71484450" w14:textId="77777777" w:rsidR="003378EF" w:rsidRPr="006E7F0C" w:rsidRDefault="003378EF" w:rsidP="003378EF">
      <w:pPr>
        <w:keepNext/>
        <w:keepLines/>
        <w:tabs>
          <w:tab w:val="left" w:pos="-2268"/>
        </w:tabs>
        <w:rPr>
          <w:b/>
          <w:szCs w:val="22"/>
        </w:rPr>
      </w:pPr>
    </w:p>
    <w:p w14:paraId="7C71B78E" w14:textId="77777777" w:rsidR="003378EF" w:rsidRPr="006E7F0C" w:rsidRDefault="003378EF" w:rsidP="003378EF">
      <w:pPr>
        <w:keepNext/>
        <w:keepLines/>
        <w:tabs>
          <w:tab w:val="left" w:pos="-2268"/>
        </w:tabs>
        <w:rPr>
          <w:b/>
          <w:szCs w:val="22"/>
        </w:rPr>
      </w:pPr>
    </w:p>
    <w:p w14:paraId="319BC496" w14:textId="77777777" w:rsidR="003378EF" w:rsidRPr="006E7F0C" w:rsidRDefault="003378EF" w:rsidP="003378EF">
      <w:pPr>
        <w:keepNext/>
        <w:keepLines/>
        <w:tabs>
          <w:tab w:val="left" w:pos="-2268"/>
        </w:tabs>
        <w:rPr>
          <w:b/>
          <w:szCs w:val="22"/>
        </w:rPr>
      </w:pPr>
    </w:p>
    <w:p w14:paraId="3FD18E07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5426CB8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</w:p>
    <w:p w14:paraId="4051C84E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</w:p>
    <w:p w14:paraId="1C7E1CAC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</w:p>
    <w:p w14:paraId="2D1EBF23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0F977497" w14:textId="77777777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6B7E21C9" w14:textId="597D6382" w:rsidR="005066E3" w:rsidRPr="002F1308" w:rsidRDefault="00535F30" w:rsidP="005066E3">
      <w:pPr>
        <w:keepNext/>
        <w:keepLines/>
        <w:tabs>
          <w:tab w:val="left" w:pos="-2268"/>
        </w:tabs>
        <w:rPr>
          <w:b/>
          <w:szCs w:val="22"/>
        </w:rPr>
      </w:pPr>
      <w:r>
        <w:rPr>
          <w:b/>
          <w:szCs w:val="22"/>
        </w:rPr>
        <w:t>xxxxxxxxxxxx</w:t>
      </w:r>
    </w:p>
    <w:p w14:paraId="60E313AE" w14:textId="77777777" w:rsidR="005066E3" w:rsidRPr="002F5649" w:rsidRDefault="005066E3" w:rsidP="005066E3">
      <w:pPr>
        <w:keepNext/>
        <w:keepLines/>
        <w:tabs>
          <w:tab w:val="left" w:pos="-2268"/>
        </w:tabs>
      </w:pPr>
      <w:r>
        <w:rPr>
          <w:b/>
          <w:szCs w:val="22"/>
        </w:rPr>
        <w:t>ř</w:t>
      </w:r>
      <w:r w:rsidRPr="002F1308">
        <w:rPr>
          <w:b/>
          <w:szCs w:val="22"/>
        </w:rPr>
        <w:t>editel investičního úseku</w:t>
      </w:r>
    </w:p>
    <w:p w14:paraId="40607449" w14:textId="7A1DFCF4" w:rsidR="003378EF" w:rsidRPr="006E7F0C" w:rsidRDefault="003378EF" w:rsidP="003378EF">
      <w:pPr>
        <w:keepNext/>
        <w:keepLines/>
        <w:tabs>
          <w:tab w:val="left" w:pos="-2268"/>
        </w:tabs>
        <w:rPr>
          <w:szCs w:val="22"/>
        </w:rPr>
      </w:pPr>
    </w:p>
    <w:p w14:paraId="5F4DDBC6" w14:textId="77777777" w:rsidR="003378EF" w:rsidRPr="003226D3" w:rsidRDefault="003378EF" w:rsidP="003D5F66">
      <w:pPr>
        <w:keepNext/>
        <w:keepLines/>
        <w:tabs>
          <w:tab w:val="left" w:pos="-2268"/>
        </w:tabs>
        <w:spacing w:before="120" w:after="120"/>
        <w:rPr>
          <w:rFonts w:cs="Arial"/>
          <w:b/>
          <w:bCs/>
          <w:sz w:val="20"/>
        </w:rPr>
      </w:pPr>
    </w:p>
    <w:sectPr w:rsidR="003378EF" w:rsidRPr="003226D3" w:rsidSect="00B706AB">
      <w:head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1F5F" w14:textId="77777777" w:rsidR="00DF26CD" w:rsidRDefault="00DF26CD" w:rsidP="002C07DE">
      <w:r>
        <w:separator/>
      </w:r>
    </w:p>
  </w:endnote>
  <w:endnote w:type="continuationSeparator" w:id="0">
    <w:p w14:paraId="61024D44" w14:textId="77777777" w:rsidR="00DF26CD" w:rsidRDefault="00DF26CD" w:rsidP="002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30D2" w14:textId="76729FD3" w:rsidR="006B17ED" w:rsidRPr="00F52D49" w:rsidRDefault="006B17ED">
    <w:pPr>
      <w:pStyle w:val="Zpat"/>
      <w:rPr>
        <w:rFonts w:asciiTheme="minorHAnsi" w:hAnsiTheme="minorHAnsi" w:cstheme="minorHAnsi"/>
      </w:rPr>
    </w:pPr>
    <w:r>
      <w:tab/>
    </w:r>
    <w:r w:rsidRPr="00F52D49">
      <w:rPr>
        <w:rFonts w:asciiTheme="minorHAnsi" w:hAnsiTheme="minorHAnsi" w:cstheme="minorHAnsi"/>
      </w:rPr>
      <w:fldChar w:fldCharType="begin"/>
    </w:r>
    <w:r w:rsidRPr="00F52D49">
      <w:rPr>
        <w:rFonts w:asciiTheme="minorHAnsi" w:hAnsiTheme="minorHAnsi" w:cstheme="minorHAnsi"/>
      </w:rPr>
      <w:instrText xml:space="preserve"> PAGE </w:instrText>
    </w:r>
    <w:r w:rsidRPr="00F52D49">
      <w:rPr>
        <w:rFonts w:asciiTheme="minorHAnsi" w:hAnsiTheme="minorHAnsi" w:cstheme="minorHAnsi"/>
      </w:rPr>
      <w:fldChar w:fldCharType="separate"/>
    </w:r>
    <w:r w:rsidR="00BA4A10">
      <w:rPr>
        <w:rFonts w:asciiTheme="minorHAnsi" w:hAnsiTheme="minorHAnsi" w:cstheme="minorHAnsi"/>
        <w:noProof/>
      </w:rPr>
      <w:t>6</w:t>
    </w:r>
    <w:r w:rsidRPr="00F52D49">
      <w:rPr>
        <w:rFonts w:asciiTheme="minorHAnsi" w:hAnsiTheme="minorHAnsi" w:cstheme="minorHAnsi"/>
        <w:noProof/>
      </w:rPr>
      <w:fldChar w:fldCharType="end"/>
    </w:r>
    <w:r w:rsidRPr="00F52D49"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74B9" w14:textId="77777777" w:rsidR="00DF26CD" w:rsidRDefault="00DF26CD" w:rsidP="002C07DE">
      <w:r>
        <w:separator/>
      </w:r>
    </w:p>
  </w:footnote>
  <w:footnote w:type="continuationSeparator" w:id="0">
    <w:p w14:paraId="5FD46182" w14:textId="77777777" w:rsidR="00DF26CD" w:rsidRDefault="00DF26CD" w:rsidP="002C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CA5" w14:textId="69093D3A" w:rsidR="006B17ED" w:rsidRDefault="00534003">
    <w:pPr>
      <w:pStyle w:val="Zhlav"/>
    </w:pPr>
    <w:r w:rsidRPr="005158A8">
      <w:rPr>
        <w:rFonts w:cs="Arial"/>
        <w:noProof/>
        <w:color w:val="808080"/>
        <w:sz w:val="20"/>
      </w:rPr>
      <w:drawing>
        <wp:inline distT="0" distB="0" distL="0" distR="0" wp14:anchorId="510736A2" wp14:editId="1CC7B660">
          <wp:extent cx="1123950" cy="1123950"/>
          <wp:effectExtent l="0" t="0" r="0" b="0"/>
          <wp:docPr id="1" name="Obrázek 1" descr="cid:image001.png@01D7DAC2.4B27A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7DAC2.4B27A9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62E5" w14:textId="77777777" w:rsidR="006B17ED" w:rsidRDefault="006B1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7552" w14:textId="77777777" w:rsidR="006B17ED" w:rsidRPr="002C07DE" w:rsidRDefault="006B17ED" w:rsidP="00B706AB">
    <w:pPr>
      <w:keepNext/>
      <w:keepLines/>
      <w:rPr>
        <w:rFonts w:asciiTheme="minorHAnsi" w:hAnsiTheme="minorHAnsi" w:cstheme="minorHAnsi"/>
        <w:szCs w:val="22"/>
      </w:rPr>
    </w:pPr>
    <w:r w:rsidRPr="002C07DE">
      <w:rPr>
        <w:rFonts w:asciiTheme="minorHAnsi" w:hAnsiTheme="minorHAnsi" w:cstheme="minorHAnsi"/>
        <w:b/>
        <w:szCs w:val="22"/>
      </w:rPr>
      <w:t xml:space="preserve">Příloha č. </w:t>
    </w:r>
    <w:r>
      <w:rPr>
        <w:rFonts w:asciiTheme="minorHAnsi" w:hAnsiTheme="minorHAnsi" w:cstheme="minorHAnsi"/>
        <w:b/>
        <w:szCs w:val="22"/>
      </w:rPr>
      <w:t>1</w:t>
    </w:r>
    <w:r w:rsidRPr="002C07DE">
      <w:rPr>
        <w:rFonts w:asciiTheme="minorHAnsi" w:hAnsiTheme="minorHAnsi" w:cstheme="minorHAnsi"/>
        <w:b/>
        <w:szCs w:val="22"/>
      </w:rPr>
      <w:t xml:space="preserve"> – </w:t>
    </w:r>
    <w:r w:rsidRPr="00B706AB">
      <w:rPr>
        <w:rFonts w:asciiTheme="minorHAnsi" w:hAnsiTheme="minorHAnsi" w:cstheme="minorHAnsi"/>
        <w:b/>
        <w:bCs/>
      </w:rPr>
      <w:t>Popis a zákres Parkoviště</w:t>
    </w:r>
  </w:p>
  <w:p w14:paraId="6F283827" w14:textId="247E0819" w:rsidR="006B17ED" w:rsidRDefault="006B1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6A74574"/>
    <w:multiLevelType w:val="singleLevel"/>
    <w:tmpl w:val="1132196E"/>
    <w:lvl w:ilvl="0">
      <w:start w:val="1"/>
      <w:numFmt w:val="bullet"/>
      <w:pStyle w:val="Bul4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E621442"/>
    <w:multiLevelType w:val="hybridMultilevel"/>
    <w:tmpl w:val="BFE41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024A0"/>
    <w:multiLevelType w:val="hybridMultilevel"/>
    <w:tmpl w:val="ADFE70E8"/>
    <w:lvl w:ilvl="0" w:tplc="141839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7A6F31"/>
    <w:multiLevelType w:val="hybridMultilevel"/>
    <w:tmpl w:val="EA264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B5D6A"/>
    <w:multiLevelType w:val="multilevel"/>
    <w:tmpl w:val="BE868D44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2836"/>
        </w:tabs>
        <w:ind w:left="2836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31E0E1E"/>
    <w:multiLevelType w:val="hybridMultilevel"/>
    <w:tmpl w:val="8DA8C8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E8533E"/>
    <w:multiLevelType w:val="hybridMultilevel"/>
    <w:tmpl w:val="455095B2"/>
    <w:lvl w:ilvl="0" w:tplc="733EA6FA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03EB8"/>
    <w:multiLevelType w:val="hybridMultilevel"/>
    <w:tmpl w:val="925A0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86528">
    <w:abstractNumId w:val="3"/>
  </w:num>
  <w:num w:numId="2" w16cid:durableId="2016112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676286">
    <w:abstractNumId w:val="2"/>
  </w:num>
  <w:num w:numId="4" w16cid:durableId="259720772">
    <w:abstractNumId w:val="11"/>
  </w:num>
  <w:num w:numId="5" w16cid:durableId="774984322">
    <w:abstractNumId w:val="13"/>
  </w:num>
  <w:num w:numId="6" w16cid:durableId="126896322">
    <w:abstractNumId w:val="12"/>
  </w:num>
  <w:num w:numId="7" w16cid:durableId="2094011796">
    <w:abstractNumId w:val="14"/>
  </w:num>
  <w:num w:numId="8" w16cid:durableId="920603409">
    <w:abstractNumId w:val="0"/>
  </w:num>
  <w:num w:numId="9" w16cid:durableId="1491172671">
    <w:abstractNumId w:val="9"/>
  </w:num>
  <w:num w:numId="10" w16cid:durableId="1215196823">
    <w:abstractNumId w:val="1"/>
  </w:num>
  <w:num w:numId="11" w16cid:durableId="1714891213">
    <w:abstractNumId w:val="12"/>
    <w:lvlOverride w:ilvl="0">
      <w:startOverride w:val="1"/>
    </w:lvlOverride>
    <w:lvlOverride w:ilvl="1">
      <w:startOverride w:val="2"/>
    </w:lvlOverride>
  </w:num>
  <w:num w:numId="12" w16cid:durableId="296834200">
    <w:abstractNumId w:val="10"/>
  </w:num>
  <w:num w:numId="13" w16cid:durableId="1924562275">
    <w:abstractNumId w:val="7"/>
  </w:num>
  <w:num w:numId="14" w16cid:durableId="1743871565">
    <w:abstractNumId w:val="4"/>
  </w:num>
  <w:num w:numId="15" w16cid:durableId="813524723">
    <w:abstractNumId w:val="6"/>
  </w:num>
  <w:num w:numId="16" w16cid:durableId="1865316536">
    <w:abstractNumId w:val="15"/>
  </w:num>
  <w:num w:numId="17" w16cid:durableId="180939748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DE"/>
    <w:rsid w:val="0000674D"/>
    <w:rsid w:val="000078A2"/>
    <w:rsid w:val="0002654B"/>
    <w:rsid w:val="000458CB"/>
    <w:rsid w:val="00047519"/>
    <w:rsid w:val="00047771"/>
    <w:rsid w:val="00057F1D"/>
    <w:rsid w:val="00061785"/>
    <w:rsid w:val="00077AA1"/>
    <w:rsid w:val="000916AF"/>
    <w:rsid w:val="00092C5E"/>
    <w:rsid w:val="000A4AA5"/>
    <w:rsid w:val="000C46C4"/>
    <w:rsid w:val="000E2385"/>
    <w:rsid w:val="000E3AFB"/>
    <w:rsid w:val="000E496E"/>
    <w:rsid w:val="000E5098"/>
    <w:rsid w:val="000F14A1"/>
    <w:rsid w:val="000F5BAD"/>
    <w:rsid w:val="000F7112"/>
    <w:rsid w:val="00101E7D"/>
    <w:rsid w:val="001037B2"/>
    <w:rsid w:val="00116E46"/>
    <w:rsid w:val="001210BA"/>
    <w:rsid w:val="00127CC2"/>
    <w:rsid w:val="001316E3"/>
    <w:rsid w:val="001344E5"/>
    <w:rsid w:val="00142A21"/>
    <w:rsid w:val="0014644B"/>
    <w:rsid w:val="0015133A"/>
    <w:rsid w:val="00152138"/>
    <w:rsid w:val="0016171E"/>
    <w:rsid w:val="00165BD5"/>
    <w:rsid w:val="00176162"/>
    <w:rsid w:val="001821A1"/>
    <w:rsid w:val="0019017B"/>
    <w:rsid w:val="0019082C"/>
    <w:rsid w:val="00194B76"/>
    <w:rsid w:val="00195135"/>
    <w:rsid w:val="001A4DD3"/>
    <w:rsid w:val="001B292B"/>
    <w:rsid w:val="001B4C40"/>
    <w:rsid w:val="001C56D1"/>
    <w:rsid w:val="001D016D"/>
    <w:rsid w:val="001D3C02"/>
    <w:rsid w:val="001D6FAE"/>
    <w:rsid w:val="001E79F8"/>
    <w:rsid w:val="001F0086"/>
    <w:rsid w:val="001F60C7"/>
    <w:rsid w:val="001F74B6"/>
    <w:rsid w:val="00202A2F"/>
    <w:rsid w:val="0020304D"/>
    <w:rsid w:val="002045B0"/>
    <w:rsid w:val="00216AA4"/>
    <w:rsid w:val="00221F21"/>
    <w:rsid w:val="002242D6"/>
    <w:rsid w:val="002247B2"/>
    <w:rsid w:val="00240453"/>
    <w:rsid w:val="002407A5"/>
    <w:rsid w:val="00241DEA"/>
    <w:rsid w:val="00242B43"/>
    <w:rsid w:val="00256224"/>
    <w:rsid w:val="002578D4"/>
    <w:rsid w:val="002666FE"/>
    <w:rsid w:val="00266CE3"/>
    <w:rsid w:val="00281310"/>
    <w:rsid w:val="002832DC"/>
    <w:rsid w:val="002867A9"/>
    <w:rsid w:val="002B6320"/>
    <w:rsid w:val="002C07DE"/>
    <w:rsid w:val="002D2014"/>
    <w:rsid w:val="002E2E37"/>
    <w:rsid w:val="002E4C1C"/>
    <w:rsid w:val="002F3079"/>
    <w:rsid w:val="00302B25"/>
    <w:rsid w:val="003057BD"/>
    <w:rsid w:val="003070CE"/>
    <w:rsid w:val="00314ADE"/>
    <w:rsid w:val="00314DD9"/>
    <w:rsid w:val="00322635"/>
    <w:rsid w:val="003226D3"/>
    <w:rsid w:val="00323BD2"/>
    <w:rsid w:val="00327097"/>
    <w:rsid w:val="003274C6"/>
    <w:rsid w:val="00327AA8"/>
    <w:rsid w:val="003352D9"/>
    <w:rsid w:val="003378EF"/>
    <w:rsid w:val="00350FC6"/>
    <w:rsid w:val="00351418"/>
    <w:rsid w:val="00352241"/>
    <w:rsid w:val="00353643"/>
    <w:rsid w:val="00361CAE"/>
    <w:rsid w:val="00367175"/>
    <w:rsid w:val="00373109"/>
    <w:rsid w:val="00376EB8"/>
    <w:rsid w:val="0038124B"/>
    <w:rsid w:val="00381F53"/>
    <w:rsid w:val="00384F8F"/>
    <w:rsid w:val="00390C49"/>
    <w:rsid w:val="00393665"/>
    <w:rsid w:val="00397817"/>
    <w:rsid w:val="003B42E1"/>
    <w:rsid w:val="003B71D2"/>
    <w:rsid w:val="003C023F"/>
    <w:rsid w:val="003D34E2"/>
    <w:rsid w:val="003D5F66"/>
    <w:rsid w:val="003F5A03"/>
    <w:rsid w:val="003F6C75"/>
    <w:rsid w:val="0040094E"/>
    <w:rsid w:val="00401462"/>
    <w:rsid w:val="00403D8E"/>
    <w:rsid w:val="00405AC5"/>
    <w:rsid w:val="00407187"/>
    <w:rsid w:val="00415C47"/>
    <w:rsid w:val="00427151"/>
    <w:rsid w:val="004278C1"/>
    <w:rsid w:val="00443290"/>
    <w:rsid w:val="00444724"/>
    <w:rsid w:val="004477F4"/>
    <w:rsid w:val="00450705"/>
    <w:rsid w:val="0046664D"/>
    <w:rsid w:val="0046677E"/>
    <w:rsid w:val="004670E2"/>
    <w:rsid w:val="004673A2"/>
    <w:rsid w:val="00474CF8"/>
    <w:rsid w:val="00477337"/>
    <w:rsid w:val="0048396B"/>
    <w:rsid w:val="00486040"/>
    <w:rsid w:val="00493138"/>
    <w:rsid w:val="004A1DB7"/>
    <w:rsid w:val="004A49AB"/>
    <w:rsid w:val="004B7F36"/>
    <w:rsid w:val="004C22C0"/>
    <w:rsid w:val="004C5FD1"/>
    <w:rsid w:val="004E0F0F"/>
    <w:rsid w:val="004E754F"/>
    <w:rsid w:val="004F1D3A"/>
    <w:rsid w:val="0050051E"/>
    <w:rsid w:val="005066E3"/>
    <w:rsid w:val="00515D33"/>
    <w:rsid w:val="00516628"/>
    <w:rsid w:val="00530928"/>
    <w:rsid w:val="00532C3E"/>
    <w:rsid w:val="00534003"/>
    <w:rsid w:val="00535F30"/>
    <w:rsid w:val="0054718D"/>
    <w:rsid w:val="00552FA5"/>
    <w:rsid w:val="005538DE"/>
    <w:rsid w:val="00555A05"/>
    <w:rsid w:val="00562CBD"/>
    <w:rsid w:val="00562EDF"/>
    <w:rsid w:val="0057294E"/>
    <w:rsid w:val="00577A85"/>
    <w:rsid w:val="0058147F"/>
    <w:rsid w:val="005B0B82"/>
    <w:rsid w:val="005B47A9"/>
    <w:rsid w:val="005B5179"/>
    <w:rsid w:val="005C063F"/>
    <w:rsid w:val="005C632D"/>
    <w:rsid w:val="005C6711"/>
    <w:rsid w:val="005C6A59"/>
    <w:rsid w:val="005D7D5B"/>
    <w:rsid w:val="005E3D1E"/>
    <w:rsid w:val="005E40E5"/>
    <w:rsid w:val="005E6EA2"/>
    <w:rsid w:val="005F3485"/>
    <w:rsid w:val="005F3BE9"/>
    <w:rsid w:val="005F4D36"/>
    <w:rsid w:val="00604A3B"/>
    <w:rsid w:val="0062158D"/>
    <w:rsid w:val="006244A8"/>
    <w:rsid w:val="00630071"/>
    <w:rsid w:val="00634713"/>
    <w:rsid w:val="00636B32"/>
    <w:rsid w:val="00636B7B"/>
    <w:rsid w:val="00636DEF"/>
    <w:rsid w:val="006515D1"/>
    <w:rsid w:val="00656A4F"/>
    <w:rsid w:val="00656EA1"/>
    <w:rsid w:val="00666357"/>
    <w:rsid w:val="00673FEB"/>
    <w:rsid w:val="00680FA9"/>
    <w:rsid w:val="00681CC9"/>
    <w:rsid w:val="00687D45"/>
    <w:rsid w:val="006921E2"/>
    <w:rsid w:val="00692FFF"/>
    <w:rsid w:val="00695E81"/>
    <w:rsid w:val="006A0979"/>
    <w:rsid w:val="006B17ED"/>
    <w:rsid w:val="006B276D"/>
    <w:rsid w:val="006B2AF9"/>
    <w:rsid w:val="006B7E21"/>
    <w:rsid w:val="006C03E8"/>
    <w:rsid w:val="006C4576"/>
    <w:rsid w:val="006D1325"/>
    <w:rsid w:val="006E11D8"/>
    <w:rsid w:val="006E79B3"/>
    <w:rsid w:val="00700429"/>
    <w:rsid w:val="00706567"/>
    <w:rsid w:val="00720C5C"/>
    <w:rsid w:val="0072108E"/>
    <w:rsid w:val="007272C0"/>
    <w:rsid w:val="007273DA"/>
    <w:rsid w:val="00732D06"/>
    <w:rsid w:val="0074613B"/>
    <w:rsid w:val="00754062"/>
    <w:rsid w:val="00764C5F"/>
    <w:rsid w:val="0077788B"/>
    <w:rsid w:val="00797468"/>
    <w:rsid w:val="007C011A"/>
    <w:rsid w:val="007C6FCA"/>
    <w:rsid w:val="007D02D7"/>
    <w:rsid w:val="007D74E8"/>
    <w:rsid w:val="007E2AF9"/>
    <w:rsid w:val="0080730C"/>
    <w:rsid w:val="00811BDF"/>
    <w:rsid w:val="00812FB7"/>
    <w:rsid w:val="00820493"/>
    <w:rsid w:val="008324E9"/>
    <w:rsid w:val="00834A7D"/>
    <w:rsid w:val="008406DE"/>
    <w:rsid w:val="00856154"/>
    <w:rsid w:val="00865BDF"/>
    <w:rsid w:val="00874A97"/>
    <w:rsid w:val="008772AF"/>
    <w:rsid w:val="00880BE2"/>
    <w:rsid w:val="00880F64"/>
    <w:rsid w:val="008831C0"/>
    <w:rsid w:val="00884C39"/>
    <w:rsid w:val="00892FB4"/>
    <w:rsid w:val="00897B5E"/>
    <w:rsid w:val="008A10C8"/>
    <w:rsid w:val="008A3A0E"/>
    <w:rsid w:val="008B5952"/>
    <w:rsid w:val="008C3252"/>
    <w:rsid w:val="008C61B7"/>
    <w:rsid w:val="008C793B"/>
    <w:rsid w:val="008E403D"/>
    <w:rsid w:val="00900416"/>
    <w:rsid w:val="009055B1"/>
    <w:rsid w:val="0091328E"/>
    <w:rsid w:val="0091359A"/>
    <w:rsid w:val="00925329"/>
    <w:rsid w:val="0093099B"/>
    <w:rsid w:val="00941E64"/>
    <w:rsid w:val="00944664"/>
    <w:rsid w:val="00946F33"/>
    <w:rsid w:val="00950094"/>
    <w:rsid w:val="009545BE"/>
    <w:rsid w:val="00964370"/>
    <w:rsid w:val="009714D5"/>
    <w:rsid w:val="00971FF4"/>
    <w:rsid w:val="00972286"/>
    <w:rsid w:val="009743C6"/>
    <w:rsid w:val="009800CE"/>
    <w:rsid w:val="0098146A"/>
    <w:rsid w:val="009A45B7"/>
    <w:rsid w:val="009B2F07"/>
    <w:rsid w:val="009B3E7E"/>
    <w:rsid w:val="009B418F"/>
    <w:rsid w:val="009D0E09"/>
    <w:rsid w:val="009D2E3C"/>
    <w:rsid w:val="009D7123"/>
    <w:rsid w:val="009E08C6"/>
    <w:rsid w:val="009E0B2C"/>
    <w:rsid w:val="00A14BAF"/>
    <w:rsid w:val="00A2079F"/>
    <w:rsid w:val="00A22667"/>
    <w:rsid w:val="00A25072"/>
    <w:rsid w:val="00A31E58"/>
    <w:rsid w:val="00A45C67"/>
    <w:rsid w:val="00A45F87"/>
    <w:rsid w:val="00A50499"/>
    <w:rsid w:val="00A506F7"/>
    <w:rsid w:val="00A6076B"/>
    <w:rsid w:val="00A60F4F"/>
    <w:rsid w:val="00A63E37"/>
    <w:rsid w:val="00A63F5B"/>
    <w:rsid w:val="00A6651C"/>
    <w:rsid w:val="00A71679"/>
    <w:rsid w:val="00A73AAE"/>
    <w:rsid w:val="00A85477"/>
    <w:rsid w:val="00A90EA8"/>
    <w:rsid w:val="00A96836"/>
    <w:rsid w:val="00AA4503"/>
    <w:rsid w:val="00AA6F0D"/>
    <w:rsid w:val="00AB0465"/>
    <w:rsid w:val="00AB0615"/>
    <w:rsid w:val="00AB2C55"/>
    <w:rsid w:val="00AC261E"/>
    <w:rsid w:val="00AE165C"/>
    <w:rsid w:val="00AF577D"/>
    <w:rsid w:val="00B11AE3"/>
    <w:rsid w:val="00B367F8"/>
    <w:rsid w:val="00B40CC9"/>
    <w:rsid w:val="00B41C1B"/>
    <w:rsid w:val="00B52D51"/>
    <w:rsid w:val="00B54A22"/>
    <w:rsid w:val="00B5567B"/>
    <w:rsid w:val="00B55741"/>
    <w:rsid w:val="00B706AB"/>
    <w:rsid w:val="00B71606"/>
    <w:rsid w:val="00B75D34"/>
    <w:rsid w:val="00B77C12"/>
    <w:rsid w:val="00B802EB"/>
    <w:rsid w:val="00B8357D"/>
    <w:rsid w:val="00B90CD3"/>
    <w:rsid w:val="00B92EF5"/>
    <w:rsid w:val="00B97388"/>
    <w:rsid w:val="00BA1253"/>
    <w:rsid w:val="00BA4A10"/>
    <w:rsid w:val="00BB58FE"/>
    <w:rsid w:val="00BC093B"/>
    <w:rsid w:val="00BC0B5A"/>
    <w:rsid w:val="00BC13F1"/>
    <w:rsid w:val="00BC213D"/>
    <w:rsid w:val="00BD461A"/>
    <w:rsid w:val="00BD679B"/>
    <w:rsid w:val="00BD6C36"/>
    <w:rsid w:val="00BE0723"/>
    <w:rsid w:val="00BF1BA9"/>
    <w:rsid w:val="00BF4153"/>
    <w:rsid w:val="00BF4D42"/>
    <w:rsid w:val="00C00062"/>
    <w:rsid w:val="00C0060B"/>
    <w:rsid w:val="00C05575"/>
    <w:rsid w:val="00C107FB"/>
    <w:rsid w:val="00C13275"/>
    <w:rsid w:val="00C31DA8"/>
    <w:rsid w:val="00C37ED5"/>
    <w:rsid w:val="00C52CCF"/>
    <w:rsid w:val="00C53067"/>
    <w:rsid w:val="00C61ABB"/>
    <w:rsid w:val="00C61F91"/>
    <w:rsid w:val="00C6330D"/>
    <w:rsid w:val="00C70AE4"/>
    <w:rsid w:val="00C71363"/>
    <w:rsid w:val="00C81047"/>
    <w:rsid w:val="00C81959"/>
    <w:rsid w:val="00C8722C"/>
    <w:rsid w:val="00C9042B"/>
    <w:rsid w:val="00C91008"/>
    <w:rsid w:val="00C96660"/>
    <w:rsid w:val="00CA1915"/>
    <w:rsid w:val="00CA1C88"/>
    <w:rsid w:val="00CA2382"/>
    <w:rsid w:val="00CA7270"/>
    <w:rsid w:val="00CB12C7"/>
    <w:rsid w:val="00CB3665"/>
    <w:rsid w:val="00CB50FB"/>
    <w:rsid w:val="00CB6C2F"/>
    <w:rsid w:val="00CB7779"/>
    <w:rsid w:val="00CB79BE"/>
    <w:rsid w:val="00CC1A3D"/>
    <w:rsid w:val="00CC2910"/>
    <w:rsid w:val="00CC2EDA"/>
    <w:rsid w:val="00CC3EEB"/>
    <w:rsid w:val="00CD698D"/>
    <w:rsid w:val="00CF4819"/>
    <w:rsid w:val="00CF6D8A"/>
    <w:rsid w:val="00D021BE"/>
    <w:rsid w:val="00D06E68"/>
    <w:rsid w:val="00D06F4C"/>
    <w:rsid w:val="00D073FA"/>
    <w:rsid w:val="00D12A4F"/>
    <w:rsid w:val="00D12A8C"/>
    <w:rsid w:val="00D14D4C"/>
    <w:rsid w:val="00D1791F"/>
    <w:rsid w:val="00D243E2"/>
    <w:rsid w:val="00D25383"/>
    <w:rsid w:val="00D26369"/>
    <w:rsid w:val="00D2752D"/>
    <w:rsid w:val="00D33288"/>
    <w:rsid w:val="00D33F60"/>
    <w:rsid w:val="00D352F9"/>
    <w:rsid w:val="00D44368"/>
    <w:rsid w:val="00D443ED"/>
    <w:rsid w:val="00D5010F"/>
    <w:rsid w:val="00D51AD7"/>
    <w:rsid w:val="00D52CA5"/>
    <w:rsid w:val="00D634EF"/>
    <w:rsid w:val="00D6793F"/>
    <w:rsid w:val="00D72253"/>
    <w:rsid w:val="00D72A41"/>
    <w:rsid w:val="00D85D4B"/>
    <w:rsid w:val="00D91FEF"/>
    <w:rsid w:val="00DA262D"/>
    <w:rsid w:val="00DC0C7E"/>
    <w:rsid w:val="00DC29E7"/>
    <w:rsid w:val="00DC34DF"/>
    <w:rsid w:val="00DC4701"/>
    <w:rsid w:val="00DC562B"/>
    <w:rsid w:val="00DD2BAF"/>
    <w:rsid w:val="00DD561B"/>
    <w:rsid w:val="00DD6402"/>
    <w:rsid w:val="00DE06F3"/>
    <w:rsid w:val="00DE19F3"/>
    <w:rsid w:val="00DE2BB3"/>
    <w:rsid w:val="00DE5BE4"/>
    <w:rsid w:val="00DF031F"/>
    <w:rsid w:val="00DF04B9"/>
    <w:rsid w:val="00DF26CD"/>
    <w:rsid w:val="00E00D53"/>
    <w:rsid w:val="00E0458B"/>
    <w:rsid w:val="00E1118B"/>
    <w:rsid w:val="00E1135F"/>
    <w:rsid w:val="00E17441"/>
    <w:rsid w:val="00E32656"/>
    <w:rsid w:val="00E4053A"/>
    <w:rsid w:val="00E47B48"/>
    <w:rsid w:val="00E5258B"/>
    <w:rsid w:val="00E5277C"/>
    <w:rsid w:val="00E641CF"/>
    <w:rsid w:val="00E67F78"/>
    <w:rsid w:val="00E82C68"/>
    <w:rsid w:val="00E861E8"/>
    <w:rsid w:val="00E95064"/>
    <w:rsid w:val="00E96416"/>
    <w:rsid w:val="00EC0F6A"/>
    <w:rsid w:val="00EC38DE"/>
    <w:rsid w:val="00ED1268"/>
    <w:rsid w:val="00ED2F60"/>
    <w:rsid w:val="00EE2DEA"/>
    <w:rsid w:val="00EE6E80"/>
    <w:rsid w:val="00EF1DDE"/>
    <w:rsid w:val="00EF6A2D"/>
    <w:rsid w:val="00F007EE"/>
    <w:rsid w:val="00F12C2D"/>
    <w:rsid w:val="00F13BA7"/>
    <w:rsid w:val="00F20C4C"/>
    <w:rsid w:val="00F20EAF"/>
    <w:rsid w:val="00F324B9"/>
    <w:rsid w:val="00F37F1D"/>
    <w:rsid w:val="00F503F2"/>
    <w:rsid w:val="00F50ADE"/>
    <w:rsid w:val="00F52D49"/>
    <w:rsid w:val="00F53614"/>
    <w:rsid w:val="00F5432C"/>
    <w:rsid w:val="00F5451B"/>
    <w:rsid w:val="00F63F37"/>
    <w:rsid w:val="00F642C1"/>
    <w:rsid w:val="00F64E08"/>
    <w:rsid w:val="00F72CD7"/>
    <w:rsid w:val="00F73987"/>
    <w:rsid w:val="00F9030E"/>
    <w:rsid w:val="00FA391E"/>
    <w:rsid w:val="00FA399F"/>
    <w:rsid w:val="00FA5268"/>
    <w:rsid w:val="00FA76D1"/>
    <w:rsid w:val="00FC251E"/>
    <w:rsid w:val="00FC64C0"/>
    <w:rsid w:val="00FC66D7"/>
    <w:rsid w:val="00FD0A57"/>
    <w:rsid w:val="00FD7364"/>
    <w:rsid w:val="00FE3790"/>
    <w:rsid w:val="00FF3A24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55587"/>
  <w15:docId w15:val="{963E3E85-E260-400B-A5CA-C47C0C3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7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autoRedefine/>
    <w:qFormat/>
    <w:rsid w:val="00695E81"/>
    <w:pPr>
      <w:keepNext/>
      <w:keepLines/>
      <w:numPr>
        <w:numId w:val="6"/>
      </w:numPr>
      <w:tabs>
        <w:tab w:val="clear" w:pos="709"/>
        <w:tab w:val="num" w:pos="567"/>
      </w:tabs>
      <w:spacing w:before="240"/>
      <w:ind w:hanging="709"/>
      <w:outlineLvl w:val="0"/>
    </w:pPr>
    <w:rPr>
      <w:rFonts w:cs="Arial"/>
      <w:b/>
      <w:bCs/>
      <w:caps/>
      <w:kern w:val="32"/>
      <w:szCs w:val="28"/>
      <w:lang w:eastAsia="en-US"/>
    </w:rPr>
  </w:style>
  <w:style w:type="paragraph" w:styleId="Nadpis2">
    <w:name w:val="heading 2"/>
    <w:basedOn w:val="Normln"/>
    <w:link w:val="Nadpis2Char"/>
    <w:uiPriority w:val="99"/>
    <w:rsid w:val="002C07DE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rsid w:val="002C0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2C07DE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695E81"/>
    <w:rPr>
      <w:rFonts w:ascii="Arial" w:eastAsia="Times New Roman" w:hAnsi="Arial" w:cs="Arial"/>
      <w:b/>
      <w:bCs/>
      <w:caps/>
      <w:kern w:val="32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2C07DE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C07DE"/>
    <w:rPr>
      <w:rFonts w:asciiTheme="majorHAnsi" w:eastAsiaTheme="majorEastAsia" w:hAnsiTheme="majorHAnsi" w:cstheme="majorBidi"/>
      <w:color w:val="1F3763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rsid w:val="002C07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C07DE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2C07DE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C07DE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C07DE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C07DE"/>
  </w:style>
  <w:style w:type="character" w:customStyle="1" w:styleId="Zkladntext2Char">
    <w:name w:val="Základní text 2 Char"/>
    <w:basedOn w:val="Standardnpsmoodstavce"/>
    <w:link w:val="Zkladntext2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2C07DE"/>
  </w:style>
  <w:style w:type="character" w:customStyle="1" w:styleId="Zkladntext3Char">
    <w:name w:val="Základní text 3 Char"/>
    <w:basedOn w:val="Standardnpsmoodstavce"/>
    <w:link w:val="Zkladntext3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inz1rove">
    <w:name w:val="inz 1.úroveň"/>
    <w:basedOn w:val="Zpat"/>
    <w:uiPriority w:val="99"/>
    <w:rsid w:val="002C07DE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2C07DE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2C07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Obsah2">
    <w:name w:val="toc 2"/>
    <w:basedOn w:val="Normln"/>
    <w:next w:val="Normln"/>
    <w:uiPriority w:val="99"/>
    <w:semiHidden/>
    <w:rsid w:val="002C07DE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2C07DE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2C07DE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2C07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C07DE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CharChar3">
    <w:name w:val="Char Char3"/>
    <w:uiPriority w:val="99"/>
    <w:rsid w:val="002C07DE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2C07DE"/>
    <w:pPr>
      <w:ind w:left="720"/>
      <w:contextualSpacing/>
    </w:pPr>
  </w:style>
  <w:style w:type="paragraph" w:styleId="Prosttext">
    <w:name w:val="Plain Text"/>
    <w:basedOn w:val="Normln"/>
    <w:link w:val="ProsttextChar"/>
    <w:rsid w:val="002C07D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2C07DE"/>
    <w:rPr>
      <w:rFonts w:ascii="Courier New" w:eastAsia="Times New Roman" w:hAnsi="Courier New" w:cs="Times New Roman"/>
      <w:szCs w:val="20"/>
      <w:lang w:eastAsia="cs-CZ"/>
    </w:rPr>
  </w:style>
  <w:style w:type="paragraph" w:customStyle="1" w:styleId="Nzevlnku">
    <w:name w:val="Název článku"/>
    <w:basedOn w:val="slolnku"/>
    <w:next w:val="Textodst1sl"/>
    <w:uiPriority w:val="99"/>
    <w:rsid w:val="002C07DE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2C07DE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2C07DE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Textodst2slovan">
    <w:name w:val="Text odst.2 číslovaný"/>
    <w:basedOn w:val="Textodst1sl"/>
    <w:uiPriority w:val="99"/>
    <w:rsid w:val="002C07DE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2C07DE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2C07DE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2C07DE"/>
  </w:style>
  <w:style w:type="character" w:customStyle="1" w:styleId="TextkomenteChar">
    <w:name w:val="Text komentáře Char"/>
    <w:basedOn w:val="Standardnpsmoodstavce"/>
    <w:link w:val="Textkomente"/>
    <w:rsid w:val="002C07DE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unhideWhenUsed/>
    <w:rsid w:val="002C07D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7DE"/>
    <w:rPr>
      <w:rFonts w:ascii="Arial" w:eastAsia="Times New Roman" w:hAnsi="Arial" w:cs="Times New Roman"/>
      <w:b/>
      <w:bCs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2C07DE"/>
  </w:style>
  <w:style w:type="character" w:customStyle="1" w:styleId="TextpoznpodarouChar">
    <w:name w:val="Text pozn. pod čarou Char"/>
    <w:basedOn w:val="Standardnpsmoodstavce"/>
    <w:link w:val="Textpoznpodarou"/>
    <w:semiHidden/>
    <w:rsid w:val="002C07DE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rsid w:val="002C07DE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C07DE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C07DE"/>
    <w:pPr>
      <w:spacing w:after="0" w:line="276" w:lineRule="auto"/>
      <w:ind w:left="851" w:hanging="284"/>
      <w:jc w:val="both"/>
    </w:pPr>
    <w:rPr>
      <w:rFonts w:eastAsiaTheme="majorEastAsia" w:cs="Arial"/>
      <w:bCs/>
      <w:sz w:val="20"/>
      <w:szCs w:val="20"/>
    </w:rPr>
  </w:style>
  <w:style w:type="character" w:customStyle="1" w:styleId="rovezanadpisChar">
    <w:name w:val="Úroveň za nadpis Char"/>
    <w:basedOn w:val="Standardnpsmoodstavce"/>
    <w:link w:val="rovezanadpis"/>
    <w:locked/>
    <w:rsid w:val="002C07DE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C07DE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2C07D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2C07DE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2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smenaChar">
    <w:name w:val="Písmena Char"/>
    <w:basedOn w:val="Standardnpsmoodstavce"/>
    <w:link w:val="Psmena"/>
    <w:rsid w:val="002C07DE"/>
    <w:rPr>
      <w:rFonts w:eastAsiaTheme="majorEastAsia" w:cs="Arial"/>
      <w:bCs/>
      <w:sz w:val="20"/>
      <w:szCs w:val="20"/>
    </w:rPr>
  </w:style>
  <w:style w:type="character" w:customStyle="1" w:styleId="Styl2Char">
    <w:name w:val="Styl2 Char"/>
    <w:basedOn w:val="Standardnpsmoodstavce"/>
    <w:link w:val="Styl2"/>
    <w:uiPriority w:val="99"/>
    <w:locked/>
    <w:rsid w:val="002C07DE"/>
    <w:rPr>
      <w:rFonts w:eastAsia="Calibri" w:cs="Arial"/>
    </w:rPr>
  </w:style>
  <w:style w:type="paragraph" w:styleId="Nzev">
    <w:name w:val="Title"/>
    <w:basedOn w:val="Zkladntext"/>
    <w:link w:val="NzevChar"/>
    <w:uiPriority w:val="10"/>
    <w:qFormat/>
    <w:rsid w:val="002C07DE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uiPriority w:val="10"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Obyejn">
    <w:name w:val="Obyčejný"/>
    <w:basedOn w:val="Normln"/>
    <w:link w:val="ObyejnChar"/>
    <w:rsid w:val="002C07DE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2C07DE"/>
    <w:rPr>
      <w:rFonts w:ascii="Arial" w:eastAsia="Times New Roman" w:hAnsi="Arial" w:cs="Arial"/>
      <w:lang w:eastAsia="cs-CZ"/>
    </w:rPr>
  </w:style>
  <w:style w:type="paragraph" w:customStyle="1" w:styleId="Clanek11">
    <w:name w:val="Clanek 1.1"/>
    <w:basedOn w:val="Nadpis2"/>
    <w:link w:val="Clanek11Char"/>
    <w:qFormat/>
    <w:rsid w:val="002C07DE"/>
    <w:pPr>
      <w:widowControl w:val="0"/>
      <w:numPr>
        <w:ilvl w:val="1"/>
        <w:numId w:val="6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2C07DE"/>
    <w:pPr>
      <w:keepLines/>
      <w:widowControl w:val="0"/>
      <w:numPr>
        <w:ilvl w:val="2"/>
        <w:numId w:val="6"/>
      </w:numPr>
      <w:tabs>
        <w:tab w:val="clear" w:pos="2836"/>
        <w:tab w:val="num" w:pos="992"/>
      </w:tabs>
      <w:spacing w:before="120" w:after="120"/>
      <w:ind w:left="992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2C07DE"/>
    <w:pPr>
      <w:keepNext/>
      <w:numPr>
        <w:ilvl w:val="3"/>
        <w:numId w:val="6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2C07DE"/>
  </w:style>
  <w:style w:type="character" w:customStyle="1" w:styleId="spellingerror">
    <w:name w:val="spellingerror"/>
    <w:basedOn w:val="Standardnpsmoodstavce"/>
    <w:rsid w:val="002C07DE"/>
  </w:style>
  <w:style w:type="paragraph" w:customStyle="1" w:styleId="Nadpis11">
    <w:name w:val="Nadpis 11"/>
    <w:basedOn w:val="Nadpis1"/>
    <w:next w:val="Clanek11"/>
    <w:semiHidden/>
    <w:unhideWhenUsed/>
    <w:qFormat/>
    <w:rsid w:val="002C07DE"/>
  </w:style>
  <w:style w:type="paragraph" w:customStyle="1" w:styleId="Text11">
    <w:name w:val="Text 1.1"/>
    <w:basedOn w:val="Normln"/>
    <w:qFormat/>
    <w:rsid w:val="002C07DE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2C07DE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2C07DE"/>
    <w:rPr>
      <w:rFonts w:ascii="Arial" w:eastAsia="Times New Roman" w:hAnsi="Arial" w:cs="Times New Roman"/>
      <w:szCs w:val="20"/>
    </w:rPr>
  </w:style>
  <w:style w:type="paragraph" w:customStyle="1" w:styleId="Texti">
    <w:name w:val="Text (i)"/>
    <w:basedOn w:val="Normln"/>
    <w:link w:val="TextiChar"/>
    <w:qFormat/>
    <w:rsid w:val="002C07DE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2C07DE"/>
    <w:rPr>
      <w:rFonts w:ascii="Arial" w:eastAsia="Times New Roman" w:hAnsi="Arial" w:cs="Times New Roman"/>
      <w:szCs w:val="20"/>
    </w:rPr>
  </w:style>
  <w:style w:type="paragraph" w:customStyle="1" w:styleId="Preambule">
    <w:name w:val="Preambule"/>
    <w:basedOn w:val="Normln"/>
    <w:qFormat/>
    <w:rsid w:val="002C07DE"/>
    <w:pPr>
      <w:widowControl w:val="0"/>
      <w:numPr>
        <w:numId w:val="7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2C07DE"/>
    <w:pPr>
      <w:numPr>
        <w:numId w:val="8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2C07DE"/>
    <w:rPr>
      <w:rFonts w:ascii="Arial" w:eastAsia="Times New Roman" w:hAnsi="Arial" w:cs="Times New Roman"/>
      <w:szCs w:val="24"/>
    </w:rPr>
  </w:style>
  <w:style w:type="paragraph" w:customStyle="1" w:styleId="Odrazkaproa">
    <w:name w:val="Odrazka pro (a)"/>
    <w:basedOn w:val="Texta"/>
    <w:link w:val="OdrazkaproaChar"/>
    <w:qFormat/>
    <w:rsid w:val="002C07DE"/>
    <w:pPr>
      <w:numPr>
        <w:numId w:val="9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2C07DE"/>
    <w:rPr>
      <w:rFonts w:ascii="Arial" w:eastAsia="Times New Roman" w:hAnsi="Arial" w:cs="Times New Roman"/>
      <w:szCs w:val="20"/>
    </w:rPr>
  </w:style>
  <w:style w:type="paragraph" w:customStyle="1" w:styleId="Odrazkaproi">
    <w:name w:val="Odrazka pro (i)"/>
    <w:basedOn w:val="Texti"/>
    <w:link w:val="OdrazkaproiChar"/>
    <w:qFormat/>
    <w:rsid w:val="002C07DE"/>
    <w:pPr>
      <w:numPr>
        <w:numId w:val="10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2C07DE"/>
    <w:rPr>
      <w:rFonts w:ascii="Arial" w:eastAsia="Times New Roman" w:hAnsi="Arial" w:cs="Times New Roman"/>
      <w:szCs w:val="20"/>
    </w:rPr>
  </w:style>
  <w:style w:type="table" w:styleId="Mkatabulky">
    <w:name w:val="Table Grid"/>
    <w:basedOn w:val="Normlntabulka"/>
    <w:uiPriority w:val="39"/>
    <w:rsid w:val="002C07D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2C07DE"/>
    <w:rPr>
      <w:rFonts w:ascii="Arial" w:eastAsia="Times New Roman" w:hAnsi="Arial" w:cs="Arial"/>
      <w:bCs/>
      <w:iCs/>
      <w:szCs w:val="28"/>
    </w:rPr>
  </w:style>
  <w:style w:type="character" w:customStyle="1" w:styleId="eop">
    <w:name w:val="eop"/>
    <w:basedOn w:val="Standardnpsmoodstavce"/>
    <w:rsid w:val="002C07DE"/>
  </w:style>
  <w:style w:type="character" w:customStyle="1" w:styleId="findhit">
    <w:name w:val="findhit"/>
    <w:basedOn w:val="Standardnpsmoodstavce"/>
    <w:rsid w:val="002C07DE"/>
  </w:style>
  <w:style w:type="paragraph" w:customStyle="1" w:styleId="paragraph">
    <w:name w:val="paragraph"/>
    <w:basedOn w:val="Normln"/>
    <w:rsid w:val="002C07D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2C07DE"/>
  </w:style>
  <w:style w:type="character" w:styleId="Sledovanodkaz">
    <w:name w:val="FollowedHyperlink"/>
    <w:basedOn w:val="Standardnpsmoodstavce"/>
    <w:uiPriority w:val="99"/>
    <w:semiHidden/>
    <w:unhideWhenUsed/>
    <w:rsid w:val="002C07DE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2241"/>
    <w:rPr>
      <w:color w:val="605E5C"/>
      <w:shd w:val="clear" w:color="auto" w:fill="E1DFDD"/>
    </w:rPr>
  </w:style>
  <w:style w:type="character" w:customStyle="1" w:styleId="BezmezerChar">
    <w:name w:val="Bez mezer Char"/>
    <w:basedOn w:val="Standardnpsmoodstavce"/>
    <w:link w:val="Bezmezer"/>
    <w:uiPriority w:val="1"/>
    <w:rsid w:val="00D33288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61785"/>
    <w:pPr>
      <w:autoSpaceDE w:val="0"/>
      <w:autoSpaceDN w:val="0"/>
      <w:adjustRightInd w:val="0"/>
      <w:spacing w:after="0" w:line="240" w:lineRule="auto"/>
    </w:pPr>
    <w:rPr>
      <w:rFonts w:ascii="TimesNewRomanPSMT" w:eastAsia="Calibri Light" w:hAnsi="TimesNewRomanPSMT" w:cs="TimesNewRomanPSMT"/>
      <w:color w:val="000000"/>
      <w:sz w:val="24"/>
      <w:szCs w:val="24"/>
      <w:lang w:eastAsia="cs-CZ"/>
    </w:rPr>
  </w:style>
  <w:style w:type="character" w:customStyle="1" w:styleId="Zkladntext6">
    <w:name w:val="Základní text (6)_"/>
    <w:basedOn w:val="Standardnpsmoodstavce"/>
    <w:link w:val="Zkladntext60"/>
    <w:rsid w:val="006C4576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Zkladntext6Tun">
    <w:name w:val="Základní text (6) + Tučné"/>
    <w:basedOn w:val="Zkladntext6"/>
    <w:rsid w:val="006C4576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/>
    </w:rPr>
  </w:style>
  <w:style w:type="paragraph" w:customStyle="1" w:styleId="Zkladntext60">
    <w:name w:val="Základní text (6)"/>
    <w:basedOn w:val="Normln"/>
    <w:link w:val="Zkladntext6"/>
    <w:rsid w:val="006C4576"/>
    <w:pPr>
      <w:widowControl w:val="0"/>
      <w:shd w:val="clear" w:color="auto" w:fill="FFFFFF"/>
      <w:spacing w:line="0" w:lineRule="atLeast"/>
      <w:ind w:hanging="480"/>
      <w:jc w:val="lef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316E3"/>
    <w:rPr>
      <w:color w:val="605E5C"/>
      <w:shd w:val="clear" w:color="auto" w:fill="E1DFDD"/>
    </w:rPr>
  </w:style>
  <w:style w:type="character" w:customStyle="1" w:styleId="ZhlavneboZpat">
    <w:name w:val="Záhlaví nebo Zápatí_"/>
    <w:basedOn w:val="Standardnpsmoodstavce"/>
    <w:rsid w:val="003D5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3D5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Nadpis4">
    <w:name w:val="Nadpis #4_"/>
    <w:basedOn w:val="Standardnpsmoodstavce"/>
    <w:link w:val="Nadpis40"/>
    <w:rsid w:val="003D5F66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3D5F6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ZkladntextTimesNewRoman75ptKurzva">
    <w:name w:val="Základní text + Times New Roman;7;5 pt;Kurzíva"/>
    <w:basedOn w:val="Zkladntext0"/>
    <w:rsid w:val="003D5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cs-CZ"/>
    </w:rPr>
  </w:style>
  <w:style w:type="character" w:customStyle="1" w:styleId="Zkladntext10">
    <w:name w:val="Základní text (10)_"/>
    <w:basedOn w:val="Standardnpsmoodstavce"/>
    <w:link w:val="Zkladntext100"/>
    <w:rsid w:val="003D5F66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Nadpis40">
    <w:name w:val="Nadpis #4"/>
    <w:basedOn w:val="Normln"/>
    <w:link w:val="Nadpis4"/>
    <w:rsid w:val="003D5F66"/>
    <w:pPr>
      <w:widowControl w:val="0"/>
      <w:shd w:val="clear" w:color="auto" w:fill="FFFFFF"/>
      <w:spacing w:after="120" w:line="0" w:lineRule="atLeast"/>
      <w:ind w:hanging="300"/>
      <w:outlineLvl w:val="3"/>
    </w:pPr>
    <w:rPr>
      <w:rFonts w:ascii="Tahoma" w:eastAsia="Tahoma" w:hAnsi="Tahoma" w:cs="Tahoma"/>
      <w:b/>
      <w:bCs/>
      <w:sz w:val="16"/>
      <w:szCs w:val="16"/>
      <w:lang w:eastAsia="en-US"/>
    </w:rPr>
  </w:style>
  <w:style w:type="paragraph" w:customStyle="1" w:styleId="Zkladntext1">
    <w:name w:val="Základní text1"/>
    <w:basedOn w:val="Normln"/>
    <w:link w:val="Zkladntext0"/>
    <w:rsid w:val="003D5F66"/>
    <w:pPr>
      <w:widowControl w:val="0"/>
      <w:shd w:val="clear" w:color="auto" w:fill="FFFFFF"/>
      <w:spacing w:before="120" w:after="120" w:line="192" w:lineRule="exact"/>
      <w:ind w:hanging="300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Zkladntext100">
    <w:name w:val="Základní text (10)"/>
    <w:basedOn w:val="Normln"/>
    <w:link w:val="Zkladntext10"/>
    <w:rsid w:val="003D5F66"/>
    <w:pPr>
      <w:widowControl w:val="0"/>
      <w:shd w:val="clear" w:color="auto" w:fill="FFFFFF"/>
      <w:spacing w:after="60" w:line="0" w:lineRule="atLeast"/>
      <w:ind w:hanging="280"/>
    </w:pPr>
    <w:rPr>
      <w:rFonts w:ascii="Tahoma" w:eastAsia="Tahoma" w:hAnsi="Tahoma" w:cs="Tahoma"/>
      <w:b/>
      <w:bCs/>
      <w:sz w:val="16"/>
      <w:szCs w:val="16"/>
      <w:lang w:eastAsia="en-US"/>
    </w:rPr>
  </w:style>
  <w:style w:type="character" w:customStyle="1" w:styleId="Bul4Char">
    <w:name w:val="Bul4 Char"/>
    <w:basedOn w:val="Standardnpsmoodstavce"/>
    <w:link w:val="Bul4"/>
    <w:locked/>
    <w:rsid w:val="005B5179"/>
  </w:style>
  <w:style w:type="paragraph" w:customStyle="1" w:styleId="Bul4">
    <w:name w:val="Bul4"/>
    <w:basedOn w:val="Normln"/>
    <w:link w:val="Bul4Char"/>
    <w:rsid w:val="005B5179"/>
    <w:pPr>
      <w:numPr>
        <w:numId w:val="14"/>
      </w:numPr>
      <w:spacing w:before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F74B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B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tsk-prah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DAC2.4B27A9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6A0-1344-4738-A829-F29027A5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4234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Zdeňková Martina</dc:creator>
  <cp:keywords/>
  <dc:description/>
  <cp:lastModifiedBy>Všetečková Tereza</cp:lastModifiedBy>
  <cp:revision>2</cp:revision>
  <dcterms:created xsi:type="dcterms:W3CDTF">2024-05-14T07:32:00Z</dcterms:created>
  <dcterms:modified xsi:type="dcterms:W3CDTF">2024-05-14T07:32:00Z</dcterms:modified>
</cp:coreProperties>
</file>