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F50" w:rsidRPr="00EA7F50" w:rsidRDefault="00EA7F50" w:rsidP="00EA7F50">
      <w:pPr>
        <w:jc w:val="center"/>
        <w:rPr>
          <w:rFonts w:ascii="Arial" w:hAnsi="Arial" w:cs="Arial"/>
          <w:b/>
          <w:bCs/>
          <w:sz w:val="24"/>
          <w:szCs w:val="24"/>
        </w:rPr>
      </w:pPr>
      <w:r w:rsidRPr="00EA7F50">
        <w:rPr>
          <w:rFonts w:ascii="Arial" w:hAnsi="Arial" w:cs="Arial"/>
          <w:b/>
          <w:bCs/>
          <w:sz w:val="24"/>
          <w:szCs w:val="24"/>
        </w:rPr>
        <w:t xml:space="preserve">Smlouva o dílo </w:t>
      </w:r>
      <w:r w:rsidR="00651DAA">
        <w:rPr>
          <w:rFonts w:ascii="Arial" w:hAnsi="Arial" w:cs="Arial"/>
          <w:b/>
          <w:bCs/>
          <w:sz w:val="24"/>
          <w:szCs w:val="24"/>
        </w:rPr>
        <w:t>č……………………</w:t>
      </w:r>
    </w:p>
    <w:p w:rsidR="00EA7F50" w:rsidRDefault="00EA7F50" w:rsidP="00EA7F50">
      <w:pPr>
        <w:jc w:val="center"/>
        <w:rPr>
          <w:rFonts w:ascii="Arial" w:hAnsi="Arial" w:cs="Arial"/>
          <w:b/>
          <w:bCs/>
          <w:color w:val="FF0000"/>
          <w:sz w:val="24"/>
          <w:szCs w:val="24"/>
        </w:rPr>
      </w:pPr>
    </w:p>
    <w:p w:rsidR="00EA7F50" w:rsidRPr="00651DAA" w:rsidRDefault="00EA7F50" w:rsidP="00EA7F50">
      <w:pPr>
        <w:jc w:val="center"/>
        <w:rPr>
          <w:rFonts w:ascii="Arial" w:hAnsi="Arial" w:cs="Arial"/>
          <w:u w:val="single"/>
        </w:rPr>
      </w:pPr>
      <w:r w:rsidRPr="00651DAA">
        <w:rPr>
          <w:rFonts w:ascii="Arial" w:hAnsi="Arial" w:cs="Arial"/>
          <w:bCs/>
        </w:rPr>
        <w:t xml:space="preserve">uzavřená </w:t>
      </w:r>
      <w:r w:rsidR="00AA27CC" w:rsidRPr="00651DAA">
        <w:rPr>
          <w:rFonts w:ascii="Arial" w:hAnsi="Arial" w:cs="Arial"/>
        </w:rPr>
        <w:t xml:space="preserve">podle § 2586 a násl. </w:t>
      </w:r>
      <w:r w:rsidRPr="00651DAA">
        <w:rPr>
          <w:rFonts w:ascii="Arial" w:hAnsi="Arial" w:cs="Arial"/>
          <w:bCs/>
        </w:rPr>
        <w:t>dle zákona č. 89 /2012 Sb., občanský zákoník, ve znění pozdějších předpisů</w:t>
      </w:r>
      <w:r w:rsidR="00AA27CC" w:rsidRPr="00651DAA">
        <w:rPr>
          <w:rFonts w:ascii="Arial" w:hAnsi="Arial" w:cs="Arial"/>
          <w:bCs/>
        </w:rPr>
        <w:t>.</w:t>
      </w:r>
    </w:p>
    <w:p w:rsidR="00EA7F50" w:rsidRPr="00651DAA" w:rsidRDefault="00EA7F50" w:rsidP="00A405D7">
      <w:pPr>
        <w:spacing w:after="240" w:line="23" w:lineRule="atLeast"/>
        <w:rPr>
          <w:rFonts w:ascii="Arial" w:hAnsi="Arial" w:cs="Arial"/>
          <w:bCs/>
          <w:color w:val="221E1F"/>
          <w:sz w:val="20"/>
          <w:szCs w:val="20"/>
        </w:rPr>
      </w:pPr>
    </w:p>
    <w:p w:rsidR="001B549F" w:rsidRPr="001B549F" w:rsidRDefault="001B549F" w:rsidP="00A405D7">
      <w:pPr>
        <w:spacing w:after="240" w:line="23" w:lineRule="atLeast"/>
        <w:rPr>
          <w:rFonts w:ascii="Arial" w:hAnsi="Arial" w:cs="Arial"/>
          <w:b/>
          <w:bCs/>
          <w:color w:val="221E1F"/>
          <w:sz w:val="20"/>
          <w:szCs w:val="20"/>
        </w:rPr>
      </w:pPr>
      <w:r w:rsidRPr="001B549F">
        <w:rPr>
          <w:rFonts w:ascii="Arial" w:hAnsi="Arial" w:cs="Arial"/>
          <w:b/>
          <w:bCs/>
          <w:color w:val="221E1F"/>
          <w:sz w:val="20"/>
          <w:szCs w:val="20"/>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663"/>
      </w:tblGrid>
      <w:tr w:rsidR="00EC177F" w:rsidTr="00384195">
        <w:trPr>
          <w:trHeight w:val="284"/>
        </w:trPr>
        <w:tc>
          <w:tcPr>
            <w:tcW w:w="2552" w:type="dxa"/>
            <w:vAlign w:val="center"/>
          </w:tcPr>
          <w:p w:rsidR="00EC177F" w:rsidRPr="00EA7F50" w:rsidRDefault="00EC177F" w:rsidP="00B973E8">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Název:</w:t>
            </w:r>
          </w:p>
        </w:tc>
        <w:tc>
          <w:tcPr>
            <w:tcW w:w="0" w:type="auto"/>
            <w:vAlign w:val="center"/>
          </w:tcPr>
          <w:p w:rsidR="00EC177F" w:rsidRDefault="00EC177F" w:rsidP="00B973E8">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Město Uherské Hradiště</w:t>
            </w:r>
          </w:p>
        </w:tc>
      </w:tr>
      <w:tr w:rsidR="00EC177F" w:rsidTr="00384195">
        <w:trPr>
          <w:trHeight w:val="284"/>
        </w:trPr>
        <w:tc>
          <w:tcPr>
            <w:tcW w:w="2552" w:type="dxa"/>
            <w:vAlign w:val="center"/>
          </w:tcPr>
          <w:p w:rsidR="00EC177F" w:rsidRPr="00EA7F50" w:rsidRDefault="00EC177F" w:rsidP="00B973E8">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Sídlo:</w:t>
            </w:r>
          </w:p>
        </w:tc>
        <w:tc>
          <w:tcPr>
            <w:tcW w:w="0" w:type="auto"/>
            <w:vAlign w:val="center"/>
          </w:tcPr>
          <w:p w:rsidR="00EC177F" w:rsidRDefault="00EC177F" w:rsidP="00B973E8">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Masarykovo náměstí 19, 686 01 Uherské Hradiště</w:t>
            </w:r>
          </w:p>
        </w:tc>
      </w:tr>
      <w:tr w:rsidR="00EC177F" w:rsidTr="00384195">
        <w:trPr>
          <w:trHeight w:val="284"/>
        </w:trPr>
        <w:tc>
          <w:tcPr>
            <w:tcW w:w="2552" w:type="dxa"/>
            <w:vAlign w:val="center"/>
          </w:tcPr>
          <w:p w:rsidR="00EC177F" w:rsidRPr="00EA7F50" w:rsidRDefault="00EC177F" w:rsidP="00B973E8">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Zastoupeno:</w:t>
            </w:r>
          </w:p>
        </w:tc>
        <w:tc>
          <w:tcPr>
            <w:tcW w:w="0" w:type="auto"/>
            <w:vAlign w:val="center"/>
          </w:tcPr>
          <w:p w:rsidR="00EC177F" w:rsidRDefault="00EC177F" w:rsidP="00B973E8">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Ing. Stanislavem Blahou, starostou města</w:t>
            </w:r>
          </w:p>
        </w:tc>
      </w:tr>
      <w:tr w:rsidR="00EC177F" w:rsidTr="00384195">
        <w:trPr>
          <w:trHeight w:val="284"/>
        </w:trPr>
        <w:tc>
          <w:tcPr>
            <w:tcW w:w="2552" w:type="dxa"/>
            <w:vAlign w:val="center"/>
          </w:tcPr>
          <w:p w:rsidR="00EC177F" w:rsidRPr="00EA7F50" w:rsidRDefault="00EC177F" w:rsidP="00B973E8">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IČ:</w:t>
            </w:r>
          </w:p>
        </w:tc>
        <w:tc>
          <w:tcPr>
            <w:tcW w:w="0" w:type="auto"/>
            <w:vAlign w:val="center"/>
          </w:tcPr>
          <w:p w:rsidR="00EC177F" w:rsidRDefault="00EC177F" w:rsidP="00B973E8">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00291471</w:t>
            </w:r>
          </w:p>
        </w:tc>
      </w:tr>
      <w:tr w:rsidR="00EC177F" w:rsidTr="00384195">
        <w:trPr>
          <w:trHeight w:val="284"/>
        </w:trPr>
        <w:tc>
          <w:tcPr>
            <w:tcW w:w="2552" w:type="dxa"/>
            <w:vAlign w:val="center"/>
          </w:tcPr>
          <w:p w:rsidR="00EC177F" w:rsidRPr="00EA7F50" w:rsidRDefault="00EC177F" w:rsidP="00B973E8">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DIČ:</w:t>
            </w:r>
          </w:p>
        </w:tc>
        <w:tc>
          <w:tcPr>
            <w:tcW w:w="0" w:type="auto"/>
            <w:vAlign w:val="center"/>
          </w:tcPr>
          <w:p w:rsidR="00EC177F" w:rsidRDefault="00EC177F" w:rsidP="00B973E8">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CZ00291471</w:t>
            </w:r>
          </w:p>
        </w:tc>
      </w:tr>
      <w:tr w:rsidR="00EC177F" w:rsidTr="00384195">
        <w:trPr>
          <w:trHeight w:val="567"/>
        </w:trPr>
        <w:tc>
          <w:tcPr>
            <w:tcW w:w="2552" w:type="dxa"/>
          </w:tcPr>
          <w:p w:rsidR="00EC177F" w:rsidRPr="00EA7F50" w:rsidRDefault="00EC177F" w:rsidP="00B973E8">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Kontaktní osoba</w:t>
            </w:r>
          </w:p>
        </w:tc>
        <w:tc>
          <w:tcPr>
            <w:tcW w:w="0" w:type="auto"/>
            <w:vAlign w:val="center"/>
          </w:tcPr>
          <w:p w:rsidR="00EC177F" w:rsidRDefault="00EC177F" w:rsidP="00B973E8">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RNDr. Jaroslav Bičan, </w:t>
            </w:r>
          </w:p>
          <w:p w:rsidR="00EC177F" w:rsidRDefault="00BB338E" w:rsidP="00B973E8">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Útvar městského architekta,</w:t>
            </w:r>
          </w:p>
          <w:p w:rsidR="00EC177F" w:rsidRDefault="00EC177F" w:rsidP="00B973E8">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Tel.: 572 525 243, </w:t>
            </w:r>
            <w:hyperlink r:id="rId8" w:history="1">
              <w:r w:rsidR="00911F80" w:rsidRPr="00DA12B0">
                <w:rPr>
                  <w:rStyle w:val="Hypertextovodkaz"/>
                  <w:rFonts w:ascii="Arial" w:eastAsia="Times New Roman" w:hAnsi="Arial" w:cs="Arial"/>
                  <w:sz w:val="20"/>
                  <w:szCs w:val="20"/>
                  <w:lang w:eastAsia="cs-CZ"/>
                </w:rPr>
                <w:t>jaroslav.bican@mesto-uh.cz</w:t>
              </w:r>
            </w:hyperlink>
            <w:r w:rsidR="00911F80">
              <w:rPr>
                <w:rFonts w:ascii="Arial" w:eastAsia="Times New Roman" w:hAnsi="Arial" w:cs="Arial"/>
                <w:color w:val="000000"/>
                <w:sz w:val="20"/>
                <w:szCs w:val="20"/>
                <w:lang w:eastAsia="cs-CZ"/>
              </w:rPr>
              <w:t xml:space="preserve"> </w:t>
            </w:r>
          </w:p>
        </w:tc>
      </w:tr>
      <w:tr w:rsidR="00EC177F" w:rsidTr="00384195">
        <w:trPr>
          <w:trHeight w:val="474"/>
        </w:trPr>
        <w:tc>
          <w:tcPr>
            <w:tcW w:w="2552" w:type="dxa"/>
            <w:vAlign w:val="center"/>
          </w:tcPr>
          <w:p w:rsidR="00EC177F" w:rsidRPr="00EA7F50" w:rsidRDefault="00EC177F" w:rsidP="00B973E8">
            <w:pPr>
              <w:autoSpaceDE w:val="0"/>
              <w:autoSpaceDN w:val="0"/>
              <w:adjustRightInd w:val="0"/>
              <w:jc w:val="both"/>
              <w:rPr>
                <w:rFonts w:ascii="Arial" w:eastAsia="Times New Roman" w:hAnsi="Arial" w:cs="Arial"/>
                <w:b/>
                <w:color w:val="000000"/>
                <w:sz w:val="20"/>
                <w:szCs w:val="20"/>
                <w:lang w:eastAsia="cs-CZ"/>
              </w:rPr>
            </w:pPr>
            <w:r>
              <w:rPr>
                <w:rFonts w:ascii="Arial" w:eastAsia="Times New Roman" w:hAnsi="Arial" w:cs="Arial"/>
                <w:b/>
                <w:color w:val="000000"/>
                <w:sz w:val="20"/>
                <w:szCs w:val="20"/>
                <w:lang w:eastAsia="cs-CZ"/>
              </w:rPr>
              <w:t>Bankovní spojení</w:t>
            </w:r>
          </w:p>
        </w:tc>
        <w:tc>
          <w:tcPr>
            <w:tcW w:w="0" w:type="auto"/>
            <w:vAlign w:val="center"/>
          </w:tcPr>
          <w:p w:rsidR="00AA27CC" w:rsidRPr="00AA27CC" w:rsidRDefault="00AA27CC" w:rsidP="00BB338E">
            <w:pPr>
              <w:autoSpaceDE w:val="0"/>
              <w:autoSpaceDN w:val="0"/>
              <w:adjustRightInd w:val="0"/>
              <w:jc w:val="both"/>
              <w:rPr>
                <w:rFonts w:ascii="Arial" w:eastAsia="Times New Roman" w:hAnsi="Arial" w:cs="Arial"/>
                <w:color w:val="000000"/>
                <w:sz w:val="20"/>
                <w:szCs w:val="20"/>
                <w:lang w:eastAsia="cs-CZ"/>
              </w:rPr>
            </w:pPr>
            <w:r w:rsidRPr="00BB338E">
              <w:rPr>
                <w:rFonts w:ascii="Arial" w:eastAsia="Times New Roman" w:hAnsi="Arial" w:cs="Arial"/>
                <w:sz w:val="20"/>
                <w:szCs w:val="20"/>
                <w:lang w:eastAsia="cs-CZ"/>
              </w:rPr>
              <w:t xml:space="preserve">27-1543078319/0800 </w:t>
            </w:r>
          </w:p>
        </w:tc>
      </w:tr>
      <w:tr w:rsidR="005C15A7" w:rsidTr="00384195">
        <w:trPr>
          <w:trHeight w:val="113"/>
        </w:trPr>
        <w:tc>
          <w:tcPr>
            <w:tcW w:w="2552" w:type="dxa"/>
            <w:vAlign w:val="center"/>
          </w:tcPr>
          <w:p w:rsidR="005C15A7" w:rsidRPr="00EA7F50" w:rsidRDefault="005C15A7" w:rsidP="005C15A7">
            <w:pPr>
              <w:autoSpaceDE w:val="0"/>
              <w:autoSpaceDN w:val="0"/>
              <w:adjustRightInd w:val="0"/>
              <w:jc w:val="both"/>
              <w:rPr>
                <w:rFonts w:ascii="Arial" w:eastAsia="Times New Roman" w:hAnsi="Arial" w:cs="Arial"/>
                <w:b/>
                <w:color w:val="000000"/>
                <w:sz w:val="20"/>
                <w:szCs w:val="20"/>
                <w:lang w:eastAsia="cs-CZ"/>
              </w:rPr>
            </w:pPr>
          </w:p>
        </w:tc>
        <w:tc>
          <w:tcPr>
            <w:tcW w:w="0" w:type="auto"/>
            <w:vAlign w:val="center"/>
          </w:tcPr>
          <w:p w:rsidR="005C15A7" w:rsidRDefault="005C15A7" w:rsidP="005C15A7">
            <w:pPr>
              <w:autoSpaceDE w:val="0"/>
              <w:autoSpaceDN w:val="0"/>
              <w:adjustRightInd w:val="0"/>
              <w:jc w:val="both"/>
              <w:rPr>
                <w:rFonts w:ascii="Arial" w:eastAsia="Times New Roman" w:hAnsi="Arial" w:cs="Arial"/>
                <w:color w:val="000000"/>
                <w:sz w:val="20"/>
                <w:szCs w:val="20"/>
                <w:lang w:eastAsia="cs-CZ"/>
              </w:rPr>
            </w:pPr>
          </w:p>
        </w:tc>
      </w:tr>
      <w:tr w:rsidR="005C15A7" w:rsidTr="00EA7F50">
        <w:trPr>
          <w:trHeight w:val="567"/>
        </w:trPr>
        <w:tc>
          <w:tcPr>
            <w:tcW w:w="2552" w:type="dxa"/>
            <w:vAlign w:val="center"/>
          </w:tcPr>
          <w:p w:rsidR="005C15A7" w:rsidRPr="00EA7F50" w:rsidRDefault="00EA7F50" w:rsidP="005C15A7">
            <w:pPr>
              <w:autoSpaceDE w:val="0"/>
              <w:autoSpaceDN w:val="0"/>
              <w:adjustRightInd w:val="0"/>
              <w:jc w:val="both"/>
              <w:rPr>
                <w:rFonts w:ascii="Arial" w:eastAsia="Times New Roman" w:hAnsi="Arial" w:cs="Arial"/>
                <w:color w:val="000000"/>
                <w:sz w:val="20"/>
                <w:szCs w:val="20"/>
                <w:lang w:eastAsia="cs-CZ"/>
              </w:rPr>
            </w:pPr>
            <w:r w:rsidRPr="00EA7F50">
              <w:rPr>
                <w:rFonts w:ascii="Arial" w:eastAsia="Times New Roman" w:hAnsi="Arial" w:cs="Arial"/>
                <w:color w:val="000000"/>
                <w:sz w:val="20"/>
                <w:szCs w:val="20"/>
                <w:lang w:eastAsia="cs-CZ"/>
              </w:rPr>
              <w:t>n</w:t>
            </w:r>
            <w:r w:rsidR="005C15A7" w:rsidRPr="00EA7F50">
              <w:rPr>
                <w:rFonts w:ascii="Arial" w:eastAsia="Times New Roman" w:hAnsi="Arial" w:cs="Arial"/>
                <w:color w:val="000000"/>
                <w:sz w:val="20"/>
                <w:szCs w:val="20"/>
                <w:lang w:eastAsia="cs-CZ"/>
              </w:rPr>
              <w:t>a straně jedné</w:t>
            </w:r>
          </w:p>
          <w:p w:rsidR="005C15A7" w:rsidRPr="00EA7F50" w:rsidRDefault="005C15A7" w:rsidP="005C15A7">
            <w:pPr>
              <w:autoSpaceDE w:val="0"/>
              <w:autoSpaceDN w:val="0"/>
              <w:adjustRightInd w:val="0"/>
              <w:jc w:val="both"/>
              <w:rPr>
                <w:rFonts w:ascii="Arial" w:eastAsia="Times New Roman" w:hAnsi="Arial" w:cs="Arial"/>
                <w:color w:val="000000"/>
                <w:sz w:val="20"/>
                <w:szCs w:val="20"/>
                <w:lang w:eastAsia="cs-CZ"/>
              </w:rPr>
            </w:pPr>
            <w:r w:rsidRPr="00EA7F50">
              <w:rPr>
                <w:rFonts w:ascii="Arial" w:eastAsia="Times New Roman" w:hAnsi="Arial" w:cs="Arial"/>
                <w:color w:val="000000"/>
                <w:sz w:val="20"/>
                <w:szCs w:val="20"/>
                <w:lang w:eastAsia="cs-CZ"/>
              </w:rPr>
              <w:t>(dále jen („Objednatel“)</w:t>
            </w:r>
          </w:p>
        </w:tc>
        <w:tc>
          <w:tcPr>
            <w:tcW w:w="0" w:type="auto"/>
            <w:vAlign w:val="center"/>
          </w:tcPr>
          <w:p w:rsidR="005C15A7" w:rsidRPr="00EA7F50" w:rsidRDefault="005C15A7" w:rsidP="005C15A7">
            <w:pPr>
              <w:autoSpaceDE w:val="0"/>
              <w:autoSpaceDN w:val="0"/>
              <w:adjustRightInd w:val="0"/>
              <w:jc w:val="both"/>
              <w:rPr>
                <w:rFonts w:ascii="Arial" w:eastAsia="Times New Roman" w:hAnsi="Arial" w:cs="Arial"/>
                <w:color w:val="000000"/>
                <w:sz w:val="20"/>
                <w:szCs w:val="20"/>
                <w:lang w:eastAsia="cs-CZ"/>
              </w:rPr>
            </w:pPr>
          </w:p>
        </w:tc>
      </w:tr>
    </w:tbl>
    <w:p w:rsidR="001B549F" w:rsidRPr="001B549F" w:rsidRDefault="001B549F" w:rsidP="00A405D7">
      <w:pPr>
        <w:autoSpaceDE w:val="0"/>
        <w:autoSpaceDN w:val="0"/>
        <w:adjustRightInd w:val="0"/>
        <w:spacing w:before="240" w:after="240" w:line="240" w:lineRule="atLeast"/>
        <w:jc w:val="both"/>
        <w:rPr>
          <w:rFonts w:ascii="Arial" w:eastAsia="Times New Roman" w:hAnsi="Arial" w:cs="Arial"/>
          <w:color w:val="000000"/>
          <w:sz w:val="20"/>
          <w:szCs w:val="20"/>
          <w:lang w:eastAsia="cs-CZ"/>
        </w:rPr>
      </w:pPr>
      <w:r w:rsidRPr="001B549F">
        <w:rPr>
          <w:rFonts w:ascii="Arial" w:eastAsia="Times New Roman" w:hAnsi="Arial" w:cs="Arial"/>
          <w:color w:val="000000"/>
          <w:sz w:val="20"/>
          <w:szCs w:val="20"/>
          <w:lang w:eastAsia="cs-CZ"/>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711"/>
      </w:tblGrid>
      <w:tr w:rsidR="00384195" w:rsidTr="00EA7F50">
        <w:trPr>
          <w:trHeight w:val="284"/>
        </w:trPr>
        <w:tc>
          <w:tcPr>
            <w:tcW w:w="2552" w:type="dxa"/>
            <w:vAlign w:val="center"/>
          </w:tcPr>
          <w:p w:rsidR="005C15A7" w:rsidRPr="00EA7F50" w:rsidRDefault="005C15A7" w:rsidP="00A06CAD">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Název:</w:t>
            </w:r>
          </w:p>
        </w:tc>
        <w:tc>
          <w:tcPr>
            <w:tcW w:w="0" w:type="auto"/>
            <w:vAlign w:val="center"/>
          </w:tcPr>
          <w:p w:rsidR="005C15A7" w:rsidRDefault="00384195" w:rsidP="00384195">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ČVÚT v Praze Fakulta dopravní</w:t>
            </w:r>
          </w:p>
        </w:tc>
      </w:tr>
      <w:tr w:rsidR="00384195" w:rsidTr="00EA7F50">
        <w:trPr>
          <w:trHeight w:val="284"/>
        </w:trPr>
        <w:tc>
          <w:tcPr>
            <w:tcW w:w="2552" w:type="dxa"/>
            <w:vAlign w:val="center"/>
          </w:tcPr>
          <w:p w:rsidR="005C15A7" w:rsidRPr="00EA7F50" w:rsidRDefault="005C15A7" w:rsidP="00A06CAD">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Sídlo:</w:t>
            </w:r>
          </w:p>
        </w:tc>
        <w:tc>
          <w:tcPr>
            <w:tcW w:w="0" w:type="auto"/>
            <w:vAlign w:val="center"/>
          </w:tcPr>
          <w:p w:rsidR="005C15A7" w:rsidRDefault="00384195" w:rsidP="00384195">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Konviktská 20, 110 00 Praha 1</w:t>
            </w:r>
          </w:p>
        </w:tc>
      </w:tr>
      <w:tr w:rsidR="00384195" w:rsidTr="00EA7F50">
        <w:trPr>
          <w:trHeight w:val="284"/>
        </w:trPr>
        <w:tc>
          <w:tcPr>
            <w:tcW w:w="2552" w:type="dxa"/>
            <w:vAlign w:val="center"/>
          </w:tcPr>
          <w:p w:rsidR="005C15A7" w:rsidRPr="00EA7F50" w:rsidRDefault="005C15A7" w:rsidP="00A06CAD">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Zastoupeno:</w:t>
            </w:r>
          </w:p>
        </w:tc>
        <w:tc>
          <w:tcPr>
            <w:tcW w:w="0" w:type="auto"/>
            <w:vAlign w:val="center"/>
          </w:tcPr>
          <w:p w:rsidR="005C15A7" w:rsidRDefault="00AD2A6C" w:rsidP="00AD2A6C">
            <w:pPr>
              <w:autoSpaceDE w:val="0"/>
              <w:autoSpaceDN w:val="0"/>
              <w:adjustRightInd w:val="0"/>
              <w:rPr>
                <w:rFonts w:ascii="Arial" w:eastAsia="Times New Roman" w:hAnsi="Arial" w:cs="Arial"/>
                <w:color w:val="000000"/>
                <w:sz w:val="20"/>
                <w:szCs w:val="20"/>
                <w:lang w:eastAsia="cs-CZ"/>
              </w:rPr>
            </w:pPr>
            <w:r w:rsidRPr="00AD2A6C">
              <w:rPr>
                <w:rFonts w:ascii="Arial" w:eastAsia="Times New Roman" w:hAnsi="Arial" w:cs="Arial"/>
                <w:color w:val="000000"/>
                <w:sz w:val="20"/>
                <w:szCs w:val="20"/>
                <w:lang w:eastAsia="cs-CZ"/>
              </w:rPr>
              <w:t>Prof. Ing. Ondřejem Přibylem, Ph.D., děkanem FD ČVUT</w:t>
            </w:r>
          </w:p>
        </w:tc>
      </w:tr>
      <w:tr w:rsidR="00384195" w:rsidTr="00EA7F50">
        <w:trPr>
          <w:trHeight w:val="284"/>
        </w:trPr>
        <w:tc>
          <w:tcPr>
            <w:tcW w:w="2552" w:type="dxa"/>
            <w:vAlign w:val="center"/>
          </w:tcPr>
          <w:p w:rsidR="005C15A7" w:rsidRPr="00EA7F50" w:rsidRDefault="005C15A7" w:rsidP="00A06CAD">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IČ:</w:t>
            </w:r>
          </w:p>
        </w:tc>
        <w:tc>
          <w:tcPr>
            <w:tcW w:w="0" w:type="auto"/>
            <w:vAlign w:val="center"/>
          </w:tcPr>
          <w:p w:rsidR="005C15A7" w:rsidRDefault="00DD3B3F" w:rsidP="00DD3B3F">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68407700</w:t>
            </w:r>
          </w:p>
        </w:tc>
      </w:tr>
      <w:tr w:rsidR="00384195" w:rsidTr="00EA7F50">
        <w:trPr>
          <w:trHeight w:val="284"/>
        </w:trPr>
        <w:tc>
          <w:tcPr>
            <w:tcW w:w="2552" w:type="dxa"/>
            <w:vAlign w:val="center"/>
          </w:tcPr>
          <w:p w:rsidR="005C15A7" w:rsidRPr="00EA7F50" w:rsidRDefault="005C15A7" w:rsidP="00A06CAD">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DIČ:</w:t>
            </w:r>
          </w:p>
        </w:tc>
        <w:tc>
          <w:tcPr>
            <w:tcW w:w="0" w:type="auto"/>
            <w:vAlign w:val="center"/>
          </w:tcPr>
          <w:p w:rsidR="005C15A7" w:rsidRDefault="00DD3B3F" w:rsidP="00DD3B3F">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CZ68407700</w:t>
            </w:r>
          </w:p>
        </w:tc>
      </w:tr>
      <w:tr w:rsidR="00384195" w:rsidTr="00EA7F50">
        <w:trPr>
          <w:trHeight w:val="284"/>
        </w:trPr>
        <w:tc>
          <w:tcPr>
            <w:tcW w:w="2552" w:type="dxa"/>
            <w:vAlign w:val="center"/>
          </w:tcPr>
          <w:p w:rsidR="005C15A7" w:rsidRPr="00EA7F50" w:rsidRDefault="005C15A7" w:rsidP="00A06CAD">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Zapsaná:</w:t>
            </w:r>
          </w:p>
        </w:tc>
        <w:tc>
          <w:tcPr>
            <w:tcW w:w="0" w:type="auto"/>
            <w:vAlign w:val="center"/>
          </w:tcPr>
          <w:p w:rsidR="00DD3B3F" w:rsidRDefault="00DD3B3F" w:rsidP="00F76DC4">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V Registru ekonomických subjektů ČSÚ, </w:t>
            </w:r>
          </w:p>
          <w:p w:rsidR="00DD3B3F" w:rsidRDefault="00DD3B3F" w:rsidP="00DD3B3F">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veřejná vysoká škola dle zákona č. 111/1998, </w:t>
            </w:r>
          </w:p>
          <w:p w:rsidR="005C15A7" w:rsidRDefault="00DD3B3F" w:rsidP="00DD3B3F">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nezapisuje se do Obchodního rejstříku)</w:t>
            </w:r>
          </w:p>
        </w:tc>
      </w:tr>
      <w:tr w:rsidR="00384195" w:rsidTr="00EA7F50">
        <w:trPr>
          <w:trHeight w:val="284"/>
        </w:trPr>
        <w:tc>
          <w:tcPr>
            <w:tcW w:w="2552" w:type="dxa"/>
            <w:vAlign w:val="center"/>
          </w:tcPr>
          <w:p w:rsidR="005C15A7" w:rsidRPr="00EA7F50" w:rsidRDefault="005C15A7" w:rsidP="00A06CAD">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Bankovní spojení:</w:t>
            </w:r>
          </w:p>
        </w:tc>
        <w:tc>
          <w:tcPr>
            <w:tcW w:w="0" w:type="auto"/>
            <w:vAlign w:val="center"/>
          </w:tcPr>
          <w:p w:rsidR="005C15A7" w:rsidRDefault="00DD3B3F" w:rsidP="00DD3B3F">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19-3322370227 / 0100</w:t>
            </w:r>
          </w:p>
        </w:tc>
      </w:tr>
      <w:tr w:rsidR="00384195" w:rsidTr="00EA7F50">
        <w:trPr>
          <w:trHeight w:val="284"/>
        </w:trPr>
        <w:tc>
          <w:tcPr>
            <w:tcW w:w="2552" w:type="dxa"/>
            <w:vAlign w:val="center"/>
          </w:tcPr>
          <w:p w:rsidR="005C15A7" w:rsidRPr="00EA7F50" w:rsidRDefault="005C15A7" w:rsidP="00A06CAD">
            <w:pPr>
              <w:autoSpaceDE w:val="0"/>
              <w:autoSpaceDN w:val="0"/>
              <w:adjustRightInd w:val="0"/>
              <w:jc w:val="both"/>
              <w:rPr>
                <w:rFonts w:ascii="Arial" w:eastAsia="Times New Roman" w:hAnsi="Arial" w:cs="Arial"/>
                <w:b/>
                <w:color w:val="000000"/>
                <w:sz w:val="20"/>
                <w:szCs w:val="20"/>
                <w:lang w:eastAsia="cs-CZ"/>
              </w:rPr>
            </w:pPr>
            <w:r w:rsidRPr="00EA7F50">
              <w:rPr>
                <w:rFonts w:ascii="Arial" w:eastAsia="Times New Roman" w:hAnsi="Arial" w:cs="Arial"/>
                <w:b/>
                <w:color w:val="000000"/>
                <w:sz w:val="20"/>
                <w:szCs w:val="20"/>
                <w:lang w:eastAsia="cs-CZ"/>
              </w:rPr>
              <w:t>Kontaktní osoba:</w:t>
            </w:r>
          </w:p>
        </w:tc>
        <w:tc>
          <w:tcPr>
            <w:tcW w:w="0" w:type="auto"/>
            <w:vAlign w:val="center"/>
          </w:tcPr>
          <w:p w:rsidR="005C15A7" w:rsidRDefault="00DD3B3F" w:rsidP="00F76DC4">
            <w:pPr>
              <w:autoSpaceDE w:val="0"/>
              <w:autoSpaceDN w:val="0"/>
              <w:adjustRightInd w:val="0"/>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Doc. Ing. </w:t>
            </w:r>
            <w:r w:rsidR="00911F80">
              <w:rPr>
                <w:rFonts w:ascii="Arial" w:eastAsia="Times New Roman" w:hAnsi="Arial" w:cs="Arial"/>
                <w:color w:val="000000"/>
                <w:sz w:val="20"/>
                <w:szCs w:val="20"/>
                <w:lang w:eastAsia="cs-CZ"/>
              </w:rPr>
              <w:t>Vít Janoš</w:t>
            </w:r>
            <w:r>
              <w:rPr>
                <w:rFonts w:ascii="Arial" w:eastAsia="Times New Roman" w:hAnsi="Arial" w:cs="Arial"/>
                <w:color w:val="000000"/>
                <w:sz w:val="20"/>
                <w:szCs w:val="20"/>
                <w:lang w:eastAsia="cs-CZ"/>
              </w:rPr>
              <w:t xml:space="preserve">, </w:t>
            </w:r>
            <w:proofErr w:type="spellStart"/>
            <w:proofErr w:type="gramStart"/>
            <w:r>
              <w:rPr>
                <w:rFonts w:ascii="Arial" w:eastAsia="Times New Roman" w:hAnsi="Arial" w:cs="Arial"/>
                <w:color w:val="000000"/>
                <w:sz w:val="20"/>
                <w:szCs w:val="20"/>
                <w:lang w:eastAsia="cs-CZ"/>
              </w:rPr>
              <w:t>Ph.D</w:t>
            </w:r>
            <w:proofErr w:type="spellEnd"/>
            <w:proofErr w:type="gramEnd"/>
            <w:r w:rsidR="00911F80">
              <w:rPr>
                <w:rFonts w:ascii="Arial" w:eastAsia="Times New Roman" w:hAnsi="Arial" w:cs="Arial"/>
                <w:color w:val="000000"/>
                <w:sz w:val="20"/>
                <w:szCs w:val="20"/>
                <w:lang w:eastAsia="cs-CZ"/>
              </w:rPr>
              <w:t xml:space="preserve">, Tel: 604 423 932, </w:t>
            </w:r>
            <w:hyperlink r:id="rId9" w:history="1">
              <w:r w:rsidR="00911F80" w:rsidRPr="00DA12B0">
                <w:rPr>
                  <w:rStyle w:val="Hypertextovodkaz"/>
                  <w:rFonts w:ascii="Arial" w:eastAsia="Times New Roman" w:hAnsi="Arial" w:cs="Arial"/>
                  <w:sz w:val="20"/>
                  <w:szCs w:val="20"/>
                  <w:lang w:eastAsia="cs-CZ"/>
                </w:rPr>
                <w:t>janos@fd.cvut.cz</w:t>
              </w:r>
            </w:hyperlink>
            <w:r w:rsidR="00911F80">
              <w:rPr>
                <w:rFonts w:ascii="Arial" w:eastAsia="Times New Roman" w:hAnsi="Arial" w:cs="Arial"/>
                <w:color w:val="000000"/>
                <w:sz w:val="20"/>
                <w:szCs w:val="20"/>
                <w:lang w:eastAsia="cs-CZ"/>
              </w:rPr>
              <w:t xml:space="preserve"> </w:t>
            </w:r>
          </w:p>
        </w:tc>
      </w:tr>
      <w:tr w:rsidR="00384195" w:rsidTr="00EA7F50">
        <w:trPr>
          <w:trHeight w:val="113"/>
        </w:trPr>
        <w:tc>
          <w:tcPr>
            <w:tcW w:w="2552" w:type="dxa"/>
            <w:vAlign w:val="center"/>
          </w:tcPr>
          <w:p w:rsidR="005C15A7" w:rsidRPr="00EA7F50" w:rsidRDefault="005C15A7" w:rsidP="00A06CAD">
            <w:pPr>
              <w:autoSpaceDE w:val="0"/>
              <w:autoSpaceDN w:val="0"/>
              <w:adjustRightInd w:val="0"/>
              <w:jc w:val="both"/>
              <w:rPr>
                <w:rFonts w:ascii="Arial" w:eastAsia="Times New Roman" w:hAnsi="Arial" w:cs="Arial"/>
                <w:b/>
                <w:color w:val="000000"/>
                <w:sz w:val="20"/>
                <w:szCs w:val="20"/>
                <w:lang w:eastAsia="cs-CZ"/>
              </w:rPr>
            </w:pPr>
          </w:p>
        </w:tc>
        <w:tc>
          <w:tcPr>
            <w:tcW w:w="0" w:type="auto"/>
            <w:vAlign w:val="center"/>
          </w:tcPr>
          <w:p w:rsidR="005C15A7" w:rsidRDefault="005C15A7" w:rsidP="00A06CAD">
            <w:pPr>
              <w:autoSpaceDE w:val="0"/>
              <w:autoSpaceDN w:val="0"/>
              <w:adjustRightInd w:val="0"/>
              <w:jc w:val="both"/>
              <w:rPr>
                <w:rFonts w:ascii="Arial" w:eastAsia="Times New Roman" w:hAnsi="Arial" w:cs="Arial"/>
                <w:color w:val="000000"/>
                <w:sz w:val="20"/>
                <w:szCs w:val="20"/>
                <w:lang w:eastAsia="cs-CZ"/>
              </w:rPr>
            </w:pPr>
          </w:p>
        </w:tc>
      </w:tr>
      <w:tr w:rsidR="00384195" w:rsidTr="00EA7F50">
        <w:trPr>
          <w:trHeight w:val="567"/>
        </w:trPr>
        <w:tc>
          <w:tcPr>
            <w:tcW w:w="2552" w:type="dxa"/>
            <w:vAlign w:val="center"/>
          </w:tcPr>
          <w:p w:rsidR="005C15A7" w:rsidRPr="00EA7F50" w:rsidRDefault="00EA7F50" w:rsidP="00A06CAD">
            <w:pPr>
              <w:autoSpaceDE w:val="0"/>
              <w:autoSpaceDN w:val="0"/>
              <w:adjustRightInd w:val="0"/>
              <w:jc w:val="both"/>
              <w:rPr>
                <w:rFonts w:ascii="Arial" w:eastAsia="Times New Roman" w:hAnsi="Arial" w:cs="Arial"/>
                <w:color w:val="000000"/>
                <w:sz w:val="20"/>
                <w:szCs w:val="20"/>
                <w:lang w:eastAsia="cs-CZ"/>
              </w:rPr>
            </w:pPr>
            <w:r w:rsidRPr="00EA7F50">
              <w:rPr>
                <w:rFonts w:ascii="Arial" w:eastAsia="Times New Roman" w:hAnsi="Arial" w:cs="Arial"/>
                <w:color w:val="000000"/>
                <w:sz w:val="20"/>
                <w:szCs w:val="20"/>
                <w:lang w:eastAsia="cs-CZ"/>
              </w:rPr>
              <w:t>n</w:t>
            </w:r>
            <w:r w:rsidR="005C15A7" w:rsidRPr="00EA7F50">
              <w:rPr>
                <w:rFonts w:ascii="Arial" w:eastAsia="Times New Roman" w:hAnsi="Arial" w:cs="Arial"/>
                <w:color w:val="000000"/>
                <w:sz w:val="20"/>
                <w:szCs w:val="20"/>
                <w:lang w:eastAsia="cs-CZ"/>
              </w:rPr>
              <w:t>a straně druhé</w:t>
            </w:r>
          </w:p>
          <w:p w:rsidR="005C15A7" w:rsidRPr="00EA7F50" w:rsidRDefault="005C15A7" w:rsidP="005C15A7">
            <w:pPr>
              <w:autoSpaceDE w:val="0"/>
              <w:autoSpaceDN w:val="0"/>
              <w:adjustRightInd w:val="0"/>
              <w:jc w:val="both"/>
              <w:rPr>
                <w:rFonts w:ascii="Arial" w:eastAsia="Times New Roman" w:hAnsi="Arial" w:cs="Arial"/>
                <w:color w:val="000000"/>
                <w:sz w:val="20"/>
                <w:szCs w:val="20"/>
                <w:lang w:eastAsia="cs-CZ"/>
              </w:rPr>
            </w:pPr>
            <w:r w:rsidRPr="00EA7F50">
              <w:rPr>
                <w:rFonts w:ascii="Arial" w:eastAsia="Times New Roman" w:hAnsi="Arial" w:cs="Arial"/>
                <w:color w:val="000000"/>
                <w:sz w:val="20"/>
                <w:szCs w:val="20"/>
                <w:lang w:eastAsia="cs-CZ"/>
              </w:rPr>
              <w:t>(dále jen („Zhotovitel“)</w:t>
            </w:r>
          </w:p>
        </w:tc>
        <w:tc>
          <w:tcPr>
            <w:tcW w:w="0" w:type="auto"/>
            <w:vAlign w:val="center"/>
          </w:tcPr>
          <w:p w:rsidR="005C15A7" w:rsidRPr="00EA7F50" w:rsidRDefault="005C15A7" w:rsidP="00A06CAD">
            <w:pPr>
              <w:autoSpaceDE w:val="0"/>
              <w:autoSpaceDN w:val="0"/>
              <w:adjustRightInd w:val="0"/>
              <w:jc w:val="both"/>
              <w:rPr>
                <w:rFonts w:ascii="Arial" w:eastAsia="Times New Roman" w:hAnsi="Arial" w:cs="Arial"/>
                <w:color w:val="000000"/>
                <w:sz w:val="20"/>
                <w:szCs w:val="20"/>
                <w:lang w:eastAsia="cs-CZ"/>
              </w:rPr>
            </w:pPr>
          </w:p>
        </w:tc>
      </w:tr>
    </w:tbl>
    <w:p w:rsidR="00C41F17" w:rsidRDefault="00AA27CC" w:rsidP="006D26AC">
      <w:pPr>
        <w:spacing w:before="240" w:line="276" w:lineRule="auto"/>
        <w:jc w:val="both"/>
        <w:rPr>
          <w:rFonts w:ascii="Arial" w:hAnsi="Arial" w:cs="Arial"/>
          <w:bCs/>
          <w:sz w:val="20"/>
          <w:szCs w:val="20"/>
        </w:rPr>
      </w:pPr>
      <w:r w:rsidRPr="00BB338E">
        <w:rPr>
          <w:rFonts w:ascii="Arial" w:hAnsi="Arial" w:cs="Arial"/>
          <w:sz w:val="20"/>
          <w:szCs w:val="20"/>
        </w:rPr>
        <w:t xml:space="preserve">Tato smlouva je uzavírána na základě výsledku zadávacího řízení s názvem </w:t>
      </w:r>
      <w:r w:rsidRPr="00BB338E">
        <w:rPr>
          <w:rFonts w:ascii="Arial" w:hAnsi="Arial" w:cs="Arial"/>
          <w:b/>
          <w:sz w:val="20"/>
          <w:szCs w:val="20"/>
        </w:rPr>
        <w:t>„</w:t>
      </w:r>
      <w:r w:rsidR="001D013A">
        <w:rPr>
          <w:rFonts w:ascii="Arial" w:hAnsi="Arial" w:cs="Arial"/>
          <w:b/>
          <w:sz w:val="20"/>
          <w:szCs w:val="20"/>
        </w:rPr>
        <w:t>Plín dopravní obslužnosti území města Uherské Hradiště</w:t>
      </w:r>
      <w:r w:rsidRPr="00BB338E">
        <w:rPr>
          <w:rFonts w:ascii="Arial" w:hAnsi="Arial" w:cs="Arial"/>
          <w:b/>
          <w:sz w:val="20"/>
          <w:szCs w:val="20"/>
        </w:rPr>
        <w:t>“</w:t>
      </w:r>
      <w:r w:rsidRPr="00BB338E">
        <w:rPr>
          <w:rFonts w:ascii="Arial" w:hAnsi="Arial" w:cs="Arial"/>
          <w:sz w:val="20"/>
          <w:szCs w:val="20"/>
        </w:rPr>
        <w:t xml:space="preserve"> zadaného podle </w:t>
      </w:r>
      <w:r w:rsidRPr="00BB338E">
        <w:rPr>
          <w:rFonts w:ascii="Arial" w:hAnsi="Arial" w:cs="Arial"/>
          <w:bCs/>
          <w:sz w:val="20"/>
          <w:szCs w:val="20"/>
        </w:rPr>
        <w:t xml:space="preserve">Pravidel pro zadávání veřejných zakázek malého rozsahu a pro jmenování a činnost komisí při zadávání veřejných zakázek dle zákona, v souladu s </w:t>
      </w:r>
      <w:r w:rsidRPr="00BB338E">
        <w:rPr>
          <w:rFonts w:ascii="Arial" w:hAnsi="Arial" w:cs="Arial"/>
          <w:sz w:val="20"/>
          <w:szCs w:val="20"/>
        </w:rPr>
        <w:t>§ 31 zákona č. 134/2016 Sb., o zadávání veřejných zakázek v platném znění, jejíž zadání se neřídí zákonem</w:t>
      </w:r>
      <w:r w:rsidR="00C41F17" w:rsidRPr="00BB338E">
        <w:rPr>
          <w:rFonts w:ascii="Arial" w:hAnsi="Arial" w:cs="Arial"/>
          <w:bCs/>
          <w:sz w:val="20"/>
          <w:szCs w:val="20"/>
        </w:rPr>
        <w:t xml:space="preserve"> a dle Pravidel pro zadávání zakázek v OPZ.</w:t>
      </w:r>
    </w:p>
    <w:p w:rsidR="006D26AC" w:rsidRPr="006D26AC" w:rsidRDefault="006D26AC" w:rsidP="006D26AC">
      <w:pPr>
        <w:spacing w:before="240" w:line="276" w:lineRule="auto"/>
        <w:jc w:val="both"/>
        <w:rPr>
          <w:rFonts w:ascii="Arial" w:hAnsi="Arial" w:cs="Arial"/>
          <w:bCs/>
          <w:sz w:val="20"/>
          <w:szCs w:val="20"/>
        </w:rPr>
      </w:pPr>
    </w:p>
    <w:p w:rsidR="00694788" w:rsidRPr="00220C3E" w:rsidRDefault="006019C2" w:rsidP="006D26AC">
      <w:pPr>
        <w:pStyle w:val="Odstavecseseznamem"/>
        <w:numPr>
          <w:ilvl w:val="0"/>
          <w:numId w:val="1"/>
        </w:numPr>
        <w:tabs>
          <w:tab w:val="left" w:pos="426"/>
        </w:tabs>
        <w:spacing w:after="120" w:line="276" w:lineRule="auto"/>
        <w:ind w:left="0" w:firstLine="0"/>
        <w:jc w:val="center"/>
        <w:rPr>
          <w:rFonts w:ascii="Arial" w:hAnsi="Arial" w:cs="Arial"/>
          <w:b/>
          <w:sz w:val="20"/>
          <w:szCs w:val="20"/>
        </w:rPr>
      </w:pPr>
      <w:r>
        <w:rPr>
          <w:rFonts w:ascii="Arial" w:hAnsi="Arial" w:cs="Arial"/>
          <w:b/>
          <w:sz w:val="20"/>
          <w:szCs w:val="20"/>
        </w:rPr>
        <w:t xml:space="preserve"> </w:t>
      </w:r>
      <w:r w:rsidR="00EA7F50">
        <w:rPr>
          <w:rFonts w:ascii="Arial" w:hAnsi="Arial" w:cs="Arial"/>
          <w:b/>
          <w:sz w:val="20"/>
          <w:szCs w:val="20"/>
        </w:rPr>
        <w:t>Předmět díla</w:t>
      </w:r>
    </w:p>
    <w:p w:rsidR="00C41F17" w:rsidRDefault="00F76DC4" w:rsidP="006D26AC">
      <w:pPr>
        <w:pStyle w:val="Odstavecseseznamem"/>
        <w:numPr>
          <w:ilvl w:val="0"/>
          <w:numId w:val="2"/>
        </w:numPr>
        <w:spacing w:after="120" w:line="276" w:lineRule="auto"/>
        <w:ind w:left="369" w:hanging="227"/>
        <w:jc w:val="both"/>
        <w:rPr>
          <w:rFonts w:ascii="Arial" w:hAnsi="Arial" w:cs="Arial"/>
          <w:sz w:val="20"/>
          <w:szCs w:val="20"/>
        </w:rPr>
      </w:pPr>
      <w:r w:rsidRPr="00F76DC4">
        <w:rPr>
          <w:rFonts w:ascii="Arial" w:hAnsi="Arial" w:cs="Arial"/>
          <w:sz w:val="20"/>
          <w:szCs w:val="20"/>
        </w:rPr>
        <w:t xml:space="preserve">Předmětem díla je </w:t>
      </w:r>
      <w:r w:rsidR="001D013A">
        <w:rPr>
          <w:rFonts w:ascii="Arial" w:hAnsi="Arial" w:cs="Arial"/>
          <w:sz w:val="20"/>
          <w:szCs w:val="20"/>
        </w:rPr>
        <w:t>zpracování Plánu dopravní obslužnosti území města Uherské Hradiště v s</w:t>
      </w:r>
      <w:r w:rsidRPr="00F76DC4">
        <w:rPr>
          <w:rFonts w:ascii="Arial" w:hAnsi="Arial" w:cs="Arial"/>
          <w:sz w:val="20"/>
          <w:szCs w:val="20"/>
        </w:rPr>
        <w:t xml:space="preserve">ouladu </w:t>
      </w:r>
      <w:r w:rsidR="00157579">
        <w:rPr>
          <w:rFonts w:ascii="Arial" w:hAnsi="Arial" w:cs="Arial"/>
          <w:sz w:val="20"/>
          <w:szCs w:val="20"/>
        </w:rPr>
        <w:t>s</w:t>
      </w:r>
      <w:r w:rsidR="001D013A">
        <w:rPr>
          <w:rFonts w:ascii="Arial" w:hAnsi="Arial" w:cs="Arial"/>
          <w:sz w:val="20"/>
          <w:szCs w:val="20"/>
        </w:rPr>
        <w:t> požadavky zákona č. 194/2010 Sb., o veřejných službách v přepravě cestujících a o změně dalších zákonů v platném znění.</w:t>
      </w:r>
    </w:p>
    <w:p w:rsidR="00C41F17" w:rsidRPr="00BB338E" w:rsidRDefault="00C41F17" w:rsidP="006D26AC">
      <w:pPr>
        <w:pStyle w:val="Odstavecseseznamem"/>
        <w:numPr>
          <w:ilvl w:val="0"/>
          <w:numId w:val="2"/>
        </w:numPr>
        <w:spacing w:after="120" w:line="276" w:lineRule="auto"/>
        <w:ind w:left="369" w:hanging="227"/>
        <w:jc w:val="both"/>
        <w:rPr>
          <w:rFonts w:ascii="Arial" w:hAnsi="Arial" w:cs="Arial"/>
          <w:sz w:val="20"/>
          <w:szCs w:val="20"/>
        </w:rPr>
      </w:pPr>
      <w:r w:rsidRPr="00BB338E">
        <w:rPr>
          <w:rFonts w:ascii="Arial" w:hAnsi="Arial" w:cs="Arial"/>
          <w:sz w:val="20"/>
          <w:szCs w:val="20"/>
        </w:rPr>
        <w:lastRenderedPageBreak/>
        <w:t>Předmětem této smlouvy je závazek Zhotovitele provést pro Objednatele dílo dle podmínek této smlouvy, stejně jako plnit ostatní smluvní povinnosti a závazky plynoucí z této smlouvy na vlastní náklady a nebezpečí a Objednatel se zavazuje dílo od Zhotovitele převzít a zaplatit Zhotoviteli smluvní cenu dle podmínek této smlouvy a zároveň se zavazuje, že poskytne Zhotoviteli nezbytnou součinnost při zhotovování díla.</w:t>
      </w:r>
    </w:p>
    <w:p w:rsidR="00C41F17" w:rsidRPr="00BB338E" w:rsidRDefault="00C41F17" w:rsidP="006D26AC">
      <w:pPr>
        <w:pStyle w:val="Odstavecseseznamem"/>
        <w:numPr>
          <w:ilvl w:val="0"/>
          <w:numId w:val="2"/>
        </w:numPr>
        <w:spacing w:after="120" w:line="276" w:lineRule="auto"/>
        <w:ind w:left="369" w:hanging="227"/>
        <w:jc w:val="both"/>
        <w:rPr>
          <w:rFonts w:ascii="Arial" w:hAnsi="Arial" w:cs="Arial"/>
          <w:sz w:val="20"/>
          <w:szCs w:val="20"/>
        </w:rPr>
      </w:pPr>
      <w:r w:rsidRPr="00BB338E">
        <w:rPr>
          <w:rFonts w:ascii="Arial" w:eastAsia="Times New Roman" w:hAnsi="Arial" w:cs="Arial"/>
          <w:sz w:val="20"/>
          <w:szCs w:val="20"/>
          <w:lang w:eastAsia="cs-CZ"/>
        </w:rPr>
        <w:t>Zhotovitel prohlašuje, že je na základě svých odborných znalostí a zkušeností schopen poskytnout objednateli analytické, konzultační a odborné služby potřebné pro zhotovení díla sjednané touto smlouvou.</w:t>
      </w:r>
    </w:p>
    <w:p w:rsidR="00694788" w:rsidRPr="00220C3E" w:rsidRDefault="00F76DC4" w:rsidP="006D26AC">
      <w:pPr>
        <w:pStyle w:val="Odstavecseseznamem"/>
        <w:numPr>
          <w:ilvl w:val="0"/>
          <w:numId w:val="1"/>
        </w:numPr>
        <w:tabs>
          <w:tab w:val="left" w:pos="426"/>
        </w:tabs>
        <w:spacing w:before="240" w:after="120" w:line="276" w:lineRule="auto"/>
        <w:ind w:left="0" w:firstLine="0"/>
        <w:jc w:val="center"/>
        <w:rPr>
          <w:rFonts w:ascii="Arial" w:hAnsi="Arial" w:cs="Arial"/>
          <w:b/>
          <w:sz w:val="20"/>
          <w:szCs w:val="20"/>
        </w:rPr>
      </w:pPr>
      <w:r>
        <w:rPr>
          <w:rFonts w:ascii="Arial" w:hAnsi="Arial" w:cs="Arial"/>
          <w:b/>
          <w:sz w:val="20"/>
          <w:szCs w:val="20"/>
        </w:rPr>
        <w:t>Doba a místo pln</w:t>
      </w:r>
      <w:r w:rsidR="00EA7F50">
        <w:rPr>
          <w:rFonts w:ascii="Arial" w:hAnsi="Arial" w:cs="Arial"/>
          <w:b/>
          <w:sz w:val="20"/>
          <w:szCs w:val="20"/>
        </w:rPr>
        <w:t>ění</w:t>
      </w:r>
    </w:p>
    <w:p w:rsidR="00F76DC4" w:rsidRPr="00F52E32" w:rsidRDefault="00F52E32" w:rsidP="006D26AC">
      <w:pPr>
        <w:pStyle w:val="Zkladntext"/>
        <w:widowControl/>
        <w:numPr>
          <w:ilvl w:val="0"/>
          <w:numId w:val="3"/>
        </w:numPr>
        <w:spacing w:before="120" w:line="276" w:lineRule="auto"/>
        <w:ind w:left="369" w:hanging="227"/>
        <w:jc w:val="both"/>
        <w:rPr>
          <w:rFonts w:cs="Arial"/>
          <w:b w:val="0"/>
        </w:rPr>
      </w:pPr>
      <w:r>
        <w:rPr>
          <w:rFonts w:cs="Arial"/>
          <w:b w:val="0"/>
        </w:rPr>
        <w:t xml:space="preserve">Plnění předmětu smlouvy bude zahájeno ihned po jejím podpisu. </w:t>
      </w:r>
      <w:r w:rsidR="00F76DC4" w:rsidRPr="00F52E32">
        <w:rPr>
          <w:rFonts w:cs="Arial"/>
          <w:b w:val="0"/>
        </w:rPr>
        <w:t xml:space="preserve">Zhotovitel se zavazuje splnit předmět smlouvy v termínu do </w:t>
      </w:r>
      <w:r w:rsidR="001D013A">
        <w:rPr>
          <w:rFonts w:cs="Arial"/>
          <w:b w:val="0"/>
        </w:rPr>
        <w:t>30.4.2024</w:t>
      </w:r>
      <w:r w:rsidR="00F76DC4" w:rsidRPr="00F52E32">
        <w:rPr>
          <w:rFonts w:cs="Arial"/>
          <w:b w:val="0"/>
        </w:rPr>
        <w:t>.</w:t>
      </w:r>
    </w:p>
    <w:p w:rsidR="00F76DC4" w:rsidRPr="00BB338E" w:rsidRDefault="00F76DC4" w:rsidP="006D26AC">
      <w:pPr>
        <w:pStyle w:val="Zkladntext"/>
        <w:widowControl/>
        <w:numPr>
          <w:ilvl w:val="0"/>
          <w:numId w:val="3"/>
        </w:numPr>
        <w:spacing w:before="60" w:line="276" w:lineRule="auto"/>
        <w:ind w:left="369" w:hanging="227"/>
        <w:jc w:val="both"/>
        <w:rPr>
          <w:rFonts w:cs="Arial"/>
          <w:b w:val="0"/>
          <w:color w:val="FF0000"/>
        </w:rPr>
      </w:pPr>
      <w:r w:rsidRPr="00BB338E">
        <w:rPr>
          <w:rFonts w:cs="Arial"/>
          <w:b w:val="0"/>
        </w:rPr>
        <w:t xml:space="preserve">Místem plnění pro předání díla je sídlo objednatele na adrese: </w:t>
      </w:r>
      <w:r w:rsidR="00A16CE0" w:rsidRPr="00BB338E">
        <w:rPr>
          <w:rFonts w:cs="Arial"/>
          <w:b w:val="0"/>
        </w:rPr>
        <w:t>Městský úřad</w:t>
      </w:r>
      <w:r w:rsidRPr="00BB338E">
        <w:rPr>
          <w:rFonts w:cs="Arial"/>
          <w:b w:val="0"/>
        </w:rPr>
        <w:t>, Masarykovo náměstí 1</w:t>
      </w:r>
      <w:r w:rsidR="00C41F17" w:rsidRPr="00BB338E">
        <w:rPr>
          <w:rFonts w:cs="Arial"/>
          <w:b w:val="0"/>
        </w:rPr>
        <w:t>9</w:t>
      </w:r>
      <w:r w:rsidRPr="00BB338E">
        <w:rPr>
          <w:rFonts w:cs="Arial"/>
          <w:b w:val="0"/>
        </w:rPr>
        <w:t>, 686 01 Uherské Hradiště.</w:t>
      </w:r>
      <w:r w:rsidR="00C41F17" w:rsidRPr="00BB338E">
        <w:rPr>
          <w:rFonts w:cs="Arial"/>
          <w:b w:val="0"/>
        </w:rPr>
        <w:t xml:space="preserve"> </w:t>
      </w:r>
      <w:r w:rsidRPr="00BB338E">
        <w:rPr>
          <w:rFonts w:cs="Arial"/>
          <w:b w:val="0"/>
        </w:rPr>
        <w:t xml:space="preserve">Dílo bude objednateli předáno </w:t>
      </w:r>
      <w:r w:rsidR="00C41F17" w:rsidRPr="00BB338E">
        <w:rPr>
          <w:rFonts w:cs="Arial"/>
          <w:b w:val="0"/>
        </w:rPr>
        <w:t>osobně v sídle objednatele kontaktní osobě.</w:t>
      </w:r>
    </w:p>
    <w:p w:rsidR="00F76DC4" w:rsidRPr="002B6BE4" w:rsidRDefault="00F76DC4" w:rsidP="006D26AC">
      <w:pPr>
        <w:pStyle w:val="Zkladntext"/>
        <w:widowControl/>
        <w:numPr>
          <w:ilvl w:val="0"/>
          <w:numId w:val="3"/>
        </w:numPr>
        <w:spacing w:before="60" w:line="276" w:lineRule="auto"/>
        <w:ind w:left="369" w:hanging="227"/>
        <w:jc w:val="both"/>
        <w:rPr>
          <w:rFonts w:cs="Arial"/>
          <w:b w:val="0"/>
        </w:rPr>
      </w:pPr>
      <w:r w:rsidRPr="00F52E32">
        <w:rPr>
          <w:rFonts w:cs="Arial"/>
          <w:b w:val="0"/>
        </w:rPr>
        <w:t xml:space="preserve">Dílo je provedeno, je-li </w:t>
      </w:r>
      <w:r w:rsidR="00606F94">
        <w:rPr>
          <w:rFonts w:cs="Arial"/>
          <w:b w:val="0"/>
        </w:rPr>
        <w:t xml:space="preserve">dokončeno a předáno objednateli </w:t>
      </w:r>
      <w:r w:rsidR="00606F94" w:rsidRPr="00BB338E">
        <w:rPr>
          <w:rFonts w:cs="Arial"/>
          <w:b w:val="0"/>
        </w:rPr>
        <w:t xml:space="preserve">bez vad a </w:t>
      </w:r>
      <w:r w:rsidR="00BB338E" w:rsidRPr="002B6BE4">
        <w:rPr>
          <w:rFonts w:cs="Arial"/>
          <w:b w:val="0"/>
        </w:rPr>
        <w:t>nedodělků v tištěné a digitální podobě.</w:t>
      </w:r>
    </w:p>
    <w:p w:rsidR="00BB338E" w:rsidRPr="00BB338E" w:rsidRDefault="00BB338E" w:rsidP="006D26AC">
      <w:pPr>
        <w:pStyle w:val="Zkladntext"/>
        <w:widowControl/>
        <w:numPr>
          <w:ilvl w:val="0"/>
          <w:numId w:val="3"/>
        </w:numPr>
        <w:spacing w:before="60" w:line="276" w:lineRule="auto"/>
        <w:ind w:left="369" w:hanging="227"/>
        <w:jc w:val="both"/>
        <w:rPr>
          <w:rFonts w:cs="Arial"/>
          <w:b w:val="0"/>
        </w:rPr>
      </w:pPr>
      <w:r w:rsidRPr="00BB338E">
        <w:rPr>
          <w:rFonts w:cs="Arial"/>
          <w:b w:val="0"/>
        </w:rPr>
        <w:t xml:space="preserve">O předání a převzetí díla </w:t>
      </w:r>
      <w:r w:rsidR="00F76DC4" w:rsidRPr="00BB338E">
        <w:rPr>
          <w:rFonts w:cs="Arial"/>
          <w:b w:val="0"/>
        </w:rPr>
        <w:t xml:space="preserve">bude vyhotoven předávací protokol. V případě </w:t>
      </w:r>
      <w:r w:rsidRPr="00BB338E">
        <w:rPr>
          <w:rFonts w:cs="Arial"/>
          <w:b w:val="0"/>
        </w:rPr>
        <w:t>zjištění vad a nedodělků díla</w:t>
      </w:r>
      <w:r w:rsidR="00F76DC4" w:rsidRPr="00BB338E">
        <w:rPr>
          <w:rFonts w:cs="Arial"/>
          <w:b w:val="0"/>
        </w:rPr>
        <w:t>, uvede objednatel v proto</w:t>
      </w:r>
      <w:r w:rsidRPr="00BB338E">
        <w:rPr>
          <w:rFonts w:cs="Arial"/>
          <w:b w:val="0"/>
        </w:rPr>
        <w:t xml:space="preserve">kolu o předání a převzetí díla </w:t>
      </w:r>
      <w:r w:rsidR="00F76DC4" w:rsidRPr="00BB338E">
        <w:rPr>
          <w:rFonts w:cs="Arial"/>
          <w:b w:val="0"/>
        </w:rPr>
        <w:t>seznam vad a nedodělků, smluvní strany dohodnou termín pro odstranění vad a nedodělků uvedených v předávacím protokolu.</w:t>
      </w:r>
      <w:r w:rsidR="0050453F" w:rsidRPr="00BB338E">
        <w:rPr>
          <w:rFonts w:cs="Arial"/>
          <w:b w:val="0"/>
        </w:rPr>
        <w:t xml:space="preserve"> </w:t>
      </w:r>
    </w:p>
    <w:p w:rsidR="00F52E32" w:rsidRPr="00BB338E" w:rsidRDefault="00F76DC4" w:rsidP="006D26AC">
      <w:pPr>
        <w:pStyle w:val="Zkladntext"/>
        <w:widowControl/>
        <w:numPr>
          <w:ilvl w:val="0"/>
          <w:numId w:val="3"/>
        </w:numPr>
        <w:spacing w:before="60" w:line="276" w:lineRule="auto"/>
        <w:ind w:left="369" w:hanging="227"/>
        <w:jc w:val="both"/>
        <w:rPr>
          <w:rFonts w:cs="Arial"/>
          <w:b w:val="0"/>
        </w:rPr>
      </w:pPr>
      <w:r w:rsidRPr="00BB338E">
        <w:rPr>
          <w:rFonts w:cs="Arial"/>
          <w:b w:val="0"/>
        </w:rPr>
        <w:t>Objed</w:t>
      </w:r>
      <w:r w:rsidR="00EC177F" w:rsidRPr="00BB338E">
        <w:rPr>
          <w:rFonts w:cs="Arial"/>
          <w:b w:val="0"/>
        </w:rPr>
        <w:t>natel není povinen převzít dílo</w:t>
      </w:r>
      <w:r w:rsidRPr="00BB338E">
        <w:rPr>
          <w:rFonts w:cs="Arial"/>
          <w:b w:val="0"/>
        </w:rPr>
        <w:t xml:space="preserve">, které vykazuje vady nebo nedodělky. V případě, že dílo </w:t>
      </w:r>
      <w:r w:rsidR="00BB338E">
        <w:rPr>
          <w:rFonts w:cs="Arial"/>
          <w:b w:val="0"/>
        </w:rPr>
        <w:t>nebude převzato</w:t>
      </w:r>
      <w:r w:rsidRPr="00BB338E">
        <w:rPr>
          <w:rFonts w:cs="Arial"/>
          <w:b w:val="0"/>
        </w:rPr>
        <w:t>, dohodnou smluvní strany v zápise náhradní termín přejímky. Tato dohoda nemá vliv na právo objednatele uplatnit sankce za nesplnění t</w:t>
      </w:r>
      <w:r w:rsidR="00BB338E">
        <w:rPr>
          <w:rFonts w:cs="Arial"/>
          <w:b w:val="0"/>
        </w:rPr>
        <w:t>ermínu předání díla</w:t>
      </w:r>
      <w:r w:rsidRPr="00BB338E">
        <w:rPr>
          <w:rFonts w:cs="Arial"/>
          <w:b w:val="0"/>
        </w:rPr>
        <w:t>.</w:t>
      </w:r>
    </w:p>
    <w:p w:rsidR="000F32CF" w:rsidRDefault="000F32CF" w:rsidP="006D26AC">
      <w:pPr>
        <w:pStyle w:val="Zkladntext"/>
        <w:widowControl/>
        <w:numPr>
          <w:ilvl w:val="0"/>
          <w:numId w:val="3"/>
        </w:numPr>
        <w:spacing w:before="60" w:line="276" w:lineRule="auto"/>
        <w:ind w:left="369" w:hanging="227"/>
        <w:jc w:val="both"/>
        <w:rPr>
          <w:rFonts w:cs="Arial"/>
          <w:b w:val="0"/>
        </w:rPr>
      </w:pPr>
      <w:r w:rsidRPr="00F52E32">
        <w:rPr>
          <w:rFonts w:cs="Arial"/>
          <w:b w:val="0"/>
        </w:rPr>
        <w:t>O převzetí díla bude sepsán protokol o předání a převzetí díla, který podepíší zástupci obou smluvních stran.</w:t>
      </w:r>
    </w:p>
    <w:p w:rsidR="00F52E32" w:rsidRPr="00220C3E" w:rsidRDefault="00F52E32" w:rsidP="006D26AC">
      <w:pPr>
        <w:pStyle w:val="Odstavecseseznamem"/>
        <w:numPr>
          <w:ilvl w:val="0"/>
          <w:numId w:val="1"/>
        </w:numPr>
        <w:tabs>
          <w:tab w:val="left" w:pos="426"/>
        </w:tabs>
        <w:spacing w:before="240" w:after="120" w:line="276" w:lineRule="auto"/>
        <w:ind w:left="0" w:firstLine="0"/>
        <w:jc w:val="center"/>
        <w:rPr>
          <w:rFonts w:ascii="Arial" w:hAnsi="Arial" w:cs="Arial"/>
          <w:b/>
          <w:sz w:val="20"/>
          <w:szCs w:val="20"/>
        </w:rPr>
      </w:pPr>
      <w:r>
        <w:rPr>
          <w:rFonts w:ascii="Arial" w:hAnsi="Arial" w:cs="Arial"/>
          <w:b/>
          <w:sz w:val="20"/>
          <w:szCs w:val="20"/>
        </w:rPr>
        <w:t>Práva a povinnosti smluvních stran</w:t>
      </w:r>
    </w:p>
    <w:p w:rsidR="00F52E32" w:rsidRPr="00F52E32" w:rsidRDefault="00F52E32" w:rsidP="006D26AC">
      <w:pPr>
        <w:pStyle w:val="Zkladntext"/>
        <w:widowControl/>
        <w:numPr>
          <w:ilvl w:val="0"/>
          <w:numId w:val="4"/>
        </w:numPr>
        <w:spacing w:before="120" w:line="276" w:lineRule="auto"/>
        <w:ind w:left="369" w:hanging="227"/>
        <w:jc w:val="both"/>
        <w:rPr>
          <w:rFonts w:cs="Arial"/>
          <w:b w:val="0"/>
        </w:rPr>
      </w:pPr>
      <w:r w:rsidRPr="00F52E32">
        <w:rPr>
          <w:rFonts w:cs="Arial"/>
          <w:b w:val="0"/>
        </w:rPr>
        <w:t>Objednatel je oprávněn provádět průběžnou kontrolu a koordinaci prováděného předmětu smlouvy.</w:t>
      </w:r>
    </w:p>
    <w:p w:rsidR="00F52E32" w:rsidRPr="00F52E32" w:rsidRDefault="00F52E32" w:rsidP="006D26AC">
      <w:pPr>
        <w:pStyle w:val="Zkladntext"/>
        <w:widowControl/>
        <w:numPr>
          <w:ilvl w:val="0"/>
          <w:numId w:val="4"/>
        </w:numPr>
        <w:spacing w:before="60" w:line="276" w:lineRule="auto"/>
        <w:ind w:left="369" w:hanging="227"/>
        <w:jc w:val="both"/>
        <w:rPr>
          <w:rFonts w:cs="Arial"/>
          <w:b w:val="0"/>
        </w:rPr>
      </w:pPr>
      <w:r w:rsidRPr="00F52E32">
        <w:rPr>
          <w:rFonts w:cs="Arial"/>
          <w:b w:val="0"/>
        </w:rPr>
        <w:t>Zhotovitel je povinen postupovat s odbornou péčí, podle svých nejlepších znalostí a schopností, přičemž je</w:t>
      </w:r>
      <w:r w:rsidR="00BB338E">
        <w:rPr>
          <w:rFonts w:cs="Arial"/>
          <w:b w:val="0"/>
        </w:rPr>
        <w:t xml:space="preserve"> povinen</w:t>
      </w:r>
      <w:r w:rsidRPr="00F52E32">
        <w:rPr>
          <w:rFonts w:cs="Arial"/>
          <w:b w:val="0"/>
        </w:rPr>
        <w:t xml:space="preserve"> při své činnosti postupovat v souladu s pokyny objednatele.</w:t>
      </w:r>
    </w:p>
    <w:p w:rsidR="00F52E32" w:rsidRPr="00F52E32" w:rsidRDefault="00F52E32" w:rsidP="006D26AC">
      <w:pPr>
        <w:pStyle w:val="Zkladntext"/>
        <w:widowControl/>
        <w:numPr>
          <w:ilvl w:val="0"/>
          <w:numId w:val="4"/>
        </w:numPr>
        <w:spacing w:before="60" w:line="276" w:lineRule="auto"/>
        <w:ind w:left="369" w:hanging="227"/>
        <w:jc w:val="both"/>
        <w:rPr>
          <w:rFonts w:cs="Arial"/>
          <w:b w:val="0"/>
        </w:rPr>
      </w:pPr>
      <w:r w:rsidRPr="00F52E32">
        <w:rPr>
          <w:rFonts w:cs="Arial"/>
          <w:b w:val="0"/>
        </w:rPr>
        <w:t>Objednatel je povinen poskytovat zhotoviteli součinnost nezbytnou k řádnému plnění povinností dle této smlouvy.</w:t>
      </w:r>
    </w:p>
    <w:p w:rsidR="00F52E32" w:rsidRPr="00A06CAD" w:rsidRDefault="00F52E32" w:rsidP="006D26AC">
      <w:pPr>
        <w:pStyle w:val="Zkladntext"/>
        <w:widowControl/>
        <w:numPr>
          <w:ilvl w:val="0"/>
          <w:numId w:val="4"/>
        </w:numPr>
        <w:spacing w:before="60" w:line="276" w:lineRule="auto"/>
        <w:ind w:left="369" w:hanging="227"/>
        <w:jc w:val="both"/>
        <w:rPr>
          <w:rFonts w:cs="Arial"/>
          <w:b w:val="0"/>
          <w:lang w:val="en-US"/>
        </w:rPr>
      </w:pPr>
      <w:r w:rsidRPr="00F52E32">
        <w:rPr>
          <w:rFonts w:cs="Arial"/>
          <w:b w:val="0"/>
        </w:rPr>
        <w:t>Zhotovitel je povinen zachovávat mlčenlivost o všech skutečnostech, o kterých se v souvislosti s touto smlouvou od objednatele dověděl, nebo které nejsou veřejně přístupné.</w:t>
      </w:r>
    </w:p>
    <w:p w:rsidR="00A06CAD" w:rsidRPr="00F52E32" w:rsidRDefault="00A06CAD" w:rsidP="006D26AC">
      <w:pPr>
        <w:pStyle w:val="Zkladntext"/>
        <w:widowControl/>
        <w:spacing w:before="60" w:line="276" w:lineRule="auto"/>
        <w:ind w:left="567"/>
        <w:jc w:val="both"/>
        <w:rPr>
          <w:rFonts w:cs="Arial"/>
          <w:b w:val="0"/>
          <w:lang w:val="en-US"/>
        </w:rPr>
      </w:pPr>
    </w:p>
    <w:p w:rsidR="00BF66F1" w:rsidRDefault="000F32CF" w:rsidP="006D26AC">
      <w:pPr>
        <w:pStyle w:val="Odstavecseseznamem"/>
        <w:numPr>
          <w:ilvl w:val="0"/>
          <w:numId w:val="1"/>
        </w:numPr>
        <w:tabs>
          <w:tab w:val="left" w:pos="426"/>
        </w:tabs>
        <w:spacing w:before="240" w:after="120" w:line="276" w:lineRule="auto"/>
        <w:ind w:left="0" w:firstLine="0"/>
        <w:jc w:val="center"/>
        <w:rPr>
          <w:rFonts w:ascii="Arial" w:hAnsi="Arial" w:cs="Arial"/>
          <w:b/>
          <w:sz w:val="20"/>
          <w:szCs w:val="20"/>
        </w:rPr>
      </w:pPr>
      <w:r>
        <w:rPr>
          <w:rFonts w:ascii="Arial" w:hAnsi="Arial" w:cs="Arial"/>
          <w:b/>
          <w:sz w:val="20"/>
          <w:szCs w:val="20"/>
        </w:rPr>
        <w:t>Cena díla</w:t>
      </w:r>
      <w:r w:rsidR="004E35F9">
        <w:rPr>
          <w:rFonts w:ascii="Arial" w:hAnsi="Arial" w:cs="Arial"/>
          <w:b/>
          <w:sz w:val="20"/>
          <w:szCs w:val="20"/>
        </w:rPr>
        <w:t xml:space="preserve"> a platební podmínky</w:t>
      </w:r>
    </w:p>
    <w:p w:rsidR="006375D0" w:rsidRPr="00D600E5" w:rsidRDefault="006375D0" w:rsidP="006D26AC">
      <w:pPr>
        <w:pStyle w:val="Odstavecseseznamem"/>
        <w:numPr>
          <w:ilvl w:val="0"/>
          <w:numId w:val="6"/>
        </w:numPr>
        <w:tabs>
          <w:tab w:val="left" w:pos="426"/>
        </w:tabs>
        <w:spacing w:line="276" w:lineRule="auto"/>
        <w:ind w:left="369" w:hanging="227"/>
        <w:rPr>
          <w:rFonts w:ascii="Arial" w:hAnsi="Arial" w:cs="Arial"/>
          <w:sz w:val="20"/>
          <w:szCs w:val="20"/>
        </w:rPr>
      </w:pPr>
      <w:r w:rsidRPr="00D600E5">
        <w:rPr>
          <w:rFonts w:ascii="Arial" w:hAnsi="Arial" w:cs="Arial"/>
          <w:sz w:val="20"/>
          <w:szCs w:val="20"/>
        </w:rPr>
        <w:t>Cena díla odpovídá výsledku zadávacího řízení a je maximální smluvní cenou, která obsahuje veškeré náklady zhotovitele nezbytné pro kompletní realizaci předmětu</w:t>
      </w:r>
      <w:r w:rsidRPr="00D600E5">
        <w:rPr>
          <w:rFonts w:ascii="Arial" w:hAnsi="Arial" w:cs="Arial"/>
          <w:spacing w:val="-6"/>
          <w:sz w:val="20"/>
          <w:szCs w:val="20"/>
        </w:rPr>
        <w:t xml:space="preserve"> </w:t>
      </w:r>
      <w:r w:rsidRPr="00D600E5">
        <w:rPr>
          <w:rFonts w:ascii="Arial" w:hAnsi="Arial" w:cs="Arial"/>
          <w:sz w:val="20"/>
          <w:szCs w:val="20"/>
        </w:rPr>
        <w:t>díla ve sjednané výši:</w:t>
      </w:r>
    </w:p>
    <w:p w:rsidR="00D227E0" w:rsidRPr="00AD2A6C" w:rsidRDefault="00D227E0" w:rsidP="006D26AC">
      <w:pPr>
        <w:pStyle w:val="Odstavecseseznamem"/>
        <w:numPr>
          <w:ilvl w:val="1"/>
          <w:numId w:val="6"/>
        </w:numPr>
        <w:tabs>
          <w:tab w:val="left" w:pos="426"/>
        </w:tabs>
        <w:spacing w:line="276" w:lineRule="auto"/>
        <w:ind w:left="1434" w:hanging="357"/>
        <w:rPr>
          <w:rFonts w:ascii="Arial" w:hAnsi="Arial" w:cs="Arial"/>
          <w:sz w:val="20"/>
          <w:szCs w:val="20"/>
        </w:rPr>
      </w:pPr>
      <w:r w:rsidRPr="00AD2A6C">
        <w:rPr>
          <w:rFonts w:ascii="Arial" w:hAnsi="Arial" w:cs="Arial"/>
          <w:sz w:val="20"/>
          <w:szCs w:val="20"/>
        </w:rPr>
        <w:t>Cena bez DPH</w:t>
      </w:r>
      <w:r w:rsidR="006375D0" w:rsidRPr="00AD2A6C">
        <w:rPr>
          <w:rFonts w:ascii="Arial" w:hAnsi="Arial" w:cs="Arial"/>
          <w:sz w:val="20"/>
          <w:szCs w:val="20"/>
        </w:rPr>
        <w:t>:</w:t>
      </w:r>
      <w:r w:rsidR="00AD2A6C" w:rsidRPr="00AD2A6C">
        <w:rPr>
          <w:rFonts w:ascii="Arial" w:hAnsi="Arial" w:cs="Arial"/>
          <w:sz w:val="20"/>
          <w:szCs w:val="20"/>
        </w:rPr>
        <w:t xml:space="preserve"> 360 000,- Kč</w:t>
      </w:r>
    </w:p>
    <w:p w:rsidR="00D227E0" w:rsidRPr="00AD2A6C" w:rsidRDefault="00D227E0" w:rsidP="006D26AC">
      <w:pPr>
        <w:pStyle w:val="Odstavecseseznamem"/>
        <w:numPr>
          <w:ilvl w:val="1"/>
          <w:numId w:val="6"/>
        </w:numPr>
        <w:tabs>
          <w:tab w:val="left" w:pos="426"/>
        </w:tabs>
        <w:spacing w:line="276" w:lineRule="auto"/>
        <w:ind w:left="1434" w:hanging="357"/>
        <w:rPr>
          <w:rFonts w:ascii="Arial" w:hAnsi="Arial" w:cs="Arial"/>
          <w:sz w:val="20"/>
          <w:szCs w:val="20"/>
        </w:rPr>
      </w:pPr>
      <w:r w:rsidRPr="00AD2A6C">
        <w:rPr>
          <w:rFonts w:ascii="Arial" w:hAnsi="Arial" w:cs="Arial"/>
          <w:sz w:val="20"/>
          <w:szCs w:val="20"/>
        </w:rPr>
        <w:t>DPH</w:t>
      </w:r>
      <w:r w:rsidR="006375D0" w:rsidRPr="00AD2A6C">
        <w:rPr>
          <w:rFonts w:ascii="Arial" w:hAnsi="Arial" w:cs="Arial"/>
          <w:sz w:val="20"/>
          <w:szCs w:val="20"/>
        </w:rPr>
        <w:t>:</w:t>
      </w:r>
      <w:r w:rsidR="00AD2A6C" w:rsidRPr="00AD2A6C">
        <w:rPr>
          <w:rFonts w:ascii="Arial" w:hAnsi="Arial" w:cs="Arial"/>
          <w:sz w:val="20"/>
          <w:szCs w:val="20"/>
        </w:rPr>
        <w:t xml:space="preserve"> 75 600,-Kč</w:t>
      </w:r>
    </w:p>
    <w:p w:rsidR="00D227E0" w:rsidRPr="00AD2A6C" w:rsidRDefault="00D227E0" w:rsidP="006D26AC">
      <w:pPr>
        <w:pStyle w:val="Odstavecseseznamem"/>
        <w:numPr>
          <w:ilvl w:val="1"/>
          <w:numId w:val="6"/>
        </w:numPr>
        <w:tabs>
          <w:tab w:val="left" w:pos="426"/>
        </w:tabs>
        <w:spacing w:line="276" w:lineRule="auto"/>
        <w:ind w:left="1434" w:hanging="357"/>
        <w:rPr>
          <w:rFonts w:ascii="Arial" w:hAnsi="Arial" w:cs="Arial"/>
          <w:sz w:val="20"/>
          <w:szCs w:val="20"/>
        </w:rPr>
      </w:pPr>
      <w:r w:rsidRPr="00AD2A6C">
        <w:rPr>
          <w:rFonts w:ascii="Arial" w:hAnsi="Arial" w:cs="Arial"/>
          <w:sz w:val="20"/>
          <w:szCs w:val="20"/>
        </w:rPr>
        <w:t>Cena včetně DPH</w:t>
      </w:r>
      <w:r w:rsidR="006375D0" w:rsidRPr="00AD2A6C">
        <w:rPr>
          <w:rFonts w:ascii="Arial" w:hAnsi="Arial" w:cs="Arial"/>
          <w:sz w:val="20"/>
          <w:szCs w:val="20"/>
        </w:rPr>
        <w:t>:</w:t>
      </w:r>
      <w:r w:rsidR="00AD2A6C" w:rsidRPr="00AD2A6C">
        <w:rPr>
          <w:rFonts w:ascii="Arial" w:hAnsi="Arial" w:cs="Arial"/>
          <w:sz w:val="20"/>
          <w:szCs w:val="20"/>
        </w:rPr>
        <w:t xml:space="preserve"> 435 600,- Kč</w:t>
      </w:r>
    </w:p>
    <w:p w:rsidR="006375D0" w:rsidRPr="00D600E5" w:rsidRDefault="006375D0" w:rsidP="006D26AC">
      <w:pPr>
        <w:pStyle w:val="Odstavecseseznamem"/>
        <w:numPr>
          <w:ilvl w:val="0"/>
          <w:numId w:val="6"/>
        </w:numPr>
        <w:tabs>
          <w:tab w:val="left" w:pos="426"/>
        </w:tabs>
        <w:spacing w:line="276" w:lineRule="auto"/>
        <w:ind w:left="369" w:hanging="227"/>
        <w:jc w:val="both"/>
        <w:rPr>
          <w:rFonts w:ascii="Arial" w:hAnsi="Arial" w:cs="Arial"/>
          <w:sz w:val="20"/>
          <w:szCs w:val="20"/>
        </w:rPr>
      </w:pPr>
      <w:r w:rsidRPr="00D600E5">
        <w:rPr>
          <w:rFonts w:ascii="Arial" w:hAnsi="Arial" w:cs="Arial"/>
          <w:sz w:val="20"/>
          <w:szCs w:val="20"/>
        </w:rPr>
        <w:t>Cena je sjednána bez daně z přidané</w:t>
      </w:r>
      <w:r w:rsidR="00D227E0" w:rsidRPr="00D600E5">
        <w:rPr>
          <w:rFonts w:ascii="Arial" w:hAnsi="Arial" w:cs="Arial"/>
          <w:sz w:val="20"/>
          <w:szCs w:val="20"/>
        </w:rPr>
        <w:t xml:space="preserve"> hodnoty, která bude p</w:t>
      </w:r>
      <w:r w:rsidRPr="00D600E5">
        <w:rPr>
          <w:rFonts w:ascii="Arial" w:hAnsi="Arial" w:cs="Arial"/>
          <w:sz w:val="20"/>
          <w:szCs w:val="20"/>
        </w:rPr>
        <w:t xml:space="preserve">řipočtena k výše uvedeným částkám bez DPH zákonem stanovené výši. </w:t>
      </w:r>
    </w:p>
    <w:p w:rsidR="00F52E32" w:rsidRPr="00A16CE0" w:rsidRDefault="00F52E32" w:rsidP="006D26AC">
      <w:pPr>
        <w:pStyle w:val="Odstavecseseznamem"/>
        <w:numPr>
          <w:ilvl w:val="0"/>
          <w:numId w:val="6"/>
        </w:numPr>
        <w:tabs>
          <w:tab w:val="left" w:pos="426"/>
        </w:tabs>
        <w:spacing w:line="276" w:lineRule="auto"/>
        <w:ind w:left="369" w:hanging="227"/>
        <w:jc w:val="both"/>
        <w:rPr>
          <w:rFonts w:ascii="Arial" w:hAnsi="Arial" w:cs="Arial"/>
          <w:sz w:val="20"/>
          <w:szCs w:val="20"/>
        </w:rPr>
      </w:pPr>
      <w:r w:rsidRPr="00A16CE0">
        <w:rPr>
          <w:rFonts w:ascii="Arial" w:hAnsi="Arial" w:cs="Arial"/>
          <w:sz w:val="20"/>
          <w:szCs w:val="20"/>
        </w:rPr>
        <w:t xml:space="preserve">Zhotovitel je oprávněn fakturovat po </w:t>
      </w:r>
      <w:r w:rsidR="00D227E0" w:rsidRPr="00A16CE0">
        <w:rPr>
          <w:rFonts w:ascii="Arial" w:hAnsi="Arial" w:cs="Arial"/>
          <w:sz w:val="20"/>
          <w:szCs w:val="20"/>
        </w:rPr>
        <w:t>provedení a předání díla objednateli.</w:t>
      </w:r>
      <w:r w:rsidRPr="00A16CE0">
        <w:rPr>
          <w:rFonts w:ascii="Arial" w:hAnsi="Arial" w:cs="Arial"/>
          <w:sz w:val="20"/>
          <w:szCs w:val="20"/>
        </w:rPr>
        <w:t xml:space="preserve"> Podkladem pro vyúčtování bude daňový doklad – faktura, která musí obsahovat náležitosti stanovené zákonem č. 235/2004 Sb., o dani z přidané hodnoty. Kromě těchto náležitostí stanovených právními předpisy je druhá strana povinna ve faktuře vyznačit i tyto údaje:</w:t>
      </w:r>
      <w:r w:rsidR="0050453F">
        <w:rPr>
          <w:rFonts w:ascii="Arial" w:hAnsi="Arial" w:cs="Arial"/>
          <w:sz w:val="20"/>
          <w:szCs w:val="20"/>
        </w:rPr>
        <w:t xml:space="preserve"> </w:t>
      </w:r>
    </w:p>
    <w:p w:rsidR="00F52E32" w:rsidRPr="0050453F" w:rsidRDefault="00F52E32" w:rsidP="006D26AC">
      <w:pPr>
        <w:keepLines/>
        <w:widowControl/>
        <w:numPr>
          <w:ilvl w:val="0"/>
          <w:numId w:val="7"/>
        </w:numPr>
        <w:spacing w:line="276" w:lineRule="auto"/>
        <w:ind w:hanging="357"/>
        <w:jc w:val="both"/>
        <w:rPr>
          <w:rFonts w:ascii="Arial" w:hAnsi="Arial" w:cs="Arial"/>
          <w:sz w:val="20"/>
          <w:szCs w:val="20"/>
        </w:rPr>
      </w:pPr>
      <w:r w:rsidRPr="004E35F9">
        <w:rPr>
          <w:rFonts w:ascii="Arial" w:hAnsi="Arial" w:cs="Arial"/>
          <w:sz w:val="20"/>
          <w:szCs w:val="20"/>
        </w:rPr>
        <w:t xml:space="preserve">číslo smlouvy </w:t>
      </w:r>
      <w:r w:rsidR="0050453F">
        <w:rPr>
          <w:rFonts w:ascii="Arial" w:hAnsi="Arial" w:cs="Arial"/>
          <w:sz w:val="20"/>
          <w:szCs w:val="20"/>
        </w:rPr>
        <w:t xml:space="preserve">a </w:t>
      </w:r>
      <w:r w:rsidR="00D600E5">
        <w:rPr>
          <w:rFonts w:ascii="Arial" w:hAnsi="Arial" w:cs="Arial"/>
          <w:sz w:val="20"/>
          <w:szCs w:val="20"/>
        </w:rPr>
        <w:t>předmět plnění,</w:t>
      </w:r>
    </w:p>
    <w:p w:rsidR="00F52E32" w:rsidRPr="004E35F9" w:rsidRDefault="00F52E32" w:rsidP="006D26AC">
      <w:pPr>
        <w:keepLines/>
        <w:widowControl/>
        <w:numPr>
          <w:ilvl w:val="0"/>
          <w:numId w:val="7"/>
        </w:numPr>
        <w:spacing w:line="276" w:lineRule="auto"/>
        <w:ind w:hanging="357"/>
        <w:jc w:val="both"/>
        <w:rPr>
          <w:rFonts w:ascii="Arial" w:hAnsi="Arial" w:cs="Arial"/>
          <w:sz w:val="20"/>
          <w:szCs w:val="20"/>
        </w:rPr>
      </w:pPr>
      <w:r w:rsidRPr="004E35F9">
        <w:rPr>
          <w:rFonts w:ascii="Arial" w:hAnsi="Arial" w:cs="Arial"/>
          <w:sz w:val="20"/>
          <w:szCs w:val="20"/>
        </w:rPr>
        <w:t>označení banky a čísla účtu, na který musí být zaplaceno,</w:t>
      </w:r>
    </w:p>
    <w:p w:rsidR="00D600E5" w:rsidRPr="00D600E5" w:rsidRDefault="00F52E32" w:rsidP="006D26AC">
      <w:pPr>
        <w:keepLines/>
        <w:widowControl/>
        <w:numPr>
          <w:ilvl w:val="0"/>
          <w:numId w:val="7"/>
        </w:numPr>
        <w:spacing w:line="276" w:lineRule="auto"/>
        <w:ind w:hanging="357"/>
        <w:jc w:val="both"/>
        <w:rPr>
          <w:rFonts w:ascii="Arial" w:hAnsi="Arial" w:cs="Arial"/>
          <w:sz w:val="20"/>
          <w:szCs w:val="20"/>
        </w:rPr>
      </w:pPr>
      <w:r w:rsidRPr="00D600E5">
        <w:rPr>
          <w:rFonts w:ascii="Arial" w:hAnsi="Arial" w:cs="Arial"/>
          <w:sz w:val="20"/>
          <w:szCs w:val="20"/>
        </w:rPr>
        <w:lastRenderedPageBreak/>
        <w:t>jméno a podpis osoby, která fakturu vystavila</w:t>
      </w:r>
      <w:r w:rsidR="00D600E5">
        <w:rPr>
          <w:rFonts w:ascii="Arial" w:hAnsi="Arial" w:cs="Arial"/>
          <w:sz w:val="20"/>
          <w:szCs w:val="20"/>
        </w:rPr>
        <w:t>,</w:t>
      </w:r>
    </w:p>
    <w:p w:rsidR="00F52E32" w:rsidRPr="00D600E5" w:rsidRDefault="0050453F" w:rsidP="006D26AC">
      <w:pPr>
        <w:keepLines/>
        <w:widowControl/>
        <w:numPr>
          <w:ilvl w:val="0"/>
          <w:numId w:val="7"/>
        </w:numPr>
        <w:spacing w:line="276" w:lineRule="auto"/>
        <w:ind w:hanging="357"/>
        <w:jc w:val="both"/>
        <w:rPr>
          <w:rFonts w:ascii="Arial" w:hAnsi="Arial" w:cs="Arial"/>
          <w:sz w:val="20"/>
          <w:szCs w:val="20"/>
        </w:rPr>
      </w:pPr>
      <w:r w:rsidRPr="00D600E5">
        <w:rPr>
          <w:rFonts w:ascii="Arial" w:hAnsi="Arial" w:cs="Arial"/>
          <w:sz w:val="20"/>
          <w:szCs w:val="20"/>
        </w:rPr>
        <w:t>IČ a DIČ smluvních stran,</w:t>
      </w:r>
    </w:p>
    <w:p w:rsidR="0050453F" w:rsidRPr="00D600E5" w:rsidRDefault="0050453F" w:rsidP="006D26AC">
      <w:pPr>
        <w:keepLines/>
        <w:widowControl/>
        <w:numPr>
          <w:ilvl w:val="0"/>
          <w:numId w:val="7"/>
        </w:numPr>
        <w:spacing w:line="276" w:lineRule="auto"/>
        <w:ind w:hanging="357"/>
        <w:jc w:val="both"/>
        <w:rPr>
          <w:rFonts w:ascii="Arial" w:hAnsi="Arial" w:cs="Arial"/>
          <w:sz w:val="20"/>
          <w:szCs w:val="20"/>
        </w:rPr>
      </w:pPr>
      <w:r w:rsidRPr="00D600E5">
        <w:rPr>
          <w:rFonts w:ascii="Arial" w:eastAsia="Times New Roman" w:hAnsi="Arial" w:cs="Arial"/>
          <w:sz w:val="20"/>
          <w:szCs w:val="20"/>
          <w:lang w:eastAsia="cs-CZ"/>
        </w:rPr>
        <w:t>Název projektu, v </w:t>
      </w:r>
      <w:proofErr w:type="gramStart"/>
      <w:r w:rsidRPr="00D600E5">
        <w:rPr>
          <w:rFonts w:ascii="Arial" w:eastAsia="Times New Roman" w:hAnsi="Arial" w:cs="Arial"/>
          <w:sz w:val="20"/>
          <w:szCs w:val="20"/>
          <w:lang w:eastAsia="cs-CZ"/>
        </w:rPr>
        <w:t>rámci</w:t>
      </w:r>
      <w:proofErr w:type="gramEnd"/>
      <w:r w:rsidRPr="00D600E5">
        <w:rPr>
          <w:rFonts w:ascii="Arial" w:eastAsia="Times New Roman" w:hAnsi="Arial" w:cs="Arial"/>
          <w:sz w:val="20"/>
          <w:szCs w:val="20"/>
          <w:lang w:eastAsia="cs-CZ"/>
        </w:rPr>
        <w:t xml:space="preserve"> něhož je předmět díla realizován „Hradiště chytře - využití konceptu Smart City a navazujících strategií k udržitelnému rozvoji města Uherské Hradiště“ a registrační číslo projektu </w:t>
      </w:r>
      <w:r w:rsidRPr="00D600E5">
        <w:rPr>
          <w:rFonts w:ascii="Arial" w:eastAsia="Arial Unicode MS" w:hAnsi="Arial" w:cs="Arial"/>
          <w:sz w:val="20"/>
          <w:szCs w:val="20"/>
          <w:lang w:eastAsia="cs-CZ"/>
        </w:rPr>
        <w:t>CZ.03.4.74/0.0/0.0/17_080/0010071</w:t>
      </w:r>
      <w:r w:rsidRPr="00D600E5">
        <w:rPr>
          <w:rFonts w:ascii="Calibri" w:eastAsia="Arial Unicode MS" w:hAnsi="Calibri" w:cs="Calibri"/>
          <w:sz w:val="24"/>
          <w:szCs w:val="24"/>
          <w:lang w:eastAsia="cs-CZ"/>
        </w:rPr>
        <w:t>.</w:t>
      </w:r>
    </w:p>
    <w:p w:rsidR="00A16CE0" w:rsidRDefault="00F52E32" w:rsidP="006D26AC">
      <w:pPr>
        <w:keepLines/>
        <w:widowControl/>
        <w:numPr>
          <w:ilvl w:val="1"/>
          <w:numId w:val="5"/>
        </w:numPr>
        <w:suppressAutoHyphens/>
        <w:spacing w:before="60" w:line="276" w:lineRule="auto"/>
        <w:ind w:left="426" w:hanging="284"/>
        <w:jc w:val="both"/>
        <w:rPr>
          <w:rFonts w:ascii="Arial" w:hAnsi="Arial" w:cs="Arial"/>
          <w:sz w:val="20"/>
          <w:szCs w:val="20"/>
        </w:rPr>
      </w:pPr>
      <w:r w:rsidRPr="004E35F9">
        <w:rPr>
          <w:rFonts w:ascii="Arial" w:hAnsi="Arial" w:cs="Arial"/>
          <w:sz w:val="20"/>
          <w:szCs w:val="20"/>
        </w:rPr>
        <w:t xml:space="preserve">Lhůta splatnosti faktury je </w:t>
      </w:r>
      <w:r w:rsidR="00D227E0">
        <w:rPr>
          <w:rFonts w:ascii="Arial" w:hAnsi="Arial" w:cs="Arial"/>
          <w:sz w:val="20"/>
          <w:szCs w:val="20"/>
        </w:rPr>
        <w:t>30</w:t>
      </w:r>
      <w:r w:rsidRPr="004E35F9">
        <w:rPr>
          <w:rFonts w:ascii="Arial" w:hAnsi="Arial" w:cs="Arial"/>
          <w:sz w:val="20"/>
          <w:szCs w:val="20"/>
        </w:rPr>
        <w:t xml:space="preserve"> dnů po jejím doručení objednateli, který provede ověření formální, věcné a finanční správnosti údajů uváděných v daňovém dokladu a potvrdí ji svým podpisem. Stejný termín splatnosti platí pro smluvní strany i při placení jiných plateb (např. úroků z prodlení, smluvních pokut, náhrady škody aj.).</w:t>
      </w:r>
    </w:p>
    <w:p w:rsidR="004E35F9" w:rsidRPr="00D600E5" w:rsidRDefault="00F52E32" w:rsidP="006D26AC">
      <w:pPr>
        <w:keepLines/>
        <w:widowControl/>
        <w:numPr>
          <w:ilvl w:val="1"/>
          <w:numId w:val="5"/>
        </w:numPr>
        <w:suppressAutoHyphens/>
        <w:spacing w:before="60" w:line="276" w:lineRule="auto"/>
        <w:ind w:left="426" w:hanging="284"/>
        <w:jc w:val="both"/>
        <w:rPr>
          <w:rFonts w:ascii="Arial" w:hAnsi="Arial" w:cs="Arial"/>
          <w:sz w:val="20"/>
          <w:szCs w:val="20"/>
        </w:rPr>
      </w:pPr>
      <w:r w:rsidRPr="00A16CE0">
        <w:rPr>
          <w:rFonts w:ascii="Arial" w:hAnsi="Arial" w:cs="Arial"/>
          <w:sz w:val="20"/>
          <w:szCs w:val="20"/>
        </w:rPr>
        <w:t>Nebude-li faktura obsahovat některou povinnou nebo dohodnutou náležitost, je objednatel oprávněn fakturu před uplynutím lhůty splatnosti vrátit zhotoviteli bez zaplacení k provedení opravy s vyznačením důvodu vrácení. Zhotovitel provede opravu vystavením nové faktury. Lhůta splatnosti běží opět ode dne doručení nově vyhotovené faktury.</w:t>
      </w:r>
    </w:p>
    <w:p w:rsidR="00D227E0" w:rsidRDefault="00D227E0" w:rsidP="006D26AC">
      <w:pPr>
        <w:keepLines/>
        <w:widowControl/>
        <w:numPr>
          <w:ilvl w:val="1"/>
          <w:numId w:val="5"/>
        </w:numPr>
        <w:suppressAutoHyphens/>
        <w:spacing w:before="60" w:line="276" w:lineRule="auto"/>
        <w:ind w:left="369" w:hanging="227"/>
        <w:jc w:val="both"/>
        <w:rPr>
          <w:rFonts w:ascii="Arial" w:hAnsi="Arial" w:cs="Arial"/>
          <w:sz w:val="20"/>
          <w:szCs w:val="20"/>
        </w:rPr>
      </w:pPr>
      <w:r>
        <w:rPr>
          <w:rFonts w:ascii="Arial" w:hAnsi="Arial" w:cs="Arial"/>
          <w:sz w:val="20"/>
          <w:szCs w:val="20"/>
        </w:rPr>
        <w:t>Objednatel neposkytuje zálohy.</w:t>
      </w:r>
    </w:p>
    <w:p w:rsidR="0050453F" w:rsidRPr="00D600E5" w:rsidRDefault="00F52E32" w:rsidP="006D26AC">
      <w:pPr>
        <w:keepLines/>
        <w:widowControl/>
        <w:numPr>
          <w:ilvl w:val="1"/>
          <w:numId w:val="5"/>
        </w:numPr>
        <w:suppressAutoHyphens/>
        <w:spacing w:before="60" w:line="276" w:lineRule="auto"/>
        <w:ind w:left="369" w:hanging="227"/>
        <w:jc w:val="both"/>
        <w:rPr>
          <w:rFonts w:ascii="Arial" w:hAnsi="Arial" w:cs="Arial"/>
          <w:sz w:val="20"/>
          <w:szCs w:val="20"/>
        </w:rPr>
      </w:pPr>
      <w:r w:rsidRPr="004E35F9">
        <w:rPr>
          <w:rFonts w:ascii="Arial" w:hAnsi="Arial" w:cs="Arial"/>
          <w:sz w:val="20"/>
          <w:szCs w:val="20"/>
        </w:rPr>
        <w:t xml:space="preserve">Povinnost zaplatit peněžitý závazek dle této smlouvy je splněna dnem odepsání příslušné částky z účtu </w:t>
      </w:r>
      <w:r w:rsidRPr="00D600E5">
        <w:rPr>
          <w:rFonts w:ascii="Arial" w:hAnsi="Arial" w:cs="Arial"/>
          <w:sz w:val="20"/>
          <w:szCs w:val="20"/>
        </w:rPr>
        <w:t>té které strany</w:t>
      </w:r>
      <w:r w:rsidRPr="00D600E5">
        <w:rPr>
          <w:rFonts w:ascii="Tahoma" w:hAnsi="Tahoma" w:cs="Tahoma"/>
          <w:sz w:val="21"/>
          <w:szCs w:val="21"/>
        </w:rPr>
        <w:t>.</w:t>
      </w:r>
      <w:r w:rsidR="0050453F" w:rsidRPr="00D600E5">
        <w:rPr>
          <w:rFonts w:ascii="Tahoma" w:hAnsi="Tahoma" w:cs="Tahoma"/>
          <w:sz w:val="21"/>
          <w:szCs w:val="21"/>
        </w:rPr>
        <w:t xml:space="preserve"> </w:t>
      </w:r>
      <w:r w:rsidR="0050453F" w:rsidRPr="00D600E5">
        <w:rPr>
          <w:rFonts w:ascii="Arial" w:hAnsi="Arial" w:cs="Arial"/>
          <w:sz w:val="20"/>
          <w:szCs w:val="20"/>
        </w:rPr>
        <w:t>Platby budou probíhat výhradně v Kč a bankovním převodem</w:t>
      </w:r>
      <w:r w:rsidR="0050453F" w:rsidRPr="00D600E5">
        <w:rPr>
          <w:rFonts w:ascii="Arial" w:hAnsi="Arial" w:cs="Arial"/>
          <w:szCs w:val="20"/>
        </w:rPr>
        <w:t xml:space="preserve">. </w:t>
      </w:r>
    </w:p>
    <w:p w:rsidR="0050453F" w:rsidRPr="00D600E5" w:rsidRDefault="0050453F" w:rsidP="006D26AC">
      <w:pPr>
        <w:keepLines/>
        <w:widowControl/>
        <w:numPr>
          <w:ilvl w:val="1"/>
          <w:numId w:val="5"/>
        </w:numPr>
        <w:tabs>
          <w:tab w:val="num" w:pos="567"/>
        </w:tabs>
        <w:suppressAutoHyphens/>
        <w:spacing w:before="60" w:line="276" w:lineRule="auto"/>
        <w:ind w:left="369" w:hanging="227"/>
        <w:jc w:val="both"/>
        <w:rPr>
          <w:rFonts w:ascii="Arial" w:hAnsi="Arial" w:cs="Arial"/>
          <w:sz w:val="20"/>
          <w:szCs w:val="20"/>
        </w:rPr>
      </w:pPr>
      <w:r w:rsidRPr="00D600E5">
        <w:rPr>
          <w:rFonts w:ascii="Arial" w:hAnsi="Arial" w:cs="Arial"/>
          <w:sz w:val="20"/>
          <w:szCs w:val="20"/>
        </w:rPr>
        <w:t xml:space="preserve">Smluvní strany se dohodly na protokolárním předání a převzetí řádně dokončeného a bezvadného díla (den </w:t>
      </w:r>
      <w:r w:rsidR="002C67E7" w:rsidRPr="00D600E5">
        <w:rPr>
          <w:rFonts w:ascii="Arial" w:hAnsi="Arial" w:cs="Arial"/>
          <w:sz w:val="20"/>
          <w:szCs w:val="20"/>
        </w:rPr>
        <w:t>zdanitelného plnění), kdy vzniká nárok na úhradu ceny za dílo.</w:t>
      </w:r>
    </w:p>
    <w:p w:rsidR="000F32CF" w:rsidRPr="00CC4ACD" w:rsidRDefault="000F32CF" w:rsidP="006D26AC">
      <w:pPr>
        <w:keepLines/>
        <w:widowControl/>
        <w:numPr>
          <w:ilvl w:val="1"/>
          <w:numId w:val="5"/>
        </w:numPr>
        <w:suppressAutoHyphens/>
        <w:spacing w:before="60" w:line="276" w:lineRule="auto"/>
        <w:ind w:left="369" w:hanging="227"/>
        <w:jc w:val="both"/>
        <w:rPr>
          <w:rFonts w:ascii="Arial" w:hAnsi="Arial" w:cs="Arial"/>
          <w:sz w:val="20"/>
          <w:szCs w:val="20"/>
        </w:rPr>
      </w:pPr>
      <w:r w:rsidRPr="00CC4ACD">
        <w:rPr>
          <w:rFonts w:ascii="Arial" w:hAnsi="Arial" w:cs="Arial"/>
          <w:bCs/>
          <w:sz w:val="20"/>
          <w:szCs w:val="20"/>
        </w:rPr>
        <w:t>Zhotovitel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w:t>
      </w:r>
      <w:proofErr w:type="gramStart"/>
      <w:r w:rsidRPr="00CC4ACD">
        <w:rPr>
          <w:rFonts w:ascii="Arial" w:hAnsi="Arial" w:cs="Arial"/>
          <w:bCs/>
          <w:sz w:val="20"/>
          <w:szCs w:val="20"/>
        </w:rPr>
        <w:t>109a</w:t>
      </w:r>
      <w:proofErr w:type="gramEnd"/>
      <w:r w:rsidRPr="00CC4ACD">
        <w:rPr>
          <w:rFonts w:ascii="Arial" w:hAnsi="Arial" w:cs="Arial"/>
          <w:bCs/>
          <w:sz w:val="20"/>
          <w:szCs w:val="20"/>
        </w:rPr>
        <w:t xml:space="preserve"> zákona o dani z přidané hodnoty.</w:t>
      </w:r>
    </w:p>
    <w:p w:rsidR="00A06CAD" w:rsidRPr="00F31239" w:rsidRDefault="00A06CAD" w:rsidP="006D26AC">
      <w:pPr>
        <w:pStyle w:val="Odstavecseseznamem"/>
        <w:spacing w:after="120" w:line="276" w:lineRule="auto"/>
        <w:ind w:left="284"/>
        <w:jc w:val="both"/>
        <w:rPr>
          <w:rFonts w:ascii="Arial" w:hAnsi="Arial" w:cs="Arial"/>
          <w:bCs/>
        </w:rPr>
      </w:pPr>
    </w:p>
    <w:p w:rsidR="000F32CF" w:rsidRDefault="00CC4ACD" w:rsidP="006D26AC">
      <w:pPr>
        <w:pStyle w:val="Odstavecseseznamem"/>
        <w:numPr>
          <w:ilvl w:val="0"/>
          <w:numId w:val="1"/>
        </w:numPr>
        <w:tabs>
          <w:tab w:val="left" w:pos="426"/>
        </w:tabs>
        <w:spacing w:after="120" w:line="276" w:lineRule="auto"/>
        <w:ind w:left="0" w:firstLine="0"/>
        <w:jc w:val="center"/>
        <w:rPr>
          <w:rFonts w:ascii="Arial" w:hAnsi="Arial" w:cs="Arial"/>
          <w:b/>
          <w:sz w:val="20"/>
          <w:szCs w:val="20"/>
        </w:rPr>
      </w:pPr>
      <w:r>
        <w:rPr>
          <w:rFonts w:ascii="Arial" w:hAnsi="Arial" w:cs="Arial"/>
          <w:b/>
          <w:sz w:val="20"/>
          <w:szCs w:val="20"/>
        </w:rPr>
        <w:t>Odpovědnost za vady</w:t>
      </w:r>
    </w:p>
    <w:p w:rsidR="00455C31" w:rsidRPr="00455C31" w:rsidRDefault="00CC4ACD" w:rsidP="006D26AC">
      <w:pPr>
        <w:pStyle w:val="Odstavecseseznamem"/>
        <w:numPr>
          <w:ilvl w:val="0"/>
          <w:numId w:val="9"/>
        </w:numPr>
        <w:spacing w:line="276" w:lineRule="auto"/>
        <w:ind w:left="369" w:hanging="227"/>
        <w:jc w:val="both"/>
        <w:rPr>
          <w:rFonts w:ascii="Arial" w:hAnsi="Arial" w:cs="Arial"/>
          <w:sz w:val="20"/>
          <w:szCs w:val="20"/>
        </w:rPr>
      </w:pPr>
      <w:r w:rsidRPr="00455C31">
        <w:rPr>
          <w:rFonts w:ascii="Arial" w:hAnsi="Arial" w:cs="Arial"/>
          <w:sz w:val="20"/>
          <w:szCs w:val="20"/>
        </w:rPr>
        <w:t>Zhotovitel nese odpovědnost za poskytnuté služby a odpovídá za to, že dílo je způsobilé k zajištění účelu této smlouvy.</w:t>
      </w:r>
    </w:p>
    <w:p w:rsidR="00455C31" w:rsidRPr="00455C31" w:rsidRDefault="00CC4ACD" w:rsidP="006D26AC">
      <w:pPr>
        <w:pStyle w:val="Odstavecseseznamem"/>
        <w:numPr>
          <w:ilvl w:val="0"/>
          <w:numId w:val="9"/>
        </w:numPr>
        <w:spacing w:before="60" w:line="276" w:lineRule="auto"/>
        <w:ind w:left="369" w:hanging="227"/>
        <w:jc w:val="both"/>
        <w:rPr>
          <w:rFonts w:ascii="Arial" w:hAnsi="Arial" w:cs="Arial"/>
          <w:sz w:val="20"/>
          <w:szCs w:val="20"/>
        </w:rPr>
      </w:pPr>
      <w:r w:rsidRPr="00455C31">
        <w:rPr>
          <w:rFonts w:ascii="Arial" w:hAnsi="Arial" w:cs="Arial"/>
          <w:sz w:val="20"/>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rsidR="00CC4ACD" w:rsidRPr="00455C31" w:rsidRDefault="00CC4ACD" w:rsidP="006D26AC">
      <w:pPr>
        <w:pStyle w:val="Odstavecseseznamem"/>
        <w:numPr>
          <w:ilvl w:val="0"/>
          <w:numId w:val="9"/>
        </w:numPr>
        <w:spacing w:before="60" w:line="276" w:lineRule="auto"/>
        <w:ind w:left="369" w:hanging="227"/>
        <w:jc w:val="both"/>
        <w:rPr>
          <w:rFonts w:ascii="Arial" w:hAnsi="Arial" w:cs="Arial"/>
          <w:sz w:val="20"/>
          <w:szCs w:val="20"/>
        </w:rPr>
      </w:pPr>
      <w:r w:rsidRPr="00455C31">
        <w:rPr>
          <w:rFonts w:ascii="Arial" w:hAnsi="Arial" w:cs="Arial"/>
          <w:sz w:val="20"/>
          <w:szCs w:val="20"/>
        </w:rPr>
        <w:t xml:space="preserve">V případě výskytu vady na díle v záruční lhůtě bude objednatel vady reklamovat bezodkladně po jejich zjištění </w:t>
      </w:r>
      <w:r w:rsidR="00D600E5">
        <w:rPr>
          <w:rFonts w:ascii="Arial" w:hAnsi="Arial" w:cs="Arial"/>
          <w:sz w:val="20"/>
          <w:szCs w:val="20"/>
        </w:rPr>
        <w:t xml:space="preserve">prostřednictvím níže uvedeného kontaktu </w:t>
      </w:r>
      <w:r w:rsidRPr="006D26AC">
        <w:rPr>
          <w:rFonts w:ascii="Arial" w:hAnsi="Arial" w:cs="Arial"/>
          <w:color w:val="0070C0"/>
          <w:sz w:val="20"/>
          <w:szCs w:val="20"/>
        </w:rPr>
        <w:t xml:space="preserve"> </w:t>
      </w:r>
    </w:p>
    <w:p w:rsidR="00CC4ACD" w:rsidRPr="00455C31" w:rsidRDefault="00CC4ACD" w:rsidP="006D26AC">
      <w:pPr>
        <w:widowControl/>
        <w:numPr>
          <w:ilvl w:val="1"/>
          <w:numId w:val="8"/>
        </w:numPr>
        <w:tabs>
          <w:tab w:val="left" w:pos="360"/>
          <w:tab w:val="num" w:pos="426"/>
        </w:tabs>
        <w:spacing w:before="60" w:line="276" w:lineRule="auto"/>
        <w:ind w:left="1797" w:hanging="357"/>
        <w:jc w:val="both"/>
        <w:rPr>
          <w:rFonts w:ascii="Arial" w:hAnsi="Arial" w:cs="Arial"/>
          <w:sz w:val="20"/>
          <w:szCs w:val="20"/>
        </w:rPr>
      </w:pPr>
      <w:r w:rsidRPr="00455C31">
        <w:rPr>
          <w:rFonts w:ascii="Arial" w:hAnsi="Arial" w:cs="Arial"/>
          <w:sz w:val="20"/>
          <w:szCs w:val="20"/>
        </w:rPr>
        <w:t xml:space="preserve">do datové schránky: </w:t>
      </w:r>
      <w:r w:rsidR="00AD2A6C">
        <w:rPr>
          <w:rFonts w:ascii="Arial" w:hAnsi="Arial" w:cs="Arial"/>
          <w:sz w:val="20"/>
          <w:szCs w:val="20"/>
        </w:rPr>
        <w:t>p83j9ee</w:t>
      </w:r>
    </w:p>
    <w:p w:rsidR="00CC4ACD" w:rsidRPr="00455C31" w:rsidRDefault="00CC4ACD" w:rsidP="006D26AC">
      <w:pPr>
        <w:widowControl/>
        <w:numPr>
          <w:ilvl w:val="1"/>
          <w:numId w:val="8"/>
        </w:numPr>
        <w:tabs>
          <w:tab w:val="left" w:pos="360"/>
          <w:tab w:val="num" w:pos="426"/>
        </w:tabs>
        <w:spacing w:before="60" w:line="276" w:lineRule="auto"/>
        <w:ind w:left="1797" w:hanging="357"/>
        <w:jc w:val="both"/>
        <w:rPr>
          <w:rFonts w:ascii="Arial" w:hAnsi="Arial" w:cs="Arial"/>
          <w:sz w:val="20"/>
          <w:szCs w:val="20"/>
        </w:rPr>
      </w:pPr>
      <w:r w:rsidRPr="00455C31">
        <w:rPr>
          <w:rFonts w:ascii="Arial" w:hAnsi="Arial" w:cs="Arial"/>
          <w:sz w:val="20"/>
          <w:szCs w:val="20"/>
        </w:rPr>
        <w:t xml:space="preserve">na e-mail: </w:t>
      </w:r>
      <w:r w:rsidR="00AD2A6C">
        <w:rPr>
          <w:rFonts w:ascii="Arial" w:hAnsi="Arial" w:cs="Arial"/>
          <w:sz w:val="20"/>
          <w:szCs w:val="20"/>
        </w:rPr>
        <w:t>janos@fd.cvut.cz</w:t>
      </w:r>
    </w:p>
    <w:p w:rsidR="00CC4ACD" w:rsidRPr="00455C31" w:rsidRDefault="00CC4ACD" w:rsidP="006D26AC">
      <w:pPr>
        <w:widowControl/>
        <w:numPr>
          <w:ilvl w:val="1"/>
          <w:numId w:val="8"/>
        </w:numPr>
        <w:tabs>
          <w:tab w:val="left" w:pos="360"/>
        </w:tabs>
        <w:spacing w:before="60" w:line="276" w:lineRule="auto"/>
        <w:ind w:left="1797" w:hanging="357"/>
        <w:jc w:val="both"/>
        <w:rPr>
          <w:rFonts w:ascii="Arial" w:hAnsi="Arial" w:cs="Arial"/>
          <w:sz w:val="20"/>
          <w:szCs w:val="20"/>
        </w:rPr>
      </w:pPr>
      <w:r w:rsidRPr="00455C31">
        <w:rPr>
          <w:rFonts w:ascii="Arial" w:hAnsi="Arial" w:cs="Arial"/>
          <w:sz w:val="20"/>
          <w:szCs w:val="20"/>
        </w:rPr>
        <w:t xml:space="preserve">na telefonním čísle: </w:t>
      </w:r>
      <w:r w:rsidR="00AD2A6C">
        <w:rPr>
          <w:rFonts w:ascii="Arial" w:hAnsi="Arial" w:cs="Arial"/>
          <w:sz w:val="20"/>
          <w:szCs w:val="20"/>
        </w:rPr>
        <w:t>604 423 932</w:t>
      </w:r>
    </w:p>
    <w:p w:rsidR="00CC4ACD" w:rsidRPr="00455C31" w:rsidRDefault="00CC4ACD" w:rsidP="006D26AC">
      <w:pPr>
        <w:spacing w:before="60" w:line="276" w:lineRule="auto"/>
        <w:ind w:left="426"/>
        <w:rPr>
          <w:rFonts w:ascii="Arial" w:hAnsi="Arial" w:cs="Arial"/>
          <w:sz w:val="20"/>
          <w:szCs w:val="20"/>
        </w:rPr>
      </w:pPr>
      <w:r w:rsidRPr="00455C31">
        <w:rPr>
          <w:rFonts w:ascii="Arial" w:hAnsi="Arial" w:cs="Arial"/>
          <w:sz w:val="20"/>
          <w:szCs w:val="20"/>
        </w:rPr>
        <w:t>V případě reklamace způsobem uvedeným pod bodem c), musí být hlášení vady potvrzeno písemně, tzn. způsobem dle bodu a) nebo b). Objednatel je oprávněn uplatnit v reklamaci volbu svého nároku z vad díla.</w:t>
      </w:r>
    </w:p>
    <w:p w:rsidR="00A06CAD" w:rsidRPr="00F31239" w:rsidRDefault="00A06CAD" w:rsidP="006D26AC">
      <w:pPr>
        <w:tabs>
          <w:tab w:val="left" w:pos="3420"/>
        </w:tabs>
        <w:spacing w:line="276" w:lineRule="auto"/>
        <w:jc w:val="both"/>
        <w:rPr>
          <w:rFonts w:ascii="Arial" w:hAnsi="Arial" w:cs="Arial"/>
          <w:b/>
          <w:bCs/>
        </w:rPr>
      </w:pPr>
    </w:p>
    <w:p w:rsidR="000F32CF" w:rsidRPr="00220C3E" w:rsidRDefault="00455C31" w:rsidP="006D26AC">
      <w:pPr>
        <w:pStyle w:val="Odstavecseseznamem"/>
        <w:numPr>
          <w:ilvl w:val="0"/>
          <w:numId w:val="1"/>
        </w:numPr>
        <w:tabs>
          <w:tab w:val="left" w:pos="426"/>
        </w:tabs>
        <w:spacing w:after="120" w:line="276" w:lineRule="auto"/>
        <w:ind w:left="0" w:firstLine="0"/>
        <w:jc w:val="center"/>
        <w:rPr>
          <w:rFonts w:ascii="Arial" w:hAnsi="Arial" w:cs="Arial"/>
          <w:b/>
          <w:sz w:val="20"/>
          <w:szCs w:val="20"/>
        </w:rPr>
      </w:pPr>
      <w:r>
        <w:rPr>
          <w:rFonts w:ascii="Arial" w:hAnsi="Arial" w:cs="Arial"/>
          <w:b/>
          <w:sz w:val="20"/>
          <w:szCs w:val="20"/>
        </w:rPr>
        <w:t>Odstoupení od smlouvy</w:t>
      </w:r>
    </w:p>
    <w:p w:rsidR="004072B3" w:rsidRDefault="00455C31" w:rsidP="006D26AC">
      <w:pPr>
        <w:keepLines/>
        <w:widowControl/>
        <w:numPr>
          <w:ilvl w:val="1"/>
          <w:numId w:val="10"/>
        </w:numPr>
        <w:suppressAutoHyphens/>
        <w:spacing w:before="120" w:line="276" w:lineRule="auto"/>
        <w:ind w:left="369" w:hanging="227"/>
        <w:jc w:val="both"/>
        <w:rPr>
          <w:rFonts w:ascii="Arial" w:eastAsia="Calibri" w:hAnsi="Arial" w:cs="Arial"/>
          <w:sz w:val="20"/>
          <w:szCs w:val="20"/>
        </w:rPr>
      </w:pPr>
      <w:r w:rsidRPr="00455C31">
        <w:rPr>
          <w:rFonts w:ascii="Arial" w:eastAsia="Calibri" w:hAnsi="Arial" w:cs="Arial"/>
          <w:sz w:val="20"/>
          <w:szCs w:val="20"/>
        </w:rPr>
        <w:t>Zhotovitel je povinen umožnit objednateli kontrolu plnění smlouvy. Pokud objednatel zjistí, že zhotovitel neplní povinnosti sjednané touto smlouvou řádně či jinak porušuje svou povinnost, poskytne zhotoviteli lhůtu k nápravě; neučiní-li tak zhotovitel ve stanovené lhůtě, je objednatel oprávněn od této smlouvy odstoupit.</w:t>
      </w:r>
    </w:p>
    <w:p w:rsidR="004072B3" w:rsidRPr="00651DAA" w:rsidRDefault="004072B3" w:rsidP="006D26AC">
      <w:pPr>
        <w:keepLines/>
        <w:widowControl/>
        <w:numPr>
          <w:ilvl w:val="1"/>
          <w:numId w:val="10"/>
        </w:numPr>
        <w:suppressAutoHyphens/>
        <w:spacing w:before="120" w:line="276" w:lineRule="auto"/>
        <w:ind w:left="369" w:hanging="227"/>
        <w:jc w:val="both"/>
        <w:rPr>
          <w:rFonts w:ascii="Arial" w:eastAsia="Calibri" w:hAnsi="Arial" w:cs="Arial"/>
          <w:sz w:val="20"/>
          <w:szCs w:val="20"/>
        </w:rPr>
      </w:pPr>
      <w:r w:rsidRPr="00651DAA">
        <w:rPr>
          <w:rFonts w:ascii="Arial" w:eastAsia="Times New Roman" w:hAnsi="Arial" w:cs="Arial"/>
          <w:sz w:val="20"/>
          <w:szCs w:val="20"/>
          <w:lang w:eastAsia="cs-CZ"/>
        </w:rPr>
        <w:lastRenderedPageBreak/>
        <w:t>Chce-li některá ze stran od smlouvy odstoupit na základě ujednání ze smlouvy vyplývajících je povinna svoje odstoupení písemně oznámit druhé smluvní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4072B3" w:rsidRPr="00651DAA" w:rsidRDefault="004072B3" w:rsidP="006D26AC">
      <w:pPr>
        <w:keepLines/>
        <w:widowControl/>
        <w:numPr>
          <w:ilvl w:val="1"/>
          <w:numId w:val="10"/>
        </w:numPr>
        <w:suppressAutoHyphens/>
        <w:spacing w:before="120" w:line="276" w:lineRule="auto"/>
        <w:ind w:left="369" w:hanging="227"/>
        <w:jc w:val="both"/>
        <w:rPr>
          <w:rFonts w:ascii="Arial" w:eastAsia="Calibri" w:hAnsi="Arial" w:cs="Arial"/>
          <w:sz w:val="20"/>
          <w:szCs w:val="20"/>
        </w:rPr>
      </w:pPr>
      <w:r w:rsidRPr="00651DAA">
        <w:rPr>
          <w:rFonts w:ascii="Arial" w:eastAsia="Times New Roman" w:hAnsi="Arial" w:cs="Arial"/>
          <w:sz w:val="20"/>
          <w:szCs w:val="20"/>
          <w:lang w:eastAsia="cs-CZ"/>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rsidR="00455C31" w:rsidRPr="004072B3" w:rsidRDefault="00455C31" w:rsidP="006D26AC">
      <w:pPr>
        <w:keepLines/>
        <w:widowControl/>
        <w:numPr>
          <w:ilvl w:val="1"/>
          <w:numId w:val="10"/>
        </w:numPr>
        <w:suppressAutoHyphens/>
        <w:spacing w:before="60" w:line="276" w:lineRule="auto"/>
        <w:ind w:left="369" w:hanging="227"/>
        <w:jc w:val="both"/>
        <w:rPr>
          <w:rFonts w:ascii="Arial" w:eastAsia="Calibri" w:hAnsi="Arial" w:cs="Arial"/>
          <w:sz w:val="20"/>
          <w:szCs w:val="20"/>
        </w:rPr>
      </w:pPr>
      <w:r w:rsidRPr="004072B3">
        <w:rPr>
          <w:rFonts w:ascii="Arial" w:eastAsia="Calibri" w:hAnsi="Arial" w:cs="Arial"/>
          <w:sz w:val="20"/>
          <w:szCs w:val="20"/>
        </w:rPr>
        <w:t>Odstoupením od smlouvy zanikají všechna práva a povinnosti smluvních stran ze smlouvy.</w:t>
      </w:r>
    </w:p>
    <w:p w:rsidR="00A06CAD" w:rsidRDefault="00A06CAD" w:rsidP="006D26AC">
      <w:pPr>
        <w:spacing w:after="120" w:line="276" w:lineRule="auto"/>
        <w:jc w:val="both"/>
        <w:rPr>
          <w:rFonts w:ascii="Arial" w:hAnsi="Arial" w:cs="Arial"/>
          <w:sz w:val="20"/>
          <w:szCs w:val="20"/>
        </w:rPr>
      </w:pPr>
    </w:p>
    <w:p w:rsidR="00DC761F" w:rsidRPr="00DC761F" w:rsidRDefault="00DC761F" w:rsidP="006D26AC">
      <w:pPr>
        <w:pStyle w:val="Odstavecseseznamem"/>
        <w:numPr>
          <w:ilvl w:val="0"/>
          <w:numId w:val="1"/>
        </w:numPr>
        <w:tabs>
          <w:tab w:val="left" w:pos="426"/>
        </w:tabs>
        <w:spacing w:after="120" w:line="276" w:lineRule="auto"/>
        <w:ind w:left="0" w:firstLine="0"/>
        <w:jc w:val="center"/>
        <w:rPr>
          <w:rFonts w:ascii="Arial" w:hAnsi="Arial" w:cs="Arial"/>
          <w:b/>
          <w:sz w:val="20"/>
          <w:szCs w:val="20"/>
        </w:rPr>
      </w:pPr>
      <w:r w:rsidRPr="00DC761F">
        <w:rPr>
          <w:rFonts w:ascii="Arial" w:hAnsi="Arial" w:cs="Arial"/>
          <w:b/>
          <w:sz w:val="20"/>
          <w:szCs w:val="20"/>
        </w:rPr>
        <w:t>Smluvní pokuty a úrok z prodlení</w:t>
      </w:r>
    </w:p>
    <w:p w:rsidR="00DC761F" w:rsidRPr="00DC761F" w:rsidRDefault="00DC761F" w:rsidP="006D26AC">
      <w:pPr>
        <w:pStyle w:val="Odstavecseseznamem"/>
        <w:numPr>
          <w:ilvl w:val="0"/>
          <w:numId w:val="11"/>
        </w:numPr>
        <w:spacing w:line="276" w:lineRule="auto"/>
        <w:ind w:left="369" w:hanging="227"/>
        <w:jc w:val="both"/>
        <w:rPr>
          <w:rFonts w:ascii="Arial" w:hAnsi="Arial" w:cs="Arial"/>
          <w:sz w:val="20"/>
          <w:szCs w:val="20"/>
        </w:rPr>
      </w:pPr>
      <w:r w:rsidRPr="00DC761F">
        <w:rPr>
          <w:rFonts w:ascii="Arial" w:hAnsi="Arial" w:cs="Arial"/>
          <w:sz w:val="20"/>
          <w:szCs w:val="20"/>
        </w:rPr>
        <w:t xml:space="preserve">V případě prodlení zhotovitele se splněním smlouvy v termínech dle této smlouvy, může objednatel požadovat smluvní pokutu ve výši </w:t>
      </w:r>
      <w:r w:rsidR="00651DAA">
        <w:rPr>
          <w:rFonts w:ascii="Arial" w:hAnsi="Arial" w:cs="Arial"/>
          <w:sz w:val="20"/>
          <w:szCs w:val="20"/>
        </w:rPr>
        <w:t>1 0</w:t>
      </w:r>
      <w:r w:rsidR="00651DAA" w:rsidRPr="00651DAA">
        <w:rPr>
          <w:rFonts w:ascii="Arial" w:hAnsi="Arial" w:cs="Arial"/>
          <w:sz w:val="20"/>
          <w:szCs w:val="20"/>
        </w:rPr>
        <w:t>00</w:t>
      </w:r>
      <w:r w:rsidRPr="00DC761F">
        <w:rPr>
          <w:rFonts w:ascii="Arial" w:hAnsi="Arial" w:cs="Arial"/>
          <w:sz w:val="20"/>
          <w:szCs w:val="20"/>
        </w:rPr>
        <w:t>,- Kč za každý započatý den prodlení.</w:t>
      </w:r>
    </w:p>
    <w:p w:rsidR="00DC761F" w:rsidRPr="00DC761F" w:rsidRDefault="00DC761F" w:rsidP="006D26AC">
      <w:pPr>
        <w:pStyle w:val="Odstavecseseznamem"/>
        <w:numPr>
          <w:ilvl w:val="0"/>
          <w:numId w:val="11"/>
        </w:numPr>
        <w:spacing w:after="60" w:line="276" w:lineRule="auto"/>
        <w:ind w:left="369" w:hanging="227"/>
        <w:jc w:val="both"/>
        <w:rPr>
          <w:rFonts w:ascii="Arial" w:hAnsi="Arial" w:cs="Arial"/>
          <w:sz w:val="20"/>
          <w:szCs w:val="20"/>
        </w:rPr>
      </w:pPr>
      <w:r w:rsidRPr="00DC761F">
        <w:rPr>
          <w:rFonts w:ascii="Arial" w:hAnsi="Arial" w:cs="Arial"/>
          <w:sz w:val="20"/>
          <w:szCs w:val="20"/>
        </w:rPr>
        <w:t xml:space="preserve">V případě prodlení objednatele s úhradou smluvní ceny, je zhotovitel oprávněn požadovat úrok z prodlení ve výši 0,05 % z fakturované částky bez DPH. </w:t>
      </w:r>
    </w:p>
    <w:p w:rsidR="00DC761F" w:rsidRPr="00DC761F" w:rsidRDefault="00DC761F" w:rsidP="006D26AC">
      <w:pPr>
        <w:pStyle w:val="Odstavecseseznamem"/>
        <w:numPr>
          <w:ilvl w:val="0"/>
          <w:numId w:val="11"/>
        </w:numPr>
        <w:spacing w:after="60" w:line="276" w:lineRule="auto"/>
        <w:ind w:left="369" w:hanging="227"/>
        <w:jc w:val="both"/>
        <w:rPr>
          <w:rFonts w:ascii="Arial" w:hAnsi="Arial" w:cs="Arial"/>
          <w:sz w:val="20"/>
          <w:szCs w:val="20"/>
        </w:rPr>
      </w:pPr>
      <w:r w:rsidRPr="00DC761F">
        <w:rPr>
          <w:rFonts w:ascii="Arial" w:hAnsi="Arial" w:cs="Arial"/>
          <w:sz w:val="20"/>
          <w:szCs w:val="20"/>
          <w:lang w:val="pl-PL"/>
        </w:rPr>
        <w:t>Sjednaná smluvní pokuta/úrok z prodlení budou vyúčtovány daňovým dokladem -</w:t>
      </w:r>
      <w:r w:rsidR="00606F94">
        <w:rPr>
          <w:rFonts w:ascii="Arial" w:hAnsi="Arial" w:cs="Arial"/>
          <w:sz w:val="20"/>
          <w:szCs w:val="20"/>
          <w:lang w:val="pl-PL"/>
        </w:rPr>
        <w:t xml:space="preserve"> </w:t>
      </w:r>
      <w:r w:rsidRPr="00DC761F">
        <w:rPr>
          <w:rFonts w:ascii="Arial" w:hAnsi="Arial" w:cs="Arial"/>
          <w:sz w:val="20"/>
          <w:szCs w:val="20"/>
          <w:lang w:val="pl-PL"/>
        </w:rPr>
        <w:t xml:space="preserve">fakturou vystaveným smluvní  stranou ve lhůtě splatnosti 14 dnů od doručení. </w:t>
      </w:r>
    </w:p>
    <w:p w:rsidR="00CF21D7" w:rsidRPr="00DC761F" w:rsidRDefault="00CF21D7" w:rsidP="006D26AC">
      <w:pPr>
        <w:spacing w:after="120" w:line="276" w:lineRule="auto"/>
        <w:jc w:val="both"/>
        <w:rPr>
          <w:rFonts w:ascii="Arial" w:hAnsi="Arial" w:cs="Arial"/>
          <w:sz w:val="20"/>
          <w:szCs w:val="20"/>
        </w:rPr>
      </w:pPr>
    </w:p>
    <w:p w:rsidR="00DC761F" w:rsidRPr="00220C3E" w:rsidRDefault="00DC761F" w:rsidP="006D26AC">
      <w:pPr>
        <w:pStyle w:val="Odstavecseseznamem"/>
        <w:numPr>
          <w:ilvl w:val="0"/>
          <w:numId w:val="1"/>
        </w:numPr>
        <w:tabs>
          <w:tab w:val="left" w:pos="426"/>
        </w:tabs>
        <w:spacing w:after="120" w:line="276" w:lineRule="auto"/>
        <w:ind w:left="0" w:firstLine="0"/>
        <w:jc w:val="center"/>
        <w:rPr>
          <w:rFonts w:ascii="Arial" w:hAnsi="Arial" w:cs="Arial"/>
          <w:b/>
          <w:sz w:val="20"/>
          <w:szCs w:val="20"/>
        </w:rPr>
      </w:pPr>
      <w:r>
        <w:rPr>
          <w:rFonts w:ascii="Arial" w:hAnsi="Arial" w:cs="Arial"/>
          <w:b/>
          <w:sz w:val="20"/>
          <w:szCs w:val="20"/>
        </w:rPr>
        <w:t>Zvláštní ujednání</w:t>
      </w:r>
    </w:p>
    <w:p w:rsidR="00DC761F" w:rsidRDefault="000F32CF" w:rsidP="006D26AC">
      <w:pPr>
        <w:pStyle w:val="Odstavecseseznamem"/>
        <w:numPr>
          <w:ilvl w:val="0"/>
          <w:numId w:val="14"/>
        </w:numPr>
        <w:spacing w:after="120" w:line="276" w:lineRule="auto"/>
        <w:ind w:left="369" w:hanging="227"/>
        <w:jc w:val="both"/>
        <w:rPr>
          <w:rFonts w:ascii="Arial" w:hAnsi="Arial" w:cs="Arial"/>
          <w:sz w:val="20"/>
          <w:szCs w:val="20"/>
        </w:rPr>
      </w:pPr>
      <w:r w:rsidRPr="00DC761F">
        <w:rPr>
          <w:rFonts w:ascii="Arial" w:hAnsi="Arial" w:cs="Arial"/>
          <w:sz w:val="20"/>
          <w:szCs w:val="20"/>
        </w:rPr>
        <w:t>Objednatel se zavazuje poskytnout zhotoviteli veškerou nezbytnou součinnost a požadované mapové aj. podklady a informace k řádnému a včasnému zhotovení díla.</w:t>
      </w:r>
    </w:p>
    <w:p w:rsidR="00CF21D7" w:rsidRDefault="000F32CF" w:rsidP="006D26AC">
      <w:pPr>
        <w:pStyle w:val="Odstavecseseznamem"/>
        <w:numPr>
          <w:ilvl w:val="0"/>
          <w:numId w:val="14"/>
        </w:numPr>
        <w:spacing w:before="60" w:line="276" w:lineRule="auto"/>
        <w:ind w:left="369" w:hanging="227"/>
        <w:jc w:val="both"/>
        <w:rPr>
          <w:rFonts w:ascii="Arial" w:hAnsi="Arial" w:cs="Arial"/>
          <w:sz w:val="20"/>
          <w:szCs w:val="20"/>
        </w:rPr>
      </w:pPr>
      <w:r w:rsidRPr="00DC761F">
        <w:rPr>
          <w:rFonts w:ascii="Arial" w:hAnsi="Arial" w:cs="Arial"/>
          <w:sz w:val="20"/>
          <w:szCs w:val="20"/>
        </w:rPr>
        <w:t>Zhotovitel jako autor předmětu díla v souladu s § 2358 a násl. zákona č.89/2012 Sb., občanského zákoníku, v platném znění prohlašuje, že objednatel bude oprávněn jakékoliv dílo, které bude předmětem plnění dle této smlouvy užívat a že vůči objednateli nebudou uplatněny oprávněně nároky majitelů autorských práv či jakékoliv oprávněné nároky jiných třetích osob v souvislosti s užitím díla. Zhotovitel jako autor poskytuje objednateli oprávnění k výkonu práva užít dílo zhotovitele pro své potřeby a taktéž dílo šířit, a to bez omezení území, na dobu neurčitou. Objednatel může svá opr</w:t>
      </w:r>
      <w:r w:rsidR="00C01E3C" w:rsidRPr="00DC761F">
        <w:rPr>
          <w:rFonts w:ascii="Arial" w:hAnsi="Arial" w:cs="Arial"/>
          <w:sz w:val="20"/>
          <w:szCs w:val="20"/>
        </w:rPr>
        <w:t>á</w:t>
      </w:r>
      <w:r w:rsidRPr="00DC761F">
        <w:rPr>
          <w:rFonts w:ascii="Arial" w:hAnsi="Arial" w:cs="Arial"/>
          <w:sz w:val="20"/>
          <w:szCs w:val="20"/>
        </w:rPr>
        <w:t>vnění k dílu nebo jeho části postoupit třetí osobě a zhotovitel dává k takovému poskytnutí tímto svůj výslovný souhlas. Licence ke všem oprávněním objednatele podle této smlouvy je bezúplatná. Objednatel se zavazuje užít dílo způsobem, který není v rozporu s dobrými mravy</w:t>
      </w:r>
      <w:r w:rsidR="00CF21D7">
        <w:rPr>
          <w:rFonts w:ascii="Arial" w:hAnsi="Arial" w:cs="Arial"/>
          <w:sz w:val="20"/>
          <w:szCs w:val="20"/>
        </w:rPr>
        <w:t>.</w:t>
      </w:r>
    </w:p>
    <w:p w:rsidR="00CF21D7" w:rsidRPr="00651DAA" w:rsidRDefault="00CF21D7" w:rsidP="006D26AC">
      <w:pPr>
        <w:pStyle w:val="Odstavecseseznamem"/>
        <w:numPr>
          <w:ilvl w:val="0"/>
          <w:numId w:val="14"/>
        </w:numPr>
        <w:spacing w:before="60" w:line="276" w:lineRule="auto"/>
        <w:ind w:left="369" w:hanging="227"/>
        <w:jc w:val="both"/>
        <w:rPr>
          <w:rFonts w:ascii="Arial" w:hAnsi="Arial" w:cs="Arial"/>
          <w:sz w:val="20"/>
          <w:szCs w:val="20"/>
        </w:rPr>
      </w:pPr>
      <w:r w:rsidRPr="00651DAA">
        <w:rPr>
          <w:rFonts w:ascii="Arial" w:eastAsia="Times New Roman" w:hAnsi="Arial" w:cs="Arial"/>
          <w:sz w:val="20"/>
          <w:szCs w:val="20"/>
          <w:lang w:eastAsia="cs-CZ"/>
        </w:rPr>
        <w:t>Výsledek činnosti, jenž je předmětem díla, nesmí zhotovitel poskytnout jiným osobám než objednateli. Zhotovitel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informací; tento závazek trvá i po provedení díla dle této smlouvy a ukončení účinnosti této smlouvy.</w:t>
      </w:r>
    </w:p>
    <w:p w:rsidR="000F32CF" w:rsidRDefault="000F32CF" w:rsidP="006D26AC">
      <w:pPr>
        <w:adjustRightInd w:val="0"/>
        <w:spacing w:line="276" w:lineRule="auto"/>
        <w:jc w:val="both"/>
        <w:rPr>
          <w:rFonts w:ascii="Arial" w:hAnsi="Arial" w:cs="Arial"/>
          <w:sz w:val="20"/>
          <w:szCs w:val="20"/>
        </w:rPr>
      </w:pPr>
    </w:p>
    <w:p w:rsidR="00A06CAD" w:rsidRPr="000F32CF" w:rsidRDefault="00A06CAD" w:rsidP="006D26AC">
      <w:pPr>
        <w:adjustRightInd w:val="0"/>
        <w:spacing w:line="276" w:lineRule="auto"/>
        <w:jc w:val="both"/>
        <w:rPr>
          <w:rFonts w:ascii="Arial" w:hAnsi="Arial" w:cs="Arial"/>
          <w:sz w:val="20"/>
          <w:szCs w:val="20"/>
        </w:rPr>
      </w:pPr>
    </w:p>
    <w:p w:rsidR="000F32CF" w:rsidRDefault="000F32CF" w:rsidP="006D26AC">
      <w:pPr>
        <w:pStyle w:val="Odstavecseseznamem"/>
        <w:numPr>
          <w:ilvl w:val="0"/>
          <w:numId w:val="1"/>
        </w:numPr>
        <w:tabs>
          <w:tab w:val="left" w:pos="426"/>
        </w:tabs>
        <w:spacing w:after="120" w:line="276" w:lineRule="auto"/>
        <w:ind w:left="0" w:firstLine="0"/>
        <w:jc w:val="center"/>
        <w:rPr>
          <w:rFonts w:ascii="Arial" w:hAnsi="Arial" w:cs="Arial"/>
          <w:b/>
          <w:sz w:val="20"/>
          <w:szCs w:val="20"/>
        </w:rPr>
      </w:pPr>
      <w:r>
        <w:rPr>
          <w:rFonts w:ascii="Arial" w:hAnsi="Arial" w:cs="Arial"/>
          <w:b/>
          <w:sz w:val="20"/>
          <w:szCs w:val="20"/>
        </w:rPr>
        <w:t>Záv</w:t>
      </w:r>
      <w:r w:rsidR="008E1F25">
        <w:rPr>
          <w:rFonts w:ascii="Arial" w:hAnsi="Arial" w:cs="Arial"/>
          <w:b/>
          <w:sz w:val="20"/>
          <w:szCs w:val="20"/>
        </w:rPr>
        <w:t>ě</w:t>
      </w:r>
      <w:r>
        <w:rPr>
          <w:rFonts w:ascii="Arial" w:hAnsi="Arial" w:cs="Arial"/>
          <w:b/>
          <w:sz w:val="20"/>
          <w:szCs w:val="20"/>
        </w:rPr>
        <w:t>rečná ustanovení</w:t>
      </w:r>
    </w:p>
    <w:p w:rsidR="004072B3" w:rsidRPr="00651DAA" w:rsidRDefault="000F32CF" w:rsidP="006D26AC">
      <w:pPr>
        <w:pStyle w:val="Odstavecseseznamem"/>
        <w:numPr>
          <w:ilvl w:val="0"/>
          <w:numId w:val="15"/>
        </w:numPr>
        <w:tabs>
          <w:tab w:val="left" w:pos="426"/>
        </w:tabs>
        <w:spacing w:before="60" w:line="276" w:lineRule="auto"/>
        <w:ind w:left="369" w:hanging="227"/>
        <w:rPr>
          <w:rFonts w:ascii="Arial" w:hAnsi="Arial" w:cs="Arial"/>
          <w:sz w:val="20"/>
          <w:szCs w:val="20"/>
        </w:rPr>
      </w:pPr>
      <w:r w:rsidRPr="00A06CAD">
        <w:rPr>
          <w:rFonts w:ascii="Arial" w:hAnsi="Arial" w:cs="Arial"/>
          <w:sz w:val="20"/>
          <w:szCs w:val="20"/>
        </w:rPr>
        <w:t xml:space="preserve">Tato smlouva je vyhotovena ve 2 vyhotoveních, z nichž každá ze smluvních stran obdrží po jednom </w:t>
      </w:r>
      <w:r w:rsidRPr="00651DAA">
        <w:rPr>
          <w:rFonts w:ascii="Arial" w:hAnsi="Arial" w:cs="Arial"/>
          <w:sz w:val="20"/>
          <w:szCs w:val="20"/>
        </w:rPr>
        <w:t>vyhotovení.</w:t>
      </w:r>
    </w:p>
    <w:p w:rsidR="00CF21D7" w:rsidRPr="00651DAA" w:rsidRDefault="004072B3" w:rsidP="006D26AC">
      <w:pPr>
        <w:pStyle w:val="Odstavecseseznamem"/>
        <w:numPr>
          <w:ilvl w:val="0"/>
          <w:numId w:val="15"/>
        </w:numPr>
        <w:tabs>
          <w:tab w:val="left" w:pos="426"/>
        </w:tabs>
        <w:spacing w:before="60" w:line="276" w:lineRule="auto"/>
        <w:ind w:left="369" w:hanging="227"/>
        <w:rPr>
          <w:rFonts w:ascii="Arial" w:hAnsi="Arial" w:cs="Arial"/>
          <w:sz w:val="20"/>
          <w:szCs w:val="20"/>
        </w:rPr>
      </w:pPr>
      <w:r w:rsidRPr="00651DAA">
        <w:rPr>
          <w:rFonts w:ascii="Arial" w:hAnsi="Arial" w:cs="Arial"/>
          <w:sz w:val="20"/>
          <w:szCs w:val="20"/>
        </w:rPr>
        <w:t>Tuto smlouvu lze měnit, doplnit nebo zrušit pouze písemnými průběžně číslovanými smluvními dodatky, jež musí být jako takové označeny a podepsány oběma stranami smlouvy. Tyto podléhají témuž smluvnímu režimu jako tato smlouva.</w:t>
      </w:r>
    </w:p>
    <w:p w:rsidR="00CF21D7" w:rsidRPr="00651DAA" w:rsidRDefault="00CF21D7" w:rsidP="006D26AC">
      <w:pPr>
        <w:pStyle w:val="Odstavecseseznamem"/>
        <w:numPr>
          <w:ilvl w:val="0"/>
          <w:numId w:val="15"/>
        </w:numPr>
        <w:tabs>
          <w:tab w:val="left" w:pos="426"/>
        </w:tabs>
        <w:spacing w:before="60" w:line="276" w:lineRule="auto"/>
        <w:ind w:left="369" w:hanging="227"/>
        <w:rPr>
          <w:rFonts w:ascii="Arial" w:hAnsi="Arial" w:cs="Arial"/>
          <w:sz w:val="20"/>
          <w:szCs w:val="20"/>
        </w:rPr>
      </w:pPr>
      <w:r w:rsidRPr="00651DAA">
        <w:rPr>
          <w:rFonts w:ascii="Arial" w:hAnsi="Arial" w:cs="Arial"/>
          <w:sz w:val="20"/>
          <w:szCs w:val="20"/>
        </w:rPr>
        <w:t xml:space="preserve">Zhotovitel bere na vědomí, že tato smlouva a případně i její budoucí dodatky mohou </w:t>
      </w:r>
      <w:proofErr w:type="gramStart"/>
      <w:r w:rsidRPr="00651DAA">
        <w:rPr>
          <w:rFonts w:ascii="Arial" w:hAnsi="Arial" w:cs="Arial"/>
          <w:sz w:val="20"/>
          <w:szCs w:val="20"/>
        </w:rPr>
        <w:t>byt</w:t>
      </w:r>
      <w:proofErr w:type="gramEnd"/>
      <w:r w:rsidRPr="00651DAA">
        <w:rPr>
          <w:rFonts w:ascii="Arial" w:hAnsi="Arial" w:cs="Arial"/>
          <w:sz w:val="20"/>
          <w:szCs w:val="20"/>
        </w:rPr>
        <w:t xml:space="preserve"> objednatelem uveřejněny ve smyslu zákona č. 340/2015 Sb., o zvláštních podmínkách účinnosti některých smluv, uveřejňováni těchto smluv a o registru smluv (zákon o registru smluv), v platném zněni (dále jen „zákon o registru smluv")", neboť objednatel je mj. povinným subjektem dle citovaného zákona. Pro tyto případy je zhotovitel povinen objednatele písemně upozornit na případná obchodní tajemství a jiné </w:t>
      </w:r>
      <w:r w:rsidRPr="00651DAA">
        <w:rPr>
          <w:rFonts w:ascii="Arial" w:hAnsi="Arial" w:cs="Arial"/>
          <w:sz w:val="20"/>
          <w:szCs w:val="20"/>
        </w:rPr>
        <w:lastRenderedPageBreak/>
        <w:t xml:space="preserve">chráněné údaje vyplývající z této smlouvy, případně i jejich budoucích dodatků, které budou následně objednatelem v uveřejňovaném textu anonymizovány. </w:t>
      </w:r>
    </w:p>
    <w:p w:rsidR="00CF21D7" w:rsidRPr="00651DAA" w:rsidRDefault="00CF21D7" w:rsidP="006D26AC">
      <w:pPr>
        <w:pStyle w:val="Odstavecseseznamem"/>
        <w:numPr>
          <w:ilvl w:val="0"/>
          <w:numId w:val="15"/>
        </w:numPr>
        <w:tabs>
          <w:tab w:val="left" w:pos="426"/>
        </w:tabs>
        <w:spacing w:before="60" w:line="276" w:lineRule="auto"/>
        <w:ind w:left="369" w:hanging="227"/>
        <w:rPr>
          <w:rFonts w:ascii="Arial" w:hAnsi="Arial" w:cs="Arial"/>
          <w:sz w:val="20"/>
          <w:szCs w:val="20"/>
        </w:rPr>
      </w:pPr>
      <w:r w:rsidRPr="00651DAA">
        <w:rPr>
          <w:rFonts w:ascii="Arial" w:hAnsi="Arial" w:cs="Arial"/>
          <w:sz w:val="20"/>
          <w:szCs w:val="20"/>
        </w:rPr>
        <w:t>Zákonnou povinnost dle § 5 odst. 2 zákona o registru smluv splní objednatel. Současně berou smluvní strany na vědomi, že v případě nesplněni zákonné povinnosti je smlouva do 3 měsíců od jejího podpisu bez dalšího zrušena v plném rozsahu.</w:t>
      </w:r>
    </w:p>
    <w:p w:rsidR="004072B3" w:rsidRPr="00651DAA" w:rsidRDefault="006B7E98" w:rsidP="006D26AC">
      <w:pPr>
        <w:pStyle w:val="Odstavecseseznamem"/>
        <w:numPr>
          <w:ilvl w:val="0"/>
          <w:numId w:val="15"/>
        </w:numPr>
        <w:tabs>
          <w:tab w:val="left" w:pos="426"/>
        </w:tabs>
        <w:spacing w:before="60" w:line="276" w:lineRule="auto"/>
        <w:ind w:left="369" w:hanging="227"/>
        <w:rPr>
          <w:rFonts w:ascii="Arial" w:hAnsi="Arial" w:cs="Arial"/>
          <w:sz w:val="20"/>
          <w:szCs w:val="20"/>
        </w:rPr>
      </w:pPr>
      <w:r w:rsidRPr="00651DAA">
        <w:rPr>
          <w:rFonts w:ascii="Arial" w:hAnsi="Arial" w:cs="Arial"/>
          <w:sz w:val="20"/>
          <w:szCs w:val="20"/>
        </w:rPr>
        <w:t>Stane-li se některé ustanovení této smlouvy neplatným, je neplatné pouze neplatností postižené ustanovení, ostatní ujednání smlouvy zůstávají nedotčena. Smluvní strany se zavazují neplatné ustanovení nahradit platným ustanovením, které se bude co možná nejvíce blížit hospodářskému účelu původního ustanovení, a to formou písemného dodatku k této smlouvě, a to do dvou týdnů od okamžiku, kdy vyjde najevo neplatnost dotčeného ustanovení.</w:t>
      </w:r>
    </w:p>
    <w:p w:rsidR="00651DAA" w:rsidRPr="00651DAA" w:rsidRDefault="00651DAA" w:rsidP="006D26AC">
      <w:pPr>
        <w:pStyle w:val="Odstavecseseznamem"/>
        <w:numPr>
          <w:ilvl w:val="0"/>
          <w:numId w:val="15"/>
        </w:numPr>
        <w:tabs>
          <w:tab w:val="left" w:pos="426"/>
        </w:tabs>
        <w:spacing w:before="60" w:line="276" w:lineRule="auto"/>
        <w:ind w:left="369" w:hanging="227"/>
        <w:rPr>
          <w:rFonts w:ascii="Arial" w:hAnsi="Arial" w:cs="Arial"/>
          <w:sz w:val="20"/>
          <w:szCs w:val="20"/>
        </w:rPr>
      </w:pPr>
      <w:r w:rsidRPr="00651DAA">
        <w:rPr>
          <w:rFonts w:ascii="Arial" w:eastAsia="Times New Roman" w:hAnsi="Arial" w:cs="Arial"/>
          <w:sz w:val="20"/>
          <w:szCs w:val="20"/>
          <w:lang w:eastAsia="cs-CZ"/>
        </w:rPr>
        <w:t>Zhotovitel je povinen umožnit osobám oprávněným k výkonu kontroly daného projektu (zejména poskytovateli dotace, kterým je řídící orgán Ministerstva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 235/2004 Sb., o dani z přidané hodnoty), jakož i splnit s tím související povinnosti včetně povinnosti poskytnout kontrolujícímu potřebnou součinnost a též povinnosti ve smyslu § 2e) zákona č. 320/2001 Sb. o finanční kontrole.</w:t>
      </w:r>
    </w:p>
    <w:p w:rsidR="006D26AC" w:rsidRDefault="000F32CF" w:rsidP="006D26AC">
      <w:pPr>
        <w:pStyle w:val="Odstavecseseznamem"/>
        <w:numPr>
          <w:ilvl w:val="0"/>
          <w:numId w:val="15"/>
        </w:numPr>
        <w:tabs>
          <w:tab w:val="left" w:pos="426"/>
        </w:tabs>
        <w:spacing w:before="60" w:line="276" w:lineRule="auto"/>
        <w:ind w:left="369" w:hanging="227"/>
        <w:rPr>
          <w:rFonts w:ascii="Arial" w:hAnsi="Arial" w:cs="Arial"/>
          <w:sz w:val="20"/>
          <w:szCs w:val="20"/>
        </w:rPr>
      </w:pPr>
      <w:r w:rsidRPr="00651DAA">
        <w:rPr>
          <w:rFonts w:ascii="Arial" w:hAnsi="Arial" w:cs="Arial"/>
          <w:sz w:val="20"/>
          <w:szCs w:val="20"/>
        </w:rPr>
        <w:t>Obě strany prohlašují, že došlo k dohodě o celém rozsahu této smlouvy</w:t>
      </w:r>
      <w:r w:rsidR="006D26AC">
        <w:rPr>
          <w:rFonts w:ascii="Arial" w:hAnsi="Arial" w:cs="Arial"/>
          <w:sz w:val="20"/>
          <w:szCs w:val="20"/>
        </w:rPr>
        <w:t>.</w:t>
      </w:r>
    </w:p>
    <w:p w:rsidR="00651DAA" w:rsidRPr="006D26AC" w:rsidRDefault="006D26AC" w:rsidP="006D26AC">
      <w:pPr>
        <w:pStyle w:val="Odstavecseseznamem"/>
        <w:numPr>
          <w:ilvl w:val="0"/>
          <w:numId w:val="15"/>
        </w:numPr>
        <w:tabs>
          <w:tab w:val="left" w:pos="426"/>
        </w:tabs>
        <w:spacing w:before="60" w:line="276" w:lineRule="auto"/>
        <w:ind w:left="369" w:hanging="227"/>
        <w:rPr>
          <w:rFonts w:ascii="Arial" w:hAnsi="Arial" w:cs="Arial"/>
          <w:sz w:val="20"/>
          <w:szCs w:val="20"/>
        </w:rPr>
      </w:pPr>
      <w:r w:rsidRPr="006D26AC">
        <w:rPr>
          <w:rFonts w:ascii="Arial" w:eastAsia="Times New Roman" w:hAnsi="Arial" w:cs="Arial"/>
          <w:sz w:val="20"/>
          <w:szCs w:val="20"/>
          <w:lang w:eastAsia="cs-CZ"/>
        </w:rPr>
        <w:t xml:space="preserve">Tato smlouva nabývá platnosti dnem podpisu této smlouvy a účinnosti dnem zveřejnění této smlouvy v informačním systému veřejné </w:t>
      </w:r>
      <w:proofErr w:type="gramStart"/>
      <w:r w:rsidRPr="006D26AC">
        <w:rPr>
          <w:rFonts w:ascii="Arial" w:eastAsia="Times New Roman" w:hAnsi="Arial" w:cs="Arial"/>
          <w:sz w:val="20"/>
          <w:szCs w:val="20"/>
          <w:lang w:eastAsia="cs-CZ"/>
        </w:rPr>
        <w:t>správy - Registru</w:t>
      </w:r>
      <w:proofErr w:type="gramEnd"/>
      <w:r w:rsidRPr="006D26AC">
        <w:rPr>
          <w:rFonts w:ascii="Arial" w:eastAsia="Times New Roman" w:hAnsi="Arial" w:cs="Arial"/>
          <w:sz w:val="20"/>
          <w:szCs w:val="20"/>
          <w:lang w:eastAsia="cs-CZ"/>
        </w:rPr>
        <w:t xml:space="preserve"> smluv.</w:t>
      </w:r>
    </w:p>
    <w:p w:rsidR="00651DAA" w:rsidRPr="00651DAA" w:rsidRDefault="00651DAA" w:rsidP="006D26AC">
      <w:pPr>
        <w:pStyle w:val="StylNadpis2nenTunDolevaPed6bdkovnPesn"/>
        <w:numPr>
          <w:ilvl w:val="0"/>
          <w:numId w:val="15"/>
        </w:numPr>
        <w:tabs>
          <w:tab w:val="left" w:pos="426"/>
          <w:tab w:val="left" w:pos="851"/>
        </w:tabs>
        <w:spacing w:before="0" w:line="276" w:lineRule="auto"/>
        <w:ind w:left="426" w:hanging="284"/>
        <w:rPr>
          <w:rFonts w:ascii="Arial" w:hAnsi="Arial" w:cs="Arial"/>
        </w:rPr>
      </w:pPr>
      <w:r w:rsidRPr="00651DAA">
        <w:rPr>
          <w:rFonts w:ascii="Arial" w:hAnsi="Arial" w:cs="Arial"/>
        </w:rPr>
        <w:t>Doložka podle § 41 zákona o obcích: O uzavření této smlouvy bylo rozhodnuto v souladu s vnitřním předpisem schváleným usnesením Rady města Uherské Hradiště č.1</w:t>
      </w:r>
      <w:r w:rsidR="00AD2A6C">
        <w:rPr>
          <w:rFonts w:ascii="Arial" w:hAnsi="Arial" w:cs="Arial"/>
        </w:rPr>
        <w:t>190</w:t>
      </w:r>
      <w:r w:rsidRPr="00651DAA">
        <w:rPr>
          <w:rFonts w:ascii="Arial" w:hAnsi="Arial" w:cs="Arial"/>
        </w:rPr>
        <w:t>/</w:t>
      </w:r>
      <w:r w:rsidR="00AD2A6C">
        <w:rPr>
          <w:rFonts w:ascii="Arial" w:hAnsi="Arial" w:cs="Arial"/>
        </w:rPr>
        <w:t>7</w:t>
      </w:r>
      <w:r w:rsidRPr="00651DAA">
        <w:rPr>
          <w:rFonts w:ascii="Arial" w:hAnsi="Arial" w:cs="Arial"/>
        </w:rPr>
        <w:t>9/</w:t>
      </w:r>
      <w:r w:rsidR="00AD2A6C">
        <w:rPr>
          <w:rFonts w:ascii="Arial" w:hAnsi="Arial" w:cs="Arial"/>
        </w:rPr>
        <w:t>2021</w:t>
      </w:r>
      <w:r w:rsidRPr="00651DAA">
        <w:rPr>
          <w:rFonts w:ascii="Arial" w:hAnsi="Arial" w:cs="Arial"/>
        </w:rPr>
        <w:t xml:space="preserve"> ze dne </w:t>
      </w:r>
      <w:r w:rsidR="00AD2A6C">
        <w:rPr>
          <w:rFonts w:ascii="Arial" w:hAnsi="Arial" w:cs="Arial"/>
        </w:rPr>
        <w:t>13</w:t>
      </w:r>
      <w:r w:rsidRPr="00651DAA">
        <w:rPr>
          <w:rFonts w:ascii="Arial" w:hAnsi="Arial" w:cs="Arial"/>
        </w:rPr>
        <w:t>.1</w:t>
      </w:r>
      <w:r w:rsidR="00AD2A6C">
        <w:rPr>
          <w:rFonts w:ascii="Arial" w:hAnsi="Arial" w:cs="Arial"/>
        </w:rPr>
        <w:t>2</w:t>
      </w:r>
      <w:r w:rsidRPr="00651DAA">
        <w:rPr>
          <w:rFonts w:ascii="Arial" w:hAnsi="Arial" w:cs="Arial"/>
        </w:rPr>
        <w:t>.20</w:t>
      </w:r>
      <w:r w:rsidR="00AD2A6C">
        <w:rPr>
          <w:rFonts w:ascii="Arial" w:hAnsi="Arial" w:cs="Arial"/>
        </w:rPr>
        <w:t>21</w:t>
      </w:r>
      <w:bookmarkStart w:id="0" w:name="_GoBack"/>
      <w:bookmarkEnd w:id="0"/>
      <w:r w:rsidRPr="00651DAA">
        <w:rPr>
          <w:rFonts w:ascii="Arial" w:hAnsi="Arial" w:cs="Arial"/>
        </w:rPr>
        <w:t>.</w:t>
      </w:r>
    </w:p>
    <w:p w:rsidR="00651DAA" w:rsidRPr="00651DAA" w:rsidRDefault="00651DAA" w:rsidP="00651DAA">
      <w:pPr>
        <w:tabs>
          <w:tab w:val="left" w:pos="426"/>
        </w:tabs>
        <w:spacing w:line="23" w:lineRule="atLeast"/>
        <w:rPr>
          <w:rFonts w:ascii="Arial" w:hAnsi="Arial" w:cs="Arial"/>
          <w:sz w:val="20"/>
          <w:szCs w:val="20"/>
        </w:rPr>
      </w:pPr>
    </w:p>
    <w:p w:rsidR="00651DAA" w:rsidRPr="00651DAA" w:rsidRDefault="00651DAA" w:rsidP="00651DAA">
      <w:pPr>
        <w:pStyle w:val="Odstavecseseznamem"/>
        <w:tabs>
          <w:tab w:val="left" w:pos="426"/>
        </w:tabs>
        <w:spacing w:before="60" w:line="23" w:lineRule="atLeast"/>
        <w:ind w:left="369"/>
        <w:rPr>
          <w:rFonts w:ascii="Arial" w:hAnsi="Arial" w:cs="Arial"/>
          <w:color w:val="FF0000"/>
          <w:sz w:val="20"/>
          <w:szCs w:val="20"/>
        </w:rPr>
      </w:pPr>
    </w:p>
    <w:p w:rsidR="006B7E98" w:rsidRPr="006B7E98" w:rsidRDefault="006B7E98" w:rsidP="006B7E98">
      <w:pPr>
        <w:pStyle w:val="Odstavecseseznamem"/>
        <w:tabs>
          <w:tab w:val="left" w:pos="426"/>
        </w:tabs>
        <w:spacing w:before="60" w:line="23" w:lineRule="atLeast"/>
        <w:ind w:left="369"/>
        <w:rPr>
          <w:rFonts w:ascii="Arial" w:hAnsi="Arial" w:cs="Arial"/>
          <w:sz w:val="20"/>
          <w:szCs w:val="20"/>
        </w:rPr>
      </w:pPr>
    </w:p>
    <w:p w:rsidR="00EA7C78" w:rsidRDefault="00EA7C78" w:rsidP="00C01E3C">
      <w:pPr>
        <w:spacing w:line="23" w:lineRule="atLeast"/>
        <w:jc w:val="both"/>
        <w:rPr>
          <w:rFonts w:ascii="Arial" w:hAnsi="Arial" w:cs="Arial"/>
          <w:sz w:val="20"/>
          <w:szCs w:val="20"/>
        </w:rPr>
      </w:pPr>
    </w:p>
    <w:p w:rsidR="00EA7C78" w:rsidRDefault="00EA7C78" w:rsidP="00C01E3C">
      <w:pPr>
        <w:spacing w:line="23" w:lineRule="atLeast"/>
        <w:jc w:val="both"/>
        <w:rPr>
          <w:rFonts w:ascii="Arial" w:hAnsi="Arial" w:cs="Arial"/>
          <w:sz w:val="20"/>
          <w:szCs w:val="20"/>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764"/>
      </w:tblGrid>
      <w:tr w:rsidR="00EA7C78" w:rsidRPr="00EA7C78" w:rsidTr="00C01E3C">
        <w:tc>
          <w:tcPr>
            <w:tcW w:w="4773" w:type="dxa"/>
          </w:tcPr>
          <w:p w:rsidR="00EA7C78" w:rsidRPr="000F32CF" w:rsidRDefault="00EA7C78" w:rsidP="00C01E3C">
            <w:pPr>
              <w:autoSpaceDE w:val="0"/>
              <w:autoSpaceDN w:val="0"/>
              <w:adjustRightInd w:val="0"/>
              <w:spacing w:after="1440" w:line="240" w:lineRule="atLeast"/>
              <w:jc w:val="both"/>
              <w:rPr>
                <w:rFonts w:ascii="Arial" w:hAnsi="Arial" w:cs="Arial"/>
              </w:rPr>
            </w:pPr>
            <w:r w:rsidRPr="000F32CF">
              <w:rPr>
                <w:rFonts w:ascii="Arial" w:hAnsi="Arial" w:cs="Arial"/>
              </w:rPr>
              <w:t xml:space="preserve">Datum podpisu: </w:t>
            </w:r>
            <w:r w:rsidR="00A06CAD">
              <w:rPr>
                <w:rFonts w:ascii="Arial" w:hAnsi="Arial" w:cs="Arial"/>
              </w:rPr>
              <w:t xml:space="preserve">   </w:t>
            </w:r>
          </w:p>
          <w:p w:rsidR="00EA7C78" w:rsidRPr="000F32CF" w:rsidRDefault="00EA7C78" w:rsidP="00C01E3C">
            <w:pPr>
              <w:autoSpaceDE w:val="0"/>
              <w:autoSpaceDN w:val="0"/>
              <w:adjustRightInd w:val="0"/>
              <w:spacing w:line="240" w:lineRule="atLeast"/>
              <w:jc w:val="both"/>
              <w:rPr>
                <w:rFonts w:ascii="Arial" w:hAnsi="Arial" w:cs="Arial"/>
              </w:rPr>
            </w:pPr>
            <w:r w:rsidRPr="000F32CF">
              <w:rPr>
                <w:rFonts w:ascii="Arial" w:hAnsi="Arial" w:cs="Arial"/>
              </w:rPr>
              <w:t>Ing. Stanislav Blaha</w:t>
            </w:r>
          </w:p>
          <w:p w:rsidR="00EA7C78" w:rsidRPr="000F32CF" w:rsidRDefault="00EA7C78" w:rsidP="00C01E3C">
            <w:pPr>
              <w:autoSpaceDE w:val="0"/>
              <w:autoSpaceDN w:val="0"/>
              <w:adjustRightInd w:val="0"/>
              <w:spacing w:line="240" w:lineRule="atLeast"/>
              <w:jc w:val="both"/>
              <w:rPr>
                <w:rFonts w:ascii="Arial" w:hAnsi="Arial" w:cs="Arial"/>
              </w:rPr>
            </w:pPr>
            <w:r w:rsidRPr="000F32CF">
              <w:rPr>
                <w:rFonts w:ascii="Arial" w:hAnsi="Arial" w:cs="Arial"/>
              </w:rPr>
              <w:t>starosta</w:t>
            </w:r>
          </w:p>
        </w:tc>
        <w:tc>
          <w:tcPr>
            <w:tcW w:w="4773" w:type="dxa"/>
          </w:tcPr>
          <w:p w:rsidR="00EA7C78" w:rsidRPr="000F32CF" w:rsidRDefault="00EA7C78" w:rsidP="00C01E3C">
            <w:pPr>
              <w:autoSpaceDE w:val="0"/>
              <w:autoSpaceDN w:val="0"/>
              <w:adjustRightInd w:val="0"/>
              <w:spacing w:after="1440" w:line="240" w:lineRule="atLeast"/>
              <w:jc w:val="both"/>
              <w:rPr>
                <w:rFonts w:ascii="Arial" w:hAnsi="Arial" w:cs="Arial"/>
              </w:rPr>
            </w:pPr>
            <w:r w:rsidRPr="000F32CF">
              <w:rPr>
                <w:rFonts w:ascii="Arial" w:hAnsi="Arial" w:cs="Arial"/>
              </w:rPr>
              <w:t>Datum podpisu:</w:t>
            </w:r>
          </w:p>
          <w:p w:rsidR="00EA7C78" w:rsidRPr="000F32CF" w:rsidRDefault="00A06CAD" w:rsidP="00C01E3C">
            <w:pPr>
              <w:autoSpaceDE w:val="0"/>
              <w:autoSpaceDN w:val="0"/>
              <w:adjustRightInd w:val="0"/>
              <w:spacing w:line="240" w:lineRule="atLeast"/>
              <w:jc w:val="both"/>
              <w:rPr>
                <w:rFonts w:ascii="Arial" w:hAnsi="Arial" w:cs="Arial"/>
              </w:rPr>
            </w:pPr>
            <w:r>
              <w:rPr>
                <w:rFonts w:ascii="Arial" w:hAnsi="Arial" w:cs="Arial"/>
              </w:rPr>
              <w:t>…………………….</w:t>
            </w:r>
          </w:p>
          <w:p w:rsidR="00EA7C78" w:rsidRPr="000F32CF" w:rsidRDefault="00BE02A7" w:rsidP="00C01E3C">
            <w:pPr>
              <w:autoSpaceDE w:val="0"/>
              <w:autoSpaceDN w:val="0"/>
              <w:adjustRightInd w:val="0"/>
              <w:spacing w:line="240" w:lineRule="atLeast"/>
              <w:jc w:val="both"/>
              <w:rPr>
                <w:rFonts w:ascii="Arial" w:hAnsi="Arial" w:cs="Arial"/>
              </w:rPr>
            </w:pPr>
            <w:r>
              <w:rPr>
                <w:rFonts w:ascii="Arial" w:hAnsi="Arial" w:cs="Arial"/>
              </w:rPr>
              <w:t>Děkan Fakulty dopravní ČVUT v Praze</w:t>
            </w:r>
          </w:p>
        </w:tc>
      </w:tr>
    </w:tbl>
    <w:p w:rsidR="000777C5" w:rsidRPr="000777C5" w:rsidRDefault="000777C5" w:rsidP="00C01E3C">
      <w:pPr>
        <w:spacing w:line="23" w:lineRule="atLeast"/>
        <w:jc w:val="both"/>
        <w:rPr>
          <w:rFonts w:ascii="Arial" w:hAnsi="Arial" w:cs="Arial"/>
          <w:sz w:val="20"/>
          <w:szCs w:val="20"/>
        </w:rPr>
      </w:pPr>
    </w:p>
    <w:p w:rsidR="000777C5" w:rsidRDefault="000777C5" w:rsidP="00C01E3C">
      <w:pPr>
        <w:spacing w:line="23" w:lineRule="atLeast"/>
        <w:jc w:val="both"/>
        <w:rPr>
          <w:rFonts w:ascii="Arial" w:hAnsi="Arial" w:cs="Arial"/>
          <w:sz w:val="20"/>
          <w:szCs w:val="20"/>
        </w:rPr>
      </w:pPr>
    </w:p>
    <w:p w:rsidR="009945FC" w:rsidRDefault="009945FC" w:rsidP="00C01E3C">
      <w:pPr>
        <w:spacing w:line="23" w:lineRule="atLeast"/>
        <w:jc w:val="both"/>
        <w:rPr>
          <w:rFonts w:ascii="Arial" w:hAnsi="Arial" w:cs="Arial"/>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p w:rsidR="006D26AC" w:rsidRDefault="006D26AC" w:rsidP="00C01E3C">
      <w:pPr>
        <w:spacing w:line="23" w:lineRule="atLeast"/>
        <w:jc w:val="both"/>
        <w:rPr>
          <w:rFonts w:ascii="Arial" w:hAnsi="Arial" w:cs="Arial"/>
          <w:b/>
          <w:sz w:val="20"/>
          <w:szCs w:val="20"/>
        </w:rPr>
      </w:pPr>
    </w:p>
    <w:sectPr w:rsidR="006D26AC" w:rsidSect="00B81C7D">
      <w:footerReference w:type="default" r:id="rId10"/>
      <w:headerReference w:type="first" r:id="rId11"/>
      <w:footerReference w:type="first" r:id="rId12"/>
      <w:pgSz w:w="11907" w:h="16839" w:code="9"/>
      <w:pgMar w:top="1134" w:right="737" w:bottom="1701" w:left="1644" w:header="73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C40" w:rsidRDefault="00A46C40" w:rsidP="003A3992">
      <w:r>
        <w:separator/>
      </w:r>
    </w:p>
  </w:endnote>
  <w:endnote w:type="continuationSeparator" w:id="0">
    <w:p w:rsidR="00A46C40" w:rsidRDefault="00A46C40" w:rsidP="003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8AF" w:rsidRPr="000777C5" w:rsidRDefault="000A78AF" w:rsidP="000777C5">
    <w:pPr>
      <w:tabs>
        <w:tab w:val="left" w:pos="2410"/>
        <w:tab w:val="left" w:pos="2694"/>
        <w:tab w:val="left" w:pos="4962"/>
        <w:tab w:val="left" w:pos="5387"/>
        <w:tab w:val="left" w:pos="6663"/>
        <w:tab w:val="left" w:pos="7088"/>
        <w:tab w:val="right" w:pos="9498"/>
      </w:tabs>
      <w:spacing w:line="360" w:lineRule="auto"/>
      <w:rPr>
        <w:rFonts w:ascii="Georgia" w:eastAsia="Times New Roman" w:hAnsi="Georgia" w:cs="Georgia"/>
        <w:sz w:val="16"/>
        <w:szCs w:val="16"/>
      </w:rPr>
    </w:pPr>
    <w:r w:rsidRPr="000777C5">
      <w:rPr>
        <w:rFonts w:ascii="Georgia" w:eastAsia="Times New Roman" w:hAnsi="Georgia" w:cs="Times New Roman"/>
        <w:sz w:val="16"/>
        <w:szCs w:val="16"/>
      </w:rPr>
      <w:t>Masarykovo náměstí 19</w:t>
    </w:r>
    <w:r w:rsidRPr="000777C5">
      <w:rPr>
        <w:rFonts w:ascii="Georgia" w:eastAsia="Times New Roman" w:hAnsi="Georgia" w:cs="Times New Roman"/>
        <w:sz w:val="16"/>
        <w:szCs w:val="16"/>
      </w:rPr>
      <w:tab/>
    </w:r>
    <w:r w:rsidRPr="000777C5">
      <w:rPr>
        <w:rFonts w:ascii="Georgia" w:eastAsia="Times New Roman" w:hAnsi="Georgia" w:cs="Times New Roman"/>
        <w:w w:val="99"/>
        <w:sz w:val="16"/>
        <w:szCs w:val="16"/>
      </w:rPr>
      <w:t>T</w:t>
    </w:r>
    <w:r w:rsidRPr="000777C5">
      <w:rPr>
        <w:rFonts w:ascii="Georgia" w:eastAsia="Times New Roman" w:hAnsi="Georgia" w:cs="Times New Roman"/>
        <w:sz w:val="16"/>
        <w:szCs w:val="16"/>
      </w:rPr>
      <w:tab/>
    </w:r>
    <w:r w:rsidRPr="000777C5">
      <w:rPr>
        <w:rFonts w:ascii="Georgia" w:eastAsia="Times New Roman" w:hAnsi="Georgia" w:cs="Times New Roman"/>
        <w:spacing w:val="-6"/>
        <w:sz w:val="16"/>
        <w:szCs w:val="16"/>
      </w:rPr>
      <w:t xml:space="preserve"> </w:t>
    </w:r>
    <w:r w:rsidRPr="000777C5">
      <w:rPr>
        <w:rFonts w:ascii="Georgia" w:eastAsia="Times New Roman" w:hAnsi="Georgia" w:cs="Times New Roman"/>
        <w:sz w:val="16"/>
        <w:szCs w:val="16"/>
      </w:rPr>
      <w:t>+420</w:t>
    </w:r>
    <w:r w:rsidRPr="000777C5">
      <w:rPr>
        <w:rFonts w:ascii="Georgia" w:eastAsia="Times New Roman" w:hAnsi="Georgia" w:cs="Times New Roman"/>
        <w:spacing w:val="-1"/>
        <w:sz w:val="16"/>
        <w:szCs w:val="16"/>
      </w:rPr>
      <w:t> </w:t>
    </w:r>
    <w:r w:rsidRPr="000777C5">
      <w:rPr>
        <w:rFonts w:ascii="Georgia" w:eastAsia="Times New Roman" w:hAnsi="Georgia" w:cs="Times New Roman"/>
        <w:sz w:val="16"/>
        <w:szCs w:val="16"/>
      </w:rPr>
      <w:t xml:space="preserve">572 525 111 </w:t>
    </w:r>
    <w:r w:rsidRPr="000777C5">
      <w:rPr>
        <w:rFonts w:ascii="Georgia" w:eastAsia="Times New Roman" w:hAnsi="Georgia" w:cs="Times New Roman"/>
        <w:sz w:val="16"/>
        <w:szCs w:val="16"/>
      </w:rPr>
      <w:tab/>
      <w:t>IČ</w:t>
    </w:r>
    <w:r w:rsidRPr="000777C5">
      <w:rPr>
        <w:rFonts w:ascii="Georgia" w:eastAsia="Times New Roman" w:hAnsi="Georgia" w:cs="Times New Roman"/>
        <w:sz w:val="16"/>
        <w:szCs w:val="16"/>
      </w:rPr>
      <w:tab/>
      <w:t>00291471</w:t>
    </w:r>
    <w:r w:rsidRPr="000777C5">
      <w:rPr>
        <w:rFonts w:ascii="Georgia" w:eastAsia="Times New Roman" w:hAnsi="Georgia" w:cs="Georgia"/>
        <w:sz w:val="16"/>
        <w:szCs w:val="16"/>
      </w:rPr>
      <w:tab/>
      <w:t>Č.Ú.</w:t>
    </w:r>
    <w:r w:rsidRPr="000777C5">
      <w:rPr>
        <w:rFonts w:ascii="Georgia" w:eastAsia="Times New Roman" w:hAnsi="Georgia" w:cs="Georgia"/>
        <w:sz w:val="16"/>
        <w:szCs w:val="16"/>
      </w:rPr>
      <w:tab/>
    </w:r>
    <w:r w:rsidRPr="000777C5">
      <w:rPr>
        <w:rFonts w:ascii="Georgia" w:eastAsia="Times New Roman" w:hAnsi="Georgia" w:cs="Georgia"/>
        <w:spacing w:val="-1"/>
        <w:sz w:val="16"/>
        <w:szCs w:val="16"/>
      </w:rPr>
      <w:t>19–1543078319/0800</w:t>
    </w:r>
    <w:r w:rsidRPr="000777C5">
      <w:rPr>
        <w:rFonts w:ascii="Georgia" w:eastAsia="Times New Roman" w:hAnsi="Georgia" w:cs="Georgia"/>
        <w:sz w:val="16"/>
        <w:szCs w:val="16"/>
      </w:rPr>
      <w:tab/>
    </w:r>
    <w:r w:rsidRPr="000777C5">
      <w:rPr>
        <w:rFonts w:ascii="Georgia" w:eastAsia="Times New Roman" w:hAnsi="Georgia" w:cs="Georgia"/>
        <w:sz w:val="16"/>
        <w:szCs w:val="16"/>
      </w:rPr>
      <w:fldChar w:fldCharType="begin"/>
    </w:r>
    <w:r w:rsidRPr="000777C5">
      <w:rPr>
        <w:rFonts w:ascii="Georgia" w:eastAsia="Times New Roman" w:hAnsi="Georgia" w:cs="Georgia"/>
        <w:sz w:val="16"/>
        <w:szCs w:val="16"/>
      </w:rPr>
      <w:instrText xml:space="preserve"> PAGE  \* Arabic  \* MERGEFORMAT </w:instrText>
    </w:r>
    <w:r w:rsidRPr="000777C5">
      <w:rPr>
        <w:rFonts w:ascii="Georgia" w:eastAsia="Times New Roman" w:hAnsi="Georgia" w:cs="Georgia"/>
        <w:sz w:val="16"/>
        <w:szCs w:val="16"/>
      </w:rPr>
      <w:fldChar w:fldCharType="separate"/>
    </w:r>
    <w:r w:rsidR="00DD3B3F">
      <w:rPr>
        <w:rFonts w:ascii="Georgia" w:eastAsia="Times New Roman" w:hAnsi="Georgia" w:cs="Georgia"/>
        <w:noProof/>
        <w:sz w:val="16"/>
        <w:szCs w:val="16"/>
      </w:rPr>
      <w:t>2</w:t>
    </w:r>
    <w:r w:rsidRPr="000777C5">
      <w:rPr>
        <w:rFonts w:ascii="Georgia" w:eastAsia="Times New Roman" w:hAnsi="Georgia" w:cs="Georgia"/>
        <w:sz w:val="16"/>
        <w:szCs w:val="16"/>
      </w:rPr>
      <w:fldChar w:fldCharType="end"/>
    </w:r>
    <w:r w:rsidRPr="000777C5">
      <w:rPr>
        <w:rFonts w:ascii="Georgia" w:eastAsia="Times New Roman" w:hAnsi="Georgia" w:cs="Georgia"/>
        <w:sz w:val="16"/>
        <w:szCs w:val="16"/>
      </w:rPr>
      <w:t>/</w:t>
    </w:r>
    <w:r w:rsidRPr="000777C5">
      <w:rPr>
        <w:rFonts w:ascii="Georgia" w:eastAsia="Times New Roman" w:hAnsi="Georgia" w:cs="Georgia"/>
        <w:sz w:val="16"/>
        <w:szCs w:val="16"/>
      </w:rPr>
      <w:fldChar w:fldCharType="begin"/>
    </w:r>
    <w:r w:rsidRPr="000777C5">
      <w:rPr>
        <w:rFonts w:ascii="Georgia" w:eastAsia="Times New Roman" w:hAnsi="Georgia" w:cs="Georgia"/>
        <w:sz w:val="16"/>
        <w:szCs w:val="16"/>
      </w:rPr>
      <w:instrText xml:space="preserve"> NUMPAGES  \* Arabic  \* MERGEFORMAT </w:instrText>
    </w:r>
    <w:r w:rsidRPr="000777C5">
      <w:rPr>
        <w:rFonts w:ascii="Georgia" w:eastAsia="Times New Roman" w:hAnsi="Georgia" w:cs="Georgia"/>
        <w:sz w:val="16"/>
        <w:szCs w:val="16"/>
      </w:rPr>
      <w:fldChar w:fldCharType="separate"/>
    </w:r>
    <w:r w:rsidR="00DD3B3F">
      <w:rPr>
        <w:rFonts w:ascii="Georgia" w:eastAsia="Times New Roman" w:hAnsi="Georgia" w:cs="Georgia"/>
        <w:noProof/>
        <w:sz w:val="16"/>
        <w:szCs w:val="16"/>
      </w:rPr>
      <w:t>7</w:t>
    </w:r>
    <w:r w:rsidRPr="000777C5">
      <w:rPr>
        <w:rFonts w:ascii="Georgia" w:eastAsia="Times New Roman" w:hAnsi="Georgia" w:cs="Georgia"/>
        <w:sz w:val="16"/>
        <w:szCs w:val="16"/>
      </w:rPr>
      <w:fldChar w:fldCharType="end"/>
    </w:r>
  </w:p>
  <w:p w:rsidR="000A78AF" w:rsidRPr="000777C5" w:rsidRDefault="000A78AF" w:rsidP="000777C5">
    <w:pPr>
      <w:tabs>
        <w:tab w:val="left" w:pos="2410"/>
        <w:tab w:val="left" w:pos="2694"/>
        <w:tab w:val="left" w:pos="4962"/>
        <w:tab w:val="left" w:pos="5387"/>
        <w:tab w:val="left" w:pos="6663"/>
        <w:tab w:val="left" w:pos="7088"/>
        <w:tab w:val="right" w:pos="9498"/>
      </w:tabs>
      <w:spacing w:line="360" w:lineRule="auto"/>
      <w:rPr>
        <w:rFonts w:ascii="Georgia" w:eastAsia="Times New Roman" w:hAnsi="Georgia" w:cs="Times New Roman"/>
        <w:sz w:val="16"/>
        <w:szCs w:val="16"/>
      </w:rPr>
    </w:pPr>
    <w:r w:rsidRPr="000777C5">
      <w:rPr>
        <w:rFonts w:ascii="Georgia" w:eastAsia="Times New Roman" w:hAnsi="Georgia" w:cs="Times New Roman"/>
        <w:sz w:val="16"/>
        <w:szCs w:val="16"/>
      </w:rPr>
      <w:t xml:space="preserve">686 01 Uherské Hradiště </w:t>
    </w:r>
    <w:r w:rsidRPr="000777C5">
      <w:rPr>
        <w:rFonts w:ascii="Georgia" w:eastAsia="Times New Roman" w:hAnsi="Georgia" w:cs="Times New Roman"/>
        <w:sz w:val="16"/>
        <w:szCs w:val="16"/>
      </w:rPr>
      <w:tab/>
      <w:t>E</w:t>
    </w:r>
    <w:r w:rsidRPr="000777C5">
      <w:rPr>
        <w:rFonts w:ascii="Georgia" w:eastAsia="Times New Roman" w:hAnsi="Georgia" w:cs="Times New Roman"/>
        <w:sz w:val="16"/>
        <w:szCs w:val="16"/>
      </w:rPr>
      <w:tab/>
    </w:r>
    <w:r w:rsidRPr="000777C5">
      <w:rPr>
        <w:rFonts w:ascii="Georgia" w:eastAsia="Times New Roman" w:hAnsi="Georgia" w:cs="Times New Roman"/>
        <w:spacing w:val="-11"/>
        <w:sz w:val="16"/>
        <w:szCs w:val="16"/>
      </w:rPr>
      <w:t xml:space="preserve"> </w:t>
    </w:r>
    <w:hyperlink r:id="rId1">
      <w:r w:rsidRPr="000777C5">
        <w:rPr>
          <w:rFonts w:ascii="Georgia" w:eastAsia="Times New Roman" w:hAnsi="Georgia" w:cs="Times New Roman"/>
          <w:sz w:val="16"/>
          <w:szCs w:val="16"/>
        </w:rPr>
        <w:t>epodatelna@mesto-uh.cz</w:t>
      </w:r>
    </w:hyperlink>
    <w:r w:rsidRPr="000777C5">
      <w:rPr>
        <w:rFonts w:ascii="Georgia" w:eastAsia="Times New Roman" w:hAnsi="Georgia" w:cs="Times New Roman"/>
        <w:sz w:val="16"/>
        <w:szCs w:val="16"/>
      </w:rPr>
      <w:t xml:space="preserve"> </w:t>
    </w:r>
    <w:r w:rsidRPr="000777C5">
      <w:rPr>
        <w:rFonts w:ascii="Georgia" w:eastAsia="Times New Roman" w:hAnsi="Georgia" w:cs="Times New Roman"/>
        <w:sz w:val="16"/>
        <w:szCs w:val="16"/>
      </w:rPr>
      <w:tab/>
      <w:t>DIČ</w:t>
    </w:r>
    <w:r w:rsidRPr="000777C5">
      <w:rPr>
        <w:rFonts w:ascii="Georgia" w:eastAsia="Times New Roman" w:hAnsi="Georgia" w:cs="Times New Roman"/>
        <w:sz w:val="16"/>
        <w:szCs w:val="16"/>
      </w:rPr>
      <w:tab/>
      <w:t>CZ</w:t>
    </w:r>
    <w:r w:rsidRPr="000777C5">
      <w:rPr>
        <w:rFonts w:ascii="Georgia" w:eastAsia="Times New Roman" w:hAnsi="Georgia" w:cs="Times New Roman"/>
        <w:spacing w:val="-1"/>
        <w:sz w:val="16"/>
        <w:szCs w:val="16"/>
      </w:rPr>
      <w:t>00291471</w:t>
    </w:r>
    <w:r w:rsidRPr="000777C5">
      <w:rPr>
        <w:rFonts w:ascii="Georgia" w:eastAsia="Times New Roman" w:hAnsi="Georgia" w:cs="Times New Roman"/>
        <w:sz w:val="16"/>
        <w:szCs w:val="16"/>
      </w:rPr>
      <w:tab/>
      <w:t>DS</w:t>
    </w:r>
    <w:r w:rsidRPr="000777C5">
      <w:rPr>
        <w:rFonts w:ascii="Georgia" w:eastAsia="Times New Roman" w:hAnsi="Georgia" w:cs="Times New Roman"/>
        <w:sz w:val="16"/>
        <w:szCs w:val="16"/>
      </w:rPr>
      <w:tab/>
      <w:t>ef2b3c5</w:t>
    </w:r>
  </w:p>
  <w:p w:rsidR="000A78AF" w:rsidRPr="000777C5" w:rsidRDefault="000A78AF" w:rsidP="000777C5">
    <w:pPr>
      <w:tabs>
        <w:tab w:val="left" w:pos="2977"/>
      </w:tabs>
      <w:spacing w:line="360" w:lineRule="auto"/>
      <w:ind w:right="17"/>
      <w:rPr>
        <w:rFonts w:ascii="Georgia" w:eastAsia="Times New Roman" w:hAnsi="Georgia" w:cs="Times New Roman"/>
        <w:sz w:val="16"/>
        <w:szCs w:val="16"/>
      </w:rPr>
    </w:pPr>
    <w:r w:rsidRPr="000777C5">
      <w:rPr>
        <w:rFonts w:ascii="Georgia" w:eastAsia="Times New Roman" w:hAnsi="Georgia" w:cs="Times New Roman"/>
        <w:sz w:val="16"/>
        <w:szCs w:val="16"/>
      </w:rPr>
      <w:t>www.mesto-uh.cz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8AF" w:rsidRPr="000777C5" w:rsidRDefault="000A78AF" w:rsidP="000777C5">
    <w:pPr>
      <w:tabs>
        <w:tab w:val="left" w:pos="2410"/>
        <w:tab w:val="left" w:pos="2694"/>
        <w:tab w:val="left" w:pos="4962"/>
        <w:tab w:val="left" w:pos="5387"/>
        <w:tab w:val="left" w:pos="6663"/>
        <w:tab w:val="left" w:pos="7088"/>
        <w:tab w:val="right" w:pos="9498"/>
      </w:tabs>
      <w:spacing w:line="360" w:lineRule="auto"/>
      <w:rPr>
        <w:rFonts w:ascii="Georgia" w:eastAsia="Times New Roman" w:hAnsi="Georgia" w:cs="Georgia"/>
        <w:sz w:val="16"/>
        <w:szCs w:val="16"/>
      </w:rPr>
    </w:pPr>
    <w:r w:rsidRPr="000777C5">
      <w:rPr>
        <w:rFonts w:ascii="Georgia" w:eastAsia="Times New Roman" w:hAnsi="Georgia" w:cs="Times New Roman"/>
        <w:sz w:val="16"/>
        <w:szCs w:val="16"/>
      </w:rPr>
      <w:t>Masarykovo náměstí 19</w:t>
    </w:r>
    <w:r w:rsidRPr="000777C5">
      <w:rPr>
        <w:rFonts w:ascii="Georgia" w:eastAsia="Times New Roman" w:hAnsi="Georgia" w:cs="Times New Roman"/>
        <w:sz w:val="16"/>
        <w:szCs w:val="16"/>
      </w:rPr>
      <w:tab/>
    </w:r>
    <w:r w:rsidRPr="000777C5">
      <w:rPr>
        <w:rFonts w:ascii="Georgia" w:eastAsia="Times New Roman" w:hAnsi="Georgia" w:cs="Times New Roman"/>
        <w:w w:val="99"/>
        <w:sz w:val="16"/>
        <w:szCs w:val="16"/>
      </w:rPr>
      <w:t>T</w:t>
    </w:r>
    <w:r w:rsidRPr="000777C5">
      <w:rPr>
        <w:rFonts w:ascii="Georgia" w:eastAsia="Times New Roman" w:hAnsi="Georgia" w:cs="Times New Roman"/>
        <w:sz w:val="16"/>
        <w:szCs w:val="16"/>
      </w:rPr>
      <w:tab/>
    </w:r>
    <w:r w:rsidRPr="000777C5">
      <w:rPr>
        <w:rFonts w:ascii="Georgia" w:eastAsia="Times New Roman" w:hAnsi="Georgia" w:cs="Times New Roman"/>
        <w:spacing w:val="-6"/>
        <w:sz w:val="16"/>
        <w:szCs w:val="16"/>
      </w:rPr>
      <w:t xml:space="preserve"> </w:t>
    </w:r>
    <w:r w:rsidRPr="000777C5">
      <w:rPr>
        <w:rFonts w:ascii="Georgia" w:eastAsia="Times New Roman" w:hAnsi="Georgia" w:cs="Times New Roman"/>
        <w:sz w:val="16"/>
        <w:szCs w:val="16"/>
      </w:rPr>
      <w:t>+420</w:t>
    </w:r>
    <w:r w:rsidRPr="000777C5">
      <w:rPr>
        <w:rFonts w:ascii="Georgia" w:eastAsia="Times New Roman" w:hAnsi="Georgia" w:cs="Times New Roman"/>
        <w:spacing w:val="-1"/>
        <w:sz w:val="16"/>
        <w:szCs w:val="16"/>
      </w:rPr>
      <w:t> </w:t>
    </w:r>
    <w:r w:rsidRPr="000777C5">
      <w:rPr>
        <w:rFonts w:ascii="Georgia" w:eastAsia="Times New Roman" w:hAnsi="Georgia" w:cs="Times New Roman"/>
        <w:sz w:val="16"/>
        <w:szCs w:val="16"/>
      </w:rPr>
      <w:t xml:space="preserve">572 525 111 </w:t>
    </w:r>
    <w:r w:rsidRPr="000777C5">
      <w:rPr>
        <w:rFonts w:ascii="Georgia" w:eastAsia="Times New Roman" w:hAnsi="Georgia" w:cs="Times New Roman"/>
        <w:sz w:val="16"/>
        <w:szCs w:val="16"/>
      </w:rPr>
      <w:tab/>
      <w:t>IČ</w:t>
    </w:r>
    <w:r w:rsidRPr="000777C5">
      <w:rPr>
        <w:rFonts w:ascii="Georgia" w:eastAsia="Times New Roman" w:hAnsi="Georgia" w:cs="Times New Roman"/>
        <w:sz w:val="16"/>
        <w:szCs w:val="16"/>
      </w:rPr>
      <w:tab/>
      <w:t>00291471</w:t>
    </w:r>
    <w:r w:rsidRPr="000777C5">
      <w:rPr>
        <w:rFonts w:ascii="Georgia" w:eastAsia="Times New Roman" w:hAnsi="Georgia" w:cs="Georgia"/>
        <w:sz w:val="16"/>
        <w:szCs w:val="16"/>
      </w:rPr>
      <w:tab/>
      <w:t>Č.Ú.</w:t>
    </w:r>
    <w:r w:rsidRPr="000777C5">
      <w:rPr>
        <w:rFonts w:ascii="Georgia" w:eastAsia="Times New Roman" w:hAnsi="Georgia" w:cs="Georgia"/>
        <w:sz w:val="16"/>
        <w:szCs w:val="16"/>
      </w:rPr>
      <w:tab/>
    </w:r>
    <w:r w:rsidRPr="000777C5">
      <w:rPr>
        <w:rFonts w:ascii="Georgia" w:eastAsia="Times New Roman" w:hAnsi="Georgia" w:cs="Georgia"/>
        <w:spacing w:val="-1"/>
        <w:sz w:val="16"/>
        <w:szCs w:val="16"/>
      </w:rPr>
      <w:t>19–1543078319/0800</w:t>
    </w:r>
    <w:r w:rsidRPr="000777C5">
      <w:rPr>
        <w:rFonts w:ascii="Georgia" w:eastAsia="Times New Roman" w:hAnsi="Georgia" w:cs="Georgia"/>
        <w:sz w:val="16"/>
        <w:szCs w:val="16"/>
      </w:rPr>
      <w:tab/>
    </w:r>
    <w:r w:rsidRPr="000777C5">
      <w:rPr>
        <w:rFonts w:ascii="Georgia" w:eastAsia="Times New Roman" w:hAnsi="Georgia" w:cs="Georgia"/>
        <w:sz w:val="16"/>
        <w:szCs w:val="16"/>
      </w:rPr>
      <w:fldChar w:fldCharType="begin"/>
    </w:r>
    <w:r w:rsidRPr="000777C5">
      <w:rPr>
        <w:rFonts w:ascii="Georgia" w:eastAsia="Times New Roman" w:hAnsi="Georgia" w:cs="Georgia"/>
        <w:sz w:val="16"/>
        <w:szCs w:val="16"/>
      </w:rPr>
      <w:instrText xml:space="preserve"> PAGE  \* Arabic  \* MERGEFORMAT </w:instrText>
    </w:r>
    <w:r w:rsidRPr="000777C5">
      <w:rPr>
        <w:rFonts w:ascii="Georgia" w:eastAsia="Times New Roman" w:hAnsi="Georgia" w:cs="Georgia"/>
        <w:sz w:val="16"/>
        <w:szCs w:val="16"/>
      </w:rPr>
      <w:fldChar w:fldCharType="separate"/>
    </w:r>
    <w:r w:rsidR="00DD3B3F">
      <w:rPr>
        <w:rFonts w:ascii="Georgia" w:eastAsia="Times New Roman" w:hAnsi="Georgia" w:cs="Georgia"/>
        <w:noProof/>
        <w:sz w:val="16"/>
        <w:szCs w:val="16"/>
      </w:rPr>
      <w:t>1</w:t>
    </w:r>
    <w:r w:rsidRPr="000777C5">
      <w:rPr>
        <w:rFonts w:ascii="Georgia" w:eastAsia="Times New Roman" w:hAnsi="Georgia" w:cs="Georgia"/>
        <w:sz w:val="16"/>
        <w:szCs w:val="16"/>
      </w:rPr>
      <w:fldChar w:fldCharType="end"/>
    </w:r>
    <w:r w:rsidRPr="000777C5">
      <w:rPr>
        <w:rFonts w:ascii="Georgia" w:eastAsia="Times New Roman" w:hAnsi="Georgia" w:cs="Georgia"/>
        <w:sz w:val="16"/>
        <w:szCs w:val="16"/>
      </w:rPr>
      <w:t>/</w:t>
    </w:r>
    <w:r w:rsidRPr="000777C5">
      <w:rPr>
        <w:rFonts w:ascii="Georgia" w:eastAsia="Times New Roman" w:hAnsi="Georgia" w:cs="Georgia"/>
        <w:sz w:val="16"/>
        <w:szCs w:val="16"/>
      </w:rPr>
      <w:fldChar w:fldCharType="begin"/>
    </w:r>
    <w:r w:rsidRPr="000777C5">
      <w:rPr>
        <w:rFonts w:ascii="Georgia" w:eastAsia="Times New Roman" w:hAnsi="Georgia" w:cs="Georgia"/>
        <w:sz w:val="16"/>
        <w:szCs w:val="16"/>
      </w:rPr>
      <w:instrText xml:space="preserve"> NUMPAGES  \* Arabic  \* MERGEFORMAT </w:instrText>
    </w:r>
    <w:r w:rsidRPr="000777C5">
      <w:rPr>
        <w:rFonts w:ascii="Georgia" w:eastAsia="Times New Roman" w:hAnsi="Georgia" w:cs="Georgia"/>
        <w:sz w:val="16"/>
        <w:szCs w:val="16"/>
      </w:rPr>
      <w:fldChar w:fldCharType="separate"/>
    </w:r>
    <w:r w:rsidR="00DD3B3F">
      <w:rPr>
        <w:rFonts w:ascii="Georgia" w:eastAsia="Times New Roman" w:hAnsi="Georgia" w:cs="Georgia"/>
        <w:noProof/>
        <w:sz w:val="16"/>
        <w:szCs w:val="16"/>
      </w:rPr>
      <w:t>7</w:t>
    </w:r>
    <w:r w:rsidRPr="000777C5">
      <w:rPr>
        <w:rFonts w:ascii="Georgia" w:eastAsia="Times New Roman" w:hAnsi="Georgia" w:cs="Georgia"/>
        <w:sz w:val="16"/>
        <w:szCs w:val="16"/>
      </w:rPr>
      <w:fldChar w:fldCharType="end"/>
    </w:r>
  </w:p>
  <w:p w:rsidR="000A78AF" w:rsidRPr="000777C5" w:rsidRDefault="000A78AF" w:rsidP="000777C5">
    <w:pPr>
      <w:tabs>
        <w:tab w:val="left" w:pos="2410"/>
        <w:tab w:val="left" w:pos="2694"/>
        <w:tab w:val="left" w:pos="4962"/>
        <w:tab w:val="left" w:pos="5387"/>
        <w:tab w:val="left" w:pos="6663"/>
        <w:tab w:val="left" w:pos="7088"/>
        <w:tab w:val="right" w:pos="9498"/>
      </w:tabs>
      <w:spacing w:line="360" w:lineRule="auto"/>
      <w:rPr>
        <w:rFonts w:ascii="Georgia" w:eastAsia="Times New Roman" w:hAnsi="Georgia" w:cs="Times New Roman"/>
        <w:sz w:val="16"/>
        <w:szCs w:val="16"/>
      </w:rPr>
    </w:pPr>
    <w:r w:rsidRPr="000777C5">
      <w:rPr>
        <w:rFonts w:ascii="Georgia" w:eastAsia="Times New Roman" w:hAnsi="Georgia" w:cs="Times New Roman"/>
        <w:sz w:val="16"/>
        <w:szCs w:val="16"/>
      </w:rPr>
      <w:t xml:space="preserve">686 01 Uherské Hradiště </w:t>
    </w:r>
    <w:r w:rsidRPr="000777C5">
      <w:rPr>
        <w:rFonts w:ascii="Georgia" w:eastAsia="Times New Roman" w:hAnsi="Georgia" w:cs="Times New Roman"/>
        <w:sz w:val="16"/>
        <w:szCs w:val="16"/>
      </w:rPr>
      <w:tab/>
      <w:t>E</w:t>
    </w:r>
    <w:r w:rsidRPr="000777C5">
      <w:rPr>
        <w:rFonts w:ascii="Georgia" w:eastAsia="Times New Roman" w:hAnsi="Georgia" w:cs="Times New Roman"/>
        <w:sz w:val="16"/>
        <w:szCs w:val="16"/>
      </w:rPr>
      <w:tab/>
    </w:r>
    <w:r w:rsidRPr="000777C5">
      <w:rPr>
        <w:rFonts w:ascii="Georgia" w:eastAsia="Times New Roman" w:hAnsi="Georgia" w:cs="Times New Roman"/>
        <w:spacing w:val="-11"/>
        <w:sz w:val="16"/>
        <w:szCs w:val="16"/>
      </w:rPr>
      <w:t xml:space="preserve"> </w:t>
    </w:r>
    <w:hyperlink r:id="rId1">
      <w:r w:rsidRPr="000777C5">
        <w:rPr>
          <w:rFonts w:ascii="Georgia" w:eastAsia="Times New Roman" w:hAnsi="Georgia" w:cs="Times New Roman"/>
          <w:sz w:val="16"/>
          <w:szCs w:val="16"/>
        </w:rPr>
        <w:t>epodatelna@mesto-uh.cz</w:t>
      </w:r>
    </w:hyperlink>
    <w:r w:rsidRPr="000777C5">
      <w:rPr>
        <w:rFonts w:ascii="Georgia" w:eastAsia="Times New Roman" w:hAnsi="Georgia" w:cs="Times New Roman"/>
        <w:sz w:val="16"/>
        <w:szCs w:val="16"/>
      </w:rPr>
      <w:t xml:space="preserve"> </w:t>
    </w:r>
    <w:r w:rsidRPr="000777C5">
      <w:rPr>
        <w:rFonts w:ascii="Georgia" w:eastAsia="Times New Roman" w:hAnsi="Georgia" w:cs="Times New Roman"/>
        <w:sz w:val="16"/>
        <w:szCs w:val="16"/>
      </w:rPr>
      <w:tab/>
      <w:t>DIČ</w:t>
    </w:r>
    <w:r w:rsidRPr="000777C5">
      <w:rPr>
        <w:rFonts w:ascii="Georgia" w:eastAsia="Times New Roman" w:hAnsi="Georgia" w:cs="Times New Roman"/>
        <w:sz w:val="16"/>
        <w:szCs w:val="16"/>
      </w:rPr>
      <w:tab/>
      <w:t>CZ</w:t>
    </w:r>
    <w:r w:rsidRPr="000777C5">
      <w:rPr>
        <w:rFonts w:ascii="Georgia" w:eastAsia="Times New Roman" w:hAnsi="Georgia" w:cs="Times New Roman"/>
        <w:spacing w:val="-1"/>
        <w:sz w:val="16"/>
        <w:szCs w:val="16"/>
      </w:rPr>
      <w:t>00291471</w:t>
    </w:r>
    <w:r w:rsidRPr="000777C5">
      <w:rPr>
        <w:rFonts w:ascii="Georgia" w:eastAsia="Times New Roman" w:hAnsi="Georgia" w:cs="Times New Roman"/>
        <w:sz w:val="16"/>
        <w:szCs w:val="16"/>
      </w:rPr>
      <w:tab/>
      <w:t>DS</w:t>
    </w:r>
    <w:r w:rsidRPr="000777C5">
      <w:rPr>
        <w:rFonts w:ascii="Georgia" w:eastAsia="Times New Roman" w:hAnsi="Georgia" w:cs="Times New Roman"/>
        <w:sz w:val="16"/>
        <w:szCs w:val="16"/>
      </w:rPr>
      <w:tab/>
      <w:t>ef2b3c5</w:t>
    </w:r>
  </w:p>
  <w:p w:rsidR="000A78AF" w:rsidRPr="000777C5" w:rsidRDefault="000A78AF" w:rsidP="000777C5">
    <w:pPr>
      <w:tabs>
        <w:tab w:val="left" w:pos="2977"/>
      </w:tabs>
      <w:spacing w:line="360" w:lineRule="auto"/>
      <w:ind w:right="17"/>
      <w:rPr>
        <w:rFonts w:ascii="Georgia" w:eastAsia="Times New Roman" w:hAnsi="Georgia" w:cs="Times New Roman"/>
        <w:sz w:val="16"/>
        <w:szCs w:val="16"/>
      </w:rPr>
    </w:pPr>
    <w:r w:rsidRPr="000777C5">
      <w:rPr>
        <w:rFonts w:ascii="Georgia" w:eastAsia="Times New Roman" w:hAnsi="Georgia" w:cs="Times New Roman"/>
        <w:sz w:val="16"/>
        <w:szCs w:val="16"/>
      </w:rPr>
      <w:t>www.mesto-uh.cz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C40" w:rsidRDefault="00A46C40" w:rsidP="003A3992">
      <w:r>
        <w:separator/>
      </w:r>
    </w:p>
  </w:footnote>
  <w:footnote w:type="continuationSeparator" w:id="0">
    <w:p w:rsidR="00A46C40" w:rsidRDefault="00A46C40" w:rsidP="003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8AF" w:rsidRDefault="00651DAA" w:rsidP="00DA6EFB">
    <w:pPr>
      <w:pStyle w:val="Zhlav"/>
      <w:tabs>
        <w:tab w:val="clear" w:pos="4536"/>
        <w:tab w:val="clear" w:pos="9072"/>
        <w:tab w:val="left" w:pos="4111"/>
      </w:tabs>
      <w:jc w:val="right"/>
      <w:rPr>
        <w:rFonts w:ascii="Arial" w:hAnsi="Arial" w:cs="Arial"/>
        <w:b/>
        <w:color w:val="FF0000"/>
        <w:sz w:val="20"/>
        <w:szCs w:val="20"/>
      </w:rPr>
    </w:pPr>
    <w:r w:rsidRPr="002D77B7">
      <w:rPr>
        <w:rFonts w:ascii="Arial" w:hAnsi="Arial" w:cs="Arial"/>
        <w:noProof/>
        <w:sz w:val="18"/>
        <w:szCs w:val="18"/>
        <w:lang w:eastAsia="cs-CZ"/>
      </w:rPr>
      <w:drawing>
        <wp:anchor distT="0" distB="0" distL="114300" distR="114300" simplePos="0" relativeHeight="251662336" behindDoc="0" locked="0" layoutInCell="1" allowOverlap="1" wp14:anchorId="1753A99D" wp14:editId="7F9EB2FD">
          <wp:simplePos x="0" y="0"/>
          <wp:positionH relativeFrom="column">
            <wp:posOffset>3337560</wp:posOffset>
          </wp:positionH>
          <wp:positionV relativeFrom="paragraph">
            <wp:posOffset>-86994</wp:posOffset>
          </wp:positionV>
          <wp:extent cx="2167345" cy="635000"/>
          <wp:effectExtent l="0" t="0" r="4445" b="0"/>
          <wp:wrapNone/>
          <wp:docPr id="10" name="Obrázek 10" descr="Y:\GRAFICKÝ MANUÁL\2-UH_Znacky a symbol\Znacka_UH_zakladni\barevna\UH znacka_zakladni_B_CMYK-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Y:\GRAFICKÝ MANUÁL\2-UH_Znacky a symbol\Znacka_UH_zakladni\barevna\UH znacka_zakladni_B_CMYK-poziti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7885" cy="635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8AF" w:rsidRPr="00B81C7D">
      <w:rPr>
        <w:rFonts w:ascii="Arial" w:hAnsi="Arial" w:cs="Arial"/>
        <w:b/>
        <w:sz w:val="20"/>
        <w:szCs w:val="20"/>
      </w:rPr>
      <w:tab/>
    </w:r>
  </w:p>
  <w:p w:rsidR="000A78AF" w:rsidRDefault="000A78AF" w:rsidP="00B81C7D">
    <w:pPr>
      <w:pStyle w:val="Zhlav"/>
      <w:tabs>
        <w:tab w:val="clear" w:pos="4536"/>
        <w:tab w:val="clear" w:pos="9072"/>
        <w:tab w:val="left" w:pos="5443"/>
      </w:tabs>
      <w:rPr>
        <w:rFonts w:ascii="Arial" w:hAnsi="Arial" w:cs="Arial"/>
        <w:b/>
        <w:sz w:val="20"/>
        <w:szCs w:val="20"/>
      </w:rPr>
    </w:pPr>
  </w:p>
  <w:p w:rsidR="000A78AF" w:rsidRPr="00B81C7D" w:rsidRDefault="000A78AF" w:rsidP="00B81C7D">
    <w:pPr>
      <w:pStyle w:val="Zhlav"/>
      <w:tabs>
        <w:tab w:val="clear" w:pos="4536"/>
        <w:tab w:val="clear" w:pos="9072"/>
        <w:tab w:val="left" w:pos="5443"/>
      </w:tabs>
      <w:spacing w:after="720"/>
      <w:rPr>
        <w:rFonts w:ascii="Arial" w:hAnsi="Arial" w:cs="Arial"/>
        <w:b/>
        <w:sz w:val="20"/>
        <w:szCs w:val="20"/>
      </w:rPr>
    </w:pPr>
    <w:r>
      <w:rPr>
        <w:rFonts w:ascii="Arial" w:hAnsi="Arial" w:cs="Arial"/>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7"/>
      <w:numFmt w:val="lowerLetter"/>
      <w:lvlText w:val="%1)"/>
      <w:lvlJc w:val="left"/>
      <w:pPr>
        <w:tabs>
          <w:tab w:val="num" w:pos="360"/>
        </w:tabs>
        <w:ind w:left="360" w:hanging="360"/>
      </w:pPr>
      <w:rPr>
        <w:rFonts w:hint="default"/>
      </w:rPr>
    </w:lvl>
    <w:lvl w:ilvl="1">
      <w:start w:val="1"/>
      <w:numFmt w:val="bullet"/>
      <w:lvlText w:val=""/>
      <w:lvlJc w:val="left"/>
      <w:pPr>
        <w:tabs>
          <w:tab w:val="num" w:pos="357"/>
        </w:tabs>
        <w:ind w:left="357" w:hanging="357"/>
      </w:pPr>
      <w:rPr>
        <w:rFonts w:ascii="Symbol" w:hAnsi="Symbol" w:cs="Symbol" w:hint="default"/>
        <w:sz w:val="24"/>
      </w:rPr>
    </w:lvl>
    <w:lvl w:ilvl="2">
      <w:start w:val="1"/>
      <w:numFmt w:val="lowerLetter"/>
      <w:lvlText w:val="%3)"/>
      <w:lvlJc w:val="left"/>
      <w:pPr>
        <w:tabs>
          <w:tab w:val="num" w:pos="2340"/>
        </w:tabs>
        <w:ind w:left="232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EFDC4DA4"/>
    <w:name w:val="WW8Num4"/>
    <w:lvl w:ilvl="0">
      <w:start w:val="1"/>
      <w:numFmt w:val="lowerLetter"/>
      <w:lvlText w:val="%1)"/>
      <w:lvlJc w:val="left"/>
      <w:pPr>
        <w:tabs>
          <w:tab w:val="num" w:pos="360"/>
        </w:tabs>
        <w:ind w:left="340" w:hanging="340"/>
      </w:pPr>
      <w:rPr>
        <w:rFonts w:ascii="Arial" w:hAnsi="Arial" w:cs="Arial" w:hint="default"/>
        <w:b/>
        <w:i w:val="0"/>
        <w:sz w:val="22"/>
        <w:szCs w:val="22"/>
      </w:rPr>
    </w:lvl>
    <w:lvl w:ilvl="1">
      <w:start w:val="3"/>
      <w:numFmt w:val="decimal"/>
      <w:lvlText w:val="%2."/>
      <w:lvlJc w:val="left"/>
      <w:pPr>
        <w:tabs>
          <w:tab w:val="num" w:pos="1440"/>
        </w:tabs>
        <w:ind w:left="1440" w:hanging="360"/>
      </w:pPr>
      <w:rPr>
        <w:rFonts w:hint="default"/>
        <w:b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5"/>
    <w:lvl w:ilvl="0">
      <w:start w:val="5"/>
      <w:numFmt w:val="lowerLetter"/>
      <w:lvlText w:val="%1)"/>
      <w:lvlJc w:val="left"/>
      <w:pPr>
        <w:tabs>
          <w:tab w:val="num" w:pos="360"/>
        </w:tabs>
        <w:ind w:left="360" w:hanging="360"/>
      </w:pPr>
      <w:rPr>
        <w:rFonts w:ascii="Arial" w:hAnsi="Arial" w:cs="Arial" w:hint="default"/>
        <w:sz w:val="22"/>
      </w:rPr>
    </w:lvl>
    <w:lvl w:ilvl="1">
      <w:start w:val="1"/>
      <w:numFmt w:val="bullet"/>
      <w:lvlText w:val=""/>
      <w:lvlJc w:val="left"/>
      <w:pPr>
        <w:tabs>
          <w:tab w:val="num" w:pos="357"/>
        </w:tabs>
        <w:ind w:left="357" w:hanging="357"/>
      </w:pPr>
      <w:rPr>
        <w:rFonts w:ascii="Symbol" w:hAnsi="Symbol" w:cs="Symbol" w:hint="default"/>
        <w:sz w:val="24"/>
      </w:rPr>
    </w:lvl>
    <w:lvl w:ilvl="2">
      <w:start w:val="1"/>
      <w:numFmt w:val="lowerLetter"/>
      <w:lvlText w:val="%3)"/>
      <w:lvlJc w:val="left"/>
      <w:pPr>
        <w:tabs>
          <w:tab w:val="num" w:pos="2340"/>
        </w:tabs>
        <w:ind w:left="2320" w:hanging="340"/>
      </w:pPr>
      <w:rPr>
        <w:rFonts w:ascii="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6"/>
    <w:multiLevelType w:val="multilevel"/>
    <w:tmpl w:val="D0EEF720"/>
    <w:name w:val="WW8Num6"/>
    <w:lvl w:ilvl="0">
      <w:start w:val="1"/>
      <w:numFmt w:val="lowerLetter"/>
      <w:lvlText w:val="%1)"/>
      <w:lvlJc w:val="left"/>
      <w:pPr>
        <w:tabs>
          <w:tab w:val="num" w:pos="360"/>
        </w:tabs>
        <w:ind w:left="360" w:hanging="360"/>
      </w:pPr>
      <w:rPr>
        <w:rFonts w:hint="default"/>
        <w:b w:val="0"/>
      </w:rPr>
    </w:lvl>
    <w:lvl w:ilvl="1">
      <w:start w:val="1"/>
      <w:numFmt w:val="bullet"/>
      <w:lvlText w:val=""/>
      <w:lvlJc w:val="left"/>
      <w:pPr>
        <w:tabs>
          <w:tab w:val="num" w:pos="357"/>
        </w:tabs>
        <w:ind w:left="357" w:hanging="357"/>
      </w:pPr>
      <w:rPr>
        <w:rFonts w:ascii="Symbol" w:hAnsi="Symbol" w:cs="Symbo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D"/>
    <w:multiLevelType w:val="multilevel"/>
    <w:tmpl w:val="1AC0A8E2"/>
    <w:name w:val="WW8Num13"/>
    <w:lvl w:ilvl="0">
      <w:start w:val="4"/>
      <w:numFmt w:val="decimal"/>
      <w:lvlText w:val="%1"/>
      <w:lvlJc w:val="left"/>
      <w:pPr>
        <w:tabs>
          <w:tab w:val="num" w:pos="360"/>
        </w:tabs>
        <w:ind w:left="360" w:hanging="360"/>
      </w:pPr>
      <w:rPr>
        <w:rFonts w:hint="default"/>
        <w:b w:val="0"/>
      </w:rPr>
    </w:lvl>
    <w:lvl w:ilvl="1">
      <w:start w:val="4"/>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5" w15:restartNumberingAfterBreak="0">
    <w:nsid w:val="00B60245"/>
    <w:multiLevelType w:val="hybridMultilevel"/>
    <w:tmpl w:val="7C5EA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1A71CF7"/>
    <w:multiLevelType w:val="hybridMultilevel"/>
    <w:tmpl w:val="B31CD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5E76D7"/>
    <w:multiLevelType w:val="multilevel"/>
    <w:tmpl w:val="55F04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Symbol" w:hint="default"/>
      </w:rPr>
    </w:lvl>
    <w:lvl w:ilvl="2">
      <w:start w:val="1"/>
      <w:numFmt w:val="decimal"/>
      <w:isLgl/>
      <w:lvlText w:val="%1.%2.%3"/>
      <w:lvlJc w:val="left"/>
      <w:pPr>
        <w:ind w:left="1080" w:hanging="720"/>
      </w:pPr>
      <w:rPr>
        <w:rFonts w:cs="Symbol" w:hint="default"/>
      </w:rPr>
    </w:lvl>
    <w:lvl w:ilvl="3">
      <w:start w:val="1"/>
      <w:numFmt w:val="decimal"/>
      <w:isLgl/>
      <w:lvlText w:val="%1.%2.%3.%4"/>
      <w:lvlJc w:val="left"/>
      <w:pPr>
        <w:ind w:left="1080" w:hanging="720"/>
      </w:pPr>
      <w:rPr>
        <w:rFonts w:cs="Symbol" w:hint="default"/>
      </w:rPr>
    </w:lvl>
    <w:lvl w:ilvl="4">
      <w:start w:val="1"/>
      <w:numFmt w:val="decimal"/>
      <w:isLgl/>
      <w:lvlText w:val="%1.%2.%3.%4.%5"/>
      <w:lvlJc w:val="left"/>
      <w:pPr>
        <w:ind w:left="1440" w:hanging="1080"/>
      </w:pPr>
      <w:rPr>
        <w:rFonts w:cs="Symbol" w:hint="default"/>
      </w:rPr>
    </w:lvl>
    <w:lvl w:ilvl="5">
      <w:start w:val="1"/>
      <w:numFmt w:val="decimal"/>
      <w:isLgl/>
      <w:lvlText w:val="%1.%2.%3.%4.%5.%6"/>
      <w:lvlJc w:val="left"/>
      <w:pPr>
        <w:ind w:left="1440" w:hanging="1080"/>
      </w:pPr>
      <w:rPr>
        <w:rFonts w:cs="Symbol" w:hint="default"/>
      </w:rPr>
    </w:lvl>
    <w:lvl w:ilvl="6">
      <w:start w:val="1"/>
      <w:numFmt w:val="decimal"/>
      <w:isLgl/>
      <w:lvlText w:val="%1.%2.%3.%4.%5.%6.%7"/>
      <w:lvlJc w:val="left"/>
      <w:pPr>
        <w:ind w:left="1800" w:hanging="1440"/>
      </w:pPr>
      <w:rPr>
        <w:rFonts w:cs="Symbol" w:hint="default"/>
      </w:rPr>
    </w:lvl>
    <w:lvl w:ilvl="7">
      <w:start w:val="1"/>
      <w:numFmt w:val="decimal"/>
      <w:isLgl/>
      <w:lvlText w:val="%1.%2.%3.%4.%5.%6.%7.%8"/>
      <w:lvlJc w:val="left"/>
      <w:pPr>
        <w:ind w:left="1800" w:hanging="1440"/>
      </w:pPr>
      <w:rPr>
        <w:rFonts w:cs="Symbol" w:hint="default"/>
      </w:rPr>
    </w:lvl>
    <w:lvl w:ilvl="8">
      <w:start w:val="1"/>
      <w:numFmt w:val="decimal"/>
      <w:isLgl/>
      <w:lvlText w:val="%1.%2.%3.%4.%5.%6.%7.%8.%9"/>
      <w:lvlJc w:val="left"/>
      <w:pPr>
        <w:ind w:left="2160" w:hanging="1800"/>
      </w:pPr>
      <w:rPr>
        <w:rFonts w:cs="Symbol" w:hint="default"/>
      </w:rPr>
    </w:lvl>
  </w:abstractNum>
  <w:abstractNum w:abstractNumId="8" w15:restartNumberingAfterBreak="0">
    <w:nsid w:val="04124F4F"/>
    <w:multiLevelType w:val="hybridMultilevel"/>
    <w:tmpl w:val="7F821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5C04BA8"/>
    <w:multiLevelType w:val="hybridMultilevel"/>
    <w:tmpl w:val="6D3E3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8E1447C"/>
    <w:multiLevelType w:val="hybridMultilevel"/>
    <w:tmpl w:val="2938A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182EAD"/>
    <w:multiLevelType w:val="hybridMultilevel"/>
    <w:tmpl w:val="9F82E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DF6D1D"/>
    <w:multiLevelType w:val="hybridMultilevel"/>
    <w:tmpl w:val="99E45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0CA3DB7"/>
    <w:multiLevelType w:val="hybridMultilevel"/>
    <w:tmpl w:val="B9520A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1035A8B"/>
    <w:multiLevelType w:val="hybridMultilevel"/>
    <w:tmpl w:val="64E8A7A8"/>
    <w:lvl w:ilvl="0" w:tplc="4248584A">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2E17D25"/>
    <w:multiLevelType w:val="hybridMultilevel"/>
    <w:tmpl w:val="A78AC8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45A7C67"/>
    <w:multiLevelType w:val="hybridMultilevel"/>
    <w:tmpl w:val="66FAE3AC"/>
    <w:lvl w:ilvl="0" w:tplc="B7105442">
      <w:start w:val="1"/>
      <w:numFmt w:val="upperRoman"/>
      <w:suff w:val="space"/>
      <w:lvlText w:val="%1."/>
      <w:lvlJc w:val="right"/>
      <w:pPr>
        <w:ind w:left="1191" w:hanging="28"/>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7" w15:restartNumberingAfterBreak="0">
    <w:nsid w:val="152446DF"/>
    <w:multiLevelType w:val="hybridMultilevel"/>
    <w:tmpl w:val="81504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8EA7EC3"/>
    <w:multiLevelType w:val="hybridMultilevel"/>
    <w:tmpl w:val="A3AC6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3E0D18"/>
    <w:multiLevelType w:val="hybridMultilevel"/>
    <w:tmpl w:val="1AF0D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CF4642B"/>
    <w:multiLevelType w:val="hybridMultilevel"/>
    <w:tmpl w:val="FED8592C"/>
    <w:lvl w:ilvl="0" w:tplc="0405000F">
      <w:start w:val="1"/>
      <w:numFmt w:val="decimal"/>
      <w:lvlText w:val="%1."/>
      <w:lvlJc w:val="left"/>
      <w:pPr>
        <w:ind w:left="1191" w:hanging="28"/>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1" w15:restartNumberingAfterBreak="0">
    <w:nsid w:val="1FC57733"/>
    <w:multiLevelType w:val="hybridMultilevel"/>
    <w:tmpl w:val="9D8438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22112FB1"/>
    <w:multiLevelType w:val="hybridMultilevel"/>
    <w:tmpl w:val="8E46C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37B5233"/>
    <w:multiLevelType w:val="hybridMultilevel"/>
    <w:tmpl w:val="752A3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3A951C9"/>
    <w:multiLevelType w:val="hybridMultilevel"/>
    <w:tmpl w:val="8D1E2F2A"/>
    <w:lvl w:ilvl="0" w:tplc="0405000F">
      <w:start w:val="1"/>
      <w:numFmt w:val="decimal"/>
      <w:lvlText w:val="%1."/>
      <w:lvlJc w:val="left"/>
      <w:pPr>
        <w:ind w:left="3196" w:hanging="360"/>
      </w:pPr>
    </w:lvl>
    <w:lvl w:ilvl="1" w:tplc="04050005">
      <w:start w:val="1"/>
      <w:numFmt w:val="bullet"/>
      <w:lvlText w:val=""/>
      <w:lvlJc w:val="left"/>
      <w:pPr>
        <w:ind w:left="3916" w:hanging="360"/>
      </w:pPr>
      <w:rPr>
        <w:rFonts w:ascii="Wingdings" w:hAnsi="Wingdings" w:hint="default"/>
      </w:r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25" w15:restartNumberingAfterBreak="0">
    <w:nsid w:val="243C4325"/>
    <w:multiLevelType w:val="hybridMultilevel"/>
    <w:tmpl w:val="489CF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5137801"/>
    <w:multiLevelType w:val="hybridMultilevel"/>
    <w:tmpl w:val="2CFE8E98"/>
    <w:lvl w:ilvl="0" w:tplc="C6203F1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55B3BA1"/>
    <w:multiLevelType w:val="hybridMultilevel"/>
    <w:tmpl w:val="AE581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7B57D6B"/>
    <w:multiLevelType w:val="hybridMultilevel"/>
    <w:tmpl w:val="9140DCEE"/>
    <w:lvl w:ilvl="0" w:tplc="424858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9817DE4"/>
    <w:multiLevelType w:val="hybridMultilevel"/>
    <w:tmpl w:val="C2B2A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9E60814"/>
    <w:multiLevelType w:val="hybridMultilevel"/>
    <w:tmpl w:val="2ADA3E98"/>
    <w:lvl w:ilvl="0" w:tplc="04050005">
      <w:start w:val="1"/>
      <w:numFmt w:val="bullet"/>
      <w:lvlText w:val=""/>
      <w:lvlJc w:val="left"/>
      <w:pPr>
        <w:ind w:left="1083" w:hanging="360"/>
      </w:pPr>
      <w:rPr>
        <w:rFonts w:ascii="Wingdings" w:hAnsi="Wingdings" w:hint="default"/>
      </w:rPr>
    </w:lvl>
    <w:lvl w:ilvl="1" w:tplc="04050003">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31" w15:restartNumberingAfterBreak="0">
    <w:nsid w:val="2B424DF7"/>
    <w:multiLevelType w:val="hybridMultilevel"/>
    <w:tmpl w:val="7BC22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F464FF7"/>
    <w:multiLevelType w:val="hybridMultilevel"/>
    <w:tmpl w:val="1D9EB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0A55F10"/>
    <w:multiLevelType w:val="hybridMultilevel"/>
    <w:tmpl w:val="669A8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0A72842"/>
    <w:multiLevelType w:val="hybridMultilevel"/>
    <w:tmpl w:val="407A1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1E717C7"/>
    <w:multiLevelType w:val="hybridMultilevel"/>
    <w:tmpl w:val="008E9082"/>
    <w:lvl w:ilvl="0" w:tplc="C52A7C2E">
      <w:start w:val="1"/>
      <w:numFmt w:val="decimal"/>
      <w:lvlText w:val="%1."/>
      <w:lvlJc w:val="right"/>
      <w:pPr>
        <w:ind w:left="1191" w:hanging="28"/>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6" w15:restartNumberingAfterBreak="0">
    <w:nsid w:val="36620558"/>
    <w:multiLevelType w:val="hybridMultilevel"/>
    <w:tmpl w:val="7494D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6BC7E07"/>
    <w:multiLevelType w:val="hybridMultilevel"/>
    <w:tmpl w:val="66A2B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77D7545"/>
    <w:multiLevelType w:val="hybridMultilevel"/>
    <w:tmpl w:val="5E008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A85369D"/>
    <w:multiLevelType w:val="hybridMultilevel"/>
    <w:tmpl w:val="DACEA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AAA5B19"/>
    <w:multiLevelType w:val="hybridMultilevel"/>
    <w:tmpl w:val="34A86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B660AA7"/>
    <w:multiLevelType w:val="hybridMultilevel"/>
    <w:tmpl w:val="B9D00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BD35671"/>
    <w:multiLevelType w:val="hybridMultilevel"/>
    <w:tmpl w:val="EDA448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C2E71A6"/>
    <w:multiLevelType w:val="multilevel"/>
    <w:tmpl w:val="55F04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Symbol" w:hint="default"/>
      </w:rPr>
    </w:lvl>
    <w:lvl w:ilvl="2">
      <w:start w:val="1"/>
      <w:numFmt w:val="decimal"/>
      <w:isLgl/>
      <w:lvlText w:val="%1.%2.%3"/>
      <w:lvlJc w:val="left"/>
      <w:pPr>
        <w:ind w:left="1080" w:hanging="720"/>
      </w:pPr>
      <w:rPr>
        <w:rFonts w:cs="Symbol" w:hint="default"/>
      </w:rPr>
    </w:lvl>
    <w:lvl w:ilvl="3">
      <w:start w:val="1"/>
      <w:numFmt w:val="decimal"/>
      <w:isLgl/>
      <w:lvlText w:val="%1.%2.%3.%4"/>
      <w:lvlJc w:val="left"/>
      <w:pPr>
        <w:ind w:left="1080" w:hanging="720"/>
      </w:pPr>
      <w:rPr>
        <w:rFonts w:cs="Symbol" w:hint="default"/>
      </w:rPr>
    </w:lvl>
    <w:lvl w:ilvl="4">
      <w:start w:val="1"/>
      <w:numFmt w:val="decimal"/>
      <w:isLgl/>
      <w:lvlText w:val="%1.%2.%3.%4.%5"/>
      <w:lvlJc w:val="left"/>
      <w:pPr>
        <w:ind w:left="1440" w:hanging="1080"/>
      </w:pPr>
      <w:rPr>
        <w:rFonts w:cs="Symbol" w:hint="default"/>
      </w:rPr>
    </w:lvl>
    <w:lvl w:ilvl="5">
      <w:start w:val="1"/>
      <w:numFmt w:val="decimal"/>
      <w:isLgl/>
      <w:lvlText w:val="%1.%2.%3.%4.%5.%6"/>
      <w:lvlJc w:val="left"/>
      <w:pPr>
        <w:ind w:left="1440" w:hanging="1080"/>
      </w:pPr>
      <w:rPr>
        <w:rFonts w:cs="Symbol" w:hint="default"/>
      </w:rPr>
    </w:lvl>
    <w:lvl w:ilvl="6">
      <w:start w:val="1"/>
      <w:numFmt w:val="decimal"/>
      <w:isLgl/>
      <w:lvlText w:val="%1.%2.%3.%4.%5.%6.%7"/>
      <w:lvlJc w:val="left"/>
      <w:pPr>
        <w:ind w:left="1800" w:hanging="1440"/>
      </w:pPr>
      <w:rPr>
        <w:rFonts w:cs="Symbol" w:hint="default"/>
      </w:rPr>
    </w:lvl>
    <w:lvl w:ilvl="7">
      <w:start w:val="1"/>
      <w:numFmt w:val="decimal"/>
      <w:isLgl/>
      <w:lvlText w:val="%1.%2.%3.%4.%5.%6.%7.%8"/>
      <w:lvlJc w:val="left"/>
      <w:pPr>
        <w:ind w:left="1800" w:hanging="1440"/>
      </w:pPr>
      <w:rPr>
        <w:rFonts w:cs="Symbol" w:hint="default"/>
      </w:rPr>
    </w:lvl>
    <w:lvl w:ilvl="8">
      <w:start w:val="1"/>
      <w:numFmt w:val="decimal"/>
      <w:isLgl/>
      <w:lvlText w:val="%1.%2.%3.%4.%5.%6.%7.%8.%9"/>
      <w:lvlJc w:val="left"/>
      <w:pPr>
        <w:ind w:left="2160" w:hanging="1800"/>
      </w:pPr>
      <w:rPr>
        <w:rFonts w:cs="Symbol" w:hint="default"/>
      </w:rPr>
    </w:lvl>
  </w:abstractNum>
  <w:abstractNum w:abstractNumId="44" w15:restartNumberingAfterBreak="0">
    <w:nsid w:val="3D1768A1"/>
    <w:multiLevelType w:val="hybridMultilevel"/>
    <w:tmpl w:val="92485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E5D427B"/>
    <w:multiLevelType w:val="hybridMultilevel"/>
    <w:tmpl w:val="385A2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4665134"/>
    <w:multiLevelType w:val="hybridMultilevel"/>
    <w:tmpl w:val="107248F0"/>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844C2E"/>
    <w:multiLevelType w:val="hybridMultilevel"/>
    <w:tmpl w:val="829E5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6875973"/>
    <w:multiLevelType w:val="hybridMultilevel"/>
    <w:tmpl w:val="B6A2D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A0319CA"/>
    <w:multiLevelType w:val="hybridMultilevel"/>
    <w:tmpl w:val="DA7C6618"/>
    <w:lvl w:ilvl="0" w:tplc="4248584A">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50" w15:restartNumberingAfterBreak="0">
    <w:nsid w:val="4A1541D0"/>
    <w:multiLevelType w:val="multilevel"/>
    <w:tmpl w:val="1BC83440"/>
    <w:lvl w:ilvl="0">
      <w:start w:val="1"/>
      <w:numFmt w:val="decimal"/>
      <w:lvlText w:val="%1."/>
      <w:lvlJc w:val="left"/>
      <w:pPr>
        <w:tabs>
          <w:tab w:val="num" w:pos="539"/>
        </w:tabs>
        <w:ind w:left="539" w:hanging="539"/>
      </w:pPr>
      <w:rPr>
        <w:rFonts w:hint="default"/>
      </w:rPr>
    </w:lvl>
    <w:lvl w:ilvl="1">
      <w:start w:val="1"/>
      <w:numFmt w:val="decimal"/>
      <w:lvlText w:val="%1.%2."/>
      <w:lvlJc w:val="left"/>
      <w:pPr>
        <w:tabs>
          <w:tab w:val="num" w:pos="823"/>
        </w:tabs>
        <w:ind w:left="823" w:hanging="539"/>
      </w:pPr>
      <w:rPr>
        <w:rFonts w:ascii="Arial" w:hAnsi="Arial" w:cs="Arial" w:hint="default"/>
        <w:b/>
        <w:i w:val="0"/>
        <w:strike w:val="0"/>
        <w:sz w:val="20"/>
      </w:rPr>
    </w:lvl>
    <w:lvl w:ilvl="2">
      <w:start w:val="1"/>
      <w:numFmt w:val="decimal"/>
      <w:lvlText w:val="%1.%2.%3."/>
      <w:lvlJc w:val="left"/>
      <w:pPr>
        <w:tabs>
          <w:tab w:val="num" w:pos="2564"/>
        </w:tabs>
        <w:ind w:left="234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2" w15:restartNumberingAfterBreak="0">
    <w:nsid w:val="4DF16B91"/>
    <w:multiLevelType w:val="hybridMultilevel"/>
    <w:tmpl w:val="DFEE3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DF62244"/>
    <w:multiLevelType w:val="hybridMultilevel"/>
    <w:tmpl w:val="66369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47D0CC0"/>
    <w:multiLevelType w:val="hybridMultilevel"/>
    <w:tmpl w:val="B71EA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48234D6"/>
    <w:multiLevelType w:val="hybridMultilevel"/>
    <w:tmpl w:val="644073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70512BF"/>
    <w:multiLevelType w:val="hybridMultilevel"/>
    <w:tmpl w:val="B7222C54"/>
    <w:lvl w:ilvl="0" w:tplc="4248584A">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7" w15:restartNumberingAfterBreak="0">
    <w:nsid w:val="5E3B4036"/>
    <w:multiLevelType w:val="hybridMultilevel"/>
    <w:tmpl w:val="40600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1717357"/>
    <w:multiLevelType w:val="hybridMultilevel"/>
    <w:tmpl w:val="3E5C9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2D719F8"/>
    <w:multiLevelType w:val="hybridMultilevel"/>
    <w:tmpl w:val="21645E4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0" w15:restartNumberingAfterBreak="0">
    <w:nsid w:val="63731014"/>
    <w:multiLevelType w:val="hybridMultilevel"/>
    <w:tmpl w:val="0944B9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4044370"/>
    <w:multiLevelType w:val="hybridMultilevel"/>
    <w:tmpl w:val="BB621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6F05C9A"/>
    <w:multiLevelType w:val="hybridMultilevel"/>
    <w:tmpl w:val="85F21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B625406"/>
    <w:multiLevelType w:val="hybridMultilevel"/>
    <w:tmpl w:val="70C8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C1A7AFE"/>
    <w:multiLevelType w:val="hybridMultilevel"/>
    <w:tmpl w:val="4E604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D680740"/>
    <w:multiLevelType w:val="hybridMultilevel"/>
    <w:tmpl w:val="9FFE6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03320B2"/>
    <w:multiLevelType w:val="multilevel"/>
    <w:tmpl w:val="7F02FE36"/>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7" w15:restartNumberingAfterBreak="0">
    <w:nsid w:val="710C1B09"/>
    <w:multiLevelType w:val="hybridMultilevel"/>
    <w:tmpl w:val="CE145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16B6A34"/>
    <w:multiLevelType w:val="hybridMultilevel"/>
    <w:tmpl w:val="25DE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CE24AAB"/>
    <w:multiLevelType w:val="hybridMultilevel"/>
    <w:tmpl w:val="8318B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D947006"/>
    <w:multiLevelType w:val="hybridMultilevel"/>
    <w:tmpl w:val="D6040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EC05CF3"/>
    <w:multiLevelType w:val="hybridMultilevel"/>
    <w:tmpl w:val="613C9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F430222"/>
    <w:multiLevelType w:val="hybridMultilevel"/>
    <w:tmpl w:val="FEBE8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26"/>
  </w:num>
  <w:num w:numId="4">
    <w:abstractNumId w:val="21"/>
  </w:num>
  <w:num w:numId="5">
    <w:abstractNumId w:val="4"/>
  </w:num>
  <w:num w:numId="6">
    <w:abstractNumId w:val="24"/>
  </w:num>
  <w:num w:numId="7">
    <w:abstractNumId w:val="30"/>
  </w:num>
  <w:num w:numId="8">
    <w:abstractNumId w:val="51"/>
  </w:num>
  <w:num w:numId="9">
    <w:abstractNumId w:val="20"/>
  </w:num>
  <w:num w:numId="10">
    <w:abstractNumId w:val="66"/>
  </w:num>
  <w:num w:numId="11">
    <w:abstractNumId w:val="15"/>
  </w:num>
  <w:num w:numId="12">
    <w:abstractNumId w:val="38"/>
  </w:num>
  <w:num w:numId="13">
    <w:abstractNumId w:val="46"/>
  </w:num>
  <w:num w:numId="14">
    <w:abstractNumId w:val="55"/>
  </w:num>
  <w:num w:numId="15">
    <w:abstractNumId w:val="59"/>
  </w:num>
  <w:num w:numId="16">
    <w:abstractNumId w:val="19"/>
  </w:num>
  <w:num w:numId="17">
    <w:abstractNumId w:val="6"/>
  </w:num>
  <w:num w:numId="18">
    <w:abstractNumId w:val="58"/>
  </w:num>
  <w:num w:numId="19">
    <w:abstractNumId w:val="67"/>
  </w:num>
  <w:num w:numId="20">
    <w:abstractNumId w:val="63"/>
  </w:num>
  <w:num w:numId="21">
    <w:abstractNumId w:val="39"/>
  </w:num>
  <w:num w:numId="22">
    <w:abstractNumId w:val="25"/>
  </w:num>
  <w:num w:numId="23">
    <w:abstractNumId w:val="37"/>
  </w:num>
  <w:num w:numId="24">
    <w:abstractNumId w:val="65"/>
  </w:num>
  <w:num w:numId="25">
    <w:abstractNumId w:val="41"/>
  </w:num>
  <w:num w:numId="26">
    <w:abstractNumId w:val="34"/>
  </w:num>
  <w:num w:numId="27">
    <w:abstractNumId w:val="36"/>
  </w:num>
  <w:num w:numId="28">
    <w:abstractNumId w:val="31"/>
  </w:num>
  <w:num w:numId="29">
    <w:abstractNumId w:val="69"/>
  </w:num>
  <w:num w:numId="30">
    <w:abstractNumId w:val="40"/>
  </w:num>
  <w:num w:numId="31">
    <w:abstractNumId w:val="57"/>
  </w:num>
  <w:num w:numId="32">
    <w:abstractNumId w:val="32"/>
  </w:num>
  <w:num w:numId="33">
    <w:abstractNumId w:val="27"/>
  </w:num>
  <w:num w:numId="34">
    <w:abstractNumId w:val="13"/>
  </w:num>
  <w:num w:numId="35">
    <w:abstractNumId w:val="64"/>
  </w:num>
  <w:num w:numId="36">
    <w:abstractNumId w:val="8"/>
  </w:num>
  <w:num w:numId="37">
    <w:abstractNumId w:val="10"/>
  </w:num>
  <w:num w:numId="38">
    <w:abstractNumId w:val="70"/>
  </w:num>
  <w:num w:numId="39">
    <w:abstractNumId w:val="12"/>
  </w:num>
  <w:num w:numId="40">
    <w:abstractNumId w:val="71"/>
  </w:num>
  <w:num w:numId="41">
    <w:abstractNumId w:val="53"/>
  </w:num>
  <w:num w:numId="42">
    <w:abstractNumId w:val="68"/>
  </w:num>
  <w:num w:numId="43">
    <w:abstractNumId w:val="33"/>
  </w:num>
  <w:num w:numId="44">
    <w:abstractNumId w:val="48"/>
  </w:num>
  <w:num w:numId="45">
    <w:abstractNumId w:val="61"/>
  </w:num>
  <w:num w:numId="46">
    <w:abstractNumId w:val="42"/>
  </w:num>
  <w:num w:numId="47">
    <w:abstractNumId w:val="44"/>
  </w:num>
  <w:num w:numId="48">
    <w:abstractNumId w:val="72"/>
  </w:num>
  <w:num w:numId="49">
    <w:abstractNumId w:val="11"/>
  </w:num>
  <w:num w:numId="50">
    <w:abstractNumId w:val="47"/>
  </w:num>
  <w:num w:numId="51">
    <w:abstractNumId w:val="23"/>
  </w:num>
  <w:num w:numId="52">
    <w:abstractNumId w:val="18"/>
  </w:num>
  <w:num w:numId="53">
    <w:abstractNumId w:val="52"/>
  </w:num>
  <w:num w:numId="54">
    <w:abstractNumId w:val="5"/>
  </w:num>
  <w:num w:numId="55">
    <w:abstractNumId w:val="22"/>
  </w:num>
  <w:num w:numId="56">
    <w:abstractNumId w:val="9"/>
  </w:num>
  <w:num w:numId="57">
    <w:abstractNumId w:val="17"/>
  </w:num>
  <w:num w:numId="58">
    <w:abstractNumId w:val="54"/>
  </w:num>
  <w:num w:numId="59">
    <w:abstractNumId w:val="29"/>
  </w:num>
  <w:num w:numId="60">
    <w:abstractNumId w:val="45"/>
  </w:num>
  <w:num w:numId="61">
    <w:abstractNumId w:val="28"/>
  </w:num>
  <w:num w:numId="62">
    <w:abstractNumId w:val="14"/>
  </w:num>
  <w:num w:numId="63">
    <w:abstractNumId w:val="56"/>
  </w:num>
  <w:num w:numId="64">
    <w:abstractNumId w:val="62"/>
  </w:num>
  <w:num w:numId="65">
    <w:abstractNumId w:val="60"/>
  </w:num>
  <w:num w:numId="66">
    <w:abstractNumId w:val="43"/>
  </w:num>
  <w:num w:numId="67">
    <w:abstractNumId w:val="7"/>
  </w:num>
  <w:num w:numId="68">
    <w:abstractNumId w:val="50"/>
  </w:num>
  <w:num w:numId="69">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44"/>
    <w:rsid w:val="00010410"/>
    <w:rsid w:val="00052314"/>
    <w:rsid w:val="000777C5"/>
    <w:rsid w:val="000A78AF"/>
    <w:rsid w:val="000C4B2D"/>
    <w:rsid w:val="000E4997"/>
    <w:rsid w:val="000E6AA3"/>
    <w:rsid w:val="000F32CF"/>
    <w:rsid w:val="00146568"/>
    <w:rsid w:val="00147244"/>
    <w:rsid w:val="00157579"/>
    <w:rsid w:val="00187A11"/>
    <w:rsid w:val="001B549F"/>
    <w:rsid w:val="001D013A"/>
    <w:rsid w:val="001E5175"/>
    <w:rsid w:val="00207090"/>
    <w:rsid w:val="00216ECC"/>
    <w:rsid w:val="00220C3E"/>
    <w:rsid w:val="00254057"/>
    <w:rsid w:val="002B6BE4"/>
    <w:rsid w:val="002C67E7"/>
    <w:rsid w:val="002E57CB"/>
    <w:rsid w:val="002E6877"/>
    <w:rsid w:val="003742AC"/>
    <w:rsid w:val="00384195"/>
    <w:rsid w:val="003A1FA1"/>
    <w:rsid w:val="003A3992"/>
    <w:rsid w:val="003B4940"/>
    <w:rsid w:val="003C3926"/>
    <w:rsid w:val="00404CCE"/>
    <w:rsid w:val="004072B3"/>
    <w:rsid w:val="00416CE0"/>
    <w:rsid w:val="00416FE0"/>
    <w:rsid w:val="00441DDA"/>
    <w:rsid w:val="00455C31"/>
    <w:rsid w:val="00493AFA"/>
    <w:rsid w:val="004C21BC"/>
    <w:rsid w:val="004D7E5A"/>
    <w:rsid w:val="004E35F9"/>
    <w:rsid w:val="004F1E97"/>
    <w:rsid w:val="0050453F"/>
    <w:rsid w:val="005A34F7"/>
    <w:rsid w:val="005C15A7"/>
    <w:rsid w:val="005E7EDE"/>
    <w:rsid w:val="006019C2"/>
    <w:rsid w:val="00606F94"/>
    <w:rsid w:val="006375D0"/>
    <w:rsid w:val="00651DAA"/>
    <w:rsid w:val="00663A8D"/>
    <w:rsid w:val="006703BC"/>
    <w:rsid w:val="00694788"/>
    <w:rsid w:val="0069501A"/>
    <w:rsid w:val="006B7E98"/>
    <w:rsid w:val="006D26AC"/>
    <w:rsid w:val="007079DC"/>
    <w:rsid w:val="00735E90"/>
    <w:rsid w:val="00755C4C"/>
    <w:rsid w:val="007A68CC"/>
    <w:rsid w:val="007B14E9"/>
    <w:rsid w:val="007C64BA"/>
    <w:rsid w:val="007D63CD"/>
    <w:rsid w:val="00847724"/>
    <w:rsid w:val="008639A7"/>
    <w:rsid w:val="00896BE1"/>
    <w:rsid w:val="008E1F25"/>
    <w:rsid w:val="008E6366"/>
    <w:rsid w:val="00911F80"/>
    <w:rsid w:val="00917428"/>
    <w:rsid w:val="00976FEF"/>
    <w:rsid w:val="009945FC"/>
    <w:rsid w:val="009B3331"/>
    <w:rsid w:val="009C4872"/>
    <w:rsid w:val="009F5182"/>
    <w:rsid w:val="00A06CAD"/>
    <w:rsid w:val="00A1448C"/>
    <w:rsid w:val="00A16CE0"/>
    <w:rsid w:val="00A405D7"/>
    <w:rsid w:val="00A46C40"/>
    <w:rsid w:val="00A7197F"/>
    <w:rsid w:val="00AA27CC"/>
    <w:rsid w:val="00AA2CE1"/>
    <w:rsid w:val="00AD0AA4"/>
    <w:rsid w:val="00AD2A6C"/>
    <w:rsid w:val="00AE08C3"/>
    <w:rsid w:val="00AF0454"/>
    <w:rsid w:val="00B0066A"/>
    <w:rsid w:val="00B52148"/>
    <w:rsid w:val="00B63467"/>
    <w:rsid w:val="00B81C7D"/>
    <w:rsid w:val="00B94F15"/>
    <w:rsid w:val="00BB338E"/>
    <w:rsid w:val="00BE02A7"/>
    <w:rsid w:val="00BF66F1"/>
    <w:rsid w:val="00C01E3C"/>
    <w:rsid w:val="00C36DDC"/>
    <w:rsid w:val="00C41F17"/>
    <w:rsid w:val="00CA27CE"/>
    <w:rsid w:val="00CA2B1C"/>
    <w:rsid w:val="00CC4ACD"/>
    <w:rsid w:val="00CC61BF"/>
    <w:rsid w:val="00CF21D7"/>
    <w:rsid w:val="00D154C7"/>
    <w:rsid w:val="00D227E0"/>
    <w:rsid w:val="00D600E5"/>
    <w:rsid w:val="00DA6EFB"/>
    <w:rsid w:val="00DC761F"/>
    <w:rsid w:val="00DD3B3F"/>
    <w:rsid w:val="00E01285"/>
    <w:rsid w:val="00E05906"/>
    <w:rsid w:val="00E16411"/>
    <w:rsid w:val="00E44C71"/>
    <w:rsid w:val="00EA30AA"/>
    <w:rsid w:val="00EA7C78"/>
    <w:rsid w:val="00EA7F50"/>
    <w:rsid w:val="00EB3AEA"/>
    <w:rsid w:val="00EC177F"/>
    <w:rsid w:val="00F52E32"/>
    <w:rsid w:val="00F76C9E"/>
    <w:rsid w:val="00F76DC4"/>
    <w:rsid w:val="00FA1DB0"/>
    <w:rsid w:val="00FC7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98D150"/>
  <w15:docId w15:val="{418137B1-D5EA-44D8-B600-0EDC2F25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lang w:val="cs-CZ"/>
    </w:rPr>
  </w:style>
  <w:style w:type="paragraph" w:styleId="Nadpis1">
    <w:name w:val="heading 1"/>
    <w:basedOn w:val="Normln"/>
    <w:next w:val="Normln"/>
    <w:link w:val="Nadpis1Char"/>
    <w:qFormat/>
    <w:rsid w:val="00A06C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9945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945FC"/>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C01E3C"/>
    <w:pPr>
      <w:widowControl/>
      <w:autoSpaceDE w:val="0"/>
      <w:autoSpaceDN w:val="0"/>
      <w:spacing w:before="240" w:after="60"/>
      <w:outlineLvl w:val="4"/>
    </w:pPr>
    <w:rPr>
      <w:rFonts w:ascii="Calibri" w:eastAsia="Times New Roman" w:hAnsi="Calibri" w:cs="Times New Roman"/>
      <w:b/>
      <w:bCs/>
      <w:i/>
      <w:iCs/>
      <w:sz w:val="26"/>
      <w:szCs w:val="26"/>
      <w:lang w:eastAsia="cs-CZ"/>
    </w:rPr>
  </w:style>
  <w:style w:type="paragraph" w:styleId="Nadpis8">
    <w:name w:val="heading 8"/>
    <w:basedOn w:val="Normln"/>
    <w:next w:val="Normln"/>
    <w:link w:val="Nadpis8Char"/>
    <w:uiPriority w:val="9"/>
    <w:semiHidden/>
    <w:unhideWhenUsed/>
    <w:qFormat/>
    <w:rsid w:val="00C01E3C"/>
    <w:pPr>
      <w:widowControl/>
      <w:autoSpaceDE w:val="0"/>
      <w:autoSpaceDN w:val="0"/>
      <w:spacing w:before="240" w:after="60"/>
      <w:outlineLvl w:val="7"/>
    </w:pPr>
    <w:rPr>
      <w:rFonts w:ascii="Calibri" w:eastAsia="Times New Roman" w:hAnsi="Calibri" w:cs="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20"/>
    </w:pPr>
    <w:rPr>
      <w:rFonts w:ascii="Arial" w:eastAsia="Arial" w:hAnsi="Arial"/>
      <w:b/>
      <w:bCs/>
      <w:sz w:val="20"/>
      <w:szCs w:val="20"/>
    </w:rPr>
  </w:style>
  <w:style w:type="paragraph" w:styleId="Odstavecseseznamem">
    <w:name w:val="List Paragraph"/>
    <w:basedOn w:val="Normln"/>
    <w:link w:val="OdstavecseseznamemChar"/>
    <w:uiPriority w:val="34"/>
    <w:qFormat/>
  </w:style>
  <w:style w:type="paragraph" w:customStyle="1" w:styleId="TableParagraph">
    <w:name w:val="Table Paragraph"/>
    <w:basedOn w:val="Normln"/>
    <w:uiPriority w:val="1"/>
    <w:qFormat/>
  </w:style>
  <w:style w:type="paragraph" w:styleId="Zhlav">
    <w:name w:val="header"/>
    <w:basedOn w:val="Normln"/>
    <w:link w:val="ZhlavChar"/>
    <w:unhideWhenUsed/>
    <w:rsid w:val="003A3992"/>
    <w:pPr>
      <w:tabs>
        <w:tab w:val="center" w:pos="4536"/>
        <w:tab w:val="right" w:pos="9072"/>
      </w:tabs>
    </w:pPr>
  </w:style>
  <w:style w:type="character" w:customStyle="1" w:styleId="ZhlavChar">
    <w:name w:val="Záhlaví Char"/>
    <w:basedOn w:val="Standardnpsmoodstavce"/>
    <w:link w:val="Zhlav"/>
    <w:rsid w:val="003A3992"/>
  </w:style>
  <w:style w:type="paragraph" w:styleId="Zpat">
    <w:name w:val="footer"/>
    <w:basedOn w:val="Normln"/>
    <w:link w:val="ZpatChar"/>
    <w:uiPriority w:val="99"/>
    <w:unhideWhenUsed/>
    <w:rsid w:val="003A3992"/>
    <w:pPr>
      <w:tabs>
        <w:tab w:val="center" w:pos="4536"/>
        <w:tab w:val="right" w:pos="9072"/>
      </w:tabs>
    </w:pPr>
  </w:style>
  <w:style w:type="character" w:customStyle="1" w:styleId="ZpatChar">
    <w:name w:val="Zápatí Char"/>
    <w:basedOn w:val="Standardnpsmoodstavce"/>
    <w:link w:val="Zpat"/>
    <w:uiPriority w:val="99"/>
    <w:rsid w:val="003A3992"/>
  </w:style>
  <w:style w:type="character" w:styleId="Hypertextovodkaz">
    <w:name w:val="Hyperlink"/>
    <w:basedOn w:val="Standardnpsmoodstavce"/>
    <w:uiPriority w:val="99"/>
    <w:unhideWhenUsed/>
    <w:rsid w:val="00B63467"/>
    <w:rPr>
      <w:color w:val="0000FF" w:themeColor="hyperlink"/>
      <w:u w:val="single"/>
    </w:rPr>
  </w:style>
  <w:style w:type="paragraph" w:styleId="Textbubliny">
    <w:name w:val="Balloon Text"/>
    <w:basedOn w:val="Normln"/>
    <w:link w:val="TextbublinyChar"/>
    <w:uiPriority w:val="99"/>
    <w:semiHidden/>
    <w:unhideWhenUsed/>
    <w:rsid w:val="00E01285"/>
    <w:rPr>
      <w:rFonts w:ascii="Tahoma" w:hAnsi="Tahoma" w:cs="Tahoma"/>
      <w:sz w:val="16"/>
      <w:szCs w:val="16"/>
    </w:rPr>
  </w:style>
  <w:style w:type="character" w:customStyle="1" w:styleId="TextbublinyChar">
    <w:name w:val="Text bubliny Char"/>
    <w:basedOn w:val="Standardnpsmoodstavce"/>
    <w:link w:val="Textbubliny"/>
    <w:uiPriority w:val="99"/>
    <w:semiHidden/>
    <w:rsid w:val="00E01285"/>
    <w:rPr>
      <w:rFonts w:ascii="Tahoma" w:hAnsi="Tahoma" w:cs="Tahoma"/>
      <w:sz w:val="16"/>
      <w:szCs w:val="16"/>
      <w:lang w:val="cs-CZ"/>
    </w:rPr>
  </w:style>
  <w:style w:type="paragraph" w:customStyle="1" w:styleId="Default">
    <w:name w:val="Default"/>
    <w:rsid w:val="009C4872"/>
    <w:pPr>
      <w:widowControl/>
      <w:autoSpaceDE w:val="0"/>
      <w:autoSpaceDN w:val="0"/>
      <w:adjustRightInd w:val="0"/>
    </w:pPr>
    <w:rPr>
      <w:rFonts w:ascii="Arial" w:hAnsi="Arial" w:cs="Arial"/>
      <w:color w:val="000000"/>
      <w:sz w:val="24"/>
      <w:szCs w:val="24"/>
      <w:lang w:val="cs-CZ"/>
    </w:rPr>
  </w:style>
  <w:style w:type="table" w:styleId="Mkatabulky">
    <w:name w:val="Table Grid"/>
    <w:basedOn w:val="Normlntabulka"/>
    <w:uiPriority w:val="39"/>
    <w:rsid w:val="009C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052314"/>
    <w:rPr>
      <w:color w:val="221E1F"/>
      <w:sz w:val="20"/>
      <w:szCs w:val="20"/>
    </w:rPr>
  </w:style>
  <w:style w:type="character" w:styleId="Zstupntext">
    <w:name w:val="Placeholder Text"/>
    <w:basedOn w:val="Standardnpsmoodstavce"/>
    <w:uiPriority w:val="99"/>
    <w:semiHidden/>
    <w:rsid w:val="001B549F"/>
    <w:rPr>
      <w:color w:val="808080"/>
    </w:rPr>
  </w:style>
  <w:style w:type="table" w:customStyle="1" w:styleId="Mkatabulky1">
    <w:name w:val="Mřížka tabulky1"/>
    <w:basedOn w:val="Normlntabulka"/>
    <w:next w:val="Mkatabulky"/>
    <w:uiPriority w:val="59"/>
    <w:rsid w:val="00EA7C78"/>
    <w:pPr>
      <w:widowControl/>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0F32CF"/>
    <w:pPr>
      <w:widowControl/>
      <w:autoSpaceDE w:val="0"/>
      <w:autoSpaceDN w:val="0"/>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0F32CF"/>
    <w:rPr>
      <w:rFonts w:ascii="Times New Roman" w:eastAsia="Times New Roman" w:hAnsi="Times New Roman" w:cs="Times New Roman"/>
      <w:sz w:val="20"/>
      <w:szCs w:val="20"/>
      <w:lang w:val="cs-CZ" w:eastAsia="cs-CZ"/>
    </w:rPr>
  </w:style>
  <w:style w:type="character" w:customStyle="1" w:styleId="Nadpis5Char">
    <w:name w:val="Nadpis 5 Char"/>
    <w:basedOn w:val="Standardnpsmoodstavce"/>
    <w:link w:val="Nadpis5"/>
    <w:uiPriority w:val="9"/>
    <w:semiHidden/>
    <w:rsid w:val="00C01E3C"/>
    <w:rPr>
      <w:rFonts w:ascii="Calibri" w:eastAsia="Times New Roman" w:hAnsi="Calibri" w:cs="Times New Roman"/>
      <w:b/>
      <w:bCs/>
      <w:i/>
      <w:iCs/>
      <w:sz w:val="26"/>
      <w:szCs w:val="26"/>
      <w:lang w:val="cs-CZ" w:eastAsia="cs-CZ"/>
    </w:rPr>
  </w:style>
  <w:style w:type="character" w:customStyle="1" w:styleId="Nadpis8Char">
    <w:name w:val="Nadpis 8 Char"/>
    <w:basedOn w:val="Standardnpsmoodstavce"/>
    <w:link w:val="Nadpis8"/>
    <w:uiPriority w:val="9"/>
    <w:semiHidden/>
    <w:rsid w:val="00C01E3C"/>
    <w:rPr>
      <w:rFonts w:ascii="Calibri" w:eastAsia="Times New Roman" w:hAnsi="Calibri" w:cs="Times New Roman"/>
      <w:i/>
      <w:iCs/>
      <w:sz w:val="24"/>
      <w:szCs w:val="24"/>
      <w:lang w:val="cs-CZ" w:eastAsia="cs-CZ"/>
    </w:rPr>
  </w:style>
  <w:style w:type="paragraph" w:customStyle="1" w:styleId="Zkladntext21">
    <w:name w:val="Základní text 21"/>
    <w:basedOn w:val="Normln"/>
    <w:rsid w:val="00C01E3C"/>
    <w:pPr>
      <w:widowControl/>
      <w:suppressAutoHyphens/>
      <w:jc w:val="both"/>
    </w:pPr>
    <w:rPr>
      <w:rFonts w:ascii="Times New Roman" w:eastAsia="Times New Roman" w:hAnsi="Times New Roman" w:cs="Times New Roman"/>
      <w:szCs w:val="20"/>
      <w:lang w:eastAsia="ar-SA"/>
    </w:rPr>
  </w:style>
  <w:style w:type="character" w:customStyle="1" w:styleId="OdstavecseseznamemChar">
    <w:name w:val="Odstavec se seznamem Char"/>
    <w:basedOn w:val="Standardnpsmoodstavce"/>
    <w:link w:val="Odstavecseseznamem"/>
    <w:uiPriority w:val="34"/>
    <w:rsid w:val="00DC761F"/>
    <w:rPr>
      <w:lang w:val="cs-CZ"/>
    </w:rPr>
  </w:style>
  <w:style w:type="character" w:customStyle="1" w:styleId="Nadpis1Char">
    <w:name w:val="Nadpis 1 Char"/>
    <w:basedOn w:val="Standardnpsmoodstavce"/>
    <w:link w:val="Nadpis1"/>
    <w:uiPriority w:val="9"/>
    <w:rsid w:val="00A06CAD"/>
    <w:rPr>
      <w:rFonts w:asciiTheme="majorHAnsi" w:eastAsiaTheme="majorEastAsia" w:hAnsiTheme="majorHAnsi" w:cstheme="majorBidi"/>
      <w:b/>
      <w:bCs/>
      <w:color w:val="365F91" w:themeColor="accent1" w:themeShade="BF"/>
      <w:sz w:val="28"/>
      <w:szCs w:val="28"/>
      <w:lang w:val="cs-CZ"/>
    </w:rPr>
  </w:style>
  <w:style w:type="paragraph" w:customStyle="1" w:styleId="Odstavecseseznamem1">
    <w:name w:val="Odstavec se seznamem1"/>
    <w:basedOn w:val="Normln"/>
    <w:link w:val="ListParagraphChar"/>
    <w:rsid w:val="00A06CAD"/>
    <w:pPr>
      <w:widowControl/>
      <w:autoSpaceDE w:val="0"/>
      <w:autoSpaceDN w:val="0"/>
      <w:adjustRightInd w:val="0"/>
      <w:spacing w:before="120" w:after="200" w:line="276" w:lineRule="auto"/>
      <w:ind w:left="720"/>
      <w:jc w:val="both"/>
    </w:pPr>
    <w:rPr>
      <w:rFonts w:ascii="Calibri" w:eastAsia="Times New Roman" w:hAnsi="Calibri" w:cstheme="minorHAnsi"/>
    </w:rPr>
  </w:style>
  <w:style w:type="character" w:customStyle="1" w:styleId="ListParagraphChar">
    <w:name w:val="List Paragraph Char"/>
    <w:link w:val="Odstavecseseznamem1"/>
    <w:locked/>
    <w:rsid w:val="00A06CAD"/>
    <w:rPr>
      <w:rFonts w:ascii="Calibri" w:eastAsia="Times New Roman" w:hAnsi="Calibri" w:cstheme="minorHAnsi"/>
      <w:lang w:val="cs-CZ"/>
    </w:rPr>
  </w:style>
  <w:style w:type="paragraph" w:styleId="Textpoznpodarou">
    <w:name w:val="footnote text"/>
    <w:basedOn w:val="Normln"/>
    <w:link w:val="TextpoznpodarouChar"/>
    <w:uiPriority w:val="99"/>
    <w:unhideWhenUsed/>
    <w:rsid w:val="00A06CAD"/>
    <w:pPr>
      <w:widowControl/>
      <w:autoSpaceDE w:val="0"/>
      <w:autoSpaceDN w:val="0"/>
      <w:adjustRightInd w:val="0"/>
      <w:spacing w:before="120" w:after="120" w:line="276" w:lineRule="auto"/>
      <w:jc w:val="both"/>
    </w:pPr>
    <w:rPr>
      <w:rFonts w:eastAsia="Times New Roman" w:cstheme="minorHAnsi"/>
      <w:sz w:val="20"/>
      <w:szCs w:val="20"/>
    </w:rPr>
  </w:style>
  <w:style w:type="character" w:customStyle="1" w:styleId="TextpoznpodarouChar">
    <w:name w:val="Text pozn. pod čarou Char"/>
    <w:basedOn w:val="Standardnpsmoodstavce"/>
    <w:link w:val="Textpoznpodarou"/>
    <w:uiPriority w:val="99"/>
    <w:rsid w:val="00A06CAD"/>
    <w:rPr>
      <w:rFonts w:eastAsia="Times New Roman" w:cstheme="minorHAnsi"/>
      <w:sz w:val="20"/>
      <w:szCs w:val="20"/>
      <w:lang w:val="cs-CZ"/>
    </w:rPr>
  </w:style>
  <w:style w:type="character" w:styleId="Znakapoznpodarou">
    <w:name w:val="footnote reference"/>
    <w:basedOn w:val="Standardnpsmoodstavce"/>
    <w:uiPriority w:val="99"/>
    <w:unhideWhenUsed/>
    <w:rsid w:val="00A06CAD"/>
    <w:rPr>
      <w:rFonts w:cs="Times New Roman"/>
      <w:vertAlign w:val="superscript"/>
    </w:rPr>
  </w:style>
  <w:style w:type="character" w:customStyle="1" w:styleId="Nadpis2Char">
    <w:name w:val="Nadpis 2 Char"/>
    <w:basedOn w:val="Standardnpsmoodstavce"/>
    <w:link w:val="Nadpis2"/>
    <w:uiPriority w:val="9"/>
    <w:semiHidden/>
    <w:rsid w:val="009945FC"/>
    <w:rPr>
      <w:rFonts w:asciiTheme="majorHAnsi" w:eastAsiaTheme="majorEastAsia" w:hAnsiTheme="majorHAnsi" w:cstheme="majorBidi"/>
      <w:b/>
      <w:bCs/>
      <w:color w:val="4F81BD" w:themeColor="accent1"/>
      <w:sz w:val="26"/>
      <w:szCs w:val="26"/>
      <w:lang w:val="cs-CZ"/>
    </w:rPr>
  </w:style>
  <w:style w:type="character" w:customStyle="1" w:styleId="Nadpis3Char">
    <w:name w:val="Nadpis 3 Char"/>
    <w:basedOn w:val="Standardnpsmoodstavce"/>
    <w:link w:val="Nadpis3"/>
    <w:uiPriority w:val="9"/>
    <w:semiHidden/>
    <w:rsid w:val="009945FC"/>
    <w:rPr>
      <w:rFonts w:asciiTheme="majorHAnsi" w:eastAsiaTheme="majorEastAsia" w:hAnsiTheme="majorHAnsi" w:cstheme="majorBidi"/>
      <w:b/>
      <w:bCs/>
      <w:color w:val="4F81BD" w:themeColor="accent1"/>
      <w:lang w:val="cs-CZ"/>
    </w:rPr>
  </w:style>
  <w:style w:type="paragraph" w:styleId="Nzev">
    <w:name w:val="Title"/>
    <w:basedOn w:val="Normln"/>
    <w:next w:val="Normln"/>
    <w:link w:val="NzevChar"/>
    <w:uiPriority w:val="10"/>
    <w:qFormat/>
    <w:rsid w:val="009945FC"/>
    <w:pPr>
      <w:widowControl/>
      <w:contextualSpacing/>
      <w:jc w:val="both"/>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945FC"/>
    <w:rPr>
      <w:rFonts w:asciiTheme="majorHAnsi" w:eastAsiaTheme="majorEastAsia" w:hAnsiTheme="majorHAnsi" w:cstheme="majorBidi"/>
      <w:spacing w:val="-10"/>
      <w:kern w:val="28"/>
      <w:sz w:val="56"/>
      <w:szCs w:val="56"/>
      <w:lang w:val="cs-CZ"/>
    </w:rPr>
  </w:style>
  <w:style w:type="paragraph" w:customStyle="1" w:styleId="StylNadpis2nenTunDolevaPed6bdkovnPesn">
    <w:name w:val="Styl Nadpis 2 + není Tučné Doleva Před:  6 b. Řádkování:  Přesn..."/>
    <w:basedOn w:val="Nadpis2"/>
    <w:rsid w:val="006B7E98"/>
    <w:pPr>
      <w:keepNext w:val="0"/>
      <w:keepLines w:val="0"/>
      <w:widowControl/>
      <w:numPr>
        <w:ilvl w:val="1"/>
      </w:numPr>
      <w:tabs>
        <w:tab w:val="num" w:pos="823"/>
      </w:tabs>
      <w:spacing w:before="120" w:line="260" w:lineRule="exact"/>
      <w:ind w:left="823" w:hanging="539"/>
    </w:pPr>
    <w:rPr>
      <w:rFonts w:ascii="Arial Narrow" w:eastAsia="Times New Roman" w:hAnsi="Arial Narrow" w:cs="Times New Roman"/>
      <w:b w:val="0"/>
      <w:bCs w:val="0"/>
      <w:color w:val="auto"/>
      <w:sz w:val="20"/>
      <w:szCs w:val="20"/>
      <w:lang w:eastAsia="cs-CZ"/>
    </w:rPr>
  </w:style>
  <w:style w:type="character" w:styleId="Nevyeenzmnka">
    <w:name w:val="Unresolved Mention"/>
    <w:basedOn w:val="Standardnpsmoodstavce"/>
    <w:uiPriority w:val="99"/>
    <w:semiHidden/>
    <w:unhideWhenUsed/>
    <w:rsid w:val="00911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aroslav.bican@mesto-u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os@fd.cvut.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podatelna@mesto-uh.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mesto-u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can\AppData\Local\Microsoft\Windows\Temporary%20Internet%20Files\Content.IE5\RK6SS0XT\Vzor+-+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61244-5284-423F-B4BC-40C8B81C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Vzor+-+Smlouva</Template>
  <TotalTime>1</TotalTime>
  <Pages>5</Pages>
  <Words>1979</Words>
  <Characters>11682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Bičan Jaroslav</dc:creator>
  <cp:lastModifiedBy>Bičan Jaroslav</cp:lastModifiedBy>
  <cp:revision>2</cp:revision>
  <cp:lastPrinted>2018-09-05T10:00:00Z</cp:lastPrinted>
  <dcterms:created xsi:type="dcterms:W3CDTF">2024-05-13T12:04:00Z</dcterms:created>
  <dcterms:modified xsi:type="dcterms:W3CDTF">2024-05-13T12:04:00Z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2016-05-31T00:00:00Z</vt:filetime>
  </property>
  <property fmtid="{D5CDD505-2E9C-101B-9397-08002B2CF9AE}" pid="3" name="Creator">
    <vt:lpwstr>Adobe InDesign CS5 (7.0)</vt:lpwstr>
  </property>
  <property fmtid="{D5CDD505-2E9C-101B-9397-08002B2CF9AE}" pid="4" name="LastSaved">
    <vt:filetime>2016-06-23T00:00:00Z</vt:filetime>
  </property>
</Properties>
</file>