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96AF" w14:textId="77777777" w:rsidR="00FD6C20" w:rsidRDefault="00FD6C20" w:rsidP="00FD6C20">
      <w:pPr>
        <w:rPr>
          <w:sz w:val="2"/>
          <w:szCs w:val="2"/>
        </w:rPr>
      </w:pPr>
    </w:p>
    <w:p w14:paraId="086C5803" w14:textId="7C1E9611" w:rsidR="00FD6C20" w:rsidRDefault="00FD6C20"/>
    <w:p w14:paraId="6FAE4D72" w14:textId="77777777" w:rsidR="00FD6C20" w:rsidRPr="00FD6C20" w:rsidRDefault="00FD6C20" w:rsidP="00FD6C20"/>
    <w:p w14:paraId="3B14F57A" w14:textId="77777777" w:rsidR="00FD6C20" w:rsidRPr="00FD6C20" w:rsidRDefault="00FD6C20" w:rsidP="00FD6C20"/>
    <w:p w14:paraId="67E792AF" w14:textId="77777777" w:rsidR="00FD6C20" w:rsidRDefault="00FD6C20" w:rsidP="00FD6C20">
      <w:pPr>
        <w:pStyle w:val="Bodytext30"/>
        <w:shd w:val="clear" w:color="auto" w:fill="auto"/>
        <w:spacing w:after="0"/>
        <w:ind w:right="29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ČÍSLO DODATKU SMLOUVY OBJEDNATELE: </w:t>
      </w:r>
    </w:p>
    <w:p w14:paraId="79E938C3" w14:textId="694DC766" w:rsidR="00FD6C20" w:rsidRDefault="00FD6C20" w:rsidP="00FD6C20">
      <w:pPr>
        <w:pStyle w:val="Bodytext30"/>
        <w:shd w:val="clear" w:color="auto" w:fill="auto"/>
        <w:spacing w:after="0"/>
        <w:ind w:right="2900"/>
      </w:pPr>
      <w:r>
        <w:rPr>
          <w:color w:val="000000"/>
          <w:lang w:eastAsia="cs-CZ" w:bidi="cs-CZ"/>
        </w:rPr>
        <w:t>Tento dodatek obsahuje celkem 3 strany.</w:t>
      </w:r>
    </w:p>
    <w:p w14:paraId="3BE90BE3" w14:textId="77777777" w:rsidR="00FD6C20" w:rsidRPr="00FD6C20" w:rsidRDefault="00FD6C20" w:rsidP="00FD6C20"/>
    <w:p w14:paraId="668EFD5F" w14:textId="77777777" w:rsidR="00FD6C20" w:rsidRDefault="00FD6C20" w:rsidP="00FD6C20">
      <w:r>
        <w:rPr>
          <w:rStyle w:val="Heading110"/>
        </w:rPr>
        <w:t>DODATEK Č.1</w:t>
      </w:r>
    </w:p>
    <w:p w14:paraId="169B0B44" w14:textId="77777777" w:rsidR="00FD6C20" w:rsidRDefault="00FD6C20" w:rsidP="00FD6C20">
      <w:r>
        <w:rPr>
          <w:rStyle w:val="Heading110"/>
        </w:rPr>
        <w:t>KE SMLOUVĚ O DÍLO Č. 2018-079</w:t>
      </w:r>
    </w:p>
    <w:p w14:paraId="550BFCCE" w14:textId="77777777" w:rsidR="00FD6C20" w:rsidRDefault="00FD6C20" w:rsidP="00FD6C20">
      <w:pPr>
        <w:pStyle w:val="Bodytext20"/>
        <w:shd w:val="clear" w:color="auto" w:fill="auto"/>
        <w:spacing w:after="446"/>
      </w:pPr>
      <w:r>
        <w:rPr>
          <w:color w:val="000000"/>
          <w:lang w:eastAsia="cs-CZ" w:bidi="cs-CZ"/>
        </w:rPr>
        <w:t>uzavřená dle § 2586 občanského zákoníku</w:t>
      </w:r>
    </w:p>
    <w:p w14:paraId="47EE4127" w14:textId="77777777" w:rsidR="00FD6C20" w:rsidRDefault="00FD6C20" w:rsidP="00FD6C20">
      <w:pPr>
        <w:pStyle w:val="Bodytext20"/>
        <w:shd w:val="clear" w:color="auto" w:fill="auto"/>
        <w:spacing w:after="316" w:line="307" w:lineRule="exact"/>
        <w:ind w:right="1600"/>
      </w:pPr>
      <w:r>
        <w:rPr>
          <w:color w:val="000000"/>
          <w:lang w:eastAsia="cs-CZ" w:bidi="cs-CZ"/>
        </w:rPr>
        <w:t>Servisní smlouva na zajištění funkční způsobilosti lokálního výstražného systému budovaného z projektu</w:t>
      </w:r>
    </w:p>
    <w:p w14:paraId="1A46589A" w14:textId="77777777" w:rsidR="00FD6C20" w:rsidRDefault="00FD6C20" w:rsidP="00FD6C20">
      <w:pPr>
        <w:pStyle w:val="Bodytext20"/>
        <w:shd w:val="clear" w:color="auto" w:fill="auto"/>
        <w:spacing w:after="593" w:line="312" w:lineRule="exact"/>
        <w:ind w:right="1600"/>
      </w:pPr>
      <w:r>
        <w:rPr>
          <w:color w:val="000000"/>
          <w:lang w:eastAsia="cs-CZ" w:bidi="cs-CZ"/>
        </w:rPr>
        <w:t xml:space="preserve">Operační program Životní prostředí Oblast </w:t>
      </w:r>
      <w:proofErr w:type="gramStart"/>
      <w:r>
        <w:rPr>
          <w:color w:val="000000"/>
          <w:lang w:eastAsia="cs-CZ" w:bidi="cs-CZ"/>
        </w:rPr>
        <w:t>podpory - Omezování</w:t>
      </w:r>
      <w:proofErr w:type="gramEnd"/>
      <w:r>
        <w:rPr>
          <w:color w:val="000000"/>
          <w:lang w:eastAsia="cs-CZ" w:bidi="cs-CZ"/>
        </w:rPr>
        <w:t xml:space="preserve"> rizika povodní</w:t>
      </w:r>
    </w:p>
    <w:p w14:paraId="17C1C0D9" w14:textId="77777777" w:rsidR="00FD6C20" w:rsidRDefault="00FD6C20" w:rsidP="00FD6C20">
      <w:r>
        <w:rPr>
          <w:rStyle w:val="Bodytext40"/>
        </w:rPr>
        <w:t>1. SMLUVNÍ STRANY</w:t>
      </w:r>
    </w:p>
    <w:p w14:paraId="39D3060A" w14:textId="77777777" w:rsidR="00FD6C20" w:rsidRPr="00FD6C20" w:rsidRDefault="00FD6C20" w:rsidP="00FD6C2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3293"/>
      </w:tblGrid>
      <w:tr w:rsidR="00FD6C20" w14:paraId="2DB9199E" w14:textId="77777777" w:rsidTr="00FD6C20">
        <w:trPr>
          <w:trHeight w:hRule="exact" w:val="283"/>
        </w:trPr>
        <w:tc>
          <w:tcPr>
            <w:tcW w:w="5251" w:type="dxa"/>
            <w:gridSpan w:val="2"/>
            <w:shd w:val="clear" w:color="auto" w:fill="FFFFFF"/>
          </w:tcPr>
          <w:p w14:paraId="0B67F1EF" w14:textId="77777777" w:rsidR="00FD6C20" w:rsidRDefault="00FD6C20" w:rsidP="00FD6C20">
            <w:pPr>
              <w:pStyle w:val="Bodytext20"/>
              <w:shd w:val="clear" w:color="auto" w:fill="auto"/>
              <w:spacing w:after="0" w:line="246" w:lineRule="exact"/>
            </w:pPr>
            <w:r>
              <w:rPr>
                <w:rStyle w:val="Bodytext211pt"/>
              </w:rPr>
              <w:t>1.1 OBJEDNATEL</w:t>
            </w:r>
          </w:p>
        </w:tc>
      </w:tr>
      <w:tr w:rsidR="00FD6C20" w14:paraId="1CDC809D" w14:textId="77777777" w:rsidTr="00FD6C20">
        <w:trPr>
          <w:trHeight w:hRule="exact" w:val="283"/>
        </w:trPr>
        <w:tc>
          <w:tcPr>
            <w:tcW w:w="1958" w:type="dxa"/>
            <w:shd w:val="clear" w:color="auto" w:fill="FFFFFF"/>
            <w:vAlign w:val="bottom"/>
          </w:tcPr>
          <w:p w14:paraId="31189A4A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Název: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17E3E532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224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10pt"/>
              </w:rPr>
              <w:t>Město Bruntál</w:t>
            </w:r>
          </w:p>
        </w:tc>
      </w:tr>
      <w:tr w:rsidR="00FD6C20" w14:paraId="37F499E9" w14:textId="77777777" w:rsidTr="00FD6C20">
        <w:trPr>
          <w:trHeight w:hRule="exact" w:val="326"/>
        </w:trPr>
        <w:tc>
          <w:tcPr>
            <w:tcW w:w="1958" w:type="dxa"/>
            <w:shd w:val="clear" w:color="auto" w:fill="FFFFFF"/>
          </w:tcPr>
          <w:p w14:paraId="523ECB85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Sídlo:</w:t>
            </w:r>
          </w:p>
        </w:tc>
        <w:tc>
          <w:tcPr>
            <w:tcW w:w="3293" w:type="dxa"/>
            <w:shd w:val="clear" w:color="auto" w:fill="FFFFFF"/>
          </w:tcPr>
          <w:p w14:paraId="4E1287E7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Nádražní 994/20, Bruntál 1, 792 01</w:t>
            </w:r>
          </w:p>
        </w:tc>
      </w:tr>
      <w:tr w:rsidR="00FD6C20" w14:paraId="4D1E280B" w14:textId="77777777" w:rsidTr="00FD6C20">
        <w:trPr>
          <w:trHeight w:hRule="exact" w:val="312"/>
        </w:trPr>
        <w:tc>
          <w:tcPr>
            <w:tcW w:w="1958" w:type="dxa"/>
            <w:shd w:val="clear" w:color="auto" w:fill="FFFFFF"/>
            <w:vAlign w:val="bottom"/>
          </w:tcPr>
          <w:p w14:paraId="3DC15630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IČ: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3D144169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00295892</w:t>
            </w:r>
          </w:p>
        </w:tc>
      </w:tr>
      <w:tr w:rsidR="00FD6C20" w14:paraId="63C75CEB" w14:textId="77777777" w:rsidTr="00FD6C20">
        <w:trPr>
          <w:trHeight w:hRule="exact" w:val="322"/>
        </w:trPr>
        <w:tc>
          <w:tcPr>
            <w:tcW w:w="1958" w:type="dxa"/>
            <w:shd w:val="clear" w:color="auto" w:fill="FFFFFF"/>
          </w:tcPr>
          <w:p w14:paraId="18F3121A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DIČ:</w:t>
            </w:r>
          </w:p>
        </w:tc>
        <w:tc>
          <w:tcPr>
            <w:tcW w:w="3293" w:type="dxa"/>
            <w:shd w:val="clear" w:color="auto" w:fill="FFFFFF"/>
          </w:tcPr>
          <w:p w14:paraId="400A3CB2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CZ00295892</w:t>
            </w:r>
          </w:p>
        </w:tc>
      </w:tr>
      <w:tr w:rsidR="00FD6C20" w14:paraId="58492C4E" w14:textId="77777777" w:rsidTr="00FD6C20">
        <w:trPr>
          <w:trHeight w:hRule="exact" w:val="379"/>
        </w:trPr>
        <w:tc>
          <w:tcPr>
            <w:tcW w:w="1958" w:type="dxa"/>
            <w:shd w:val="clear" w:color="auto" w:fill="FFFFFF"/>
            <w:vAlign w:val="bottom"/>
          </w:tcPr>
          <w:p w14:paraId="72447E8E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Statutární zástupce: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48B80FF6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 xml:space="preserve">Bc. Martin </w:t>
            </w:r>
            <w:proofErr w:type="spellStart"/>
            <w:proofErr w:type="gramStart"/>
            <w:r w:rsidRPr="00DD64F1">
              <w:rPr>
                <w:rStyle w:val="Bodytext285pt"/>
                <w:sz w:val="20"/>
                <w:szCs w:val="20"/>
              </w:rPr>
              <w:t>Henč,starosta</w:t>
            </w:r>
            <w:proofErr w:type="spellEnd"/>
            <w:proofErr w:type="gramEnd"/>
          </w:p>
        </w:tc>
      </w:tr>
      <w:tr w:rsidR="00FD6C20" w14:paraId="5A9C3C50" w14:textId="77777777" w:rsidTr="00FD6C20">
        <w:trPr>
          <w:trHeight w:hRule="exact" w:val="312"/>
        </w:trPr>
        <w:tc>
          <w:tcPr>
            <w:tcW w:w="1958" w:type="dxa"/>
            <w:shd w:val="clear" w:color="auto" w:fill="FFFFFF"/>
            <w:vAlign w:val="bottom"/>
          </w:tcPr>
          <w:p w14:paraId="0A35814F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Bankovní spojení: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41AE666D" w14:textId="295A3F34" w:rsidR="00FD6C20" w:rsidRPr="00DD64F1" w:rsidRDefault="00706A6D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Style w:val="Bodytext285pt"/>
                <w:sz w:val="20"/>
                <w:szCs w:val="20"/>
              </w:rPr>
              <w:t>Xxxxxxxx</w:t>
            </w:r>
            <w:proofErr w:type="spellEnd"/>
            <w:r w:rsidR="00FD6C20" w:rsidRPr="00DD64F1">
              <w:rPr>
                <w:rStyle w:val="Bodytext285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85pt"/>
                <w:sz w:val="20"/>
                <w:szCs w:val="20"/>
              </w:rPr>
              <w:t>xxxxx</w:t>
            </w:r>
            <w:proofErr w:type="spellEnd"/>
          </w:p>
        </w:tc>
      </w:tr>
      <w:tr w:rsidR="00FD6C20" w14:paraId="5D113BBF" w14:textId="77777777" w:rsidTr="00FD6C20">
        <w:trPr>
          <w:trHeight w:hRule="exact" w:val="326"/>
        </w:trPr>
        <w:tc>
          <w:tcPr>
            <w:tcW w:w="1958" w:type="dxa"/>
            <w:shd w:val="clear" w:color="auto" w:fill="FFFFFF"/>
          </w:tcPr>
          <w:p w14:paraId="36C2A54D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Číslo běžného účtu:</w:t>
            </w:r>
          </w:p>
        </w:tc>
        <w:tc>
          <w:tcPr>
            <w:tcW w:w="3293" w:type="dxa"/>
            <w:shd w:val="clear" w:color="auto" w:fill="FFFFFF"/>
          </w:tcPr>
          <w:p w14:paraId="644C4573" w14:textId="7EC8D2DD" w:rsidR="00FD6C20" w:rsidRPr="00DD64F1" w:rsidRDefault="00706A6D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Style w:val="Bodytext285pt"/>
                <w:sz w:val="20"/>
                <w:szCs w:val="20"/>
              </w:rPr>
              <w:t>xxxxxxxxxxxx</w:t>
            </w:r>
            <w:proofErr w:type="spellEnd"/>
            <w:r w:rsidR="00FD6C20" w:rsidRPr="00DD64F1">
              <w:rPr>
                <w:rStyle w:val="Bodytext285pt"/>
                <w:sz w:val="20"/>
                <w:szCs w:val="20"/>
              </w:rPr>
              <w:t>/</w:t>
            </w:r>
            <w:proofErr w:type="spellStart"/>
            <w:r>
              <w:rPr>
                <w:rStyle w:val="Bodytext285pt"/>
                <w:sz w:val="20"/>
                <w:szCs w:val="20"/>
              </w:rPr>
              <w:t>xxxx</w:t>
            </w:r>
            <w:proofErr w:type="spellEnd"/>
          </w:p>
        </w:tc>
      </w:tr>
      <w:tr w:rsidR="00FD6C20" w14:paraId="6BF8C5F0" w14:textId="77777777" w:rsidTr="00FD6C20">
        <w:trPr>
          <w:trHeight w:hRule="exact" w:val="341"/>
        </w:trPr>
        <w:tc>
          <w:tcPr>
            <w:tcW w:w="1958" w:type="dxa"/>
            <w:shd w:val="clear" w:color="auto" w:fill="FFFFFF"/>
            <w:vAlign w:val="bottom"/>
          </w:tcPr>
          <w:p w14:paraId="792DE899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Kontaktní osoba: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71412A18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Bc. Martin Henč</w:t>
            </w:r>
          </w:p>
        </w:tc>
      </w:tr>
      <w:tr w:rsidR="00FD6C20" w14:paraId="30677333" w14:textId="77777777" w:rsidTr="00FD6C20">
        <w:trPr>
          <w:trHeight w:hRule="exact" w:val="288"/>
        </w:trPr>
        <w:tc>
          <w:tcPr>
            <w:tcW w:w="1958" w:type="dxa"/>
            <w:shd w:val="clear" w:color="auto" w:fill="FFFFFF"/>
            <w:vAlign w:val="bottom"/>
          </w:tcPr>
          <w:p w14:paraId="41CE85B1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Tel: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2AEBBABB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+420 724 178 700</w:t>
            </w:r>
          </w:p>
        </w:tc>
      </w:tr>
      <w:tr w:rsidR="00FD6C20" w14:paraId="65F11851" w14:textId="77777777" w:rsidTr="00FD6C20">
        <w:trPr>
          <w:trHeight w:hRule="exact" w:val="259"/>
        </w:trPr>
        <w:tc>
          <w:tcPr>
            <w:tcW w:w="1958" w:type="dxa"/>
            <w:shd w:val="clear" w:color="auto" w:fill="FFFFFF"/>
            <w:vAlign w:val="bottom"/>
          </w:tcPr>
          <w:p w14:paraId="0BBB2826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Email:</w:t>
            </w:r>
          </w:p>
        </w:tc>
        <w:tc>
          <w:tcPr>
            <w:tcW w:w="3293" w:type="dxa"/>
            <w:shd w:val="clear" w:color="auto" w:fill="FFFFFF"/>
            <w:vAlign w:val="bottom"/>
          </w:tcPr>
          <w:p w14:paraId="25FFEB42" w14:textId="77777777" w:rsidR="00FD6C20" w:rsidRPr="00DD64F1" w:rsidRDefault="00D003A6" w:rsidP="00FD6C20">
            <w:pPr>
              <w:pStyle w:val="Bodytext20"/>
              <w:shd w:val="clear" w:color="auto" w:fill="auto"/>
              <w:spacing w:after="0" w:line="190" w:lineRule="exact"/>
              <w:ind w:left="300"/>
              <w:rPr>
                <w:sz w:val="20"/>
                <w:szCs w:val="20"/>
              </w:rPr>
            </w:pPr>
            <w:hyperlink r:id="rId5" w:history="1">
              <w:r w:rsidR="00FD6C20" w:rsidRPr="00DD64F1">
                <w:rPr>
                  <w:rStyle w:val="Bodytext285pt"/>
                  <w:sz w:val="20"/>
                  <w:szCs w:val="20"/>
                  <w:lang w:val="en-US" w:eastAsia="en-US" w:bidi="en-US"/>
                </w:rPr>
                <w:t>starosta@mubruntal.cz</w:t>
              </w:r>
            </w:hyperlink>
          </w:p>
        </w:tc>
      </w:tr>
    </w:tbl>
    <w:p w14:paraId="3972E39E" w14:textId="77777777" w:rsidR="00FD6C20" w:rsidRPr="00FD6C20" w:rsidRDefault="00FD6C20" w:rsidP="00FD6C20"/>
    <w:p w14:paraId="2B86CEF9" w14:textId="77777777" w:rsidR="00FD6C20" w:rsidRPr="00FD6C20" w:rsidRDefault="00FD6C20" w:rsidP="00FD6C20"/>
    <w:tbl>
      <w:tblPr>
        <w:tblW w:w="62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4022"/>
      </w:tblGrid>
      <w:tr w:rsidR="00FD6C20" w14:paraId="29AE6B4F" w14:textId="77777777" w:rsidTr="00FD6C20">
        <w:trPr>
          <w:trHeight w:hRule="exact" w:val="586"/>
        </w:trPr>
        <w:tc>
          <w:tcPr>
            <w:tcW w:w="2194" w:type="dxa"/>
            <w:shd w:val="clear" w:color="auto" w:fill="FFFFFF"/>
          </w:tcPr>
          <w:p w14:paraId="592A31AB" w14:textId="77777777" w:rsidR="00FD6C20" w:rsidRPr="00DD64F1" w:rsidRDefault="00FD6C20" w:rsidP="00FD6C20">
            <w:pPr>
              <w:pStyle w:val="Bodytext20"/>
              <w:shd w:val="clear" w:color="auto" w:fill="auto"/>
              <w:spacing w:after="60" w:line="246" w:lineRule="exact"/>
              <w:rPr>
                <w:sz w:val="20"/>
                <w:szCs w:val="20"/>
              </w:rPr>
            </w:pPr>
            <w:r w:rsidRPr="00DD64F1">
              <w:rPr>
                <w:rStyle w:val="Bodytext211pt"/>
                <w:sz w:val="20"/>
                <w:szCs w:val="20"/>
              </w:rPr>
              <w:t>1.2 ZHOTOVITEL</w:t>
            </w:r>
          </w:p>
          <w:p w14:paraId="42C04E4E" w14:textId="77777777" w:rsidR="00FD6C20" w:rsidRPr="00DD64F1" w:rsidRDefault="00FD6C20" w:rsidP="00FD6C20">
            <w:pPr>
              <w:pStyle w:val="Bodytext20"/>
              <w:shd w:val="clear" w:color="auto" w:fill="auto"/>
              <w:spacing w:before="60"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Název: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6688D05D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224" w:lineRule="exact"/>
              <w:rPr>
                <w:sz w:val="20"/>
                <w:szCs w:val="20"/>
              </w:rPr>
            </w:pPr>
            <w:r w:rsidRPr="00DD64F1">
              <w:rPr>
                <w:rStyle w:val="Bodytext210pt"/>
              </w:rPr>
              <w:t xml:space="preserve">KOCMAN </w:t>
            </w:r>
            <w:proofErr w:type="spellStart"/>
            <w:r w:rsidRPr="00DD64F1">
              <w:rPr>
                <w:rStyle w:val="Bodytext210pt"/>
              </w:rPr>
              <w:t>envimonitoring</w:t>
            </w:r>
            <w:proofErr w:type="spellEnd"/>
            <w:r w:rsidRPr="00DD64F1">
              <w:rPr>
                <w:rStyle w:val="Bodytext210pt"/>
              </w:rPr>
              <w:t xml:space="preserve"> s.r.o.</w:t>
            </w:r>
          </w:p>
        </w:tc>
      </w:tr>
      <w:tr w:rsidR="00FD6C20" w14:paraId="45D3EB94" w14:textId="77777777" w:rsidTr="00FD6C20">
        <w:trPr>
          <w:trHeight w:hRule="exact" w:val="250"/>
        </w:trPr>
        <w:tc>
          <w:tcPr>
            <w:tcW w:w="2194" w:type="dxa"/>
            <w:shd w:val="clear" w:color="auto" w:fill="FFFFFF"/>
          </w:tcPr>
          <w:p w14:paraId="23578247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Sídlo:</w:t>
            </w:r>
          </w:p>
        </w:tc>
        <w:tc>
          <w:tcPr>
            <w:tcW w:w="4022" w:type="dxa"/>
            <w:shd w:val="clear" w:color="auto" w:fill="FFFFFF"/>
          </w:tcPr>
          <w:p w14:paraId="6F2DA9B1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 xml:space="preserve">Šimáčkova 674/137, </w:t>
            </w:r>
            <w:proofErr w:type="gramStart"/>
            <w:r w:rsidRPr="00DD64F1">
              <w:rPr>
                <w:rStyle w:val="Bodytext285pt"/>
                <w:sz w:val="20"/>
                <w:szCs w:val="20"/>
              </w:rPr>
              <w:t>Brno - Líšeň</w:t>
            </w:r>
            <w:proofErr w:type="gramEnd"/>
            <w:r w:rsidRPr="00DD64F1">
              <w:rPr>
                <w:rStyle w:val="Bodytext285pt"/>
                <w:sz w:val="20"/>
                <w:szCs w:val="20"/>
              </w:rPr>
              <w:t>, 628 00 Brno</w:t>
            </w:r>
          </w:p>
        </w:tc>
      </w:tr>
      <w:tr w:rsidR="00FD6C20" w14:paraId="6DECED78" w14:textId="77777777" w:rsidTr="00FD6C20">
        <w:trPr>
          <w:trHeight w:hRule="exact" w:val="264"/>
        </w:trPr>
        <w:tc>
          <w:tcPr>
            <w:tcW w:w="2194" w:type="dxa"/>
            <w:shd w:val="clear" w:color="auto" w:fill="FFFFFF"/>
          </w:tcPr>
          <w:p w14:paraId="6E016567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IČ:</w:t>
            </w:r>
          </w:p>
        </w:tc>
        <w:tc>
          <w:tcPr>
            <w:tcW w:w="4022" w:type="dxa"/>
            <w:shd w:val="clear" w:color="auto" w:fill="FFFFFF"/>
          </w:tcPr>
          <w:p w14:paraId="469C1C0D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03108279</w:t>
            </w:r>
          </w:p>
        </w:tc>
      </w:tr>
      <w:tr w:rsidR="00FD6C20" w14:paraId="5495F825" w14:textId="77777777" w:rsidTr="00FD6C20">
        <w:trPr>
          <w:trHeight w:hRule="exact" w:val="317"/>
        </w:trPr>
        <w:tc>
          <w:tcPr>
            <w:tcW w:w="2194" w:type="dxa"/>
            <w:shd w:val="clear" w:color="auto" w:fill="FFFFFF"/>
          </w:tcPr>
          <w:p w14:paraId="355F1120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DIČ:</w:t>
            </w:r>
          </w:p>
        </w:tc>
        <w:tc>
          <w:tcPr>
            <w:tcW w:w="4022" w:type="dxa"/>
            <w:shd w:val="clear" w:color="auto" w:fill="FFFFFF"/>
          </w:tcPr>
          <w:p w14:paraId="1B20CE45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CZ03108279</w:t>
            </w:r>
          </w:p>
        </w:tc>
      </w:tr>
      <w:tr w:rsidR="00FD6C20" w14:paraId="39FEE630" w14:textId="77777777" w:rsidTr="00FD6C20">
        <w:trPr>
          <w:trHeight w:hRule="exact" w:val="389"/>
        </w:trPr>
        <w:tc>
          <w:tcPr>
            <w:tcW w:w="2194" w:type="dxa"/>
            <w:shd w:val="clear" w:color="auto" w:fill="FFFFFF"/>
            <w:vAlign w:val="bottom"/>
          </w:tcPr>
          <w:p w14:paraId="185D7D6F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Zástupce: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55A1C492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Ing. Tomáš Kocman, jednatel firmy</w:t>
            </w:r>
          </w:p>
        </w:tc>
      </w:tr>
      <w:tr w:rsidR="00FD6C20" w14:paraId="13A6567B" w14:textId="77777777" w:rsidTr="00FD6C20">
        <w:trPr>
          <w:trHeight w:hRule="exact" w:val="293"/>
        </w:trPr>
        <w:tc>
          <w:tcPr>
            <w:tcW w:w="2194" w:type="dxa"/>
            <w:shd w:val="clear" w:color="auto" w:fill="FFFFFF"/>
            <w:vAlign w:val="bottom"/>
          </w:tcPr>
          <w:p w14:paraId="02D18E6A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Peněžní ústav: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3C513D38" w14:textId="6336A395" w:rsidR="00FD6C20" w:rsidRPr="00DD64F1" w:rsidRDefault="00706A6D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>
              <w:rPr>
                <w:rStyle w:val="Bodytext285pt"/>
                <w:sz w:val="20"/>
                <w:szCs w:val="20"/>
              </w:rPr>
              <w:t>XX</w:t>
            </w:r>
            <w:r w:rsidR="00FD6C20" w:rsidRPr="00DD64F1">
              <w:rPr>
                <w:rStyle w:val="Bodytext285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285pt"/>
                <w:sz w:val="20"/>
                <w:szCs w:val="20"/>
              </w:rPr>
              <w:t>x</w:t>
            </w:r>
            <w:r w:rsidR="00FD6C20" w:rsidRPr="00DD64F1">
              <w:rPr>
                <w:rStyle w:val="Bodytext285pt"/>
                <w:sz w:val="20"/>
                <w:szCs w:val="20"/>
              </w:rPr>
              <w:t>.</w:t>
            </w:r>
            <w:r>
              <w:rPr>
                <w:rStyle w:val="Bodytext285pt"/>
                <w:sz w:val="20"/>
                <w:szCs w:val="20"/>
              </w:rPr>
              <w:t>x</w:t>
            </w:r>
            <w:proofErr w:type="spellEnd"/>
            <w:r w:rsidR="00FD6C20" w:rsidRPr="00DD64F1">
              <w:rPr>
                <w:rStyle w:val="Bodytext285pt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Bodytext285pt"/>
                <w:sz w:val="20"/>
                <w:szCs w:val="20"/>
              </w:rPr>
              <w:t>Xxxx</w:t>
            </w:r>
            <w:proofErr w:type="spellEnd"/>
          </w:p>
        </w:tc>
      </w:tr>
      <w:tr w:rsidR="00FD6C20" w14:paraId="57BE16CF" w14:textId="77777777" w:rsidTr="00FD6C20">
        <w:trPr>
          <w:trHeight w:hRule="exact" w:val="341"/>
        </w:trPr>
        <w:tc>
          <w:tcPr>
            <w:tcW w:w="2194" w:type="dxa"/>
            <w:shd w:val="clear" w:color="auto" w:fill="FFFFFF"/>
          </w:tcPr>
          <w:p w14:paraId="6F505B96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Číslo běžného účtu:</w:t>
            </w:r>
          </w:p>
        </w:tc>
        <w:tc>
          <w:tcPr>
            <w:tcW w:w="4022" w:type="dxa"/>
            <w:shd w:val="clear" w:color="auto" w:fill="FFFFFF"/>
          </w:tcPr>
          <w:p w14:paraId="78D67E74" w14:textId="12EB1B41" w:rsidR="00FD6C20" w:rsidRPr="00DD64F1" w:rsidRDefault="00706A6D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proofErr w:type="spellStart"/>
            <w:r>
              <w:rPr>
                <w:rStyle w:val="Bodytext285pt"/>
                <w:sz w:val="20"/>
                <w:szCs w:val="20"/>
              </w:rPr>
              <w:t>xxxxxxxxxx</w:t>
            </w:r>
            <w:proofErr w:type="spellEnd"/>
            <w:r w:rsidR="00FD6C20" w:rsidRPr="00DD64F1">
              <w:rPr>
                <w:rStyle w:val="Bodytext285pt"/>
                <w:sz w:val="20"/>
                <w:szCs w:val="20"/>
              </w:rPr>
              <w:t>/</w:t>
            </w:r>
            <w:proofErr w:type="spellStart"/>
            <w:r>
              <w:rPr>
                <w:rStyle w:val="Bodytext285pt"/>
                <w:sz w:val="20"/>
                <w:szCs w:val="20"/>
              </w:rPr>
              <w:t>xxxx</w:t>
            </w:r>
            <w:proofErr w:type="spellEnd"/>
          </w:p>
        </w:tc>
      </w:tr>
      <w:tr w:rsidR="00FD6C20" w14:paraId="6775DFC3" w14:textId="77777777" w:rsidTr="00FD6C20">
        <w:trPr>
          <w:trHeight w:hRule="exact" w:val="312"/>
        </w:trPr>
        <w:tc>
          <w:tcPr>
            <w:tcW w:w="2194" w:type="dxa"/>
            <w:shd w:val="clear" w:color="auto" w:fill="FFFFFF"/>
            <w:vAlign w:val="bottom"/>
          </w:tcPr>
          <w:p w14:paraId="327DE7FB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Tel:</w:t>
            </w:r>
          </w:p>
        </w:tc>
        <w:tc>
          <w:tcPr>
            <w:tcW w:w="4022" w:type="dxa"/>
            <w:shd w:val="clear" w:color="auto" w:fill="FFFFFF"/>
            <w:vAlign w:val="bottom"/>
          </w:tcPr>
          <w:p w14:paraId="2339476D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+420 602 786 247</w:t>
            </w:r>
          </w:p>
        </w:tc>
      </w:tr>
      <w:tr w:rsidR="00FD6C20" w14:paraId="1B53179B" w14:textId="77777777" w:rsidTr="00FD6C20">
        <w:trPr>
          <w:trHeight w:hRule="exact" w:val="269"/>
        </w:trPr>
        <w:tc>
          <w:tcPr>
            <w:tcW w:w="2194" w:type="dxa"/>
            <w:shd w:val="clear" w:color="auto" w:fill="FFFFFF"/>
          </w:tcPr>
          <w:p w14:paraId="30161A67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Email:</w:t>
            </w:r>
          </w:p>
        </w:tc>
        <w:tc>
          <w:tcPr>
            <w:tcW w:w="4022" w:type="dxa"/>
            <w:shd w:val="clear" w:color="auto" w:fill="FFFFFF"/>
          </w:tcPr>
          <w:p w14:paraId="5AFF9DBC" w14:textId="77777777" w:rsidR="00FD6C20" w:rsidRPr="00DD64F1" w:rsidRDefault="00D003A6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hyperlink r:id="rId6" w:history="1">
              <w:r w:rsidR="00FD6C20" w:rsidRPr="00DD64F1">
                <w:rPr>
                  <w:rStyle w:val="Bodytext285pt"/>
                  <w:sz w:val="20"/>
                  <w:szCs w:val="20"/>
                  <w:lang w:val="en-US" w:eastAsia="en-US" w:bidi="en-US"/>
                </w:rPr>
                <w:t>tkocman@asdm.cz</w:t>
              </w:r>
            </w:hyperlink>
            <w:r w:rsidR="00FD6C20" w:rsidRPr="00DD64F1">
              <w:rPr>
                <w:rStyle w:val="Bodytext285pt"/>
                <w:sz w:val="20"/>
                <w:szCs w:val="20"/>
                <w:lang w:val="en-US" w:eastAsia="en-US" w:bidi="en-US"/>
              </w:rPr>
              <w:t xml:space="preserve">, </w:t>
            </w:r>
            <w:hyperlink r:id="rId7" w:history="1">
              <w:r w:rsidR="00FD6C20" w:rsidRPr="00DD64F1">
                <w:rPr>
                  <w:rStyle w:val="Bodytext285pt"/>
                  <w:sz w:val="20"/>
                  <w:szCs w:val="20"/>
                  <w:lang w:val="en-US" w:eastAsia="en-US" w:bidi="en-US"/>
                </w:rPr>
                <w:t>info@asdm.cz</w:t>
              </w:r>
            </w:hyperlink>
          </w:p>
        </w:tc>
      </w:tr>
      <w:tr w:rsidR="00FD6C20" w14:paraId="55284632" w14:textId="77777777" w:rsidTr="00FD6C20">
        <w:trPr>
          <w:trHeight w:hRule="exact" w:val="619"/>
        </w:trPr>
        <w:tc>
          <w:tcPr>
            <w:tcW w:w="2194" w:type="dxa"/>
            <w:shd w:val="clear" w:color="auto" w:fill="FFFFFF"/>
          </w:tcPr>
          <w:p w14:paraId="5DBD54C5" w14:textId="77777777" w:rsidR="00FD6C20" w:rsidRPr="00DD64F1" w:rsidRDefault="00FD6C20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r w:rsidRPr="00DD64F1">
              <w:rPr>
                <w:rStyle w:val="Bodytext285pt"/>
                <w:sz w:val="20"/>
                <w:szCs w:val="20"/>
              </w:rPr>
              <w:t>Web:</w:t>
            </w:r>
          </w:p>
        </w:tc>
        <w:tc>
          <w:tcPr>
            <w:tcW w:w="4022" w:type="dxa"/>
            <w:shd w:val="clear" w:color="auto" w:fill="FFFFFF"/>
          </w:tcPr>
          <w:p w14:paraId="436A0400" w14:textId="77777777" w:rsidR="00FD6C20" w:rsidRPr="00DD64F1" w:rsidRDefault="00D003A6" w:rsidP="00FD6C20">
            <w:pPr>
              <w:pStyle w:val="Bodytext20"/>
              <w:shd w:val="clear" w:color="auto" w:fill="auto"/>
              <w:spacing w:after="0" w:line="190" w:lineRule="exact"/>
              <w:rPr>
                <w:sz w:val="20"/>
                <w:szCs w:val="20"/>
              </w:rPr>
            </w:pPr>
            <w:hyperlink r:id="rId8" w:history="1">
              <w:r w:rsidR="00FD6C20" w:rsidRPr="00DD64F1">
                <w:rPr>
                  <w:rStyle w:val="Bodytext285pt"/>
                  <w:sz w:val="20"/>
                  <w:szCs w:val="20"/>
                  <w:lang w:val="en-US" w:eastAsia="en-US" w:bidi="en-US"/>
                </w:rPr>
                <w:t>www.asdm.cz</w:t>
              </w:r>
            </w:hyperlink>
          </w:p>
        </w:tc>
      </w:tr>
    </w:tbl>
    <w:p w14:paraId="3C07FB32" w14:textId="77777777" w:rsidR="00FD6C20" w:rsidRPr="00FD6C20" w:rsidRDefault="00FD6C20" w:rsidP="00FD6C20">
      <w:pPr>
        <w:numPr>
          <w:ilvl w:val="0"/>
          <w:numId w:val="1"/>
        </w:numPr>
        <w:tabs>
          <w:tab w:val="left" w:pos="642"/>
        </w:tabs>
        <w:spacing w:after="90" w:line="246" w:lineRule="exact"/>
        <w:outlineLvl w:val="0"/>
      </w:pPr>
      <w:r w:rsidRPr="00FD6C20">
        <w:rPr>
          <w:rStyle w:val="Heading110"/>
          <w:sz w:val="24"/>
          <w:szCs w:val="24"/>
        </w:rPr>
        <w:lastRenderedPageBreak/>
        <w:t>PŘEDMĚT SMLOUVY</w:t>
      </w:r>
    </w:p>
    <w:p w14:paraId="193C8FB3" w14:textId="77777777" w:rsidR="00FD6C20" w:rsidRPr="00DD64F1" w:rsidRDefault="00FD6C20" w:rsidP="00FD6C20">
      <w:pPr>
        <w:spacing w:after="138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Předmětem Dodatku č. 1 ke smlouvě č. 2018-079 je nárůst cenových výdajů od roku 2018 a to jak za servisní činnost, tak za dopravné. Dále se upravuje sídlo zhotovitele.</w:t>
      </w:r>
    </w:p>
    <w:p w14:paraId="43617409" w14:textId="77777777" w:rsidR="00FD6C20" w:rsidRPr="00DD64F1" w:rsidRDefault="00FD6C20" w:rsidP="00FD6C20">
      <w:pPr>
        <w:spacing w:after="273" w:line="212" w:lineRule="exact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Nemění se celkový počet měrných bodů, nemění se ani četnost prováděných servisních činností.</w:t>
      </w:r>
    </w:p>
    <w:p w14:paraId="0CAD44FB" w14:textId="77777777" w:rsidR="00FD6C20" w:rsidRPr="00FD6C20" w:rsidRDefault="00FD6C20" w:rsidP="00FD6C20">
      <w:pPr>
        <w:numPr>
          <w:ilvl w:val="0"/>
          <w:numId w:val="1"/>
        </w:numPr>
        <w:tabs>
          <w:tab w:val="left" w:pos="642"/>
        </w:tabs>
        <w:spacing w:after="90" w:line="246" w:lineRule="exact"/>
        <w:outlineLvl w:val="0"/>
        <w:rPr>
          <w:rStyle w:val="Heading110"/>
          <w:sz w:val="24"/>
          <w:szCs w:val="24"/>
        </w:rPr>
      </w:pPr>
      <w:r w:rsidRPr="00FD6C20">
        <w:rPr>
          <w:rStyle w:val="Heading110"/>
          <w:sz w:val="24"/>
          <w:szCs w:val="24"/>
        </w:rPr>
        <w:t>IDENTIFIKACE MĚRNÝCH BODŮ</w:t>
      </w:r>
    </w:p>
    <w:p w14:paraId="6E3BFE23" w14:textId="77777777" w:rsidR="00FD6C20" w:rsidRPr="00DD64F1" w:rsidRDefault="00FD6C20" w:rsidP="00DD64F1">
      <w:pPr>
        <w:pStyle w:val="Odstavecseseznamem"/>
        <w:numPr>
          <w:ilvl w:val="0"/>
          <w:numId w:val="5"/>
        </w:numPr>
        <w:spacing w:after="138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H </w:t>
      </w:r>
      <w:proofErr w:type="spellStart"/>
      <w:r w:rsidRPr="00DD64F1">
        <w:rPr>
          <w:rFonts w:ascii="Arial" w:hAnsi="Arial" w:cs="Arial"/>
          <w:sz w:val="22"/>
          <w:szCs w:val="22"/>
        </w:rPr>
        <w:t>Skrbovice</w:t>
      </w:r>
      <w:proofErr w:type="spellEnd"/>
      <w:r w:rsidRPr="00DD64F1">
        <w:rPr>
          <w:rFonts w:ascii="Arial" w:hAnsi="Arial" w:cs="Arial"/>
          <w:sz w:val="22"/>
          <w:szCs w:val="22"/>
        </w:rPr>
        <w:t>: vodoměrná stanice s ultrazvukovým snímačem pro měření vodních stavů</w:t>
      </w:r>
    </w:p>
    <w:p w14:paraId="0E918452" w14:textId="77777777" w:rsidR="00FD6C20" w:rsidRPr="00DD64F1" w:rsidRDefault="00FD6C20" w:rsidP="00DD64F1">
      <w:pPr>
        <w:pStyle w:val="Odstavecseseznamem"/>
        <w:numPr>
          <w:ilvl w:val="0"/>
          <w:numId w:val="5"/>
        </w:numPr>
        <w:spacing w:after="138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H Nová </w:t>
      </w:r>
      <w:proofErr w:type="spellStart"/>
      <w:r w:rsidRPr="00DD64F1">
        <w:rPr>
          <w:rFonts w:ascii="Arial" w:hAnsi="Arial" w:cs="Arial"/>
          <w:sz w:val="22"/>
          <w:szCs w:val="22"/>
        </w:rPr>
        <w:t>Véska</w:t>
      </w:r>
      <w:proofErr w:type="spellEnd"/>
      <w:r w:rsidRPr="00DD64F1">
        <w:rPr>
          <w:rFonts w:ascii="Arial" w:hAnsi="Arial" w:cs="Arial"/>
          <w:sz w:val="22"/>
          <w:szCs w:val="22"/>
        </w:rPr>
        <w:t>: vodoměrná stanice s ultrazvukovým snímačem pro měření vodních stavů</w:t>
      </w:r>
    </w:p>
    <w:p w14:paraId="7F8DFE26" w14:textId="77777777" w:rsidR="00FD6C20" w:rsidRPr="00DD64F1" w:rsidRDefault="00FD6C20" w:rsidP="00DD64F1">
      <w:pPr>
        <w:pStyle w:val="Odstavecseseznamem"/>
        <w:numPr>
          <w:ilvl w:val="0"/>
          <w:numId w:val="5"/>
        </w:numPr>
        <w:spacing w:after="138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SR Bruntál: nevyhřívaná </w:t>
      </w:r>
      <w:proofErr w:type="spellStart"/>
      <w:r w:rsidRPr="00DD64F1">
        <w:rPr>
          <w:rFonts w:ascii="Arial" w:hAnsi="Arial" w:cs="Arial"/>
          <w:sz w:val="22"/>
          <w:szCs w:val="22"/>
        </w:rPr>
        <w:t>srážkoměrná</w:t>
      </w:r>
      <w:proofErr w:type="spellEnd"/>
      <w:r w:rsidRPr="00DD64F1">
        <w:rPr>
          <w:rFonts w:ascii="Arial" w:hAnsi="Arial" w:cs="Arial"/>
          <w:sz w:val="22"/>
          <w:szCs w:val="22"/>
        </w:rPr>
        <w:t xml:space="preserve"> stanice pro měření kapalných srážek</w:t>
      </w:r>
    </w:p>
    <w:p w14:paraId="055BF923" w14:textId="3471549C" w:rsidR="00FD6C20" w:rsidRDefault="00FD6C20" w:rsidP="00FD6C20">
      <w:pPr>
        <w:numPr>
          <w:ilvl w:val="0"/>
          <w:numId w:val="1"/>
        </w:numPr>
        <w:tabs>
          <w:tab w:val="left" w:pos="642"/>
        </w:tabs>
        <w:spacing w:after="90" w:line="246" w:lineRule="exact"/>
        <w:outlineLvl w:val="0"/>
        <w:rPr>
          <w:rStyle w:val="Heading110"/>
          <w:sz w:val="24"/>
          <w:szCs w:val="24"/>
        </w:rPr>
      </w:pPr>
      <w:r w:rsidRPr="00FD6C20">
        <w:rPr>
          <w:rStyle w:val="Heading110"/>
          <w:sz w:val="24"/>
          <w:szCs w:val="24"/>
        </w:rPr>
        <w:t>CENA DÍLA</w:t>
      </w:r>
    </w:p>
    <w:p w14:paraId="7AC7B48B" w14:textId="68E1C35C" w:rsidR="00FD6C20" w:rsidRPr="00DD64F1" w:rsidRDefault="00FD6C20" w:rsidP="00FD6C20">
      <w:pPr>
        <w:spacing w:after="138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Cena díla se sjednává dohodou.</w:t>
      </w:r>
    </w:p>
    <w:p w14:paraId="6138A0C6" w14:textId="77777777" w:rsidR="00FD6C20" w:rsidRDefault="00FD6C20" w:rsidP="00FD6C20">
      <w:r>
        <w:rPr>
          <w:rStyle w:val="Heading21"/>
        </w:rPr>
        <w:t>4.1 PRAVIDELNÁ SERVISNÍ ČINNOST</w:t>
      </w:r>
    </w:p>
    <w:p w14:paraId="52D47CC8" w14:textId="77777777" w:rsidR="00FD6C20" w:rsidRPr="00FD6C20" w:rsidRDefault="00FD6C20" w:rsidP="00FD6C2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1330"/>
        <w:gridCol w:w="2280"/>
        <w:gridCol w:w="1973"/>
      </w:tblGrid>
      <w:tr w:rsidR="00FD6C20" w:rsidRPr="00DD64F1" w14:paraId="51EE738B" w14:textId="77777777" w:rsidTr="00FD6C20">
        <w:trPr>
          <w:trHeight w:hRule="exact" w:val="245"/>
        </w:trPr>
        <w:tc>
          <w:tcPr>
            <w:tcW w:w="3048" w:type="dxa"/>
            <w:shd w:val="clear" w:color="auto" w:fill="FFFFFF"/>
          </w:tcPr>
          <w:p w14:paraId="755F36F6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Počet měrných bodů</w:t>
            </w:r>
          </w:p>
        </w:tc>
        <w:tc>
          <w:tcPr>
            <w:tcW w:w="1330" w:type="dxa"/>
            <w:shd w:val="clear" w:color="auto" w:fill="FFFFFF"/>
          </w:tcPr>
          <w:p w14:paraId="60CC6B62" w14:textId="77777777" w:rsidR="00FD6C20" w:rsidRPr="00DD64F1" w:rsidRDefault="00FD6C20" w:rsidP="00FD6C20">
            <w:pPr>
              <w:spacing w:line="212" w:lineRule="exact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280" w:type="dxa"/>
            <w:shd w:val="clear" w:color="auto" w:fill="FFFFFF"/>
          </w:tcPr>
          <w:p w14:paraId="1D407DB9" w14:textId="77777777" w:rsidR="00FD6C20" w:rsidRPr="00DD64F1" w:rsidRDefault="00FD6C20" w:rsidP="00FD6C20">
            <w:pPr>
              <w:spacing w:line="212" w:lineRule="exact"/>
              <w:ind w:left="3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3.500,-</w:t>
            </w:r>
          </w:p>
        </w:tc>
        <w:tc>
          <w:tcPr>
            <w:tcW w:w="1973" w:type="dxa"/>
            <w:shd w:val="clear" w:color="auto" w:fill="FFFFFF"/>
          </w:tcPr>
          <w:p w14:paraId="4E23E3FE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10.500,- Kč</w:t>
            </w:r>
          </w:p>
        </w:tc>
      </w:tr>
      <w:tr w:rsidR="00FD6C20" w:rsidRPr="00DD64F1" w14:paraId="375773D6" w14:textId="77777777" w:rsidTr="00FD6C20">
        <w:trPr>
          <w:trHeight w:hRule="exact" w:val="259"/>
        </w:trPr>
        <w:tc>
          <w:tcPr>
            <w:tcW w:w="3048" w:type="dxa"/>
            <w:shd w:val="clear" w:color="auto" w:fill="FFFFFF"/>
          </w:tcPr>
          <w:p w14:paraId="43D38765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Doprava</w:t>
            </w:r>
          </w:p>
        </w:tc>
        <w:tc>
          <w:tcPr>
            <w:tcW w:w="1330" w:type="dxa"/>
            <w:shd w:val="clear" w:color="auto" w:fill="FFFFFF"/>
          </w:tcPr>
          <w:p w14:paraId="24FDF6C0" w14:textId="77777777" w:rsidR="00FD6C20" w:rsidRPr="00DD64F1" w:rsidRDefault="00FD6C20" w:rsidP="00FD6C20">
            <w:pPr>
              <w:spacing w:line="212" w:lineRule="exact"/>
              <w:ind w:left="34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340 km</w:t>
            </w:r>
          </w:p>
        </w:tc>
        <w:tc>
          <w:tcPr>
            <w:tcW w:w="2280" w:type="dxa"/>
            <w:shd w:val="clear" w:color="auto" w:fill="FFFFFF"/>
          </w:tcPr>
          <w:p w14:paraId="3DEFDB0C" w14:textId="77777777" w:rsidR="00FD6C20" w:rsidRPr="00DD64F1" w:rsidRDefault="00FD6C20" w:rsidP="00FD6C20">
            <w:pPr>
              <w:spacing w:line="212" w:lineRule="exact"/>
              <w:ind w:left="3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12 Kč/km</w:t>
            </w:r>
          </w:p>
        </w:tc>
        <w:tc>
          <w:tcPr>
            <w:tcW w:w="1973" w:type="dxa"/>
            <w:shd w:val="clear" w:color="auto" w:fill="FFFFFF"/>
          </w:tcPr>
          <w:p w14:paraId="35B33726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4.080,- Kč</w:t>
            </w:r>
          </w:p>
        </w:tc>
      </w:tr>
      <w:tr w:rsidR="00FD6C20" w:rsidRPr="00DD64F1" w14:paraId="4D2A0E1D" w14:textId="77777777" w:rsidTr="00FD6C20">
        <w:trPr>
          <w:trHeight w:hRule="exact" w:val="254"/>
        </w:trPr>
        <w:tc>
          <w:tcPr>
            <w:tcW w:w="3048" w:type="dxa"/>
            <w:shd w:val="clear" w:color="auto" w:fill="FFFFFF"/>
            <w:vAlign w:val="bottom"/>
          </w:tcPr>
          <w:p w14:paraId="3103BA13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Protokol o funkční způsobilosti</w:t>
            </w:r>
          </w:p>
        </w:tc>
        <w:tc>
          <w:tcPr>
            <w:tcW w:w="1330" w:type="dxa"/>
            <w:shd w:val="clear" w:color="auto" w:fill="FFFFFF"/>
          </w:tcPr>
          <w:p w14:paraId="770642DD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FFFFFF"/>
          </w:tcPr>
          <w:p w14:paraId="464021EE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  <w:vAlign w:val="bottom"/>
          </w:tcPr>
          <w:p w14:paraId="256274DD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350,- Kč</w:t>
            </w:r>
          </w:p>
        </w:tc>
      </w:tr>
      <w:tr w:rsidR="00FD6C20" w:rsidRPr="00DD64F1" w14:paraId="150C9F21" w14:textId="77777777" w:rsidTr="00FD6C20">
        <w:trPr>
          <w:trHeight w:hRule="exact" w:val="254"/>
        </w:trPr>
        <w:tc>
          <w:tcPr>
            <w:tcW w:w="3048" w:type="dxa"/>
            <w:shd w:val="clear" w:color="auto" w:fill="FFFFFF"/>
          </w:tcPr>
          <w:p w14:paraId="616C417B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Cena celkem</w:t>
            </w:r>
          </w:p>
        </w:tc>
        <w:tc>
          <w:tcPr>
            <w:tcW w:w="1330" w:type="dxa"/>
            <w:shd w:val="clear" w:color="auto" w:fill="FFFFFF"/>
          </w:tcPr>
          <w:p w14:paraId="1118E873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shd w:val="clear" w:color="auto" w:fill="FFFFFF"/>
          </w:tcPr>
          <w:p w14:paraId="039A3250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</w:tcPr>
          <w:p w14:paraId="4D88D2D2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14.930,- Kč</w:t>
            </w:r>
          </w:p>
        </w:tc>
      </w:tr>
      <w:tr w:rsidR="00FD6C20" w:rsidRPr="00DD64F1" w14:paraId="1832B367" w14:textId="77777777" w:rsidTr="00706A6D">
        <w:trPr>
          <w:trHeight w:hRule="exact" w:val="420"/>
        </w:trPr>
        <w:tc>
          <w:tcPr>
            <w:tcW w:w="4378" w:type="dxa"/>
            <w:gridSpan w:val="2"/>
            <w:shd w:val="clear" w:color="auto" w:fill="FFFFFF"/>
            <w:vAlign w:val="bottom"/>
          </w:tcPr>
          <w:p w14:paraId="20416A7D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Italic"/>
                <w:sz w:val="22"/>
                <w:szCs w:val="22"/>
              </w:rPr>
              <w:t>Obchodní sleva (na dopravu a servisní činnost)</w:t>
            </w:r>
          </w:p>
        </w:tc>
        <w:tc>
          <w:tcPr>
            <w:tcW w:w="2280" w:type="dxa"/>
            <w:shd w:val="clear" w:color="auto" w:fill="FFFFFF"/>
          </w:tcPr>
          <w:p w14:paraId="089F0B6A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FFFFFF"/>
            <w:vAlign w:val="bottom"/>
          </w:tcPr>
          <w:p w14:paraId="5885985B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Italic"/>
                <w:sz w:val="22"/>
                <w:szCs w:val="22"/>
              </w:rPr>
              <w:t>5.030,-Kč</w:t>
            </w:r>
          </w:p>
        </w:tc>
      </w:tr>
      <w:tr w:rsidR="00FD6C20" w:rsidRPr="00DD64F1" w14:paraId="21C385B3" w14:textId="77777777" w:rsidTr="00FD6C20">
        <w:trPr>
          <w:trHeight w:hRule="exact" w:val="269"/>
        </w:trPr>
        <w:tc>
          <w:tcPr>
            <w:tcW w:w="3048" w:type="dxa"/>
            <w:tcBorders>
              <w:bottom w:val="single" w:sz="4" w:space="0" w:color="auto"/>
            </w:tcBorders>
            <w:shd w:val="clear" w:color="auto" w:fill="FFFFFF"/>
          </w:tcPr>
          <w:p w14:paraId="6C192FD0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Cena se slevou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</w:tcPr>
          <w:p w14:paraId="1D4C1DA6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FFFFFF"/>
          </w:tcPr>
          <w:p w14:paraId="0C1A301E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FFFFFF"/>
          </w:tcPr>
          <w:p w14:paraId="63B494F6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9.900, -Kč</w:t>
            </w:r>
          </w:p>
        </w:tc>
      </w:tr>
    </w:tbl>
    <w:p w14:paraId="427D7153" w14:textId="6E53532D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Ceny uvedeny bez DPH</w:t>
      </w:r>
    </w:p>
    <w:p w14:paraId="53E3E2CA" w14:textId="78C287F8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</w:p>
    <w:p w14:paraId="1616F4CF" w14:textId="77777777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Cena za provedení pravidelné servisní činnosti dle kap. 4.1 nezahrnuje náklady na výměnu napájecích zdrojů a na opravy techniky v případě poškození třetí osobou nebo vyšší mocí.</w:t>
      </w:r>
    </w:p>
    <w:p w14:paraId="59E73632" w14:textId="77777777" w:rsidR="00FD6C20" w:rsidRPr="00FD6C20" w:rsidRDefault="00FD6C20" w:rsidP="00FD6C20"/>
    <w:p w14:paraId="4CD2D268" w14:textId="77777777" w:rsidR="00FD6C20" w:rsidRDefault="00FD6C20" w:rsidP="00FD6C20">
      <w:pPr>
        <w:spacing w:line="264" w:lineRule="exact"/>
      </w:pPr>
      <w:r>
        <w:rPr>
          <w:rStyle w:val="Heading21"/>
        </w:rPr>
        <w:t>4.2 OČEKÁVANÉ NÁKLADY ZA DATOVÉ PŘENOSY, ZOBRAZENÍ A ARCHIVACE DAT</w:t>
      </w:r>
    </w:p>
    <w:p w14:paraId="1C257A1A" w14:textId="2F2E3A83" w:rsidR="00FD6C20" w:rsidRDefault="00FD6C20" w:rsidP="00FD6C20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373"/>
        <w:gridCol w:w="1061"/>
        <w:gridCol w:w="2323"/>
        <w:gridCol w:w="1704"/>
        <w:gridCol w:w="26"/>
      </w:tblGrid>
      <w:tr w:rsidR="00FD6C20" w:rsidRPr="00DD64F1" w14:paraId="50683B62" w14:textId="77777777" w:rsidTr="00FD6C20">
        <w:trPr>
          <w:gridAfter w:val="1"/>
          <w:wAfter w:w="26" w:type="dxa"/>
          <w:trHeight w:hRule="exact" w:val="254"/>
        </w:trPr>
        <w:tc>
          <w:tcPr>
            <w:tcW w:w="2150" w:type="dxa"/>
            <w:shd w:val="clear" w:color="auto" w:fill="FFFFFF"/>
          </w:tcPr>
          <w:p w14:paraId="71893E1E" w14:textId="77777777" w:rsidR="00FD6C20" w:rsidRPr="00DD64F1" w:rsidRDefault="00FD6C20" w:rsidP="00FD6C20">
            <w:pPr>
              <w:spacing w:line="190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položka</w:t>
            </w:r>
          </w:p>
        </w:tc>
        <w:tc>
          <w:tcPr>
            <w:tcW w:w="1373" w:type="dxa"/>
            <w:shd w:val="clear" w:color="auto" w:fill="FFFFFF"/>
          </w:tcPr>
          <w:p w14:paraId="39210B3F" w14:textId="77777777" w:rsidR="00FD6C20" w:rsidRPr="00DD64F1" w:rsidRDefault="00FD6C20" w:rsidP="00FD6C20">
            <w:pPr>
              <w:spacing w:line="190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cena za MB</w:t>
            </w:r>
          </w:p>
        </w:tc>
        <w:tc>
          <w:tcPr>
            <w:tcW w:w="1061" w:type="dxa"/>
            <w:shd w:val="clear" w:color="auto" w:fill="FFFFFF"/>
          </w:tcPr>
          <w:p w14:paraId="43B93D96" w14:textId="77777777" w:rsidR="00FD6C20" w:rsidRPr="00DD64F1" w:rsidRDefault="00FD6C20" w:rsidP="00FD6C20">
            <w:pPr>
              <w:spacing w:line="190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počet</w:t>
            </w:r>
          </w:p>
        </w:tc>
        <w:tc>
          <w:tcPr>
            <w:tcW w:w="2323" w:type="dxa"/>
            <w:shd w:val="clear" w:color="auto" w:fill="FFFFFF"/>
          </w:tcPr>
          <w:p w14:paraId="347C8B32" w14:textId="77777777" w:rsidR="00FD6C20" w:rsidRPr="00DD64F1" w:rsidRDefault="00FD6C20" w:rsidP="00FD6C20">
            <w:pPr>
              <w:spacing w:line="19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cena za období</w:t>
            </w:r>
          </w:p>
        </w:tc>
        <w:tc>
          <w:tcPr>
            <w:tcW w:w="1704" w:type="dxa"/>
            <w:shd w:val="clear" w:color="auto" w:fill="FFFFFF"/>
          </w:tcPr>
          <w:p w14:paraId="28F4BFA1" w14:textId="77777777" w:rsidR="00FD6C20" w:rsidRPr="00DD64F1" w:rsidRDefault="00FD6C20" w:rsidP="00FD6C20">
            <w:pPr>
              <w:spacing w:line="19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cena za rok</w:t>
            </w:r>
          </w:p>
        </w:tc>
      </w:tr>
      <w:tr w:rsidR="00FD6C20" w:rsidRPr="00DD64F1" w14:paraId="72CA1F38" w14:textId="77777777" w:rsidTr="00FD6C20">
        <w:trPr>
          <w:gridAfter w:val="1"/>
          <w:wAfter w:w="26" w:type="dxa"/>
          <w:trHeight w:hRule="exact" w:val="259"/>
        </w:trPr>
        <w:tc>
          <w:tcPr>
            <w:tcW w:w="2150" w:type="dxa"/>
            <w:shd w:val="clear" w:color="auto" w:fill="FFFFFF"/>
          </w:tcPr>
          <w:p w14:paraId="49BB0BC6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64F1">
              <w:rPr>
                <w:rFonts w:ascii="Arial" w:eastAsia="Arial" w:hAnsi="Arial" w:cs="Arial"/>
                <w:sz w:val="22"/>
                <w:szCs w:val="22"/>
              </w:rPr>
              <w:t>datahostingový</w:t>
            </w:r>
            <w:proofErr w:type="spellEnd"/>
            <w:r w:rsidRPr="00DD64F1">
              <w:rPr>
                <w:rFonts w:ascii="Arial" w:eastAsia="Arial" w:hAnsi="Arial" w:cs="Arial"/>
                <w:sz w:val="22"/>
                <w:szCs w:val="22"/>
              </w:rPr>
              <w:t xml:space="preserve"> server</w:t>
            </w:r>
          </w:p>
        </w:tc>
        <w:tc>
          <w:tcPr>
            <w:tcW w:w="1373" w:type="dxa"/>
            <w:shd w:val="clear" w:color="auto" w:fill="FFFFFF"/>
          </w:tcPr>
          <w:p w14:paraId="27BF775C" w14:textId="77777777" w:rsidR="00FD6C20" w:rsidRPr="00DD64F1" w:rsidRDefault="00FD6C20" w:rsidP="00FD6C20">
            <w:pPr>
              <w:spacing w:line="212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100,- Kč</w:t>
            </w:r>
          </w:p>
        </w:tc>
        <w:tc>
          <w:tcPr>
            <w:tcW w:w="1061" w:type="dxa"/>
            <w:shd w:val="clear" w:color="auto" w:fill="FFFFFF"/>
          </w:tcPr>
          <w:p w14:paraId="7752C262" w14:textId="77777777" w:rsidR="00FD6C20" w:rsidRPr="00DD64F1" w:rsidRDefault="00FD6C20" w:rsidP="00FD6C20">
            <w:pPr>
              <w:spacing w:line="212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23" w:type="dxa"/>
            <w:shd w:val="clear" w:color="auto" w:fill="FFFFFF"/>
          </w:tcPr>
          <w:p w14:paraId="3CF8321F" w14:textId="77777777" w:rsidR="00FD6C20" w:rsidRPr="00DD64F1" w:rsidRDefault="00FD6C20" w:rsidP="00FD6C20">
            <w:pPr>
              <w:spacing w:line="212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300,- Kč/</w:t>
            </w:r>
            <w:proofErr w:type="spellStart"/>
            <w:r w:rsidRPr="00DD64F1">
              <w:rPr>
                <w:rFonts w:ascii="Arial" w:eastAsia="Arial" w:hAnsi="Arial" w:cs="Arial"/>
                <w:sz w:val="22"/>
                <w:szCs w:val="22"/>
              </w:rPr>
              <w:t>měs</w:t>
            </w:r>
            <w:proofErr w:type="spellEnd"/>
            <w:r w:rsidRPr="00DD64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18A7A74E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3.600, - Kč</w:t>
            </w:r>
          </w:p>
        </w:tc>
      </w:tr>
      <w:tr w:rsidR="00FD6C20" w:rsidRPr="00DD64F1" w14:paraId="5108B3E7" w14:textId="77777777" w:rsidTr="00FD6C20">
        <w:trPr>
          <w:gridAfter w:val="1"/>
          <w:wAfter w:w="26" w:type="dxa"/>
          <w:trHeight w:hRule="exact" w:val="264"/>
        </w:trPr>
        <w:tc>
          <w:tcPr>
            <w:tcW w:w="2150" w:type="dxa"/>
            <w:shd w:val="clear" w:color="auto" w:fill="FFFFFF"/>
          </w:tcPr>
          <w:p w14:paraId="4F1C96E9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paušál SIM</w:t>
            </w:r>
          </w:p>
        </w:tc>
        <w:tc>
          <w:tcPr>
            <w:tcW w:w="1373" w:type="dxa"/>
            <w:shd w:val="clear" w:color="auto" w:fill="FFFFFF"/>
          </w:tcPr>
          <w:p w14:paraId="16D65452" w14:textId="77777777" w:rsidR="00FD6C20" w:rsidRPr="00DD64F1" w:rsidRDefault="00FD6C20" w:rsidP="00FD6C20">
            <w:pPr>
              <w:spacing w:line="212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60,- Kč</w:t>
            </w:r>
          </w:p>
        </w:tc>
        <w:tc>
          <w:tcPr>
            <w:tcW w:w="1061" w:type="dxa"/>
            <w:shd w:val="clear" w:color="auto" w:fill="FFFFFF"/>
          </w:tcPr>
          <w:p w14:paraId="376D81F1" w14:textId="77777777" w:rsidR="00FD6C20" w:rsidRPr="00DD64F1" w:rsidRDefault="00FD6C20" w:rsidP="00FD6C20">
            <w:pPr>
              <w:spacing w:line="212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23" w:type="dxa"/>
            <w:shd w:val="clear" w:color="auto" w:fill="FFFFFF"/>
          </w:tcPr>
          <w:p w14:paraId="7F1EBE35" w14:textId="77777777" w:rsidR="00FD6C20" w:rsidRPr="00DD64F1" w:rsidRDefault="00FD6C20" w:rsidP="00FD6C20">
            <w:pPr>
              <w:spacing w:line="212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180,- Kč/</w:t>
            </w:r>
            <w:proofErr w:type="spellStart"/>
            <w:r w:rsidRPr="00DD64F1">
              <w:rPr>
                <w:rFonts w:ascii="Arial" w:eastAsia="Arial" w:hAnsi="Arial" w:cs="Arial"/>
                <w:sz w:val="22"/>
                <w:szCs w:val="22"/>
              </w:rPr>
              <w:t>měs</w:t>
            </w:r>
            <w:proofErr w:type="spellEnd"/>
            <w:r w:rsidRPr="00DD64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5973F847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2.160, - Kč</w:t>
            </w:r>
          </w:p>
        </w:tc>
      </w:tr>
      <w:tr w:rsidR="00FD6C20" w:rsidRPr="00DD64F1" w14:paraId="21268378" w14:textId="77777777" w:rsidTr="00FD6C20">
        <w:trPr>
          <w:gridAfter w:val="1"/>
          <w:wAfter w:w="26" w:type="dxa"/>
          <w:trHeight w:hRule="exact" w:val="259"/>
        </w:trPr>
        <w:tc>
          <w:tcPr>
            <w:tcW w:w="2150" w:type="dxa"/>
            <w:shd w:val="clear" w:color="auto" w:fill="FFFFFF"/>
          </w:tcPr>
          <w:p w14:paraId="55EA8546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přístup pro veřejnost</w:t>
            </w:r>
          </w:p>
        </w:tc>
        <w:tc>
          <w:tcPr>
            <w:tcW w:w="1373" w:type="dxa"/>
            <w:shd w:val="clear" w:color="auto" w:fill="FFFFFF"/>
          </w:tcPr>
          <w:p w14:paraId="2107BEE6" w14:textId="77777777" w:rsidR="00FD6C20" w:rsidRPr="00DD64F1" w:rsidRDefault="00FD6C20" w:rsidP="00FD6C20">
            <w:pPr>
              <w:spacing w:line="212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30,- Kč</w:t>
            </w:r>
          </w:p>
        </w:tc>
        <w:tc>
          <w:tcPr>
            <w:tcW w:w="1061" w:type="dxa"/>
            <w:shd w:val="clear" w:color="auto" w:fill="FFFFFF"/>
          </w:tcPr>
          <w:p w14:paraId="413349AF" w14:textId="77777777" w:rsidR="00FD6C20" w:rsidRPr="00DD64F1" w:rsidRDefault="00FD6C20" w:rsidP="00FD6C20">
            <w:pPr>
              <w:spacing w:line="212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2323" w:type="dxa"/>
            <w:shd w:val="clear" w:color="auto" w:fill="FFFFFF"/>
          </w:tcPr>
          <w:p w14:paraId="679E8707" w14:textId="77777777" w:rsidR="00FD6C20" w:rsidRPr="00DD64F1" w:rsidRDefault="00FD6C20" w:rsidP="00FD6C20">
            <w:pPr>
              <w:spacing w:line="212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90,- Kč/</w:t>
            </w:r>
            <w:proofErr w:type="spellStart"/>
            <w:r w:rsidRPr="00DD64F1">
              <w:rPr>
                <w:rFonts w:ascii="Arial" w:eastAsia="Arial" w:hAnsi="Arial" w:cs="Arial"/>
                <w:sz w:val="22"/>
                <w:szCs w:val="22"/>
              </w:rPr>
              <w:t>měs</w:t>
            </w:r>
            <w:proofErr w:type="spellEnd"/>
            <w:r w:rsidRPr="00DD64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FFFFFF"/>
          </w:tcPr>
          <w:p w14:paraId="47AF0A2F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1.080,- Kč</w:t>
            </w:r>
          </w:p>
        </w:tc>
      </w:tr>
      <w:tr w:rsidR="00FD6C20" w:rsidRPr="00DD64F1" w14:paraId="280BCDFE" w14:textId="77777777" w:rsidTr="00FD6C20">
        <w:trPr>
          <w:gridAfter w:val="1"/>
          <w:wAfter w:w="26" w:type="dxa"/>
          <w:trHeight w:hRule="exact" w:val="254"/>
        </w:trPr>
        <w:tc>
          <w:tcPr>
            <w:tcW w:w="2150" w:type="dxa"/>
            <w:shd w:val="clear" w:color="auto" w:fill="FFFFFF"/>
            <w:vAlign w:val="bottom"/>
          </w:tcPr>
          <w:p w14:paraId="5D8E56A1" w14:textId="77777777" w:rsidR="00FD6C20" w:rsidRPr="00DD64F1" w:rsidRDefault="00FD6C20" w:rsidP="00FD6C20">
            <w:pPr>
              <w:spacing w:line="212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správa měřicí techniky</w:t>
            </w:r>
          </w:p>
        </w:tc>
        <w:tc>
          <w:tcPr>
            <w:tcW w:w="1373" w:type="dxa"/>
            <w:shd w:val="clear" w:color="auto" w:fill="FFFFFF"/>
            <w:vAlign w:val="bottom"/>
          </w:tcPr>
          <w:p w14:paraId="389E35A1" w14:textId="77777777" w:rsidR="00FD6C20" w:rsidRPr="00DD64F1" w:rsidRDefault="00FD6C20" w:rsidP="00FD6C20">
            <w:pPr>
              <w:spacing w:line="212" w:lineRule="exact"/>
              <w:ind w:left="16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á 150,- Kč</w:t>
            </w:r>
          </w:p>
        </w:tc>
        <w:tc>
          <w:tcPr>
            <w:tcW w:w="1061" w:type="dxa"/>
            <w:shd w:val="clear" w:color="auto" w:fill="FFFFFF"/>
            <w:vAlign w:val="bottom"/>
          </w:tcPr>
          <w:p w14:paraId="287C44D8" w14:textId="77777777" w:rsidR="00FD6C20" w:rsidRPr="00DD64F1" w:rsidRDefault="00FD6C20" w:rsidP="00FD6C20">
            <w:pPr>
              <w:spacing w:line="212" w:lineRule="exact"/>
              <w:ind w:left="28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323" w:type="dxa"/>
            <w:shd w:val="clear" w:color="auto" w:fill="FFFFFF"/>
            <w:vAlign w:val="bottom"/>
          </w:tcPr>
          <w:p w14:paraId="4269E6C3" w14:textId="77777777" w:rsidR="00FD6C20" w:rsidRPr="00DD64F1" w:rsidRDefault="00FD6C20" w:rsidP="00FD6C20">
            <w:pPr>
              <w:spacing w:line="212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 xml:space="preserve">150,- Kč/3 </w:t>
            </w:r>
            <w:proofErr w:type="spellStart"/>
            <w:r w:rsidRPr="00DD64F1">
              <w:rPr>
                <w:rFonts w:ascii="Arial" w:eastAsia="Arial" w:hAnsi="Arial" w:cs="Arial"/>
                <w:sz w:val="22"/>
                <w:szCs w:val="22"/>
              </w:rPr>
              <w:t>měs</w:t>
            </w:r>
            <w:proofErr w:type="spellEnd"/>
            <w:r w:rsidRPr="00DD64F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73C6ADF0" w14:textId="77777777" w:rsidR="00FD6C20" w:rsidRPr="00DD64F1" w:rsidRDefault="00FD6C20" w:rsidP="00FD6C20">
            <w:pPr>
              <w:spacing w:line="212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Fonts w:ascii="Arial" w:eastAsia="Arial" w:hAnsi="Arial" w:cs="Arial"/>
                <w:sz w:val="22"/>
                <w:szCs w:val="22"/>
              </w:rPr>
              <w:t>600,- Kč</w:t>
            </w:r>
          </w:p>
        </w:tc>
      </w:tr>
      <w:tr w:rsidR="00FD6C20" w:rsidRPr="00DD64F1" w14:paraId="080DDFFB" w14:textId="77777777" w:rsidTr="00DD64F1">
        <w:trPr>
          <w:trHeight w:hRule="exact" w:val="250"/>
        </w:trPr>
        <w:tc>
          <w:tcPr>
            <w:tcW w:w="2150" w:type="dxa"/>
            <w:tcBorders>
              <w:bottom w:val="single" w:sz="4" w:space="0" w:color="auto"/>
            </w:tcBorders>
            <w:shd w:val="clear" w:color="auto" w:fill="FFFFFF"/>
          </w:tcPr>
          <w:p w14:paraId="67EA6236" w14:textId="77777777" w:rsidR="00FD6C20" w:rsidRPr="00DD64F1" w:rsidRDefault="00FD6C20" w:rsidP="00FD6C20">
            <w:pPr>
              <w:spacing w:line="190" w:lineRule="exac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celková cena za rok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/>
          </w:tcPr>
          <w:p w14:paraId="25C6A2C3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14:paraId="505ED0F4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FFFFFF"/>
          </w:tcPr>
          <w:p w14:paraId="608310BB" w14:textId="77777777" w:rsidR="00FD6C20" w:rsidRPr="00DD64F1" w:rsidRDefault="00FD6C20" w:rsidP="00FD6C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F25CBF3" w14:textId="77777777" w:rsidR="00FD6C20" w:rsidRPr="00DD64F1" w:rsidRDefault="00FD6C20" w:rsidP="00FD6C20">
            <w:pPr>
              <w:spacing w:line="190" w:lineRule="exac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64F1">
              <w:rPr>
                <w:rStyle w:val="Bodytext285ptBold"/>
                <w:sz w:val="22"/>
                <w:szCs w:val="22"/>
              </w:rPr>
              <w:t>7.440.- Kč</w:t>
            </w:r>
          </w:p>
        </w:tc>
      </w:tr>
    </w:tbl>
    <w:p w14:paraId="638426B5" w14:textId="77777777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>Ceny uvedeny bez DPH</w:t>
      </w:r>
    </w:p>
    <w:p w14:paraId="1B87874A" w14:textId="77777777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</w:p>
    <w:p w14:paraId="54FF7500" w14:textId="77777777" w:rsidR="00FD6C20" w:rsidRPr="00DD64F1" w:rsidRDefault="00FD6C20" w:rsidP="00FD6C20">
      <w:pPr>
        <w:numPr>
          <w:ilvl w:val="0"/>
          <w:numId w:val="2"/>
        </w:numPr>
        <w:tabs>
          <w:tab w:val="left" w:pos="267"/>
        </w:tabs>
        <w:spacing w:line="254" w:lineRule="exact"/>
        <w:rPr>
          <w:rFonts w:ascii="Arial" w:hAnsi="Arial" w:cs="Arial"/>
          <w:sz w:val="22"/>
          <w:szCs w:val="22"/>
        </w:rPr>
      </w:pPr>
      <w:proofErr w:type="spellStart"/>
      <w:r w:rsidRPr="00DD64F1">
        <w:rPr>
          <w:rFonts w:ascii="Arial" w:hAnsi="Arial" w:cs="Arial"/>
          <w:sz w:val="22"/>
          <w:szCs w:val="22"/>
        </w:rPr>
        <w:t>datahostingový</w:t>
      </w:r>
      <w:proofErr w:type="spellEnd"/>
      <w:r w:rsidRPr="00DD64F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D64F1">
        <w:rPr>
          <w:rFonts w:ascii="Arial" w:hAnsi="Arial" w:cs="Arial"/>
          <w:sz w:val="22"/>
          <w:szCs w:val="22"/>
        </w:rPr>
        <w:t>server- grafická</w:t>
      </w:r>
      <w:proofErr w:type="gramEnd"/>
      <w:r w:rsidRPr="00DD64F1">
        <w:rPr>
          <w:rFonts w:ascii="Arial" w:hAnsi="Arial" w:cs="Arial"/>
          <w:sz w:val="22"/>
          <w:szCs w:val="22"/>
        </w:rPr>
        <w:t xml:space="preserve"> vizualizace, prohlížení a archivace měřených dat</w:t>
      </w:r>
    </w:p>
    <w:p w14:paraId="67385F8F" w14:textId="77777777" w:rsidR="00FD6C20" w:rsidRPr="00DD64F1" w:rsidRDefault="00FD6C20" w:rsidP="00FD6C20">
      <w:pPr>
        <w:numPr>
          <w:ilvl w:val="0"/>
          <w:numId w:val="2"/>
        </w:numPr>
        <w:tabs>
          <w:tab w:val="left" w:pos="267"/>
        </w:tabs>
        <w:spacing w:line="254" w:lineRule="exact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paušál </w:t>
      </w:r>
      <w:proofErr w:type="gramStart"/>
      <w:r w:rsidRPr="00DD64F1">
        <w:rPr>
          <w:rFonts w:ascii="Arial" w:hAnsi="Arial" w:cs="Arial"/>
          <w:sz w:val="22"/>
          <w:szCs w:val="22"/>
        </w:rPr>
        <w:t>SIM - tarif</w:t>
      </w:r>
      <w:proofErr w:type="gramEnd"/>
      <w:r w:rsidRPr="00DD64F1">
        <w:rPr>
          <w:rFonts w:ascii="Arial" w:hAnsi="Arial" w:cs="Arial"/>
          <w:sz w:val="22"/>
          <w:szCs w:val="22"/>
        </w:rPr>
        <w:t xml:space="preserve"> poskytovatele GSM/GPRS služeb pro zajištění funkcí </w:t>
      </w:r>
      <w:r w:rsidRPr="00DD64F1">
        <w:rPr>
          <w:rFonts w:ascii="Arial" w:hAnsi="Arial" w:cs="Arial"/>
          <w:sz w:val="22"/>
          <w:szCs w:val="22"/>
          <w:lang w:val="en-US" w:eastAsia="en-US" w:bidi="en-US"/>
        </w:rPr>
        <w:t xml:space="preserve">SMS </w:t>
      </w:r>
      <w:r w:rsidRPr="00DD64F1">
        <w:rPr>
          <w:rFonts w:ascii="Arial" w:hAnsi="Arial" w:cs="Arial"/>
          <w:sz w:val="22"/>
          <w:szCs w:val="22"/>
        </w:rPr>
        <w:t>a datových přenosů</w:t>
      </w:r>
    </w:p>
    <w:p w14:paraId="78B6D3A0" w14:textId="77777777" w:rsidR="00FD6C20" w:rsidRPr="00DD64F1" w:rsidRDefault="00FD6C20" w:rsidP="00FD6C20">
      <w:pPr>
        <w:numPr>
          <w:ilvl w:val="0"/>
          <w:numId w:val="2"/>
        </w:numPr>
        <w:tabs>
          <w:tab w:val="left" w:pos="267"/>
        </w:tabs>
        <w:spacing w:line="254" w:lineRule="exact"/>
        <w:ind w:left="320" w:hanging="320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přístup pro </w:t>
      </w:r>
      <w:proofErr w:type="gramStart"/>
      <w:r w:rsidRPr="00DD64F1">
        <w:rPr>
          <w:rFonts w:ascii="Arial" w:hAnsi="Arial" w:cs="Arial"/>
          <w:sz w:val="22"/>
          <w:szCs w:val="22"/>
        </w:rPr>
        <w:t>veřejnost - generování</w:t>
      </w:r>
      <w:proofErr w:type="gramEnd"/>
      <w:r w:rsidRPr="00DD64F1">
        <w:rPr>
          <w:rFonts w:ascii="Arial" w:hAnsi="Arial" w:cs="Arial"/>
          <w:sz w:val="22"/>
          <w:szCs w:val="22"/>
        </w:rPr>
        <w:t xml:space="preserve"> grafických průběhů pro veřejnost, které lze umístit na stránky obce</w:t>
      </w:r>
    </w:p>
    <w:p w14:paraId="18E1A9CC" w14:textId="77777777" w:rsidR="00FD6C20" w:rsidRPr="00DD64F1" w:rsidRDefault="00FD6C20" w:rsidP="00FD6C20">
      <w:pPr>
        <w:numPr>
          <w:ilvl w:val="0"/>
          <w:numId w:val="2"/>
        </w:numPr>
        <w:tabs>
          <w:tab w:val="left" w:pos="267"/>
        </w:tabs>
        <w:spacing w:line="254" w:lineRule="exact"/>
        <w:ind w:left="320" w:hanging="320"/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kvartální </w:t>
      </w:r>
      <w:proofErr w:type="spellStart"/>
      <w:r w:rsidRPr="00DD64F1">
        <w:rPr>
          <w:rFonts w:ascii="Arial" w:hAnsi="Arial" w:cs="Arial"/>
          <w:sz w:val="22"/>
          <w:szCs w:val="22"/>
        </w:rPr>
        <w:t>zpracování-každý</w:t>
      </w:r>
      <w:proofErr w:type="spellEnd"/>
      <w:r w:rsidRPr="00DD64F1">
        <w:rPr>
          <w:rFonts w:ascii="Arial" w:hAnsi="Arial" w:cs="Arial"/>
          <w:sz w:val="22"/>
          <w:szCs w:val="22"/>
        </w:rPr>
        <w:t xml:space="preserve"> měrný bod je prezentován počtem SMS, kB datových přenosů a celkovou cenou za SIM a služby mobilnímu operátorovi, provádí se 4x ročně</w:t>
      </w:r>
    </w:p>
    <w:p w14:paraId="35064636" w14:textId="77777777" w:rsidR="00FD6C20" w:rsidRPr="00DD64F1" w:rsidRDefault="00FD6C20" w:rsidP="00FD6C20">
      <w:pPr>
        <w:rPr>
          <w:rFonts w:ascii="Arial" w:hAnsi="Arial" w:cs="Arial"/>
          <w:sz w:val="22"/>
          <w:szCs w:val="22"/>
        </w:rPr>
      </w:pPr>
    </w:p>
    <w:p w14:paraId="0BBBD5F0" w14:textId="77777777" w:rsidR="00FD6C20" w:rsidRPr="00FD6C20" w:rsidRDefault="00FD6C20" w:rsidP="00FD6C20"/>
    <w:p w14:paraId="02A30C3F" w14:textId="77777777" w:rsidR="00FD6C20" w:rsidRPr="00FD6C20" w:rsidRDefault="00FD6C20" w:rsidP="00FD6C20"/>
    <w:p w14:paraId="60E26ECC" w14:textId="77777777" w:rsidR="00FD6C20" w:rsidRPr="00FD6C20" w:rsidRDefault="00FD6C20" w:rsidP="00FD6C20"/>
    <w:p w14:paraId="3C7E05F0" w14:textId="77777777" w:rsidR="00FD6C20" w:rsidRPr="00FD6C20" w:rsidRDefault="00FD6C20" w:rsidP="00FD6C20"/>
    <w:p w14:paraId="7F950B26" w14:textId="77777777" w:rsidR="00FD6C20" w:rsidRPr="00FD6C20" w:rsidRDefault="00FD6C20" w:rsidP="00FD6C20"/>
    <w:p w14:paraId="2234825E" w14:textId="77777777" w:rsidR="00FD6C20" w:rsidRPr="00FD6C20" w:rsidRDefault="00FD6C20" w:rsidP="00FD6C20"/>
    <w:p w14:paraId="0F1452D2" w14:textId="77777777" w:rsidR="00FD6C20" w:rsidRPr="00FD6C20" w:rsidRDefault="00FD6C20" w:rsidP="00FD6C20"/>
    <w:p w14:paraId="037104AD" w14:textId="77777777" w:rsidR="00DD64F1" w:rsidRPr="00DD64F1" w:rsidRDefault="00DD64F1" w:rsidP="00DD64F1">
      <w:pPr>
        <w:numPr>
          <w:ilvl w:val="0"/>
          <w:numId w:val="1"/>
        </w:numPr>
        <w:tabs>
          <w:tab w:val="left" w:pos="642"/>
        </w:tabs>
        <w:spacing w:after="90" w:line="246" w:lineRule="exact"/>
        <w:outlineLvl w:val="0"/>
        <w:rPr>
          <w:rStyle w:val="Heading110"/>
          <w:sz w:val="24"/>
          <w:szCs w:val="24"/>
        </w:rPr>
      </w:pPr>
      <w:r w:rsidRPr="00DD64F1">
        <w:rPr>
          <w:rStyle w:val="Heading110"/>
          <w:sz w:val="24"/>
          <w:szCs w:val="24"/>
        </w:rPr>
        <w:t>FAKTURACE</w:t>
      </w:r>
    </w:p>
    <w:p w14:paraId="21CD1B42" w14:textId="77777777" w:rsidR="00DD64F1" w:rsidRPr="00DD64F1" w:rsidRDefault="00DD64F1" w:rsidP="00DD64F1">
      <w:pPr>
        <w:pStyle w:val="Bodytext20"/>
        <w:shd w:val="clear" w:color="auto" w:fill="auto"/>
        <w:spacing w:after="96"/>
        <w:jc w:val="both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Prováděné činnosti dle kap. 4.1 budou fakturovány na základě předaných protokolů a odsouhlasení provedených prací do 3 týdnů po provedení pravidelné servisní činnosti.</w:t>
      </w:r>
    </w:p>
    <w:p w14:paraId="549B69DC" w14:textId="77777777" w:rsidR="00DD64F1" w:rsidRPr="00DD64F1" w:rsidRDefault="00DD64F1" w:rsidP="00DD64F1">
      <w:pPr>
        <w:pStyle w:val="Bodytext20"/>
        <w:shd w:val="clear" w:color="auto" w:fill="auto"/>
        <w:spacing w:line="259" w:lineRule="exact"/>
        <w:jc w:val="both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 xml:space="preserve">Platby za datové přenosy dle kap. 4.2 jsou platby určené správci serveru s grafickou vizualizací a archivací měřených dat a dále mobilnímu </w:t>
      </w:r>
      <w:proofErr w:type="gramStart"/>
      <w:r w:rsidRPr="00DD64F1">
        <w:rPr>
          <w:color w:val="000000"/>
          <w:sz w:val="22"/>
          <w:szCs w:val="22"/>
          <w:lang w:eastAsia="cs-CZ" w:bidi="cs-CZ"/>
        </w:rPr>
        <w:t>operátorovi - poskytovateli</w:t>
      </w:r>
      <w:proofErr w:type="gramEnd"/>
      <w:r w:rsidRPr="00DD64F1">
        <w:rPr>
          <w:color w:val="000000"/>
          <w:sz w:val="22"/>
          <w:szCs w:val="22"/>
          <w:lang w:eastAsia="cs-CZ" w:bidi="cs-CZ"/>
        </w:rPr>
        <w:t xml:space="preserve"> GSM/GPSR služeb. Platby budou přefakturovány čtvrtletně po obdržení posledního měsíčního výpisu za ukončené čtvrtletí.</w:t>
      </w:r>
    </w:p>
    <w:p w14:paraId="69390BED" w14:textId="77777777" w:rsidR="00DD64F1" w:rsidRPr="00DD64F1" w:rsidRDefault="00DD64F1" w:rsidP="00DD64F1">
      <w:pPr>
        <w:pStyle w:val="Bodytext20"/>
        <w:shd w:val="clear" w:color="auto" w:fill="auto"/>
        <w:spacing w:after="147" w:line="259" w:lineRule="exact"/>
        <w:jc w:val="both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Celková platba za rok bude tedy činit 19.800 Kč za dva pravidelné servisy (2x 9.900,- Kč) a 7.440,- Kč přefakturované služby za datové přenosy, zobrazení a archivace dat a GSM/GPRS služby (fakturace bude probíhat kvartálně, tedy4x 1.860,- Kč).</w:t>
      </w:r>
    </w:p>
    <w:p w14:paraId="4C8B73F0" w14:textId="77777777" w:rsidR="00DD64F1" w:rsidRPr="00DD64F1" w:rsidRDefault="00DD64F1" w:rsidP="00DD64F1">
      <w:pPr>
        <w:pStyle w:val="Bodytext20"/>
        <w:shd w:val="clear" w:color="auto" w:fill="auto"/>
        <w:spacing w:after="683" w:line="200" w:lineRule="exact"/>
        <w:jc w:val="both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Lhůta splatnosti faktur činí 21 dnů od doručení objednateli.</w:t>
      </w:r>
    </w:p>
    <w:p w14:paraId="1CEBAD29" w14:textId="77777777" w:rsidR="00DD64F1" w:rsidRPr="00DD64F1" w:rsidRDefault="00DD64F1" w:rsidP="00DD64F1">
      <w:pPr>
        <w:numPr>
          <w:ilvl w:val="0"/>
          <w:numId w:val="1"/>
        </w:numPr>
        <w:tabs>
          <w:tab w:val="left" w:pos="642"/>
        </w:tabs>
        <w:spacing w:after="90" w:line="246" w:lineRule="exact"/>
        <w:outlineLvl w:val="0"/>
        <w:rPr>
          <w:rStyle w:val="Heading110"/>
          <w:sz w:val="24"/>
          <w:szCs w:val="24"/>
        </w:rPr>
      </w:pPr>
      <w:r w:rsidRPr="00DD64F1">
        <w:rPr>
          <w:rStyle w:val="Heading110"/>
          <w:sz w:val="24"/>
          <w:szCs w:val="24"/>
        </w:rPr>
        <w:t>ZÁVĚREČNÁ USTANOVENÍ</w:t>
      </w:r>
    </w:p>
    <w:p w14:paraId="185EB1BF" w14:textId="77777777" w:rsidR="00DD64F1" w:rsidRPr="00DD64F1" w:rsidRDefault="00DD64F1" w:rsidP="00DD64F1">
      <w:pPr>
        <w:pStyle w:val="Bodytext20"/>
        <w:shd w:val="clear" w:color="auto" w:fill="auto"/>
        <w:spacing w:after="96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Tento dodatek č. 1 ke smlouvě č. 2018-079 je sepsán ve 2 vyhotoveních, z nichž 1 obdrží objednatel a 1 zhotovitel.</w:t>
      </w:r>
    </w:p>
    <w:p w14:paraId="03D5BA8A" w14:textId="77777777" w:rsidR="00DD64F1" w:rsidRPr="00DD64F1" w:rsidRDefault="00DD64F1" w:rsidP="00DD64F1">
      <w:pPr>
        <w:pStyle w:val="Bodytext20"/>
        <w:shd w:val="clear" w:color="auto" w:fill="auto"/>
        <w:spacing w:after="147" w:line="259" w:lineRule="exact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Smlouvu lze měnit či doplňovat jen písemnými smluvními dodatky, jež musí být jako takové označeny. Tyto dodatky podléhají témuž kontraktačnímu režimu jako tato smlouva.</w:t>
      </w:r>
    </w:p>
    <w:p w14:paraId="396204EB" w14:textId="77777777" w:rsidR="00DD64F1" w:rsidRPr="00DD64F1" w:rsidRDefault="00DD64F1" w:rsidP="00DD64F1">
      <w:pPr>
        <w:pStyle w:val="Bodytext20"/>
        <w:shd w:val="clear" w:color="auto" w:fill="auto"/>
        <w:spacing w:after="0" w:line="200" w:lineRule="exact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Dodatek č. 1 ke smlouvě č. 2018-079 se uzavírá na dobu neurčitou.</w:t>
      </w:r>
    </w:p>
    <w:p w14:paraId="00637B79" w14:textId="77777777" w:rsidR="00DD64F1" w:rsidRPr="00DD64F1" w:rsidRDefault="00DD64F1" w:rsidP="00DD64F1">
      <w:pPr>
        <w:pStyle w:val="Bodytext20"/>
        <w:shd w:val="clear" w:color="auto" w:fill="auto"/>
        <w:spacing w:after="0" w:line="379" w:lineRule="exact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Smlouvu vč. dodatků je možné vypovědět dle podmínek smlouvy č. 2018-079.</w:t>
      </w:r>
    </w:p>
    <w:p w14:paraId="03848B1B" w14:textId="77777777" w:rsidR="00DD64F1" w:rsidRPr="00DD64F1" w:rsidRDefault="00DD64F1" w:rsidP="00DD64F1">
      <w:pPr>
        <w:pStyle w:val="Bodytext20"/>
        <w:shd w:val="clear" w:color="auto" w:fill="auto"/>
        <w:spacing w:after="0" w:line="379" w:lineRule="exact"/>
        <w:rPr>
          <w:sz w:val="22"/>
          <w:szCs w:val="22"/>
        </w:rPr>
      </w:pPr>
      <w:r w:rsidRPr="00DD64F1">
        <w:rPr>
          <w:color w:val="000000"/>
          <w:sz w:val="22"/>
          <w:szCs w:val="22"/>
          <w:lang w:eastAsia="cs-CZ" w:bidi="cs-CZ"/>
        </w:rPr>
        <w:t>Tento Dodatek byl schválen Radou města Bruntál dne 27.3.2024 pod číslem usnesení 1292/30R/2024.</w:t>
      </w:r>
    </w:p>
    <w:p w14:paraId="0EDC88F4" w14:textId="77777777" w:rsidR="00FD6C20" w:rsidRPr="00DD64F1" w:rsidRDefault="00FD6C20" w:rsidP="00FD6C20">
      <w:pPr>
        <w:rPr>
          <w:sz w:val="22"/>
          <w:szCs w:val="22"/>
        </w:rPr>
      </w:pPr>
    </w:p>
    <w:p w14:paraId="42EDC66B" w14:textId="77777777" w:rsidR="00FD6C20" w:rsidRPr="00FD6C20" w:rsidRDefault="00FD6C20" w:rsidP="00FD6C20"/>
    <w:p w14:paraId="11C87401" w14:textId="75A5CAD3" w:rsidR="00FD6C20" w:rsidRPr="00DD64F1" w:rsidRDefault="00DD64F1" w:rsidP="00DD64F1">
      <w:pPr>
        <w:pStyle w:val="Bodytext20"/>
        <w:shd w:val="clear" w:color="auto" w:fill="auto"/>
        <w:spacing w:after="0" w:line="200" w:lineRule="exact"/>
        <w:rPr>
          <w:color w:val="000000"/>
          <w:sz w:val="22"/>
          <w:szCs w:val="22"/>
          <w:lang w:eastAsia="cs-CZ" w:bidi="cs-CZ"/>
        </w:rPr>
      </w:pPr>
      <w:r w:rsidRPr="00DD64F1">
        <w:rPr>
          <w:color w:val="000000"/>
          <w:sz w:val="22"/>
          <w:szCs w:val="22"/>
          <w:lang w:eastAsia="cs-CZ" w:bidi="cs-CZ"/>
        </w:rPr>
        <w:t>Objednatel:</w:t>
      </w:r>
      <w:r w:rsidRPr="00DD64F1">
        <w:rPr>
          <w:color w:val="000000"/>
          <w:sz w:val="22"/>
          <w:szCs w:val="22"/>
          <w:lang w:eastAsia="cs-CZ" w:bidi="cs-CZ"/>
        </w:rPr>
        <w:tab/>
      </w:r>
      <w:r>
        <w:rPr>
          <w:color w:val="000000"/>
          <w:sz w:val="22"/>
          <w:szCs w:val="22"/>
          <w:lang w:eastAsia="cs-CZ" w:bidi="cs-CZ"/>
        </w:rPr>
        <w:tab/>
      </w:r>
      <w:r>
        <w:rPr>
          <w:color w:val="000000"/>
          <w:sz w:val="22"/>
          <w:szCs w:val="22"/>
          <w:lang w:eastAsia="cs-CZ" w:bidi="cs-CZ"/>
        </w:rPr>
        <w:tab/>
      </w:r>
      <w:r>
        <w:rPr>
          <w:color w:val="000000"/>
          <w:sz w:val="22"/>
          <w:szCs w:val="22"/>
          <w:lang w:eastAsia="cs-CZ" w:bidi="cs-CZ"/>
        </w:rPr>
        <w:tab/>
      </w:r>
      <w:r>
        <w:rPr>
          <w:color w:val="000000"/>
          <w:sz w:val="22"/>
          <w:szCs w:val="22"/>
          <w:lang w:eastAsia="cs-CZ" w:bidi="cs-CZ"/>
        </w:rPr>
        <w:tab/>
      </w:r>
      <w:r>
        <w:rPr>
          <w:color w:val="000000"/>
          <w:sz w:val="22"/>
          <w:szCs w:val="22"/>
          <w:lang w:eastAsia="cs-CZ" w:bidi="cs-CZ"/>
        </w:rPr>
        <w:tab/>
        <w:t xml:space="preserve">        Z</w:t>
      </w:r>
      <w:r w:rsidRPr="00DD64F1">
        <w:rPr>
          <w:color w:val="000000"/>
          <w:sz w:val="22"/>
          <w:szCs w:val="22"/>
          <w:lang w:eastAsia="cs-CZ" w:bidi="cs-CZ"/>
        </w:rPr>
        <w:t>hotovitel</w:t>
      </w:r>
      <w:r>
        <w:rPr>
          <w:color w:val="000000"/>
          <w:sz w:val="22"/>
          <w:szCs w:val="22"/>
          <w:lang w:eastAsia="cs-CZ" w:bidi="cs-CZ"/>
        </w:rPr>
        <w:t>:</w:t>
      </w:r>
    </w:p>
    <w:p w14:paraId="3C700A9A" w14:textId="5217130B" w:rsidR="00FD6C20" w:rsidRDefault="00FD6C20" w:rsidP="00FD6C20"/>
    <w:p w14:paraId="5881D22E" w14:textId="77777777" w:rsidR="00FD6C20" w:rsidRPr="00FD6C20" w:rsidRDefault="00FD6C20" w:rsidP="00FD6C20"/>
    <w:p w14:paraId="673CCF91" w14:textId="77777777" w:rsidR="00FD6C20" w:rsidRPr="00FD6C20" w:rsidRDefault="00FD6C20" w:rsidP="00FD6C20"/>
    <w:p w14:paraId="5A426E2D" w14:textId="22F3EDF5" w:rsidR="00FD6C20" w:rsidRDefault="00FD6C20" w:rsidP="00FD6C20"/>
    <w:p w14:paraId="5C539D54" w14:textId="77777777" w:rsidR="00DD64F1" w:rsidRDefault="00DD64F1" w:rsidP="00FD6C20">
      <w:pPr>
        <w:tabs>
          <w:tab w:val="left" w:pos="8175"/>
        </w:tabs>
      </w:pPr>
    </w:p>
    <w:p w14:paraId="14BE32C9" w14:textId="77777777" w:rsidR="00DD64F1" w:rsidRDefault="00DD64F1" w:rsidP="00FD6C20">
      <w:pPr>
        <w:tabs>
          <w:tab w:val="left" w:pos="8175"/>
        </w:tabs>
      </w:pPr>
    </w:p>
    <w:p w14:paraId="5A04C42F" w14:textId="77777777" w:rsidR="00DD64F1" w:rsidRDefault="00DD64F1" w:rsidP="00FD6C20">
      <w:pPr>
        <w:tabs>
          <w:tab w:val="left" w:pos="8175"/>
        </w:tabs>
      </w:pPr>
    </w:p>
    <w:p w14:paraId="02FC8249" w14:textId="5815A89D" w:rsidR="00FD6C20" w:rsidRPr="00DD64F1" w:rsidRDefault="00DD64F1" w:rsidP="00FD6C20">
      <w:pPr>
        <w:tabs>
          <w:tab w:val="left" w:pos="8175"/>
        </w:tabs>
        <w:rPr>
          <w:rFonts w:ascii="Arial" w:hAnsi="Arial" w:cs="Arial"/>
          <w:sz w:val="22"/>
          <w:szCs w:val="22"/>
        </w:rPr>
      </w:pPr>
      <w:r w:rsidRPr="00DD64F1">
        <w:rPr>
          <w:rFonts w:ascii="Arial" w:hAnsi="Arial" w:cs="Arial"/>
          <w:sz w:val="22"/>
          <w:szCs w:val="22"/>
        </w:rPr>
        <w:t xml:space="preserve">V Bruntále dne      </w:t>
      </w:r>
      <w:r w:rsidR="00D003A6">
        <w:rPr>
          <w:rFonts w:ascii="Arial" w:hAnsi="Arial" w:cs="Arial"/>
          <w:sz w:val="22"/>
          <w:szCs w:val="22"/>
        </w:rPr>
        <w:t>10.5.2024</w:t>
      </w:r>
      <w:r w:rsidRPr="00DD64F1">
        <w:rPr>
          <w:rFonts w:ascii="Arial" w:hAnsi="Arial" w:cs="Arial"/>
          <w:sz w:val="22"/>
          <w:szCs w:val="22"/>
        </w:rPr>
        <w:t xml:space="preserve">                                         V Brně dne 10.1.2024</w:t>
      </w:r>
    </w:p>
    <w:p w14:paraId="3E2AC0AE" w14:textId="591E85E1" w:rsidR="00DD64F1" w:rsidRPr="00DD64F1" w:rsidRDefault="00DD64F1">
      <w:pPr>
        <w:widowControl/>
        <w:spacing w:after="160" w:line="259" w:lineRule="auto"/>
        <w:rPr>
          <w:rFonts w:ascii="Arial" w:hAnsi="Arial" w:cs="Arial"/>
          <w:sz w:val="20"/>
          <w:szCs w:val="20"/>
        </w:rPr>
      </w:pPr>
      <w:r w:rsidRPr="00DD64F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D64F1">
        <w:rPr>
          <w:rFonts w:ascii="Arial" w:hAnsi="Arial" w:cs="Arial"/>
          <w:sz w:val="20"/>
          <w:szCs w:val="20"/>
        </w:rPr>
        <w:t xml:space="preserve">  Ing. Tomáš Kocman</w:t>
      </w:r>
    </w:p>
    <w:p w14:paraId="024BB9C7" w14:textId="5E5F17A8" w:rsidR="00DD64F1" w:rsidRPr="00DD64F1" w:rsidRDefault="00DD64F1">
      <w:pPr>
        <w:widowControl/>
        <w:spacing w:after="160" w:line="259" w:lineRule="auto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</w:t>
      </w:r>
      <w:bookmarkStart w:id="0" w:name="_GoBack"/>
      <w:bookmarkEnd w:id="0"/>
      <w:r>
        <w:t xml:space="preserve">     </w:t>
      </w:r>
      <w:r w:rsidR="00706A6D">
        <w:t>je</w:t>
      </w:r>
      <w:r w:rsidRPr="00DD64F1">
        <w:rPr>
          <w:rFonts w:ascii="Arial" w:hAnsi="Arial" w:cs="Arial"/>
          <w:sz w:val="18"/>
          <w:szCs w:val="18"/>
        </w:rPr>
        <w:t xml:space="preserve">dnatel firmy KOCMAN </w:t>
      </w:r>
      <w:proofErr w:type="spellStart"/>
      <w:r w:rsidRPr="00DD64F1">
        <w:rPr>
          <w:rFonts w:ascii="Arial" w:hAnsi="Arial" w:cs="Arial"/>
          <w:sz w:val="18"/>
          <w:szCs w:val="18"/>
        </w:rPr>
        <w:t>evnimonitoring</w:t>
      </w:r>
      <w:proofErr w:type="spellEnd"/>
      <w:r w:rsidRPr="00DD64F1">
        <w:rPr>
          <w:rFonts w:ascii="Arial" w:hAnsi="Arial" w:cs="Arial"/>
          <w:sz w:val="18"/>
          <w:szCs w:val="18"/>
        </w:rPr>
        <w:t xml:space="preserve"> s.r.o.</w:t>
      </w:r>
    </w:p>
    <w:p w14:paraId="196FF8C4" w14:textId="63A038A2" w:rsidR="00FD6C20" w:rsidRDefault="00FD6C20" w:rsidP="00FD6C20">
      <w:pPr>
        <w:tabs>
          <w:tab w:val="left" w:pos="8175"/>
        </w:tabs>
      </w:pPr>
    </w:p>
    <w:p w14:paraId="42F9C98D" w14:textId="77777777" w:rsidR="00FD6C20" w:rsidRPr="00FD6C20" w:rsidRDefault="00FD6C20" w:rsidP="00FD6C20"/>
    <w:p w14:paraId="75AC3452" w14:textId="6A602BD1" w:rsidR="00135587" w:rsidRPr="00FD6C20" w:rsidRDefault="00FD6C20" w:rsidP="00FD6C20">
      <w:pPr>
        <w:tabs>
          <w:tab w:val="left" w:pos="1740"/>
        </w:tabs>
      </w:pPr>
      <w:r>
        <w:tab/>
      </w:r>
    </w:p>
    <w:sectPr w:rsidR="00135587" w:rsidRPr="00FD6C20" w:rsidSect="00FD6C20">
      <w:pgSz w:w="11900" w:h="16840"/>
      <w:pgMar w:top="1134" w:right="1552" w:bottom="1560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28C8"/>
    <w:multiLevelType w:val="hybridMultilevel"/>
    <w:tmpl w:val="692E6B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5A2"/>
    <w:multiLevelType w:val="multilevel"/>
    <w:tmpl w:val="74AC8AAC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2686C7"/>
        <w:spacing w:val="0"/>
        <w:w w:val="100"/>
        <w:position w:val="0"/>
        <w:sz w:val="22"/>
        <w:szCs w:val="22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9071CBC"/>
    <w:multiLevelType w:val="multilevel"/>
    <w:tmpl w:val="03A4F1B8"/>
    <w:lvl w:ilvl="0">
      <w:start w:val="6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686C7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C60B5"/>
    <w:multiLevelType w:val="multilevel"/>
    <w:tmpl w:val="71100F78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84C9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2198A"/>
    <w:multiLevelType w:val="multilevel"/>
    <w:tmpl w:val="D0A02DA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F7"/>
    <w:rsid w:val="00135587"/>
    <w:rsid w:val="00706A6D"/>
    <w:rsid w:val="007826F7"/>
    <w:rsid w:val="00D003A6"/>
    <w:rsid w:val="00DD64F1"/>
    <w:rsid w:val="00F008F3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7CF7"/>
  <w15:chartTrackingRefBased/>
  <w15:docId w15:val="{1D32950A-496B-4D26-BF25-63421893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6C2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sid w:val="00FD6C2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1">
    <w:name w:val="Heading #1|1_"/>
    <w:basedOn w:val="Standardnpsmoodstavce"/>
    <w:rsid w:val="00FD6C2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Heading110">
    <w:name w:val="Heading #1|1"/>
    <w:basedOn w:val="Heading11"/>
    <w:rsid w:val="00FD6C20"/>
    <w:rPr>
      <w:rFonts w:ascii="Arial" w:eastAsia="Arial" w:hAnsi="Arial" w:cs="Arial"/>
      <w:b/>
      <w:bCs/>
      <w:i w:val="0"/>
      <w:iCs w:val="0"/>
      <w:smallCaps w:val="0"/>
      <w:strike w:val="0"/>
      <w:color w:val="2284C8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Bodytext2">
    <w:name w:val="Body text|2_"/>
    <w:basedOn w:val="Standardnpsmoodstavce"/>
    <w:link w:val="Bodytext20"/>
    <w:rsid w:val="00FD6C2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Bodytext4">
    <w:name w:val="Body text|4_"/>
    <w:basedOn w:val="Standardnpsmoodstavce"/>
    <w:rsid w:val="00FD6C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|4"/>
    <w:basedOn w:val="Bodytext4"/>
    <w:rsid w:val="00FD6C20"/>
    <w:rPr>
      <w:rFonts w:ascii="Arial" w:eastAsia="Arial" w:hAnsi="Arial" w:cs="Arial"/>
      <w:b/>
      <w:bCs/>
      <w:i w:val="0"/>
      <w:iCs w:val="0"/>
      <w:smallCaps w:val="0"/>
      <w:strike w:val="0"/>
      <w:color w:val="2284C8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pt">
    <w:name w:val="Body text|2 + 11 pt"/>
    <w:basedOn w:val="Bodytext2"/>
    <w:rsid w:val="00FD6C20"/>
    <w:rPr>
      <w:rFonts w:ascii="Arial" w:eastAsia="Arial" w:hAnsi="Arial" w:cs="Arial"/>
      <w:color w:val="2284C8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Bodytext285pt">
    <w:name w:val="Body text|2 + 8.5 pt"/>
    <w:basedOn w:val="Bodytext2"/>
    <w:rsid w:val="00FD6C20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cs-CZ" w:eastAsia="cs-CZ" w:bidi="cs-CZ"/>
    </w:rPr>
  </w:style>
  <w:style w:type="character" w:customStyle="1" w:styleId="Bodytext210pt">
    <w:name w:val="Body text|2 + 10 pt"/>
    <w:basedOn w:val="Bodytext2"/>
    <w:rsid w:val="00FD6C20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customStyle="1" w:styleId="Bodytext26ptBold">
    <w:name w:val="Body text|2 + 6 pt;Bold"/>
    <w:basedOn w:val="Bodytext2"/>
    <w:rsid w:val="00FD6C20"/>
    <w:rPr>
      <w:rFonts w:ascii="Arial" w:eastAsia="Arial" w:hAnsi="Arial" w:cs="Arial"/>
      <w:b/>
      <w:bCs/>
      <w:color w:val="2284C8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Bodytext26pt">
    <w:name w:val="Body text|2 + 6 pt"/>
    <w:basedOn w:val="Bodytext2"/>
    <w:rsid w:val="00FD6C20"/>
    <w:rPr>
      <w:rFonts w:ascii="Arial" w:eastAsia="Arial" w:hAnsi="Arial" w:cs="Arial"/>
      <w:color w:val="5996C7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Bodytext30">
    <w:name w:val="Body text|3"/>
    <w:basedOn w:val="Normln"/>
    <w:link w:val="Bodytext3"/>
    <w:rsid w:val="00FD6C20"/>
    <w:pPr>
      <w:shd w:val="clear" w:color="auto" w:fill="FFFFFF"/>
      <w:spacing w:after="680" w:line="374" w:lineRule="exact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Bodytext20">
    <w:name w:val="Body text|2"/>
    <w:basedOn w:val="Normln"/>
    <w:link w:val="Bodytext2"/>
    <w:rsid w:val="00FD6C20"/>
    <w:pPr>
      <w:shd w:val="clear" w:color="auto" w:fill="FFFFFF"/>
      <w:spacing w:after="460"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character" w:customStyle="1" w:styleId="Heading21">
    <w:name w:val="Heading #2|1"/>
    <w:basedOn w:val="Standardnpsmoodstavce"/>
    <w:rsid w:val="00FD6C20"/>
    <w:rPr>
      <w:rFonts w:ascii="Arial" w:eastAsia="Arial" w:hAnsi="Arial" w:cs="Arial"/>
      <w:b w:val="0"/>
      <w:bCs w:val="0"/>
      <w:i w:val="0"/>
      <w:iCs w:val="0"/>
      <w:smallCaps w:val="0"/>
      <w:strike w:val="0"/>
      <w:color w:val="2184C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CourierNew55pt">
    <w:name w:val="Body text|2 + Courier New;5.5 pt"/>
    <w:basedOn w:val="Bodytext2"/>
    <w:rsid w:val="00FD6C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cs-CZ" w:eastAsia="cs-CZ" w:bidi="cs-CZ"/>
    </w:rPr>
  </w:style>
  <w:style w:type="character" w:customStyle="1" w:styleId="Bodytext2Italic">
    <w:name w:val="Body text|2 + Italic"/>
    <w:basedOn w:val="Bodytext2"/>
    <w:rsid w:val="00FD6C2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Tablecaption1">
    <w:name w:val="Table caption|1_"/>
    <w:basedOn w:val="Standardnpsmoodstavce"/>
    <w:link w:val="Tablecaption10"/>
    <w:rsid w:val="00FD6C20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Bodytext285ptBold">
    <w:name w:val="Body text|2 + 8.5 pt;Bold"/>
    <w:basedOn w:val="Bodytext2"/>
    <w:rsid w:val="00FD6C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paragraph" w:customStyle="1" w:styleId="Tablecaption10">
    <w:name w:val="Table caption|1"/>
    <w:basedOn w:val="Normln"/>
    <w:link w:val="Tablecaption1"/>
    <w:rsid w:val="00FD6C20"/>
    <w:pPr>
      <w:shd w:val="clear" w:color="auto" w:fill="FFFFFF"/>
      <w:spacing w:line="156" w:lineRule="exact"/>
    </w:pPr>
    <w:rPr>
      <w:rFonts w:ascii="Arial" w:eastAsia="Arial" w:hAnsi="Arial" w:cs="Arial"/>
      <w:i/>
      <w:iCs/>
      <w:color w:val="auto"/>
      <w:sz w:val="14"/>
      <w:szCs w:val="14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DD6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sd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kocman@asdm.cz" TargetMode="External"/><Relationship Id="rId5" Type="http://schemas.openxmlformats.org/officeDocument/2006/relationships/hyperlink" Target="mailto:starosta@mubrunt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Körberová Ivana</dc:creator>
  <cp:keywords/>
  <dc:description/>
  <cp:lastModifiedBy>Körberová Ivana</cp:lastModifiedBy>
  <cp:revision>5</cp:revision>
  <dcterms:created xsi:type="dcterms:W3CDTF">2024-05-06T10:28:00Z</dcterms:created>
  <dcterms:modified xsi:type="dcterms:W3CDTF">2024-05-13T07:10:00Z</dcterms:modified>
</cp:coreProperties>
</file>