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30C4C" w14:textId="77777777" w:rsidR="00631668" w:rsidRDefault="00631668" w:rsidP="00551961">
      <w:pPr>
        <w:rPr>
          <w:b/>
        </w:rPr>
      </w:pPr>
    </w:p>
    <w:p w14:paraId="461BC282" w14:textId="625C5465" w:rsidR="00577207" w:rsidRDefault="00CF3426" w:rsidP="00551961">
      <w:pPr>
        <w:rPr>
          <w:b/>
        </w:rPr>
      </w:pPr>
      <w:r>
        <w:rPr>
          <w:b/>
        </w:rPr>
        <w:t>Národní památkový ústav</w:t>
      </w:r>
    </w:p>
    <w:p w14:paraId="0B1E8C86" w14:textId="50FB2CDC" w:rsidR="00CF3426" w:rsidRPr="007D46BA" w:rsidRDefault="00CF3426" w:rsidP="00551961">
      <w:r>
        <w:t>státní příspěvková organizace</w:t>
      </w:r>
    </w:p>
    <w:p w14:paraId="3201DBA8" w14:textId="6016FE53" w:rsidR="00AD3800" w:rsidRPr="009012ED" w:rsidRDefault="00AD3800" w:rsidP="00551961">
      <w:pPr>
        <w:rPr>
          <w:rFonts w:cstheme="minorHAnsi"/>
          <w:szCs w:val="24"/>
        </w:rPr>
      </w:pPr>
      <w:r w:rsidRPr="00882263">
        <w:t>se </w:t>
      </w:r>
      <w:r w:rsidRPr="009012ED">
        <w:rPr>
          <w:rFonts w:cstheme="minorHAnsi"/>
          <w:szCs w:val="24"/>
        </w:rPr>
        <w:t>sídlem</w:t>
      </w:r>
      <w:r w:rsidR="001711D4" w:rsidRPr="009012ED">
        <w:rPr>
          <w:rFonts w:cstheme="minorHAnsi"/>
          <w:szCs w:val="24"/>
        </w:rPr>
        <w:t>: Valdštejnské náměstí 162/3</w:t>
      </w:r>
      <w:r w:rsidR="009C0DF9">
        <w:rPr>
          <w:rFonts w:cstheme="minorHAnsi"/>
          <w:szCs w:val="24"/>
        </w:rPr>
        <w:t>, 118 00 Praha 1</w:t>
      </w:r>
    </w:p>
    <w:p w14:paraId="0C547B20" w14:textId="2DD4129C" w:rsidR="00AD3800" w:rsidRPr="009012ED" w:rsidRDefault="00CF199E" w:rsidP="00551961">
      <w:pPr>
        <w:rPr>
          <w:rFonts w:cstheme="minorHAnsi"/>
          <w:szCs w:val="24"/>
        </w:rPr>
      </w:pPr>
      <w:r>
        <w:rPr>
          <w:rFonts w:cstheme="minorHAnsi"/>
          <w:szCs w:val="24"/>
        </w:rPr>
        <w:t>jednající</w:t>
      </w:r>
      <w:r w:rsidR="00AD3800" w:rsidRPr="009012ED">
        <w:rPr>
          <w:rFonts w:cstheme="minorHAnsi"/>
          <w:szCs w:val="24"/>
        </w:rPr>
        <w:t>:</w:t>
      </w:r>
      <w:bookmarkStart w:id="0" w:name="V_zastupuje1"/>
      <w:r w:rsidR="001711D4" w:rsidRPr="009012ED">
        <w:rPr>
          <w:rFonts w:cstheme="minorHAnsi"/>
          <w:szCs w:val="24"/>
        </w:rPr>
        <w:t xml:space="preserve"> Ing. arch. Naděžda Gory</w:t>
      </w:r>
      <w:r w:rsidR="00683A44">
        <w:rPr>
          <w:rFonts w:cstheme="minorHAnsi"/>
          <w:szCs w:val="24"/>
        </w:rPr>
        <w:t>c</w:t>
      </w:r>
      <w:r w:rsidR="001711D4" w:rsidRPr="009012ED">
        <w:rPr>
          <w:rFonts w:cstheme="minorHAnsi"/>
          <w:szCs w:val="24"/>
        </w:rPr>
        <w:t>zková, generální ředitelka</w:t>
      </w:r>
      <w:r w:rsidR="00D817AA" w:rsidRPr="009012ED">
        <w:rPr>
          <w:rFonts w:cstheme="minorHAnsi"/>
          <w:szCs w:val="24"/>
        </w:rPr>
        <w:t xml:space="preserve"> </w:t>
      </w:r>
      <w:bookmarkEnd w:id="0"/>
    </w:p>
    <w:p w14:paraId="4F590DCD" w14:textId="77777777" w:rsidR="00CF199E" w:rsidRDefault="00AD3800" w:rsidP="00551961">
      <w:pPr>
        <w:rPr>
          <w:rFonts w:cstheme="minorHAnsi"/>
          <w:szCs w:val="24"/>
        </w:rPr>
      </w:pPr>
      <w:bookmarkStart w:id="1" w:name="V_ico"/>
      <w:r w:rsidRPr="009012ED">
        <w:rPr>
          <w:rFonts w:cstheme="minorHAnsi"/>
          <w:szCs w:val="24"/>
        </w:rPr>
        <w:t>IČ:</w:t>
      </w:r>
      <w:r w:rsidR="001711D4" w:rsidRPr="009012ED">
        <w:rPr>
          <w:rFonts w:cstheme="minorHAnsi"/>
          <w:szCs w:val="24"/>
        </w:rPr>
        <w:t xml:space="preserve"> </w:t>
      </w:r>
      <w:r w:rsidR="001711D4" w:rsidRPr="007D46BA">
        <w:rPr>
          <w:rFonts w:cstheme="minorHAnsi"/>
          <w:color w:val="212121"/>
          <w:szCs w:val="24"/>
          <w:shd w:val="clear" w:color="auto" w:fill="FFFFFF"/>
        </w:rPr>
        <w:t>75032333</w:t>
      </w:r>
      <w:r w:rsidR="00D817AA" w:rsidRPr="009012ED">
        <w:rPr>
          <w:rFonts w:cstheme="minorHAnsi"/>
          <w:szCs w:val="24"/>
        </w:rPr>
        <w:t xml:space="preserve"> </w:t>
      </w:r>
      <w:bookmarkEnd w:id="1"/>
      <w:r w:rsidR="00577207" w:rsidRPr="009012ED">
        <w:rPr>
          <w:rFonts w:cstheme="minorHAnsi"/>
          <w:szCs w:val="24"/>
        </w:rPr>
        <w:t xml:space="preserve">     </w:t>
      </w:r>
    </w:p>
    <w:p w14:paraId="20042BDB" w14:textId="3BDAAE2F" w:rsidR="00AD3800" w:rsidRPr="009012ED" w:rsidRDefault="00577207" w:rsidP="00551961">
      <w:pPr>
        <w:rPr>
          <w:rFonts w:cstheme="minorHAnsi"/>
          <w:szCs w:val="24"/>
        </w:rPr>
      </w:pPr>
      <w:r w:rsidRPr="009012ED">
        <w:rPr>
          <w:rFonts w:cstheme="minorHAnsi"/>
          <w:szCs w:val="24"/>
        </w:rPr>
        <w:t xml:space="preserve">DIČ: </w:t>
      </w:r>
      <w:r w:rsidR="001711D4" w:rsidRPr="007D46BA">
        <w:rPr>
          <w:rFonts w:cstheme="minorHAnsi"/>
          <w:color w:val="212121"/>
          <w:szCs w:val="24"/>
          <w:shd w:val="clear" w:color="auto" w:fill="FFFFFF"/>
        </w:rPr>
        <w:t>CZ75032333</w:t>
      </w:r>
      <w:r w:rsidR="001711D4" w:rsidRPr="009012ED" w:rsidDel="001711D4">
        <w:rPr>
          <w:rFonts w:cstheme="minorHAnsi"/>
          <w:szCs w:val="24"/>
        </w:rPr>
        <w:t xml:space="preserve"> </w:t>
      </w:r>
    </w:p>
    <w:p w14:paraId="5B1330FF" w14:textId="36A9334B" w:rsidR="00167DE8" w:rsidRPr="009012ED" w:rsidRDefault="00AD3800" w:rsidP="00551961">
      <w:pPr>
        <w:rPr>
          <w:rFonts w:cstheme="minorHAnsi"/>
          <w:szCs w:val="24"/>
        </w:rPr>
      </w:pPr>
      <w:r w:rsidRPr="009012ED">
        <w:rPr>
          <w:rFonts w:cstheme="minorHAnsi"/>
          <w:szCs w:val="24"/>
        </w:rPr>
        <w:t>Kontaktní osoba</w:t>
      </w:r>
      <w:r w:rsidRPr="00E5716E">
        <w:rPr>
          <w:rFonts w:cstheme="minorHAnsi"/>
          <w:szCs w:val="24"/>
        </w:rPr>
        <w:t>:</w:t>
      </w:r>
      <w:bookmarkStart w:id="2" w:name="V_kontakt"/>
      <w:r w:rsidR="001711D4" w:rsidRPr="00E5716E">
        <w:rPr>
          <w:rFonts w:cstheme="minorHAnsi"/>
          <w:szCs w:val="24"/>
        </w:rPr>
        <w:t xml:space="preserve"> </w:t>
      </w:r>
      <w:proofErr w:type="spellStart"/>
      <w:r w:rsidR="004F2281">
        <w:rPr>
          <w:rFonts w:cstheme="minorHAnsi"/>
          <w:szCs w:val="24"/>
        </w:rPr>
        <w:t>xxx</w:t>
      </w:r>
      <w:proofErr w:type="spellEnd"/>
      <w:r w:rsidR="001711D4" w:rsidRPr="00E5716E">
        <w:rPr>
          <w:rFonts w:cstheme="minorHAnsi"/>
          <w:szCs w:val="24"/>
        </w:rPr>
        <w:t>, e-mail:</w:t>
      </w:r>
      <w:r w:rsidR="004F2281">
        <w:rPr>
          <w:rFonts w:cstheme="minorHAnsi"/>
          <w:szCs w:val="24"/>
        </w:rPr>
        <w:t xml:space="preserve"> </w:t>
      </w:r>
      <w:proofErr w:type="spellStart"/>
      <w:r w:rsidR="004F2281">
        <w:rPr>
          <w:rFonts w:cstheme="minorHAnsi"/>
          <w:szCs w:val="24"/>
        </w:rPr>
        <w:t>xxx</w:t>
      </w:r>
      <w:proofErr w:type="spellEnd"/>
      <w:r w:rsidR="00997F93" w:rsidRPr="00E5716E">
        <w:rPr>
          <w:rFonts w:cstheme="minorHAnsi"/>
          <w:szCs w:val="24"/>
        </w:rPr>
        <w:t xml:space="preserve">, tel: </w:t>
      </w:r>
      <w:bookmarkEnd w:id="2"/>
      <w:proofErr w:type="spellStart"/>
      <w:r w:rsidR="004F2281">
        <w:rPr>
          <w:rFonts w:cstheme="minorHAnsi"/>
          <w:szCs w:val="24"/>
        </w:rPr>
        <w:t>xxx</w:t>
      </w:r>
      <w:proofErr w:type="spellEnd"/>
    </w:p>
    <w:p w14:paraId="0A4B8892" w14:textId="6626AF8B" w:rsidR="00AD3800" w:rsidRDefault="00AD3800" w:rsidP="00551961">
      <w:r w:rsidRPr="00882263">
        <w:t>(dále jen „</w:t>
      </w:r>
      <w:proofErr w:type="spellStart"/>
      <w:r w:rsidRPr="00882263">
        <w:t>půjčitel</w:t>
      </w:r>
      <w:proofErr w:type="spellEnd"/>
      <w:r w:rsidRPr="00882263">
        <w:t>“</w:t>
      </w:r>
      <w:r w:rsidR="00C74504">
        <w:t xml:space="preserve"> nebo „NPÚ“</w:t>
      </w:r>
      <w:r w:rsidRPr="00882263">
        <w:t>)</w:t>
      </w:r>
    </w:p>
    <w:p w14:paraId="301D0DBC" w14:textId="77777777" w:rsidR="00CF199E" w:rsidRDefault="00CF199E" w:rsidP="00551961"/>
    <w:p w14:paraId="0EC30C07" w14:textId="7BEC54BA" w:rsidR="00A33257" w:rsidRDefault="00CF199E" w:rsidP="00551961">
      <w:r>
        <w:t>a</w:t>
      </w:r>
    </w:p>
    <w:p w14:paraId="7C343429" w14:textId="77777777" w:rsidR="00CF199E" w:rsidRDefault="00CF199E" w:rsidP="00551961"/>
    <w:p w14:paraId="2D11B7D6" w14:textId="77777777" w:rsidR="002149E6" w:rsidRPr="002149E6" w:rsidRDefault="002149E6" w:rsidP="00551961">
      <w:pPr>
        <w:rPr>
          <w:b/>
          <w:bCs/>
        </w:rPr>
      </w:pPr>
      <w:r w:rsidRPr="002149E6">
        <w:rPr>
          <w:b/>
          <w:bCs/>
        </w:rPr>
        <w:t>Národní muzeum</w:t>
      </w:r>
    </w:p>
    <w:p w14:paraId="5091F435" w14:textId="1BC651D4" w:rsidR="002149E6" w:rsidRDefault="002149E6" w:rsidP="00551961">
      <w:r>
        <w:t>příspěvková organizace nepodléhající zápisu do obchodního rejstříku, zřízená Ministerstvem kultury ČR, zřizovací listina č. j. 17461/2000 ve znění pozdějších změn a doplňků</w:t>
      </w:r>
    </w:p>
    <w:p w14:paraId="06C5E3E3" w14:textId="582180FD" w:rsidR="00A33257" w:rsidRPr="004B7150" w:rsidRDefault="00A33257" w:rsidP="00551961">
      <w:r w:rsidRPr="004B7150">
        <w:t xml:space="preserve">se sídlem: Václavské náměstí </w:t>
      </w:r>
      <w:r w:rsidR="002F1025" w:rsidRPr="00A40027">
        <w:t>1700/</w:t>
      </w:r>
      <w:r w:rsidRPr="004B7150">
        <w:t>68, 1</w:t>
      </w:r>
      <w:r w:rsidR="00C43C5F" w:rsidRPr="004B7150">
        <w:t>10 00</w:t>
      </w:r>
      <w:r w:rsidRPr="004B7150">
        <w:t xml:space="preserve"> Praha 1</w:t>
      </w:r>
      <w:r w:rsidR="00BC5CFD">
        <w:t>, Nové Město</w:t>
      </w:r>
    </w:p>
    <w:p w14:paraId="70C42426" w14:textId="07413454" w:rsidR="00A33257" w:rsidRPr="004B7150" w:rsidRDefault="00A33257" w:rsidP="00551961">
      <w:r w:rsidRPr="004B7150">
        <w:t>zastupuje</w:t>
      </w:r>
      <w:bookmarkStart w:id="3" w:name="_GoBack"/>
      <w:r w:rsidRPr="004B7150">
        <w:t>:</w:t>
      </w:r>
      <w:r w:rsidR="00683A44" w:rsidRPr="004B7150">
        <w:rPr>
          <w:b/>
          <w:bCs/>
        </w:rPr>
        <w:t xml:space="preserve"> </w:t>
      </w:r>
      <w:r w:rsidR="00683A44" w:rsidRPr="004B7150">
        <w:rPr>
          <w:bCs/>
        </w:rPr>
        <w:t>PhDr. Zuzana Strnadová</w:t>
      </w:r>
      <w:bookmarkEnd w:id="3"/>
      <w:r w:rsidRPr="004B7150">
        <w:t xml:space="preserve">, </w:t>
      </w:r>
      <w:r w:rsidR="00683A44" w:rsidRPr="004B7150">
        <w:t>ředitelka H</w:t>
      </w:r>
      <w:r w:rsidRPr="004B7150">
        <w:t>istorického muzea</w:t>
      </w:r>
    </w:p>
    <w:p w14:paraId="2FABB7D9" w14:textId="77777777" w:rsidR="00A33257" w:rsidRPr="004B7150" w:rsidRDefault="00A33257" w:rsidP="00551961">
      <w:r w:rsidRPr="004B7150">
        <w:t>IČ: 00023272, DIČ: CZ00023272</w:t>
      </w:r>
    </w:p>
    <w:p w14:paraId="69B8C4FD" w14:textId="55EC577E" w:rsidR="00A33257" w:rsidRDefault="00A33257" w:rsidP="00551961">
      <w:r w:rsidRPr="004B7150">
        <w:t>Kontaktní osoba:</w:t>
      </w:r>
      <w:r w:rsidR="00577207" w:rsidRPr="004B7150">
        <w:t xml:space="preserve"> </w:t>
      </w:r>
      <w:proofErr w:type="spellStart"/>
      <w:r w:rsidR="004F2281">
        <w:rPr>
          <w:rFonts w:cstheme="minorHAnsi"/>
          <w:szCs w:val="24"/>
        </w:rPr>
        <w:t>xxx</w:t>
      </w:r>
      <w:proofErr w:type="spellEnd"/>
      <w:r w:rsidRPr="004B7150">
        <w:t>, e</w:t>
      </w:r>
      <w:r w:rsidR="00F64DE5" w:rsidRPr="004B7150">
        <w:t>-</w:t>
      </w:r>
      <w:r w:rsidRPr="004B7150">
        <w:t>mail:</w:t>
      </w:r>
      <w:r w:rsidR="00577207" w:rsidRPr="004B7150">
        <w:t xml:space="preserve"> </w:t>
      </w:r>
      <w:proofErr w:type="spellStart"/>
      <w:r w:rsidR="004F2281">
        <w:rPr>
          <w:rFonts w:cstheme="minorHAnsi"/>
          <w:szCs w:val="24"/>
        </w:rPr>
        <w:t>xxx</w:t>
      </w:r>
      <w:proofErr w:type="spellEnd"/>
      <w:r w:rsidR="00577207" w:rsidRPr="004B7150">
        <w:t>,</w:t>
      </w:r>
      <w:r w:rsidR="004B7150">
        <w:t xml:space="preserve"> </w:t>
      </w:r>
      <w:r w:rsidRPr="004B7150">
        <w:t>tel.:</w:t>
      </w:r>
      <w:r w:rsidR="004B7150">
        <w:t> </w:t>
      </w:r>
      <w:proofErr w:type="spellStart"/>
      <w:r w:rsidR="004F2281">
        <w:rPr>
          <w:rFonts w:cstheme="minorHAnsi"/>
          <w:szCs w:val="24"/>
        </w:rPr>
        <w:t>xxx</w:t>
      </w:r>
      <w:proofErr w:type="spellEnd"/>
    </w:p>
    <w:p w14:paraId="706A10D9" w14:textId="77777777" w:rsidR="00A33257" w:rsidRDefault="00A33257" w:rsidP="00551961">
      <w:r>
        <w:t>(dále jen „</w:t>
      </w:r>
      <w:r w:rsidR="00577207">
        <w:t>vy</w:t>
      </w:r>
      <w:r>
        <w:t>půjčitel“)</w:t>
      </w:r>
    </w:p>
    <w:p w14:paraId="30154719" w14:textId="77777777" w:rsidR="00A33257" w:rsidRDefault="00A33257" w:rsidP="00551961"/>
    <w:p w14:paraId="3B556412" w14:textId="77777777" w:rsidR="00EC6211" w:rsidRDefault="00927ED1" w:rsidP="00551961">
      <w:r>
        <w:t>uzavírají tuto</w:t>
      </w:r>
    </w:p>
    <w:p w14:paraId="55ECE626" w14:textId="3843D9E3" w:rsidR="00577207" w:rsidRDefault="00927ED1" w:rsidP="00551961">
      <w:pPr>
        <w:jc w:val="center"/>
        <w:rPr>
          <w:b/>
          <w:sz w:val="28"/>
          <w:szCs w:val="28"/>
        </w:rPr>
      </w:pPr>
      <w:r w:rsidRPr="00882263">
        <w:rPr>
          <w:b/>
          <w:sz w:val="28"/>
          <w:szCs w:val="28"/>
        </w:rPr>
        <w:t xml:space="preserve">SMLOUVU O VÝPŮJČCE </w:t>
      </w:r>
    </w:p>
    <w:p w14:paraId="7C4610F3" w14:textId="77777777" w:rsidR="00927ED1" w:rsidRDefault="00927ED1" w:rsidP="00551961">
      <w:pPr>
        <w:jc w:val="center"/>
      </w:pPr>
      <w:r w:rsidRPr="00927ED1">
        <w:t>dle ustanovení § 2193 a násl. občanského zákoníku</w:t>
      </w:r>
      <w:r w:rsidR="00A33257">
        <w:t>, ve znění pozdějších předpisů</w:t>
      </w:r>
    </w:p>
    <w:p w14:paraId="27052F9E" w14:textId="77777777" w:rsidR="00927ED1" w:rsidRDefault="00454B1E" w:rsidP="00551961">
      <w:pPr>
        <w:pStyle w:val="Hlavalnku"/>
      </w:pPr>
      <w:r>
        <w:br/>
      </w:r>
      <w:r w:rsidR="00927ED1">
        <w:t>P</w:t>
      </w:r>
      <w:r>
        <w:t>ŘEDMĚT SMLOUVY</w:t>
      </w:r>
    </w:p>
    <w:p w14:paraId="0D008543" w14:textId="720F4875" w:rsidR="00927ED1" w:rsidRDefault="002268C6" w:rsidP="00551961">
      <w:pPr>
        <w:pStyle w:val="slovanodstavec"/>
        <w:tabs>
          <w:tab w:val="clear" w:pos="357"/>
          <w:tab w:val="num" w:pos="426"/>
          <w:tab w:val="num" w:pos="567"/>
        </w:tabs>
        <w:ind w:left="426" w:hanging="426"/>
      </w:pPr>
      <w:proofErr w:type="spellStart"/>
      <w:r w:rsidRPr="003C0CD7">
        <w:t>Půjčitel</w:t>
      </w:r>
      <w:proofErr w:type="spellEnd"/>
      <w:r w:rsidRPr="003C0CD7">
        <w:t xml:space="preserve"> </w:t>
      </w:r>
      <w:r w:rsidR="001711D4">
        <w:t>dočasně přenechává</w:t>
      </w:r>
      <w:r w:rsidR="001711D4" w:rsidRPr="003C0CD7">
        <w:t xml:space="preserve"> </w:t>
      </w:r>
      <w:r w:rsidR="00C4397D" w:rsidRPr="003C0CD7">
        <w:t>touto smlouvou vypůjčiteli předměty uvedené v</w:t>
      </w:r>
      <w:r w:rsidR="001711D4">
        <w:t> </w:t>
      </w:r>
      <w:r w:rsidR="00B07F45">
        <w:t>P</w:t>
      </w:r>
      <w:r w:rsidR="001711D4">
        <w:t>říloze č. 1</w:t>
      </w:r>
      <w:r w:rsidR="00167DE8">
        <w:t>, kter</w:t>
      </w:r>
      <w:r w:rsidR="00690E96">
        <w:t>á</w:t>
      </w:r>
      <w:r w:rsidR="00167DE8">
        <w:t xml:space="preserve"> je nedílnou součástí </w:t>
      </w:r>
      <w:r w:rsidR="00567F43" w:rsidRPr="003C0CD7">
        <w:t>této smlouvy</w:t>
      </w:r>
      <w:r w:rsidR="00631668">
        <w:t>,</w:t>
      </w:r>
      <w:r w:rsidR="00C4397D" w:rsidRPr="003C0CD7">
        <w:t xml:space="preserve"> v</w:t>
      </w:r>
      <w:r w:rsidR="001F5665" w:rsidRPr="003C0CD7">
        <w:t> </w:t>
      </w:r>
      <w:r w:rsidR="00C4397D" w:rsidRPr="003C0CD7">
        <w:t xml:space="preserve">celkové pojistné </w:t>
      </w:r>
      <w:r w:rsidR="00C4397D" w:rsidRPr="00FA425A">
        <w:t>hodnotě</w:t>
      </w:r>
      <w:r w:rsidR="00D817AA" w:rsidRPr="00FA425A">
        <w:t xml:space="preserve"> </w:t>
      </w:r>
      <w:r w:rsidR="00192416" w:rsidRPr="004B7150">
        <w:t xml:space="preserve">2 </w:t>
      </w:r>
      <w:r w:rsidR="00480B8F">
        <w:t>165</w:t>
      </w:r>
      <w:r w:rsidR="00BB4915" w:rsidRPr="004B7150">
        <w:t xml:space="preserve"> 000 </w:t>
      </w:r>
      <w:r w:rsidR="00C4397D" w:rsidRPr="004B7150">
        <w:t>Kč</w:t>
      </w:r>
      <w:r w:rsidR="00DB3FE1" w:rsidRPr="001060AC">
        <w:t xml:space="preserve"> (dále jen</w:t>
      </w:r>
      <w:r w:rsidR="00536621">
        <w:t xml:space="preserve"> souhrnně jako</w:t>
      </w:r>
      <w:r w:rsidR="00DB3FE1">
        <w:t xml:space="preserve"> „Předmět výpůjčky“</w:t>
      </w:r>
      <w:r w:rsidR="00C076E9">
        <w:t xml:space="preserve"> </w:t>
      </w:r>
      <w:r w:rsidR="00536621">
        <w:t>a jednotlivě „</w:t>
      </w:r>
      <w:r w:rsidR="00EA7337">
        <w:t>P</w:t>
      </w:r>
      <w:r w:rsidR="00536621">
        <w:t>ředměty výpůjčky“</w:t>
      </w:r>
      <w:r w:rsidR="00DB3FE1">
        <w:t>)</w:t>
      </w:r>
      <w:r w:rsidR="00C4397D" w:rsidRPr="00FA425A">
        <w:t>,</w:t>
      </w:r>
      <w:r w:rsidR="00C4397D" w:rsidRPr="003C0CD7">
        <w:t xml:space="preserve"> a</w:t>
      </w:r>
      <w:r w:rsidR="001F5665" w:rsidRPr="003C0CD7">
        <w:t> </w:t>
      </w:r>
      <w:r w:rsidR="00C4397D" w:rsidRPr="003C0CD7">
        <w:t xml:space="preserve">to </w:t>
      </w:r>
      <w:bookmarkStart w:id="4" w:name="sml_ucelDruh"/>
      <w:r w:rsidR="00C4397D" w:rsidRPr="003C0CD7">
        <w:t xml:space="preserve">za účelem vystavení na </w:t>
      </w:r>
      <w:r w:rsidR="00C4397D" w:rsidRPr="00B179F6">
        <w:t>výstavě</w:t>
      </w:r>
      <w:bookmarkEnd w:id="4"/>
      <w:r w:rsidR="005C7871" w:rsidRPr="00B179F6">
        <w:t xml:space="preserve"> s</w:t>
      </w:r>
      <w:r w:rsidR="00A40027">
        <w:t xml:space="preserve"> </w:t>
      </w:r>
      <w:r w:rsidR="005C7871" w:rsidRPr="00B179F6">
        <w:t xml:space="preserve">názvem </w:t>
      </w:r>
      <w:r w:rsidR="00CB7BF1" w:rsidRPr="00B179F6">
        <w:t>„</w:t>
      </w:r>
      <w:r w:rsidR="00D22C10">
        <w:t>České hrady a zámky</w:t>
      </w:r>
      <w:r w:rsidR="00CB7BF1" w:rsidRPr="00B179F6">
        <w:t>“</w:t>
      </w:r>
      <w:r w:rsidR="0058080D">
        <w:t xml:space="preserve"> </w:t>
      </w:r>
      <w:r w:rsidR="00DB3FE1">
        <w:t xml:space="preserve">konané </w:t>
      </w:r>
      <w:r w:rsidR="00D22C10">
        <w:t xml:space="preserve">v </w:t>
      </w:r>
      <w:proofErr w:type="spellStart"/>
      <w:r w:rsidR="00D22C10" w:rsidRPr="00D22C10">
        <w:t>National</w:t>
      </w:r>
      <w:proofErr w:type="spellEnd"/>
      <w:r w:rsidR="00D22C10" w:rsidRPr="00D22C10">
        <w:t xml:space="preserve"> </w:t>
      </w:r>
      <w:proofErr w:type="spellStart"/>
      <w:r w:rsidR="00D22C10" w:rsidRPr="00D22C10">
        <w:t>Taiwan</w:t>
      </w:r>
      <w:proofErr w:type="spellEnd"/>
      <w:r w:rsidR="00D22C10" w:rsidRPr="00D22C10">
        <w:t xml:space="preserve"> Museum, No. 2, </w:t>
      </w:r>
      <w:proofErr w:type="spellStart"/>
      <w:r w:rsidR="00D22C10" w:rsidRPr="00D22C10">
        <w:t>Xiangyang</w:t>
      </w:r>
      <w:proofErr w:type="spellEnd"/>
      <w:r w:rsidR="00D22C10" w:rsidRPr="00D22C10">
        <w:t xml:space="preserve"> </w:t>
      </w:r>
      <w:proofErr w:type="spellStart"/>
      <w:r w:rsidR="00D22C10" w:rsidRPr="00D22C10">
        <w:t>Rd</w:t>
      </w:r>
      <w:proofErr w:type="spellEnd"/>
      <w:r w:rsidR="00DB3FE1">
        <w:t>.</w:t>
      </w:r>
      <w:r w:rsidR="00D22C10" w:rsidRPr="00D22C10">
        <w:t xml:space="preserve">, </w:t>
      </w:r>
      <w:proofErr w:type="spellStart"/>
      <w:r w:rsidR="00D22C10" w:rsidRPr="00D22C10">
        <w:t>Zhongzheng</w:t>
      </w:r>
      <w:proofErr w:type="spellEnd"/>
      <w:r w:rsidR="00D22C10" w:rsidRPr="00D22C10">
        <w:t xml:space="preserve"> </w:t>
      </w:r>
      <w:proofErr w:type="spellStart"/>
      <w:r w:rsidR="00D22C10" w:rsidRPr="00D22C10">
        <w:t>District</w:t>
      </w:r>
      <w:proofErr w:type="spellEnd"/>
      <w:r w:rsidR="00D22C10" w:rsidRPr="00D22C10">
        <w:t xml:space="preserve">, </w:t>
      </w:r>
      <w:proofErr w:type="spellStart"/>
      <w:r w:rsidR="00D22C10" w:rsidRPr="00D22C10">
        <w:t>Taipei</w:t>
      </w:r>
      <w:proofErr w:type="spellEnd"/>
      <w:r w:rsidR="00D22C10" w:rsidRPr="00D22C10">
        <w:t xml:space="preserve"> City</w:t>
      </w:r>
      <w:r w:rsidR="00DB3FE1" w:rsidRPr="00DB3FE1">
        <w:t xml:space="preserve"> 100007</w:t>
      </w:r>
      <w:r w:rsidR="00D22C10" w:rsidRPr="00D22C10">
        <w:t xml:space="preserve">, </w:t>
      </w:r>
      <w:proofErr w:type="spellStart"/>
      <w:r w:rsidR="00D22C10" w:rsidRPr="00D22C10">
        <w:t>T</w:t>
      </w:r>
      <w:r w:rsidR="00DB3FE1">
        <w:t>aiwan</w:t>
      </w:r>
      <w:proofErr w:type="spellEnd"/>
      <w:r w:rsidR="00D22C10" w:rsidRPr="00D22C10">
        <w:t>, galerie 1</w:t>
      </w:r>
      <w:r w:rsidR="00DB3FE1">
        <w:t>.</w:t>
      </w:r>
      <w:r w:rsidR="00D22C10" w:rsidRPr="00D22C10">
        <w:t>NP hla</w:t>
      </w:r>
      <w:r w:rsidR="00DB3FE1">
        <w:t>vní budovy (dále jen „</w:t>
      </w:r>
      <w:r w:rsidR="00C076E9">
        <w:t>V</w:t>
      </w:r>
      <w:r w:rsidR="00DB3FE1">
        <w:t>ýstavní místo“)</w:t>
      </w:r>
      <w:r w:rsidR="005C7871" w:rsidRPr="00B179F6">
        <w:t xml:space="preserve">, a to od </w:t>
      </w:r>
      <w:r w:rsidR="001060AC">
        <w:t>13.6</w:t>
      </w:r>
      <w:r w:rsidR="00DB3FE1">
        <w:t>.</w:t>
      </w:r>
      <w:r w:rsidR="00AB71FE">
        <w:t xml:space="preserve"> </w:t>
      </w:r>
      <w:r w:rsidR="009C5128">
        <w:t>2024</w:t>
      </w:r>
      <w:r w:rsidR="00DB3FE1">
        <w:t xml:space="preserve"> do 30.11.2024</w:t>
      </w:r>
      <w:r w:rsidR="005C7871" w:rsidRPr="00B179F6">
        <w:t xml:space="preserve"> </w:t>
      </w:r>
      <w:r w:rsidR="00DB3FE1">
        <w:t>(dále jen „</w:t>
      </w:r>
      <w:r w:rsidR="00C076E9">
        <w:t>V</w:t>
      </w:r>
      <w:r w:rsidR="00DB3FE1">
        <w:t>ýstava“). Předmět výpůjčky bude</w:t>
      </w:r>
      <w:r w:rsidR="00975511" w:rsidRPr="00B179F6">
        <w:t xml:space="preserve"> </w:t>
      </w:r>
      <w:r w:rsidR="00631668" w:rsidRPr="00B179F6">
        <w:t xml:space="preserve">na </w:t>
      </w:r>
      <w:r w:rsidR="00C076E9">
        <w:t>V</w:t>
      </w:r>
      <w:r w:rsidR="00631668" w:rsidRPr="00B179F6">
        <w:t xml:space="preserve">ýstavní místo </w:t>
      </w:r>
      <w:r w:rsidR="005C7871" w:rsidRPr="00B179F6">
        <w:t>vyvezen</w:t>
      </w:r>
      <w:r w:rsidR="00631668" w:rsidRPr="00B179F6">
        <w:t xml:space="preserve"> </w:t>
      </w:r>
      <w:r w:rsidR="00975511" w:rsidRPr="00B179F6">
        <w:t xml:space="preserve">z České republiky. </w:t>
      </w:r>
    </w:p>
    <w:p w14:paraId="68050C0B" w14:textId="0E1E2379" w:rsidR="00167DE8" w:rsidRPr="00BC5CFD" w:rsidRDefault="00167DE8" w:rsidP="00551961">
      <w:pPr>
        <w:pStyle w:val="slovanodstavec"/>
        <w:tabs>
          <w:tab w:val="num" w:pos="426"/>
        </w:tabs>
        <w:ind w:left="426" w:hanging="426"/>
        <w:rPr>
          <w:szCs w:val="24"/>
        </w:rPr>
      </w:pPr>
      <w:proofErr w:type="spellStart"/>
      <w:r w:rsidRPr="00BC5CFD">
        <w:rPr>
          <w:szCs w:val="24"/>
        </w:rPr>
        <w:t>Půjčitel</w:t>
      </w:r>
      <w:proofErr w:type="spellEnd"/>
      <w:r w:rsidRPr="00BC5CFD">
        <w:rPr>
          <w:szCs w:val="24"/>
        </w:rPr>
        <w:t xml:space="preserve"> souhlasí, aby </w:t>
      </w:r>
      <w:r w:rsidR="00690E96" w:rsidRPr="00BC5CFD">
        <w:rPr>
          <w:szCs w:val="24"/>
        </w:rPr>
        <w:t>vypůjčitel</w:t>
      </w:r>
      <w:r w:rsidRPr="00BC5CFD">
        <w:rPr>
          <w:szCs w:val="24"/>
        </w:rPr>
        <w:t xml:space="preserve"> uzavřel smlouvu </w:t>
      </w:r>
      <w:r w:rsidR="002F4F22" w:rsidRPr="00BC5CFD">
        <w:rPr>
          <w:szCs w:val="24"/>
        </w:rPr>
        <w:t xml:space="preserve">na poskytnutí </w:t>
      </w:r>
      <w:r w:rsidR="00DB3FE1" w:rsidRPr="00BC5CFD">
        <w:rPr>
          <w:szCs w:val="24"/>
        </w:rPr>
        <w:t>Předmětu výpůjčky</w:t>
      </w:r>
      <w:r w:rsidR="002F4F22" w:rsidRPr="00BC5CFD">
        <w:rPr>
          <w:szCs w:val="24"/>
        </w:rPr>
        <w:t xml:space="preserve"> </w:t>
      </w:r>
      <w:r w:rsidRPr="00BC5CFD">
        <w:rPr>
          <w:szCs w:val="24"/>
        </w:rPr>
        <w:t>s</w:t>
      </w:r>
      <w:r w:rsidR="00DB3FE1" w:rsidRPr="00BC5CFD">
        <w:rPr>
          <w:szCs w:val="24"/>
        </w:rPr>
        <w:t xml:space="preserve"> </w:t>
      </w:r>
      <w:proofErr w:type="spellStart"/>
      <w:r w:rsidR="00DB3FE1" w:rsidRPr="00BC5CFD">
        <w:rPr>
          <w:szCs w:val="24"/>
        </w:rPr>
        <w:t>National</w:t>
      </w:r>
      <w:proofErr w:type="spellEnd"/>
      <w:r w:rsidR="00DB3FE1" w:rsidRPr="00BC5CFD">
        <w:rPr>
          <w:szCs w:val="24"/>
        </w:rPr>
        <w:t xml:space="preserve"> </w:t>
      </w:r>
      <w:proofErr w:type="spellStart"/>
      <w:r w:rsidR="00DB3FE1" w:rsidRPr="00BC5CFD">
        <w:rPr>
          <w:szCs w:val="24"/>
        </w:rPr>
        <w:t>Taiwan</w:t>
      </w:r>
      <w:proofErr w:type="spellEnd"/>
      <w:r w:rsidR="00DB3FE1" w:rsidRPr="00BC5CFD">
        <w:rPr>
          <w:szCs w:val="24"/>
        </w:rPr>
        <w:t xml:space="preserve"> Museum, No. 2, </w:t>
      </w:r>
      <w:proofErr w:type="spellStart"/>
      <w:r w:rsidR="00DB3FE1" w:rsidRPr="00BC5CFD">
        <w:rPr>
          <w:szCs w:val="24"/>
        </w:rPr>
        <w:t>Xiangyang</w:t>
      </w:r>
      <w:proofErr w:type="spellEnd"/>
      <w:r w:rsidR="00DB3FE1" w:rsidRPr="00BC5CFD">
        <w:rPr>
          <w:szCs w:val="24"/>
        </w:rPr>
        <w:t xml:space="preserve"> </w:t>
      </w:r>
      <w:proofErr w:type="spellStart"/>
      <w:r w:rsidR="00DB3FE1" w:rsidRPr="00BC5CFD">
        <w:rPr>
          <w:szCs w:val="24"/>
        </w:rPr>
        <w:t>Rd</w:t>
      </w:r>
      <w:proofErr w:type="spellEnd"/>
      <w:r w:rsidR="00DB3FE1" w:rsidRPr="00BC5CFD">
        <w:rPr>
          <w:szCs w:val="24"/>
        </w:rPr>
        <w:t xml:space="preserve">., </w:t>
      </w:r>
      <w:proofErr w:type="spellStart"/>
      <w:r w:rsidR="00DB3FE1" w:rsidRPr="00BC5CFD">
        <w:rPr>
          <w:szCs w:val="24"/>
        </w:rPr>
        <w:t>Zhongzheng</w:t>
      </w:r>
      <w:proofErr w:type="spellEnd"/>
      <w:r w:rsidR="00DB3FE1" w:rsidRPr="00BC5CFD">
        <w:rPr>
          <w:szCs w:val="24"/>
        </w:rPr>
        <w:t xml:space="preserve"> </w:t>
      </w:r>
      <w:proofErr w:type="spellStart"/>
      <w:r w:rsidR="00DB3FE1" w:rsidRPr="00BC5CFD">
        <w:rPr>
          <w:szCs w:val="24"/>
        </w:rPr>
        <w:t>District</w:t>
      </w:r>
      <w:proofErr w:type="spellEnd"/>
      <w:r w:rsidR="00DB3FE1" w:rsidRPr="00BC5CFD">
        <w:rPr>
          <w:szCs w:val="24"/>
        </w:rPr>
        <w:t xml:space="preserve">, </w:t>
      </w:r>
      <w:proofErr w:type="spellStart"/>
      <w:r w:rsidR="00DB3FE1" w:rsidRPr="00BC5CFD">
        <w:rPr>
          <w:szCs w:val="24"/>
        </w:rPr>
        <w:t>Taipei</w:t>
      </w:r>
      <w:proofErr w:type="spellEnd"/>
      <w:r w:rsidR="00DB3FE1" w:rsidRPr="00BC5CFD">
        <w:rPr>
          <w:szCs w:val="24"/>
        </w:rPr>
        <w:t xml:space="preserve"> City 100007, </w:t>
      </w:r>
      <w:proofErr w:type="spellStart"/>
      <w:r w:rsidR="00DB3FE1" w:rsidRPr="00BC5CFD">
        <w:rPr>
          <w:szCs w:val="24"/>
        </w:rPr>
        <w:t>Taiwan</w:t>
      </w:r>
      <w:proofErr w:type="spellEnd"/>
      <w:r w:rsidR="00711FEA" w:rsidRPr="00BC5CFD">
        <w:rPr>
          <w:szCs w:val="24"/>
        </w:rPr>
        <w:t xml:space="preserve"> (dále jen „</w:t>
      </w:r>
      <w:proofErr w:type="spellStart"/>
      <w:r w:rsidR="00DB3FE1" w:rsidRPr="00BC5CFD">
        <w:rPr>
          <w:szCs w:val="24"/>
        </w:rPr>
        <w:t>National</w:t>
      </w:r>
      <w:proofErr w:type="spellEnd"/>
      <w:r w:rsidR="00DB3FE1" w:rsidRPr="00BC5CFD">
        <w:rPr>
          <w:szCs w:val="24"/>
        </w:rPr>
        <w:t xml:space="preserve"> </w:t>
      </w:r>
      <w:proofErr w:type="spellStart"/>
      <w:r w:rsidR="00DB3FE1" w:rsidRPr="00BC5CFD">
        <w:rPr>
          <w:szCs w:val="24"/>
        </w:rPr>
        <w:t>Taiwan</w:t>
      </w:r>
      <w:proofErr w:type="spellEnd"/>
      <w:r w:rsidR="00DB3FE1" w:rsidRPr="00BC5CFD">
        <w:rPr>
          <w:szCs w:val="24"/>
        </w:rPr>
        <w:t xml:space="preserve"> Museum</w:t>
      </w:r>
      <w:r w:rsidR="00711FEA" w:rsidRPr="00BC5CFD">
        <w:rPr>
          <w:szCs w:val="24"/>
        </w:rPr>
        <w:t>“)</w:t>
      </w:r>
      <w:r w:rsidR="00690E96" w:rsidRPr="00BC5CFD">
        <w:rPr>
          <w:szCs w:val="24"/>
        </w:rPr>
        <w:t xml:space="preserve">, a to </w:t>
      </w:r>
      <w:r w:rsidR="009C0DF9" w:rsidRPr="00BC5CFD">
        <w:rPr>
          <w:szCs w:val="24"/>
        </w:rPr>
        <w:t>v takovém znění, aby po celou dobu výpůjčky byly splněny dále</w:t>
      </w:r>
      <w:r w:rsidR="0052148E" w:rsidRPr="00BC5CFD">
        <w:rPr>
          <w:szCs w:val="24"/>
        </w:rPr>
        <w:t xml:space="preserve"> </w:t>
      </w:r>
      <w:r w:rsidR="00690E96" w:rsidRPr="00BC5CFD">
        <w:rPr>
          <w:szCs w:val="24"/>
        </w:rPr>
        <w:t xml:space="preserve">v této smlouvě </w:t>
      </w:r>
      <w:r w:rsidR="009C0DF9" w:rsidRPr="00BC5CFD">
        <w:rPr>
          <w:szCs w:val="24"/>
        </w:rPr>
        <w:t>uvedené povinnosti a podmín</w:t>
      </w:r>
      <w:r w:rsidR="00690E96" w:rsidRPr="00BC5CFD">
        <w:rPr>
          <w:szCs w:val="24"/>
        </w:rPr>
        <w:t>k</w:t>
      </w:r>
      <w:r w:rsidR="009C0DF9" w:rsidRPr="00BC5CFD">
        <w:rPr>
          <w:szCs w:val="24"/>
        </w:rPr>
        <w:t>y pro nakládání s </w:t>
      </w:r>
      <w:r w:rsidR="009C5128" w:rsidRPr="00BC5CFD">
        <w:rPr>
          <w:szCs w:val="24"/>
        </w:rPr>
        <w:t>P</w:t>
      </w:r>
      <w:r w:rsidR="009C0DF9" w:rsidRPr="00BC5CFD">
        <w:rPr>
          <w:szCs w:val="24"/>
        </w:rPr>
        <w:t>ředmětem výpůjčky</w:t>
      </w:r>
      <w:r w:rsidR="005C7871" w:rsidRPr="00BC5CFD">
        <w:rPr>
          <w:szCs w:val="24"/>
        </w:rPr>
        <w:t>.</w:t>
      </w:r>
    </w:p>
    <w:p w14:paraId="24ABDE62" w14:textId="294665F7" w:rsidR="00C4397D" w:rsidRDefault="00C4397D" w:rsidP="00551961">
      <w:pPr>
        <w:pStyle w:val="slovanodstavec"/>
        <w:tabs>
          <w:tab w:val="num" w:pos="426"/>
        </w:tabs>
        <w:ind w:left="426" w:hanging="426"/>
      </w:pPr>
      <w:r w:rsidRPr="00B179F6">
        <w:t>Vypůjčitel není oprávněn bez písemného souhlasu půjčitele s</w:t>
      </w:r>
      <w:r w:rsidR="00DB3FE1">
        <w:t> Předmětem výpůjčky</w:t>
      </w:r>
      <w:r w:rsidRPr="00B179F6">
        <w:t xml:space="preserve"> jakýmkoliv způsobem disponovat mimo účel stanovený v</w:t>
      </w:r>
      <w:r w:rsidR="001F5665" w:rsidRPr="00B179F6">
        <w:t> </w:t>
      </w:r>
      <w:r w:rsidRPr="00B179F6">
        <w:t xml:space="preserve">odstavci 1 tohoto článku, zejména </w:t>
      </w:r>
      <w:r w:rsidR="00135E9B" w:rsidRPr="00B179F6">
        <w:t>je</w:t>
      </w:r>
      <w:r w:rsidR="00DB3FE1">
        <w:t>j</w:t>
      </w:r>
      <w:r w:rsidRPr="00B179F6">
        <w:t xml:space="preserve"> nesmí přemisťovat, přenechat </w:t>
      </w:r>
      <w:r w:rsidRPr="00B179F6">
        <w:lastRenderedPageBreak/>
        <w:t>k</w:t>
      </w:r>
      <w:r w:rsidR="001F5665" w:rsidRPr="00B179F6">
        <w:t> </w:t>
      </w:r>
      <w:r w:rsidRPr="00B179F6">
        <w:t xml:space="preserve">užívání třetí osobě, </w:t>
      </w:r>
      <w:r w:rsidR="00E27401" w:rsidRPr="00B179F6">
        <w:t>vyjma</w:t>
      </w:r>
      <w:r w:rsidR="00135E9B" w:rsidRPr="00B179F6">
        <w:t xml:space="preserve"> </w:t>
      </w:r>
      <w:proofErr w:type="spellStart"/>
      <w:r w:rsidR="00DB3FE1">
        <w:t>National</w:t>
      </w:r>
      <w:proofErr w:type="spellEnd"/>
      <w:r w:rsidR="00DB3FE1">
        <w:t xml:space="preserve"> </w:t>
      </w:r>
      <w:proofErr w:type="spellStart"/>
      <w:r w:rsidR="00DB3FE1">
        <w:t>Taiwan</w:t>
      </w:r>
      <w:proofErr w:type="spellEnd"/>
      <w:r w:rsidR="00DB3FE1">
        <w:t xml:space="preserve"> Museum</w:t>
      </w:r>
      <w:r w:rsidR="00E27401" w:rsidRPr="00B179F6">
        <w:t xml:space="preserve">, </w:t>
      </w:r>
      <w:r w:rsidRPr="00B179F6">
        <w:t>provádět na n</w:t>
      </w:r>
      <w:r w:rsidR="00023239">
        <w:t>ěm</w:t>
      </w:r>
      <w:r w:rsidRPr="00B179F6">
        <w:t xml:space="preserve"> konzervátorské či restaurátorské zásahy</w:t>
      </w:r>
      <w:r w:rsidR="00690E96">
        <w:t xml:space="preserve">, </w:t>
      </w:r>
      <w:r w:rsidRPr="00B179F6">
        <w:t>fotografovat a</w:t>
      </w:r>
      <w:r w:rsidR="001F5665" w:rsidRPr="00B179F6">
        <w:t> </w:t>
      </w:r>
      <w:r w:rsidRPr="00B179F6">
        <w:t xml:space="preserve">filmovat </w:t>
      </w:r>
      <w:r w:rsidR="00023239">
        <w:t>ho</w:t>
      </w:r>
      <w:r w:rsidRPr="00B179F6">
        <w:t xml:space="preserve">, </w:t>
      </w:r>
      <w:r w:rsidR="00E27401" w:rsidRPr="00B179F6">
        <w:t>není-li v </w:t>
      </w:r>
      <w:r w:rsidR="00E8000E">
        <w:t>této smlouv</w:t>
      </w:r>
      <w:r w:rsidR="002C45B9">
        <w:t>ě</w:t>
      </w:r>
      <w:r w:rsidR="00E8000E">
        <w:t xml:space="preserve"> </w:t>
      </w:r>
      <w:r w:rsidR="00E27401" w:rsidRPr="00B179F6">
        <w:t>uvedeno jinak</w:t>
      </w:r>
      <w:r w:rsidR="00C43C5F" w:rsidRPr="00B179F6">
        <w:t>.</w:t>
      </w:r>
      <w:r w:rsidR="00E27401" w:rsidRPr="00B179F6">
        <w:t xml:space="preserve"> </w:t>
      </w:r>
    </w:p>
    <w:p w14:paraId="49487146" w14:textId="2AD69161" w:rsidR="0058080D" w:rsidRPr="00D22C10" w:rsidRDefault="00A13925" w:rsidP="00551961">
      <w:pPr>
        <w:pStyle w:val="slovanodstavec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szCs w:val="24"/>
        </w:rPr>
        <w:t xml:space="preserve">Předmět výpůjčky je </w:t>
      </w:r>
      <w:r w:rsidR="0058080D" w:rsidRPr="007D46BA">
        <w:rPr>
          <w:rFonts w:ascii="Calibri" w:hAnsi="Calibri"/>
          <w:szCs w:val="24"/>
        </w:rPr>
        <w:t>kulturním statkem, který slouží výhradně pro veřejné účely a neslouží k obchodním účelům.</w:t>
      </w:r>
    </w:p>
    <w:p w14:paraId="3B60C933" w14:textId="4D1E40E7" w:rsidR="00D51FB8" w:rsidRPr="00D22C10" w:rsidRDefault="00D51FB8" w:rsidP="00551961">
      <w:pPr>
        <w:pStyle w:val="slovanodstavec"/>
        <w:rPr>
          <w:rFonts w:ascii="Calibri" w:hAnsi="Calibri" w:cs="Arial"/>
          <w:bCs/>
          <w:szCs w:val="24"/>
        </w:rPr>
      </w:pPr>
      <w:proofErr w:type="spellStart"/>
      <w:r w:rsidRPr="007D46BA">
        <w:rPr>
          <w:rFonts w:ascii="Calibri" w:hAnsi="Calibri" w:cs="Calibri"/>
          <w:color w:val="000000"/>
          <w:szCs w:val="24"/>
        </w:rPr>
        <w:t>Půjčitel</w:t>
      </w:r>
      <w:proofErr w:type="spellEnd"/>
      <w:r w:rsidRPr="007D46BA">
        <w:rPr>
          <w:rFonts w:ascii="Calibri" w:hAnsi="Calibri" w:cs="Calibri"/>
          <w:color w:val="000000"/>
          <w:szCs w:val="24"/>
        </w:rPr>
        <w:t xml:space="preserve"> konstatuje, že výpůjčkou bude dosaženo účelnějšího nebo hospodárnějšího využití </w:t>
      </w:r>
      <w:r w:rsidR="00536621">
        <w:rPr>
          <w:rFonts w:ascii="Calibri" w:hAnsi="Calibri" w:cs="Calibri"/>
          <w:color w:val="000000"/>
          <w:szCs w:val="24"/>
        </w:rPr>
        <w:t>Předmětu výpůjčky</w:t>
      </w:r>
      <w:r w:rsidRPr="007D46BA">
        <w:rPr>
          <w:rFonts w:ascii="Calibri" w:hAnsi="Calibri" w:cs="Calibri"/>
          <w:color w:val="000000"/>
          <w:szCs w:val="24"/>
        </w:rPr>
        <w:t xml:space="preserve"> při zachování hlavního účelu, ke kterému </w:t>
      </w:r>
      <w:proofErr w:type="spellStart"/>
      <w:r w:rsidRPr="007D46BA">
        <w:rPr>
          <w:rFonts w:ascii="Calibri" w:hAnsi="Calibri" w:cs="Calibri"/>
          <w:color w:val="000000"/>
          <w:szCs w:val="24"/>
        </w:rPr>
        <w:t>půjčiteli</w:t>
      </w:r>
      <w:proofErr w:type="spellEnd"/>
      <w:r w:rsidRPr="007D46BA">
        <w:rPr>
          <w:rFonts w:ascii="Calibri" w:hAnsi="Calibri" w:cs="Calibri"/>
          <w:color w:val="000000"/>
          <w:szCs w:val="24"/>
        </w:rPr>
        <w:t xml:space="preserve"> slouží. S ohledem na</w:t>
      </w:r>
      <w:r w:rsidR="001318D5">
        <w:rPr>
          <w:rFonts w:ascii="Calibri" w:hAnsi="Calibri" w:cs="Calibri"/>
          <w:color w:val="000000"/>
          <w:szCs w:val="24"/>
        </w:rPr>
        <w:t> </w:t>
      </w:r>
      <w:r w:rsidRPr="007D46BA">
        <w:rPr>
          <w:rFonts w:ascii="Calibri" w:hAnsi="Calibri" w:cs="Calibri"/>
          <w:color w:val="000000"/>
          <w:szCs w:val="24"/>
        </w:rPr>
        <w:t xml:space="preserve">povahu </w:t>
      </w:r>
      <w:r w:rsidR="00C74504">
        <w:rPr>
          <w:rFonts w:ascii="Calibri" w:hAnsi="Calibri" w:cs="Calibri"/>
          <w:color w:val="000000"/>
          <w:szCs w:val="24"/>
        </w:rPr>
        <w:t>Předmětu výpůjčky</w:t>
      </w:r>
      <w:r w:rsidRPr="007D46BA">
        <w:rPr>
          <w:rFonts w:ascii="Calibri" w:hAnsi="Calibri" w:cs="Calibri"/>
          <w:color w:val="000000"/>
          <w:szCs w:val="24"/>
        </w:rPr>
        <w:t xml:space="preserve"> nebyly</w:t>
      </w:r>
      <w:r w:rsidR="00C74504">
        <w:rPr>
          <w:rFonts w:ascii="Calibri" w:hAnsi="Calibri" w:cs="Calibri"/>
          <w:color w:val="000000"/>
          <w:szCs w:val="24"/>
        </w:rPr>
        <w:t xml:space="preserve"> jednotlivé předměty</w:t>
      </w:r>
      <w:r w:rsidRPr="007D46BA">
        <w:rPr>
          <w:rFonts w:ascii="Calibri" w:hAnsi="Calibri" w:cs="Calibri"/>
          <w:color w:val="000000"/>
          <w:szCs w:val="24"/>
        </w:rPr>
        <w:t xml:space="preserve"> nabízeny organizačním složkám a ostatním státním organizacím</w:t>
      </w:r>
      <w:r w:rsidRPr="007D46BA">
        <w:rPr>
          <w:rFonts w:ascii="Calibri" w:hAnsi="Calibri" w:cs="Calibri"/>
          <w:i/>
          <w:color w:val="000000"/>
          <w:szCs w:val="24"/>
        </w:rPr>
        <w:t>.</w:t>
      </w:r>
    </w:p>
    <w:p w14:paraId="56DFA4FE" w14:textId="3069544A" w:rsidR="0058080D" w:rsidRPr="001060AC" w:rsidRDefault="0058080D" w:rsidP="00551961">
      <w:pPr>
        <w:pStyle w:val="slovanodstavec"/>
        <w:tabs>
          <w:tab w:val="num" w:pos="426"/>
        </w:tabs>
        <w:rPr>
          <w:rFonts w:ascii="Calibri" w:hAnsi="Calibri" w:cs="Arial"/>
          <w:bCs/>
          <w:szCs w:val="24"/>
        </w:rPr>
      </w:pPr>
      <w:r w:rsidRPr="007D46BA">
        <w:rPr>
          <w:rFonts w:ascii="Calibri" w:hAnsi="Calibri"/>
          <w:szCs w:val="24"/>
        </w:rPr>
        <w:t>Předmět výpůjčky je vypůjčiteli přenecháván bezúplatně.</w:t>
      </w:r>
    </w:p>
    <w:p w14:paraId="53D35D45" w14:textId="1A0AAD49" w:rsidR="001060AC" w:rsidRPr="001060AC" w:rsidRDefault="001060AC" w:rsidP="00551961">
      <w:pPr>
        <w:pStyle w:val="slovanodstavec"/>
        <w:tabs>
          <w:tab w:val="num" w:pos="426"/>
        </w:tabs>
        <w:ind w:left="426" w:hanging="426"/>
        <w:rPr>
          <w:szCs w:val="24"/>
        </w:rPr>
      </w:pPr>
      <w:r>
        <w:rPr>
          <w:szCs w:val="24"/>
        </w:rPr>
        <w:t>Předmět výpůjčky bude vystaven pouze</w:t>
      </w:r>
      <w:r w:rsidRPr="002C45B9">
        <w:rPr>
          <w:szCs w:val="24"/>
        </w:rPr>
        <w:t xml:space="preserve"> </w:t>
      </w:r>
      <w:r>
        <w:rPr>
          <w:szCs w:val="24"/>
        </w:rPr>
        <w:t xml:space="preserve">ve </w:t>
      </w:r>
      <w:r w:rsidR="00C74504">
        <w:rPr>
          <w:szCs w:val="24"/>
        </w:rPr>
        <w:t>V</w:t>
      </w:r>
      <w:r>
        <w:rPr>
          <w:szCs w:val="24"/>
        </w:rPr>
        <w:t>ýstavním místě</w:t>
      </w:r>
      <w:r w:rsidR="00C74504">
        <w:rPr>
          <w:szCs w:val="24"/>
        </w:rPr>
        <w:t xml:space="preserve"> za podmínek uvedených v této smlouvě</w:t>
      </w:r>
      <w:r>
        <w:rPr>
          <w:szCs w:val="24"/>
        </w:rPr>
        <w:t>. </w:t>
      </w:r>
      <w:r w:rsidRPr="007D46BA">
        <w:rPr>
          <w:szCs w:val="24"/>
        </w:rPr>
        <w:t xml:space="preserve"> </w:t>
      </w:r>
    </w:p>
    <w:p w14:paraId="707F2E04" w14:textId="77777777" w:rsidR="00C4397D" w:rsidRDefault="00454B1E" w:rsidP="00551961">
      <w:pPr>
        <w:pStyle w:val="Hlavalnku"/>
        <w:ind w:left="426" w:hanging="426"/>
      </w:pPr>
      <w:r>
        <w:br/>
      </w:r>
      <w:r w:rsidR="00C4397D">
        <w:t>D</w:t>
      </w:r>
      <w:r>
        <w:t>OBA VÝPŮJČKY</w:t>
      </w:r>
    </w:p>
    <w:p w14:paraId="16FA4E68" w14:textId="4E892E9C" w:rsidR="001060AC" w:rsidRPr="00B92A01" w:rsidRDefault="0001665E" w:rsidP="00551961">
      <w:pPr>
        <w:pStyle w:val="slovanodstavec"/>
        <w:tabs>
          <w:tab w:val="clear" w:pos="357"/>
          <w:tab w:val="num" w:pos="284"/>
        </w:tabs>
        <w:ind w:left="284" w:hanging="284"/>
      </w:pPr>
      <w:r w:rsidRPr="00B92A01">
        <w:rPr>
          <w:szCs w:val="24"/>
        </w:rPr>
        <w:t>Výpůjčka se sjednává na dobu určitou</w:t>
      </w:r>
      <w:r w:rsidR="001060AC" w:rsidRPr="00B92A01">
        <w:rPr>
          <w:szCs w:val="24"/>
        </w:rPr>
        <w:t>, a to od</w:t>
      </w:r>
      <w:r w:rsidR="00536621" w:rsidRPr="00B92A01">
        <w:rPr>
          <w:szCs w:val="24"/>
        </w:rPr>
        <w:t xml:space="preserve"> </w:t>
      </w:r>
      <w:r w:rsidR="001371D2" w:rsidRPr="00B92A01">
        <w:rPr>
          <w:szCs w:val="24"/>
        </w:rPr>
        <w:t>1</w:t>
      </w:r>
      <w:r w:rsidR="000B7392" w:rsidRPr="00B92A01">
        <w:rPr>
          <w:szCs w:val="24"/>
        </w:rPr>
        <w:t>3</w:t>
      </w:r>
      <w:r w:rsidR="004B7150" w:rsidRPr="00B92A01">
        <w:rPr>
          <w:szCs w:val="24"/>
        </w:rPr>
        <w:t>.5</w:t>
      </w:r>
      <w:r w:rsidR="00536621" w:rsidRPr="00B92A01">
        <w:rPr>
          <w:szCs w:val="24"/>
        </w:rPr>
        <w:t xml:space="preserve">.2024 </w:t>
      </w:r>
      <w:r w:rsidR="001060AC" w:rsidRPr="00B92A01">
        <w:rPr>
          <w:szCs w:val="24"/>
        </w:rPr>
        <w:t>do</w:t>
      </w:r>
      <w:r w:rsidR="00536621" w:rsidRPr="00B92A01">
        <w:rPr>
          <w:szCs w:val="24"/>
        </w:rPr>
        <w:t xml:space="preserve"> </w:t>
      </w:r>
      <w:r w:rsidR="006F1737">
        <w:rPr>
          <w:szCs w:val="24"/>
        </w:rPr>
        <w:t>23.12.2024</w:t>
      </w:r>
      <w:r w:rsidR="00536621" w:rsidRPr="00B92A01">
        <w:rPr>
          <w:szCs w:val="24"/>
        </w:rPr>
        <w:t>.</w:t>
      </w:r>
    </w:p>
    <w:p w14:paraId="5303019C" w14:textId="19016A51" w:rsidR="00F66FF3" w:rsidRDefault="00E94152" w:rsidP="00551961">
      <w:pPr>
        <w:pStyle w:val="slovanodstavec"/>
        <w:tabs>
          <w:tab w:val="clear" w:pos="357"/>
          <w:tab w:val="num" w:pos="284"/>
        </w:tabs>
        <w:ind w:left="284" w:hanging="284"/>
        <w:rPr>
          <w:szCs w:val="24"/>
        </w:rPr>
      </w:pPr>
      <w:r>
        <w:rPr>
          <w:szCs w:val="24"/>
        </w:rPr>
        <w:t>P</w:t>
      </w:r>
      <w:r w:rsidR="00F66FF3" w:rsidRPr="001060AC">
        <w:rPr>
          <w:szCs w:val="24"/>
        </w:rPr>
        <w:t>řevoz</w:t>
      </w:r>
      <w:r w:rsidR="001060AC">
        <w:rPr>
          <w:szCs w:val="24"/>
        </w:rPr>
        <w:t xml:space="preserve"> Předmětu výpůjčky</w:t>
      </w:r>
      <w:r w:rsidR="00C74504">
        <w:rPr>
          <w:szCs w:val="24"/>
        </w:rPr>
        <w:t xml:space="preserve"> z objektů ve správě NPÚ k vypůjčiteli do</w:t>
      </w:r>
      <w:r w:rsidR="001318D5">
        <w:rPr>
          <w:szCs w:val="24"/>
        </w:rPr>
        <w:t> </w:t>
      </w:r>
      <w:r w:rsidR="00C74504">
        <w:rPr>
          <w:szCs w:val="24"/>
        </w:rPr>
        <w:t>depozitáře</w:t>
      </w:r>
      <w:r w:rsidR="001318D5">
        <w:rPr>
          <w:szCs w:val="24"/>
        </w:rPr>
        <w:t xml:space="preserve"> vypůjčitele</w:t>
      </w:r>
      <w:r w:rsidR="00C74504">
        <w:rPr>
          <w:szCs w:val="24"/>
        </w:rPr>
        <w:t xml:space="preserve"> v Nové budově Národního </w:t>
      </w:r>
      <w:r w:rsidR="002F1025" w:rsidRPr="00BF39F5">
        <w:rPr>
          <w:szCs w:val="24"/>
        </w:rPr>
        <w:t>muzea</w:t>
      </w:r>
      <w:r w:rsidR="00C74504">
        <w:rPr>
          <w:szCs w:val="24"/>
        </w:rPr>
        <w:t>, Vinohradská 1, Praha 1,</w:t>
      </w:r>
      <w:r w:rsidR="00DD7636">
        <w:rPr>
          <w:szCs w:val="24"/>
        </w:rPr>
        <w:t xml:space="preserve"> se uskuteční</w:t>
      </w:r>
      <w:r w:rsidR="00F66FF3" w:rsidRPr="001060AC">
        <w:rPr>
          <w:szCs w:val="24"/>
        </w:rPr>
        <w:t xml:space="preserve"> </w:t>
      </w:r>
      <w:r w:rsidR="00E773FE">
        <w:rPr>
          <w:szCs w:val="24"/>
        </w:rPr>
        <w:t xml:space="preserve">pravděpodobně </w:t>
      </w:r>
      <w:r w:rsidR="00DD7636">
        <w:rPr>
          <w:szCs w:val="24"/>
        </w:rPr>
        <w:t>v rozmezí od</w:t>
      </w:r>
      <w:r w:rsidR="00C74504">
        <w:rPr>
          <w:szCs w:val="24"/>
        </w:rPr>
        <w:t> 20.</w:t>
      </w:r>
      <w:r w:rsidR="00DD7636">
        <w:rPr>
          <w:szCs w:val="24"/>
        </w:rPr>
        <w:t>5.</w:t>
      </w:r>
      <w:r w:rsidR="00E773FE">
        <w:rPr>
          <w:szCs w:val="24"/>
        </w:rPr>
        <w:t xml:space="preserve"> </w:t>
      </w:r>
      <w:r w:rsidR="00DD7636">
        <w:rPr>
          <w:szCs w:val="24"/>
        </w:rPr>
        <w:t>do</w:t>
      </w:r>
      <w:r w:rsidR="00C74504">
        <w:rPr>
          <w:szCs w:val="24"/>
        </w:rPr>
        <w:t xml:space="preserve"> 24.5.2024. Pravděpodobný termín odletu Předmětu výpůjčky z České republiky na </w:t>
      </w:r>
      <w:proofErr w:type="spellStart"/>
      <w:r w:rsidR="00C74504">
        <w:rPr>
          <w:szCs w:val="24"/>
        </w:rPr>
        <w:t>Taiwan</w:t>
      </w:r>
      <w:proofErr w:type="spellEnd"/>
      <w:r w:rsidR="00C74504">
        <w:rPr>
          <w:szCs w:val="24"/>
        </w:rPr>
        <w:t xml:space="preserve"> je stanoven na 29.5.2024.</w:t>
      </w:r>
    </w:p>
    <w:p w14:paraId="7ACC5DBF" w14:textId="71625DDB" w:rsidR="0001665E" w:rsidRPr="00BF39F5" w:rsidRDefault="0001665E" w:rsidP="00551961">
      <w:pPr>
        <w:pStyle w:val="slovanodstavec"/>
        <w:tabs>
          <w:tab w:val="clear" w:pos="357"/>
          <w:tab w:val="num" w:pos="284"/>
        </w:tabs>
        <w:ind w:left="284" w:hanging="284"/>
        <w:rPr>
          <w:szCs w:val="24"/>
        </w:rPr>
      </w:pPr>
      <w:proofErr w:type="spellStart"/>
      <w:r w:rsidRPr="00BF39F5">
        <w:rPr>
          <w:szCs w:val="24"/>
        </w:rPr>
        <w:t>Půjčitel</w:t>
      </w:r>
      <w:proofErr w:type="spellEnd"/>
      <w:r w:rsidRPr="00BF39F5">
        <w:rPr>
          <w:szCs w:val="24"/>
        </w:rPr>
        <w:t xml:space="preserve"> má právo z</w:t>
      </w:r>
      <w:r w:rsidR="001F5665" w:rsidRPr="00BF39F5">
        <w:rPr>
          <w:szCs w:val="24"/>
        </w:rPr>
        <w:t> </w:t>
      </w:r>
      <w:r w:rsidRPr="00BF39F5">
        <w:rPr>
          <w:szCs w:val="24"/>
        </w:rPr>
        <w:t xml:space="preserve">vážných důvodů </w:t>
      </w:r>
      <w:r w:rsidR="00C74504" w:rsidRPr="00BF39F5">
        <w:rPr>
          <w:szCs w:val="24"/>
        </w:rPr>
        <w:t xml:space="preserve">jednostranně </w:t>
      </w:r>
      <w:r w:rsidRPr="00BF39F5">
        <w:rPr>
          <w:szCs w:val="24"/>
        </w:rPr>
        <w:t>zkrátit dobu výpůjčky</w:t>
      </w:r>
      <w:r w:rsidR="0083459F" w:rsidRPr="00BF39F5">
        <w:rPr>
          <w:szCs w:val="24"/>
        </w:rPr>
        <w:t xml:space="preserve"> vybraných </w:t>
      </w:r>
      <w:r w:rsidR="00C74504" w:rsidRPr="00BF39F5">
        <w:rPr>
          <w:szCs w:val="24"/>
        </w:rPr>
        <w:t>P</w:t>
      </w:r>
      <w:r w:rsidR="0083459F" w:rsidRPr="00BF39F5">
        <w:rPr>
          <w:szCs w:val="24"/>
        </w:rPr>
        <w:t>ředmětů výpůjčky</w:t>
      </w:r>
      <w:r w:rsidRPr="00BF39F5">
        <w:rPr>
          <w:szCs w:val="24"/>
        </w:rPr>
        <w:t>. Vážným důvodem je především</w:t>
      </w:r>
      <w:r w:rsidR="00BF1D4A" w:rsidRPr="00BF39F5">
        <w:rPr>
          <w:szCs w:val="24"/>
        </w:rPr>
        <w:t xml:space="preserve"> </w:t>
      </w:r>
      <w:r w:rsidRPr="00BF39F5">
        <w:rPr>
          <w:szCs w:val="24"/>
        </w:rPr>
        <w:t xml:space="preserve">zhoršení fyzického stavu </w:t>
      </w:r>
      <w:r w:rsidR="0083459F" w:rsidRPr="00BF39F5">
        <w:rPr>
          <w:szCs w:val="24"/>
        </w:rPr>
        <w:t xml:space="preserve">konkrétních </w:t>
      </w:r>
      <w:r w:rsidR="00C74504" w:rsidRPr="00BF39F5">
        <w:rPr>
          <w:szCs w:val="24"/>
        </w:rPr>
        <w:t>P</w:t>
      </w:r>
      <w:r w:rsidRPr="00BF39F5">
        <w:rPr>
          <w:szCs w:val="24"/>
        </w:rPr>
        <w:t>ředmět</w:t>
      </w:r>
      <w:r w:rsidR="0083459F" w:rsidRPr="00BF39F5">
        <w:rPr>
          <w:szCs w:val="24"/>
        </w:rPr>
        <w:t>ů výpůjčky</w:t>
      </w:r>
      <w:r w:rsidRPr="00BF39F5">
        <w:rPr>
          <w:szCs w:val="24"/>
        </w:rPr>
        <w:t>, nebo nedodržení smluvních podmínek vypůjčitelem.</w:t>
      </w:r>
      <w:r w:rsidR="00BF1D4A" w:rsidRPr="00BF39F5">
        <w:rPr>
          <w:rFonts w:ascii="Calibri" w:hAnsi="Calibri"/>
          <w:szCs w:val="24"/>
        </w:rPr>
        <w:t xml:space="preserve"> </w:t>
      </w:r>
      <w:r w:rsidRPr="00BF39F5">
        <w:rPr>
          <w:szCs w:val="24"/>
        </w:rPr>
        <w:t>V</w:t>
      </w:r>
      <w:r w:rsidR="001F5665" w:rsidRPr="00BF39F5">
        <w:rPr>
          <w:szCs w:val="24"/>
        </w:rPr>
        <w:t> </w:t>
      </w:r>
      <w:r w:rsidRPr="00BF39F5">
        <w:rPr>
          <w:szCs w:val="24"/>
        </w:rPr>
        <w:t xml:space="preserve">takovém případě není </w:t>
      </w:r>
      <w:proofErr w:type="spellStart"/>
      <w:r w:rsidRPr="00BF39F5">
        <w:rPr>
          <w:szCs w:val="24"/>
        </w:rPr>
        <w:t>půjčitel</w:t>
      </w:r>
      <w:proofErr w:type="spellEnd"/>
      <w:r w:rsidRPr="00BF39F5">
        <w:rPr>
          <w:szCs w:val="24"/>
        </w:rPr>
        <w:t xml:space="preserve"> povinen uhradit vypůjčiteli případnou škodu či náklady s</w:t>
      </w:r>
      <w:r w:rsidR="001F5665" w:rsidRPr="00BF39F5">
        <w:rPr>
          <w:szCs w:val="24"/>
        </w:rPr>
        <w:t> </w:t>
      </w:r>
      <w:r w:rsidRPr="00BF39F5">
        <w:rPr>
          <w:szCs w:val="24"/>
        </w:rPr>
        <w:t>tím spojené.</w:t>
      </w:r>
    </w:p>
    <w:p w14:paraId="0D355CD4" w14:textId="3AF2AA52" w:rsidR="0001665E" w:rsidRPr="00BF39F5" w:rsidRDefault="0001665E" w:rsidP="00551961">
      <w:pPr>
        <w:pStyle w:val="slovanodstavec"/>
        <w:tabs>
          <w:tab w:val="clear" w:pos="357"/>
          <w:tab w:val="num" w:pos="284"/>
        </w:tabs>
        <w:ind w:left="284" w:hanging="284"/>
        <w:rPr>
          <w:szCs w:val="24"/>
        </w:rPr>
      </w:pPr>
      <w:r w:rsidRPr="00BF39F5">
        <w:rPr>
          <w:szCs w:val="24"/>
        </w:rPr>
        <w:t>Oznámení o</w:t>
      </w:r>
      <w:r w:rsidR="00567F43" w:rsidRPr="00BF39F5">
        <w:rPr>
          <w:szCs w:val="24"/>
        </w:rPr>
        <w:t> </w:t>
      </w:r>
      <w:r w:rsidRPr="00BF39F5">
        <w:rPr>
          <w:szCs w:val="24"/>
        </w:rPr>
        <w:t xml:space="preserve">zkrácení doby výpůjčky učiní </w:t>
      </w:r>
      <w:proofErr w:type="spellStart"/>
      <w:r w:rsidRPr="00BF39F5">
        <w:rPr>
          <w:szCs w:val="24"/>
        </w:rPr>
        <w:t>půjčitel</w:t>
      </w:r>
      <w:proofErr w:type="spellEnd"/>
      <w:r w:rsidRPr="00BF39F5">
        <w:rPr>
          <w:szCs w:val="24"/>
        </w:rPr>
        <w:t xml:space="preserve"> písemně. </w:t>
      </w:r>
    </w:p>
    <w:p w14:paraId="5336EEFB" w14:textId="0B95A389" w:rsidR="0001665E" w:rsidRPr="00BF39F5" w:rsidRDefault="0001665E" w:rsidP="00551961">
      <w:pPr>
        <w:pStyle w:val="slovanodstavec"/>
        <w:tabs>
          <w:tab w:val="clear" w:pos="357"/>
          <w:tab w:val="num" w:pos="284"/>
        </w:tabs>
        <w:ind w:left="284" w:hanging="284"/>
      </w:pPr>
      <w:r w:rsidRPr="00BF39F5">
        <w:t xml:space="preserve">Vypůjčitel </w:t>
      </w:r>
      <w:r w:rsidR="0083459F" w:rsidRPr="00BF39F5">
        <w:t xml:space="preserve">není </w:t>
      </w:r>
      <w:r w:rsidRPr="00BF39F5">
        <w:t>v</w:t>
      </w:r>
      <w:r w:rsidR="001F5665" w:rsidRPr="00BF39F5">
        <w:t> </w:t>
      </w:r>
      <w:r w:rsidRPr="00BF39F5">
        <w:t xml:space="preserve">žádném případě </w:t>
      </w:r>
      <w:r w:rsidR="0083459F" w:rsidRPr="00BF39F5">
        <w:t>oprávněn</w:t>
      </w:r>
      <w:r w:rsidRPr="00BF39F5">
        <w:t xml:space="preserve"> </w:t>
      </w:r>
      <w:r w:rsidR="00536621" w:rsidRPr="00BF39F5">
        <w:t>Předmět výpůjčky</w:t>
      </w:r>
      <w:r w:rsidRPr="00BF39F5">
        <w:t xml:space="preserve"> zadržovat, jestliže byl </w:t>
      </w:r>
      <w:proofErr w:type="spellStart"/>
      <w:r w:rsidR="0083459F" w:rsidRPr="00BF39F5">
        <w:t>půjčitelem</w:t>
      </w:r>
      <w:proofErr w:type="spellEnd"/>
      <w:r w:rsidR="0083459F" w:rsidRPr="00BF39F5">
        <w:t xml:space="preserve"> </w:t>
      </w:r>
      <w:r w:rsidRPr="00BF39F5">
        <w:t>vyzván k</w:t>
      </w:r>
      <w:r w:rsidR="006A796E">
        <w:t> </w:t>
      </w:r>
      <w:r w:rsidRPr="00BF39F5">
        <w:t>jeh</w:t>
      </w:r>
      <w:r w:rsidR="002F1025" w:rsidRPr="00BF39F5">
        <w:t>o</w:t>
      </w:r>
      <w:r w:rsidRPr="00BF39F5">
        <w:t xml:space="preserve"> vrácení.</w:t>
      </w:r>
    </w:p>
    <w:p w14:paraId="57AB4720" w14:textId="76C69EAD" w:rsidR="00B92A01" w:rsidRPr="00BF39F5" w:rsidRDefault="004A18B7" w:rsidP="00551961">
      <w:pPr>
        <w:pStyle w:val="slovanodstavec"/>
        <w:tabs>
          <w:tab w:val="clear" w:pos="357"/>
          <w:tab w:val="num" w:pos="284"/>
        </w:tabs>
        <w:ind w:left="284" w:hanging="284"/>
      </w:pPr>
      <w:r w:rsidRPr="00BF39F5">
        <w:rPr>
          <w:rFonts w:ascii="Calibri" w:hAnsi="Calibri" w:cs="Arial"/>
          <w:snapToGrid w:val="0"/>
          <w:szCs w:val="24"/>
        </w:rPr>
        <w:t xml:space="preserve">Vypůjčitel je povinen </w:t>
      </w:r>
      <w:r w:rsidR="00536621" w:rsidRPr="00BF39F5">
        <w:rPr>
          <w:rFonts w:ascii="Calibri" w:hAnsi="Calibri" w:cs="Arial"/>
          <w:snapToGrid w:val="0"/>
          <w:szCs w:val="24"/>
        </w:rPr>
        <w:t>P</w:t>
      </w:r>
      <w:r w:rsidR="009012ED" w:rsidRPr="00BF39F5">
        <w:rPr>
          <w:rFonts w:ascii="Calibri" w:hAnsi="Calibri" w:cs="Arial"/>
          <w:snapToGrid w:val="0"/>
          <w:szCs w:val="24"/>
        </w:rPr>
        <w:t xml:space="preserve">ředmět výpůjčky </w:t>
      </w:r>
      <w:r w:rsidR="009012ED" w:rsidRPr="00BF39F5">
        <w:rPr>
          <w:rFonts w:ascii="Calibri" w:hAnsi="Calibri"/>
          <w:szCs w:val="24"/>
        </w:rPr>
        <w:t>vrá</w:t>
      </w:r>
      <w:r w:rsidRPr="00BF39F5">
        <w:rPr>
          <w:rFonts w:ascii="Calibri" w:hAnsi="Calibri"/>
          <w:szCs w:val="24"/>
        </w:rPr>
        <w:t>tit</w:t>
      </w:r>
      <w:r w:rsidR="00C74504" w:rsidRPr="00BF39F5">
        <w:rPr>
          <w:rFonts w:ascii="Calibri" w:hAnsi="Calibri"/>
          <w:szCs w:val="24"/>
        </w:rPr>
        <w:t xml:space="preserve"> </w:t>
      </w:r>
      <w:proofErr w:type="spellStart"/>
      <w:r w:rsidR="00C74504" w:rsidRPr="00BF39F5">
        <w:rPr>
          <w:rFonts w:ascii="Calibri" w:hAnsi="Calibri"/>
          <w:szCs w:val="24"/>
        </w:rPr>
        <w:t>půjčiteli</w:t>
      </w:r>
      <w:proofErr w:type="spellEnd"/>
      <w:r w:rsidR="00C74504" w:rsidRPr="00BF39F5">
        <w:rPr>
          <w:rFonts w:ascii="Calibri" w:hAnsi="Calibri"/>
          <w:szCs w:val="24"/>
        </w:rPr>
        <w:t xml:space="preserve"> na příslušné objekty ve správě NPÚ</w:t>
      </w:r>
      <w:r w:rsidR="009012ED" w:rsidRPr="00BF39F5">
        <w:rPr>
          <w:rFonts w:ascii="Calibri" w:hAnsi="Calibri"/>
          <w:szCs w:val="24"/>
        </w:rPr>
        <w:t xml:space="preserve"> </w:t>
      </w:r>
      <w:r w:rsidR="009C0DF9" w:rsidRPr="00BF39F5">
        <w:rPr>
          <w:rFonts w:ascii="Calibri" w:hAnsi="Calibri"/>
          <w:szCs w:val="24"/>
        </w:rPr>
        <w:t xml:space="preserve">nejpozději </w:t>
      </w:r>
      <w:r w:rsidR="0083459F" w:rsidRPr="00BF39F5">
        <w:rPr>
          <w:rFonts w:ascii="Calibri" w:hAnsi="Calibri"/>
          <w:szCs w:val="24"/>
        </w:rPr>
        <w:t>do konce sjednané doby výpůjčky</w:t>
      </w:r>
      <w:r w:rsidR="008E6635" w:rsidRPr="00BF39F5">
        <w:rPr>
          <w:rFonts w:ascii="Calibri" w:hAnsi="Calibri"/>
          <w:szCs w:val="24"/>
        </w:rPr>
        <w:t xml:space="preserve">, nebyl-li </w:t>
      </w:r>
      <w:proofErr w:type="spellStart"/>
      <w:r w:rsidR="008E6635" w:rsidRPr="00BF39F5">
        <w:rPr>
          <w:rFonts w:ascii="Calibri" w:hAnsi="Calibri"/>
          <w:szCs w:val="24"/>
        </w:rPr>
        <w:t>půjčitelem</w:t>
      </w:r>
      <w:proofErr w:type="spellEnd"/>
      <w:r w:rsidR="008E6635" w:rsidRPr="00BF39F5">
        <w:rPr>
          <w:rFonts w:ascii="Calibri" w:hAnsi="Calibri"/>
          <w:szCs w:val="24"/>
        </w:rPr>
        <w:t xml:space="preserve"> vyzván k jejich dřívějšímu vrácení</w:t>
      </w:r>
      <w:r w:rsidR="0083459F" w:rsidRPr="00BF39F5">
        <w:rPr>
          <w:rFonts w:ascii="Calibri" w:hAnsi="Calibri"/>
          <w:szCs w:val="24"/>
        </w:rPr>
        <w:t>.</w:t>
      </w:r>
      <w:r w:rsidR="009012ED" w:rsidRPr="00BF39F5">
        <w:t xml:space="preserve"> </w:t>
      </w:r>
    </w:p>
    <w:p w14:paraId="73711BA8" w14:textId="1E95109E" w:rsidR="005C7CA6" w:rsidRDefault="0001665E" w:rsidP="00551961">
      <w:pPr>
        <w:pStyle w:val="slovanodstavec"/>
        <w:tabs>
          <w:tab w:val="num" w:pos="284"/>
        </w:tabs>
        <w:ind w:left="284" w:hanging="284"/>
      </w:pPr>
      <w:r w:rsidRPr="0001665E">
        <w:t>O</w:t>
      </w:r>
      <w:r w:rsidR="001F5665">
        <w:t> </w:t>
      </w:r>
      <w:r w:rsidRPr="0001665E">
        <w:t xml:space="preserve">případné prodloužení doby výpůjčky musí vypůjčitel požádat půjčitele písemně nejméně </w:t>
      </w:r>
      <w:r w:rsidR="009012ED">
        <w:t>čtyři týdny</w:t>
      </w:r>
      <w:r w:rsidRPr="0001665E">
        <w:t xml:space="preserve"> před původně stanoveným datem ukončení výpůjčky. Je však výhradně </w:t>
      </w:r>
      <w:r w:rsidR="001060AC">
        <w:t>na vůli</w:t>
      </w:r>
      <w:r w:rsidRPr="0001665E">
        <w:t xml:space="preserve"> půjčitele, zda žádosti vyhoví. Prodloužená doba výpůjčky se stanoví písemným dodatkem k</w:t>
      </w:r>
      <w:r w:rsidR="001F5665">
        <w:t> </w:t>
      </w:r>
      <w:r w:rsidRPr="0001665E">
        <w:t>této smlouvě.</w:t>
      </w:r>
    </w:p>
    <w:p w14:paraId="6257FE86" w14:textId="6E1C614A" w:rsidR="00D21C8F" w:rsidRPr="007D46BA" w:rsidRDefault="00FA425A" w:rsidP="00551961">
      <w:pPr>
        <w:pStyle w:val="Hlavalnku"/>
        <w:numPr>
          <w:ilvl w:val="0"/>
          <w:numId w:val="0"/>
        </w:numPr>
        <w:ind w:left="426" w:hanging="426"/>
        <w:rPr>
          <w:rFonts w:eastAsia="Times New Roman" w:cstheme="minorHAnsi"/>
          <w:bCs/>
          <w:szCs w:val="24"/>
        </w:rPr>
      </w:pPr>
      <w:r>
        <w:t>Článek 3</w:t>
      </w:r>
      <w:r>
        <w:br/>
      </w:r>
      <w:r w:rsidR="00D21C8F">
        <w:t>POJIŠTĚNÍ</w:t>
      </w:r>
      <w:r w:rsidR="000C1B4C">
        <w:t>, IMUNITA</w:t>
      </w:r>
      <w:r w:rsidR="00D21C8F">
        <w:t xml:space="preserve"> A ODPOVĚDNOST ZA ŠKODU</w:t>
      </w:r>
    </w:p>
    <w:p w14:paraId="45ABCFBA" w14:textId="247EA31A" w:rsidR="00BF1D4A" w:rsidRPr="00536621" w:rsidRDefault="00BF1D4A" w:rsidP="00551961">
      <w:pPr>
        <w:pStyle w:val="slovanodstavec"/>
        <w:numPr>
          <w:ilvl w:val="1"/>
          <w:numId w:val="24"/>
        </w:numPr>
        <w:tabs>
          <w:tab w:val="clear" w:pos="499"/>
          <w:tab w:val="num" w:pos="426"/>
        </w:tabs>
        <w:ind w:left="426" w:hanging="426"/>
      </w:pPr>
      <w:r w:rsidRPr="00EE1B29">
        <w:rPr>
          <w:rFonts w:eastAsia="Times New Roman" w:cstheme="minorHAnsi"/>
          <w:szCs w:val="24"/>
          <w:lang w:val="x-none" w:eastAsia="x-none"/>
        </w:rPr>
        <w:t xml:space="preserve">Vypůjčitel zajistí na své náklady pojištění </w:t>
      </w:r>
      <w:r w:rsidR="009C5128">
        <w:rPr>
          <w:rFonts w:eastAsia="Times New Roman" w:cstheme="minorHAnsi"/>
          <w:szCs w:val="24"/>
          <w:lang w:eastAsia="x-none"/>
        </w:rPr>
        <w:t>Předmětu výpůjčky</w:t>
      </w:r>
      <w:r w:rsidRPr="00EE1B29">
        <w:rPr>
          <w:rFonts w:eastAsia="Times New Roman" w:cstheme="minorHAnsi"/>
          <w:szCs w:val="24"/>
          <w:lang w:val="x-none" w:eastAsia="x-none"/>
        </w:rPr>
        <w:t>, a to „z hřebíku na hřebík“, to je</w:t>
      </w:r>
      <w:r w:rsidRPr="00EE1B29">
        <w:rPr>
          <w:rFonts w:eastAsia="Times New Roman" w:cstheme="minorHAnsi"/>
          <w:szCs w:val="24"/>
          <w:lang w:eastAsia="x-none"/>
        </w:rPr>
        <w:t>st</w:t>
      </w:r>
      <w:r w:rsidRPr="00EE1B29">
        <w:rPr>
          <w:rFonts w:eastAsia="Times New Roman" w:cstheme="minorHAnsi"/>
          <w:szCs w:val="24"/>
          <w:lang w:val="x-none" w:eastAsia="x-none"/>
        </w:rPr>
        <w:t xml:space="preserve"> na</w:t>
      </w:r>
      <w:r w:rsidR="006A796E">
        <w:rPr>
          <w:rFonts w:eastAsia="Times New Roman" w:cstheme="minorHAnsi"/>
          <w:szCs w:val="24"/>
          <w:lang w:eastAsia="x-none"/>
        </w:rPr>
        <w:t> </w:t>
      </w:r>
      <w:r w:rsidRPr="00EE1B29">
        <w:rPr>
          <w:rFonts w:eastAsia="Times New Roman" w:cstheme="minorHAnsi"/>
          <w:szCs w:val="24"/>
          <w:lang w:val="x-none" w:eastAsia="x-none"/>
        </w:rPr>
        <w:t xml:space="preserve">dopravu </w:t>
      </w:r>
      <w:r w:rsidR="009C5128">
        <w:rPr>
          <w:rFonts w:eastAsia="Times New Roman" w:cstheme="minorHAnsi"/>
          <w:szCs w:val="24"/>
          <w:lang w:eastAsia="x-none"/>
        </w:rPr>
        <w:t>P</w:t>
      </w:r>
      <w:proofErr w:type="spellStart"/>
      <w:r w:rsidRPr="00EE1B29">
        <w:rPr>
          <w:rFonts w:eastAsia="Times New Roman" w:cstheme="minorHAnsi"/>
          <w:szCs w:val="24"/>
          <w:lang w:val="x-none" w:eastAsia="x-none"/>
        </w:rPr>
        <w:t>ředmět</w:t>
      </w:r>
      <w:r w:rsidR="00536621">
        <w:rPr>
          <w:rFonts w:eastAsia="Times New Roman" w:cstheme="minorHAnsi"/>
          <w:szCs w:val="24"/>
          <w:lang w:eastAsia="x-none"/>
        </w:rPr>
        <w:t>u</w:t>
      </w:r>
      <w:proofErr w:type="spellEnd"/>
      <w:r w:rsidR="009C5128">
        <w:rPr>
          <w:rFonts w:eastAsia="Times New Roman" w:cstheme="minorHAnsi"/>
          <w:szCs w:val="24"/>
          <w:lang w:eastAsia="x-none"/>
        </w:rPr>
        <w:t xml:space="preserve"> výpůjčky</w:t>
      </w:r>
      <w:r w:rsidRPr="00EE1B29">
        <w:rPr>
          <w:rFonts w:eastAsia="Times New Roman" w:cstheme="minorHAnsi"/>
          <w:szCs w:val="24"/>
          <w:lang w:val="x-none" w:eastAsia="x-none"/>
        </w:rPr>
        <w:t xml:space="preserve"> od půjčitele k vypůjčiteli,</w:t>
      </w:r>
      <w:r w:rsidR="00C74504">
        <w:rPr>
          <w:rFonts w:eastAsia="Times New Roman" w:cstheme="minorHAnsi"/>
          <w:szCs w:val="24"/>
          <w:lang w:eastAsia="x-none"/>
        </w:rPr>
        <w:t xml:space="preserve"> dopravu od vypůjčitele na</w:t>
      </w:r>
      <w:r w:rsidR="001318D5">
        <w:rPr>
          <w:rFonts w:eastAsia="Times New Roman" w:cstheme="minorHAnsi"/>
          <w:szCs w:val="24"/>
          <w:lang w:eastAsia="x-none"/>
        </w:rPr>
        <w:t> </w:t>
      </w:r>
      <w:r w:rsidR="00C74504">
        <w:rPr>
          <w:rFonts w:eastAsia="Times New Roman" w:cstheme="minorHAnsi"/>
          <w:szCs w:val="24"/>
          <w:lang w:eastAsia="x-none"/>
        </w:rPr>
        <w:t>Výstavní místo a zpět k</w:t>
      </w:r>
      <w:r w:rsidR="006A796E">
        <w:rPr>
          <w:rFonts w:eastAsia="Times New Roman" w:cstheme="minorHAnsi"/>
          <w:szCs w:val="24"/>
          <w:lang w:eastAsia="x-none"/>
        </w:rPr>
        <w:t> </w:t>
      </w:r>
      <w:r w:rsidR="00C74504">
        <w:rPr>
          <w:rFonts w:eastAsia="Times New Roman" w:cstheme="minorHAnsi"/>
          <w:szCs w:val="24"/>
          <w:lang w:eastAsia="x-none"/>
        </w:rPr>
        <w:t>vypůjčiteli,</w:t>
      </w:r>
      <w:r w:rsidRPr="00EE1B29">
        <w:rPr>
          <w:rFonts w:eastAsia="Times New Roman" w:cstheme="minorHAnsi"/>
          <w:szCs w:val="24"/>
          <w:lang w:val="x-none" w:eastAsia="x-none"/>
        </w:rPr>
        <w:t xml:space="preserve"> pobyt </w:t>
      </w:r>
      <w:r w:rsidR="009C5128">
        <w:rPr>
          <w:rFonts w:eastAsia="Times New Roman" w:cstheme="minorHAnsi"/>
          <w:szCs w:val="24"/>
          <w:lang w:eastAsia="x-none"/>
        </w:rPr>
        <w:t>P</w:t>
      </w:r>
      <w:proofErr w:type="spellStart"/>
      <w:r w:rsidRPr="00EE1B29">
        <w:rPr>
          <w:rFonts w:eastAsia="Times New Roman" w:cstheme="minorHAnsi"/>
          <w:szCs w:val="24"/>
          <w:lang w:val="x-none" w:eastAsia="x-none"/>
        </w:rPr>
        <w:t>ředmět</w:t>
      </w:r>
      <w:r w:rsidR="00536621">
        <w:rPr>
          <w:rFonts w:eastAsia="Times New Roman" w:cstheme="minorHAnsi"/>
          <w:szCs w:val="24"/>
          <w:lang w:eastAsia="x-none"/>
        </w:rPr>
        <w:t>u</w:t>
      </w:r>
      <w:proofErr w:type="spellEnd"/>
      <w:r w:rsidR="009C5128">
        <w:rPr>
          <w:rFonts w:eastAsia="Times New Roman" w:cstheme="minorHAnsi"/>
          <w:szCs w:val="24"/>
          <w:lang w:eastAsia="x-none"/>
        </w:rPr>
        <w:t xml:space="preserve"> výpůjčky</w:t>
      </w:r>
      <w:r w:rsidRPr="00EE1B29">
        <w:rPr>
          <w:rFonts w:eastAsia="Times New Roman" w:cstheme="minorHAnsi"/>
          <w:szCs w:val="24"/>
          <w:lang w:val="x-none" w:eastAsia="x-none"/>
        </w:rPr>
        <w:t xml:space="preserve"> u vypůjčitele</w:t>
      </w:r>
      <w:r w:rsidR="00536621">
        <w:rPr>
          <w:rFonts w:eastAsia="Times New Roman" w:cstheme="minorHAnsi"/>
          <w:szCs w:val="24"/>
          <w:lang w:eastAsia="x-none"/>
        </w:rPr>
        <w:t>,</w:t>
      </w:r>
      <w:r w:rsidR="009C0DF9" w:rsidRPr="00EE1B29">
        <w:rPr>
          <w:rFonts w:eastAsia="Times New Roman" w:cstheme="minorHAnsi"/>
          <w:szCs w:val="24"/>
          <w:lang w:eastAsia="x-none"/>
        </w:rPr>
        <w:t xml:space="preserve"> resp. </w:t>
      </w:r>
      <w:r w:rsidR="00C74504">
        <w:rPr>
          <w:rFonts w:eastAsia="Times New Roman" w:cstheme="minorHAnsi"/>
          <w:szCs w:val="24"/>
          <w:lang w:eastAsia="x-none"/>
        </w:rPr>
        <w:t>na</w:t>
      </w:r>
      <w:r w:rsidR="001318D5">
        <w:rPr>
          <w:rFonts w:eastAsia="Times New Roman" w:cstheme="minorHAnsi"/>
          <w:szCs w:val="24"/>
          <w:lang w:eastAsia="x-none"/>
        </w:rPr>
        <w:t> </w:t>
      </w:r>
      <w:r w:rsidR="00C74504">
        <w:rPr>
          <w:rFonts w:eastAsia="Times New Roman" w:cstheme="minorHAnsi"/>
          <w:szCs w:val="24"/>
          <w:lang w:eastAsia="x-none"/>
        </w:rPr>
        <w:t xml:space="preserve">Výstavním místě u </w:t>
      </w:r>
      <w:r w:rsidR="009C0DF9" w:rsidRPr="00EE1B29">
        <w:rPr>
          <w:rFonts w:eastAsia="Times New Roman" w:cstheme="minorHAnsi"/>
          <w:szCs w:val="24"/>
          <w:lang w:eastAsia="x-none"/>
        </w:rPr>
        <w:t>dalšího vypůjčitele</w:t>
      </w:r>
      <w:r w:rsidR="004B7150">
        <w:rPr>
          <w:rFonts w:eastAsia="Times New Roman" w:cstheme="minorHAnsi"/>
          <w:szCs w:val="24"/>
          <w:lang w:eastAsia="x-none"/>
        </w:rPr>
        <w:t xml:space="preserve"> (</w:t>
      </w:r>
      <w:proofErr w:type="spellStart"/>
      <w:r w:rsidR="004B7150">
        <w:rPr>
          <w:rFonts w:eastAsia="Times New Roman" w:cstheme="minorHAnsi"/>
          <w:szCs w:val="24"/>
          <w:lang w:eastAsia="x-none"/>
        </w:rPr>
        <w:t>National</w:t>
      </w:r>
      <w:proofErr w:type="spellEnd"/>
      <w:r w:rsidR="004B7150">
        <w:rPr>
          <w:rFonts w:eastAsia="Times New Roman" w:cstheme="minorHAnsi"/>
          <w:szCs w:val="24"/>
          <w:lang w:eastAsia="x-none"/>
        </w:rPr>
        <w:t xml:space="preserve"> </w:t>
      </w:r>
      <w:proofErr w:type="spellStart"/>
      <w:r w:rsidR="004B7150">
        <w:rPr>
          <w:rFonts w:eastAsia="Times New Roman" w:cstheme="minorHAnsi"/>
          <w:szCs w:val="24"/>
          <w:lang w:eastAsia="x-none"/>
        </w:rPr>
        <w:t>Taiwan</w:t>
      </w:r>
      <w:proofErr w:type="spellEnd"/>
      <w:r w:rsidR="004B7150">
        <w:rPr>
          <w:rFonts w:eastAsia="Times New Roman" w:cstheme="minorHAnsi"/>
          <w:szCs w:val="24"/>
          <w:lang w:eastAsia="x-none"/>
        </w:rPr>
        <w:t xml:space="preserve"> Museum)</w:t>
      </w:r>
      <w:r w:rsidR="00536621">
        <w:rPr>
          <w:rFonts w:eastAsia="Times New Roman" w:cstheme="minorHAnsi"/>
          <w:szCs w:val="24"/>
          <w:lang w:eastAsia="x-none"/>
        </w:rPr>
        <w:t>,</w:t>
      </w:r>
      <w:r w:rsidRPr="00EE1B29">
        <w:rPr>
          <w:rFonts w:eastAsia="Times New Roman" w:cstheme="minorHAnsi"/>
          <w:szCs w:val="24"/>
          <w:lang w:val="x-none" w:eastAsia="x-none"/>
        </w:rPr>
        <w:t xml:space="preserve"> a dopravu od</w:t>
      </w:r>
      <w:r w:rsidR="001318D5">
        <w:rPr>
          <w:rFonts w:eastAsia="Times New Roman" w:cstheme="minorHAnsi"/>
          <w:szCs w:val="24"/>
          <w:lang w:eastAsia="x-none"/>
        </w:rPr>
        <w:t> </w:t>
      </w:r>
      <w:r w:rsidRPr="00EE1B29">
        <w:rPr>
          <w:rFonts w:eastAsia="Times New Roman" w:cstheme="minorHAnsi"/>
          <w:szCs w:val="24"/>
          <w:lang w:val="x-none" w:eastAsia="x-none"/>
        </w:rPr>
        <w:t>vypůjčitele zpět k </w:t>
      </w:r>
      <w:proofErr w:type="spellStart"/>
      <w:r w:rsidRPr="00EE1B29">
        <w:rPr>
          <w:rFonts w:eastAsia="Times New Roman" w:cstheme="minorHAnsi"/>
          <w:szCs w:val="24"/>
          <w:lang w:val="x-none" w:eastAsia="x-none"/>
        </w:rPr>
        <w:t>půjčiteli</w:t>
      </w:r>
      <w:proofErr w:type="spellEnd"/>
      <w:r w:rsidRPr="00EE1B29">
        <w:rPr>
          <w:rFonts w:eastAsia="Times New Roman" w:cstheme="minorHAnsi"/>
          <w:szCs w:val="24"/>
          <w:lang w:val="x-none" w:eastAsia="x-none"/>
        </w:rPr>
        <w:t>, a to proti všem rizikům včetně přírodních katastrof</w:t>
      </w:r>
      <w:r w:rsidRPr="00EE1B29">
        <w:rPr>
          <w:rFonts w:eastAsia="Times New Roman" w:cstheme="minorHAnsi"/>
          <w:szCs w:val="24"/>
          <w:lang w:eastAsia="x-none"/>
        </w:rPr>
        <w:t>, teroristických útoků</w:t>
      </w:r>
      <w:r w:rsidRPr="00EE1B29">
        <w:rPr>
          <w:rFonts w:eastAsia="Times New Roman" w:cstheme="minorHAnsi"/>
          <w:szCs w:val="24"/>
          <w:lang w:val="x-none" w:eastAsia="x-none"/>
        </w:rPr>
        <w:t xml:space="preserve"> a klimatických vlivů na pojistné hodnoty stanovené v </w:t>
      </w:r>
      <w:r w:rsidR="00B07F45">
        <w:rPr>
          <w:rFonts w:eastAsia="Times New Roman" w:cstheme="minorHAnsi"/>
          <w:szCs w:val="24"/>
          <w:lang w:eastAsia="x-none"/>
        </w:rPr>
        <w:t>P</w:t>
      </w:r>
      <w:proofErr w:type="spellStart"/>
      <w:r w:rsidRPr="00EE1B29">
        <w:rPr>
          <w:rFonts w:eastAsia="Times New Roman" w:cstheme="minorHAnsi"/>
          <w:szCs w:val="24"/>
          <w:lang w:val="x-none" w:eastAsia="x-none"/>
        </w:rPr>
        <w:t>říloze</w:t>
      </w:r>
      <w:proofErr w:type="spellEnd"/>
      <w:r w:rsidR="004B2C09" w:rsidRPr="00EE1B29">
        <w:rPr>
          <w:rFonts w:eastAsia="Times New Roman" w:cstheme="minorHAnsi"/>
          <w:szCs w:val="24"/>
          <w:lang w:eastAsia="x-none"/>
        </w:rPr>
        <w:t xml:space="preserve"> č.</w:t>
      </w:r>
      <w:r w:rsidR="006A796E">
        <w:rPr>
          <w:rFonts w:eastAsia="Times New Roman" w:cstheme="minorHAnsi"/>
          <w:szCs w:val="24"/>
          <w:lang w:eastAsia="x-none"/>
        </w:rPr>
        <w:t> </w:t>
      </w:r>
      <w:r w:rsidR="00B07F45">
        <w:rPr>
          <w:rFonts w:eastAsia="Times New Roman" w:cstheme="minorHAnsi"/>
          <w:szCs w:val="24"/>
          <w:lang w:eastAsia="x-none"/>
        </w:rPr>
        <w:t>1</w:t>
      </w:r>
      <w:r w:rsidRPr="00EE1B29">
        <w:rPr>
          <w:rFonts w:eastAsia="Times New Roman" w:cstheme="minorHAnsi"/>
          <w:szCs w:val="24"/>
          <w:lang w:val="x-none" w:eastAsia="x-none"/>
        </w:rPr>
        <w:t xml:space="preserve"> této smlouvy. </w:t>
      </w:r>
      <w:r w:rsidR="00C9244E" w:rsidRPr="00EE1B29">
        <w:rPr>
          <w:rFonts w:eastAsia="Times New Roman" w:cstheme="minorHAnsi"/>
          <w:szCs w:val="24"/>
          <w:lang w:eastAsia="x-none"/>
        </w:rPr>
        <w:t>Pojišťovnu a délku</w:t>
      </w:r>
      <w:r w:rsidRPr="00EE1B29">
        <w:rPr>
          <w:rFonts w:eastAsia="Times New Roman" w:cstheme="minorHAnsi"/>
          <w:szCs w:val="24"/>
          <w:lang w:eastAsia="x-none"/>
        </w:rPr>
        <w:t xml:space="preserve"> pojištění schvaluje </w:t>
      </w:r>
      <w:proofErr w:type="spellStart"/>
      <w:r w:rsidRPr="00EE1B29">
        <w:rPr>
          <w:rFonts w:eastAsia="Times New Roman" w:cstheme="minorHAnsi"/>
          <w:szCs w:val="24"/>
          <w:lang w:eastAsia="x-none"/>
        </w:rPr>
        <w:t>půjčitel</w:t>
      </w:r>
      <w:proofErr w:type="spellEnd"/>
      <w:r w:rsidR="00C9244E" w:rsidRPr="00EE1B29">
        <w:rPr>
          <w:rFonts w:eastAsia="Times New Roman" w:cstheme="minorHAnsi"/>
          <w:szCs w:val="24"/>
          <w:lang w:eastAsia="x-none"/>
        </w:rPr>
        <w:t>.</w:t>
      </w:r>
    </w:p>
    <w:p w14:paraId="64CC332B" w14:textId="6972C9A0" w:rsidR="00D21C8F" w:rsidRPr="00536621" w:rsidRDefault="00D21C8F" w:rsidP="00551961">
      <w:pPr>
        <w:pStyle w:val="slovanodstavec"/>
        <w:tabs>
          <w:tab w:val="clear" w:pos="357"/>
          <w:tab w:val="num" w:pos="426"/>
        </w:tabs>
        <w:ind w:left="426" w:hanging="426"/>
      </w:pPr>
      <w:r w:rsidRPr="00D21C8F">
        <w:lastRenderedPageBreak/>
        <w:t>Smlouva o</w:t>
      </w:r>
      <w:r w:rsidR="001F5665">
        <w:t> </w:t>
      </w:r>
      <w:r w:rsidRPr="00D21C8F">
        <w:t xml:space="preserve">pojištění musí být uzavřena tak, aby </w:t>
      </w:r>
      <w:proofErr w:type="spellStart"/>
      <w:r w:rsidRPr="00D21C8F">
        <w:t>půjčitel</w:t>
      </w:r>
      <w:proofErr w:type="spellEnd"/>
      <w:r w:rsidRPr="00D21C8F">
        <w:t xml:space="preserve"> obdržel její kopii nebo pojistný certifikát </w:t>
      </w:r>
      <w:r w:rsidRPr="00F66FF3">
        <w:t xml:space="preserve">nejpozději </w:t>
      </w:r>
      <w:r w:rsidR="007D46BA" w:rsidRPr="00EA4F0D">
        <w:t>20</w:t>
      </w:r>
      <w:r w:rsidR="00524B6E" w:rsidRPr="00EA4F0D">
        <w:t xml:space="preserve"> </w:t>
      </w:r>
      <w:r w:rsidRPr="00EA4F0D">
        <w:t>dnů</w:t>
      </w:r>
      <w:r w:rsidRPr="00F66FF3">
        <w:t xml:space="preserve"> </w:t>
      </w:r>
      <w:r w:rsidRPr="00D21C8F">
        <w:t>před započetím doby výpůjčky</w:t>
      </w:r>
      <w:r w:rsidRPr="00BF1D4A">
        <w:rPr>
          <w:szCs w:val="24"/>
        </w:rPr>
        <w:t>.</w:t>
      </w:r>
      <w:r w:rsidR="00736396" w:rsidRPr="007D46BA">
        <w:rPr>
          <w:rFonts w:ascii="Calibri" w:hAnsi="Calibri"/>
          <w:szCs w:val="24"/>
        </w:rPr>
        <w:t xml:space="preserve"> Před obdržením pojist</w:t>
      </w:r>
      <w:r w:rsidR="009C5128">
        <w:rPr>
          <w:rFonts w:ascii="Calibri" w:hAnsi="Calibri"/>
          <w:szCs w:val="24"/>
        </w:rPr>
        <w:t>ného certifikátu</w:t>
      </w:r>
      <w:r w:rsidR="004B7150">
        <w:rPr>
          <w:rFonts w:ascii="Calibri" w:hAnsi="Calibri"/>
          <w:szCs w:val="24"/>
        </w:rPr>
        <w:t xml:space="preserve"> </w:t>
      </w:r>
      <w:r w:rsidR="00736396" w:rsidRPr="007D46BA">
        <w:rPr>
          <w:rFonts w:ascii="Calibri" w:hAnsi="Calibri"/>
          <w:szCs w:val="24"/>
        </w:rPr>
        <w:t xml:space="preserve">nelze </w:t>
      </w:r>
      <w:r w:rsidR="009C5128">
        <w:rPr>
          <w:rFonts w:ascii="Calibri" w:hAnsi="Calibri"/>
          <w:szCs w:val="24"/>
        </w:rPr>
        <w:t>P</w:t>
      </w:r>
      <w:r w:rsidR="00736396" w:rsidRPr="007D46BA">
        <w:rPr>
          <w:rFonts w:ascii="Calibri" w:hAnsi="Calibri"/>
          <w:szCs w:val="24"/>
        </w:rPr>
        <w:t>ředmět výpůjčky vydat k balení a transportu.</w:t>
      </w:r>
    </w:p>
    <w:p w14:paraId="27268EE7" w14:textId="66BCC322" w:rsidR="00BF1D4A" w:rsidRPr="00536621" w:rsidRDefault="001060AC" w:rsidP="00551961">
      <w:pPr>
        <w:pStyle w:val="A-odstavecodsazensodrkami"/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>
        <w:rPr>
          <w:rFonts w:ascii="Calibri" w:hAnsi="Calibri" w:cs="Calibri"/>
        </w:rPr>
        <w:t>D</w:t>
      </w:r>
      <w:r w:rsidR="00BF1D4A" w:rsidRPr="00C56FDC">
        <w:rPr>
          <w:rFonts w:ascii="Calibri" w:hAnsi="Calibri" w:cs="Calibri"/>
          <w:sz w:val="24"/>
          <w:szCs w:val="24"/>
        </w:rPr>
        <w:t>oba</w:t>
      </w:r>
      <w:r w:rsidR="003F3E19">
        <w:rPr>
          <w:rFonts w:ascii="Calibri" w:hAnsi="Calibri" w:cs="Calibri"/>
          <w:sz w:val="24"/>
          <w:szCs w:val="24"/>
        </w:rPr>
        <w:t>, po kterou se bude Předmět výpůjčky nacházet mimo území České republiky,</w:t>
      </w:r>
      <w:r w:rsidR="005479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musí </w:t>
      </w:r>
      <w:r w:rsidRPr="00E773FE">
        <w:rPr>
          <w:rFonts w:ascii="Calibri" w:hAnsi="Calibri" w:cs="Calibri"/>
          <w:sz w:val="24"/>
          <w:szCs w:val="24"/>
        </w:rPr>
        <w:t>být</w:t>
      </w:r>
      <w:r w:rsidR="00BF1D4A" w:rsidRPr="00E773FE">
        <w:rPr>
          <w:rFonts w:ascii="Calibri" w:hAnsi="Calibri" w:cs="Calibri"/>
          <w:sz w:val="24"/>
          <w:szCs w:val="24"/>
        </w:rPr>
        <w:t xml:space="preserve"> kryta </w:t>
      </w:r>
      <w:r w:rsidR="004B2C09" w:rsidRPr="00E773FE">
        <w:rPr>
          <w:rFonts w:ascii="Calibri" w:hAnsi="Calibri" w:cs="Calibri"/>
          <w:sz w:val="24"/>
          <w:szCs w:val="24"/>
        </w:rPr>
        <w:t>p</w:t>
      </w:r>
      <w:r w:rsidR="00BF1D4A" w:rsidRPr="00E773FE">
        <w:rPr>
          <w:rFonts w:ascii="Calibri" w:hAnsi="Calibri" w:cs="Calibri"/>
          <w:sz w:val="24"/>
          <w:szCs w:val="24"/>
        </w:rPr>
        <w:t>rávoplatným příslibem navrácení</w:t>
      </w:r>
      <w:r w:rsidR="009F10F0" w:rsidRPr="00E773FE">
        <w:rPr>
          <w:rFonts w:ascii="Calibri" w:hAnsi="Calibri" w:cs="Calibri"/>
          <w:sz w:val="24"/>
          <w:szCs w:val="24"/>
        </w:rPr>
        <w:t xml:space="preserve"> (dále také jako „imunita proti zabavení“)</w:t>
      </w:r>
      <w:r w:rsidR="00BF1D4A" w:rsidRPr="00E773FE">
        <w:rPr>
          <w:rFonts w:ascii="Calibri" w:hAnsi="Calibri" w:cs="Calibri"/>
          <w:sz w:val="24"/>
          <w:szCs w:val="24"/>
        </w:rPr>
        <w:t>, vydaným</w:t>
      </w:r>
      <w:r w:rsidR="00536621" w:rsidRPr="00E773FE">
        <w:rPr>
          <w:rFonts w:ascii="Calibri" w:hAnsi="Calibri" w:cs="Calibri"/>
          <w:sz w:val="24"/>
          <w:szCs w:val="24"/>
        </w:rPr>
        <w:t xml:space="preserve"> </w:t>
      </w:r>
      <w:r w:rsidR="00E773FE" w:rsidRPr="00E773FE">
        <w:rPr>
          <w:rFonts w:ascii="Calibri" w:hAnsi="Calibri" w:cs="Calibri"/>
          <w:sz w:val="24"/>
          <w:szCs w:val="24"/>
        </w:rPr>
        <w:t>Ministerstvem kultury Čínské lidové republiky</w:t>
      </w:r>
      <w:r w:rsidR="00FA0BBF" w:rsidRPr="00E773FE">
        <w:rPr>
          <w:rFonts w:ascii="Calibri" w:hAnsi="Calibri" w:cs="Calibri"/>
          <w:sz w:val="24"/>
          <w:szCs w:val="24"/>
        </w:rPr>
        <w:t>.</w:t>
      </w:r>
      <w:r w:rsidR="00BF1D4A" w:rsidRPr="00E773FE">
        <w:rPr>
          <w:rFonts w:ascii="Calibri" w:hAnsi="Calibri" w:cs="Calibri"/>
          <w:sz w:val="24"/>
          <w:szCs w:val="24"/>
        </w:rPr>
        <w:t xml:space="preserve"> </w:t>
      </w:r>
      <w:r w:rsidR="00BF1D4A" w:rsidRPr="00E773FE">
        <w:rPr>
          <w:rFonts w:asciiTheme="minorHAnsi" w:hAnsiTheme="minorHAnsi" w:cstheme="minorHAnsi"/>
          <w:sz w:val="24"/>
          <w:szCs w:val="24"/>
        </w:rPr>
        <w:t>V době před</w:t>
      </w:r>
      <w:r w:rsidR="00BF1D4A" w:rsidRPr="00750400">
        <w:rPr>
          <w:rFonts w:asciiTheme="minorHAnsi" w:hAnsiTheme="minorHAnsi" w:cstheme="minorHAnsi"/>
          <w:sz w:val="24"/>
          <w:szCs w:val="24"/>
        </w:rPr>
        <w:t xml:space="preserve"> tímto</w:t>
      </w:r>
      <w:r w:rsidR="00BF1D4A" w:rsidRPr="007D46BA">
        <w:rPr>
          <w:rFonts w:asciiTheme="minorHAnsi" w:hAnsiTheme="minorHAnsi" w:cstheme="minorHAnsi"/>
          <w:sz w:val="24"/>
          <w:szCs w:val="24"/>
        </w:rPr>
        <w:t xml:space="preserve"> termínem, ani po jeho uplynutí, se nesmí </w:t>
      </w:r>
      <w:r w:rsidR="0004113C">
        <w:rPr>
          <w:rFonts w:asciiTheme="minorHAnsi" w:hAnsiTheme="minorHAnsi" w:cstheme="minorHAnsi"/>
          <w:sz w:val="24"/>
          <w:szCs w:val="24"/>
        </w:rPr>
        <w:t>Předmět výpůjčky</w:t>
      </w:r>
      <w:r w:rsidR="00BF1D4A" w:rsidRPr="007D46BA">
        <w:rPr>
          <w:rFonts w:asciiTheme="minorHAnsi" w:hAnsiTheme="minorHAnsi" w:cstheme="minorHAnsi"/>
          <w:sz w:val="24"/>
          <w:szCs w:val="24"/>
        </w:rPr>
        <w:t xml:space="preserve"> nacházet na území </w:t>
      </w:r>
      <w:proofErr w:type="spellStart"/>
      <w:r>
        <w:rPr>
          <w:rFonts w:asciiTheme="minorHAnsi" w:hAnsiTheme="minorHAnsi" w:cstheme="minorHAnsi"/>
          <w:sz w:val="24"/>
          <w:szCs w:val="24"/>
        </w:rPr>
        <w:t>Taiwanu</w:t>
      </w:r>
      <w:proofErr w:type="spellEnd"/>
      <w:r w:rsidR="00D90CA5">
        <w:rPr>
          <w:rFonts w:asciiTheme="minorHAnsi" w:hAnsiTheme="minorHAnsi" w:cstheme="minorHAnsi"/>
          <w:sz w:val="24"/>
          <w:szCs w:val="24"/>
        </w:rPr>
        <w:t>,</w:t>
      </w:r>
      <w:r w:rsidR="004B2C09" w:rsidRPr="0065677D">
        <w:rPr>
          <w:rFonts w:asciiTheme="minorHAnsi" w:hAnsiTheme="minorHAnsi" w:cstheme="minorHAnsi"/>
          <w:sz w:val="24"/>
          <w:szCs w:val="24"/>
        </w:rPr>
        <w:t xml:space="preserve"> resp. v</w:t>
      </w:r>
      <w:r w:rsidR="0004113C">
        <w:rPr>
          <w:rFonts w:asciiTheme="minorHAnsi" w:hAnsiTheme="minorHAnsi" w:cstheme="minorHAnsi"/>
          <w:sz w:val="24"/>
          <w:szCs w:val="24"/>
        </w:rPr>
        <w:t> </w:t>
      </w:r>
      <w:r w:rsidR="004B2C09" w:rsidRPr="0065677D">
        <w:rPr>
          <w:rFonts w:asciiTheme="minorHAnsi" w:hAnsiTheme="minorHAnsi" w:cstheme="minorHAnsi"/>
          <w:sz w:val="24"/>
          <w:szCs w:val="24"/>
        </w:rPr>
        <w:t>zahraničí</w:t>
      </w:r>
      <w:r w:rsidR="0004113C">
        <w:rPr>
          <w:rFonts w:asciiTheme="minorHAnsi" w:hAnsiTheme="minorHAnsi" w:cstheme="minorHAnsi"/>
          <w:sz w:val="24"/>
          <w:szCs w:val="24"/>
        </w:rPr>
        <w:t xml:space="preserve"> mimo území České republiky</w:t>
      </w:r>
      <w:r w:rsidR="00BF1D4A" w:rsidRPr="007D46BA">
        <w:rPr>
          <w:rFonts w:asciiTheme="minorHAnsi" w:hAnsiTheme="minorHAnsi" w:cstheme="minorHAnsi"/>
          <w:sz w:val="24"/>
          <w:szCs w:val="24"/>
        </w:rPr>
        <w:t xml:space="preserve">. </w:t>
      </w:r>
      <w:r w:rsidR="002F4F22" w:rsidRPr="006567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44FFAD" w14:textId="2BC868AC" w:rsidR="00BF1D4A" w:rsidRPr="00BF39F5" w:rsidRDefault="00BF1D4A" w:rsidP="00551961">
      <w:pPr>
        <w:pStyle w:val="A-odstavecodsazensodrkami"/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BF39F5">
        <w:rPr>
          <w:rFonts w:asciiTheme="minorHAnsi" w:hAnsiTheme="minorHAnsi" w:cstheme="minorHAnsi"/>
          <w:sz w:val="24"/>
          <w:szCs w:val="24"/>
        </w:rPr>
        <w:t>Bude</w:t>
      </w:r>
      <w:r w:rsidR="00750400" w:rsidRPr="00BF39F5">
        <w:rPr>
          <w:rFonts w:asciiTheme="minorHAnsi" w:hAnsiTheme="minorHAnsi" w:cstheme="minorHAnsi"/>
          <w:sz w:val="24"/>
          <w:szCs w:val="24"/>
        </w:rPr>
        <w:t>-</w:t>
      </w:r>
      <w:r w:rsidRPr="00BF39F5">
        <w:rPr>
          <w:rFonts w:asciiTheme="minorHAnsi" w:hAnsiTheme="minorHAnsi" w:cstheme="minorHAnsi"/>
          <w:sz w:val="24"/>
          <w:szCs w:val="24"/>
        </w:rPr>
        <w:t xml:space="preserve">li mít </w:t>
      </w:r>
      <w:proofErr w:type="spellStart"/>
      <w:r w:rsidRPr="00BF39F5">
        <w:rPr>
          <w:rFonts w:asciiTheme="minorHAnsi" w:hAnsiTheme="minorHAnsi" w:cstheme="minorHAnsi"/>
          <w:sz w:val="24"/>
          <w:szCs w:val="24"/>
        </w:rPr>
        <w:t>půjčitel</w:t>
      </w:r>
      <w:proofErr w:type="spellEnd"/>
      <w:r w:rsidRPr="00BF39F5">
        <w:rPr>
          <w:rFonts w:asciiTheme="minorHAnsi" w:hAnsiTheme="minorHAnsi" w:cstheme="minorHAnsi"/>
          <w:sz w:val="24"/>
          <w:szCs w:val="24"/>
        </w:rPr>
        <w:t xml:space="preserve"> pochybnosti o platnosti předložené</w:t>
      </w:r>
      <w:r w:rsidR="0004113C" w:rsidRPr="00BF39F5">
        <w:rPr>
          <w:rFonts w:asciiTheme="minorHAnsi" w:hAnsiTheme="minorHAnsi" w:cstheme="minorHAnsi"/>
          <w:sz w:val="24"/>
          <w:szCs w:val="24"/>
        </w:rPr>
        <w:t xml:space="preserve"> imunity proti zabavení</w:t>
      </w:r>
      <w:r w:rsidRPr="00BF39F5">
        <w:rPr>
          <w:rFonts w:asciiTheme="minorHAnsi" w:hAnsiTheme="minorHAnsi" w:cstheme="minorHAnsi"/>
          <w:sz w:val="24"/>
          <w:szCs w:val="24"/>
        </w:rPr>
        <w:t xml:space="preserve">, je </w:t>
      </w:r>
      <w:proofErr w:type="spellStart"/>
      <w:r w:rsidRPr="00BF39F5">
        <w:rPr>
          <w:rFonts w:asciiTheme="minorHAnsi" w:hAnsiTheme="minorHAnsi" w:cstheme="minorHAnsi"/>
          <w:sz w:val="24"/>
          <w:szCs w:val="24"/>
        </w:rPr>
        <w:t>půjčitel</w:t>
      </w:r>
      <w:proofErr w:type="spellEnd"/>
      <w:r w:rsidRPr="00BF39F5">
        <w:rPr>
          <w:rFonts w:asciiTheme="minorHAnsi" w:hAnsiTheme="minorHAnsi" w:cstheme="minorHAnsi"/>
          <w:sz w:val="24"/>
          <w:szCs w:val="24"/>
        </w:rPr>
        <w:t xml:space="preserve"> oprávněn od</w:t>
      </w:r>
      <w:r w:rsidR="006A796E">
        <w:rPr>
          <w:rFonts w:asciiTheme="minorHAnsi" w:hAnsiTheme="minorHAnsi" w:cstheme="minorHAnsi"/>
          <w:sz w:val="24"/>
          <w:szCs w:val="24"/>
        </w:rPr>
        <w:t> </w:t>
      </w:r>
      <w:r w:rsidRPr="00BF39F5">
        <w:rPr>
          <w:rFonts w:asciiTheme="minorHAnsi" w:hAnsiTheme="minorHAnsi" w:cstheme="minorHAnsi"/>
          <w:sz w:val="24"/>
          <w:szCs w:val="24"/>
        </w:rPr>
        <w:t xml:space="preserve">smlouvy odstoupit. </w:t>
      </w:r>
    </w:p>
    <w:p w14:paraId="2B113577" w14:textId="7C4EC6B6" w:rsidR="00BF1D4A" w:rsidRPr="00BF39F5" w:rsidRDefault="00BF1D4A" w:rsidP="00551961">
      <w:pPr>
        <w:pStyle w:val="A-odstavecodsazensodrkami"/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proofErr w:type="spellStart"/>
      <w:r w:rsidRPr="00BF39F5">
        <w:rPr>
          <w:rFonts w:ascii="Calibri" w:hAnsi="Calibri" w:cs="Calibri"/>
          <w:sz w:val="24"/>
          <w:szCs w:val="24"/>
        </w:rPr>
        <w:t>Výpůjčitel</w:t>
      </w:r>
      <w:proofErr w:type="spellEnd"/>
      <w:r w:rsidRPr="00BF39F5">
        <w:rPr>
          <w:rFonts w:ascii="Calibri" w:hAnsi="Calibri" w:cs="Calibri"/>
          <w:sz w:val="24"/>
          <w:szCs w:val="24"/>
        </w:rPr>
        <w:t xml:space="preserve"> bere na vědomí, že bez </w:t>
      </w:r>
      <w:r w:rsidR="0004113C" w:rsidRPr="00BF39F5">
        <w:rPr>
          <w:rFonts w:ascii="Calibri" w:hAnsi="Calibri" w:cs="Calibri"/>
          <w:sz w:val="24"/>
          <w:szCs w:val="24"/>
        </w:rPr>
        <w:t>imunity proti zabavení</w:t>
      </w:r>
      <w:r w:rsidRPr="00BF39F5">
        <w:rPr>
          <w:rFonts w:ascii="Calibri" w:hAnsi="Calibri" w:cs="Calibri"/>
          <w:sz w:val="24"/>
          <w:szCs w:val="24"/>
        </w:rPr>
        <w:t xml:space="preserve"> mu </w:t>
      </w:r>
      <w:proofErr w:type="spellStart"/>
      <w:r w:rsidRPr="00BF39F5">
        <w:rPr>
          <w:rFonts w:ascii="Calibri" w:hAnsi="Calibri" w:cs="Calibri"/>
          <w:sz w:val="24"/>
          <w:szCs w:val="24"/>
        </w:rPr>
        <w:t>půjčitel</w:t>
      </w:r>
      <w:proofErr w:type="spellEnd"/>
      <w:r w:rsidRPr="00BF39F5">
        <w:rPr>
          <w:rFonts w:ascii="Calibri" w:hAnsi="Calibri" w:cs="Calibri"/>
          <w:sz w:val="24"/>
          <w:szCs w:val="24"/>
        </w:rPr>
        <w:t xml:space="preserve"> </w:t>
      </w:r>
      <w:r w:rsidR="0004113C" w:rsidRPr="00BF39F5">
        <w:rPr>
          <w:rFonts w:ascii="Calibri" w:hAnsi="Calibri" w:cs="Calibri"/>
          <w:sz w:val="24"/>
          <w:szCs w:val="24"/>
        </w:rPr>
        <w:t>P</w:t>
      </w:r>
      <w:r w:rsidRPr="00BF39F5">
        <w:rPr>
          <w:rFonts w:ascii="Calibri" w:hAnsi="Calibri" w:cs="Calibri"/>
          <w:sz w:val="24"/>
          <w:szCs w:val="24"/>
        </w:rPr>
        <w:t xml:space="preserve">ředmět </w:t>
      </w:r>
      <w:r w:rsidR="0004113C" w:rsidRPr="00BF39F5">
        <w:rPr>
          <w:rFonts w:ascii="Calibri" w:hAnsi="Calibri" w:cs="Calibri"/>
          <w:sz w:val="24"/>
          <w:szCs w:val="24"/>
        </w:rPr>
        <w:t xml:space="preserve">výpůjčky </w:t>
      </w:r>
      <w:r w:rsidRPr="00BF39F5">
        <w:rPr>
          <w:rFonts w:asciiTheme="minorHAnsi" w:hAnsiTheme="minorHAnsi" w:cstheme="minorHAnsi"/>
          <w:sz w:val="24"/>
          <w:szCs w:val="24"/>
        </w:rPr>
        <w:t>neposkytne.</w:t>
      </w:r>
      <w:r w:rsidRPr="00BF39F5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1D8B14B2" w14:textId="5B8F162A" w:rsidR="00173E87" w:rsidRPr="00536621" w:rsidRDefault="00173E87" w:rsidP="00551961">
      <w:pPr>
        <w:pStyle w:val="A-odstavecodsazensodrkami"/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/>
          <w:bCs/>
          <w:snapToGrid w:val="0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Výpůjčit</w:t>
      </w:r>
      <w:r w:rsidRPr="00173E87">
        <w:rPr>
          <w:rFonts w:ascii="Calibri" w:hAnsi="Calibri" w:cs="Calibri"/>
          <w:sz w:val="24"/>
          <w:szCs w:val="24"/>
        </w:rPr>
        <w:t>el</w:t>
      </w:r>
      <w:proofErr w:type="spellEnd"/>
      <w:r w:rsidRPr="00173E87">
        <w:rPr>
          <w:rFonts w:ascii="Calibri" w:hAnsi="Calibri" w:cs="Calibri"/>
          <w:sz w:val="24"/>
          <w:szCs w:val="24"/>
        </w:rPr>
        <w:t xml:space="preserve"> je povinen zacházet s </w:t>
      </w:r>
      <w:r w:rsidR="0004113C">
        <w:rPr>
          <w:rFonts w:ascii="Calibri" w:hAnsi="Calibri" w:cs="Calibri"/>
          <w:sz w:val="24"/>
          <w:szCs w:val="24"/>
        </w:rPr>
        <w:t>P</w:t>
      </w:r>
      <w:r w:rsidRPr="00173E87">
        <w:rPr>
          <w:rFonts w:ascii="Calibri" w:hAnsi="Calibri" w:cs="Calibri"/>
          <w:sz w:val="24"/>
          <w:szCs w:val="24"/>
        </w:rPr>
        <w:t>ředmět</w:t>
      </w:r>
      <w:r w:rsidR="0004113C">
        <w:rPr>
          <w:rFonts w:ascii="Calibri" w:hAnsi="Calibri" w:cs="Calibri"/>
          <w:sz w:val="24"/>
          <w:szCs w:val="24"/>
        </w:rPr>
        <w:t>em výpůjčky</w:t>
      </w:r>
      <w:r w:rsidRPr="00173E87">
        <w:rPr>
          <w:rFonts w:ascii="Calibri" w:hAnsi="Calibri" w:cs="Calibri"/>
          <w:sz w:val="24"/>
          <w:szCs w:val="24"/>
        </w:rPr>
        <w:t xml:space="preserve"> po celou dobu výpůjčky s maximální péčí a učinit všechna opatření tak, aby zabránil jakémukoliv </w:t>
      </w:r>
      <w:r w:rsidR="0004113C">
        <w:rPr>
          <w:rFonts w:ascii="Calibri" w:hAnsi="Calibri" w:cs="Calibri"/>
          <w:sz w:val="24"/>
          <w:szCs w:val="24"/>
        </w:rPr>
        <w:t>je</w:t>
      </w:r>
      <w:r w:rsidR="00536621">
        <w:rPr>
          <w:rFonts w:ascii="Calibri" w:hAnsi="Calibri" w:cs="Calibri"/>
          <w:sz w:val="24"/>
          <w:szCs w:val="24"/>
        </w:rPr>
        <w:t>ho</w:t>
      </w:r>
      <w:r w:rsidR="0004113C">
        <w:rPr>
          <w:rFonts w:ascii="Calibri" w:hAnsi="Calibri" w:cs="Calibri"/>
          <w:sz w:val="24"/>
          <w:szCs w:val="24"/>
        </w:rPr>
        <w:t xml:space="preserve"> </w:t>
      </w:r>
      <w:r w:rsidRPr="00173E87">
        <w:rPr>
          <w:rFonts w:ascii="Calibri" w:hAnsi="Calibri" w:cs="Calibri"/>
          <w:sz w:val="24"/>
          <w:szCs w:val="24"/>
        </w:rPr>
        <w:t>poškození, zničení nebo ztrátě</w:t>
      </w:r>
      <w:r w:rsidR="00D90CA5">
        <w:rPr>
          <w:rFonts w:ascii="Calibri" w:hAnsi="Calibri" w:cs="Calibri"/>
          <w:sz w:val="24"/>
          <w:szCs w:val="24"/>
        </w:rPr>
        <w:t>.</w:t>
      </w:r>
    </w:p>
    <w:p w14:paraId="271FB69D" w14:textId="3C217501" w:rsidR="00230326" w:rsidRPr="00536621" w:rsidRDefault="00230326" w:rsidP="00551961">
      <w:pPr>
        <w:pStyle w:val="A-odstavecodsazensodrkami"/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/>
          <w:bCs/>
          <w:snapToGrid w:val="0"/>
          <w:szCs w:val="24"/>
        </w:rPr>
      </w:pPr>
      <w:r w:rsidRPr="00173E87">
        <w:rPr>
          <w:rFonts w:asciiTheme="minorHAnsi" w:hAnsiTheme="minorHAnsi" w:cstheme="minorHAnsi"/>
          <w:sz w:val="24"/>
          <w:szCs w:val="24"/>
        </w:rPr>
        <w:t xml:space="preserve">Vypůjčitel odpovídá za </w:t>
      </w:r>
      <w:r w:rsidR="0004113C">
        <w:rPr>
          <w:rFonts w:asciiTheme="minorHAnsi" w:hAnsiTheme="minorHAnsi" w:cstheme="minorHAnsi"/>
          <w:sz w:val="24"/>
          <w:szCs w:val="24"/>
        </w:rPr>
        <w:t>P</w:t>
      </w:r>
      <w:r w:rsidRPr="00173E87">
        <w:rPr>
          <w:rFonts w:asciiTheme="minorHAnsi" w:hAnsiTheme="minorHAnsi" w:cstheme="minorHAnsi"/>
          <w:sz w:val="24"/>
          <w:szCs w:val="24"/>
        </w:rPr>
        <w:t>ředmět</w:t>
      </w:r>
      <w:r w:rsidR="00547994">
        <w:rPr>
          <w:rFonts w:asciiTheme="minorHAnsi" w:hAnsiTheme="minorHAnsi" w:cstheme="minorHAnsi"/>
          <w:sz w:val="24"/>
          <w:szCs w:val="24"/>
        </w:rPr>
        <w:t>y</w:t>
      </w:r>
      <w:r w:rsidR="0004113C">
        <w:rPr>
          <w:rFonts w:asciiTheme="minorHAnsi" w:hAnsiTheme="minorHAnsi" w:cstheme="minorHAnsi"/>
          <w:sz w:val="24"/>
          <w:szCs w:val="24"/>
        </w:rPr>
        <w:t xml:space="preserve"> výpůjčky</w:t>
      </w:r>
      <w:r w:rsidRPr="00173E87">
        <w:rPr>
          <w:rFonts w:asciiTheme="minorHAnsi" w:hAnsiTheme="minorHAnsi" w:cstheme="minorHAnsi"/>
          <w:sz w:val="24"/>
          <w:szCs w:val="24"/>
        </w:rPr>
        <w:t xml:space="preserve"> po celou dobu výpůjčky</w:t>
      </w:r>
      <w:r w:rsidR="00A26763" w:rsidRPr="00173E87">
        <w:rPr>
          <w:rFonts w:asciiTheme="minorHAnsi" w:hAnsiTheme="minorHAnsi" w:cstheme="minorHAnsi"/>
          <w:sz w:val="24"/>
          <w:szCs w:val="24"/>
        </w:rPr>
        <w:t xml:space="preserve"> (tedy i </w:t>
      </w:r>
      <w:r w:rsidR="009C0DF9" w:rsidRPr="00173E87">
        <w:rPr>
          <w:rFonts w:asciiTheme="minorHAnsi" w:hAnsiTheme="minorHAnsi" w:cstheme="minorHAnsi"/>
          <w:sz w:val="24"/>
          <w:szCs w:val="24"/>
        </w:rPr>
        <w:t xml:space="preserve">v </w:t>
      </w:r>
      <w:r w:rsidR="00A26763" w:rsidRPr="00173E87">
        <w:rPr>
          <w:rFonts w:asciiTheme="minorHAnsi" w:hAnsiTheme="minorHAnsi" w:cstheme="minorHAnsi"/>
          <w:sz w:val="24"/>
          <w:szCs w:val="24"/>
        </w:rPr>
        <w:t xml:space="preserve">době umístění </w:t>
      </w:r>
      <w:r w:rsidR="0004113C">
        <w:rPr>
          <w:rFonts w:asciiTheme="minorHAnsi" w:hAnsiTheme="minorHAnsi" w:cstheme="minorHAnsi"/>
          <w:sz w:val="24"/>
          <w:szCs w:val="24"/>
        </w:rPr>
        <w:t>P</w:t>
      </w:r>
      <w:r w:rsidR="00A26763" w:rsidRPr="00173E87">
        <w:rPr>
          <w:rFonts w:asciiTheme="minorHAnsi" w:hAnsiTheme="minorHAnsi" w:cstheme="minorHAnsi"/>
          <w:sz w:val="24"/>
          <w:szCs w:val="24"/>
        </w:rPr>
        <w:t>ředmětu výpůjčky v zahraničí)</w:t>
      </w:r>
      <w:r w:rsidRPr="00173E87">
        <w:rPr>
          <w:rFonts w:asciiTheme="minorHAnsi" w:hAnsiTheme="minorHAnsi" w:cstheme="minorHAnsi"/>
          <w:sz w:val="24"/>
          <w:szCs w:val="24"/>
        </w:rPr>
        <w:t xml:space="preserve"> do výše jejich pojistných </w:t>
      </w:r>
      <w:r w:rsidR="0004113C">
        <w:rPr>
          <w:rFonts w:asciiTheme="minorHAnsi" w:hAnsiTheme="minorHAnsi" w:cstheme="minorHAnsi"/>
          <w:sz w:val="24"/>
          <w:szCs w:val="24"/>
        </w:rPr>
        <w:t>hodnot</w:t>
      </w:r>
      <w:r w:rsidRPr="00173E87">
        <w:rPr>
          <w:rFonts w:asciiTheme="minorHAnsi" w:hAnsiTheme="minorHAnsi" w:cstheme="minorHAnsi"/>
          <w:sz w:val="24"/>
          <w:szCs w:val="24"/>
        </w:rPr>
        <w:t xml:space="preserve"> a je povinen případnou škodu (změna stavu/poškození/ztrátu/zničení věci) </w:t>
      </w:r>
      <w:proofErr w:type="spellStart"/>
      <w:r w:rsidRPr="00173E87">
        <w:rPr>
          <w:rFonts w:asciiTheme="minorHAnsi" w:hAnsiTheme="minorHAnsi" w:cstheme="minorHAnsi"/>
          <w:sz w:val="24"/>
          <w:szCs w:val="24"/>
        </w:rPr>
        <w:t>půjčiteli</w:t>
      </w:r>
      <w:proofErr w:type="spellEnd"/>
      <w:r w:rsidRPr="00173E87">
        <w:rPr>
          <w:rFonts w:asciiTheme="minorHAnsi" w:hAnsiTheme="minorHAnsi" w:cstheme="minorHAnsi"/>
          <w:sz w:val="24"/>
          <w:szCs w:val="24"/>
        </w:rPr>
        <w:t xml:space="preserve"> uhradit. Výše škody bude určena </w:t>
      </w:r>
      <w:proofErr w:type="spellStart"/>
      <w:r w:rsidRPr="00173E87">
        <w:rPr>
          <w:rFonts w:asciiTheme="minorHAnsi" w:hAnsiTheme="minorHAnsi" w:cstheme="minorHAnsi"/>
          <w:sz w:val="24"/>
          <w:szCs w:val="24"/>
        </w:rPr>
        <w:t>půjčitelem</w:t>
      </w:r>
      <w:proofErr w:type="spellEnd"/>
      <w:r w:rsidRPr="00173E87">
        <w:rPr>
          <w:rFonts w:asciiTheme="minorHAnsi" w:hAnsiTheme="minorHAnsi" w:cstheme="minorHAnsi"/>
          <w:sz w:val="24"/>
          <w:szCs w:val="24"/>
        </w:rPr>
        <w:t xml:space="preserve"> dle charakteru poškození a nákladů na restaurování. V případě zničení nebo ztráty </w:t>
      </w:r>
      <w:r w:rsidR="0004113C">
        <w:rPr>
          <w:rFonts w:asciiTheme="minorHAnsi" w:hAnsiTheme="minorHAnsi" w:cstheme="minorHAnsi"/>
          <w:sz w:val="24"/>
          <w:szCs w:val="24"/>
        </w:rPr>
        <w:t>P</w:t>
      </w:r>
      <w:r w:rsidRPr="00173E87">
        <w:rPr>
          <w:rFonts w:asciiTheme="minorHAnsi" w:hAnsiTheme="minorHAnsi" w:cstheme="minorHAnsi"/>
          <w:sz w:val="24"/>
          <w:szCs w:val="24"/>
        </w:rPr>
        <w:t>ředmětu výpůjčky platí stanovená pojistná hodnota.</w:t>
      </w:r>
    </w:p>
    <w:p w14:paraId="55098143" w14:textId="250AE5D3" w:rsidR="00230326" w:rsidRPr="00173E87" w:rsidRDefault="00230326" w:rsidP="00551961">
      <w:pPr>
        <w:pStyle w:val="A-odstavecodsazensodrkami"/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rPr>
          <w:rFonts w:cstheme="minorHAnsi"/>
          <w:b/>
          <w:bCs/>
          <w:snapToGrid w:val="0"/>
          <w:szCs w:val="24"/>
        </w:rPr>
      </w:pPr>
      <w:r w:rsidRPr="00173E87">
        <w:rPr>
          <w:rFonts w:asciiTheme="minorHAnsi" w:hAnsiTheme="minorHAnsi" w:cstheme="minorHAnsi"/>
          <w:sz w:val="24"/>
          <w:szCs w:val="24"/>
        </w:rPr>
        <w:t xml:space="preserve">Dojde-li </w:t>
      </w:r>
      <w:r w:rsidR="009C0DF9" w:rsidRPr="00173E87">
        <w:rPr>
          <w:rFonts w:asciiTheme="minorHAnsi" w:hAnsiTheme="minorHAnsi" w:cstheme="minorHAnsi"/>
          <w:sz w:val="24"/>
          <w:szCs w:val="24"/>
        </w:rPr>
        <w:t xml:space="preserve">na </w:t>
      </w:r>
      <w:r w:rsidR="0004113C">
        <w:rPr>
          <w:rFonts w:asciiTheme="minorHAnsi" w:hAnsiTheme="minorHAnsi" w:cstheme="minorHAnsi"/>
          <w:sz w:val="24"/>
          <w:szCs w:val="24"/>
        </w:rPr>
        <w:t>P</w:t>
      </w:r>
      <w:r w:rsidR="009C0DF9" w:rsidRPr="00173E87">
        <w:rPr>
          <w:rFonts w:asciiTheme="minorHAnsi" w:hAnsiTheme="minorHAnsi" w:cstheme="minorHAnsi"/>
          <w:sz w:val="24"/>
          <w:szCs w:val="24"/>
        </w:rPr>
        <w:t xml:space="preserve">ředmětu výpůjčky </w:t>
      </w:r>
      <w:r w:rsidRPr="00173E87">
        <w:rPr>
          <w:rFonts w:asciiTheme="minorHAnsi" w:hAnsiTheme="minorHAnsi" w:cstheme="minorHAnsi"/>
          <w:sz w:val="24"/>
          <w:szCs w:val="24"/>
        </w:rPr>
        <w:t>k jakékoliv škodě (změna stavu/poškození/ztráta/zničení), je vypůjčitel povinen okamžitě</w:t>
      </w:r>
      <w:r w:rsidR="004B2C09" w:rsidRPr="00173E87">
        <w:rPr>
          <w:rFonts w:asciiTheme="minorHAnsi" w:hAnsiTheme="minorHAnsi" w:cstheme="minorHAnsi"/>
          <w:sz w:val="24"/>
          <w:szCs w:val="24"/>
        </w:rPr>
        <w:t xml:space="preserve"> o tom </w:t>
      </w:r>
      <w:r w:rsidRPr="00173E87">
        <w:rPr>
          <w:rFonts w:asciiTheme="minorHAnsi" w:hAnsiTheme="minorHAnsi" w:cstheme="minorHAnsi"/>
          <w:sz w:val="24"/>
          <w:szCs w:val="24"/>
        </w:rPr>
        <w:t xml:space="preserve">informovat půjčitele písemnou formou. V tomto případě stanoví </w:t>
      </w:r>
      <w:proofErr w:type="spellStart"/>
      <w:r w:rsidRPr="00173E87">
        <w:rPr>
          <w:rFonts w:asciiTheme="minorHAnsi" w:hAnsiTheme="minorHAnsi" w:cstheme="minorHAnsi"/>
          <w:sz w:val="24"/>
          <w:szCs w:val="24"/>
        </w:rPr>
        <w:t>půjčitel</w:t>
      </w:r>
      <w:proofErr w:type="spellEnd"/>
      <w:r w:rsidRPr="00173E87">
        <w:rPr>
          <w:rFonts w:asciiTheme="minorHAnsi" w:hAnsiTheme="minorHAnsi" w:cstheme="minorHAnsi"/>
          <w:sz w:val="24"/>
          <w:szCs w:val="24"/>
        </w:rPr>
        <w:t xml:space="preserve"> další postup, který je pro vypůjčitele závazný.</w:t>
      </w:r>
    </w:p>
    <w:p w14:paraId="67FD8DA3" w14:textId="0989A2B5" w:rsidR="00D21C8F" w:rsidRPr="00FA425A" w:rsidRDefault="00EE1B29" w:rsidP="00551961">
      <w:pPr>
        <w:pStyle w:val="Hlavalnku"/>
        <w:numPr>
          <w:ilvl w:val="0"/>
          <w:numId w:val="0"/>
        </w:numPr>
        <w:ind w:left="284"/>
        <w:rPr>
          <w:rFonts w:cstheme="minorHAnsi"/>
          <w:szCs w:val="24"/>
        </w:rPr>
      </w:pPr>
      <w:r>
        <w:rPr>
          <w:rFonts w:cstheme="minorHAnsi"/>
          <w:szCs w:val="24"/>
        </w:rPr>
        <w:t>Článek 4</w:t>
      </w:r>
      <w:r w:rsidR="00D21C8F" w:rsidRPr="00FA425A">
        <w:rPr>
          <w:rFonts w:cstheme="minorHAnsi"/>
          <w:szCs w:val="24"/>
        </w:rPr>
        <w:br/>
        <w:t>PŘEPRAVA A PŘEDÁNÍ PŘEDMĚTŮ</w:t>
      </w:r>
    </w:p>
    <w:p w14:paraId="052F8BD2" w14:textId="0871D558" w:rsidR="00D21C8F" w:rsidRPr="001318D5" w:rsidRDefault="00D21C8F" w:rsidP="00551961">
      <w:pPr>
        <w:pStyle w:val="slovanodstavec"/>
        <w:numPr>
          <w:ilvl w:val="1"/>
          <w:numId w:val="25"/>
        </w:numPr>
        <w:tabs>
          <w:tab w:val="clear" w:pos="499"/>
          <w:tab w:val="num" w:pos="426"/>
        </w:tabs>
        <w:ind w:left="426" w:hanging="426"/>
        <w:rPr>
          <w:rFonts w:cstheme="minorHAnsi"/>
          <w:szCs w:val="24"/>
        </w:rPr>
      </w:pPr>
      <w:r w:rsidRPr="00EE1B29">
        <w:rPr>
          <w:rFonts w:cstheme="minorHAnsi"/>
          <w:szCs w:val="24"/>
        </w:rPr>
        <w:t>Přepravu</w:t>
      </w:r>
      <w:r w:rsidR="00135E9B" w:rsidRPr="00EE1B29">
        <w:rPr>
          <w:rFonts w:cstheme="minorHAnsi"/>
          <w:szCs w:val="24"/>
        </w:rPr>
        <w:t xml:space="preserve"> </w:t>
      </w:r>
      <w:r w:rsidR="0004113C">
        <w:rPr>
          <w:rFonts w:cstheme="minorHAnsi"/>
          <w:szCs w:val="24"/>
        </w:rPr>
        <w:t>P</w:t>
      </w:r>
      <w:r w:rsidRPr="00EE1B29">
        <w:rPr>
          <w:rFonts w:cstheme="minorHAnsi"/>
          <w:szCs w:val="24"/>
        </w:rPr>
        <w:t>ředmět</w:t>
      </w:r>
      <w:r w:rsidR="004B2C09" w:rsidRPr="00EE1B29">
        <w:rPr>
          <w:rFonts w:cstheme="minorHAnsi"/>
          <w:szCs w:val="24"/>
        </w:rPr>
        <w:t xml:space="preserve">u výpůjčky </w:t>
      </w:r>
      <w:r w:rsidRPr="00EE1B29">
        <w:rPr>
          <w:rFonts w:cstheme="minorHAnsi"/>
          <w:szCs w:val="24"/>
        </w:rPr>
        <w:t>na místo určení a</w:t>
      </w:r>
      <w:r w:rsidR="00567F43" w:rsidRPr="00EE1B29">
        <w:rPr>
          <w:rFonts w:cstheme="minorHAnsi"/>
          <w:szCs w:val="24"/>
        </w:rPr>
        <w:t xml:space="preserve"> </w:t>
      </w:r>
      <w:r w:rsidRPr="00EE1B29">
        <w:rPr>
          <w:rFonts w:cstheme="minorHAnsi"/>
          <w:szCs w:val="24"/>
        </w:rPr>
        <w:t>zpět k</w:t>
      </w:r>
      <w:r w:rsidR="001F5665" w:rsidRPr="00EE1B29">
        <w:rPr>
          <w:rFonts w:cstheme="minorHAnsi"/>
          <w:szCs w:val="24"/>
        </w:rPr>
        <w:t> </w:t>
      </w:r>
      <w:proofErr w:type="spellStart"/>
      <w:r w:rsidRPr="00EE1B29">
        <w:rPr>
          <w:rFonts w:cstheme="minorHAnsi"/>
          <w:szCs w:val="24"/>
        </w:rPr>
        <w:t>půjčiteli</w:t>
      </w:r>
      <w:proofErr w:type="spellEnd"/>
      <w:r w:rsidRPr="00EE1B29">
        <w:rPr>
          <w:rFonts w:cstheme="minorHAnsi"/>
          <w:szCs w:val="24"/>
        </w:rPr>
        <w:t xml:space="preserve"> nebo na místo, které </w:t>
      </w:r>
      <w:proofErr w:type="spellStart"/>
      <w:r w:rsidRPr="00EE1B29">
        <w:rPr>
          <w:rFonts w:cstheme="minorHAnsi"/>
          <w:szCs w:val="24"/>
        </w:rPr>
        <w:t>půjčitel</w:t>
      </w:r>
      <w:proofErr w:type="spellEnd"/>
      <w:r w:rsidRPr="00EE1B29">
        <w:rPr>
          <w:rFonts w:cstheme="minorHAnsi"/>
          <w:szCs w:val="24"/>
        </w:rPr>
        <w:t xml:space="preserve"> určí</w:t>
      </w:r>
      <w:r w:rsidR="0004113C">
        <w:rPr>
          <w:rFonts w:cstheme="minorHAnsi"/>
          <w:szCs w:val="24"/>
        </w:rPr>
        <w:t>,</w:t>
      </w:r>
      <w:r w:rsidRPr="00EE1B29">
        <w:rPr>
          <w:rFonts w:cstheme="minorHAnsi"/>
          <w:szCs w:val="24"/>
        </w:rPr>
        <w:t xml:space="preserve"> a</w:t>
      </w:r>
      <w:r w:rsidR="00567F43" w:rsidRPr="00EE1B29">
        <w:rPr>
          <w:rFonts w:cstheme="minorHAnsi"/>
          <w:szCs w:val="24"/>
        </w:rPr>
        <w:t xml:space="preserve"> </w:t>
      </w:r>
      <w:r w:rsidRPr="00EE1B29">
        <w:rPr>
          <w:rFonts w:cstheme="minorHAnsi"/>
          <w:szCs w:val="24"/>
        </w:rPr>
        <w:t>balení předmětů</w:t>
      </w:r>
      <w:r w:rsidR="004B2C09" w:rsidRPr="00EE1B29">
        <w:rPr>
          <w:rFonts w:cstheme="minorHAnsi"/>
          <w:szCs w:val="24"/>
        </w:rPr>
        <w:t xml:space="preserve"> výpůjčky </w:t>
      </w:r>
      <w:r w:rsidRPr="00EE1B29">
        <w:rPr>
          <w:rFonts w:cstheme="minorHAnsi"/>
          <w:szCs w:val="24"/>
        </w:rPr>
        <w:t xml:space="preserve">pro přepravu, obstará vypůjčitel na své náklady, </w:t>
      </w:r>
      <w:r w:rsidR="00135E9B" w:rsidRPr="00EE1B29">
        <w:rPr>
          <w:rFonts w:cstheme="minorHAnsi"/>
          <w:szCs w:val="24"/>
        </w:rPr>
        <w:t>a to prostřednictvím specializované společnosti pro přepravu uměleckých děl</w:t>
      </w:r>
      <w:r w:rsidR="00230326" w:rsidRPr="00EE1B29">
        <w:rPr>
          <w:rFonts w:cstheme="minorHAnsi"/>
          <w:szCs w:val="24"/>
        </w:rPr>
        <w:t xml:space="preserve"> </w:t>
      </w:r>
      <w:proofErr w:type="spellStart"/>
      <w:r w:rsidR="007D0A56" w:rsidRPr="001318D5">
        <w:rPr>
          <w:rFonts w:cstheme="minorHAnsi"/>
          <w:szCs w:val="24"/>
        </w:rPr>
        <w:t>Kunsttrans</w:t>
      </w:r>
      <w:proofErr w:type="spellEnd"/>
      <w:r w:rsidR="007D0A56" w:rsidRPr="001318D5">
        <w:rPr>
          <w:rFonts w:cstheme="minorHAnsi"/>
          <w:szCs w:val="24"/>
        </w:rPr>
        <w:t xml:space="preserve"> Praha, spol. s.r.o.,</w:t>
      </w:r>
      <w:r w:rsidR="000B4C2F" w:rsidRPr="001318D5">
        <w:rPr>
          <w:rFonts w:cstheme="minorHAnsi"/>
          <w:szCs w:val="24"/>
        </w:rPr>
        <w:t xml:space="preserve"> IČ 40615243,</w:t>
      </w:r>
      <w:r w:rsidR="007D0A56" w:rsidRPr="001318D5">
        <w:rPr>
          <w:rFonts w:cstheme="minorHAnsi"/>
          <w:szCs w:val="24"/>
        </w:rPr>
        <w:t xml:space="preserve"> Dukelských hrdinů 530/47, 170 00 Praha – Holešovice.</w:t>
      </w:r>
    </w:p>
    <w:p w14:paraId="7736E89E" w14:textId="30F0C7F9" w:rsidR="009F10F0" w:rsidRDefault="00D21C8F" w:rsidP="00551961">
      <w:pPr>
        <w:pStyle w:val="slovanodstavec"/>
        <w:tabs>
          <w:tab w:val="num" w:pos="426"/>
        </w:tabs>
        <w:ind w:left="426" w:hanging="426"/>
        <w:rPr>
          <w:rFonts w:cstheme="minorHAnsi"/>
          <w:szCs w:val="24"/>
        </w:rPr>
      </w:pPr>
      <w:proofErr w:type="spellStart"/>
      <w:r w:rsidRPr="005C1452">
        <w:rPr>
          <w:rFonts w:cstheme="minorHAnsi"/>
          <w:szCs w:val="24"/>
        </w:rPr>
        <w:t>Půjčitel</w:t>
      </w:r>
      <w:proofErr w:type="spellEnd"/>
      <w:r w:rsidRPr="005C1452">
        <w:rPr>
          <w:rFonts w:cstheme="minorHAnsi"/>
          <w:szCs w:val="24"/>
        </w:rPr>
        <w:t xml:space="preserve"> má právo určit způsob přepravy</w:t>
      </w:r>
      <w:r w:rsidR="00FD15BB" w:rsidRPr="005C1452">
        <w:rPr>
          <w:rFonts w:cstheme="minorHAnsi"/>
          <w:szCs w:val="24"/>
        </w:rPr>
        <w:t>.</w:t>
      </w:r>
      <w:r w:rsidRPr="005C1452">
        <w:rPr>
          <w:rFonts w:cstheme="minorHAnsi"/>
          <w:szCs w:val="24"/>
        </w:rPr>
        <w:t xml:space="preserve"> </w:t>
      </w:r>
      <w:r w:rsidR="00FD15BB" w:rsidRPr="005C1452">
        <w:rPr>
          <w:rFonts w:cstheme="minorHAnsi"/>
          <w:szCs w:val="24"/>
        </w:rPr>
        <w:t>Z</w:t>
      </w:r>
      <w:r w:rsidRPr="005C1452">
        <w:rPr>
          <w:rFonts w:cstheme="minorHAnsi"/>
          <w:szCs w:val="24"/>
        </w:rPr>
        <w:t>působ balení předmětů</w:t>
      </w:r>
      <w:r w:rsidR="008E6635" w:rsidRPr="005C1452">
        <w:rPr>
          <w:rFonts w:cstheme="minorHAnsi"/>
          <w:szCs w:val="24"/>
        </w:rPr>
        <w:t xml:space="preserve"> výpůjčky</w:t>
      </w:r>
      <w:r w:rsidR="002A228D">
        <w:rPr>
          <w:rFonts w:cstheme="minorHAnsi"/>
          <w:szCs w:val="24"/>
        </w:rPr>
        <w:t xml:space="preserve"> a podmínky jejich transportu</w:t>
      </w:r>
      <w:r w:rsidR="005C1452" w:rsidRPr="005C1452">
        <w:rPr>
          <w:rFonts w:cstheme="minorHAnsi"/>
          <w:szCs w:val="24"/>
        </w:rPr>
        <w:t xml:space="preserve"> </w:t>
      </w:r>
      <w:r w:rsidR="004840B2" w:rsidRPr="005C1452">
        <w:rPr>
          <w:rFonts w:cstheme="minorHAnsi"/>
          <w:szCs w:val="24"/>
        </w:rPr>
        <w:t>j</w:t>
      </w:r>
      <w:r w:rsidR="002A228D">
        <w:rPr>
          <w:rFonts w:cstheme="minorHAnsi"/>
          <w:szCs w:val="24"/>
        </w:rPr>
        <w:t>sou</w:t>
      </w:r>
      <w:r w:rsidR="004840B2" w:rsidRPr="005C1452">
        <w:rPr>
          <w:rFonts w:cstheme="minorHAnsi"/>
          <w:szCs w:val="24"/>
        </w:rPr>
        <w:t xml:space="preserve"> spec</w:t>
      </w:r>
      <w:r w:rsidR="00236A12" w:rsidRPr="005C1452">
        <w:rPr>
          <w:rFonts w:cstheme="minorHAnsi"/>
          <w:szCs w:val="24"/>
        </w:rPr>
        <w:t>ifikov</w:t>
      </w:r>
      <w:r w:rsidR="002A228D">
        <w:rPr>
          <w:rFonts w:cstheme="minorHAnsi"/>
          <w:szCs w:val="24"/>
        </w:rPr>
        <w:t>á</w:t>
      </w:r>
      <w:r w:rsidR="00236A12" w:rsidRPr="005C1452">
        <w:rPr>
          <w:rFonts w:cstheme="minorHAnsi"/>
          <w:szCs w:val="24"/>
        </w:rPr>
        <w:t>n</w:t>
      </w:r>
      <w:r w:rsidR="002A228D">
        <w:rPr>
          <w:rFonts w:cstheme="minorHAnsi"/>
          <w:szCs w:val="24"/>
        </w:rPr>
        <w:t>y</w:t>
      </w:r>
      <w:r w:rsidR="00236A12" w:rsidRPr="005C1452">
        <w:rPr>
          <w:rFonts w:cstheme="minorHAnsi"/>
          <w:szCs w:val="24"/>
        </w:rPr>
        <w:t xml:space="preserve"> v </w:t>
      </w:r>
      <w:r w:rsidR="003F3E19">
        <w:rPr>
          <w:rFonts w:cstheme="minorHAnsi"/>
          <w:szCs w:val="24"/>
        </w:rPr>
        <w:t>P</w:t>
      </w:r>
      <w:r w:rsidR="00236A12" w:rsidRPr="005C1452">
        <w:rPr>
          <w:rFonts w:cstheme="minorHAnsi"/>
          <w:szCs w:val="24"/>
        </w:rPr>
        <w:t>říloze č. 1 této smlouvy</w:t>
      </w:r>
      <w:r w:rsidR="008E6635" w:rsidRPr="005C1452">
        <w:rPr>
          <w:rFonts w:cstheme="minorHAnsi"/>
          <w:szCs w:val="24"/>
        </w:rPr>
        <w:t>.</w:t>
      </w:r>
      <w:r w:rsidR="009F10F0" w:rsidRPr="005C1452">
        <w:rPr>
          <w:rFonts w:cstheme="minorHAnsi"/>
          <w:szCs w:val="24"/>
        </w:rPr>
        <w:t xml:space="preserve"> </w:t>
      </w:r>
    </w:p>
    <w:p w14:paraId="0C13B675" w14:textId="02A0C5D8" w:rsidR="00D21C8F" w:rsidRPr="00551961" w:rsidRDefault="009F10F0" w:rsidP="00551961">
      <w:pPr>
        <w:pStyle w:val="slovanodstavec"/>
        <w:tabs>
          <w:tab w:val="num" w:pos="426"/>
        </w:tabs>
        <w:ind w:left="426" w:hanging="426"/>
        <w:rPr>
          <w:rFonts w:cstheme="minorHAnsi"/>
          <w:szCs w:val="24"/>
        </w:rPr>
      </w:pPr>
      <w:proofErr w:type="spellStart"/>
      <w:r w:rsidRPr="00551961">
        <w:rPr>
          <w:rFonts w:cstheme="minorHAnsi"/>
          <w:szCs w:val="24"/>
        </w:rPr>
        <w:t>Půjčitel</w:t>
      </w:r>
      <w:proofErr w:type="spellEnd"/>
      <w:r w:rsidRPr="00551961">
        <w:rPr>
          <w:rFonts w:cstheme="minorHAnsi"/>
          <w:szCs w:val="24"/>
        </w:rPr>
        <w:t xml:space="preserve"> </w:t>
      </w:r>
      <w:r w:rsidR="00672C19" w:rsidRPr="00551961">
        <w:rPr>
          <w:rFonts w:cstheme="minorHAnsi"/>
          <w:szCs w:val="24"/>
        </w:rPr>
        <w:t>prohlašuje, že</w:t>
      </w:r>
      <w:r w:rsidRPr="00551961">
        <w:rPr>
          <w:rFonts w:cstheme="minorHAnsi"/>
          <w:szCs w:val="24"/>
        </w:rPr>
        <w:t xml:space="preserve"> b</w:t>
      </w:r>
      <w:r w:rsidR="00672C19" w:rsidRPr="00551961">
        <w:rPr>
          <w:rFonts w:cstheme="minorHAnsi"/>
          <w:szCs w:val="24"/>
        </w:rPr>
        <w:t>yl</w:t>
      </w:r>
      <w:r w:rsidRPr="00551961">
        <w:rPr>
          <w:rFonts w:cstheme="minorHAnsi"/>
          <w:szCs w:val="24"/>
        </w:rPr>
        <w:t xml:space="preserve"> podrobně informován o technickém zajištění prezentace </w:t>
      </w:r>
      <w:r w:rsidR="0004113C" w:rsidRPr="00551961">
        <w:rPr>
          <w:rFonts w:cstheme="minorHAnsi"/>
          <w:szCs w:val="24"/>
        </w:rPr>
        <w:t>Předmět</w:t>
      </w:r>
      <w:r w:rsidR="002A228D" w:rsidRPr="00551961">
        <w:rPr>
          <w:rFonts w:cstheme="minorHAnsi"/>
          <w:szCs w:val="24"/>
        </w:rPr>
        <w:t>u</w:t>
      </w:r>
      <w:r w:rsidR="0004113C" w:rsidRPr="00551961">
        <w:rPr>
          <w:rFonts w:cstheme="minorHAnsi"/>
          <w:szCs w:val="24"/>
        </w:rPr>
        <w:t xml:space="preserve"> výpůjčky</w:t>
      </w:r>
      <w:r w:rsidRPr="00551961">
        <w:rPr>
          <w:rFonts w:cstheme="minorHAnsi"/>
          <w:szCs w:val="24"/>
        </w:rPr>
        <w:t>.</w:t>
      </w:r>
    </w:p>
    <w:p w14:paraId="7954BDAF" w14:textId="766A264A" w:rsidR="007D0A56" w:rsidRPr="00A909E5" w:rsidRDefault="00A26763" w:rsidP="00551961">
      <w:pPr>
        <w:pStyle w:val="Zkladntext"/>
        <w:numPr>
          <w:ilvl w:val="1"/>
          <w:numId w:val="21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</w:rPr>
      </w:pPr>
      <w:r w:rsidRPr="00A909E5">
        <w:rPr>
          <w:rFonts w:asciiTheme="minorHAnsi" w:hAnsiTheme="minorHAnsi" w:cstheme="minorHAnsi"/>
          <w:sz w:val="24"/>
          <w:lang w:val="cs-CZ"/>
        </w:rPr>
        <w:t>Vypůjčitel zajistí, že p</w:t>
      </w:r>
      <w:r w:rsidR="007D0A56" w:rsidRPr="00A909E5">
        <w:rPr>
          <w:rFonts w:asciiTheme="minorHAnsi" w:hAnsiTheme="minorHAnsi" w:cstheme="minorHAnsi"/>
          <w:sz w:val="24"/>
          <w:lang w:val="cs-CZ"/>
        </w:rPr>
        <w:t xml:space="preserve">řed každým zabalením a po každém vybalení </w:t>
      </w:r>
      <w:r w:rsidR="0004113C" w:rsidRPr="00A909E5">
        <w:rPr>
          <w:rFonts w:asciiTheme="minorHAnsi" w:hAnsiTheme="minorHAnsi" w:cstheme="minorHAnsi"/>
          <w:sz w:val="24"/>
          <w:lang w:val="cs-CZ"/>
        </w:rPr>
        <w:t>P</w:t>
      </w:r>
      <w:r w:rsidR="00004FB5" w:rsidRPr="00A909E5">
        <w:rPr>
          <w:rFonts w:asciiTheme="minorHAnsi" w:hAnsiTheme="minorHAnsi" w:cstheme="minorHAnsi"/>
          <w:sz w:val="24"/>
          <w:lang w:val="cs-CZ"/>
        </w:rPr>
        <w:t>ředmětů</w:t>
      </w:r>
      <w:r w:rsidR="007D0A56" w:rsidRPr="00A909E5">
        <w:rPr>
          <w:rFonts w:asciiTheme="minorHAnsi" w:hAnsiTheme="minorHAnsi" w:cstheme="minorHAnsi"/>
          <w:sz w:val="24"/>
          <w:lang w:val="cs-CZ"/>
        </w:rPr>
        <w:t xml:space="preserve"> výpůjčky </w:t>
      </w:r>
      <w:r w:rsidRPr="00A909E5">
        <w:rPr>
          <w:rFonts w:asciiTheme="minorHAnsi" w:hAnsiTheme="minorHAnsi" w:cstheme="minorHAnsi"/>
          <w:sz w:val="24"/>
          <w:lang w:val="cs-CZ"/>
        </w:rPr>
        <w:t xml:space="preserve">bude </w:t>
      </w:r>
      <w:r w:rsidR="007D0A56" w:rsidRPr="00A909E5">
        <w:rPr>
          <w:rFonts w:asciiTheme="minorHAnsi" w:hAnsiTheme="minorHAnsi" w:cstheme="minorHAnsi"/>
          <w:sz w:val="24"/>
          <w:lang w:val="cs-CZ"/>
        </w:rPr>
        <w:t xml:space="preserve">zkontrolován </w:t>
      </w:r>
      <w:r w:rsidR="00004FB5" w:rsidRPr="00A909E5">
        <w:rPr>
          <w:rFonts w:asciiTheme="minorHAnsi" w:hAnsiTheme="minorHAnsi" w:cstheme="minorHAnsi"/>
          <w:sz w:val="24"/>
          <w:lang w:val="cs-CZ"/>
        </w:rPr>
        <w:t>jejich</w:t>
      </w:r>
      <w:r w:rsidR="007D0A56" w:rsidRPr="00A909E5">
        <w:rPr>
          <w:rFonts w:asciiTheme="minorHAnsi" w:hAnsiTheme="minorHAnsi" w:cstheme="minorHAnsi"/>
          <w:sz w:val="24"/>
          <w:lang w:val="cs-CZ"/>
        </w:rPr>
        <w:t xml:space="preserve"> stav a případné změny zaznamenány do </w:t>
      </w:r>
      <w:proofErr w:type="spellStart"/>
      <w:r w:rsidR="007D0A56" w:rsidRPr="00A909E5">
        <w:rPr>
          <w:rFonts w:asciiTheme="minorHAnsi" w:hAnsiTheme="minorHAnsi" w:cstheme="minorHAnsi"/>
          <w:sz w:val="24"/>
          <w:lang w:val="cs-CZ"/>
        </w:rPr>
        <w:t>condition</w:t>
      </w:r>
      <w:proofErr w:type="spellEnd"/>
      <w:r w:rsidR="007D0A56" w:rsidRPr="00A909E5">
        <w:rPr>
          <w:rFonts w:asciiTheme="minorHAnsi" w:hAnsiTheme="minorHAnsi" w:cstheme="minorHAnsi"/>
          <w:sz w:val="24"/>
          <w:lang w:val="cs-CZ"/>
        </w:rPr>
        <w:t xml:space="preserve"> reportu</w:t>
      </w:r>
      <w:r w:rsidR="003679A0" w:rsidRPr="00A909E5">
        <w:rPr>
          <w:rFonts w:asciiTheme="minorHAnsi" w:hAnsiTheme="minorHAnsi" w:cstheme="minorHAnsi"/>
          <w:sz w:val="24"/>
          <w:lang w:val="cs-CZ"/>
        </w:rPr>
        <w:t xml:space="preserve">, který bude </w:t>
      </w:r>
      <w:r w:rsidR="00E41DE8" w:rsidRPr="00A909E5">
        <w:rPr>
          <w:rFonts w:asciiTheme="minorHAnsi" w:hAnsiTheme="minorHAnsi" w:cstheme="minorHAnsi"/>
          <w:sz w:val="24"/>
          <w:lang w:val="cs-CZ"/>
        </w:rPr>
        <w:t xml:space="preserve">jednotlivé </w:t>
      </w:r>
      <w:r w:rsidR="0004113C" w:rsidRPr="00A909E5">
        <w:rPr>
          <w:rFonts w:asciiTheme="minorHAnsi" w:hAnsiTheme="minorHAnsi" w:cstheme="minorHAnsi"/>
          <w:sz w:val="24"/>
          <w:lang w:val="cs-CZ"/>
        </w:rPr>
        <w:t>P</w:t>
      </w:r>
      <w:r w:rsidR="003679A0" w:rsidRPr="00A909E5">
        <w:rPr>
          <w:rFonts w:asciiTheme="minorHAnsi" w:hAnsiTheme="minorHAnsi" w:cstheme="minorHAnsi"/>
          <w:sz w:val="24"/>
          <w:lang w:val="cs-CZ"/>
        </w:rPr>
        <w:t>ředmět</w:t>
      </w:r>
      <w:r w:rsidR="00E41DE8" w:rsidRPr="00A909E5">
        <w:rPr>
          <w:rFonts w:asciiTheme="minorHAnsi" w:hAnsiTheme="minorHAnsi" w:cstheme="minorHAnsi"/>
          <w:sz w:val="24"/>
          <w:lang w:val="cs-CZ"/>
        </w:rPr>
        <w:t>y</w:t>
      </w:r>
      <w:r w:rsidR="00A909E5" w:rsidRPr="00A909E5">
        <w:rPr>
          <w:rFonts w:asciiTheme="minorHAnsi" w:hAnsiTheme="minorHAnsi" w:cstheme="minorHAnsi"/>
          <w:sz w:val="24"/>
          <w:lang w:val="cs-CZ"/>
        </w:rPr>
        <w:t xml:space="preserve"> výpůjčky</w:t>
      </w:r>
      <w:r w:rsidR="003679A0" w:rsidRPr="00A909E5">
        <w:rPr>
          <w:rFonts w:asciiTheme="minorHAnsi" w:hAnsiTheme="minorHAnsi" w:cstheme="minorHAnsi"/>
          <w:sz w:val="24"/>
          <w:lang w:val="cs-CZ"/>
        </w:rPr>
        <w:t xml:space="preserve"> od začátku výpůjčky doprovázet</w:t>
      </w:r>
      <w:r w:rsidR="008E6635" w:rsidRPr="00A909E5">
        <w:rPr>
          <w:rFonts w:asciiTheme="minorHAnsi" w:hAnsiTheme="minorHAnsi" w:cstheme="minorHAnsi"/>
          <w:sz w:val="24"/>
          <w:lang w:val="cs-CZ"/>
        </w:rPr>
        <w:t>.</w:t>
      </w:r>
    </w:p>
    <w:p w14:paraId="457CDBB5" w14:textId="62EF67F3" w:rsidR="00D21C8F" w:rsidRPr="00A909E5" w:rsidRDefault="00D21C8F" w:rsidP="00551961">
      <w:pPr>
        <w:pStyle w:val="Zkladntext"/>
        <w:numPr>
          <w:ilvl w:val="1"/>
          <w:numId w:val="21"/>
        </w:numPr>
        <w:tabs>
          <w:tab w:val="num" w:pos="426"/>
        </w:tabs>
        <w:spacing w:line="276" w:lineRule="auto"/>
        <w:ind w:left="426" w:hanging="426"/>
        <w:rPr>
          <w:rFonts w:cstheme="minorHAnsi"/>
        </w:rPr>
      </w:pPr>
      <w:r w:rsidRPr="004F6167">
        <w:rPr>
          <w:rFonts w:asciiTheme="minorHAnsi" w:hAnsiTheme="minorHAnsi" w:cstheme="minorHAnsi"/>
          <w:sz w:val="24"/>
        </w:rPr>
        <w:t>Přesn</w:t>
      </w:r>
      <w:r w:rsidR="007D0A56" w:rsidRPr="004F6167">
        <w:rPr>
          <w:rFonts w:asciiTheme="minorHAnsi" w:hAnsiTheme="minorHAnsi" w:cstheme="minorHAnsi"/>
          <w:sz w:val="24"/>
        </w:rPr>
        <w:t xml:space="preserve">é termíny převozů </w:t>
      </w:r>
      <w:r w:rsidR="00BC3F1E">
        <w:rPr>
          <w:rFonts w:asciiTheme="minorHAnsi" w:hAnsiTheme="minorHAnsi" w:cstheme="minorHAnsi"/>
          <w:sz w:val="24"/>
          <w:lang w:val="cs-CZ"/>
        </w:rPr>
        <w:t>P</w:t>
      </w:r>
      <w:proofErr w:type="spellStart"/>
      <w:r w:rsidR="007D0A56" w:rsidRPr="004F6167">
        <w:rPr>
          <w:rFonts w:asciiTheme="minorHAnsi" w:hAnsiTheme="minorHAnsi" w:cstheme="minorHAnsi"/>
          <w:sz w:val="24"/>
        </w:rPr>
        <w:t>ředmět</w:t>
      </w:r>
      <w:r w:rsidR="00A909E5">
        <w:rPr>
          <w:rFonts w:asciiTheme="minorHAnsi" w:hAnsiTheme="minorHAnsi" w:cstheme="minorHAnsi"/>
          <w:sz w:val="24"/>
          <w:lang w:val="cs-CZ"/>
        </w:rPr>
        <w:t>u</w:t>
      </w:r>
      <w:proofErr w:type="spellEnd"/>
      <w:r w:rsidR="007D0A56" w:rsidRPr="004F6167">
        <w:rPr>
          <w:rFonts w:asciiTheme="minorHAnsi" w:hAnsiTheme="minorHAnsi" w:cstheme="minorHAnsi"/>
          <w:sz w:val="24"/>
        </w:rPr>
        <w:t xml:space="preserve"> výpůjčky budou ujednány mezi příslušnými kontaktními osobami obou smluvních stran</w:t>
      </w:r>
      <w:r w:rsidR="000B4C2F" w:rsidRPr="004F6167">
        <w:rPr>
          <w:rFonts w:asciiTheme="minorHAnsi" w:hAnsiTheme="minorHAnsi" w:cstheme="minorHAnsi"/>
          <w:sz w:val="24"/>
        </w:rPr>
        <w:t xml:space="preserve"> uvedenými v záhlaví této smlouvy</w:t>
      </w:r>
      <w:r w:rsidR="007D0A56" w:rsidRPr="004F6167">
        <w:rPr>
          <w:rFonts w:asciiTheme="minorHAnsi" w:hAnsiTheme="minorHAnsi" w:cstheme="minorHAnsi"/>
          <w:sz w:val="24"/>
        </w:rPr>
        <w:t xml:space="preserve">. </w:t>
      </w:r>
      <w:r w:rsidR="00A26763" w:rsidRPr="004F6167">
        <w:rPr>
          <w:rFonts w:asciiTheme="minorHAnsi" w:hAnsiTheme="minorHAnsi" w:cstheme="minorHAnsi"/>
          <w:sz w:val="24"/>
        </w:rPr>
        <w:t>O</w:t>
      </w:r>
      <w:r w:rsidR="009C6119" w:rsidRPr="004F6167">
        <w:rPr>
          <w:rFonts w:asciiTheme="minorHAnsi" w:hAnsiTheme="minorHAnsi" w:cstheme="minorHAnsi"/>
          <w:sz w:val="24"/>
          <w:lang w:val="cs-CZ"/>
        </w:rPr>
        <w:t xml:space="preserve"> </w:t>
      </w:r>
      <w:r w:rsidRPr="004F6167">
        <w:rPr>
          <w:rFonts w:asciiTheme="minorHAnsi" w:hAnsiTheme="minorHAnsi" w:cstheme="minorHAnsi"/>
          <w:sz w:val="24"/>
        </w:rPr>
        <w:t xml:space="preserve">předání </w:t>
      </w:r>
      <w:r w:rsidR="00BC3F1E">
        <w:rPr>
          <w:rFonts w:asciiTheme="minorHAnsi" w:hAnsiTheme="minorHAnsi" w:cstheme="minorHAnsi"/>
          <w:sz w:val="24"/>
          <w:lang w:val="cs-CZ"/>
        </w:rPr>
        <w:t>P</w:t>
      </w:r>
      <w:proofErr w:type="spellStart"/>
      <w:r w:rsidRPr="004F6167">
        <w:rPr>
          <w:rFonts w:asciiTheme="minorHAnsi" w:hAnsiTheme="minorHAnsi" w:cstheme="minorHAnsi"/>
          <w:sz w:val="24"/>
        </w:rPr>
        <w:t>ředmět</w:t>
      </w:r>
      <w:r w:rsidR="00A909E5">
        <w:rPr>
          <w:rFonts w:asciiTheme="minorHAnsi" w:hAnsiTheme="minorHAnsi" w:cstheme="minorHAnsi"/>
          <w:sz w:val="24"/>
          <w:lang w:val="cs-CZ"/>
        </w:rPr>
        <w:t>u</w:t>
      </w:r>
      <w:proofErr w:type="spellEnd"/>
      <w:r w:rsidR="00A26763" w:rsidRPr="004F6167">
        <w:rPr>
          <w:rFonts w:asciiTheme="minorHAnsi" w:hAnsiTheme="minorHAnsi" w:cstheme="minorHAnsi"/>
          <w:sz w:val="24"/>
        </w:rPr>
        <w:t xml:space="preserve"> výpůjčky</w:t>
      </w:r>
      <w:r w:rsidRPr="004F6167">
        <w:rPr>
          <w:rFonts w:asciiTheme="minorHAnsi" w:hAnsiTheme="minorHAnsi" w:cstheme="minorHAnsi"/>
          <w:sz w:val="24"/>
        </w:rPr>
        <w:t xml:space="preserve"> mezi </w:t>
      </w:r>
      <w:proofErr w:type="spellStart"/>
      <w:r w:rsidRPr="004F6167">
        <w:rPr>
          <w:rFonts w:asciiTheme="minorHAnsi" w:hAnsiTheme="minorHAnsi" w:cstheme="minorHAnsi"/>
          <w:sz w:val="24"/>
        </w:rPr>
        <w:t>půjčitele</w:t>
      </w:r>
      <w:r w:rsidR="00A909E5">
        <w:rPr>
          <w:rFonts w:asciiTheme="minorHAnsi" w:hAnsiTheme="minorHAnsi" w:cstheme="minorHAnsi"/>
          <w:sz w:val="24"/>
          <w:lang w:val="cs-CZ"/>
        </w:rPr>
        <w:t>m</w:t>
      </w:r>
      <w:proofErr w:type="spellEnd"/>
      <w:r w:rsidR="006C5ED3" w:rsidRPr="004F6167">
        <w:rPr>
          <w:rFonts w:asciiTheme="minorHAnsi" w:hAnsiTheme="minorHAnsi" w:cstheme="minorHAnsi"/>
          <w:sz w:val="24"/>
        </w:rPr>
        <w:t xml:space="preserve"> </w:t>
      </w:r>
      <w:r w:rsidRPr="004F6167">
        <w:rPr>
          <w:rFonts w:asciiTheme="minorHAnsi" w:hAnsiTheme="minorHAnsi" w:cstheme="minorHAnsi"/>
          <w:sz w:val="24"/>
        </w:rPr>
        <w:t>a</w:t>
      </w:r>
      <w:r w:rsidR="00567F43" w:rsidRPr="004F6167">
        <w:rPr>
          <w:rFonts w:asciiTheme="minorHAnsi" w:hAnsiTheme="minorHAnsi" w:cstheme="minorHAnsi"/>
          <w:sz w:val="24"/>
        </w:rPr>
        <w:t xml:space="preserve"> </w:t>
      </w:r>
      <w:r w:rsidRPr="004F6167">
        <w:rPr>
          <w:rFonts w:asciiTheme="minorHAnsi" w:hAnsiTheme="minorHAnsi" w:cstheme="minorHAnsi"/>
          <w:sz w:val="24"/>
        </w:rPr>
        <w:t>vypůjčitelem a</w:t>
      </w:r>
      <w:r w:rsidR="00567F43" w:rsidRPr="004F6167">
        <w:rPr>
          <w:rFonts w:asciiTheme="minorHAnsi" w:hAnsiTheme="minorHAnsi" w:cstheme="minorHAnsi"/>
          <w:sz w:val="24"/>
        </w:rPr>
        <w:t xml:space="preserve"> </w:t>
      </w:r>
      <w:r w:rsidR="00A26763" w:rsidRPr="004F6167">
        <w:rPr>
          <w:rFonts w:asciiTheme="minorHAnsi" w:hAnsiTheme="minorHAnsi" w:cstheme="minorHAnsi"/>
          <w:sz w:val="24"/>
        </w:rPr>
        <w:t xml:space="preserve">o </w:t>
      </w:r>
      <w:r w:rsidRPr="004F6167">
        <w:rPr>
          <w:rFonts w:asciiTheme="minorHAnsi" w:hAnsiTheme="minorHAnsi" w:cstheme="minorHAnsi"/>
          <w:sz w:val="24"/>
        </w:rPr>
        <w:t xml:space="preserve">zpětném převzetí </w:t>
      </w:r>
      <w:r w:rsidR="00A26763" w:rsidRPr="004F6167">
        <w:rPr>
          <w:rFonts w:asciiTheme="minorHAnsi" w:hAnsiTheme="minorHAnsi" w:cstheme="minorHAnsi"/>
          <w:sz w:val="24"/>
        </w:rPr>
        <w:t xml:space="preserve">bude </w:t>
      </w:r>
      <w:r w:rsidRPr="004F6167">
        <w:rPr>
          <w:rFonts w:asciiTheme="minorHAnsi" w:hAnsiTheme="minorHAnsi" w:cstheme="minorHAnsi"/>
          <w:sz w:val="24"/>
        </w:rPr>
        <w:t>vyhotoven písemný záznam. Dojde-li se souhlasem půjčitele k</w:t>
      </w:r>
      <w:r w:rsidR="00666E75" w:rsidRPr="004F6167">
        <w:rPr>
          <w:rFonts w:asciiTheme="minorHAnsi" w:hAnsiTheme="minorHAnsi" w:cstheme="minorHAnsi"/>
          <w:sz w:val="24"/>
        </w:rPr>
        <w:t> </w:t>
      </w:r>
      <w:r w:rsidRPr="004F6167">
        <w:rPr>
          <w:rFonts w:asciiTheme="minorHAnsi" w:hAnsiTheme="minorHAnsi" w:cstheme="minorHAnsi"/>
          <w:sz w:val="24"/>
        </w:rPr>
        <w:t xml:space="preserve">předání </w:t>
      </w:r>
      <w:r w:rsidR="00BC3F1E">
        <w:rPr>
          <w:rFonts w:asciiTheme="minorHAnsi" w:hAnsiTheme="minorHAnsi" w:cstheme="minorHAnsi"/>
          <w:sz w:val="24"/>
          <w:lang w:val="cs-CZ"/>
        </w:rPr>
        <w:t>P</w:t>
      </w:r>
      <w:proofErr w:type="spellStart"/>
      <w:r w:rsidRPr="004F6167">
        <w:rPr>
          <w:rFonts w:asciiTheme="minorHAnsi" w:hAnsiTheme="minorHAnsi" w:cstheme="minorHAnsi"/>
          <w:sz w:val="24"/>
        </w:rPr>
        <w:t>ředmět</w:t>
      </w:r>
      <w:r w:rsidR="00A909E5">
        <w:rPr>
          <w:rFonts w:asciiTheme="minorHAnsi" w:hAnsiTheme="minorHAnsi" w:cstheme="minorHAnsi"/>
          <w:sz w:val="24"/>
          <w:lang w:val="cs-CZ"/>
        </w:rPr>
        <w:t>u</w:t>
      </w:r>
      <w:proofErr w:type="spellEnd"/>
      <w:r w:rsidR="00A26763" w:rsidRPr="004F6167">
        <w:rPr>
          <w:rFonts w:asciiTheme="minorHAnsi" w:hAnsiTheme="minorHAnsi" w:cstheme="minorHAnsi"/>
          <w:sz w:val="24"/>
        </w:rPr>
        <w:t xml:space="preserve"> výpůjčky</w:t>
      </w:r>
      <w:r w:rsidRPr="004F6167">
        <w:rPr>
          <w:rFonts w:asciiTheme="minorHAnsi" w:hAnsiTheme="minorHAnsi" w:cstheme="minorHAnsi"/>
          <w:sz w:val="24"/>
        </w:rPr>
        <w:t xml:space="preserve"> dalšímu </w:t>
      </w:r>
      <w:r w:rsidR="005A16E3" w:rsidRPr="004F6167">
        <w:rPr>
          <w:rFonts w:asciiTheme="minorHAnsi" w:hAnsiTheme="minorHAnsi" w:cstheme="minorHAnsi"/>
          <w:sz w:val="24"/>
        </w:rPr>
        <w:t>vy</w:t>
      </w:r>
      <w:r w:rsidRPr="004F6167">
        <w:rPr>
          <w:rFonts w:asciiTheme="minorHAnsi" w:hAnsiTheme="minorHAnsi" w:cstheme="minorHAnsi"/>
          <w:sz w:val="24"/>
        </w:rPr>
        <w:t>půjčiteli</w:t>
      </w:r>
      <w:r w:rsidR="005C1452">
        <w:rPr>
          <w:rFonts w:asciiTheme="minorHAnsi" w:hAnsiTheme="minorHAnsi" w:cstheme="minorHAnsi"/>
          <w:sz w:val="24"/>
          <w:lang w:val="cs-CZ"/>
        </w:rPr>
        <w:t xml:space="preserve"> (</w:t>
      </w:r>
      <w:proofErr w:type="spellStart"/>
      <w:r w:rsidR="005C1452">
        <w:rPr>
          <w:rFonts w:asciiTheme="minorHAnsi" w:hAnsiTheme="minorHAnsi" w:cstheme="minorHAnsi"/>
          <w:sz w:val="24"/>
          <w:lang w:val="cs-CZ"/>
        </w:rPr>
        <w:t>National</w:t>
      </w:r>
      <w:proofErr w:type="spellEnd"/>
      <w:r w:rsidR="005C1452">
        <w:rPr>
          <w:rFonts w:asciiTheme="minorHAnsi" w:hAnsiTheme="minorHAnsi" w:cstheme="minorHAnsi"/>
          <w:sz w:val="24"/>
          <w:lang w:val="cs-CZ"/>
        </w:rPr>
        <w:t xml:space="preserve"> </w:t>
      </w:r>
      <w:proofErr w:type="spellStart"/>
      <w:r w:rsidR="005C1452">
        <w:rPr>
          <w:rFonts w:asciiTheme="minorHAnsi" w:hAnsiTheme="minorHAnsi" w:cstheme="minorHAnsi"/>
          <w:sz w:val="24"/>
          <w:lang w:val="cs-CZ"/>
        </w:rPr>
        <w:t>Taiwan</w:t>
      </w:r>
      <w:proofErr w:type="spellEnd"/>
      <w:r w:rsidR="005C1452">
        <w:rPr>
          <w:rFonts w:asciiTheme="minorHAnsi" w:hAnsiTheme="minorHAnsi" w:cstheme="minorHAnsi"/>
          <w:sz w:val="24"/>
          <w:lang w:val="cs-CZ"/>
        </w:rPr>
        <w:t xml:space="preserve"> Museum), </w:t>
      </w:r>
      <w:r w:rsidR="00A26763" w:rsidRPr="004F6167">
        <w:rPr>
          <w:rFonts w:asciiTheme="minorHAnsi" w:hAnsiTheme="minorHAnsi" w:cstheme="minorHAnsi"/>
          <w:sz w:val="24"/>
        </w:rPr>
        <w:t>vypůjčitel zajistí, že</w:t>
      </w:r>
      <w:r w:rsidRPr="004F6167">
        <w:rPr>
          <w:rFonts w:asciiTheme="minorHAnsi" w:hAnsiTheme="minorHAnsi" w:cstheme="minorHAnsi"/>
          <w:sz w:val="24"/>
        </w:rPr>
        <w:t xml:space="preserve"> </w:t>
      </w:r>
      <w:r w:rsidR="00BC3F1E">
        <w:rPr>
          <w:rFonts w:asciiTheme="minorHAnsi" w:hAnsiTheme="minorHAnsi" w:cstheme="minorHAnsi"/>
          <w:sz w:val="24"/>
          <w:lang w:val="cs-CZ"/>
        </w:rPr>
        <w:t xml:space="preserve">s ním </w:t>
      </w:r>
      <w:r w:rsidR="00A26763" w:rsidRPr="004F6167">
        <w:rPr>
          <w:rFonts w:asciiTheme="minorHAnsi" w:hAnsiTheme="minorHAnsi" w:cstheme="minorHAnsi"/>
          <w:sz w:val="24"/>
        </w:rPr>
        <w:t xml:space="preserve">bude </w:t>
      </w:r>
      <w:r w:rsidRPr="004F6167">
        <w:rPr>
          <w:rFonts w:asciiTheme="minorHAnsi" w:hAnsiTheme="minorHAnsi" w:cstheme="minorHAnsi"/>
          <w:sz w:val="24"/>
        </w:rPr>
        <w:t>sepsán protokol o</w:t>
      </w:r>
      <w:r w:rsidR="00666E75" w:rsidRPr="004F6167">
        <w:rPr>
          <w:rFonts w:asciiTheme="minorHAnsi" w:hAnsiTheme="minorHAnsi" w:cstheme="minorHAnsi"/>
          <w:sz w:val="24"/>
        </w:rPr>
        <w:t> </w:t>
      </w:r>
      <w:r w:rsidRPr="004F6167">
        <w:rPr>
          <w:rFonts w:asciiTheme="minorHAnsi" w:hAnsiTheme="minorHAnsi" w:cstheme="minorHAnsi"/>
          <w:sz w:val="24"/>
        </w:rPr>
        <w:t xml:space="preserve">předání </w:t>
      </w:r>
      <w:r w:rsidR="00BC3F1E">
        <w:rPr>
          <w:rFonts w:asciiTheme="minorHAnsi" w:hAnsiTheme="minorHAnsi" w:cstheme="minorHAnsi"/>
          <w:sz w:val="24"/>
          <w:lang w:val="cs-CZ"/>
        </w:rPr>
        <w:t>P</w:t>
      </w:r>
      <w:proofErr w:type="spellStart"/>
      <w:r w:rsidRPr="004F6167">
        <w:rPr>
          <w:rFonts w:asciiTheme="minorHAnsi" w:hAnsiTheme="minorHAnsi" w:cstheme="minorHAnsi"/>
          <w:sz w:val="24"/>
        </w:rPr>
        <w:t>ředmět</w:t>
      </w:r>
      <w:r w:rsidR="00A909E5">
        <w:rPr>
          <w:rFonts w:asciiTheme="minorHAnsi" w:hAnsiTheme="minorHAnsi" w:cstheme="minorHAnsi"/>
          <w:sz w:val="24"/>
          <w:lang w:val="cs-CZ"/>
        </w:rPr>
        <w:t>u</w:t>
      </w:r>
      <w:proofErr w:type="spellEnd"/>
      <w:r w:rsidR="00BC3F1E">
        <w:rPr>
          <w:rFonts w:asciiTheme="minorHAnsi" w:hAnsiTheme="minorHAnsi" w:cstheme="minorHAnsi"/>
          <w:sz w:val="24"/>
          <w:lang w:val="cs-CZ"/>
        </w:rPr>
        <w:t xml:space="preserve"> výpůjčky</w:t>
      </w:r>
      <w:r w:rsidRPr="004F6167">
        <w:rPr>
          <w:rFonts w:asciiTheme="minorHAnsi" w:hAnsiTheme="minorHAnsi" w:cstheme="minorHAnsi"/>
          <w:sz w:val="24"/>
        </w:rPr>
        <w:t>, z</w:t>
      </w:r>
      <w:r w:rsidR="00666E75" w:rsidRPr="004F6167">
        <w:rPr>
          <w:rFonts w:asciiTheme="minorHAnsi" w:hAnsiTheme="minorHAnsi" w:cstheme="minorHAnsi"/>
          <w:sz w:val="24"/>
        </w:rPr>
        <w:t> </w:t>
      </w:r>
      <w:r w:rsidRPr="004F6167">
        <w:rPr>
          <w:rFonts w:asciiTheme="minorHAnsi" w:hAnsiTheme="minorHAnsi" w:cstheme="minorHAnsi"/>
          <w:sz w:val="24"/>
        </w:rPr>
        <w:t>něhož musí být zřejmé, v</w:t>
      </w:r>
      <w:r w:rsidR="00666E75" w:rsidRPr="004F6167">
        <w:rPr>
          <w:rFonts w:asciiTheme="minorHAnsi" w:hAnsiTheme="minorHAnsi" w:cstheme="minorHAnsi"/>
          <w:sz w:val="24"/>
        </w:rPr>
        <w:t> </w:t>
      </w:r>
      <w:r w:rsidRPr="004F6167">
        <w:rPr>
          <w:rFonts w:asciiTheme="minorHAnsi" w:hAnsiTheme="minorHAnsi" w:cstheme="minorHAnsi"/>
          <w:sz w:val="24"/>
        </w:rPr>
        <w:t>jakém stavu</w:t>
      </w:r>
      <w:r w:rsidR="000B4C2F" w:rsidRPr="004F6167">
        <w:rPr>
          <w:rFonts w:asciiTheme="minorHAnsi" w:hAnsiTheme="minorHAnsi" w:cstheme="minorHAnsi"/>
          <w:sz w:val="24"/>
          <w:lang w:val="cs-CZ"/>
        </w:rPr>
        <w:t xml:space="preserve"> a od kdy </w:t>
      </w:r>
      <w:r w:rsidRPr="004F6167">
        <w:rPr>
          <w:rFonts w:asciiTheme="minorHAnsi" w:hAnsiTheme="minorHAnsi" w:cstheme="minorHAnsi"/>
          <w:sz w:val="24"/>
        </w:rPr>
        <w:t xml:space="preserve">jsou </w:t>
      </w:r>
      <w:r w:rsidR="00BC3F1E">
        <w:rPr>
          <w:rFonts w:asciiTheme="minorHAnsi" w:hAnsiTheme="minorHAnsi" w:cstheme="minorHAnsi"/>
          <w:sz w:val="24"/>
          <w:lang w:val="cs-CZ"/>
        </w:rPr>
        <w:t>P</w:t>
      </w:r>
      <w:proofErr w:type="spellStart"/>
      <w:r w:rsidRPr="004F6167">
        <w:rPr>
          <w:rFonts w:asciiTheme="minorHAnsi" w:hAnsiTheme="minorHAnsi" w:cstheme="minorHAnsi"/>
          <w:sz w:val="24"/>
        </w:rPr>
        <w:t>ředměty</w:t>
      </w:r>
      <w:proofErr w:type="spellEnd"/>
      <w:r w:rsidR="00A26763" w:rsidRPr="004F6167">
        <w:rPr>
          <w:rFonts w:asciiTheme="minorHAnsi" w:hAnsiTheme="minorHAnsi" w:cstheme="minorHAnsi"/>
          <w:sz w:val="24"/>
        </w:rPr>
        <w:t xml:space="preserve"> výpůjčky </w:t>
      </w:r>
      <w:r w:rsidRPr="004F6167">
        <w:rPr>
          <w:rFonts w:asciiTheme="minorHAnsi" w:hAnsiTheme="minorHAnsi" w:cstheme="minorHAnsi"/>
          <w:sz w:val="24"/>
        </w:rPr>
        <w:t xml:space="preserve"> předávány.</w:t>
      </w:r>
    </w:p>
    <w:p w14:paraId="6EEBA067" w14:textId="3D43BD8F" w:rsidR="00E41DE8" w:rsidRPr="00547994" w:rsidRDefault="00E41DE8" w:rsidP="00551961">
      <w:pPr>
        <w:pStyle w:val="Zkladntext"/>
        <w:numPr>
          <w:ilvl w:val="1"/>
          <w:numId w:val="21"/>
        </w:numPr>
        <w:tabs>
          <w:tab w:val="num" w:pos="426"/>
        </w:tabs>
        <w:spacing w:line="276" w:lineRule="auto"/>
        <w:ind w:left="426" w:hanging="426"/>
        <w:rPr>
          <w:rFonts w:cstheme="minorHAnsi"/>
        </w:rPr>
      </w:pPr>
      <w:r>
        <w:rPr>
          <w:rFonts w:asciiTheme="minorHAnsi" w:hAnsiTheme="minorHAnsi" w:cstheme="minorHAnsi"/>
          <w:sz w:val="24"/>
          <w:lang w:val="cs-CZ"/>
        </w:rPr>
        <w:lastRenderedPageBreak/>
        <w:t>Při balení</w:t>
      </w:r>
      <w:r w:rsidR="00547994">
        <w:rPr>
          <w:rFonts w:asciiTheme="minorHAnsi" w:hAnsiTheme="minorHAnsi" w:cstheme="minorHAnsi"/>
          <w:sz w:val="24"/>
          <w:lang w:val="cs-CZ"/>
        </w:rPr>
        <w:t xml:space="preserve"> a vybalování </w:t>
      </w:r>
      <w:r w:rsidR="00BC3F1E">
        <w:rPr>
          <w:rFonts w:asciiTheme="minorHAnsi" w:hAnsiTheme="minorHAnsi" w:cstheme="minorHAnsi"/>
          <w:sz w:val="24"/>
          <w:lang w:val="cs-CZ"/>
        </w:rPr>
        <w:t>P</w:t>
      </w:r>
      <w:r>
        <w:rPr>
          <w:rFonts w:asciiTheme="minorHAnsi" w:hAnsiTheme="minorHAnsi" w:cstheme="minorHAnsi"/>
          <w:sz w:val="24"/>
          <w:lang w:val="cs-CZ"/>
        </w:rPr>
        <w:t>ředmět</w:t>
      </w:r>
      <w:r w:rsidR="00A909E5">
        <w:rPr>
          <w:rFonts w:asciiTheme="minorHAnsi" w:hAnsiTheme="minorHAnsi" w:cstheme="minorHAnsi"/>
          <w:sz w:val="24"/>
          <w:lang w:val="cs-CZ"/>
        </w:rPr>
        <w:t>u</w:t>
      </w:r>
      <w:r>
        <w:rPr>
          <w:rFonts w:asciiTheme="minorHAnsi" w:hAnsiTheme="minorHAnsi" w:cstheme="minorHAnsi"/>
          <w:sz w:val="24"/>
          <w:lang w:val="cs-CZ"/>
        </w:rPr>
        <w:t xml:space="preserve"> výpůjčky</w:t>
      </w:r>
      <w:r w:rsidR="00547994">
        <w:rPr>
          <w:rFonts w:asciiTheme="minorHAnsi" w:hAnsiTheme="minorHAnsi" w:cstheme="minorHAnsi"/>
          <w:sz w:val="24"/>
          <w:lang w:val="cs-CZ"/>
        </w:rPr>
        <w:t> na objektech</w:t>
      </w:r>
      <w:r w:rsidR="003F3E19">
        <w:rPr>
          <w:rFonts w:asciiTheme="minorHAnsi" w:hAnsiTheme="minorHAnsi" w:cstheme="minorHAnsi"/>
          <w:sz w:val="24"/>
          <w:lang w:val="cs-CZ"/>
        </w:rPr>
        <w:t xml:space="preserve"> ve správě</w:t>
      </w:r>
      <w:r w:rsidR="00547994">
        <w:rPr>
          <w:rFonts w:asciiTheme="minorHAnsi" w:hAnsiTheme="minorHAnsi" w:cstheme="minorHAnsi"/>
          <w:sz w:val="24"/>
          <w:lang w:val="cs-CZ"/>
        </w:rPr>
        <w:t xml:space="preserve"> NPÚ</w:t>
      </w:r>
      <w:r>
        <w:rPr>
          <w:rFonts w:asciiTheme="minorHAnsi" w:hAnsiTheme="minorHAnsi" w:cstheme="minorHAnsi"/>
          <w:sz w:val="24"/>
          <w:lang w:val="cs-CZ"/>
        </w:rPr>
        <w:t xml:space="preserve"> budou přítomni </w:t>
      </w:r>
      <w:r w:rsidR="00A909E5">
        <w:rPr>
          <w:rFonts w:asciiTheme="minorHAnsi" w:hAnsiTheme="minorHAnsi" w:cstheme="minorHAnsi"/>
          <w:sz w:val="24"/>
          <w:lang w:val="cs-CZ"/>
        </w:rPr>
        <w:t>odborní pracovníci půjčitele (kurátoři)</w:t>
      </w:r>
      <w:r>
        <w:rPr>
          <w:rFonts w:asciiTheme="minorHAnsi" w:hAnsiTheme="minorHAnsi" w:cstheme="minorHAnsi"/>
          <w:sz w:val="24"/>
          <w:lang w:val="cs-CZ"/>
        </w:rPr>
        <w:t xml:space="preserve"> z každé územní památkové správy</w:t>
      </w:r>
      <w:r w:rsidR="00FF67A6">
        <w:rPr>
          <w:rFonts w:asciiTheme="minorHAnsi" w:hAnsiTheme="minorHAnsi" w:cstheme="minorHAnsi"/>
          <w:sz w:val="24"/>
          <w:lang w:val="cs-CZ"/>
        </w:rPr>
        <w:t xml:space="preserve"> NPÚ</w:t>
      </w:r>
      <w:r>
        <w:rPr>
          <w:rFonts w:asciiTheme="minorHAnsi" w:hAnsiTheme="minorHAnsi" w:cstheme="minorHAnsi"/>
          <w:sz w:val="24"/>
          <w:lang w:val="cs-CZ"/>
        </w:rPr>
        <w:t xml:space="preserve">, která </w:t>
      </w:r>
      <w:r w:rsidR="00BC3F1E">
        <w:rPr>
          <w:rFonts w:asciiTheme="minorHAnsi" w:hAnsiTheme="minorHAnsi" w:cstheme="minorHAnsi"/>
          <w:sz w:val="24"/>
          <w:lang w:val="cs-CZ"/>
        </w:rPr>
        <w:t>P</w:t>
      </w:r>
      <w:r>
        <w:rPr>
          <w:rFonts w:asciiTheme="minorHAnsi" w:hAnsiTheme="minorHAnsi" w:cstheme="minorHAnsi"/>
          <w:sz w:val="24"/>
          <w:lang w:val="cs-CZ"/>
        </w:rPr>
        <w:t>ředměty výpůjčky poskytuje</w:t>
      </w:r>
      <w:r w:rsidR="00547994">
        <w:rPr>
          <w:rFonts w:asciiTheme="minorHAnsi" w:hAnsiTheme="minorHAnsi" w:cstheme="minorHAnsi"/>
          <w:sz w:val="24"/>
          <w:lang w:val="cs-CZ"/>
        </w:rPr>
        <w:t>, a odborný pracovník vypůjčitele</w:t>
      </w:r>
      <w:r>
        <w:rPr>
          <w:rFonts w:asciiTheme="minorHAnsi" w:hAnsiTheme="minorHAnsi" w:cstheme="minorHAnsi"/>
          <w:sz w:val="24"/>
          <w:lang w:val="cs-CZ"/>
        </w:rPr>
        <w:t>.</w:t>
      </w:r>
    </w:p>
    <w:p w14:paraId="276F6D1B" w14:textId="54F69073" w:rsidR="00547994" w:rsidRPr="00B722E9" w:rsidRDefault="00547994" w:rsidP="00551961">
      <w:pPr>
        <w:pStyle w:val="Zkladntext"/>
        <w:numPr>
          <w:ilvl w:val="1"/>
          <w:numId w:val="21"/>
        </w:numPr>
        <w:tabs>
          <w:tab w:val="num" w:pos="426"/>
        </w:tabs>
        <w:spacing w:line="276" w:lineRule="auto"/>
        <w:ind w:left="426" w:hanging="426"/>
        <w:rPr>
          <w:rFonts w:cstheme="minorHAnsi"/>
        </w:rPr>
      </w:pPr>
      <w:r>
        <w:rPr>
          <w:rFonts w:asciiTheme="minorHAnsi" w:hAnsiTheme="minorHAnsi" w:cstheme="minorHAnsi"/>
          <w:sz w:val="24"/>
          <w:lang w:val="cs-CZ"/>
        </w:rPr>
        <w:t xml:space="preserve">Při vybalování, instalaci, </w:t>
      </w:r>
      <w:proofErr w:type="spellStart"/>
      <w:r>
        <w:rPr>
          <w:rFonts w:asciiTheme="minorHAnsi" w:hAnsiTheme="minorHAnsi" w:cstheme="minorHAnsi"/>
          <w:sz w:val="24"/>
          <w:lang w:val="cs-CZ"/>
        </w:rPr>
        <w:t>deinstalaci</w:t>
      </w:r>
      <w:proofErr w:type="spellEnd"/>
      <w:r>
        <w:rPr>
          <w:rFonts w:asciiTheme="minorHAnsi" w:hAnsiTheme="minorHAnsi" w:cstheme="minorHAnsi"/>
          <w:sz w:val="24"/>
          <w:lang w:val="cs-CZ"/>
        </w:rPr>
        <w:t xml:space="preserve"> a balení Předmětu výpůjčky na </w:t>
      </w:r>
      <w:r w:rsidR="003F3E19">
        <w:rPr>
          <w:rFonts w:asciiTheme="minorHAnsi" w:hAnsiTheme="minorHAnsi" w:cstheme="minorHAnsi"/>
          <w:sz w:val="24"/>
          <w:lang w:val="cs-CZ"/>
        </w:rPr>
        <w:t>Výstavním místě</w:t>
      </w:r>
      <w:r>
        <w:rPr>
          <w:rFonts w:asciiTheme="minorHAnsi" w:hAnsiTheme="minorHAnsi" w:cstheme="minorHAnsi"/>
          <w:sz w:val="24"/>
          <w:lang w:val="cs-CZ"/>
        </w:rPr>
        <w:t xml:space="preserve"> bude přítomen odborný pracovník vypůjčitele.</w:t>
      </w:r>
    </w:p>
    <w:p w14:paraId="62059122" w14:textId="55B2AEB7" w:rsidR="00D21C8F" w:rsidRDefault="00EE1B29" w:rsidP="00551961">
      <w:pPr>
        <w:pStyle w:val="Hlavalnku"/>
        <w:numPr>
          <w:ilvl w:val="0"/>
          <w:numId w:val="0"/>
        </w:numPr>
        <w:ind w:left="284"/>
      </w:pPr>
      <w:r>
        <w:t>Článek 5</w:t>
      </w:r>
      <w:r w:rsidR="00D21C8F">
        <w:br/>
        <w:t>BEZPEČNOSTNÍ, KLIMATICKÉ A SVĚTELNÉ PODMÍNKY</w:t>
      </w:r>
    </w:p>
    <w:p w14:paraId="0A9DB227" w14:textId="76CEDA30" w:rsidR="00D21C8F" w:rsidRPr="00A909E5" w:rsidRDefault="00D21C8F" w:rsidP="00551961">
      <w:pPr>
        <w:pStyle w:val="slovanodstavec"/>
        <w:numPr>
          <w:ilvl w:val="1"/>
          <w:numId w:val="26"/>
        </w:numPr>
        <w:tabs>
          <w:tab w:val="clear" w:pos="499"/>
          <w:tab w:val="num" w:pos="0"/>
        </w:tabs>
        <w:ind w:left="426" w:hanging="426"/>
        <w:rPr>
          <w:szCs w:val="24"/>
        </w:rPr>
      </w:pPr>
      <w:r w:rsidRPr="00EE1B29">
        <w:rPr>
          <w:szCs w:val="24"/>
        </w:rPr>
        <w:t xml:space="preserve">Vypůjčitel je povinen zajistit po celou dobu výpůjčky ochranu </w:t>
      </w:r>
      <w:r w:rsidR="00BC3F1E">
        <w:rPr>
          <w:szCs w:val="24"/>
        </w:rPr>
        <w:t>Předmětů výpůjčky</w:t>
      </w:r>
      <w:r w:rsidRPr="00EE1B29">
        <w:rPr>
          <w:szCs w:val="24"/>
        </w:rPr>
        <w:t>, jejich bezpečné uložení a</w:t>
      </w:r>
      <w:r w:rsidR="00666E75" w:rsidRPr="00EE1B29">
        <w:rPr>
          <w:szCs w:val="24"/>
        </w:rPr>
        <w:t xml:space="preserve"> </w:t>
      </w:r>
      <w:r w:rsidRPr="00EE1B29">
        <w:rPr>
          <w:szCs w:val="24"/>
        </w:rPr>
        <w:t>při vystavení takovou formu instalace, která odpovídá</w:t>
      </w:r>
      <w:r w:rsidR="00A909E5">
        <w:rPr>
          <w:szCs w:val="24"/>
        </w:rPr>
        <w:t xml:space="preserve"> jejich</w:t>
      </w:r>
      <w:r w:rsidRPr="00EE1B29">
        <w:rPr>
          <w:szCs w:val="24"/>
        </w:rPr>
        <w:t xml:space="preserve"> charakteru.</w:t>
      </w:r>
      <w:r w:rsidR="005B321B" w:rsidRPr="00EE1B29">
        <w:rPr>
          <w:szCs w:val="24"/>
        </w:rPr>
        <w:t xml:space="preserve"> </w:t>
      </w:r>
      <w:r w:rsidR="0065677D" w:rsidRPr="00EE1B29">
        <w:rPr>
          <w:szCs w:val="24"/>
        </w:rPr>
        <w:t>Vypůjčitel</w:t>
      </w:r>
      <w:r w:rsidR="005B321B" w:rsidRPr="00EE1B29">
        <w:rPr>
          <w:szCs w:val="24"/>
        </w:rPr>
        <w:t xml:space="preserve"> </w:t>
      </w:r>
      <w:r w:rsidR="005B321B" w:rsidRPr="00EE1B29">
        <w:rPr>
          <w:rFonts w:ascii="Calibri" w:hAnsi="Calibri"/>
          <w:szCs w:val="24"/>
        </w:rPr>
        <w:t>je povinen zacházet s </w:t>
      </w:r>
      <w:r w:rsidR="00BC3F1E">
        <w:rPr>
          <w:rFonts w:ascii="Calibri" w:hAnsi="Calibri"/>
          <w:szCs w:val="24"/>
        </w:rPr>
        <w:t>P</w:t>
      </w:r>
      <w:r w:rsidR="005B321B" w:rsidRPr="00EE1B29">
        <w:rPr>
          <w:rFonts w:ascii="Calibri" w:hAnsi="Calibri"/>
          <w:szCs w:val="24"/>
        </w:rPr>
        <w:t>ředmět</w:t>
      </w:r>
      <w:r w:rsidR="00A909E5">
        <w:rPr>
          <w:rFonts w:ascii="Calibri" w:hAnsi="Calibri"/>
          <w:szCs w:val="24"/>
        </w:rPr>
        <w:t>y</w:t>
      </w:r>
      <w:r w:rsidR="005B321B" w:rsidRPr="00EE1B29">
        <w:rPr>
          <w:rFonts w:ascii="Calibri" w:hAnsi="Calibri"/>
          <w:szCs w:val="24"/>
        </w:rPr>
        <w:t xml:space="preserve"> výpůjčky po celou dobu výpůjčky s maximální péčí a učinit všechna opatření, aby zabránil jakémukoliv poškození, zničení nebo ztrátě</w:t>
      </w:r>
      <w:r w:rsidR="005B321B" w:rsidRPr="00EE1B29">
        <w:rPr>
          <w:rFonts w:ascii="Calibri" w:hAnsi="Calibri" w:cs="Arial"/>
          <w:szCs w:val="24"/>
        </w:rPr>
        <w:t>.</w:t>
      </w:r>
    </w:p>
    <w:p w14:paraId="2921A536" w14:textId="1EC70390" w:rsidR="005B321B" w:rsidRPr="00A909E5" w:rsidRDefault="00D27460" w:rsidP="00551961">
      <w:pPr>
        <w:pStyle w:val="slovanodstavec"/>
        <w:tabs>
          <w:tab w:val="clear" w:pos="357"/>
          <w:tab w:val="num" w:pos="426"/>
        </w:tabs>
        <w:ind w:left="426" w:hanging="426"/>
        <w:rPr>
          <w:szCs w:val="24"/>
        </w:rPr>
      </w:pPr>
      <w:r>
        <w:rPr>
          <w:rFonts w:ascii="Calibri" w:hAnsi="Calibri" w:cs="Arial"/>
          <w:szCs w:val="24"/>
        </w:rPr>
        <w:t>Vypůjčitel zajistí, aby v</w:t>
      </w:r>
      <w:r w:rsidR="005B321B" w:rsidRPr="00656859">
        <w:rPr>
          <w:rFonts w:ascii="Calibri" w:hAnsi="Calibri" w:cs="Arial"/>
          <w:szCs w:val="24"/>
        </w:rPr>
        <w:t>šechny prostory</w:t>
      </w:r>
      <w:r w:rsidR="005B321B" w:rsidRPr="00656859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>ve kterých</w:t>
      </w:r>
      <w:r w:rsidR="005B321B" w:rsidRPr="00656859">
        <w:rPr>
          <w:rFonts w:ascii="Calibri" w:hAnsi="Calibri"/>
          <w:szCs w:val="24"/>
        </w:rPr>
        <w:t xml:space="preserve"> bude </w:t>
      </w:r>
      <w:r w:rsidR="009B1C59">
        <w:rPr>
          <w:rFonts w:ascii="Calibri" w:hAnsi="Calibri"/>
          <w:szCs w:val="24"/>
        </w:rPr>
        <w:t>P</w:t>
      </w:r>
      <w:r w:rsidR="005B321B" w:rsidRPr="00656859">
        <w:rPr>
          <w:rFonts w:ascii="Calibri" w:hAnsi="Calibri"/>
          <w:szCs w:val="24"/>
        </w:rPr>
        <w:t xml:space="preserve">ředmět výpůjčky umístěn, </w:t>
      </w:r>
      <w:r>
        <w:rPr>
          <w:rFonts w:ascii="Calibri" w:hAnsi="Calibri"/>
          <w:szCs w:val="24"/>
        </w:rPr>
        <w:t>byly</w:t>
      </w:r>
      <w:r w:rsidR="005B321B" w:rsidRPr="00503F94">
        <w:rPr>
          <w:rFonts w:ascii="Calibri" w:hAnsi="Calibri"/>
          <w:szCs w:val="24"/>
        </w:rPr>
        <w:t xml:space="preserve"> zajištěny elektronickým zabezpečovacím systémem a nepřetržitou fyzickou ostrahou. Výstavní prostory musí být připraveny a uklizeny před vybalováním </w:t>
      </w:r>
      <w:r w:rsidR="00503F94">
        <w:rPr>
          <w:rFonts w:ascii="Calibri" w:hAnsi="Calibri"/>
          <w:szCs w:val="24"/>
        </w:rPr>
        <w:t xml:space="preserve">a instalací </w:t>
      </w:r>
      <w:r w:rsidR="009B1C59">
        <w:rPr>
          <w:rFonts w:ascii="Calibri" w:hAnsi="Calibri"/>
          <w:szCs w:val="24"/>
        </w:rPr>
        <w:t>P</w:t>
      </w:r>
      <w:r w:rsidR="005B321B" w:rsidRPr="00503F94">
        <w:rPr>
          <w:rFonts w:ascii="Calibri" w:hAnsi="Calibri"/>
          <w:szCs w:val="24"/>
        </w:rPr>
        <w:t>ředmětu výpůjčky</w:t>
      </w:r>
      <w:r w:rsidR="00503F94" w:rsidRPr="00503F94">
        <w:rPr>
          <w:rFonts w:ascii="Calibri" w:hAnsi="Calibri"/>
          <w:szCs w:val="24"/>
        </w:rPr>
        <w:t xml:space="preserve">. </w:t>
      </w:r>
      <w:r w:rsidR="005B321B" w:rsidRPr="00503F94">
        <w:rPr>
          <w:rFonts w:ascii="Calibri" w:hAnsi="Calibri"/>
          <w:szCs w:val="24"/>
        </w:rPr>
        <w:t>Ve výjimečných případech, kdy z</w:t>
      </w:r>
      <w:r w:rsidR="006A796E">
        <w:rPr>
          <w:rFonts w:ascii="Calibri" w:hAnsi="Calibri"/>
          <w:szCs w:val="24"/>
        </w:rPr>
        <w:t> </w:t>
      </w:r>
      <w:r w:rsidR="005B321B" w:rsidRPr="00503F94">
        <w:rPr>
          <w:rFonts w:ascii="Calibri" w:hAnsi="Calibri"/>
          <w:szCs w:val="24"/>
        </w:rPr>
        <w:t xml:space="preserve">vážných důvodů není možno tuto podmínku splnit, musí mít vypůjčitel k dispozici vhodné depozitní prostory k přechodnému uložení </w:t>
      </w:r>
      <w:r w:rsidR="009B1C59">
        <w:rPr>
          <w:rFonts w:ascii="Calibri" w:hAnsi="Calibri"/>
          <w:szCs w:val="24"/>
        </w:rPr>
        <w:t>P</w:t>
      </w:r>
      <w:r w:rsidR="005B321B" w:rsidRPr="00503F94">
        <w:rPr>
          <w:rFonts w:ascii="Calibri" w:hAnsi="Calibri"/>
          <w:szCs w:val="24"/>
        </w:rPr>
        <w:t>ředmětů</w:t>
      </w:r>
      <w:r w:rsidR="009B1C59">
        <w:rPr>
          <w:rFonts w:ascii="Calibri" w:hAnsi="Calibri"/>
          <w:szCs w:val="24"/>
        </w:rPr>
        <w:t xml:space="preserve"> výpůjčky.</w:t>
      </w:r>
    </w:p>
    <w:p w14:paraId="5EC82BC0" w14:textId="217D7A2D" w:rsidR="00D21C8F" w:rsidRDefault="00D21C8F" w:rsidP="00551961">
      <w:pPr>
        <w:pStyle w:val="slovanodstavec"/>
        <w:tabs>
          <w:tab w:val="clear" w:pos="357"/>
          <w:tab w:val="num" w:pos="426"/>
        </w:tabs>
        <w:ind w:left="426" w:hanging="426"/>
        <w:rPr>
          <w:szCs w:val="24"/>
        </w:rPr>
      </w:pPr>
      <w:proofErr w:type="spellStart"/>
      <w:r w:rsidRPr="00E37296">
        <w:rPr>
          <w:szCs w:val="24"/>
        </w:rPr>
        <w:t>Půjčitel</w:t>
      </w:r>
      <w:proofErr w:type="spellEnd"/>
      <w:r w:rsidRPr="00E37296">
        <w:rPr>
          <w:szCs w:val="24"/>
        </w:rPr>
        <w:t xml:space="preserve"> má právo určit způsob insta</w:t>
      </w:r>
      <w:r w:rsidR="00AD5A67" w:rsidRPr="00E37296">
        <w:rPr>
          <w:szCs w:val="24"/>
        </w:rPr>
        <w:t>lace</w:t>
      </w:r>
      <w:r w:rsidR="00A23A9F">
        <w:rPr>
          <w:szCs w:val="24"/>
        </w:rPr>
        <w:t xml:space="preserve"> </w:t>
      </w:r>
      <w:r w:rsidR="009B1C59">
        <w:rPr>
          <w:szCs w:val="24"/>
        </w:rPr>
        <w:t>P</w:t>
      </w:r>
      <w:r w:rsidR="00AD5A67" w:rsidRPr="00E37296">
        <w:rPr>
          <w:szCs w:val="24"/>
        </w:rPr>
        <w:t>ředmětů</w:t>
      </w:r>
      <w:r w:rsidR="00D27460">
        <w:rPr>
          <w:szCs w:val="24"/>
        </w:rPr>
        <w:t xml:space="preserve"> výpůjčky</w:t>
      </w:r>
      <w:r w:rsidR="00AD5A67" w:rsidRPr="00E37296">
        <w:rPr>
          <w:szCs w:val="24"/>
        </w:rPr>
        <w:t>.</w:t>
      </w:r>
    </w:p>
    <w:p w14:paraId="269A7F18" w14:textId="3E4BA4E3" w:rsidR="00D27460" w:rsidRPr="00A909E5" w:rsidRDefault="00AD5A67" w:rsidP="00551961">
      <w:pPr>
        <w:pStyle w:val="slovanodstavec"/>
        <w:tabs>
          <w:tab w:val="clear" w:pos="357"/>
          <w:tab w:val="num" w:pos="426"/>
        </w:tabs>
        <w:ind w:left="426" w:hanging="426"/>
        <w:rPr>
          <w:i/>
        </w:rPr>
      </w:pPr>
      <w:r w:rsidRPr="00E37296">
        <w:t xml:space="preserve">Předměty </w:t>
      </w:r>
      <w:r w:rsidR="00D27460">
        <w:t xml:space="preserve">výpůjčky </w:t>
      </w:r>
      <w:r w:rsidRPr="00E37296">
        <w:t xml:space="preserve">budou </w:t>
      </w:r>
      <w:r w:rsidRPr="00547994">
        <w:t xml:space="preserve">prezentovány formou interiérové </w:t>
      </w:r>
      <w:r w:rsidR="00B109A2">
        <w:t>V</w:t>
      </w:r>
      <w:r w:rsidRPr="00547994">
        <w:t>ýstavy</w:t>
      </w:r>
      <w:r w:rsidR="00E37296" w:rsidRPr="00547994">
        <w:t xml:space="preserve">. </w:t>
      </w:r>
      <w:r w:rsidRPr="00547994">
        <w:t xml:space="preserve">Předměty </w:t>
      </w:r>
      <w:r w:rsidR="00D27460" w:rsidRPr="00547994">
        <w:t xml:space="preserve">výpůjčky </w:t>
      </w:r>
      <w:r w:rsidRPr="00547994">
        <w:t>nebudou vystaveny přímému dennímu světlu.</w:t>
      </w:r>
    </w:p>
    <w:p w14:paraId="26425A3E" w14:textId="235A8D2D" w:rsidR="002149E6" w:rsidRDefault="00D27460" w:rsidP="00551961">
      <w:pPr>
        <w:pStyle w:val="slovanodstavec"/>
        <w:tabs>
          <w:tab w:val="clear" w:pos="357"/>
          <w:tab w:val="num" w:pos="426"/>
        </w:tabs>
        <w:ind w:left="426" w:hanging="426"/>
      </w:pPr>
      <w:r w:rsidRPr="00E37296">
        <w:t xml:space="preserve">Předměty </w:t>
      </w:r>
      <w:r>
        <w:t xml:space="preserve">výpůjčky budou </w:t>
      </w:r>
      <w:r w:rsidR="002149E6">
        <w:t>umístěn</w:t>
      </w:r>
      <w:r>
        <w:t>y</w:t>
      </w:r>
      <w:r w:rsidR="002149E6">
        <w:t xml:space="preserve"> v prostředí odpovídajícím jejich významu a stavu a</w:t>
      </w:r>
      <w:r w:rsidR="001318D5">
        <w:t> </w:t>
      </w:r>
      <w:r w:rsidR="002149E6">
        <w:t>vypůjčitelem</w:t>
      </w:r>
      <w:r w:rsidR="00917C52">
        <w:t xml:space="preserve"> </w:t>
      </w:r>
      <w:r w:rsidR="002149E6">
        <w:t>budou učiněna dostatečná bezpečnostní, klimatizační a popřípadě další opatření</w:t>
      </w:r>
      <w:r w:rsidR="00917C52">
        <w:t xml:space="preserve"> </w:t>
      </w:r>
      <w:r w:rsidR="002149E6">
        <w:t>k zamezení jejich poškození či ztráty. O tomto byl vypůjčitel v souladu s § 2195</w:t>
      </w:r>
      <w:r w:rsidR="009C6119">
        <w:t xml:space="preserve"> občanského</w:t>
      </w:r>
      <w:r w:rsidR="009C6119" w:rsidRPr="009C6119">
        <w:t xml:space="preserve"> </w:t>
      </w:r>
      <w:r w:rsidR="009C6119">
        <w:t xml:space="preserve">zákoníku </w:t>
      </w:r>
      <w:proofErr w:type="spellStart"/>
      <w:r w:rsidR="009C6119">
        <w:t>půjčitelem</w:t>
      </w:r>
      <w:proofErr w:type="spellEnd"/>
      <w:r w:rsidR="009C6119">
        <w:t xml:space="preserve"> řádně poučen.</w:t>
      </w:r>
    </w:p>
    <w:p w14:paraId="4886AFD6" w14:textId="0CC271A7" w:rsidR="00A909E5" w:rsidRPr="00672C19" w:rsidRDefault="009B1C59" w:rsidP="00551961">
      <w:pPr>
        <w:pStyle w:val="slovanodstavec"/>
        <w:tabs>
          <w:tab w:val="clear" w:pos="357"/>
          <w:tab w:val="num" w:pos="426"/>
        </w:tabs>
        <w:ind w:left="426" w:hanging="426"/>
      </w:pPr>
      <w:r>
        <w:rPr>
          <w:szCs w:val="24"/>
        </w:rPr>
        <w:t>Vypůjčitel zajistí, že Předmět výpůjčky</w:t>
      </w:r>
      <w:r w:rsidR="004423EA" w:rsidRPr="00503F94">
        <w:rPr>
          <w:szCs w:val="24"/>
        </w:rPr>
        <w:t xml:space="preserve"> </w:t>
      </w:r>
      <w:r w:rsidR="00A658CF">
        <w:rPr>
          <w:szCs w:val="24"/>
        </w:rPr>
        <w:t>bude mít</w:t>
      </w:r>
      <w:r w:rsidR="002149E6" w:rsidRPr="00503F94">
        <w:rPr>
          <w:szCs w:val="24"/>
        </w:rPr>
        <w:t xml:space="preserve"> zajištěn stabilní klimatické </w:t>
      </w:r>
      <w:r w:rsidR="0065677D" w:rsidRPr="00503F94">
        <w:rPr>
          <w:szCs w:val="24"/>
        </w:rPr>
        <w:t xml:space="preserve">a světelné </w:t>
      </w:r>
      <w:r w:rsidR="002149E6" w:rsidRPr="00503F94">
        <w:rPr>
          <w:szCs w:val="24"/>
        </w:rPr>
        <w:t>podmínky v</w:t>
      </w:r>
      <w:r w:rsidR="004423EA" w:rsidRPr="00503F94">
        <w:rPr>
          <w:szCs w:val="24"/>
        </w:rPr>
        <w:t> </w:t>
      </w:r>
      <w:r w:rsidR="002149E6" w:rsidRPr="00503F94">
        <w:rPr>
          <w:szCs w:val="24"/>
        </w:rPr>
        <w:t>hodnotách</w:t>
      </w:r>
      <w:r w:rsidR="004423EA" w:rsidRPr="00503F94">
        <w:rPr>
          <w:szCs w:val="24"/>
        </w:rPr>
        <w:t xml:space="preserve"> určených v </w:t>
      </w:r>
      <w:r w:rsidR="003F3E19">
        <w:rPr>
          <w:szCs w:val="24"/>
        </w:rPr>
        <w:t>P</w:t>
      </w:r>
      <w:r w:rsidR="004423EA" w:rsidRPr="00503F94">
        <w:rPr>
          <w:szCs w:val="24"/>
        </w:rPr>
        <w:t>říloze č. 1</w:t>
      </w:r>
      <w:r w:rsidR="00AC2704" w:rsidRPr="00503F94">
        <w:rPr>
          <w:szCs w:val="24"/>
        </w:rPr>
        <w:t xml:space="preserve"> této smlouvy</w:t>
      </w:r>
      <w:r w:rsidR="00277ED9" w:rsidRPr="00503F94">
        <w:rPr>
          <w:szCs w:val="24"/>
        </w:rPr>
        <w:t>.</w:t>
      </w:r>
      <w:r w:rsidR="004423EA" w:rsidRPr="00503F94">
        <w:rPr>
          <w:szCs w:val="24"/>
        </w:rPr>
        <w:t xml:space="preserve"> </w:t>
      </w:r>
      <w:r w:rsidR="006D6206">
        <w:rPr>
          <w:szCs w:val="24"/>
        </w:rPr>
        <w:t>Vypůjčitel zajistí, že p</w:t>
      </w:r>
      <w:r w:rsidR="005B321B" w:rsidRPr="00503F94">
        <w:rPr>
          <w:szCs w:val="24"/>
        </w:rPr>
        <w:t>arametry uvedené v </w:t>
      </w:r>
      <w:r w:rsidR="003F3E19">
        <w:rPr>
          <w:szCs w:val="24"/>
        </w:rPr>
        <w:t>P</w:t>
      </w:r>
      <w:r w:rsidR="005B321B" w:rsidRPr="00503F94">
        <w:rPr>
          <w:szCs w:val="24"/>
        </w:rPr>
        <w:t xml:space="preserve">říloze </w:t>
      </w:r>
      <w:r w:rsidR="005B321B" w:rsidRPr="00503F94">
        <w:rPr>
          <w:rFonts w:ascii="Calibri" w:hAnsi="Calibri"/>
          <w:szCs w:val="24"/>
        </w:rPr>
        <w:t xml:space="preserve">č. 1 </w:t>
      </w:r>
      <w:r w:rsidR="005B321B" w:rsidRPr="00672C19">
        <w:rPr>
          <w:rFonts w:ascii="Calibri" w:hAnsi="Calibri"/>
          <w:szCs w:val="24"/>
        </w:rPr>
        <w:t xml:space="preserve">budou zaznamenávány na médium a záznam bude předán </w:t>
      </w:r>
      <w:proofErr w:type="spellStart"/>
      <w:r w:rsidR="005B321B" w:rsidRPr="00672C19">
        <w:rPr>
          <w:rFonts w:ascii="Calibri" w:hAnsi="Calibri"/>
          <w:szCs w:val="24"/>
        </w:rPr>
        <w:t>půjčiteli</w:t>
      </w:r>
      <w:proofErr w:type="spellEnd"/>
      <w:r w:rsidR="00630CC7" w:rsidRPr="00672C19">
        <w:rPr>
          <w:rFonts w:ascii="Calibri" w:hAnsi="Calibri"/>
          <w:szCs w:val="24"/>
        </w:rPr>
        <w:t xml:space="preserve"> na e-mailovou adresu kontaktní osoby 1x měsíčně.</w:t>
      </w:r>
      <w:r w:rsidR="005B321B" w:rsidRPr="00672C19">
        <w:rPr>
          <w:rFonts w:ascii="Calibri" w:hAnsi="Calibri"/>
          <w:szCs w:val="24"/>
        </w:rPr>
        <w:t xml:space="preserve"> </w:t>
      </w:r>
    </w:p>
    <w:p w14:paraId="40435DAF" w14:textId="31364497" w:rsidR="00AD5A67" w:rsidRPr="00672C19" w:rsidRDefault="002149E6" w:rsidP="00551961">
      <w:pPr>
        <w:pStyle w:val="slovanodstavec"/>
        <w:tabs>
          <w:tab w:val="clear" w:pos="357"/>
          <w:tab w:val="num" w:pos="426"/>
        </w:tabs>
        <w:ind w:left="426" w:hanging="426"/>
      </w:pPr>
      <w:proofErr w:type="spellStart"/>
      <w:r w:rsidRPr="00672C19">
        <w:t>Půjčitel</w:t>
      </w:r>
      <w:proofErr w:type="spellEnd"/>
      <w:r w:rsidRPr="00672C19">
        <w:t xml:space="preserve"> si vyhrazuje právo kontroly </w:t>
      </w:r>
      <w:r w:rsidR="00AC2704" w:rsidRPr="00672C19">
        <w:t xml:space="preserve">dodržování </w:t>
      </w:r>
      <w:r w:rsidRPr="00672C19">
        <w:t xml:space="preserve">podmínek stanovených </w:t>
      </w:r>
      <w:r w:rsidR="00AC2704" w:rsidRPr="00672C19">
        <w:t>touto smlouvou</w:t>
      </w:r>
      <w:r w:rsidR="00672C19" w:rsidRPr="00672C19">
        <w:t>.</w:t>
      </w:r>
    </w:p>
    <w:p w14:paraId="59A4D50E" w14:textId="72A111D3" w:rsidR="00D21C8F" w:rsidRDefault="00EE1B29" w:rsidP="00551961">
      <w:pPr>
        <w:pStyle w:val="Hlavalnku"/>
        <w:numPr>
          <w:ilvl w:val="0"/>
          <w:numId w:val="0"/>
        </w:numPr>
        <w:ind w:left="284"/>
      </w:pPr>
      <w:r>
        <w:t>Článek 6</w:t>
      </w:r>
      <w:r w:rsidR="00D21C8F">
        <w:br/>
        <w:t>ZVLÁŠTNÍ UJEDNÁNÍ</w:t>
      </w:r>
      <w:r w:rsidR="003F3E19">
        <w:t>, LICENCE</w:t>
      </w:r>
    </w:p>
    <w:p w14:paraId="08AE3BE2" w14:textId="5B46DD83" w:rsidR="00E7376C" w:rsidRDefault="007D0A56" w:rsidP="00551961">
      <w:pPr>
        <w:pStyle w:val="slovanodstavec"/>
        <w:numPr>
          <w:ilvl w:val="1"/>
          <w:numId w:val="27"/>
        </w:numPr>
        <w:tabs>
          <w:tab w:val="clear" w:pos="499"/>
        </w:tabs>
        <w:ind w:left="426" w:hanging="426"/>
      </w:pPr>
      <w:r w:rsidDel="007D0A56">
        <w:t xml:space="preserve"> </w:t>
      </w:r>
      <w:r w:rsidR="00D21C8F">
        <w:t xml:space="preserve">Při vystavení či jakékoliv jiné prezentaci každého </w:t>
      </w:r>
      <w:r w:rsidR="006D6206">
        <w:t>z P</w:t>
      </w:r>
      <w:r w:rsidR="00D21C8F">
        <w:t>ředmět</w:t>
      </w:r>
      <w:r w:rsidR="006D6206">
        <w:t>ů výpůjčky</w:t>
      </w:r>
      <w:r w:rsidR="00D21C8F">
        <w:t xml:space="preserve"> včetně jeho reprodukování v</w:t>
      </w:r>
      <w:r w:rsidR="00666E75">
        <w:t> </w:t>
      </w:r>
      <w:r w:rsidR="00D21C8F">
        <w:t xml:space="preserve">publikacích a dalších tiskovinách </w:t>
      </w:r>
      <w:r w:rsidR="00EE3469">
        <w:t>souvisejících s </w:t>
      </w:r>
      <w:r w:rsidR="003F3E19">
        <w:t>V</w:t>
      </w:r>
      <w:r w:rsidR="00EE3469">
        <w:t xml:space="preserve">ýstavou </w:t>
      </w:r>
      <w:r w:rsidR="00D21C8F">
        <w:t>musí být uvedeno</w:t>
      </w:r>
      <w:r w:rsidR="00A33257">
        <w:t>, že se jedná o p</w:t>
      </w:r>
      <w:r w:rsidR="00012769">
        <w:t>ředměty</w:t>
      </w:r>
      <w:r w:rsidR="00DC12B2">
        <w:t xml:space="preserve"> </w:t>
      </w:r>
      <w:r w:rsidR="004423EA">
        <w:t xml:space="preserve">půjčitele. </w:t>
      </w:r>
      <w:r w:rsidR="004423EA" w:rsidRPr="008E3ED4">
        <w:t>Konkrétní údaje</w:t>
      </w:r>
      <w:r w:rsidR="004423EA" w:rsidRPr="003E20F8">
        <w:t>, které</w:t>
      </w:r>
      <w:r w:rsidR="004423EA">
        <w:t xml:space="preserve"> </w:t>
      </w:r>
      <w:r w:rsidR="00622216">
        <w:t xml:space="preserve">budou </w:t>
      </w:r>
      <w:r w:rsidR="00453697">
        <w:t xml:space="preserve">prezentovány </w:t>
      </w:r>
      <w:r w:rsidR="00622216">
        <w:t xml:space="preserve">u jednotlivých </w:t>
      </w:r>
      <w:r w:rsidR="003F3E19">
        <w:t>Předmětů výpůjčky</w:t>
      </w:r>
      <w:r w:rsidR="004C01D1">
        <w:t xml:space="preserve">, </w:t>
      </w:r>
      <w:r w:rsidR="004423EA">
        <w:t xml:space="preserve">jsou </w:t>
      </w:r>
      <w:r w:rsidR="00EE3469">
        <w:t xml:space="preserve">uvedeny </w:t>
      </w:r>
      <w:r w:rsidR="004423EA">
        <w:t xml:space="preserve">v příloze </w:t>
      </w:r>
      <w:r w:rsidR="00D93A3A">
        <w:t>č. 2</w:t>
      </w:r>
      <w:r w:rsidR="00AC2704">
        <w:t xml:space="preserve"> této smlouvy</w:t>
      </w:r>
      <w:r w:rsidR="004423EA">
        <w:t xml:space="preserve">. </w:t>
      </w:r>
      <w:r w:rsidR="00A33257">
        <w:t xml:space="preserve"> </w:t>
      </w:r>
    </w:p>
    <w:p w14:paraId="5065CF22" w14:textId="7A132DB7" w:rsidR="00EE3469" w:rsidRPr="00672C19" w:rsidRDefault="00AC2704" w:rsidP="00551961">
      <w:pPr>
        <w:pStyle w:val="slovanodstavec"/>
        <w:ind w:left="426" w:hanging="426"/>
      </w:pPr>
      <w:r w:rsidRPr="00672C19">
        <w:rPr>
          <w:rFonts w:ascii="Calibri" w:hAnsi="Calibri"/>
          <w:szCs w:val="24"/>
        </w:rPr>
        <w:t>Smluvní strany konstatují, že f</w:t>
      </w:r>
      <w:r w:rsidR="00A635CB" w:rsidRPr="00672C19">
        <w:rPr>
          <w:rFonts w:ascii="Calibri" w:hAnsi="Calibri"/>
          <w:szCs w:val="24"/>
        </w:rPr>
        <w:t xml:space="preserve">otografie </w:t>
      </w:r>
      <w:r w:rsidR="006D6206" w:rsidRPr="00672C19">
        <w:rPr>
          <w:rFonts w:ascii="Calibri" w:hAnsi="Calibri"/>
          <w:szCs w:val="24"/>
        </w:rPr>
        <w:t>P</w:t>
      </w:r>
      <w:r w:rsidR="00622216" w:rsidRPr="00672C19">
        <w:rPr>
          <w:rFonts w:ascii="Calibri" w:hAnsi="Calibri"/>
          <w:szCs w:val="24"/>
        </w:rPr>
        <w:t>ředmětů</w:t>
      </w:r>
      <w:r w:rsidR="00A635CB" w:rsidRPr="00672C19">
        <w:rPr>
          <w:rFonts w:ascii="Calibri" w:hAnsi="Calibri"/>
          <w:szCs w:val="24"/>
        </w:rPr>
        <w:t xml:space="preserve"> výpůjčky</w:t>
      </w:r>
      <w:r w:rsidR="00AB2C70" w:rsidRPr="00672C19">
        <w:rPr>
          <w:rFonts w:ascii="Calibri" w:hAnsi="Calibri"/>
          <w:szCs w:val="24"/>
        </w:rPr>
        <w:t xml:space="preserve"> </w:t>
      </w:r>
      <w:r w:rsidR="00A635CB" w:rsidRPr="00672C19">
        <w:rPr>
          <w:rFonts w:ascii="Calibri" w:hAnsi="Calibri"/>
          <w:szCs w:val="24"/>
        </w:rPr>
        <w:t xml:space="preserve">pro </w:t>
      </w:r>
      <w:r w:rsidR="00586E43" w:rsidRPr="00672C19">
        <w:rPr>
          <w:rFonts w:ascii="Calibri" w:hAnsi="Calibri"/>
          <w:szCs w:val="24"/>
        </w:rPr>
        <w:t>publikaci k</w:t>
      </w:r>
      <w:r w:rsidR="00672C19" w:rsidRPr="00672C19">
        <w:rPr>
          <w:rFonts w:ascii="Calibri" w:hAnsi="Calibri"/>
          <w:szCs w:val="24"/>
        </w:rPr>
        <w:t> </w:t>
      </w:r>
      <w:r w:rsidR="003F3E19" w:rsidRPr="00672C19">
        <w:rPr>
          <w:rFonts w:ascii="Calibri" w:hAnsi="Calibri"/>
          <w:szCs w:val="24"/>
        </w:rPr>
        <w:t>V</w:t>
      </w:r>
      <w:r w:rsidR="00586E43" w:rsidRPr="00672C19">
        <w:rPr>
          <w:rFonts w:ascii="Calibri" w:hAnsi="Calibri"/>
          <w:szCs w:val="24"/>
        </w:rPr>
        <w:t>ýstavě</w:t>
      </w:r>
      <w:r w:rsidR="00A635CB" w:rsidRPr="00672C19">
        <w:rPr>
          <w:rFonts w:ascii="Calibri" w:hAnsi="Calibri"/>
          <w:szCs w:val="24"/>
        </w:rPr>
        <w:t xml:space="preserve"> </w:t>
      </w:r>
      <w:r w:rsidR="00586E43" w:rsidRPr="00672C1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a</w:t>
      </w:r>
      <w:r w:rsidR="001318D5" w:rsidRPr="00672C1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 </w:t>
      </w:r>
      <w:r w:rsidR="00586E43" w:rsidRPr="00672C1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doprovodnou prezentaci </w:t>
      </w:r>
      <w:r w:rsidR="00B109A2" w:rsidRPr="00672C1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V</w:t>
      </w:r>
      <w:r w:rsidR="00586E43" w:rsidRPr="00672C1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ýstavy</w:t>
      </w:r>
      <w:r w:rsidR="00672C19" w:rsidRPr="00672C1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 (dotykové panely, články v periodiku NTM)</w:t>
      </w:r>
      <w:r w:rsidR="00AB2C70" w:rsidRPr="00672C19">
        <w:rPr>
          <w:rFonts w:ascii="Calibri" w:hAnsi="Calibri"/>
          <w:szCs w:val="24"/>
        </w:rPr>
        <w:t>, jakož i audiovizuální materiály vztahuj</w:t>
      </w:r>
      <w:r w:rsidR="00BC1E4E" w:rsidRPr="00672C19">
        <w:rPr>
          <w:rFonts w:ascii="Calibri" w:hAnsi="Calibri"/>
          <w:szCs w:val="24"/>
        </w:rPr>
        <w:t>í</w:t>
      </w:r>
      <w:r w:rsidR="00AB2C70" w:rsidRPr="00672C19">
        <w:rPr>
          <w:rFonts w:ascii="Calibri" w:hAnsi="Calibri"/>
          <w:szCs w:val="24"/>
        </w:rPr>
        <w:t>cí se k Předmětu výpůjčky,</w:t>
      </w:r>
      <w:r w:rsidR="00A635CB" w:rsidRPr="00672C19">
        <w:rPr>
          <w:rFonts w:ascii="Calibri" w:hAnsi="Calibri"/>
          <w:szCs w:val="24"/>
        </w:rPr>
        <w:t xml:space="preserve"> již </w:t>
      </w:r>
      <w:r w:rsidR="00EE3469" w:rsidRPr="00672C19">
        <w:rPr>
          <w:rFonts w:ascii="Calibri" w:hAnsi="Calibri"/>
          <w:szCs w:val="24"/>
        </w:rPr>
        <w:t>byly vypůjčiteli bezplatně poskytnut</w:t>
      </w:r>
      <w:r w:rsidR="00547994" w:rsidRPr="00672C19">
        <w:rPr>
          <w:rFonts w:ascii="Calibri" w:hAnsi="Calibri"/>
          <w:szCs w:val="24"/>
        </w:rPr>
        <w:t>y</w:t>
      </w:r>
      <w:r w:rsidR="004C01D1" w:rsidRPr="00672C19">
        <w:rPr>
          <w:rFonts w:ascii="Calibri" w:hAnsi="Calibri"/>
          <w:szCs w:val="24"/>
        </w:rPr>
        <w:t>. Přehled všech fotografií</w:t>
      </w:r>
      <w:r w:rsidR="00AB2C70" w:rsidRPr="00672C19">
        <w:rPr>
          <w:rFonts w:ascii="Calibri" w:hAnsi="Calibri"/>
          <w:szCs w:val="24"/>
        </w:rPr>
        <w:t xml:space="preserve"> </w:t>
      </w:r>
      <w:r w:rsidR="00AB2C70" w:rsidRPr="00672C19">
        <w:rPr>
          <w:rFonts w:ascii="Calibri" w:hAnsi="Calibri"/>
          <w:szCs w:val="24"/>
        </w:rPr>
        <w:lastRenderedPageBreak/>
        <w:t>a</w:t>
      </w:r>
      <w:r w:rsidR="001318D5" w:rsidRPr="00672C19">
        <w:rPr>
          <w:rFonts w:ascii="Calibri" w:hAnsi="Calibri"/>
          <w:szCs w:val="24"/>
        </w:rPr>
        <w:t> </w:t>
      </w:r>
      <w:r w:rsidR="00AB2C70" w:rsidRPr="00672C19">
        <w:rPr>
          <w:rFonts w:ascii="Calibri" w:hAnsi="Calibri"/>
          <w:szCs w:val="24"/>
        </w:rPr>
        <w:t>audiovizuálních materiálů</w:t>
      </w:r>
      <w:r w:rsidR="004C01D1" w:rsidRPr="00672C19">
        <w:rPr>
          <w:rFonts w:ascii="Calibri" w:hAnsi="Calibri"/>
          <w:szCs w:val="24"/>
        </w:rPr>
        <w:t xml:space="preserve"> a údaje o </w:t>
      </w:r>
      <w:r w:rsidR="00672C19" w:rsidRPr="00672C19">
        <w:rPr>
          <w:rFonts w:ascii="Calibri" w:hAnsi="Calibri"/>
          <w:szCs w:val="24"/>
        </w:rPr>
        <w:t xml:space="preserve">účelu </w:t>
      </w:r>
      <w:r w:rsidR="004C01D1" w:rsidRPr="00672C19">
        <w:rPr>
          <w:rFonts w:ascii="Calibri" w:hAnsi="Calibri"/>
          <w:szCs w:val="24"/>
        </w:rPr>
        <w:t xml:space="preserve">jejich poskytnutí jsou </w:t>
      </w:r>
      <w:r w:rsidR="00EE3469" w:rsidRPr="00672C19">
        <w:rPr>
          <w:rFonts w:ascii="Calibri" w:hAnsi="Calibri"/>
          <w:szCs w:val="24"/>
        </w:rPr>
        <w:t>uveden</w:t>
      </w:r>
      <w:r w:rsidR="004C01D1" w:rsidRPr="00672C19">
        <w:rPr>
          <w:rFonts w:ascii="Calibri" w:hAnsi="Calibri"/>
          <w:szCs w:val="24"/>
        </w:rPr>
        <w:t>y</w:t>
      </w:r>
      <w:r w:rsidR="00EE3469" w:rsidRPr="00672C19">
        <w:rPr>
          <w:rFonts w:ascii="Calibri" w:hAnsi="Calibri"/>
          <w:szCs w:val="24"/>
        </w:rPr>
        <w:t xml:space="preserve"> v </w:t>
      </w:r>
      <w:r w:rsidR="003F3E19" w:rsidRPr="00672C19">
        <w:rPr>
          <w:rFonts w:ascii="Calibri" w:hAnsi="Calibri"/>
          <w:szCs w:val="24"/>
        </w:rPr>
        <w:t>P</w:t>
      </w:r>
      <w:r w:rsidR="00EE3469" w:rsidRPr="00672C19">
        <w:rPr>
          <w:rFonts w:ascii="Calibri" w:hAnsi="Calibri"/>
          <w:szCs w:val="24"/>
        </w:rPr>
        <w:t xml:space="preserve">říloze č. </w:t>
      </w:r>
      <w:r w:rsidR="00F65589" w:rsidRPr="00672C19">
        <w:rPr>
          <w:rFonts w:ascii="Calibri" w:hAnsi="Calibri"/>
          <w:szCs w:val="24"/>
        </w:rPr>
        <w:t>2</w:t>
      </w:r>
      <w:r w:rsidR="00551961">
        <w:rPr>
          <w:rFonts w:ascii="Calibri" w:hAnsi="Calibri"/>
          <w:szCs w:val="24"/>
        </w:rPr>
        <w:t>A, 2B a 2C</w:t>
      </w:r>
      <w:r w:rsidR="00EE3469" w:rsidRPr="00672C19">
        <w:rPr>
          <w:rFonts w:ascii="Calibri" w:hAnsi="Calibri"/>
          <w:szCs w:val="24"/>
        </w:rPr>
        <w:t xml:space="preserve"> této smlouvy</w:t>
      </w:r>
      <w:r w:rsidR="00586E43" w:rsidRPr="00672C19">
        <w:rPr>
          <w:rFonts w:ascii="Calibri" w:hAnsi="Calibri"/>
          <w:szCs w:val="24"/>
        </w:rPr>
        <w:t xml:space="preserve"> (dále jen „</w:t>
      </w:r>
      <w:r w:rsidR="003F3E19" w:rsidRPr="00672C19">
        <w:rPr>
          <w:rFonts w:ascii="Calibri" w:hAnsi="Calibri"/>
          <w:szCs w:val="24"/>
        </w:rPr>
        <w:t>F</w:t>
      </w:r>
      <w:r w:rsidR="00586E43" w:rsidRPr="00672C19">
        <w:rPr>
          <w:rFonts w:ascii="Calibri" w:hAnsi="Calibri"/>
          <w:szCs w:val="24"/>
        </w:rPr>
        <w:t>otografie a audiovizuální materiály“)</w:t>
      </w:r>
      <w:r w:rsidR="00EE3469" w:rsidRPr="00672C19">
        <w:rPr>
          <w:rFonts w:ascii="Calibri" w:hAnsi="Calibri"/>
          <w:szCs w:val="24"/>
        </w:rPr>
        <w:t>.</w:t>
      </w:r>
      <w:r w:rsidR="00622216" w:rsidRPr="00672C19">
        <w:rPr>
          <w:rFonts w:ascii="Calibri" w:hAnsi="Calibri"/>
          <w:szCs w:val="24"/>
        </w:rPr>
        <w:t xml:space="preserve"> </w:t>
      </w:r>
      <w:r w:rsidR="00EE3469" w:rsidRPr="00672C19">
        <w:t xml:space="preserve"> </w:t>
      </w:r>
    </w:p>
    <w:p w14:paraId="6279AC06" w14:textId="44D97B76" w:rsidR="00AB2C70" w:rsidRPr="00586E43" w:rsidRDefault="00586E43" w:rsidP="00551961">
      <w:pPr>
        <w:pStyle w:val="slovanodstavec"/>
        <w:tabs>
          <w:tab w:val="clear" w:pos="357"/>
        </w:tabs>
        <w:ind w:left="426" w:hanging="426"/>
      </w:pPr>
      <w:proofErr w:type="spellStart"/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Půjčitel</w:t>
      </w:r>
      <w:proofErr w:type="spellEnd"/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 tímto uděluje vypůjčiteli souhlas k u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žití </w:t>
      </w:r>
      <w:r w:rsidR="003F3E1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F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otografií</w:t>
      </w:r>
      <w:r w:rsidR="00AB2C70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 a audiovizuálních materiálů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3F3E1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v</w:t>
      </w:r>
      <w:r w:rsidR="001318D5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 </w:t>
      </w:r>
      <w:r w:rsidR="00547994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publikaci k</w:t>
      </w:r>
      <w:r w:rsidR="006A796E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 </w:t>
      </w:r>
      <w:r w:rsidR="00B109A2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V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ýstav</w:t>
      </w:r>
      <w:r w:rsidR="00547994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ě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 a doprovodn</w:t>
      </w:r>
      <w:r w:rsidR="003F3E1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é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 pr</w:t>
      </w:r>
      <w:r w:rsidR="003F3E1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opagaci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B109A2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V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ýstavy</w:t>
      </w:r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 (dále jen „Licence“)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. </w:t>
      </w:r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Licence je udělována bezúplatně, na</w:t>
      </w:r>
      <w:r w:rsidR="006A796E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 </w:t>
      </w:r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dobu splnění účelu této smlouvy a jako nevýhradní. Územní rozsah </w:t>
      </w:r>
      <w:r w:rsidR="003F3E1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L</w:t>
      </w:r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icence není omezen. 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Užití</w:t>
      </w:r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3F3E1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F</w:t>
      </w:r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otografií a audiovizuálních materiálů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 v komerčních publikacích, pohlednicích, plakátech a v jiných formách reprodukování není dovoleno bez</w:t>
      </w:r>
      <w:r w:rsidR="001318D5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 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předchozího souhlasu půjčitele a držitele autorských práv. Reprodukování fotografií v</w:t>
      </w:r>
      <w:r w:rsidR="00547994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 publikaci k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B109A2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V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ýstav</w:t>
      </w:r>
      <w:r w:rsidR="00547994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ě</w:t>
      </w:r>
      <w:r w:rsidR="00634F28" w:rsidRPr="00EE1B29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 není zpoplatněno reprodukčními poplatky.</w:t>
      </w:r>
    </w:p>
    <w:p w14:paraId="1976611C" w14:textId="2D8F3C89" w:rsidR="00622216" w:rsidRDefault="00622216" w:rsidP="00551961">
      <w:pPr>
        <w:pStyle w:val="slovanodstavec"/>
        <w:ind w:left="426" w:hanging="426"/>
      </w:pPr>
      <w:r w:rsidRPr="0072111A">
        <w:t xml:space="preserve">Vypůjčitel </w:t>
      </w:r>
      <w:r w:rsidR="00F65589">
        <w:t xml:space="preserve">poskytne bezúplatně </w:t>
      </w:r>
      <w:proofErr w:type="spellStart"/>
      <w:r w:rsidR="00F65589">
        <w:t>půjčiteli</w:t>
      </w:r>
      <w:proofErr w:type="spellEnd"/>
      <w:r w:rsidR="00586E43">
        <w:t xml:space="preserve"> </w:t>
      </w:r>
      <w:r w:rsidR="00586E43" w:rsidRPr="00586E43">
        <w:t>6</w:t>
      </w:r>
      <w:r w:rsidR="0072111A" w:rsidRPr="00586E43">
        <w:rPr>
          <w:color w:val="FF0000"/>
        </w:rPr>
        <w:t xml:space="preserve"> </w:t>
      </w:r>
      <w:r w:rsidRPr="00586E43">
        <w:t xml:space="preserve">výtisků </w:t>
      </w:r>
      <w:r w:rsidR="00586E43" w:rsidRPr="00586E43">
        <w:t xml:space="preserve">publikace </w:t>
      </w:r>
      <w:r w:rsidR="0072111A" w:rsidRPr="00586E43">
        <w:t>k</w:t>
      </w:r>
      <w:r w:rsidR="00586E43" w:rsidRPr="00586E43">
        <w:t> </w:t>
      </w:r>
      <w:r w:rsidR="00B109A2">
        <w:t>V</w:t>
      </w:r>
      <w:r w:rsidR="0072111A" w:rsidRPr="00586E43">
        <w:t>ýstavě</w:t>
      </w:r>
      <w:r w:rsidR="00586E43" w:rsidRPr="00586E43">
        <w:t>, která bude vydána v </w:t>
      </w:r>
      <w:proofErr w:type="spellStart"/>
      <w:r w:rsidR="00586E43" w:rsidRPr="00586E43">
        <w:t>anglicko</w:t>
      </w:r>
      <w:proofErr w:type="spellEnd"/>
      <w:r w:rsidR="00586E43" w:rsidRPr="00586E43">
        <w:t>/čínské mutaci</w:t>
      </w:r>
      <w:r w:rsidR="00F65589">
        <w:t>,</w:t>
      </w:r>
      <w:r w:rsidR="00586E43">
        <w:t xml:space="preserve"> a to nejpozději do 1 měsíce od skončení doby výpůjčky</w:t>
      </w:r>
      <w:r w:rsidR="00F65589">
        <w:t xml:space="preserve"> k rukám kontaktní osoby půjčitele</w:t>
      </w:r>
      <w:r w:rsidR="00503F94" w:rsidRPr="00586E43">
        <w:t>.</w:t>
      </w:r>
      <w:r w:rsidR="0072111A">
        <w:t xml:space="preserve"> </w:t>
      </w:r>
      <w:r w:rsidR="00503F94">
        <w:t>V případě vydaných dalších tiskov</w:t>
      </w:r>
      <w:r w:rsidR="00990394">
        <w:t>in</w:t>
      </w:r>
      <w:r w:rsidR="00F65589">
        <w:t xml:space="preserve"> k </w:t>
      </w:r>
      <w:r w:rsidR="003F3E19">
        <w:t>V</w:t>
      </w:r>
      <w:r w:rsidR="00F65589">
        <w:t>ýstavě</w:t>
      </w:r>
      <w:r w:rsidR="0066444B">
        <w:t xml:space="preserve"> </w:t>
      </w:r>
      <w:r w:rsidR="006D6206">
        <w:t>zajistí vypůjčitel, že</w:t>
      </w:r>
      <w:r w:rsidR="00990394">
        <w:t xml:space="preserve"> </w:t>
      </w:r>
      <w:proofErr w:type="spellStart"/>
      <w:r w:rsidR="005C1452">
        <w:t>půjčitel</w:t>
      </w:r>
      <w:proofErr w:type="spellEnd"/>
      <w:r w:rsidR="006D6206">
        <w:t xml:space="preserve"> obdrží</w:t>
      </w:r>
      <w:r w:rsidR="00F65589">
        <w:t xml:space="preserve"> bezúplatně</w:t>
      </w:r>
      <w:r w:rsidR="00990394">
        <w:t xml:space="preserve"> vždy po </w:t>
      </w:r>
      <w:r w:rsidR="00586E43">
        <w:t>6</w:t>
      </w:r>
      <w:r w:rsidR="00FF67A6">
        <w:t xml:space="preserve"> </w:t>
      </w:r>
      <w:r w:rsidR="00990394">
        <w:t xml:space="preserve">kusech </w:t>
      </w:r>
      <w:r w:rsidR="0072111A">
        <w:t>od každé vydané tiskoviny.</w:t>
      </w:r>
      <w:r w:rsidR="00990394" w:rsidRPr="00622216">
        <w:t xml:space="preserve"> </w:t>
      </w:r>
    </w:p>
    <w:p w14:paraId="4E8A98C8" w14:textId="324FF826" w:rsidR="004A5DB7" w:rsidRDefault="00AC2704" w:rsidP="00551961">
      <w:pPr>
        <w:pStyle w:val="slovanodstavec"/>
        <w:ind w:left="426" w:hanging="426"/>
      </w:pPr>
      <w:r>
        <w:t>V</w:t>
      </w:r>
      <w:r w:rsidR="000B4C2F">
        <w:t>ypůjčitel</w:t>
      </w:r>
      <w:r>
        <w:t xml:space="preserve"> zajistí, že n</w:t>
      </w:r>
      <w:r w:rsidR="00D51FB8" w:rsidRPr="00B179F6">
        <w:t>ávštěvní</w:t>
      </w:r>
      <w:r>
        <w:t xml:space="preserve">ci </w:t>
      </w:r>
      <w:r w:rsidR="00B109A2">
        <w:t>V</w:t>
      </w:r>
      <w:r>
        <w:t xml:space="preserve">ýstavy budou mít </w:t>
      </w:r>
      <w:r w:rsidR="00D51FB8" w:rsidRPr="00B179F6">
        <w:t>povoleno fotografovat bez blesku a</w:t>
      </w:r>
      <w:r w:rsidR="001318D5">
        <w:t> </w:t>
      </w:r>
      <w:r w:rsidR="00D51FB8" w:rsidRPr="00B179F6">
        <w:t xml:space="preserve">stativu </w:t>
      </w:r>
      <w:r w:rsidR="006D6206">
        <w:t>P</w:t>
      </w:r>
      <w:r w:rsidR="00D51FB8" w:rsidRPr="00B179F6">
        <w:t>ředměty</w:t>
      </w:r>
      <w:r w:rsidR="006D6206">
        <w:t xml:space="preserve"> výpůjčky pouze</w:t>
      </w:r>
      <w:r w:rsidR="00D51FB8" w:rsidRPr="00B179F6">
        <w:t xml:space="preserve"> pro jejich osobní (nekomerční) užití</w:t>
      </w:r>
      <w:r w:rsidR="00D51FB8">
        <w:t>.</w:t>
      </w:r>
    </w:p>
    <w:p w14:paraId="5E2DE592" w14:textId="7C5BA59E" w:rsidR="00E7376C" w:rsidRPr="00BF1D4A" w:rsidRDefault="00EE1B29" w:rsidP="00551961">
      <w:pPr>
        <w:pStyle w:val="Hlavalnku"/>
        <w:numPr>
          <w:ilvl w:val="0"/>
          <w:numId w:val="0"/>
        </w:numPr>
        <w:rPr>
          <w:szCs w:val="24"/>
        </w:rPr>
      </w:pPr>
      <w:r>
        <w:t>Článek 7</w:t>
      </w:r>
      <w:r w:rsidR="00E7376C" w:rsidRPr="00475B42">
        <w:br/>
      </w:r>
      <w:r w:rsidR="00E7376C" w:rsidRPr="00BF1D4A">
        <w:rPr>
          <w:szCs w:val="24"/>
        </w:rPr>
        <w:t>ZÁVĚREČNÁ USTANOVENÍ</w:t>
      </w:r>
    </w:p>
    <w:p w14:paraId="73ABA517" w14:textId="63AEED84" w:rsidR="00EE010D" w:rsidRPr="00AB2C70" w:rsidRDefault="00EE010D" w:rsidP="00551961">
      <w:pPr>
        <w:pStyle w:val="slovanodstavec"/>
        <w:numPr>
          <w:ilvl w:val="1"/>
          <w:numId w:val="28"/>
        </w:numPr>
        <w:tabs>
          <w:tab w:val="clear" w:pos="499"/>
        </w:tabs>
        <w:ind w:left="426" w:hanging="426"/>
        <w:rPr>
          <w:szCs w:val="24"/>
        </w:rPr>
      </w:pPr>
      <w:r w:rsidRPr="00EE1B29">
        <w:rPr>
          <w:rFonts w:ascii="Calibri" w:hAnsi="Calibri" w:cs="Arial"/>
          <w:bCs/>
          <w:szCs w:val="24"/>
        </w:rPr>
        <w:t xml:space="preserve">Vypůjčitel </w:t>
      </w:r>
      <w:r w:rsidRPr="00EE1B29">
        <w:rPr>
          <w:rFonts w:ascii="Calibri" w:hAnsi="Calibri" w:cs="Calibri"/>
          <w:szCs w:val="24"/>
        </w:rPr>
        <w:t xml:space="preserve">bere na vědomí, že převoz </w:t>
      </w:r>
      <w:r w:rsidR="006D6206">
        <w:rPr>
          <w:rFonts w:ascii="Calibri" w:hAnsi="Calibri" w:cs="Calibri"/>
          <w:szCs w:val="24"/>
        </w:rPr>
        <w:t>P</w:t>
      </w:r>
      <w:r w:rsidRPr="00EE1B29">
        <w:rPr>
          <w:rFonts w:ascii="Calibri" w:hAnsi="Calibri" w:cs="Calibri"/>
          <w:szCs w:val="24"/>
        </w:rPr>
        <w:t xml:space="preserve">ředmětů výpůjčky do zahraničí může být </w:t>
      </w:r>
      <w:r w:rsidR="00B109A2">
        <w:rPr>
          <w:rFonts w:ascii="Calibri" w:hAnsi="Calibri" w:cs="Calibri"/>
          <w:szCs w:val="24"/>
        </w:rPr>
        <w:t>uskutečněn</w:t>
      </w:r>
      <w:r w:rsidRPr="00EE1B29">
        <w:rPr>
          <w:rFonts w:ascii="Calibri" w:hAnsi="Calibri" w:cs="Calibri"/>
          <w:szCs w:val="24"/>
        </w:rPr>
        <w:t xml:space="preserve"> pouze tehdy, udělí-li Ministerstvo kultury České republiky pro </w:t>
      </w:r>
      <w:r w:rsidR="006D6206">
        <w:rPr>
          <w:rFonts w:ascii="Calibri" w:hAnsi="Calibri" w:cs="Calibri"/>
          <w:szCs w:val="24"/>
        </w:rPr>
        <w:t>P</w:t>
      </w:r>
      <w:r w:rsidRPr="00EE1B29">
        <w:rPr>
          <w:rFonts w:ascii="Calibri" w:hAnsi="Calibri" w:cs="Calibri"/>
          <w:szCs w:val="24"/>
        </w:rPr>
        <w:t>ředměty výpůjčky vývozní povolení</w:t>
      </w:r>
      <w:r w:rsidR="00AB2C70">
        <w:rPr>
          <w:rFonts w:ascii="Calibri" w:hAnsi="Calibri" w:cs="Calibri"/>
          <w:szCs w:val="24"/>
        </w:rPr>
        <w:t xml:space="preserve"> a Ministerstvo životního prostřední České republiky vývozní povolení CITES (dále jen společně „vývozní povolení“)</w:t>
      </w:r>
      <w:r w:rsidRPr="00EE1B29">
        <w:rPr>
          <w:rFonts w:ascii="Calibri" w:hAnsi="Calibri" w:cs="Calibri"/>
          <w:szCs w:val="24"/>
        </w:rPr>
        <w:t xml:space="preserve">. </w:t>
      </w:r>
      <w:r w:rsidR="00C07325">
        <w:rPr>
          <w:rFonts w:ascii="Calibri" w:hAnsi="Calibri" w:cs="Calibri"/>
          <w:szCs w:val="24"/>
        </w:rPr>
        <w:t>Nebudou-li potřebná vývozní povolení vydána před vývozem,</w:t>
      </w:r>
      <w:r w:rsidRPr="00EE1B29">
        <w:rPr>
          <w:rFonts w:ascii="Calibri" w:hAnsi="Calibri" w:cs="Calibri"/>
          <w:szCs w:val="24"/>
        </w:rPr>
        <w:t xml:space="preserve"> bude</w:t>
      </w:r>
      <w:r w:rsidR="00B109A2">
        <w:rPr>
          <w:rFonts w:ascii="Calibri" w:hAnsi="Calibri" w:cs="Calibri"/>
          <w:szCs w:val="24"/>
        </w:rPr>
        <w:t xml:space="preserve"> tato</w:t>
      </w:r>
      <w:r w:rsidRPr="00EE1B29">
        <w:rPr>
          <w:rFonts w:ascii="Calibri" w:hAnsi="Calibri" w:cs="Calibri"/>
          <w:szCs w:val="24"/>
        </w:rPr>
        <w:t xml:space="preserve"> smlouva </w:t>
      </w:r>
      <w:r w:rsidR="00AB2C70">
        <w:rPr>
          <w:rFonts w:ascii="Calibri" w:hAnsi="Calibri" w:cs="Calibri"/>
          <w:szCs w:val="24"/>
        </w:rPr>
        <w:t>zrušena od počátku</w:t>
      </w:r>
      <w:r w:rsidR="00AC2704" w:rsidRPr="00EE1B29">
        <w:rPr>
          <w:rFonts w:ascii="Calibri" w:hAnsi="Calibri" w:cs="Calibri"/>
          <w:szCs w:val="24"/>
        </w:rPr>
        <w:t xml:space="preserve"> </w:t>
      </w:r>
      <w:r w:rsidR="00BC5D37" w:rsidRPr="00EE1B29">
        <w:rPr>
          <w:rFonts w:ascii="Calibri" w:hAnsi="Calibri" w:cs="Calibri"/>
          <w:szCs w:val="24"/>
        </w:rPr>
        <w:t>a smluvní strany nejsou těmito ustanoveními</w:t>
      </w:r>
      <w:r w:rsidRPr="00EE1B29">
        <w:rPr>
          <w:rFonts w:ascii="Calibri" w:hAnsi="Calibri" w:cs="Calibri"/>
          <w:szCs w:val="24"/>
        </w:rPr>
        <w:t xml:space="preserve"> nadále vázány. V </w:t>
      </w:r>
      <w:r w:rsidR="00F65589">
        <w:rPr>
          <w:rFonts w:ascii="Calibri" w:hAnsi="Calibri" w:cs="Calibri"/>
          <w:szCs w:val="24"/>
        </w:rPr>
        <w:t>takovém</w:t>
      </w:r>
      <w:r w:rsidRPr="00EE1B29">
        <w:rPr>
          <w:rFonts w:ascii="Calibri" w:hAnsi="Calibri" w:cs="Calibri"/>
          <w:szCs w:val="24"/>
        </w:rPr>
        <w:t xml:space="preserve"> případě se obě strany zříkají požadavku na jakékoli kompenzace spojené s</w:t>
      </w:r>
      <w:r w:rsidR="00AC2704" w:rsidRPr="00EE1B29">
        <w:rPr>
          <w:rFonts w:ascii="Calibri" w:hAnsi="Calibri" w:cs="Calibri"/>
          <w:szCs w:val="24"/>
        </w:rPr>
        <w:t xml:space="preserve"> neuskutečněným </w:t>
      </w:r>
      <w:r w:rsidRPr="00EE1B29">
        <w:rPr>
          <w:rFonts w:ascii="Calibri" w:hAnsi="Calibri" w:cs="Calibri"/>
          <w:szCs w:val="24"/>
        </w:rPr>
        <w:t xml:space="preserve">vývozem </w:t>
      </w:r>
      <w:r w:rsidR="006D6206">
        <w:rPr>
          <w:rFonts w:ascii="Calibri" w:hAnsi="Calibri" w:cs="Calibri"/>
          <w:szCs w:val="24"/>
        </w:rPr>
        <w:t>P</w:t>
      </w:r>
      <w:r w:rsidRPr="00EE1B29">
        <w:rPr>
          <w:rFonts w:ascii="Calibri" w:hAnsi="Calibri" w:cs="Calibri"/>
          <w:szCs w:val="24"/>
        </w:rPr>
        <w:t>ředmětů výpůjčky do</w:t>
      </w:r>
      <w:r w:rsidR="006A796E">
        <w:rPr>
          <w:rFonts w:ascii="Calibri" w:hAnsi="Calibri" w:cs="Calibri"/>
          <w:szCs w:val="24"/>
        </w:rPr>
        <w:t> </w:t>
      </w:r>
      <w:r w:rsidRPr="00EE1B29">
        <w:rPr>
          <w:rFonts w:ascii="Calibri" w:hAnsi="Calibri" w:cs="Calibri"/>
          <w:szCs w:val="24"/>
        </w:rPr>
        <w:t>zahraničí. Pro vydání vývozního povolení Ministerstva kultury</w:t>
      </w:r>
      <w:r w:rsidR="00AB2C70">
        <w:rPr>
          <w:rFonts w:ascii="Calibri" w:hAnsi="Calibri" w:cs="Calibri"/>
          <w:szCs w:val="24"/>
        </w:rPr>
        <w:t xml:space="preserve"> České republiky</w:t>
      </w:r>
      <w:r w:rsidRPr="00EE1B29">
        <w:rPr>
          <w:rFonts w:ascii="Calibri" w:hAnsi="Calibri" w:cs="Calibri"/>
          <w:szCs w:val="24"/>
        </w:rPr>
        <w:t xml:space="preserve"> je nezbytné předložit imunitu proti zabavení, doklad o pojištění, tuto uzavřenou smlouvu a smlouvu vypůjčitele s</w:t>
      </w:r>
      <w:r w:rsidR="005C1452">
        <w:rPr>
          <w:rFonts w:ascii="Calibri" w:hAnsi="Calibri" w:cs="Calibri"/>
          <w:szCs w:val="24"/>
        </w:rPr>
        <w:t> </w:t>
      </w:r>
      <w:proofErr w:type="spellStart"/>
      <w:r w:rsidR="005C1452">
        <w:rPr>
          <w:rFonts w:ascii="Calibri" w:hAnsi="Calibri" w:cs="Calibri"/>
          <w:szCs w:val="24"/>
        </w:rPr>
        <w:t>National</w:t>
      </w:r>
      <w:proofErr w:type="spellEnd"/>
      <w:r w:rsidR="005C1452">
        <w:rPr>
          <w:rFonts w:ascii="Calibri" w:hAnsi="Calibri" w:cs="Calibri"/>
          <w:szCs w:val="24"/>
        </w:rPr>
        <w:t xml:space="preserve"> </w:t>
      </w:r>
      <w:proofErr w:type="spellStart"/>
      <w:r w:rsidR="005C1452">
        <w:rPr>
          <w:rFonts w:ascii="Calibri" w:hAnsi="Calibri" w:cs="Calibri"/>
          <w:szCs w:val="24"/>
        </w:rPr>
        <w:t>Taiwan</w:t>
      </w:r>
      <w:proofErr w:type="spellEnd"/>
      <w:r w:rsidR="005C1452">
        <w:rPr>
          <w:rFonts w:ascii="Calibri" w:hAnsi="Calibri" w:cs="Calibri"/>
          <w:szCs w:val="24"/>
        </w:rPr>
        <w:t xml:space="preserve"> Museum.</w:t>
      </w:r>
      <w:r w:rsidR="007B6B7A" w:rsidRPr="00EE1B29">
        <w:rPr>
          <w:rFonts w:ascii="Calibri" w:hAnsi="Calibri" w:cs="Calibri"/>
          <w:szCs w:val="24"/>
        </w:rPr>
        <w:t xml:space="preserve"> </w:t>
      </w:r>
    </w:p>
    <w:p w14:paraId="112E6431" w14:textId="548D70FA" w:rsidR="00AC2704" w:rsidRPr="00AB2C70" w:rsidRDefault="00AC2704" w:rsidP="00551961">
      <w:pPr>
        <w:pStyle w:val="slovanodstavec"/>
        <w:ind w:left="426" w:hanging="426"/>
        <w:rPr>
          <w:szCs w:val="24"/>
        </w:rPr>
      </w:pPr>
      <w:r w:rsidRPr="00AB2C70">
        <w:rPr>
          <w:rFonts w:ascii="Calibri" w:hAnsi="Calibri" w:cs="Arial"/>
          <w:bCs/>
          <w:szCs w:val="24"/>
        </w:rPr>
        <w:t xml:space="preserve">Podání žádosti o vývozní povolení </w:t>
      </w:r>
      <w:r w:rsidR="006D6206" w:rsidRPr="00AB2C70">
        <w:rPr>
          <w:rFonts w:ascii="Calibri" w:hAnsi="Calibri" w:cs="Arial"/>
          <w:bCs/>
          <w:szCs w:val="24"/>
        </w:rPr>
        <w:t>P</w:t>
      </w:r>
      <w:r w:rsidRPr="00AB2C70">
        <w:rPr>
          <w:rFonts w:ascii="Calibri" w:hAnsi="Calibri" w:cs="Arial"/>
          <w:bCs/>
          <w:szCs w:val="24"/>
        </w:rPr>
        <w:t>ředmětů v</w:t>
      </w:r>
      <w:r w:rsidR="00D16493" w:rsidRPr="00AB2C70">
        <w:rPr>
          <w:rFonts w:ascii="Calibri" w:hAnsi="Calibri" w:cs="Arial"/>
          <w:bCs/>
          <w:szCs w:val="24"/>
        </w:rPr>
        <w:t xml:space="preserve">ýpůjčky na své náklady </w:t>
      </w:r>
      <w:r w:rsidRPr="00AB2C70">
        <w:rPr>
          <w:rFonts w:ascii="Calibri" w:hAnsi="Calibri" w:cs="Arial"/>
          <w:bCs/>
          <w:szCs w:val="24"/>
        </w:rPr>
        <w:t xml:space="preserve">zajistí </w:t>
      </w:r>
      <w:r w:rsidR="005C1452" w:rsidRPr="00AB2C70">
        <w:rPr>
          <w:rFonts w:ascii="Calibri" w:hAnsi="Calibri" w:cs="Arial"/>
          <w:bCs/>
          <w:szCs w:val="24"/>
        </w:rPr>
        <w:t>vy</w:t>
      </w:r>
      <w:r w:rsidR="007B6B7A" w:rsidRPr="00AB2C70">
        <w:rPr>
          <w:rFonts w:ascii="Calibri" w:hAnsi="Calibri" w:cs="Arial"/>
          <w:bCs/>
          <w:szCs w:val="24"/>
        </w:rPr>
        <w:t>půjčitel.</w:t>
      </w:r>
    </w:p>
    <w:p w14:paraId="5067870B" w14:textId="51341005" w:rsidR="00E7376C" w:rsidRDefault="00E7376C" w:rsidP="00551961">
      <w:pPr>
        <w:pStyle w:val="slovanodstavec"/>
        <w:ind w:left="426" w:hanging="426"/>
        <w:rPr>
          <w:szCs w:val="24"/>
        </w:rPr>
      </w:pPr>
      <w:r w:rsidRPr="00BF1D4A">
        <w:rPr>
          <w:szCs w:val="24"/>
        </w:rPr>
        <w:t>Není-li touto smlouvou stanoveno jinak, řídí se práva a povinnosti smluvních stran příslušnými ustanoveními občanského zákoníku.</w:t>
      </w:r>
    </w:p>
    <w:p w14:paraId="2EB49554" w14:textId="281C8078" w:rsidR="00E7376C" w:rsidRDefault="00E7376C" w:rsidP="00551961">
      <w:pPr>
        <w:pStyle w:val="slovanodstavec"/>
        <w:ind w:left="426" w:hanging="426"/>
        <w:rPr>
          <w:szCs w:val="24"/>
        </w:rPr>
      </w:pPr>
      <w:r w:rsidRPr="00BF1D4A">
        <w:rPr>
          <w:szCs w:val="24"/>
        </w:rPr>
        <w:t>Smlouvu je možno měnit či doplňovat pouze písemnými dodatky podepsanými oběma smluvními stranami.</w:t>
      </w:r>
    </w:p>
    <w:p w14:paraId="5029A8DD" w14:textId="5A186F6B" w:rsidR="00D500DB" w:rsidRPr="00AB2C70" w:rsidRDefault="00D500DB" w:rsidP="00551961">
      <w:pPr>
        <w:pStyle w:val="slovanodstavec"/>
        <w:ind w:left="426" w:hanging="426"/>
        <w:rPr>
          <w:rFonts w:ascii="Calibri" w:hAnsi="Calibri" w:cs="Arial"/>
          <w:szCs w:val="24"/>
        </w:rPr>
      </w:pPr>
      <w:r w:rsidRPr="00503F94">
        <w:rPr>
          <w:rFonts w:ascii="Calibri" w:hAnsi="Calibri"/>
          <w:color w:val="000000"/>
          <w:szCs w:val="24"/>
        </w:rPr>
        <w:t xml:space="preserve">Informace k ochraně osobních údajů jsou ze strany NPÚ uveřejněny na webových stránkách </w:t>
      </w:r>
      <w:r w:rsidRPr="00E773FE">
        <w:rPr>
          <w:rFonts w:ascii="Calibri" w:hAnsi="Calibri"/>
          <w:szCs w:val="24"/>
        </w:rPr>
        <w:t>www.npu.cz</w:t>
      </w:r>
      <w:r w:rsidRPr="00503F94">
        <w:rPr>
          <w:rFonts w:ascii="Calibri" w:hAnsi="Calibri"/>
          <w:color w:val="000000"/>
          <w:szCs w:val="24"/>
        </w:rPr>
        <w:t xml:space="preserve"> v sekci „Ochrana osobních údajů“.</w:t>
      </w:r>
    </w:p>
    <w:p w14:paraId="5E417597" w14:textId="12EF9C87" w:rsidR="00E7376C" w:rsidRDefault="00D500DB" w:rsidP="00551961">
      <w:pPr>
        <w:pStyle w:val="slovanodstavec"/>
        <w:ind w:left="426" w:hanging="426"/>
        <w:rPr>
          <w:szCs w:val="24"/>
        </w:rPr>
      </w:pPr>
      <w:r w:rsidRPr="00C56FDC">
        <w:rPr>
          <w:szCs w:val="24"/>
        </w:rPr>
        <w:t>Tato smlouva byla uzavřena elektronicky s elektronickými podpisy smluvních stran.</w:t>
      </w:r>
    </w:p>
    <w:p w14:paraId="28B27621" w14:textId="79FC875B" w:rsidR="00EE010D" w:rsidRPr="00AB2C70" w:rsidRDefault="00EE010D" w:rsidP="00551961">
      <w:pPr>
        <w:pStyle w:val="slovanodstavec"/>
        <w:ind w:left="426" w:hanging="426"/>
        <w:rPr>
          <w:szCs w:val="24"/>
        </w:rPr>
      </w:pPr>
      <w:r w:rsidRPr="0066444B">
        <w:rPr>
          <w:rFonts w:ascii="Calibri" w:hAnsi="Calibri" w:cs="Calibri"/>
          <w:color w:val="000000"/>
        </w:rPr>
        <w:t xml:space="preserve">Tato smlouva podléhá povinnosti uveřejnění </w:t>
      </w:r>
      <w:r w:rsidRPr="0066444B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66444B">
        <w:rPr>
          <w:rFonts w:ascii="Calibri" w:hAnsi="Calibri" w:cs="Calibri"/>
          <w:color w:val="000000"/>
        </w:rPr>
        <w:t xml:space="preserve">. Účinnosti nabude dnem uveřejnění a její uveřejnění zajistí </w:t>
      </w:r>
      <w:proofErr w:type="spellStart"/>
      <w:r w:rsidRPr="0066444B">
        <w:rPr>
          <w:rFonts w:ascii="Calibri" w:hAnsi="Calibri" w:cs="Calibri"/>
          <w:color w:val="000000"/>
        </w:rPr>
        <w:t>půjčitel</w:t>
      </w:r>
      <w:proofErr w:type="spellEnd"/>
      <w:r w:rsidR="007A7CEC" w:rsidRPr="00551961">
        <w:rPr>
          <w:rFonts w:ascii="Calibri" w:hAnsi="Calibri" w:cs="Calibri"/>
          <w:color w:val="000000"/>
        </w:rPr>
        <w:t xml:space="preserve">, </w:t>
      </w:r>
      <w:r w:rsidR="007A7CEC" w:rsidRPr="00551961">
        <w:rPr>
          <w:rFonts w:ascii="Calibri" w:hAnsi="Calibri" w:cs="Calibri"/>
        </w:rPr>
        <w:t>a to bez příloh</w:t>
      </w:r>
      <w:r w:rsidRPr="00551961">
        <w:rPr>
          <w:rFonts w:ascii="Calibri" w:hAnsi="Calibri" w:cs="Calibri"/>
        </w:rPr>
        <w:t>.</w:t>
      </w:r>
      <w:r w:rsidR="00301FAE" w:rsidRPr="00551961">
        <w:rPr>
          <w:rFonts w:ascii="Calibri" w:hAnsi="Calibri" w:cs="Calibri"/>
        </w:rPr>
        <w:t xml:space="preserve"> </w:t>
      </w:r>
      <w:r w:rsidR="00301FAE" w:rsidRPr="00551961">
        <w:rPr>
          <w:rFonts w:ascii="Calibri" w:hAnsi="Calibri" w:cs="Calibri"/>
          <w:color w:val="000000"/>
        </w:rPr>
        <w:t>Smluvní</w:t>
      </w:r>
      <w:r w:rsidR="00301FAE">
        <w:rPr>
          <w:rFonts w:ascii="Calibri" w:hAnsi="Calibri" w:cs="Calibri"/>
          <w:color w:val="000000"/>
        </w:rPr>
        <w:t xml:space="preserve"> strany konstatují, že pro účely registru smluv nelze určit hodnotu plnění této smlouvy.</w:t>
      </w:r>
    </w:p>
    <w:p w14:paraId="1048FE2C" w14:textId="6EB8AC3F" w:rsidR="00975511" w:rsidRDefault="00975511" w:rsidP="00551961">
      <w:pPr>
        <w:pStyle w:val="slovanodstavec"/>
        <w:ind w:left="426" w:hanging="426"/>
        <w:rPr>
          <w:szCs w:val="24"/>
        </w:rPr>
      </w:pPr>
      <w:r w:rsidRPr="00BF1D4A">
        <w:rPr>
          <w:szCs w:val="24"/>
        </w:rPr>
        <w:t xml:space="preserve">Případné spory podléhají i v případě vypůjčení do zahraničí právnímu řádu České republiky a soudem příslušným je soud v místě </w:t>
      </w:r>
      <w:r w:rsidR="00301FAE">
        <w:rPr>
          <w:szCs w:val="24"/>
        </w:rPr>
        <w:t xml:space="preserve">sídla </w:t>
      </w:r>
      <w:r w:rsidR="00B60B7A" w:rsidRPr="00BF1D4A">
        <w:rPr>
          <w:szCs w:val="24"/>
        </w:rPr>
        <w:t>vy</w:t>
      </w:r>
      <w:r w:rsidRPr="00BF1D4A">
        <w:rPr>
          <w:szCs w:val="24"/>
        </w:rPr>
        <w:t>půjčitele</w:t>
      </w:r>
      <w:r w:rsidR="0065735A" w:rsidRPr="00BF1D4A">
        <w:rPr>
          <w:szCs w:val="24"/>
        </w:rPr>
        <w:t>.</w:t>
      </w:r>
    </w:p>
    <w:p w14:paraId="3DB4DB68" w14:textId="0DD6E0E9" w:rsidR="00194022" w:rsidRDefault="00194022" w:rsidP="00551961">
      <w:pPr>
        <w:pStyle w:val="slovanodstavec"/>
        <w:tabs>
          <w:tab w:val="clear" w:pos="357"/>
        </w:tabs>
        <w:ind w:left="426" w:hanging="426"/>
        <w:rPr>
          <w:szCs w:val="24"/>
        </w:rPr>
      </w:pPr>
      <w:r w:rsidRPr="00194022">
        <w:rPr>
          <w:szCs w:val="24"/>
        </w:rPr>
        <w:lastRenderedPageBreak/>
        <w:t>Smluvní strany prohlašují, že tuto dohodu uzavřely podle své pravé a svobodné vůle prosté omylů, nikoliv v tísni. Znění dohody je pro obě smluvní strany určité a srozumitelné.</w:t>
      </w:r>
    </w:p>
    <w:p w14:paraId="077F0ADD" w14:textId="77777777" w:rsidR="00672C19" w:rsidRPr="00194022" w:rsidRDefault="00672C19" w:rsidP="00551961">
      <w:pPr>
        <w:pStyle w:val="slovanodstavec"/>
        <w:numPr>
          <w:ilvl w:val="0"/>
          <w:numId w:val="0"/>
        </w:numPr>
        <w:ind w:left="426"/>
        <w:rPr>
          <w:szCs w:val="24"/>
        </w:rPr>
      </w:pPr>
    </w:p>
    <w:p w14:paraId="19EA35C3" w14:textId="14ABAD59" w:rsidR="00E8000E" w:rsidRPr="00690E96" w:rsidRDefault="00E8000E" w:rsidP="00551961">
      <w:pPr>
        <w:pStyle w:val="slovanodstavec"/>
        <w:numPr>
          <w:ilvl w:val="0"/>
          <w:numId w:val="0"/>
        </w:numPr>
        <w:ind w:left="357"/>
        <w:rPr>
          <w:szCs w:val="24"/>
        </w:rPr>
      </w:pPr>
      <w:r w:rsidRPr="00690E96">
        <w:rPr>
          <w:szCs w:val="24"/>
        </w:rPr>
        <w:t>Přílohy:</w:t>
      </w:r>
    </w:p>
    <w:p w14:paraId="1925E489" w14:textId="28DE9CB8" w:rsidR="00E8000E" w:rsidRPr="00194022" w:rsidRDefault="00E8000E" w:rsidP="00551961">
      <w:pPr>
        <w:pStyle w:val="slovanodstavec"/>
        <w:numPr>
          <w:ilvl w:val="0"/>
          <w:numId w:val="0"/>
        </w:numPr>
        <w:ind w:left="357"/>
        <w:rPr>
          <w:szCs w:val="24"/>
        </w:rPr>
      </w:pPr>
      <w:r w:rsidRPr="00194022">
        <w:rPr>
          <w:szCs w:val="24"/>
        </w:rPr>
        <w:t xml:space="preserve">Příloha č. 1 – specifikace </w:t>
      </w:r>
      <w:r w:rsidR="00194022">
        <w:rPr>
          <w:szCs w:val="24"/>
        </w:rPr>
        <w:t>Předmětů výpůjčky</w:t>
      </w:r>
      <w:r w:rsidRPr="00194022">
        <w:rPr>
          <w:szCs w:val="24"/>
        </w:rPr>
        <w:t>, klimatické podmínky</w:t>
      </w:r>
      <w:r w:rsidR="00D16493" w:rsidRPr="00194022">
        <w:rPr>
          <w:szCs w:val="24"/>
        </w:rPr>
        <w:t>,</w:t>
      </w:r>
      <w:r w:rsidR="006A4F68" w:rsidRPr="00194022">
        <w:rPr>
          <w:szCs w:val="24"/>
        </w:rPr>
        <w:t xml:space="preserve"> </w:t>
      </w:r>
      <w:r w:rsidR="00192D5C" w:rsidRPr="00194022">
        <w:rPr>
          <w:szCs w:val="24"/>
        </w:rPr>
        <w:t>způsob balení</w:t>
      </w:r>
      <w:r w:rsidR="006A4F68" w:rsidRPr="00194022">
        <w:rPr>
          <w:szCs w:val="24"/>
        </w:rPr>
        <w:t>,</w:t>
      </w:r>
      <w:r w:rsidR="00D16493" w:rsidRPr="00194022">
        <w:rPr>
          <w:szCs w:val="24"/>
        </w:rPr>
        <w:t xml:space="preserve"> pojistné hodnoty </w:t>
      </w:r>
    </w:p>
    <w:p w14:paraId="0DD822C0" w14:textId="19254D10" w:rsidR="00672C19" w:rsidRDefault="00E8000E" w:rsidP="00551961">
      <w:pPr>
        <w:pStyle w:val="slovanodstavec"/>
        <w:numPr>
          <w:ilvl w:val="0"/>
          <w:numId w:val="0"/>
        </w:numPr>
        <w:ind w:left="357"/>
        <w:rPr>
          <w:szCs w:val="24"/>
        </w:rPr>
      </w:pPr>
      <w:r w:rsidRPr="00194022">
        <w:rPr>
          <w:szCs w:val="24"/>
        </w:rPr>
        <w:t>Příloha č. 2</w:t>
      </w:r>
      <w:r w:rsidR="00551961">
        <w:rPr>
          <w:szCs w:val="24"/>
        </w:rPr>
        <w:t>A, 2B, 2C</w:t>
      </w:r>
      <w:r w:rsidRPr="00194022">
        <w:rPr>
          <w:szCs w:val="24"/>
        </w:rPr>
        <w:t xml:space="preserve"> – seznam poskytnutých a pořízených fotografií</w:t>
      </w:r>
      <w:r w:rsidR="00555A41" w:rsidRPr="00194022">
        <w:rPr>
          <w:szCs w:val="24"/>
        </w:rPr>
        <w:t xml:space="preserve"> a audio</w:t>
      </w:r>
      <w:r w:rsidR="00194022" w:rsidRPr="00194022">
        <w:rPr>
          <w:szCs w:val="24"/>
        </w:rPr>
        <w:t>vizuálních materiálů</w:t>
      </w:r>
    </w:p>
    <w:p w14:paraId="5923B9CF" w14:textId="77777777" w:rsidR="00551961" w:rsidRDefault="00551961" w:rsidP="00551961">
      <w:pPr>
        <w:pStyle w:val="slovanodstavec"/>
        <w:numPr>
          <w:ilvl w:val="0"/>
          <w:numId w:val="0"/>
        </w:numPr>
        <w:ind w:firstLine="708"/>
      </w:pPr>
    </w:p>
    <w:p w14:paraId="7BD63C05" w14:textId="1B925DC3" w:rsidR="0095544A" w:rsidRPr="00672C19" w:rsidRDefault="0095544A" w:rsidP="00551961">
      <w:pPr>
        <w:pStyle w:val="slovanodstavec"/>
        <w:numPr>
          <w:ilvl w:val="0"/>
          <w:numId w:val="0"/>
        </w:numPr>
        <w:ind w:firstLine="708"/>
        <w:rPr>
          <w:szCs w:val="24"/>
        </w:rPr>
      </w:pPr>
      <w:r>
        <w:t xml:space="preserve">V Praze dne </w:t>
      </w:r>
      <w:r>
        <w:tab/>
      </w:r>
      <w:r>
        <w:tab/>
      </w:r>
      <w:r w:rsidR="004E7EF1">
        <w:tab/>
      </w:r>
      <w:r w:rsidR="00313410">
        <w:tab/>
      </w:r>
      <w:r>
        <w:tab/>
      </w:r>
      <w:r>
        <w:tab/>
        <w:t>V</w:t>
      </w:r>
      <w:r w:rsidR="00D500DB">
        <w:t xml:space="preserve"> Praze </w:t>
      </w:r>
      <w:r>
        <w:t>dne</w:t>
      </w:r>
    </w:p>
    <w:p w14:paraId="64C98CC4" w14:textId="778682B7" w:rsidR="00E7376C" w:rsidRDefault="00E7376C" w:rsidP="00551961">
      <w:pPr>
        <w:pStyle w:val="slovanodstavec"/>
        <w:numPr>
          <w:ilvl w:val="0"/>
          <w:numId w:val="0"/>
        </w:numPr>
      </w:pPr>
    </w:p>
    <w:p w14:paraId="486227FF" w14:textId="0E15EDD7" w:rsidR="004E7EF1" w:rsidRDefault="004E7EF1" w:rsidP="00551961">
      <w:pPr>
        <w:pStyle w:val="slovanodstavec"/>
        <w:numPr>
          <w:ilvl w:val="0"/>
          <w:numId w:val="0"/>
        </w:numPr>
      </w:pPr>
    </w:p>
    <w:p w14:paraId="7A520ADF" w14:textId="253ACB49" w:rsidR="006A796E" w:rsidRDefault="006A796E" w:rsidP="00551961">
      <w:pPr>
        <w:pStyle w:val="slovanodstavec"/>
        <w:numPr>
          <w:ilvl w:val="0"/>
          <w:numId w:val="0"/>
        </w:numPr>
      </w:pPr>
    </w:p>
    <w:p w14:paraId="5B957E45" w14:textId="77777777" w:rsidR="006A796E" w:rsidRDefault="006A796E" w:rsidP="00551961">
      <w:pPr>
        <w:pStyle w:val="slovanodstavec"/>
        <w:numPr>
          <w:ilvl w:val="0"/>
          <w:numId w:val="0"/>
        </w:numPr>
      </w:pPr>
    </w:p>
    <w:p w14:paraId="74049EB7" w14:textId="77777777" w:rsidR="004E7EF1" w:rsidRDefault="004E7EF1" w:rsidP="00551961">
      <w:pPr>
        <w:pStyle w:val="slovanodstavec"/>
        <w:numPr>
          <w:ilvl w:val="0"/>
          <w:numId w:val="0"/>
        </w:numPr>
      </w:pPr>
    </w:p>
    <w:tbl>
      <w:tblPr>
        <w:tblStyle w:val="Mkatabulky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114089" w14:paraId="79CBB637" w14:textId="77777777" w:rsidTr="00615B4F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232A2C46" w14:textId="7278F600" w:rsidR="00114089" w:rsidRPr="00D817AA" w:rsidRDefault="00622672" w:rsidP="00551961">
            <w:pPr>
              <w:spacing w:line="276" w:lineRule="auto"/>
              <w:jc w:val="center"/>
            </w:pPr>
            <w:bookmarkStart w:id="5" w:name="P_zastupuje2"/>
            <w:r>
              <w:t>PhD</w:t>
            </w:r>
            <w:r w:rsidR="00114089" w:rsidRPr="00D817AA">
              <w:t xml:space="preserve">r. </w:t>
            </w:r>
            <w:r>
              <w:t>Zuzana Strnadová</w:t>
            </w:r>
            <w:r w:rsidR="006C551B" w:rsidRPr="00D817AA">
              <w:t>,</w:t>
            </w:r>
          </w:p>
          <w:p w14:paraId="23F13094" w14:textId="26CA19F3" w:rsidR="00114089" w:rsidRDefault="00114089" w:rsidP="00551961">
            <w:pPr>
              <w:spacing w:line="276" w:lineRule="auto"/>
              <w:jc w:val="center"/>
            </w:pPr>
            <w:r w:rsidRPr="00D817AA">
              <w:t>ředitel</w:t>
            </w:r>
            <w:r w:rsidR="00622672">
              <w:t>ka</w:t>
            </w:r>
            <w:r w:rsidRPr="00D817AA">
              <w:t xml:space="preserve"> Historického muzea NM</w:t>
            </w:r>
            <w:bookmarkEnd w:id="5"/>
          </w:p>
        </w:tc>
        <w:tc>
          <w:tcPr>
            <w:tcW w:w="1134" w:type="dxa"/>
          </w:tcPr>
          <w:p w14:paraId="76E16B9D" w14:textId="77777777" w:rsidR="00114089" w:rsidRDefault="00114089" w:rsidP="00551961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0EA5BAC" w14:textId="3138CBCD" w:rsidR="00114089" w:rsidRDefault="00D500DB" w:rsidP="00551961">
            <w:pPr>
              <w:spacing w:line="276" w:lineRule="auto"/>
              <w:jc w:val="center"/>
            </w:pPr>
            <w:r>
              <w:t>Ing. arch. Naděžda Goryczková, generální ředitelka</w:t>
            </w:r>
            <w:r w:rsidR="00B109A2">
              <w:t xml:space="preserve"> Národního památkového ústavu</w:t>
            </w:r>
          </w:p>
        </w:tc>
      </w:tr>
    </w:tbl>
    <w:p w14:paraId="5612F408" w14:textId="1C10FFB5" w:rsidR="002238AF" w:rsidRPr="006811D5" w:rsidRDefault="002238AF" w:rsidP="00551961">
      <w:pPr>
        <w:tabs>
          <w:tab w:val="left" w:pos="1503"/>
        </w:tabs>
        <w:rPr>
          <w:sz w:val="22"/>
        </w:rPr>
      </w:pPr>
    </w:p>
    <w:sectPr w:rsidR="002238AF" w:rsidRPr="006811D5" w:rsidSect="001A1BA6">
      <w:headerReference w:type="first" r:id="rId8"/>
      <w:pgSz w:w="11906" w:h="16838"/>
      <w:pgMar w:top="1418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53A0" w14:textId="77777777" w:rsidR="00C16F04" w:rsidRDefault="00C16F04" w:rsidP="00EC6211">
      <w:pPr>
        <w:spacing w:line="240" w:lineRule="auto"/>
      </w:pPr>
      <w:r>
        <w:separator/>
      </w:r>
    </w:p>
  </w:endnote>
  <w:endnote w:type="continuationSeparator" w:id="0">
    <w:p w14:paraId="20F6C883" w14:textId="77777777" w:rsidR="00C16F04" w:rsidRDefault="00C16F04" w:rsidP="00EC6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8F89B" w14:textId="77777777" w:rsidR="00C16F04" w:rsidRDefault="00C16F04" w:rsidP="00EC6211">
      <w:pPr>
        <w:spacing w:line="240" w:lineRule="auto"/>
      </w:pPr>
      <w:r>
        <w:separator/>
      </w:r>
    </w:p>
  </w:footnote>
  <w:footnote w:type="continuationSeparator" w:id="0">
    <w:p w14:paraId="226D211A" w14:textId="77777777" w:rsidR="00C16F04" w:rsidRDefault="00C16F04" w:rsidP="00EC6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867C" w14:textId="34ED880A" w:rsidR="009C12A4" w:rsidRPr="003D2FC9" w:rsidRDefault="003D2FC9" w:rsidP="003D2FC9">
    <w:pPr>
      <w:pStyle w:val="Zhlav"/>
      <w:jc w:val="right"/>
      <w:rPr>
        <w:sz w:val="22"/>
      </w:rPr>
    </w:pPr>
    <w:r>
      <w:rPr>
        <w:sz w:val="22"/>
      </w:rPr>
      <w:t>č.</w:t>
    </w:r>
    <w:r w:rsidRPr="003D2FC9">
      <w:rPr>
        <w:sz w:val="22"/>
      </w:rPr>
      <w:t>j.:</w:t>
    </w:r>
    <w:r>
      <w:rPr>
        <w:sz w:val="22"/>
      </w:rPr>
      <w:t xml:space="preserve"> NPU-310/39596/2024</w:t>
    </w:r>
  </w:p>
  <w:p w14:paraId="1843646B" w14:textId="7450922E" w:rsidR="003D2FC9" w:rsidRPr="003D2FC9" w:rsidRDefault="003D2FC9" w:rsidP="003D2FC9">
    <w:pPr>
      <w:pStyle w:val="Zhlav"/>
      <w:jc w:val="right"/>
      <w:rPr>
        <w:sz w:val="22"/>
      </w:rPr>
    </w:pPr>
    <w:r>
      <w:rPr>
        <w:sz w:val="22"/>
      </w:rPr>
      <w:t>č</w:t>
    </w:r>
    <w:r w:rsidRPr="003D2FC9">
      <w:rPr>
        <w:sz w:val="22"/>
      </w:rPr>
      <w:t>. ev.: 73/310/2024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57E"/>
    <w:multiLevelType w:val="hybridMultilevel"/>
    <w:tmpl w:val="9F4464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53B5"/>
    <w:multiLevelType w:val="hybridMultilevel"/>
    <w:tmpl w:val="0582CF56"/>
    <w:lvl w:ilvl="0" w:tplc="35E034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3A4"/>
    <w:multiLevelType w:val="multilevel"/>
    <w:tmpl w:val="F07A32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D356E4"/>
    <w:multiLevelType w:val="multilevel"/>
    <w:tmpl w:val="E7428788"/>
    <w:numStyleLink w:val="slovanodstavec-stylseznamu"/>
  </w:abstractNum>
  <w:abstractNum w:abstractNumId="4" w15:restartNumberingAfterBreak="0">
    <w:nsid w:val="17AC4670"/>
    <w:multiLevelType w:val="hybridMultilevel"/>
    <w:tmpl w:val="004CC3BC"/>
    <w:lvl w:ilvl="0" w:tplc="9E5815F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4DF5"/>
    <w:multiLevelType w:val="hybridMultilevel"/>
    <w:tmpl w:val="4A6EAE1E"/>
    <w:lvl w:ilvl="0" w:tplc="844A6C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070712D"/>
    <w:multiLevelType w:val="multilevel"/>
    <w:tmpl w:val="0582C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C52"/>
    <w:multiLevelType w:val="multilevel"/>
    <w:tmpl w:val="B29EF44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18C0DAB"/>
    <w:multiLevelType w:val="hybridMultilevel"/>
    <w:tmpl w:val="CE9CDE48"/>
    <w:lvl w:ilvl="0" w:tplc="0DD4F1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CE4481D"/>
    <w:multiLevelType w:val="multilevel"/>
    <w:tmpl w:val="E7428788"/>
    <w:numStyleLink w:val="slovanodstavec-stylseznamu"/>
  </w:abstractNum>
  <w:abstractNum w:abstractNumId="11" w15:restartNumberingAfterBreak="0">
    <w:nsid w:val="3F3C1202"/>
    <w:multiLevelType w:val="multilevel"/>
    <w:tmpl w:val="E7428788"/>
    <w:numStyleLink w:val="slovanodstavec-stylseznamu"/>
  </w:abstractNum>
  <w:abstractNum w:abstractNumId="12" w15:restartNumberingAfterBreak="0">
    <w:nsid w:val="40D84D11"/>
    <w:multiLevelType w:val="multilevel"/>
    <w:tmpl w:val="9C0E5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43B4C03"/>
    <w:multiLevelType w:val="multilevel"/>
    <w:tmpl w:val="E7428788"/>
    <w:numStyleLink w:val="slovanodstavec-stylseznamu"/>
  </w:abstractNum>
  <w:abstractNum w:abstractNumId="14" w15:restartNumberingAfterBreak="0">
    <w:nsid w:val="48261E8A"/>
    <w:multiLevelType w:val="multilevel"/>
    <w:tmpl w:val="540840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80D6BED"/>
    <w:multiLevelType w:val="multilevel"/>
    <w:tmpl w:val="E7428788"/>
    <w:numStyleLink w:val="slovanodstavec-stylseznamu"/>
  </w:abstractNum>
  <w:abstractNum w:abstractNumId="18" w15:restartNumberingAfterBreak="0">
    <w:nsid w:val="7EEC777E"/>
    <w:multiLevelType w:val="multilevel"/>
    <w:tmpl w:val="E7428788"/>
    <w:styleLink w:val="slovanodstavec-stylseznamu"/>
    <w:lvl w:ilvl="0">
      <w:start w:val="1"/>
      <w:numFmt w:val="decimal"/>
      <w:pStyle w:val="Hlavalnku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lovanodstavec"/>
      <w:isLgl/>
      <w:lvlText w:val="%2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2">
      <w:start w:val="1"/>
      <w:numFmt w:val="bullet"/>
      <w:isLgl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bullet"/>
      <w:isLgl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isLgl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isLgl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6">
      <w:start w:val="1"/>
      <w:numFmt w:val="bullet"/>
      <w:isLgl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7">
      <w:start w:val="1"/>
      <w:numFmt w:val="bullet"/>
      <w:isLgl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8">
      <w:start w:val="1"/>
      <w:numFmt w:val="bullet"/>
      <w:isLgl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</w:abstractNum>
  <w:abstractNum w:abstractNumId="19" w15:restartNumberingAfterBreak="0">
    <w:nsid w:val="7FF64EF4"/>
    <w:multiLevelType w:val="hybridMultilevel"/>
    <w:tmpl w:val="7870E264"/>
    <w:lvl w:ilvl="0" w:tplc="BACA823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8"/>
    <w:lvlOverride w:ilvl="0">
      <w:lvl w:ilvl="0">
        <w:start w:val="1"/>
        <w:numFmt w:val="decimal"/>
        <w:pStyle w:val="Hlavalnku"/>
        <w:suff w:val="nothing"/>
        <w:lvlText w:val="Článek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lovanodstavec"/>
        <w:isLgl/>
        <w:lvlText w:val="%2."/>
        <w:lvlJc w:val="left"/>
        <w:pPr>
          <w:tabs>
            <w:tab w:val="num" w:pos="499"/>
          </w:tabs>
          <w:ind w:left="499" w:hanging="357"/>
        </w:pPr>
        <w:rPr>
          <w:rFonts w:hint="default"/>
          <w:i w:val="0"/>
          <w:iCs/>
        </w:rPr>
      </w:lvl>
    </w:lvlOverride>
    <w:lvlOverride w:ilvl="2">
      <w:lvl w:ilvl="2">
        <w:start w:val="1"/>
        <w:numFmt w:val="bullet"/>
        <w:isLgl/>
        <w:lvlText w:val=""/>
        <w:lvlJc w:val="left"/>
        <w:pPr>
          <w:tabs>
            <w:tab w:val="num" w:pos="720"/>
          </w:tabs>
          <w:ind w:left="720" w:hanging="36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isLgl/>
        <w:lvlText w:val=""/>
        <w:lvlJc w:val="left"/>
        <w:pPr>
          <w:tabs>
            <w:tab w:val="num" w:pos="1077"/>
          </w:tabs>
          <w:ind w:left="1077" w:hanging="357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isLgl/>
        <w:lvlText w:val=""/>
        <w:lvlJc w:val="left"/>
        <w:pPr>
          <w:tabs>
            <w:tab w:val="num" w:pos="1440"/>
          </w:tabs>
          <w:ind w:left="1440" w:hanging="363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isLgl/>
        <w:lvlText w:val=""/>
        <w:lvlJc w:val="left"/>
        <w:pPr>
          <w:tabs>
            <w:tab w:val="num" w:pos="1797"/>
          </w:tabs>
          <w:ind w:left="1797" w:hanging="357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isLgl/>
        <w:lvlText w:val=""/>
        <w:lvlJc w:val="left"/>
        <w:pPr>
          <w:tabs>
            <w:tab w:val="num" w:pos="2160"/>
          </w:tabs>
          <w:ind w:left="2160" w:hanging="363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isLgl/>
        <w:lvlText w:val=""/>
        <w:lvlJc w:val="left"/>
        <w:pPr>
          <w:tabs>
            <w:tab w:val="num" w:pos="2517"/>
          </w:tabs>
          <w:ind w:left="2517" w:hanging="357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isLgl/>
        <w:lvlText w:val=""/>
        <w:lvlJc w:val="left"/>
        <w:pPr>
          <w:tabs>
            <w:tab w:val="num" w:pos="2880"/>
          </w:tabs>
          <w:ind w:left="2880" w:hanging="363"/>
        </w:pPr>
        <w:rPr>
          <w:rFonts w:ascii="Symbol" w:hAnsi="Symbol" w:hint="default"/>
          <w:color w:val="auto"/>
        </w:rPr>
      </w:lvl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7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8"/>
  </w:num>
  <w:num w:numId="13">
    <w:abstractNumId w:val="16"/>
  </w:num>
  <w:num w:numId="14">
    <w:abstractNumId w:val="12"/>
  </w:num>
  <w:num w:numId="15">
    <w:abstractNumId w:val="6"/>
  </w:num>
  <w:num w:numId="16">
    <w:abstractNumId w:val="15"/>
  </w:num>
  <w:num w:numId="17">
    <w:abstractNumId w:val="14"/>
  </w:num>
  <w:num w:numId="18">
    <w:abstractNumId w:val="5"/>
  </w:num>
  <w:num w:numId="19">
    <w:abstractNumId w:val="8"/>
  </w:num>
  <w:num w:numId="20">
    <w:abstractNumId w:val="0"/>
  </w:num>
  <w:num w:numId="21">
    <w:abstractNumId w:val="2"/>
  </w:num>
  <w:num w:numId="22">
    <w:abstractNumId w:val="19"/>
  </w:num>
  <w:num w:numId="23">
    <w:abstractNumId w:val="18"/>
    <w:lvlOverride w:ilvl="0">
      <w:startOverride w:val="1"/>
      <w:lvl w:ilvl="0">
        <w:start w:val="1"/>
        <w:numFmt w:val="decimal"/>
        <w:pStyle w:val="Hlavalnku"/>
        <w:suff w:val="nothing"/>
        <w:lvlText w:val="Článek 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slovanodstavec"/>
        <w:isLgl/>
        <w:lvlText w:val="%2."/>
        <w:lvlJc w:val="left"/>
        <w:pPr>
          <w:tabs>
            <w:tab w:val="num" w:pos="499"/>
          </w:tabs>
          <w:ind w:left="499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isLgl/>
        <w:lvlText w:val=""/>
        <w:lvlJc w:val="left"/>
        <w:pPr>
          <w:tabs>
            <w:tab w:val="num" w:pos="720"/>
          </w:tabs>
          <w:ind w:left="720" w:hanging="363"/>
        </w:pPr>
        <w:rPr>
          <w:rFonts w:ascii="Symbol" w:hAnsi="Symbol" w:hint="default"/>
          <w:color w:val="auto"/>
        </w:rPr>
      </w:lvl>
    </w:lvlOverride>
    <w:lvlOverride w:ilvl="3">
      <w:startOverride w:val="1"/>
      <w:lvl w:ilvl="3">
        <w:start w:val="1"/>
        <w:numFmt w:val="bullet"/>
        <w:isLgl/>
        <w:lvlText w:val=""/>
        <w:lvlJc w:val="left"/>
        <w:pPr>
          <w:tabs>
            <w:tab w:val="num" w:pos="1077"/>
          </w:tabs>
          <w:ind w:left="1077" w:hanging="357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isLgl/>
        <w:lvlText w:val=""/>
        <w:lvlJc w:val="left"/>
        <w:pPr>
          <w:tabs>
            <w:tab w:val="num" w:pos="1440"/>
          </w:tabs>
          <w:ind w:left="1440" w:hanging="363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bullet"/>
        <w:isLgl/>
        <w:lvlText w:val=""/>
        <w:lvlJc w:val="left"/>
        <w:pPr>
          <w:tabs>
            <w:tab w:val="num" w:pos="1797"/>
          </w:tabs>
          <w:ind w:left="1797" w:hanging="357"/>
        </w:pPr>
        <w:rPr>
          <w:rFonts w:ascii="Symbol" w:hAnsi="Symbol" w:hint="default"/>
          <w:color w:val="auto"/>
        </w:rPr>
      </w:lvl>
    </w:lvlOverride>
    <w:lvlOverride w:ilvl="6">
      <w:startOverride w:val="1"/>
      <w:lvl w:ilvl="6">
        <w:start w:val="1"/>
        <w:numFmt w:val="bullet"/>
        <w:isLgl/>
        <w:lvlText w:val=""/>
        <w:lvlJc w:val="left"/>
        <w:pPr>
          <w:tabs>
            <w:tab w:val="num" w:pos="2160"/>
          </w:tabs>
          <w:ind w:left="2160" w:hanging="363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isLgl/>
        <w:lvlText w:val=""/>
        <w:lvlJc w:val="left"/>
        <w:pPr>
          <w:tabs>
            <w:tab w:val="num" w:pos="2517"/>
          </w:tabs>
          <w:ind w:left="2517" w:hanging="357"/>
        </w:pPr>
        <w:rPr>
          <w:rFonts w:ascii="Symbol" w:hAnsi="Symbol" w:hint="default"/>
          <w:color w:val="auto"/>
        </w:rPr>
      </w:lvl>
    </w:lvlOverride>
    <w:lvlOverride w:ilvl="8">
      <w:startOverride w:val="1"/>
      <w:lvl w:ilvl="8">
        <w:start w:val="1"/>
        <w:numFmt w:val="bullet"/>
        <w:isLgl/>
        <w:lvlText w:val=""/>
        <w:lvlJc w:val="left"/>
        <w:pPr>
          <w:tabs>
            <w:tab w:val="num" w:pos="2880"/>
          </w:tabs>
          <w:ind w:left="2880" w:hanging="363"/>
        </w:pPr>
        <w:rPr>
          <w:rFonts w:ascii="Symbol" w:hAnsi="Symbol" w:hint="default"/>
          <w:color w:val="auto"/>
        </w:rPr>
      </w:lvl>
    </w:lvlOverride>
  </w:num>
  <w:num w:numId="24">
    <w:abstractNumId w:val="18"/>
    <w:lvlOverride w:ilvl="0">
      <w:startOverride w:val="1"/>
      <w:lvl w:ilvl="0">
        <w:start w:val="1"/>
        <w:numFmt w:val="decimal"/>
        <w:pStyle w:val="Hlavalnku"/>
        <w:suff w:val="nothing"/>
        <w:lvlText w:val="Článek 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slovanodstavec"/>
        <w:isLgl/>
        <w:lvlText w:val="%2."/>
        <w:lvlJc w:val="left"/>
        <w:pPr>
          <w:tabs>
            <w:tab w:val="num" w:pos="499"/>
          </w:tabs>
          <w:ind w:left="499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isLgl/>
        <w:lvlText w:val=""/>
        <w:lvlJc w:val="left"/>
        <w:pPr>
          <w:tabs>
            <w:tab w:val="num" w:pos="720"/>
          </w:tabs>
          <w:ind w:left="720" w:hanging="363"/>
        </w:pPr>
        <w:rPr>
          <w:rFonts w:ascii="Symbol" w:hAnsi="Symbol" w:hint="default"/>
          <w:color w:val="auto"/>
        </w:rPr>
      </w:lvl>
    </w:lvlOverride>
    <w:lvlOverride w:ilvl="3">
      <w:startOverride w:val="1"/>
      <w:lvl w:ilvl="3">
        <w:start w:val="1"/>
        <w:numFmt w:val="bullet"/>
        <w:isLgl/>
        <w:lvlText w:val=""/>
        <w:lvlJc w:val="left"/>
        <w:pPr>
          <w:tabs>
            <w:tab w:val="num" w:pos="1077"/>
          </w:tabs>
          <w:ind w:left="1077" w:hanging="357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isLgl/>
        <w:lvlText w:val=""/>
        <w:lvlJc w:val="left"/>
        <w:pPr>
          <w:tabs>
            <w:tab w:val="num" w:pos="1440"/>
          </w:tabs>
          <w:ind w:left="1440" w:hanging="363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bullet"/>
        <w:isLgl/>
        <w:lvlText w:val=""/>
        <w:lvlJc w:val="left"/>
        <w:pPr>
          <w:tabs>
            <w:tab w:val="num" w:pos="1797"/>
          </w:tabs>
          <w:ind w:left="1797" w:hanging="357"/>
        </w:pPr>
        <w:rPr>
          <w:rFonts w:ascii="Symbol" w:hAnsi="Symbol" w:hint="default"/>
          <w:color w:val="auto"/>
        </w:rPr>
      </w:lvl>
    </w:lvlOverride>
    <w:lvlOverride w:ilvl="6">
      <w:startOverride w:val="1"/>
      <w:lvl w:ilvl="6">
        <w:start w:val="1"/>
        <w:numFmt w:val="bullet"/>
        <w:isLgl/>
        <w:lvlText w:val=""/>
        <w:lvlJc w:val="left"/>
        <w:pPr>
          <w:tabs>
            <w:tab w:val="num" w:pos="2160"/>
          </w:tabs>
          <w:ind w:left="2160" w:hanging="363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isLgl/>
        <w:lvlText w:val=""/>
        <w:lvlJc w:val="left"/>
        <w:pPr>
          <w:tabs>
            <w:tab w:val="num" w:pos="2517"/>
          </w:tabs>
          <w:ind w:left="2517" w:hanging="357"/>
        </w:pPr>
        <w:rPr>
          <w:rFonts w:ascii="Symbol" w:hAnsi="Symbol" w:hint="default"/>
          <w:color w:val="auto"/>
        </w:rPr>
      </w:lvl>
    </w:lvlOverride>
    <w:lvlOverride w:ilvl="8">
      <w:startOverride w:val="1"/>
      <w:lvl w:ilvl="8">
        <w:start w:val="1"/>
        <w:numFmt w:val="bullet"/>
        <w:isLgl/>
        <w:lvlText w:val=""/>
        <w:lvlJc w:val="left"/>
        <w:pPr>
          <w:tabs>
            <w:tab w:val="num" w:pos="2880"/>
          </w:tabs>
          <w:ind w:left="2880" w:hanging="363"/>
        </w:pPr>
        <w:rPr>
          <w:rFonts w:ascii="Symbol" w:hAnsi="Symbol" w:hint="default"/>
          <w:color w:val="auto"/>
        </w:rPr>
      </w:lvl>
    </w:lvlOverride>
  </w:num>
  <w:num w:numId="25">
    <w:abstractNumId w:val="18"/>
    <w:lvlOverride w:ilvl="0">
      <w:startOverride w:val="1"/>
      <w:lvl w:ilvl="0">
        <w:start w:val="1"/>
        <w:numFmt w:val="decimal"/>
        <w:pStyle w:val="Hlavalnku"/>
        <w:suff w:val="nothing"/>
        <w:lvlText w:val="Článek 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slovanodstavec"/>
        <w:isLgl/>
        <w:lvlText w:val="%2."/>
        <w:lvlJc w:val="left"/>
        <w:pPr>
          <w:tabs>
            <w:tab w:val="num" w:pos="499"/>
          </w:tabs>
          <w:ind w:left="499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isLgl/>
        <w:lvlText w:val=""/>
        <w:lvlJc w:val="left"/>
        <w:pPr>
          <w:tabs>
            <w:tab w:val="num" w:pos="720"/>
          </w:tabs>
          <w:ind w:left="720" w:hanging="363"/>
        </w:pPr>
        <w:rPr>
          <w:rFonts w:ascii="Symbol" w:hAnsi="Symbol" w:hint="default"/>
          <w:color w:val="auto"/>
        </w:rPr>
      </w:lvl>
    </w:lvlOverride>
    <w:lvlOverride w:ilvl="3">
      <w:startOverride w:val="1"/>
      <w:lvl w:ilvl="3">
        <w:start w:val="1"/>
        <w:numFmt w:val="bullet"/>
        <w:isLgl/>
        <w:lvlText w:val=""/>
        <w:lvlJc w:val="left"/>
        <w:pPr>
          <w:tabs>
            <w:tab w:val="num" w:pos="1077"/>
          </w:tabs>
          <w:ind w:left="1077" w:hanging="357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isLgl/>
        <w:lvlText w:val=""/>
        <w:lvlJc w:val="left"/>
        <w:pPr>
          <w:tabs>
            <w:tab w:val="num" w:pos="1440"/>
          </w:tabs>
          <w:ind w:left="1440" w:hanging="363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bullet"/>
        <w:isLgl/>
        <w:lvlText w:val=""/>
        <w:lvlJc w:val="left"/>
        <w:pPr>
          <w:tabs>
            <w:tab w:val="num" w:pos="1797"/>
          </w:tabs>
          <w:ind w:left="1797" w:hanging="357"/>
        </w:pPr>
        <w:rPr>
          <w:rFonts w:ascii="Symbol" w:hAnsi="Symbol" w:hint="default"/>
          <w:color w:val="auto"/>
        </w:rPr>
      </w:lvl>
    </w:lvlOverride>
    <w:lvlOverride w:ilvl="6">
      <w:startOverride w:val="1"/>
      <w:lvl w:ilvl="6">
        <w:start w:val="1"/>
        <w:numFmt w:val="bullet"/>
        <w:isLgl/>
        <w:lvlText w:val=""/>
        <w:lvlJc w:val="left"/>
        <w:pPr>
          <w:tabs>
            <w:tab w:val="num" w:pos="2160"/>
          </w:tabs>
          <w:ind w:left="2160" w:hanging="363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isLgl/>
        <w:lvlText w:val=""/>
        <w:lvlJc w:val="left"/>
        <w:pPr>
          <w:tabs>
            <w:tab w:val="num" w:pos="2517"/>
          </w:tabs>
          <w:ind w:left="2517" w:hanging="357"/>
        </w:pPr>
        <w:rPr>
          <w:rFonts w:ascii="Symbol" w:hAnsi="Symbol" w:hint="default"/>
          <w:color w:val="auto"/>
        </w:rPr>
      </w:lvl>
    </w:lvlOverride>
    <w:lvlOverride w:ilvl="8">
      <w:startOverride w:val="1"/>
      <w:lvl w:ilvl="8">
        <w:start w:val="1"/>
        <w:numFmt w:val="bullet"/>
        <w:isLgl/>
        <w:lvlText w:val=""/>
        <w:lvlJc w:val="left"/>
        <w:pPr>
          <w:tabs>
            <w:tab w:val="num" w:pos="2880"/>
          </w:tabs>
          <w:ind w:left="2880" w:hanging="363"/>
        </w:pPr>
        <w:rPr>
          <w:rFonts w:ascii="Symbol" w:hAnsi="Symbol" w:hint="default"/>
          <w:color w:val="auto"/>
        </w:rPr>
      </w:lvl>
    </w:lvlOverride>
  </w:num>
  <w:num w:numId="26">
    <w:abstractNumId w:val="18"/>
    <w:lvlOverride w:ilvl="0">
      <w:startOverride w:val="1"/>
      <w:lvl w:ilvl="0">
        <w:start w:val="1"/>
        <w:numFmt w:val="decimal"/>
        <w:pStyle w:val="Hlavalnku"/>
        <w:suff w:val="nothing"/>
        <w:lvlText w:val="Článek 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slovanodstavec"/>
        <w:isLgl/>
        <w:lvlText w:val="%2."/>
        <w:lvlJc w:val="left"/>
        <w:pPr>
          <w:tabs>
            <w:tab w:val="num" w:pos="499"/>
          </w:tabs>
          <w:ind w:left="499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isLgl/>
        <w:lvlText w:val=""/>
        <w:lvlJc w:val="left"/>
        <w:pPr>
          <w:tabs>
            <w:tab w:val="num" w:pos="720"/>
          </w:tabs>
          <w:ind w:left="720" w:hanging="363"/>
        </w:pPr>
        <w:rPr>
          <w:rFonts w:ascii="Symbol" w:hAnsi="Symbol" w:hint="default"/>
          <w:color w:val="auto"/>
        </w:rPr>
      </w:lvl>
    </w:lvlOverride>
    <w:lvlOverride w:ilvl="3">
      <w:startOverride w:val="1"/>
      <w:lvl w:ilvl="3">
        <w:start w:val="1"/>
        <w:numFmt w:val="bullet"/>
        <w:isLgl/>
        <w:lvlText w:val=""/>
        <w:lvlJc w:val="left"/>
        <w:pPr>
          <w:tabs>
            <w:tab w:val="num" w:pos="1077"/>
          </w:tabs>
          <w:ind w:left="1077" w:hanging="357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isLgl/>
        <w:lvlText w:val=""/>
        <w:lvlJc w:val="left"/>
        <w:pPr>
          <w:tabs>
            <w:tab w:val="num" w:pos="1440"/>
          </w:tabs>
          <w:ind w:left="1440" w:hanging="363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bullet"/>
        <w:isLgl/>
        <w:lvlText w:val=""/>
        <w:lvlJc w:val="left"/>
        <w:pPr>
          <w:tabs>
            <w:tab w:val="num" w:pos="1797"/>
          </w:tabs>
          <w:ind w:left="1797" w:hanging="357"/>
        </w:pPr>
        <w:rPr>
          <w:rFonts w:ascii="Symbol" w:hAnsi="Symbol" w:hint="default"/>
          <w:color w:val="auto"/>
        </w:rPr>
      </w:lvl>
    </w:lvlOverride>
    <w:lvlOverride w:ilvl="6">
      <w:startOverride w:val="1"/>
      <w:lvl w:ilvl="6">
        <w:start w:val="1"/>
        <w:numFmt w:val="bullet"/>
        <w:isLgl/>
        <w:lvlText w:val=""/>
        <w:lvlJc w:val="left"/>
        <w:pPr>
          <w:tabs>
            <w:tab w:val="num" w:pos="2160"/>
          </w:tabs>
          <w:ind w:left="2160" w:hanging="363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isLgl/>
        <w:lvlText w:val=""/>
        <w:lvlJc w:val="left"/>
        <w:pPr>
          <w:tabs>
            <w:tab w:val="num" w:pos="2517"/>
          </w:tabs>
          <w:ind w:left="2517" w:hanging="357"/>
        </w:pPr>
        <w:rPr>
          <w:rFonts w:ascii="Symbol" w:hAnsi="Symbol" w:hint="default"/>
          <w:color w:val="auto"/>
        </w:rPr>
      </w:lvl>
    </w:lvlOverride>
    <w:lvlOverride w:ilvl="8">
      <w:startOverride w:val="1"/>
      <w:lvl w:ilvl="8">
        <w:start w:val="1"/>
        <w:numFmt w:val="bullet"/>
        <w:isLgl/>
        <w:lvlText w:val=""/>
        <w:lvlJc w:val="left"/>
        <w:pPr>
          <w:tabs>
            <w:tab w:val="num" w:pos="2880"/>
          </w:tabs>
          <w:ind w:left="2880" w:hanging="363"/>
        </w:pPr>
        <w:rPr>
          <w:rFonts w:ascii="Symbol" w:hAnsi="Symbol" w:hint="default"/>
          <w:color w:val="auto"/>
        </w:rPr>
      </w:lvl>
    </w:lvlOverride>
  </w:num>
  <w:num w:numId="27">
    <w:abstractNumId w:val="18"/>
    <w:lvlOverride w:ilvl="0">
      <w:startOverride w:val="1"/>
      <w:lvl w:ilvl="0">
        <w:start w:val="1"/>
        <w:numFmt w:val="decimal"/>
        <w:pStyle w:val="Hlavalnku"/>
        <w:suff w:val="nothing"/>
        <w:lvlText w:val="Článek 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slovanodstavec"/>
        <w:isLgl/>
        <w:lvlText w:val="%2."/>
        <w:lvlJc w:val="left"/>
        <w:pPr>
          <w:tabs>
            <w:tab w:val="num" w:pos="499"/>
          </w:tabs>
          <w:ind w:left="499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isLgl/>
        <w:lvlText w:val=""/>
        <w:lvlJc w:val="left"/>
        <w:pPr>
          <w:tabs>
            <w:tab w:val="num" w:pos="720"/>
          </w:tabs>
          <w:ind w:left="720" w:hanging="363"/>
        </w:pPr>
        <w:rPr>
          <w:rFonts w:ascii="Symbol" w:hAnsi="Symbol" w:hint="default"/>
          <w:color w:val="auto"/>
        </w:rPr>
      </w:lvl>
    </w:lvlOverride>
    <w:lvlOverride w:ilvl="3">
      <w:startOverride w:val="1"/>
      <w:lvl w:ilvl="3">
        <w:start w:val="1"/>
        <w:numFmt w:val="bullet"/>
        <w:isLgl/>
        <w:lvlText w:val=""/>
        <w:lvlJc w:val="left"/>
        <w:pPr>
          <w:tabs>
            <w:tab w:val="num" w:pos="1077"/>
          </w:tabs>
          <w:ind w:left="1077" w:hanging="357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isLgl/>
        <w:lvlText w:val=""/>
        <w:lvlJc w:val="left"/>
        <w:pPr>
          <w:tabs>
            <w:tab w:val="num" w:pos="1440"/>
          </w:tabs>
          <w:ind w:left="1440" w:hanging="363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bullet"/>
        <w:isLgl/>
        <w:lvlText w:val=""/>
        <w:lvlJc w:val="left"/>
        <w:pPr>
          <w:tabs>
            <w:tab w:val="num" w:pos="1797"/>
          </w:tabs>
          <w:ind w:left="1797" w:hanging="357"/>
        </w:pPr>
        <w:rPr>
          <w:rFonts w:ascii="Symbol" w:hAnsi="Symbol" w:hint="default"/>
          <w:color w:val="auto"/>
        </w:rPr>
      </w:lvl>
    </w:lvlOverride>
    <w:lvlOverride w:ilvl="6">
      <w:startOverride w:val="1"/>
      <w:lvl w:ilvl="6">
        <w:start w:val="1"/>
        <w:numFmt w:val="bullet"/>
        <w:isLgl/>
        <w:lvlText w:val=""/>
        <w:lvlJc w:val="left"/>
        <w:pPr>
          <w:tabs>
            <w:tab w:val="num" w:pos="2160"/>
          </w:tabs>
          <w:ind w:left="2160" w:hanging="363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isLgl/>
        <w:lvlText w:val=""/>
        <w:lvlJc w:val="left"/>
        <w:pPr>
          <w:tabs>
            <w:tab w:val="num" w:pos="2517"/>
          </w:tabs>
          <w:ind w:left="2517" w:hanging="357"/>
        </w:pPr>
        <w:rPr>
          <w:rFonts w:ascii="Symbol" w:hAnsi="Symbol" w:hint="default"/>
          <w:color w:val="auto"/>
        </w:rPr>
      </w:lvl>
    </w:lvlOverride>
    <w:lvlOverride w:ilvl="8">
      <w:startOverride w:val="1"/>
      <w:lvl w:ilvl="8">
        <w:start w:val="1"/>
        <w:numFmt w:val="bullet"/>
        <w:isLgl/>
        <w:lvlText w:val=""/>
        <w:lvlJc w:val="left"/>
        <w:pPr>
          <w:tabs>
            <w:tab w:val="num" w:pos="2880"/>
          </w:tabs>
          <w:ind w:left="2880" w:hanging="363"/>
        </w:pPr>
        <w:rPr>
          <w:rFonts w:ascii="Symbol" w:hAnsi="Symbol" w:hint="default"/>
          <w:color w:val="auto"/>
        </w:rPr>
      </w:lvl>
    </w:lvlOverride>
  </w:num>
  <w:num w:numId="28">
    <w:abstractNumId w:val="18"/>
    <w:lvlOverride w:ilvl="0">
      <w:startOverride w:val="1"/>
      <w:lvl w:ilvl="0">
        <w:start w:val="1"/>
        <w:numFmt w:val="decimal"/>
        <w:pStyle w:val="Hlavalnku"/>
        <w:suff w:val="nothing"/>
        <w:lvlText w:val="Článek 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slovanodstavec"/>
        <w:isLgl/>
        <w:lvlText w:val="%2."/>
        <w:lvlJc w:val="left"/>
        <w:pPr>
          <w:tabs>
            <w:tab w:val="num" w:pos="499"/>
          </w:tabs>
          <w:ind w:left="499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isLgl/>
        <w:lvlText w:val=""/>
        <w:lvlJc w:val="left"/>
        <w:pPr>
          <w:tabs>
            <w:tab w:val="num" w:pos="720"/>
          </w:tabs>
          <w:ind w:left="720" w:hanging="363"/>
        </w:pPr>
        <w:rPr>
          <w:rFonts w:ascii="Symbol" w:hAnsi="Symbol" w:hint="default"/>
          <w:color w:val="auto"/>
        </w:rPr>
      </w:lvl>
    </w:lvlOverride>
    <w:lvlOverride w:ilvl="3">
      <w:startOverride w:val="1"/>
      <w:lvl w:ilvl="3">
        <w:start w:val="1"/>
        <w:numFmt w:val="bullet"/>
        <w:isLgl/>
        <w:lvlText w:val=""/>
        <w:lvlJc w:val="left"/>
        <w:pPr>
          <w:tabs>
            <w:tab w:val="num" w:pos="1077"/>
          </w:tabs>
          <w:ind w:left="1077" w:hanging="357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isLgl/>
        <w:lvlText w:val=""/>
        <w:lvlJc w:val="left"/>
        <w:pPr>
          <w:tabs>
            <w:tab w:val="num" w:pos="1440"/>
          </w:tabs>
          <w:ind w:left="1440" w:hanging="363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bullet"/>
        <w:isLgl/>
        <w:lvlText w:val=""/>
        <w:lvlJc w:val="left"/>
        <w:pPr>
          <w:tabs>
            <w:tab w:val="num" w:pos="1797"/>
          </w:tabs>
          <w:ind w:left="1797" w:hanging="357"/>
        </w:pPr>
        <w:rPr>
          <w:rFonts w:ascii="Symbol" w:hAnsi="Symbol" w:hint="default"/>
          <w:color w:val="auto"/>
        </w:rPr>
      </w:lvl>
    </w:lvlOverride>
    <w:lvlOverride w:ilvl="6">
      <w:startOverride w:val="1"/>
      <w:lvl w:ilvl="6">
        <w:start w:val="1"/>
        <w:numFmt w:val="bullet"/>
        <w:isLgl/>
        <w:lvlText w:val=""/>
        <w:lvlJc w:val="left"/>
        <w:pPr>
          <w:tabs>
            <w:tab w:val="num" w:pos="2160"/>
          </w:tabs>
          <w:ind w:left="2160" w:hanging="363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isLgl/>
        <w:lvlText w:val=""/>
        <w:lvlJc w:val="left"/>
        <w:pPr>
          <w:tabs>
            <w:tab w:val="num" w:pos="2517"/>
          </w:tabs>
          <w:ind w:left="2517" w:hanging="357"/>
        </w:pPr>
        <w:rPr>
          <w:rFonts w:ascii="Symbol" w:hAnsi="Symbol" w:hint="default"/>
          <w:color w:val="auto"/>
        </w:rPr>
      </w:lvl>
    </w:lvlOverride>
    <w:lvlOverride w:ilvl="8">
      <w:startOverride w:val="1"/>
      <w:lvl w:ilvl="8">
        <w:start w:val="1"/>
        <w:numFmt w:val="bullet"/>
        <w:isLgl/>
        <w:lvlText w:val=""/>
        <w:lvlJc w:val="left"/>
        <w:pPr>
          <w:tabs>
            <w:tab w:val="num" w:pos="2880"/>
          </w:tabs>
          <w:ind w:left="2880" w:hanging="363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9A"/>
    <w:rsid w:val="0000163B"/>
    <w:rsid w:val="0000176B"/>
    <w:rsid w:val="00004FB5"/>
    <w:rsid w:val="0000681F"/>
    <w:rsid w:val="00010DB3"/>
    <w:rsid w:val="00012769"/>
    <w:rsid w:val="0001665E"/>
    <w:rsid w:val="00023239"/>
    <w:rsid w:val="000308D3"/>
    <w:rsid w:val="0004113C"/>
    <w:rsid w:val="0004192C"/>
    <w:rsid w:val="00045383"/>
    <w:rsid w:val="000620E7"/>
    <w:rsid w:val="000641EC"/>
    <w:rsid w:val="00067403"/>
    <w:rsid w:val="00073713"/>
    <w:rsid w:val="00076EA5"/>
    <w:rsid w:val="00082424"/>
    <w:rsid w:val="000A6E75"/>
    <w:rsid w:val="000B3020"/>
    <w:rsid w:val="000B4C2F"/>
    <w:rsid w:val="000B7392"/>
    <w:rsid w:val="000C1B4C"/>
    <w:rsid w:val="000D604C"/>
    <w:rsid w:val="000D74A4"/>
    <w:rsid w:val="000E1144"/>
    <w:rsid w:val="000E5220"/>
    <w:rsid w:val="000F1691"/>
    <w:rsid w:val="000F2F60"/>
    <w:rsid w:val="000F69F0"/>
    <w:rsid w:val="001015F3"/>
    <w:rsid w:val="001060AC"/>
    <w:rsid w:val="001135BE"/>
    <w:rsid w:val="00114089"/>
    <w:rsid w:val="001318D5"/>
    <w:rsid w:val="0013429B"/>
    <w:rsid w:val="00135E9B"/>
    <w:rsid w:val="001371D2"/>
    <w:rsid w:val="00143D10"/>
    <w:rsid w:val="0015598E"/>
    <w:rsid w:val="00167DE8"/>
    <w:rsid w:val="00167FD6"/>
    <w:rsid w:val="00170021"/>
    <w:rsid w:val="001711D4"/>
    <w:rsid w:val="00173E87"/>
    <w:rsid w:val="00192416"/>
    <w:rsid w:val="00192D5C"/>
    <w:rsid w:val="001935EC"/>
    <w:rsid w:val="00194022"/>
    <w:rsid w:val="001A0127"/>
    <w:rsid w:val="001A1BA6"/>
    <w:rsid w:val="001B2653"/>
    <w:rsid w:val="001B3387"/>
    <w:rsid w:val="001B3BCC"/>
    <w:rsid w:val="001C3699"/>
    <w:rsid w:val="001D65BE"/>
    <w:rsid w:val="001E707E"/>
    <w:rsid w:val="001F5665"/>
    <w:rsid w:val="00207BC8"/>
    <w:rsid w:val="002149E6"/>
    <w:rsid w:val="00223875"/>
    <w:rsid w:val="002238AF"/>
    <w:rsid w:val="002268C6"/>
    <w:rsid w:val="00230326"/>
    <w:rsid w:val="00234E0A"/>
    <w:rsid w:val="00236A12"/>
    <w:rsid w:val="002379D0"/>
    <w:rsid w:val="002379EB"/>
    <w:rsid w:val="00241B23"/>
    <w:rsid w:val="00247582"/>
    <w:rsid w:val="00252EA3"/>
    <w:rsid w:val="00253DD9"/>
    <w:rsid w:val="00265477"/>
    <w:rsid w:val="002667F5"/>
    <w:rsid w:val="00273856"/>
    <w:rsid w:val="002747A9"/>
    <w:rsid w:val="00277ED9"/>
    <w:rsid w:val="0028065C"/>
    <w:rsid w:val="0028461D"/>
    <w:rsid w:val="002904AE"/>
    <w:rsid w:val="00290579"/>
    <w:rsid w:val="00291480"/>
    <w:rsid w:val="002932AD"/>
    <w:rsid w:val="00297045"/>
    <w:rsid w:val="002A228D"/>
    <w:rsid w:val="002A25C9"/>
    <w:rsid w:val="002A6C4B"/>
    <w:rsid w:val="002C4513"/>
    <w:rsid w:val="002C45B9"/>
    <w:rsid w:val="002D180B"/>
    <w:rsid w:val="002D3596"/>
    <w:rsid w:val="002D4372"/>
    <w:rsid w:val="002D5297"/>
    <w:rsid w:val="002E2E45"/>
    <w:rsid w:val="002E37F8"/>
    <w:rsid w:val="002E5A73"/>
    <w:rsid w:val="002E68F2"/>
    <w:rsid w:val="002F1025"/>
    <w:rsid w:val="002F321B"/>
    <w:rsid w:val="002F4F22"/>
    <w:rsid w:val="002F563E"/>
    <w:rsid w:val="00301FAE"/>
    <w:rsid w:val="0030397C"/>
    <w:rsid w:val="00312546"/>
    <w:rsid w:val="00313410"/>
    <w:rsid w:val="003157C0"/>
    <w:rsid w:val="00315F83"/>
    <w:rsid w:val="003205C8"/>
    <w:rsid w:val="003331B2"/>
    <w:rsid w:val="00363CF0"/>
    <w:rsid w:val="003679A0"/>
    <w:rsid w:val="00385CBE"/>
    <w:rsid w:val="00390856"/>
    <w:rsid w:val="003C0CD7"/>
    <w:rsid w:val="003C3569"/>
    <w:rsid w:val="003C42F8"/>
    <w:rsid w:val="003C6740"/>
    <w:rsid w:val="003D2FC9"/>
    <w:rsid w:val="003D6B34"/>
    <w:rsid w:val="003E20F8"/>
    <w:rsid w:val="003F3E19"/>
    <w:rsid w:val="00414D46"/>
    <w:rsid w:val="0041583F"/>
    <w:rsid w:val="00422550"/>
    <w:rsid w:val="004423EA"/>
    <w:rsid w:val="00443556"/>
    <w:rsid w:val="00446CF9"/>
    <w:rsid w:val="004513DF"/>
    <w:rsid w:val="00453697"/>
    <w:rsid w:val="00454B1E"/>
    <w:rsid w:val="00456ADC"/>
    <w:rsid w:val="0046304F"/>
    <w:rsid w:val="004714B7"/>
    <w:rsid w:val="00474EA6"/>
    <w:rsid w:val="00475B42"/>
    <w:rsid w:val="00480B8F"/>
    <w:rsid w:val="004840B2"/>
    <w:rsid w:val="0048460E"/>
    <w:rsid w:val="004950A7"/>
    <w:rsid w:val="00497C26"/>
    <w:rsid w:val="004A18B7"/>
    <w:rsid w:val="004A5DB7"/>
    <w:rsid w:val="004B2C09"/>
    <w:rsid w:val="004B37F4"/>
    <w:rsid w:val="004B5269"/>
    <w:rsid w:val="004B7150"/>
    <w:rsid w:val="004B7C4B"/>
    <w:rsid w:val="004C01D1"/>
    <w:rsid w:val="004E02E5"/>
    <w:rsid w:val="004E5F60"/>
    <w:rsid w:val="004E6022"/>
    <w:rsid w:val="004E7EF1"/>
    <w:rsid w:val="004F2281"/>
    <w:rsid w:val="004F6167"/>
    <w:rsid w:val="00503006"/>
    <w:rsid w:val="00503357"/>
    <w:rsid w:val="00503F94"/>
    <w:rsid w:val="005066CB"/>
    <w:rsid w:val="0052148E"/>
    <w:rsid w:val="00524B6E"/>
    <w:rsid w:val="00536621"/>
    <w:rsid w:val="005408B7"/>
    <w:rsid w:val="00547994"/>
    <w:rsid w:val="00551961"/>
    <w:rsid w:val="00554FA7"/>
    <w:rsid w:val="00555A41"/>
    <w:rsid w:val="0056248D"/>
    <w:rsid w:val="00562A66"/>
    <w:rsid w:val="00567F43"/>
    <w:rsid w:val="00576E9A"/>
    <w:rsid w:val="00577207"/>
    <w:rsid w:val="0058080D"/>
    <w:rsid w:val="00586E43"/>
    <w:rsid w:val="00594B0A"/>
    <w:rsid w:val="00596479"/>
    <w:rsid w:val="005A16E3"/>
    <w:rsid w:val="005B2ECA"/>
    <w:rsid w:val="005B321B"/>
    <w:rsid w:val="005B7AED"/>
    <w:rsid w:val="005C0900"/>
    <w:rsid w:val="005C0B51"/>
    <w:rsid w:val="005C1452"/>
    <w:rsid w:val="005C3181"/>
    <w:rsid w:val="005C7871"/>
    <w:rsid w:val="005C7CA6"/>
    <w:rsid w:val="005F021A"/>
    <w:rsid w:val="005F5214"/>
    <w:rsid w:val="005F6E03"/>
    <w:rsid w:val="00615B4F"/>
    <w:rsid w:val="00620476"/>
    <w:rsid w:val="00622216"/>
    <w:rsid w:val="00622672"/>
    <w:rsid w:val="00625D07"/>
    <w:rsid w:val="00630CC7"/>
    <w:rsid w:val="00631668"/>
    <w:rsid w:val="00634C11"/>
    <w:rsid w:val="00634F28"/>
    <w:rsid w:val="0064181A"/>
    <w:rsid w:val="00653561"/>
    <w:rsid w:val="006539EE"/>
    <w:rsid w:val="00655CDF"/>
    <w:rsid w:val="0065677D"/>
    <w:rsid w:val="00656859"/>
    <w:rsid w:val="0065735A"/>
    <w:rsid w:val="00660D64"/>
    <w:rsid w:val="0066444B"/>
    <w:rsid w:val="00666E75"/>
    <w:rsid w:val="00672C19"/>
    <w:rsid w:val="0067397A"/>
    <w:rsid w:val="00676E20"/>
    <w:rsid w:val="006811D5"/>
    <w:rsid w:val="00681F6C"/>
    <w:rsid w:val="00683A44"/>
    <w:rsid w:val="006865C4"/>
    <w:rsid w:val="00690E96"/>
    <w:rsid w:val="00694CCB"/>
    <w:rsid w:val="006951C1"/>
    <w:rsid w:val="00695743"/>
    <w:rsid w:val="006A46C4"/>
    <w:rsid w:val="006A4F68"/>
    <w:rsid w:val="006A796E"/>
    <w:rsid w:val="006B5421"/>
    <w:rsid w:val="006C551B"/>
    <w:rsid w:val="006C5ED3"/>
    <w:rsid w:val="006D6206"/>
    <w:rsid w:val="006E4162"/>
    <w:rsid w:val="006F1737"/>
    <w:rsid w:val="006F4D4C"/>
    <w:rsid w:val="007002B5"/>
    <w:rsid w:val="0070291A"/>
    <w:rsid w:val="00710722"/>
    <w:rsid w:val="00711FEA"/>
    <w:rsid w:val="0072111A"/>
    <w:rsid w:val="007354AB"/>
    <w:rsid w:val="00736396"/>
    <w:rsid w:val="00746055"/>
    <w:rsid w:val="00750400"/>
    <w:rsid w:val="00750A0A"/>
    <w:rsid w:val="00751568"/>
    <w:rsid w:val="007719E4"/>
    <w:rsid w:val="00774DE2"/>
    <w:rsid w:val="00777A39"/>
    <w:rsid w:val="007804C4"/>
    <w:rsid w:val="00783D42"/>
    <w:rsid w:val="00794A7F"/>
    <w:rsid w:val="007963DC"/>
    <w:rsid w:val="007964B8"/>
    <w:rsid w:val="00797885"/>
    <w:rsid w:val="007A03EA"/>
    <w:rsid w:val="007A694F"/>
    <w:rsid w:val="007A76CB"/>
    <w:rsid w:val="007A774C"/>
    <w:rsid w:val="007A7CEC"/>
    <w:rsid w:val="007B6B7A"/>
    <w:rsid w:val="007B6DAD"/>
    <w:rsid w:val="007C7500"/>
    <w:rsid w:val="007D0A56"/>
    <w:rsid w:val="007D46BA"/>
    <w:rsid w:val="007E15BC"/>
    <w:rsid w:val="007E172A"/>
    <w:rsid w:val="007F0E57"/>
    <w:rsid w:val="007F448E"/>
    <w:rsid w:val="007F5B3D"/>
    <w:rsid w:val="007F7563"/>
    <w:rsid w:val="00801C00"/>
    <w:rsid w:val="00801E9C"/>
    <w:rsid w:val="008032B4"/>
    <w:rsid w:val="008051F2"/>
    <w:rsid w:val="00805A1F"/>
    <w:rsid w:val="00807CC3"/>
    <w:rsid w:val="00817ADF"/>
    <w:rsid w:val="00820635"/>
    <w:rsid w:val="00826527"/>
    <w:rsid w:val="008304B7"/>
    <w:rsid w:val="00833BC5"/>
    <w:rsid w:val="0083459F"/>
    <w:rsid w:val="00841ADB"/>
    <w:rsid w:val="00843028"/>
    <w:rsid w:val="00851242"/>
    <w:rsid w:val="008570D4"/>
    <w:rsid w:val="00864514"/>
    <w:rsid w:val="008762AC"/>
    <w:rsid w:val="00882263"/>
    <w:rsid w:val="008B3E31"/>
    <w:rsid w:val="008C5342"/>
    <w:rsid w:val="008D05F0"/>
    <w:rsid w:val="008D074E"/>
    <w:rsid w:val="008D3527"/>
    <w:rsid w:val="008E3ED4"/>
    <w:rsid w:val="008E6635"/>
    <w:rsid w:val="008E7099"/>
    <w:rsid w:val="008F532A"/>
    <w:rsid w:val="008F6208"/>
    <w:rsid w:val="009012ED"/>
    <w:rsid w:val="0090596F"/>
    <w:rsid w:val="00914897"/>
    <w:rsid w:val="009173F3"/>
    <w:rsid w:val="00917709"/>
    <w:rsid w:val="00917C52"/>
    <w:rsid w:val="00920D4B"/>
    <w:rsid w:val="0092155C"/>
    <w:rsid w:val="00927ED1"/>
    <w:rsid w:val="00933581"/>
    <w:rsid w:val="0095544A"/>
    <w:rsid w:val="00960FA9"/>
    <w:rsid w:val="00963588"/>
    <w:rsid w:val="00975511"/>
    <w:rsid w:val="00981513"/>
    <w:rsid w:val="00990394"/>
    <w:rsid w:val="00997F93"/>
    <w:rsid w:val="009B1C59"/>
    <w:rsid w:val="009C0DF9"/>
    <w:rsid w:val="009C12A4"/>
    <w:rsid w:val="009C259D"/>
    <w:rsid w:val="009C261A"/>
    <w:rsid w:val="009C5128"/>
    <w:rsid w:val="009C6119"/>
    <w:rsid w:val="009C7FF3"/>
    <w:rsid w:val="009D1B62"/>
    <w:rsid w:val="009D2182"/>
    <w:rsid w:val="009D4812"/>
    <w:rsid w:val="009E164C"/>
    <w:rsid w:val="009E6870"/>
    <w:rsid w:val="009E7545"/>
    <w:rsid w:val="009F10F0"/>
    <w:rsid w:val="009F4124"/>
    <w:rsid w:val="009F4E90"/>
    <w:rsid w:val="009F7CD2"/>
    <w:rsid w:val="00A04CE9"/>
    <w:rsid w:val="00A06B64"/>
    <w:rsid w:val="00A13925"/>
    <w:rsid w:val="00A21B7D"/>
    <w:rsid w:val="00A23A9F"/>
    <w:rsid w:val="00A2466E"/>
    <w:rsid w:val="00A25919"/>
    <w:rsid w:val="00A26763"/>
    <w:rsid w:val="00A33257"/>
    <w:rsid w:val="00A40027"/>
    <w:rsid w:val="00A44936"/>
    <w:rsid w:val="00A54BD8"/>
    <w:rsid w:val="00A55739"/>
    <w:rsid w:val="00A635CB"/>
    <w:rsid w:val="00A6426E"/>
    <w:rsid w:val="00A658CF"/>
    <w:rsid w:val="00A75C58"/>
    <w:rsid w:val="00A764DA"/>
    <w:rsid w:val="00A84616"/>
    <w:rsid w:val="00A8539B"/>
    <w:rsid w:val="00A861BB"/>
    <w:rsid w:val="00A909E5"/>
    <w:rsid w:val="00A92039"/>
    <w:rsid w:val="00AA0091"/>
    <w:rsid w:val="00AB2C70"/>
    <w:rsid w:val="00AB5598"/>
    <w:rsid w:val="00AB71FE"/>
    <w:rsid w:val="00AB7D84"/>
    <w:rsid w:val="00AC2704"/>
    <w:rsid w:val="00AC3D17"/>
    <w:rsid w:val="00AD1E24"/>
    <w:rsid w:val="00AD2E21"/>
    <w:rsid w:val="00AD3800"/>
    <w:rsid w:val="00AD5A67"/>
    <w:rsid w:val="00AE2D85"/>
    <w:rsid w:val="00AF6F25"/>
    <w:rsid w:val="00B018B3"/>
    <w:rsid w:val="00B027E6"/>
    <w:rsid w:val="00B07F45"/>
    <w:rsid w:val="00B109A2"/>
    <w:rsid w:val="00B11F4E"/>
    <w:rsid w:val="00B167E4"/>
    <w:rsid w:val="00B179F6"/>
    <w:rsid w:val="00B25C55"/>
    <w:rsid w:val="00B3151F"/>
    <w:rsid w:val="00B428C5"/>
    <w:rsid w:val="00B50A91"/>
    <w:rsid w:val="00B60B7A"/>
    <w:rsid w:val="00B62CCA"/>
    <w:rsid w:val="00B722E9"/>
    <w:rsid w:val="00B73BEE"/>
    <w:rsid w:val="00B8740F"/>
    <w:rsid w:val="00B92A01"/>
    <w:rsid w:val="00BA5281"/>
    <w:rsid w:val="00BA5507"/>
    <w:rsid w:val="00BB4915"/>
    <w:rsid w:val="00BC1E4E"/>
    <w:rsid w:val="00BC3F1E"/>
    <w:rsid w:val="00BC52BC"/>
    <w:rsid w:val="00BC5CFD"/>
    <w:rsid w:val="00BC5D37"/>
    <w:rsid w:val="00BD2933"/>
    <w:rsid w:val="00BD6959"/>
    <w:rsid w:val="00BF1D4A"/>
    <w:rsid w:val="00BF23D9"/>
    <w:rsid w:val="00BF32F2"/>
    <w:rsid w:val="00BF39F5"/>
    <w:rsid w:val="00BF3ADE"/>
    <w:rsid w:val="00BF6C13"/>
    <w:rsid w:val="00C07325"/>
    <w:rsid w:val="00C075B1"/>
    <w:rsid w:val="00C076E9"/>
    <w:rsid w:val="00C16F04"/>
    <w:rsid w:val="00C2130F"/>
    <w:rsid w:val="00C22142"/>
    <w:rsid w:val="00C27C74"/>
    <w:rsid w:val="00C4334F"/>
    <w:rsid w:val="00C4397D"/>
    <w:rsid w:val="00C43C5F"/>
    <w:rsid w:val="00C457B9"/>
    <w:rsid w:val="00C56FDC"/>
    <w:rsid w:val="00C74504"/>
    <w:rsid w:val="00C74CCF"/>
    <w:rsid w:val="00C87EF6"/>
    <w:rsid w:val="00C9244E"/>
    <w:rsid w:val="00C9441E"/>
    <w:rsid w:val="00C96BA9"/>
    <w:rsid w:val="00CB7BF1"/>
    <w:rsid w:val="00CC2958"/>
    <w:rsid w:val="00CE354E"/>
    <w:rsid w:val="00CF199E"/>
    <w:rsid w:val="00CF3426"/>
    <w:rsid w:val="00D02930"/>
    <w:rsid w:val="00D043EA"/>
    <w:rsid w:val="00D06600"/>
    <w:rsid w:val="00D100DC"/>
    <w:rsid w:val="00D11B71"/>
    <w:rsid w:val="00D163C1"/>
    <w:rsid w:val="00D16493"/>
    <w:rsid w:val="00D21C8F"/>
    <w:rsid w:val="00D22C10"/>
    <w:rsid w:val="00D230F7"/>
    <w:rsid w:val="00D27460"/>
    <w:rsid w:val="00D500DB"/>
    <w:rsid w:val="00D51FB8"/>
    <w:rsid w:val="00D532EB"/>
    <w:rsid w:val="00D56863"/>
    <w:rsid w:val="00D57930"/>
    <w:rsid w:val="00D7473E"/>
    <w:rsid w:val="00D817AA"/>
    <w:rsid w:val="00D861B1"/>
    <w:rsid w:val="00D90CA5"/>
    <w:rsid w:val="00D924CD"/>
    <w:rsid w:val="00D93A3A"/>
    <w:rsid w:val="00D95263"/>
    <w:rsid w:val="00D96B0B"/>
    <w:rsid w:val="00DA2780"/>
    <w:rsid w:val="00DA310F"/>
    <w:rsid w:val="00DA6EFA"/>
    <w:rsid w:val="00DB0DCD"/>
    <w:rsid w:val="00DB3FE1"/>
    <w:rsid w:val="00DB4BEF"/>
    <w:rsid w:val="00DC12B2"/>
    <w:rsid w:val="00DC6AB4"/>
    <w:rsid w:val="00DD7636"/>
    <w:rsid w:val="00DE5C20"/>
    <w:rsid w:val="00DE6215"/>
    <w:rsid w:val="00DE6D11"/>
    <w:rsid w:val="00E04C03"/>
    <w:rsid w:val="00E121D3"/>
    <w:rsid w:val="00E15005"/>
    <w:rsid w:val="00E27401"/>
    <w:rsid w:val="00E37296"/>
    <w:rsid w:val="00E41DE8"/>
    <w:rsid w:val="00E518F3"/>
    <w:rsid w:val="00E5716E"/>
    <w:rsid w:val="00E608E1"/>
    <w:rsid w:val="00E7376C"/>
    <w:rsid w:val="00E74403"/>
    <w:rsid w:val="00E773FE"/>
    <w:rsid w:val="00E8000E"/>
    <w:rsid w:val="00E92480"/>
    <w:rsid w:val="00E94152"/>
    <w:rsid w:val="00E947AE"/>
    <w:rsid w:val="00EA4F0D"/>
    <w:rsid w:val="00EA7337"/>
    <w:rsid w:val="00EA7E77"/>
    <w:rsid w:val="00EB4BBE"/>
    <w:rsid w:val="00EC4FA8"/>
    <w:rsid w:val="00EC6211"/>
    <w:rsid w:val="00EC7632"/>
    <w:rsid w:val="00EE010D"/>
    <w:rsid w:val="00EE1B29"/>
    <w:rsid w:val="00EE3469"/>
    <w:rsid w:val="00EE7A13"/>
    <w:rsid w:val="00F02450"/>
    <w:rsid w:val="00F15880"/>
    <w:rsid w:val="00F216FF"/>
    <w:rsid w:val="00F3597A"/>
    <w:rsid w:val="00F4195A"/>
    <w:rsid w:val="00F42743"/>
    <w:rsid w:val="00F43B7B"/>
    <w:rsid w:val="00F47BCF"/>
    <w:rsid w:val="00F51EF1"/>
    <w:rsid w:val="00F616CB"/>
    <w:rsid w:val="00F61A9A"/>
    <w:rsid w:val="00F64DE5"/>
    <w:rsid w:val="00F65589"/>
    <w:rsid w:val="00F66FF3"/>
    <w:rsid w:val="00F73F7F"/>
    <w:rsid w:val="00F74462"/>
    <w:rsid w:val="00F779C4"/>
    <w:rsid w:val="00F87E9B"/>
    <w:rsid w:val="00F9259E"/>
    <w:rsid w:val="00FA0BBF"/>
    <w:rsid w:val="00FA425A"/>
    <w:rsid w:val="00FA4A55"/>
    <w:rsid w:val="00FA5A14"/>
    <w:rsid w:val="00FB6C32"/>
    <w:rsid w:val="00FC0679"/>
    <w:rsid w:val="00FC2B0D"/>
    <w:rsid w:val="00FC6CB6"/>
    <w:rsid w:val="00FD15BB"/>
    <w:rsid w:val="00FE4D15"/>
    <w:rsid w:val="00FE5A76"/>
    <w:rsid w:val="00FF67A6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6CC01"/>
  <w15:docId w15:val="{297AD290-0B52-4535-B68A-BC88E6FA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ED1"/>
    <w:pPr>
      <w:spacing w:after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2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211"/>
  </w:style>
  <w:style w:type="paragraph" w:styleId="Zpat">
    <w:name w:val="footer"/>
    <w:basedOn w:val="Normln"/>
    <w:link w:val="ZpatChar"/>
    <w:uiPriority w:val="99"/>
    <w:unhideWhenUsed/>
    <w:rsid w:val="00EC62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211"/>
  </w:style>
  <w:style w:type="paragraph" w:customStyle="1" w:styleId="slovanodstavec">
    <w:name w:val="Číslovaný odstavec"/>
    <w:basedOn w:val="Normln"/>
    <w:qFormat/>
    <w:rsid w:val="007354AB"/>
    <w:pPr>
      <w:numPr>
        <w:ilvl w:val="1"/>
        <w:numId w:val="3"/>
      </w:numPr>
      <w:tabs>
        <w:tab w:val="clear" w:pos="499"/>
        <w:tab w:val="num" w:pos="357"/>
      </w:tabs>
      <w:ind w:left="357"/>
      <w:jc w:val="both"/>
    </w:pPr>
  </w:style>
  <w:style w:type="table" w:styleId="Mkatabulky">
    <w:name w:val="Table Grid"/>
    <w:basedOn w:val="Normlntabulka"/>
    <w:uiPriority w:val="59"/>
    <w:rsid w:val="0011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alnku">
    <w:name w:val="Hlava článku"/>
    <w:basedOn w:val="Normln"/>
    <w:next w:val="slovanodstavec"/>
    <w:qFormat/>
    <w:rsid w:val="007354AB"/>
    <w:pPr>
      <w:keepNext/>
      <w:numPr>
        <w:numId w:val="3"/>
      </w:numPr>
      <w:spacing w:before="560" w:after="120"/>
      <w:ind w:left="284"/>
      <w:jc w:val="center"/>
    </w:pPr>
    <w:rPr>
      <w:b/>
    </w:rPr>
  </w:style>
  <w:style w:type="numbering" w:customStyle="1" w:styleId="slovanodstavec-stylseznamu">
    <w:name w:val="Číslovaný odstavec - styl seznamu"/>
    <w:uiPriority w:val="99"/>
    <w:rsid w:val="007354AB"/>
    <w:pPr>
      <w:numPr>
        <w:numId w:val="1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08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AD5A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D5A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5A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A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A6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37296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7A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58080D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58080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-odstavecodsazensodrkami">
    <w:name w:val="A-odstavec odsazený s odrážkami"/>
    <w:basedOn w:val="Normln"/>
    <w:rsid w:val="00676E20"/>
    <w:pPr>
      <w:numPr>
        <w:numId w:val="18"/>
      </w:numPr>
      <w:spacing w:line="240" w:lineRule="auto"/>
      <w:jc w:val="both"/>
    </w:pPr>
    <w:rPr>
      <w:rFonts w:ascii="Arial" w:eastAsia="Times New Roman" w:hAnsi="Arial" w:cs="Arial"/>
      <w:sz w:val="22"/>
      <w:lang w:eastAsia="cs-CZ"/>
    </w:rPr>
  </w:style>
  <w:style w:type="character" w:customStyle="1" w:styleId="contentpasted0">
    <w:name w:val="contentpasted0"/>
    <w:basedOn w:val="Standardnpsmoodstavce"/>
    <w:rsid w:val="00634F28"/>
  </w:style>
  <w:style w:type="paragraph" w:styleId="Revize">
    <w:name w:val="Revision"/>
    <w:hidden/>
    <w:uiPriority w:val="99"/>
    <w:semiHidden/>
    <w:rsid w:val="007F5B3D"/>
    <w:pPr>
      <w:spacing w:after="0" w:line="240" w:lineRule="auto"/>
    </w:pPr>
    <w:rPr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drichovami\Downloads\NMv&#253;p&#367;j&#269;ka_templat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2E5BE-29E0-4A7F-B7B4-184A01F8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NMvýpůjčka_template</Template>
  <TotalTime>15</TotalTime>
  <Pages>6</Pages>
  <Words>2064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Voldřichová</dc:creator>
  <cp:lastModifiedBy>Janouchová Miroslava</cp:lastModifiedBy>
  <cp:revision>5</cp:revision>
  <cp:lastPrinted>2024-04-08T07:58:00Z</cp:lastPrinted>
  <dcterms:created xsi:type="dcterms:W3CDTF">2024-04-30T06:09:00Z</dcterms:created>
  <dcterms:modified xsi:type="dcterms:W3CDTF">2024-05-13T11:23:00Z</dcterms:modified>
</cp:coreProperties>
</file>