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EC93" w14:textId="77777777" w:rsidR="00250FAB" w:rsidRDefault="00250FAB" w:rsidP="00250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ke</w:t>
      </w:r>
    </w:p>
    <w:p w14:paraId="5FCA87CF" w14:textId="77777777" w:rsidR="00250FAB" w:rsidRDefault="00250FAB" w:rsidP="00250FAB">
      <w:pPr>
        <w:jc w:val="center"/>
        <w:rPr>
          <w:b/>
          <w:sz w:val="28"/>
          <w:szCs w:val="28"/>
        </w:rPr>
      </w:pPr>
    </w:p>
    <w:p w14:paraId="77C90A2E" w14:textId="47A10BA6" w:rsidR="00250FAB" w:rsidRDefault="00481426" w:rsidP="00250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smlouvě</w:t>
      </w:r>
    </w:p>
    <w:p w14:paraId="76987BD2" w14:textId="77777777" w:rsidR="00250FAB" w:rsidRPr="008C2F99" w:rsidRDefault="00250FAB" w:rsidP="00250FAB">
      <w:pPr>
        <w:jc w:val="center"/>
        <w:rPr>
          <w:b/>
          <w:sz w:val="28"/>
          <w:szCs w:val="28"/>
        </w:rPr>
      </w:pPr>
    </w:p>
    <w:p w14:paraId="286096AD" w14:textId="1F58A3EE" w:rsidR="00481426" w:rsidRDefault="00250FAB" w:rsidP="009C152A">
      <w:pPr>
        <w:jc w:val="center"/>
        <w:rPr>
          <w:b/>
        </w:rPr>
      </w:pPr>
      <w:r>
        <w:rPr>
          <w:b/>
        </w:rPr>
        <w:t>Čl. I. Smluvní strany</w:t>
      </w:r>
    </w:p>
    <w:p w14:paraId="7A3C3BC6" w14:textId="77777777" w:rsidR="00481426" w:rsidRDefault="00481426" w:rsidP="009C152A">
      <w:pPr>
        <w:tabs>
          <w:tab w:val="left" w:pos="2268"/>
        </w:tabs>
        <w:spacing w:before="120"/>
        <w:rPr>
          <w:b/>
        </w:rPr>
      </w:pPr>
      <w:proofErr w:type="gramStart"/>
      <w:r>
        <w:t>K</w:t>
      </w:r>
      <w:r w:rsidRPr="00217902">
        <w:t>upující</w:t>
      </w:r>
      <w:r w:rsidRPr="00B93F92">
        <w:rPr>
          <w:b/>
        </w:rPr>
        <w:t xml:space="preserve">:  </w:t>
      </w:r>
      <w:r>
        <w:rPr>
          <w:b/>
        </w:rPr>
        <w:tab/>
      </w:r>
      <w:proofErr w:type="gramEnd"/>
      <w:r w:rsidRPr="00B93F92">
        <w:rPr>
          <w:b/>
        </w:rPr>
        <w:t xml:space="preserve">Střední odborná škola pro administrativu Evropské unie, </w:t>
      </w:r>
    </w:p>
    <w:p w14:paraId="73CE0566" w14:textId="77777777" w:rsidR="00481426" w:rsidRPr="00B93F92" w:rsidRDefault="00481426" w:rsidP="00481426">
      <w:pPr>
        <w:tabs>
          <w:tab w:val="left" w:pos="2268"/>
        </w:tabs>
      </w:pPr>
      <w:r>
        <w:rPr>
          <w:b/>
        </w:rPr>
        <w:tab/>
      </w:r>
      <w:r w:rsidRPr="00B93F92">
        <w:rPr>
          <w:b/>
        </w:rPr>
        <w:t>Praha 9, Lipí 1911</w:t>
      </w:r>
    </w:p>
    <w:p w14:paraId="41B21E9A" w14:textId="77777777" w:rsidR="00481426" w:rsidRPr="00B93F92" w:rsidRDefault="00481426" w:rsidP="00481426">
      <w:pPr>
        <w:tabs>
          <w:tab w:val="left" w:pos="2268"/>
        </w:tabs>
      </w:pPr>
      <w:r w:rsidRPr="00B93F92">
        <w:tab/>
        <w:t xml:space="preserve">se sídlem: Lipí 1911/22, 193 </w:t>
      </w:r>
      <w:proofErr w:type="gramStart"/>
      <w:r w:rsidRPr="00B93F92">
        <w:t>00  Praha</w:t>
      </w:r>
      <w:proofErr w:type="gramEnd"/>
      <w:r w:rsidRPr="00B93F92">
        <w:t xml:space="preserve"> 20</w:t>
      </w:r>
    </w:p>
    <w:p w14:paraId="694CE038" w14:textId="77777777" w:rsidR="00481426" w:rsidRPr="00B93F92" w:rsidRDefault="00481426" w:rsidP="00481426">
      <w:pPr>
        <w:tabs>
          <w:tab w:val="left" w:pos="2268"/>
        </w:tabs>
      </w:pPr>
      <w:r w:rsidRPr="00B93F92">
        <w:tab/>
        <w:t xml:space="preserve">IČO: 14891247 </w:t>
      </w:r>
    </w:p>
    <w:p w14:paraId="4542C239" w14:textId="77777777" w:rsidR="00481426" w:rsidRPr="00B93F92" w:rsidRDefault="00481426" w:rsidP="00481426">
      <w:pPr>
        <w:tabs>
          <w:tab w:val="left" w:pos="2268"/>
        </w:tabs>
      </w:pPr>
      <w:r w:rsidRPr="00B93F92">
        <w:tab/>
      </w:r>
      <w:proofErr w:type="gramStart"/>
      <w:r w:rsidRPr="00B93F92">
        <w:t>Zastoupen</w:t>
      </w:r>
      <w:r>
        <w:t xml:space="preserve">a </w:t>
      </w:r>
      <w:r w:rsidRPr="00B93F92">
        <w:t>:</w:t>
      </w:r>
      <w:proofErr w:type="gramEnd"/>
      <w:r w:rsidRPr="00B93F92">
        <w:t xml:space="preserve"> PhDr. Roman</w:t>
      </w:r>
      <w:r>
        <w:t>em</w:t>
      </w:r>
      <w:r w:rsidRPr="00B93F92">
        <w:t xml:space="preserve"> Lišk</w:t>
      </w:r>
      <w:r>
        <w:t>ou</w:t>
      </w:r>
      <w:r w:rsidRPr="00B93F92">
        <w:t>, Ph.D., ředitel</w:t>
      </w:r>
      <w:r>
        <w:t>em</w:t>
      </w:r>
    </w:p>
    <w:p w14:paraId="2D21E48B" w14:textId="77777777" w:rsidR="00481426" w:rsidRDefault="00481426" w:rsidP="00481426">
      <w:pPr>
        <w:tabs>
          <w:tab w:val="left" w:pos="2268"/>
        </w:tabs>
      </w:pPr>
      <w:r>
        <w:tab/>
      </w:r>
      <w:r w:rsidRPr="00217902">
        <w:t>(dále jen „</w:t>
      </w:r>
      <w:r w:rsidRPr="00217902">
        <w:rPr>
          <w:b/>
        </w:rPr>
        <w:t>Kupující</w:t>
      </w:r>
      <w:r w:rsidRPr="00217902">
        <w:t>“)</w:t>
      </w:r>
    </w:p>
    <w:p w14:paraId="08496830" w14:textId="77777777" w:rsidR="00481426" w:rsidRPr="00217902" w:rsidRDefault="00481426" w:rsidP="00481426">
      <w:pPr>
        <w:tabs>
          <w:tab w:val="left" w:pos="2268"/>
        </w:tabs>
      </w:pPr>
    </w:p>
    <w:p w14:paraId="032EBC0E" w14:textId="77777777" w:rsidR="00481426" w:rsidRPr="00257ECF" w:rsidRDefault="00481426" w:rsidP="00481426">
      <w:pPr>
        <w:tabs>
          <w:tab w:val="left" w:pos="2268"/>
        </w:tabs>
        <w:rPr>
          <w:b/>
          <w:bCs/>
        </w:rPr>
      </w:pPr>
      <w:r>
        <w:t>P</w:t>
      </w:r>
      <w:r w:rsidRPr="00217902">
        <w:t xml:space="preserve">rodávající: </w:t>
      </w:r>
      <w:r>
        <w:tab/>
      </w:r>
      <w:r w:rsidRPr="00257ECF">
        <w:rPr>
          <w:b/>
          <w:bCs/>
        </w:rPr>
        <w:t>AV MEDIA SYSTEMS, a.s.</w:t>
      </w:r>
    </w:p>
    <w:p w14:paraId="32F1048F" w14:textId="77777777" w:rsidR="00481426" w:rsidRDefault="00481426" w:rsidP="00481426">
      <w:pPr>
        <w:tabs>
          <w:tab w:val="left" w:pos="2268"/>
        </w:tabs>
      </w:pPr>
      <w:r>
        <w:tab/>
        <w:t xml:space="preserve">se </w:t>
      </w:r>
      <w:proofErr w:type="gramStart"/>
      <w:r>
        <w:t>sídlem :</w:t>
      </w:r>
      <w:proofErr w:type="gramEnd"/>
      <w:r>
        <w:t xml:space="preserve"> Pražská 1335/63, Hostivař, 102 00 Praha </w:t>
      </w:r>
    </w:p>
    <w:p w14:paraId="6348A084" w14:textId="77777777" w:rsidR="00481426" w:rsidRDefault="00481426" w:rsidP="00481426">
      <w:pPr>
        <w:tabs>
          <w:tab w:val="left" w:pos="2268"/>
        </w:tabs>
      </w:pPr>
      <w:r>
        <w:tab/>
        <w:t xml:space="preserve">IČ: </w:t>
      </w:r>
      <w:proofErr w:type="gramStart"/>
      <w:r>
        <w:t>48108375 ,</w:t>
      </w:r>
      <w:proofErr w:type="gramEnd"/>
      <w:r>
        <w:t xml:space="preserve"> DIČ: CZ48108375</w:t>
      </w:r>
    </w:p>
    <w:p w14:paraId="7442CC21" w14:textId="77777777" w:rsidR="00481426" w:rsidRDefault="00481426" w:rsidP="00481426">
      <w:pPr>
        <w:tabs>
          <w:tab w:val="left" w:pos="2268"/>
        </w:tabs>
      </w:pPr>
      <w:r>
        <w:tab/>
        <w:t>Zapsaný v obchodním rejstříku u Městského soudu v Praze</w:t>
      </w:r>
    </w:p>
    <w:p w14:paraId="419E0892" w14:textId="77777777" w:rsidR="00481426" w:rsidRDefault="00481426" w:rsidP="00481426">
      <w:pPr>
        <w:tabs>
          <w:tab w:val="left" w:pos="2268"/>
        </w:tabs>
      </w:pPr>
      <w:r>
        <w:tab/>
        <w:t xml:space="preserve">pod </w:t>
      </w:r>
      <w:proofErr w:type="spellStart"/>
      <w:r>
        <w:t>sp</w:t>
      </w:r>
      <w:proofErr w:type="spellEnd"/>
      <w:r>
        <w:t xml:space="preserve">. zn.: B 10120/MSPH </w:t>
      </w:r>
    </w:p>
    <w:p w14:paraId="66BBA92C" w14:textId="77777777" w:rsidR="00481426" w:rsidRDefault="00481426" w:rsidP="00481426">
      <w:pPr>
        <w:tabs>
          <w:tab w:val="left" w:pos="2268"/>
        </w:tabs>
      </w:pPr>
      <w:r>
        <w:tab/>
        <w:t xml:space="preserve">zastoupen: Ing. Davidem </w:t>
      </w:r>
      <w:proofErr w:type="spellStart"/>
      <w:r>
        <w:t>Leschem</w:t>
      </w:r>
      <w:proofErr w:type="spellEnd"/>
      <w:r>
        <w:t>, předsedou představenstva</w:t>
      </w:r>
    </w:p>
    <w:p w14:paraId="4855D88C" w14:textId="77777777" w:rsidR="00481426" w:rsidRDefault="00481426" w:rsidP="00481426">
      <w:pPr>
        <w:tabs>
          <w:tab w:val="left" w:pos="2268"/>
        </w:tabs>
      </w:pPr>
      <w:r>
        <w:tab/>
      </w:r>
      <w:r w:rsidRPr="00566691">
        <w:t xml:space="preserve">(dále jen </w:t>
      </w:r>
      <w:r>
        <w:t>„</w:t>
      </w:r>
      <w:r w:rsidRPr="00566691">
        <w:rPr>
          <w:b/>
        </w:rPr>
        <w:t>Prodávající</w:t>
      </w:r>
      <w:r>
        <w:t>“)</w:t>
      </w:r>
    </w:p>
    <w:p w14:paraId="20614B5A" w14:textId="77777777" w:rsidR="00481426" w:rsidRPr="00566691" w:rsidRDefault="00481426" w:rsidP="00481426">
      <w:pPr>
        <w:tabs>
          <w:tab w:val="left" w:pos="2268"/>
        </w:tabs>
      </w:pPr>
    </w:p>
    <w:p w14:paraId="4F948307" w14:textId="77777777" w:rsidR="00481426" w:rsidRDefault="00481426" w:rsidP="00481426">
      <w:pPr>
        <w:tabs>
          <w:tab w:val="left" w:pos="2268"/>
        </w:tabs>
      </w:pPr>
      <w:r>
        <w:t>(</w:t>
      </w:r>
      <w:r w:rsidRPr="00566691">
        <w:t>dále Prodávající a Kupující společně také jako „</w:t>
      </w:r>
      <w:r>
        <w:rPr>
          <w:b/>
        </w:rPr>
        <w:t>s</w:t>
      </w:r>
      <w:r w:rsidRPr="00CC1888">
        <w:rPr>
          <w:b/>
        </w:rPr>
        <w:t xml:space="preserve">mluvní </w:t>
      </w:r>
      <w:r>
        <w:rPr>
          <w:b/>
        </w:rPr>
        <w:t>s</w:t>
      </w:r>
      <w:r w:rsidRPr="00CC1888">
        <w:rPr>
          <w:b/>
        </w:rPr>
        <w:t>trany</w:t>
      </w:r>
      <w:r w:rsidRPr="00566691">
        <w:t>")</w:t>
      </w:r>
    </w:p>
    <w:p w14:paraId="630B87C7" w14:textId="25602F2E" w:rsidR="00250FAB" w:rsidRDefault="00250FAB" w:rsidP="00250FAB">
      <w:pPr>
        <w:tabs>
          <w:tab w:val="left" w:pos="540"/>
        </w:tabs>
        <w:jc w:val="both"/>
      </w:pPr>
    </w:p>
    <w:p w14:paraId="4B5DE408" w14:textId="77777777" w:rsidR="00481426" w:rsidRDefault="00481426" w:rsidP="00250FAB">
      <w:pPr>
        <w:tabs>
          <w:tab w:val="left" w:pos="540"/>
        </w:tabs>
        <w:jc w:val="both"/>
      </w:pPr>
    </w:p>
    <w:p w14:paraId="5AFE5F4B" w14:textId="26959563" w:rsidR="00481426" w:rsidRDefault="00250FAB" w:rsidP="009C152A">
      <w:pPr>
        <w:tabs>
          <w:tab w:val="left" w:pos="540"/>
        </w:tabs>
        <w:spacing w:before="120"/>
        <w:jc w:val="center"/>
        <w:rPr>
          <w:b/>
        </w:rPr>
      </w:pPr>
      <w:r>
        <w:rPr>
          <w:b/>
        </w:rPr>
        <w:t>Čl. II. Předmět dodatku</w:t>
      </w:r>
    </w:p>
    <w:p w14:paraId="5B5203AE" w14:textId="53769785" w:rsidR="00481426" w:rsidRDefault="00481426" w:rsidP="009C152A">
      <w:pPr>
        <w:pStyle w:val="Odstavecseseznamem"/>
        <w:numPr>
          <w:ilvl w:val="0"/>
          <w:numId w:val="10"/>
        </w:numPr>
        <w:tabs>
          <w:tab w:val="left" w:pos="540"/>
        </w:tabs>
        <w:spacing w:before="120"/>
        <w:ind w:left="284" w:hanging="284"/>
        <w:jc w:val="both"/>
      </w:pPr>
      <w:r>
        <w:t xml:space="preserve">Prodávající se </w:t>
      </w:r>
      <w:r w:rsidR="008E5D60">
        <w:t>Smlouvou</w:t>
      </w:r>
      <w:r>
        <w:t xml:space="preserve"> zavázal dodat Kupujícímu 1 kus interaktivní</w:t>
      </w:r>
      <w:r w:rsidR="008E5D60">
        <w:t>ho</w:t>
      </w:r>
      <w:r>
        <w:t xml:space="preserve"> displej</w:t>
      </w:r>
      <w:r w:rsidR="008E5D60">
        <w:t>e</w:t>
      </w:r>
      <w:r>
        <w:t xml:space="preserve"> SMART GX186 v3 na mobilním pojezdu se </w:t>
      </w:r>
      <w:proofErr w:type="spellStart"/>
      <w:r>
        <w:t>soundbarem</w:t>
      </w:r>
      <w:proofErr w:type="spellEnd"/>
      <w:r>
        <w:t xml:space="preserve"> a kamerou, včetně příslušenství, dopravy, montáže, instalace, vyzkoušení a zaškolení obsluhy (dále jen „</w:t>
      </w:r>
      <w:r w:rsidRPr="00481426">
        <w:rPr>
          <w:b/>
          <w:bCs/>
        </w:rPr>
        <w:t>Zboží</w:t>
      </w:r>
      <w:r>
        <w:t>“). Zboží je specifikován</w:t>
      </w:r>
      <w:r w:rsidR="008E5D60">
        <w:t>o</w:t>
      </w:r>
      <w:r>
        <w:t xml:space="preserve"> v příloze č. 1 této Smlouvy. Prodávající se zavazuje na Kupujícího převést vlastnictví ke Zboží.</w:t>
      </w:r>
    </w:p>
    <w:p w14:paraId="717A8207" w14:textId="38C284DD" w:rsidR="00481426" w:rsidRDefault="00481426" w:rsidP="00481426">
      <w:pPr>
        <w:pStyle w:val="Odstavecseseznamem"/>
        <w:numPr>
          <w:ilvl w:val="0"/>
          <w:numId w:val="10"/>
        </w:numPr>
        <w:tabs>
          <w:tab w:val="left" w:pos="540"/>
        </w:tabs>
        <w:ind w:left="284" w:hanging="284"/>
        <w:jc w:val="both"/>
      </w:pPr>
      <w:r>
        <w:t>Kupující se zavazuje</w:t>
      </w:r>
      <w:r w:rsidRPr="00DE01CA">
        <w:t xml:space="preserve">, že za podmínek stanovených v této </w:t>
      </w:r>
      <w:r>
        <w:t>S</w:t>
      </w:r>
      <w:r w:rsidRPr="00DE01CA">
        <w:t xml:space="preserve">mlouvě převezme od </w:t>
      </w:r>
      <w:r>
        <w:t xml:space="preserve">Prodávajícího Zboží, </w:t>
      </w:r>
      <w:r w:rsidRPr="00DE01CA">
        <w:t xml:space="preserve">zaplatí za ně dohodnutou cenu a poskytne </w:t>
      </w:r>
      <w:r>
        <w:t>P</w:t>
      </w:r>
      <w:r w:rsidRPr="00DE01CA">
        <w:t xml:space="preserve">rodávajícímu dohodnutou </w:t>
      </w:r>
      <w:r>
        <w:t>součinnost.</w:t>
      </w:r>
    </w:p>
    <w:p w14:paraId="040BBC41" w14:textId="30041761" w:rsidR="00481426" w:rsidRPr="00481426" w:rsidRDefault="00481426" w:rsidP="00481426">
      <w:pPr>
        <w:pStyle w:val="Odstavecseseznamem"/>
        <w:numPr>
          <w:ilvl w:val="0"/>
          <w:numId w:val="10"/>
        </w:numPr>
        <w:tabs>
          <w:tab w:val="left" w:pos="540"/>
        </w:tabs>
        <w:ind w:left="284" w:hanging="284"/>
        <w:jc w:val="both"/>
        <w:rPr>
          <w:b/>
          <w:bCs/>
        </w:rPr>
      </w:pPr>
      <w:r w:rsidRPr="00481426">
        <w:rPr>
          <w:b/>
          <w:bCs/>
        </w:rPr>
        <w:t xml:space="preserve">Smluvní strany se dohodly, že se </w:t>
      </w:r>
      <w:r w:rsidR="008E5D60">
        <w:rPr>
          <w:b/>
          <w:bCs/>
        </w:rPr>
        <w:t>Kupní s</w:t>
      </w:r>
      <w:r w:rsidRPr="00481426">
        <w:rPr>
          <w:b/>
          <w:bCs/>
        </w:rPr>
        <w:t>mlouva označená v odst. 1. a 2. mění tak, že Prodávající poskytuje Kupujícímu záruku za jakost Zboží v délce trvání 24 měsíců od převzetí Zboží Kupujícím (dále jen „Záruční lhůta“).</w:t>
      </w:r>
    </w:p>
    <w:p w14:paraId="375ADA2F" w14:textId="23829FF9" w:rsidR="00250FAB" w:rsidRDefault="00250FAB" w:rsidP="00481426">
      <w:pPr>
        <w:pStyle w:val="Odstavecseseznamem"/>
        <w:numPr>
          <w:ilvl w:val="0"/>
          <w:numId w:val="10"/>
        </w:numPr>
        <w:tabs>
          <w:tab w:val="left" w:pos="540"/>
        </w:tabs>
        <w:ind w:left="284" w:hanging="284"/>
        <w:jc w:val="both"/>
      </w:pPr>
      <w:r>
        <w:t xml:space="preserve">Ostatní ustanovení </w:t>
      </w:r>
      <w:r w:rsidR="00481426">
        <w:t>Kupní s</w:t>
      </w:r>
      <w:r>
        <w:t>mlouvy se nemění.</w:t>
      </w:r>
    </w:p>
    <w:p w14:paraId="3371169D" w14:textId="77777777" w:rsidR="00250FAB" w:rsidRDefault="00250FAB" w:rsidP="00250FAB">
      <w:pPr>
        <w:tabs>
          <w:tab w:val="left" w:pos="540"/>
        </w:tabs>
        <w:jc w:val="both"/>
      </w:pPr>
    </w:p>
    <w:p w14:paraId="266F0026" w14:textId="5390CC15" w:rsidR="00481426" w:rsidRDefault="00250FAB" w:rsidP="009C152A">
      <w:pPr>
        <w:tabs>
          <w:tab w:val="left" w:pos="540"/>
        </w:tabs>
        <w:spacing w:before="120"/>
        <w:jc w:val="center"/>
        <w:rPr>
          <w:b/>
        </w:rPr>
      </w:pPr>
      <w:r>
        <w:rPr>
          <w:b/>
        </w:rPr>
        <w:t>Čl. III. Závěrečná ustanovení</w:t>
      </w:r>
    </w:p>
    <w:p w14:paraId="7EF63D5B" w14:textId="77777777" w:rsidR="00250FAB" w:rsidRDefault="00250FAB" w:rsidP="009C152A">
      <w:pPr>
        <w:tabs>
          <w:tab w:val="left" w:pos="540"/>
        </w:tabs>
        <w:spacing w:before="120"/>
        <w:ind w:left="539" w:hanging="539"/>
        <w:jc w:val="both"/>
      </w:pPr>
      <w:r>
        <w:t>1.</w:t>
      </w:r>
      <w:r>
        <w:tab/>
        <w:t xml:space="preserve">Změny a doplňky tohoto dodatku mohou být prováděny pouze dohodou obou smluvních stran výlučně písemnou formou dodatků podepsaných oběma smluvními stranami. </w:t>
      </w:r>
    </w:p>
    <w:p w14:paraId="479CCC43" w14:textId="77777777" w:rsidR="00250FAB" w:rsidRDefault="00250FAB" w:rsidP="00250FAB">
      <w:pPr>
        <w:tabs>
          <w:tab w:val="left" w:pos="540"/>
        </w:tabs>
        <w:jc w:val="both"/>
      </w:pPr>
      <w:r>
        <w:t>2.</w:t>
      </w:r>
      <w:r>
        <w:tab/>
        <w:t>Tento dodatek nabývá platnosti dnem podpisu oběma smluvními stranami.</w:t>
      </w:r>
    </w:p>
    <w:p w14:paraId="6554F816" w14:textId="77777777" w:rsidR="00250FAB" w:rsidRDefault="00250FAB" w:rsidP="00250FAB">
      <w:pPr>
        <w:tabs>
          <w:tab w:val="left" w:pos="540"/>
        </w:tabs>
        <w:ind w:left="540" w:hanging="540"/>
        <w:jc w:val="both"/>
      </w:pPr>
      <w:r>
        <w:t>3.</w:t>
      </w:r>
      <w:r>
        <w:tab/>
        <w:t xml:space="preserve">Tento dodatek se vyhotovuje ve 2 stejnopisech, přičemž každá ze smluvních stran </w:t>
      </w:r>
      <w:proofErr w:type="gramStart"/>
      <w:r>
        <w:t>obdrží</w:t>
      </w:r>
      <w:proofErr w:type="gramEnd"/>
      <w:r>
        <w:t xml:space="preserve"> jeden stejnopis.</w:t>
      </w:r>
    </w:p>
    <w:p w14:paraId="29AEAE8B" w14:textId="2801B311" w:rsidR="00481426" w:rsidRDefault="00250FAB" w:rsidP="008E5D60">
      <w:pPr>
        <w:tabs>
          <w:tab w:val="left" w:pos="540"/>
        </w:tabs>
        <w:ind w:left="540" w:hanging="540"/>
        <w:jc w:val="both"/>
      </w:pPr>
      <w:r>
        <w:t>4.</w:t>
      </w:r>
      <w:r>
        <w:tab/>
        <w:t>Smluvní strany výslovně prohlašují, že tento dodatek byl uzavřen podle jejich pravé a svobodné vůle, ne pod nátlakem a na základě jednostranných výhod, že si ho před podpisem přečetly, jejímu obsahu porozuměly a na důkaz souhlasu s jeho obsahem ho podepisují.</w:t>
      </w:r>
    </w:p>
    <w:p w14:paraId="4870CE34" w14:textId="77777777" w:rsidR="009C152A" w:rsidRDefault="009C152A" w:rsidP="00481426"/>
    <w:p w14:paraId="05F39727" w14:textId="1E94AAFF" w:rsidR="00481426" w:rsidRDefault="00481426" w:rsidP="00481426">
      <w:r>
        <w:lastRenderedPageBreak/>
        <w:t>V Praze dne ……………….</w:t>
      </w:r>
      <w:r>
        <w:tab/>
      </w:r>
      <w:r>
        <w:tab/>
      </w:r>
      <w:r>
        <w:tab/>
      </w:r>
      <w:r>
        <w:tab/>
        <w:t>V Praze dne ………………</w:t>
      </w:r>
    </w:p>
    <w:p w14:paraId="5F264CE5" w14:textId="77777777" w:rsidR="009C152A" w:rsidRDefault="009C152A" w:rsidP="00481426"/>
    <w:p w14:paraId="1DAA75D7" w14:textId="74629B7A" w:rsidR="00481426" w:rsidRDefault="00481426" w:rsidP="00481426">
      <w:proofErr w:type="gramStart"/>
      <w:r>
        <w:t>Prodávající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Kupující :</w:t>
      </w:r>
    </w:p>
    <w:p w14:paraId="2F776DB5" w14:textId="77777777" w:rsidR="00481426" w:rsidRDefault="00481426" w:rsidP="00481426"/>
    <w:p w14:paraId="13B87FDD" w14:textId="77777777" w:rsidR="00481426" w:rsidRDefault="00481426" w:rsidP="00481426"/>
    <w:p w14:paraId="5C8E61A1" w14:textId="77777777" w:rsidR="00481426" w:rsidRDefault="00481426" w:rsidP="00481426"/>
    <w:p w14:paraId="280E0339" w14:textId="77777777" w:rsidR="00481426" w:rsidRDefault="00481426" w:rsidP="00481426"/>
    <w:p w14:paraId="3C9E758D" w14:textId="77777777" w:rsidR="00481426" w:rsidRDefault="00481426" w:rsidP="00481426"/>
    <w:p w14:paraId="261085E1" w14:textId="77777777" w:rsidR="00481426" w:rsidRDefault="00481426" w:rsidP="00481426"/>
    <w:p w14:paraId="62ECD28A" w14:textId="77777777" w:rsidR="00481426" w:rsidRDefault="00481426" w:rsidP="00481426">
      <w:r>
        <w:t>………………………………….</w:t>
      </w:r>
      <w:r>
        <w:tab/>
      </w:r>
      <w:r>
        <w:tab/>
      </w:r>
      <w:r>
        <w:tab/>
        <w:t>……………………………………..</w:t>
      </w:r>
    </w:p>
    <w:p w14:paraId="3255F51D" w14:textId="77777777" w:rsidR="00481426" w:rsidRDefault="00481426" w:rsidP="00481426">
      <w:r>
        <w:t xml:space="preserve">Ing. David </w:t>
      </w:r>
      <w:proofErr w:type="spellStart"/>
      <w:r>
        <w:t>Lesch</w:t>
      </w:r>
      <w:proofErr w:type="spellEnd"/>
      <w:r>
        <w:t>, předseda představenstva</w:t>
      </w:r>
      <w:r>
        <w:tab/>
      </w:r>
      <w:r>
        <w:tab/>
      </w:r>
      <w:r w:rsidRPr="00900967">
        <w:t>PhDr. Roman Liška, Ph.D., ředitel</w:t>
      </w:r>
    </w:p>
    <w:p w14:paraId="26A9327A" w14:textId="77777777" w:rsidR="00481426" w:rsidRDefault="00481426" w:rsidP="00481426">
      <w:pPr>
        <w:tabs>
          <w:tab w:val="left" w:pos="2268"/>
        </w:tabs>
      </w:pPr>
      <w:r>
        <w:t>AV MEDIA SYSTEMS, a.s.</w:t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 w:rsidRPr="00900967">
        <w:t>Střední odborná škola pr</w:t>
      </w:r>
      <w:r>
        <w:t xml:space="preserve">o administrativu </w:t>
      </w:r>
    </w:p>
    <w:p w14:paraId="44023D19" w14:textId="77777777" w:rsidR="00481426" w:rsidRDefault="00481426" w:rsidP="004814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Evropské unie, </w:t>
      </w:r>
      <w:r w:rsidRPr="00900967">
        <w:t>Praha 9, Lipí 1911</w:t>
      </w:r>
    </w:p>
    <w:p w14:paraId="24EECC90" w14:textId="77777777" w:rsidR="00481426" w:rsidRDefault="00481426" w:rsidP="00481426"/>
    <w:p w14:paraId="188152C1" w14:textId="0ABF5AAE" w:rsidR="003A49C1" w:rsidRPr="00696EE9" w:rsidRDefault="003A49C1" w:rsidP="00481426"/>
    <w:sectPr w:rsidR="003A49C1" w:rsidRPr="00696EE9" w:rsidSect="00E75D48">
      <w:headerReference w:type="default" r:id="rId11"/>
      <w:footerReference w:type="default" r:id="rId12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0B5A" w14:textId="77777777" w:rsidR="00E75D48" w:rsidRDefault="00E75D48" w:rsidP="006309D9">
      <w:r>
        <w:separator/>
      </w:r>
    </w:p>
  </w:endnote>
  <w:endnote w:type="continuationSeparator" w:id="0">
    <w:p w14:paraId="18430048" w14:textId="77777777" w:rsidR="00E75D48" w:rsidRDefault="00E75D48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2CF" w14:textId="7573B778" w:rsidR="00D86A08" w:rsidRDefault="00D102FC" w:rsidP="00CC0F82">
    <w:pPr>
      <w:ind w:left="708" w:firstLine="708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drawing>
        <wp:anchor distT="0" distB="0" distL="114300" distR="114300" simplePos="0" relativeHeight="251660288" behindDoc="0" locked="0" layoutInCell="1" allowOverlap="1" wp14:anchorId="495325E9" wp14:editId="1D51D999">
          <wp:simplePos x="0" y="0"/>
          <wp:positionH relativeFrom="column">
            <wp:posOffset>349885</wp:posOffset>
          </wp:positionH>
          <wp:positionV relativeFrom="paragraph">
            <wp:posOffset>-26670</wp:posOffset>
          </wp:positionV>
          <wp:extent cx="328823" cy="408537"/>
          <wp:effectExtent l="0" t="0" r="1905" b="0"/>
          <wp:wrapNone/>
          <wp:docPr id="1264409996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409996" name="Obrázek 1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23" cy="408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BCF">
      <w:rPr>
        <w:rFonts w:ascii="Calibri" w:hAnsi="Calibri" w:cs="Calibri"/>
        <w:i/>
        <w:iCs/>
        <w:noProof/>
        <w:color w:val="000000"/>
        <w:sz w:val="16"/>
        <w:szCs w:val="16"/>
      </w:rPr>
      <w:drawing>
        <wp:anchor distT="0" distB="0" distL="114300" distR="114300" simplePos="0" relativeHeight="251658240" behindDoc="0" locked="0" layoutInCell="1" allowOverlap="1" wp14:anchorId="188152D7" wp14:editId="2BC1951B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A08">
      <w:rPr>
        <w:rFonts w:ascii="Calibri" w:hAnsi="Calibri" w:cs="Calibri"/>
        <w:i/>
        <w:iCs/>
        <w:noProof/>
        <w:color w:val="000000"/>
        <w:sz w:val="16"/>
        <w:szCs w:val="16"/>
      </w:rPr>
      <w:t xml:space="preserve">Systém managementu </w:t>
    </w:r>
    <w:r>
      <w:rPr>
        <w:rFonts w:ascii="Calibri" w:hAnsi="Calibri" w:cs="Calibri"/>
        <w:i/>
        <w:iCs/>
        <w:noProof/>
        <w:color w:val="000000"/>
        <w:sz w:val="16"/>
        <w:szCs w:val="16"/>
      </w:rPr>
      <w:t>kvality</w:t>
    </w:r>
    <w:r w:rsidR="00D86A08">
      <w:rPr>
        <w:rFonts w:ascii="Calibri" w:hAnsi="Calibri" w:cs="Calibri"/>
        <w:i/>
        <w:iCs/>
        <w:noProof/>
        <w:color w:val="000000"/>
        <w:sz w:val="16"/>
        <w:szCs w:val="16"/>
      </w:rPr>
      <w:t xml:space="preserve"> naší školy byl registrován u </w:t>
    </w:r>
    <w:r>
      <w:rPr>
        <w:rFonts w:ascii="Calibri" w:hAnsi="Calibri" w:cs="Calibri"/>
        <w:i/>
        <w:iCs/>
        <w:noProof/>
        <w:color w:val="000000"/>
        <w:sz w:val="16"/>
        <w:szCs w:val="16"/>
      </w:rPr>
      <w:t>Tayllorcox</w:t>
    </w:r>
  </w:p>
  <w:p w14:paraId="188152D0" w14:textId="77F29D9E" w:rsidR="00D86A08" w:rsidRPr="003B718B" w:rsidRDefault="00D86A08" w:rsidP="00CC0F82">
    <w:pPr>
      <w:ind w:left="708" w:firstLine="708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jako vyhovující požadavkům normy ISO 9001:20</w:t>
    </w:r>
    <w:r w:rsidR="00D102FC">
      <w:rPr>
        <w:rFonts w:ascii="Calibri" w:hAnsi="Calibri" w:cs="Calibri"/>
        <w:i/>
        <w:iCs/>
        <w:noProof/>
        <w:color w:val="000000"/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262B" w14:textId="77777777" w:rsidR="00E75D48" w:rsidRDefault="00E75D48" w:rsidP="006309D9">
      <w:r>
        <w:separator/>
      </w:r>
    </w:p>
  </w:footnote>
  <w:footnote w:type="continuationSeparator" w:id="0">
    <w:p w14:paraId="337880D9" w14:textId="77777777" w:rsidR="00E75D48" w:rsidRDefault="00E75D48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2C6" w14:textId="77777777" w:rsidR="0026544F" w:rsidRDefault="00780BC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8152D1" wp14:editId="188152D2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152C7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</w:t>
    </w:r>
    <w:r w:rsidR="00EA2C70">
      <w:rPr>
        <w:rFonts w:ascii="Arial" w:hAnsi="Arial" w:cs="Arial"/>
        <w:color w:val="1C1C1C"/>
        <w:sz w:val="16"/>
        <w:szCs w:val="16"/>
      </w:rPr>
      <w:t>,</w:t>
    </w:r>
  </w:p>
  <w:p w14:paraId="188152C8" w14:textId="77777777" w:rsidR="0026544F" w:rsidRPr="00635F0B" w:rsidRDefault="00EA2C70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="0026544F" w:rsidRPr="00635F0B">
      <w:rPr>
        <w:rFonts w:ascii="Arial" w:hAnsi="Arial" w:cs="Arial"/>
        <w:color w:val="1C1C1C"/>
        <w:sz w:val="16"/>
        <w:szCs w:val="16"/>
      </w:rPr>
      <w:t>Lipí 1911</w:t>
    </w:r>
  </w:p>
  <w:p w14:paraId="188152C9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188152CA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188152CB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188152CC" w14:textId="77777777" w:rsidR="0026544F" w:rsidRPr="008D4945" w:rsidRDefault="0026544F" w:rsidP="0026544F">
    <w:pPr>
      <w:pStyle w:val="Zhlav"/>
    </w:pPr>
  </w:p>
  <w:p w14:paraId="188152CD" w14:textId="77777777" w:rsidR="00D86A08" w:rsidRPr="0026544F" w:rsidRDefault="00D86A08" w:rsidP="002654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EB5"/>
    <w:multiLevelType w:val="hybridMultilevel"/>
    <w:tmpl w:val="B7327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66643"/>
    <w:multiLevelType w:val="hybridMultilevel"/>
    <w:tmpl w:val="6004F956"/>
    <w:lvl w:ilvl="0" w:tplc="A07EB09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2830151">
    <w:abstractNumId w:val="2"/>
  </w:num>
  <w:num w:numId="2" w16cid:durableId="256791424">
    <w:abstractNumId w:val="7"/>
  </w:num>
  <w:num w:numId="3" w16cid:durableId="190385717">
    <w:abstractNumId w:val="9"/>
  </w:num>
  <w:num w:numId="4" w16cid:durableId="860705366">
    <w:abstractNumId w:val="1"/>
  </w:num>
  <w:num w:numId="5" w16cid:durableId="2070958350">
    <w:abstractNumId w:val="8"/>
  </w:num>
  <w:num w:numId="6" w16cid:durableId="1426266465">
    <w:abstractNumId w:val="5"/>
  </w:num>
  <w:num w:numId="7" w16cid:durableId="1601252631">
    <w:abstractNumId w:val="3"/>
  </w:num>
  <w:num w:numId="8" w16cid:durableId="1232498300">
    <w:abstractNumId w:val="6"/>
  </w:num>
  <w:num w:numId="9" w16cid:durableId="1173106453">
    <w:abstractNumId w:val="4"/>
  </w:num>
  <w:num w:numId="10" w16cid:durableId="2947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32"/>
    <w:rsid w:val="00015195"/>
    <w:rsid w:val="00027F2F"/>
    <w:rsid w:val="000304EA"/>
    <w:rsid w:val="00040BC2"/>
    <w:rsid w:val="00041255"/>
    <w:rsid w:val="00074D44"/>
    <w:rsid w:val="00081851"/>
    <w:rsid w:val="00082EB9"/>
    <w:rsid w:val="000979B6"/>
    <w:rsid w:val="000E1DB8"/>
    <w:rsid w:val="0010042A"/>
    <w:rsid w:val="001478BE"/>
    <w:rsid w:val="001563D3"/>
    <w:rsid w:val="00161FAA"/>
    <w:rsid w:val="00162B50"/>
    <w:rsid w:val="0016355A"/>
    <w:rsid w:val="00174C71"/>
    <w:rsid w:val="00187895"/>
    <w:rsid w:val="001B4F9F"/>
    <w:rsid w:val="001D50B8"/>
    <w:rsid w:val="001E13FB"/>
    <w:rsid w:val="001F1E8E"/>
    <w:rsid w:val="00222689"/>
    <w:rsid w:val="00223350"/>
    <w:rsid w:val="002434B8"/>
    <w:rsid w:val="00244392"/>
    <w:rsid w:val="00250FAB"/>
    <w:rsid w:val="0026544F"/>
    <w:rsid w:val="00270CD3"/>
    <w:rsid w:val="002716E9"/>
    <w:rsid w:val="00271CC4"/>
    <w:rsid w:val="002B6F77"/>
    <w:rsid w:val="002C6DFD"/>
    <w:rsid w:val="002D7986"/>
    <w:rsid w:val="002D79B4"/>
    <w:rsid w:val="002E1962"/>
    <w:rsid w:val="003347BD"/>
    <w:rsid w:val="00360E48"/>
    <w:rsid w:val="00361E2E"/>
    <w:rsid w:val="00362A80"/>
    <w:rsid w:val="0039111D"/>
    <w:rsid w:val="00392EB6"/>
    <w:rsid w:val="003A4401"/>
    <w:rsid w:val="003A49C1"/>
    <w:rsid w:val="003B0800"/>
    <w:rsid w:val="003B3CC6"/>
    <w:rsid w:val="003B718B"/>
    <w:rsid w:val="00411014"/>
    <w:rsid w:val="00424EC5"/>
    <w:rsid w:val="00437EA6"/>
    <w:rsid w:val="0045545D"/>
    <w:rsid w:val="0046308B"/>
    <w:rsid w:val="00473683"/>
    <w:rsid w:val="004736BC"/>
    <w:rsid w:val="00480757"/>
    <w:rsid w:val="00481426"/>
    <w:rsid w:val="004B4AC6"/>
    <w:rsid w:val="004C599F"/>
    <w:rsid w:val="004D2A0E"/>
    <w:rsid w:val="00515F0A"/>
    <w:rsid w:val="00516A1D"/>
    <w:rsid w:val="0053203D"/>
    <w:rsid w:val="00557000"/>
    <w:rsid w:val="00565830"/>
    <w:rsid w:val="00580078"/>
    <w:rsid w:val="0059044E"/>
    <w:rsid w:val="005B18DA"/>
    <w:rsid w:val="005B7F06"/>
    <w:rsid w:val="005C6892"/>
    <w:rsid w:val="005D503A"/>
    <w:rsid w:val="005F6133"/>
    <w:rsid w:val="00615814"/>
    <w:rsid w:val="006200D7"/>
    <w:rsid w:val="00621D36"/>
    <w:rsid w:val="006309D9"/>
    <w:rsid w:val="00650241"/>
    <w:rsid w:val="006604F3"/>
    <w:rsid w:val="00670180"/>
    <w:rsid w:val="00686AAA"/>
    <w:rsid w:val="00696EE9"/>
    <w:rsid w:val="006C23FF"/>
    <w:rsid w:val="006E3A75"/>
    <w:rsid w:val="006F1C38"/>
    <w:rsid w:val="006F2599"/>
    <w:rsid w:val="007069AA"/>
    <w:rsid w:val="00720932"/>
    <w:rsid w:val="0073520A"/>
    <w:rsid w:val="00761C1F"/>
    <w:rsid w:val="00780BCF"/>
    <w:rsid w:val="00784C87"/>
    <w:rsid w:val="00790582"/>
    <w:rsid w:val="007C3FC2"/>
    <w:rsid w:val="007E01F6"/>
    <w:rsid w:val="007F0D2C"/>
    <w:rsid w:val="00803110"/>
    <w:rsid w:val="008042E7"/>
    <w:rsid w:val="00814DA0"/>
    <w:rsid w:val="00820307"/>
    <w:rsid w:val="0085020B"/>
    <w:rsid w:val="008775E1"/>
    <w:rsid w:val="008925A7"/>
    <w:rsid w:val="008B2DCF"/>
    <w:rsid w:val="008B32FC"/>
    <w:rsid w:val="008B7F7B"/>
    <w:rsid w:val="008C2048"/>
    <w:rsid w:val="008E5D60"/>
    <w:rsid w:val="009002DC"/>
    <w:rsid w:val="0090092E"/>
    <w:rsid w:val="00922209"/>
    <w:rsid w:val="00943B63"/>
    <w:rsid w:val="0094557B"/>
    <w:rsid w:val="00982D9E"/>
    <w:rsid w:val="009A7A8E"/>
    <w:rsid w:val="009C152A"/>
    <w:rsid w:val="009C5EA8"/>
    <w:rsid w:val="009E53A0"/>
    <w:rsid w:val="009F6785"/>
    <w:rsid w:val="00A1466E"/>
    <w:rsid w:val="00A23F1B"/>
    <w:rsid w:val="00A63960"/>
    <w:rsid w:val="00A82A9F"/>
    <w:rsid w:val="00A84959"/>
    <w:rsid w:val="00AA11BB"/>
    <w:rsid w:val="00AB7F98"/>
    <w:rsid w:val="00AC1BB9"/>
    <w:rsid w:val="00AC7602"/>
    <w:rsid w:val="00AD10AB"/>
    <w:rsid w:val="00B760F9"/>
    <w:rsid w:val="00B90117"/>
    <w:rsid w:val="00BB7A83"/>
    <w:rsid w:val="00BC2D1C"/>
    <w:rsid w:val="00BD7DA2"/>
    <w:rsid w:val="00BE5160"/>
    <w:rsid w:val="00BE7F6D"/>
    <w:rsid w:val="00C07DE4"/>
    <w:rsid w:val="00C2290A"/>
    <w:rsid w:val="00C50472"/>
    <w:rsid w:val="00C67A01"/>
    <w:rsid w:val="00C86AC9"/>
    <w:rsid w:val="00C9461F"/>
    <w:rsid w:val="00CA7DB1"/>
    <w:rsid w:val="00CC0F82"/>
    <w:rsid w:val="00CD6D82"/>
    <w:rsid w:val="00CD6F65"/>
    <w:rsid w:val="00CE47C7"/>
    <w:rsid w:val="00CE60B1"/>
    <w:rsid w:val="00CE7243"/>
    <w:rsid w:val="00D01C51"/>
    <w:rsid w:val="00D102FC"/>
    <w:rsid w:val="00D12295"/>
    <w:rsid w:val="00D331B7"/>
    <w:rsid w:val="00D33DE6"/>
    <w:rsid w:val="00D36260"/>
    <w:rsid w:val="00D748FE"/>
    <w:rsid w:val="00D769B4"/>
    <w:rsid w:val="00D76A5C"/>
    <w:rsid w:val="00D86A08"/>
    <w:rsid w:val="00D86B4B"/>
    <w:rsid w:val="00D9285C"/>
    <w:rsid w:val="00DA7C7C"/>
    <w:rsid w:val="00DD2AA0"/>
    <w:rsid w:val="00DD454A"/>
    <w:rsid w:val="00E006D1"/>
    <w:rsid w:val="00E0758F"/>
    <w:rsid w:val="00E14B63"/>
    <w:rsid w:val="00E323A9"/>
    <w:rsid w:val="00E6101B"/>
    <w:rsid w:val="00E75D48"/>
    <w:rsid w:val="00E77630"/>
    <w:rsid w:val="00E7788E"/>
    <w:rsid w:val="00E808AF"/>
    <w:rsid w:val="00E90016"/>
    <w:rsid w:val="00E917A7"/>
    <w:rsid w:val="00E92FF0"/>
    <w:rsid w:val="00EA2C70"/>
    <w:rsid w:val="00EB0613"/>
    <w:rsid w:val="00EB7232"/>
    <w:rsid w:val="00EC3F50"/>
    <w:rsid w:val="00EF1079"/>
    <w:rsid w:val="00F06EC7"/>
    <w:rsid w:val="00F102A0"/>
    <w:rsid w:val="00F11D8A"/>
    <w:rsid w:val="00F11E0D"/>
    <w:rsid w:val="00F70FC2"/>
    <w:rsid w:val="00F9673A"/>
    <w:rsid w:val="00FA7F6A"/>
    <w:rsid w:val="00FB3B3F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152C1"/>
  <w15:chartTrackingRefBased/>
  <w15:docId w15:val="{534138B7-6DC2-48EA-B932-580C75DC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020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6D8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8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309D9"/>
    <w:rPr>
      <w:sz w:val="24"/>
      <w:szCs w:val="24"/>
    </w:rPr>
  </w:style>
  <w:style w:type="paragraph" w:styleId="Zpat">
    <w:name w:val="footer"/>
    <w:basedOn w:val="Normln"/>
    <w:link w:val="ZpatChar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309D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5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D6D8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360E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03ecc-25e4-4cf2-a50b-fe23fb269461">
      <Terms xmlns="http://schemas.microsoft.com/office/infopath/2007/PartnerControls"/>
    </lcf76f155ced4ddcb4097134ff3c332f>
    <TaxCatchAll xmlns="c0b48ae0-283a-424b-8f74-dbf4d052878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4FB383BD8DA3459FCE69DE4B961747" ma:contentTypeVersion="16" ma:contentTypeDescription="Vytvoří nový dokument" ma:contentTypeScope="" ma:versionID="d6078ec5cd68c6dca74cd567dd83dc6e">
  <xsd:schema xmlns:xsd="http://www.w3.org/2001/XMLSchema" xmlns:xs="http://www.w3.org/2001/XMLSchema" xmlns:p="http://schemas.microsoft.com/office/2006/metadata/properties" xmlns:ns2="c0b48ae0-283a-424b-8f74-dbf4d052878a" xmlns:ns3="20f03ecc-25e4-4cf2-a50b-fe23fb269461" targetNamespace="http://schemas.microsoft.com/office/2006/metadata/properties" ma:root="true" ma:fieldsID="fee0772692fe513163e873e532b7ad64" ns2:_="" ns3:_="">
    <xsd:import namespace="c0b48ae0-283a-424b-8f74-dbf4d052878a"/>
    <xsd:import namespace="20f03ecc-25e4-4cf2-a50b-fe23fb2694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8ae0-283a-424b-8f74-dbf4d05287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a792ad-aca9-432b-8741-8d02075aa5e0}" ma:internalName="TaxCatchAll" ma:showField="CatchAllData" ma:web="c0b48ae0-283a-424b-8f74-dbf4d0528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03ecc-25e4-4cf2-a50b-fe23fb269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24aef5-0182-4ece-a2eb-5fbe7b39a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5FB23-1950-4442-82CB-24E1812E1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FDAA9-FAB8-4353-AF6D-CDA3DC66257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C1A722-DCC5-4435-8627-67ED3E1ADE54}">
  <ds:schemaRefs>
    <ds:schemaRef ds:uri="http://schemas.microsoft.com/office/2006/metadata/properties"/>
    <ds:schemaRef ds:uri="http://schemas.microsoft.com/office/infopath/2007/PartnerControls"/>
    <ds:schemaRef ds:uri="20f03ecc-25e4-4cf2-a50b-fe23fb269461"/>
    <ds:schemaRef ds:uri="c0b48ae0-283a-424b-8f74-dbf4d052878a"/>
  </ds:schemaRefs>
</ds:datastoreItem>
</file>

<file path=customXml/itemProps4.xml><?xml version="1.0" encoding="utf-8"?>
<ds:datastoreItem xmlns:ds="http://schemas.openxmlformats.org/officeDocument/2006/customXml" ds:itemID="{0E47F5F0-47F9-4F4D-B46C-59BC2ED68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48ae0-283a-424b-8f74-dbf4d052878a"/>
    <ds:schemaRef ds:uri="20f03ecc-25e4-4cf2-a50b-fe23fb269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subject/>
  <dc:creator>j.hampl</dc:creator>
  <cp:keywords/>
  <cp:lastModifiedBy>Grygorsky Vito</cp:lastModifiedBy>
  <cp:revision>3</cp:revision>
  <cp:lastPrinted>2024-05-06T09:12:00Z</cp:lastPrinted>
  <dcterms:created xsi:type="dcterms:W3CDTF">2024-05-06T09:12:00Z</dcterms:created>
  <dcterms:modified xsi:type="dcterms:W3CDTF">2024-05-06T09:12:00Z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0x010100204FB383BD8DA3459FCE69DE4B961747</vt:lpwstr>
  </property>
</Properties>
</file>