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A1DC" w14:textId="77777777" w:rsidR="0085391C" w:rsidRPr="0085391C" w:rsidRDefault="0085391C" w:rsidP="0085391C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/>
          <w:b/>
          <w:color w:val="000000"/>
          <w:sz w:val="28"/>
          <w:szCs w:val="22"/>
        </w:rPr>
      </w:pPr>
      <w:bookmarkStart w:id="0" w:name="bookmark0"/>
      <w:r w:rsidRPr="0085391C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SMLOUVA PŘÍKAZNÍ</w:t>
      </w:r>
      <w:bookmarkEnd w:id="0"/>
    </w:p>
    <w:p w14:paraId="5A704EC2" w14:textId="5235BA0F" w:rsidR="0085391C" w:rsidRPr="0085391C" w:rsidRDefault="0085391C" w:rsidP="0085391C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/>
          <w:b/>
          <w:color w:val="000000"/>
          <w:sz w:val="28"/>
          <w:szCs w:val="22"/>
        </w:rPr>
      </w:pPr>
      <w:r w:rsidRPr="0085391C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 xml:space="preserve">č. </w:t>
      </w:r>
      <w:r w:rsidR="0024075F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415</w:t>
      </w:r>
      <w:r w:rsidRPr="0085391C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/202</w:t>
      </w:r>
      <w:r w:rsidR="0024075F">
        <w:rPr>
          <w:rStyle w:val="Heading2Spacing4pt"/>
          <w:rFonts w:ascii="Times New Roman" w:hAnsi="Times New Roman"/>
          <w:b/>
          <w:color w:val="000000"/>
          <w:sz w:val="28"/>
          <w:szCs w:val="22"/>
        </w:rPr>
        <w:t>4</w:t>
      </w:r>
    </w:p>
    <w:p w14:paraId="218A6084" w14:textId="77777777" w:rsidR="0085391C" w:rsidRPr="002A492B" w:rsidRDefault="0085391C" w:rsidP="0085391C">
      <w:pPr>
        <w:pStyle w:val="Heading30"/>
        <w:shd w:val="clear" w:color="auto" w:fill="auto"/>
        <w:spacing w:before="240" w:after="0" w:line="360" w:lineRule="auto"/>
        <w:ind w:left="1423" w:right="1117"/>
        <w:rPr>
          <w:rStyle w:val="Heading3"/>
          <w:rFonts w:ascii="Times New Roman" w:hAnsi="Times New Roman"/>
          <w:color w:val="000000"/>
        </w:rPr>
      </w:pPr>
      <w:bookmarkStart w:id="1" w:name="bookmark1"/>
      <w:r w:rsidRPr="002A492B">
        <w:rPr>
          <w:rStyle w:val="Heading3"/>
          <w:rFonts w:ascii="Times New Roman" w:hAnsi="Times New Roman"/>
          <w:color w:val="000000"/>
        </w:rPr>
        <w:t xml:space="preserve">uzavřená v souladu s ustanovením § 2430 a násl. zákona </w:t>
      </w:r>
    </w:p>
    <w:p w14:paraId="3BFB5B17" w14:textId="77777777" w:rsidR="0085391C" w:rsidRDefault="0085391C" w:rsidP="0085391C">
      <w:pPr>
        <w:pStyle w:val="Heading30"/>
        <w:shd w:val="clear" w:color="auto" w:fill="auto"/>
        <w:spacing w:before="0" w:after="0" w:line="360" w:lineRule="auto"/>
        <w:ind w:left="1423" w:right="1117"/>
        <w:rPr>
          <w:rStyle w:val="Heading3"/>
          <w:rFonts w:ascii="Times New Roman" w:hAnsi="Times New Roman"/>
          <w:color w:val="000000"/>
        </w:rPr>
      </w:pPr>
      <w:r w:rsidRPr="002A492B">
        <w:rPr>
          <w:rStyle w:val="Heading3"/>
          <w:rFonts w:ascii="Times New Roman" w:hAnsi="Times New Roman"/>
          <w:color w:val="000000"/>
        </w:rPr>
        <w:t>č. 89/2012 Sb. Občanského zákoníku v platném znění</w:t>
      </w:r>
      <w:bookmarkEnd w:id="1"/>
      <w:r>
        <w:rPr>
          <w:rStyle w:val="Heading3"/>
          <w:rFonts w:ascii="Times New Roman" w:hAnsi="Times New Roman"/>
          <w:color w:val="000000"/>
        </w:rPr>
        <w:t xml:space="preserve"> </w:t>
      </w:r>
    </w:p>
    <w:p w14:paraId="7A7D98E2" w14:textId="5E975759" w:rsidR="0085391C" w:rsidRP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SMLUVNÍ STRANY</w:t>
      </w:r>
    </w:p>
    <w:p w14:paraId="319C6032" w14:textId="15946F46" w:rsidR="00EC5703" w:rsidRDefault="0085391C" w:rsidP="003B7E5F">
      <w:pPr>
        <w:pStyle w:val="Bezmezer"/>
        <w:numPr>
          <w:ilvl w:val="0"/>
          <w:numId w:val="22"/>
        </w:numPr>
        <w:spacing w:before="240" w:after="240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PŘÍKAZCE</w:t>
      </w:r>
    </w:p>
    <w:p w14:paraId="57232C2A" w14:textId="77777777" w:rsidR="006B206B" w:rsidRPr="006B38C6" w:rsidRDefault="006B206B" w:rsidP="00EC5703">
      <w:pPr>
        <w:pStyle w:val="Bezmezer"/>
        <w:spacing w:after="240"/>
        <w:ind w:firstLine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14:paraId="7B622477" w14:textId="77777777" w:rsidR="006E1B80" w:rsidRPr="006B38C6" w:rsidRDefault="006E1B80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Pr="00215002">
        <w:rPr>
          <w:rFonts w:asciiTheme="minorHAnsi" w:hAnsiTheme="minorHAnsi" w:cs="Arial"/>
          <w:b/>
          <w:color w:val="000000" w:themeColor="text1"/>
        </w:rPr>
        <w:t xml:space="preserve">Ing. </w:t>
      </w:r>
      <w:r w:rsidR="00BA799C" w:rsidRPr="00215002">
        <w:rPr>
          <w:rFonts w:asciiTheme="minorHAnsi" w:hAnsiTheme="minorHAnsi" w:cs="Arial"/>
          <w:b/>
          <w:color w:val="000000" w:themeColor="text1"/>
        </w:rPr>
        <w:t>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BA799C"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14:paraId="7F1DE7EE" w14:textId="77777777"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14:paraId="39579BA9" w14:textId="77777777"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14:paraId="70FB6228" w14:textId="77777777"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="006E1B80" w:rsidRPr="006B38C6">
        <w:rPr>
          <w:rFonts w:asciiTheme="minorHAnsi" w:hAnsiTheme="minorHAnsi" w:cs="Arial"/>
          <w:bCs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CZ69457930</w:t>
      </w:r>
    </w:p>
    <w:p w14:paraId="76F18879" w14:textId="0CF79A5E" w:rsidR="006B206B" w:rsidRDefault="006B206B" w:rsidP="00EC5703">
      <w:pPr>
        <w:spacing w:before="240" w:after="0" w:line="240" w:lineRule="auto"/>
        <w:ind w:firstLine="851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Osoba oprávněn</w:t>
      </w:r>
      <w:r w:rsidR="00EC5703">
        <w:rPr>
          <w:rFonts w:asciiTheme="minorHAnsi" w:hAnsiTheme="minorHAnsi" w:cs="Arial"/>
          <w:color w:val="000000" w:themeColor="text1"/>
        </w:rPr>
        <w:t>á jednat ve věcech smluvních:</w:t>
      </w:r>
      <w:r w:rsidR="00EC5703">
        <w:rPr>
          <w:rFonts w:asciiTheme="minorHAnsi" w:hAnsiTheme="minorHAnsi" w:cs="Arial"/>
          <w:color w:val="000000" w:themeColor="text1"/>
        </w:rPr>
        <w:tab/>
      </w:r>
    </w:p>
    <w:p w14:paraId="2ECC46F9" w14:textId="77777777" w:rsidR="00205002" w:rsidRPr="006B38C6" w:rsidRDefault="00205002" w:rsidP="00205002">
      <w:pPr>
        <w:spacing w:before="240"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Bc. Pavel Procházka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, vedoucí </w:t>
      </w:r>
      <w:r>
        <w:rPr>
          <w:rFonts w:asciiTheme="minorHAnsi" w:hAnsiTheme="minorHAnsi" w:cs="Arial"/>
          <w:bCs/>
          <w:color w:val="000000" w:themeColor="text1"/>
        </w:rPr>
        <w:t>provozního oddělení</w:t>
      </w:r>
    </w:p>
    <w:p w14:paraId="6DCB973F" w14:textId="73C84432" w:rsidR="00205002" w:rsidRPr="004E348C" w:rsidRDefault="00205002" w:rsidP="00205002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u w:val="single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7" w:history="1">
        <w:r w:rsidR="0085391C" w:rsidRPr="002A2727">
          <w:rPr>
            <w:rStyle w:val="Hypertextovodkaz"/>
            <w:rFonts w:asciiTheme="minorHAnsi" w:eastAsia="Times New Roman" w:hAnsiTheme="minorHAnsi" w:cs="Arial"/>
            <w:bCs/>
            <w:lang w:eastAsia="ar-SA"/>
          </w:rPr>
          <w:t>prochazka@spsdplzen.cz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</w:t>
      </w:r>
    </w:p>
    <w:p w14:paraId="36762F18" w14:textId="77777777" w:rsidR="00205002" w:rsidRPr="006B38C6" w:rsidRDefault="00205002" w:rsidP="00205002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778 401 872</w:t>
      </w:r>
    </w:p>
    <w:p w14:paraId="2B0D722F" w14:textId="77777777" w:rsidR="007B45F7" w:rsidRDefault="007B45F7" w:rsidP="00EC5703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</w:p>
    <w:p w14:paraId="3DE24207" w14:textId="77777777" w:rsidR="004E348C" w:rsidRDefault="006B206B" w:rsidP="00EC5703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Osob</w:t>
      </w:r>
      <w:r w:rsidR="004E348C">
        <w:rPr>
          <w:rFonts w:asciiTheme="minorHAnsi" w:hAnsiTheme="minorHAnsi" w:cs="Arial"/>
          <w:bCs/>
          <w:color w:val="000000" w:themeColor="text1"/>
        </w:rPr>
        <w:t>y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oprávněn</w:t>
      </w:r>
      <w:r w:rsidR="004E348C">
        <w:rPr>
          <w:rFonts w:asciiTheme="minorHAnsi" w:hAnsiTheme="minorHAnsi" w:cs="Arial"/>
          <w:bCs/>
          <w:color w:val="000000" w:themeColor="text1"/>
        </w:rPr>
        <w:t>é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</w:t>
      </w:r>
      <w:r w:rsidR="00EC5703">
        <w:rPr>
          <w:rFonts w:asciiTheme="minorHAnsi" w:hAnsiTheme="minorHAnsi" w:cs="Arial"/>
          <w:bCs/>
          <w:color w:val="000000" w:themeColor="text1"/>
        </w:rPr>
        <w:t xml:space="preserve">jednat ve věcech technických: </w:t>
      </w:r>
      <w:r w:rsidR="00EC5703">
        <w:rPr>
          <w:rFonts w:asciiTheme="minorHAnsi" w:hAnsiTheme="minorHAnsi" w:cs="Arial"/>
          <w:bCs/>
          <w:color w:val="000000" w:themeColor="text1"/>
        </w:rPr>
        <w:tab/>
      </w:r>
    </w:p>
    <w:p w14:paraId="02062E46" w14:textId="77777777" w:rsidR="004E348C" w:rsidRDefault="004E348C" w:rsidP="004E348C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1B9668BC" w14:textId="51278140" w:rsidR="0024075F" w:rsidRPr="006B38C6" w:rsidRDefault="0024075F" w:rsidP="0024075F">
      <w:pPr>
        <w:spacing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Stanislav Liška</w:t>
      </w:r>
      <w:r w:rsidRPr="006B38C6">
        <w:rPr>
          <w:rFonts w:asciiTheme="minorHAnsi" w:hAnsiTheme="minorHAnsi" w:cs="Arial"/>
          <w:bCs/>
          <w:color w:val="000000" w:themeColor="text1"/>
        </w:rPr>
        <w:t>, vedoucí provozu</w:t>
      </w:r>
      <w:r>
        <w:rPr>
          <w:rFonts w:asciiTheme="minorHAnsi" w:hAnsiTheme="minorHAnsi" w:cs="Arial"/>
          <w:bCs/>
          <w:color w:val="000000" w:themeColor="text1"/>
        </w:rPr>
        <w:t xml:space="preserve"> a údržby Karlovarská</w:t>
      </w:r>
    </w:p>
    <w:p w14:paraId="743CC657" w14:textId="4328013E" w:rsidR="0024075F" w:rsidRPr="009E2D6C" w:rsidRDefault="0024075F" w:rsidP="0024075F">
      <w:pPr>
        <w:spacing w:after="0" w:line="240" w:lineRule="auto"/>
        <w:ind w:left="1843" w:hanging="425"/>
        <w:jc w:val="both"/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8" w:history="1">
        <w:r w:rsidRPr="00367CF8">
          <w:rPr>
            <w:rStyle w:val="Hypertextovodkaz"/>
          </w:rPr>
          <w:t>liska@spsdplzen.cz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 </w:t>
      </w:r>
    </w:p>
    <w:p w14:paraId="5A91F3D6" w14:textId="04C4E8B3" w:rsidR="0024075F" w:rsidRDefault="0024075F" w:rsidP="0024075F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778 718 636</w:t>
      </w:r>
    </w:p>
    <w:p w14:paraId="4FCECBE9" w14:textId="77777777" w:rsidR="0024075F" w:rsidRDefault="0024075F" w:rsidP="004E348C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4229E7BB" w14:textId="446F4C85" w:rsidR="006B206B" w:rsidRPr="006B38C6" w:rsidRDefault="007101DA" w:rsidP="004E348C">
      <w:pPr>
        <w:spacing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Jaroslav Kratochvíl</w:t>
      </w:r>
      <w:r w:rsidR="006B206B" w:rsidRPr="006B38C6">
        <w:rPr>
          <w:rFonts w:asciiTheme="minorHAnsi" w:hAnsiTheme="minorHAnsi" w:cs="Arial"/>
          <w:bCs/>
          <w:color w:val="000000" w:themeColor="text1"/>
        </w:rPr>
        <w:t>, vedoucí provozu</w:t>
      </w:r>
      <w:r w:rsidR="007B45F7">
        <w:rPr>
          <w:rFonts w:asciiTheme="minorHAnsi" w:hAnsiTheme="minorHAnsi" w:cs="Arial"/>
          <w:bCs/>
          <w:color w:val="000000" w:themeColor="text1"/>
        </w:rPr>
        <w:t xml:space="preserve"> </w:t>
      </w:r>
      <w:r w:rsidR="00205002">
        <w:rPr>
          <w:rFonts w:asciiTheme="minorHAnsi" w:hAnsiTheme="minorHAnsi" w:cs="Arial"/>
          <w:bCs/>
          <w:color w:val="000000" w:themeColor="text1"/>
        </w:rPr>
        <w:t xml:space="preserve">a údržby </w:t>
      </w:r>
      <w:r w:rsidR="009E2D6C">
        <w:rPr>
          <w:rFonts w:asciiTheme="minorHAnsi" w:hAnsiTheme="minorHAnsi" w:cs="Arial"/>
          <w:bCs/>
          <w:color w:val="000000" w:themeColor="text1"/>
        </w:rPr>
        <w:t>K</w:t>
      </w:r>
      <w:r>
        <w:rPr>
          <w:rFonts w:asciiTheme="minorHAnsi" w:hAnsiTheme="minorHAnsi" w:cs="Arial"/>
          <w:bCs/>
          <w:color w:val="000000" w:themeColor="text1"/>
        </w:rPr>
        <w:t>řimice</w:t>
      </w:r>
      <w:r w:rsidR="0024075F">
        <w:rPr>
          <w:rFonts w:asciiTheme="minorHAnsi" w:hAnsiTheme="minorHAnsi" w:cs="Arial"/>
          <w:bCs/>
          <w:color w:val="000000" w:themeColor="text1"/>
        </w:rPr>
        <w:t xml:space="preserve"> a Skrétova</w:t>
      </w:r>
    </w:p>
    <w:p w14:paraId="5CABC288" w14:textId="58F87C92" w:rsidR="006E1B80" w:rsidRPr="009E2D6C" w:rsidRDefault="006B206B" w:rsidP="009E2D6C">
      <w:pPr>
        <w:spacing w:after="0" w:line="240" w:lineRule="auto"/>
        <w:ind w:left="1843" w:hanging="425"/>
        <w:jc w:val="both"/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="006E1B80"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9" w:history="1">
        <w:r w:rsidR="0085391C" w:rsidRPr="002A2727">
          <w:rPr>
            <w:rStyle w:val="Hypertextovodkaz"/>
          </w:rPr>
          <w:t>kratochvil@spsdplzen.cz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 </w:t>
      </w:r>
    </w:p>
    <w:p w14:paraId="4452C4D5" w14:textId="09EC5072" w:rsidR="006B206B" w:rsidRDefault="006B206B" w:rsidP="004E348C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="006E1B80"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+420</w:t>
      </w:r>
      <w:r w:rsidR="0085391C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604 462 264</w:t>
      </w:r>
    </w:p>
    <w:p w14:paraId="3655E8A9" w14:textId="77777777" w:rsidR="00445191" w:rsidRDefault="00445191" w:rsidP="00445191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69C10B86" w14:textId="77777777"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</w:p>
    <w:p w14:paraId="2DE3FC95" w14:textId="454D302B" w:rsidR="006B206B" w:rsidRPr="006B38C6" w:rsidRDefault="006B206B" w:rsidP="0085391C">
      <w:pPr>
        <w:spacing w:after="0" w:line="240" w:lineRule="auto"/>
        <w:ind w:firstLine="708"/>
        <w:rPr>
          <w:rFonts w:asciiTheme="minorHAnsi" w:eastAsia="Times New Roman" w:hAnsiTheme="minorHAnsi" w:cs="Arial"/>
          <w:color w:val="000000" w:themeColor="text1"/>
          <w:lang w:eastAsia="cs-CZ"/>
        </w:rPr>
      </w:pP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 xml:space="preserve">(dále </w:t>
      </w:r>
      <w:r w:rsidR="003B7E5F">
        <w:rPr>
          <w:rFonts w:asciiTheme="minorHAnsi" w:eastAsia="Times New Roman" w:hAnsiTheme="minorHAnsi" w:cs="Arial"/>
          <w:color w:val="000000" w:themeColor="text1"/>
          <w:lang w:eastAsia="cs-CZ"/>
        </w:rPr>
        <w:t xml:space="preserve">jen </w:t>
      </w: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„</w:t>
      </w:r>
      <w:r w:rsidR="0085391C">
        <w:rPr>
          <w:rFonts w:asciiTheme="minorHAnsi" w:eastAsia="Times New Roman" w:hAnsiTheme="minorHAnsi" w:cs="Arial"/>
          <w:color w:val="000000" w:themeColor="text1"/>
          <w:lang w:eastAsia="cs-CZ"/>
        </w:rPr>
        <w:t>Příkazce</w:t>
      </w: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“)</w:t>
      </w:r>
    </w:p>
    <w:p w14:paraId="1E5D9EFF" w14:textId="77777777" w:rsidR="00EC5703" w:rsidRPr="00EC5703" w:rsidRDefault="00EC5703" w:rsidP="00EC5703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EC5703">
        <w:rPr>
          <w:rFonts w:asciiTheme="minorHAnsi" w:hAnsiTheme="minorHAnsi" w:cs="Arial"/>
          <w:b/>
          <w:color w:val="000000" w:themeColor="text1"/>
        </w:rPr>
        <w:t>a</w:t>
      </w:r>
    </w:p>
    <w:p w14:paraId="08A95F54" w14:textId="540ABA4A" w:rsidR="00EC5703" w:rsidRPr="003B7E5F" w:rsidRDefault="0085391C" w:rsidP="003B7E5F">
      <w:pPr>
        <w:pStyle w:val="Bezmezer"/>
        <w:numPr>
          <w:ilvl w:val="0"/>
          <w:numId w:val="22"/>
        </w:numPr>
        <w:spacing w:before="240" w:after="240"/>
        <w:rPr>
          <w:rFonts w:asciiTheme="minorHAnsi" w:hAnsiTheme="minorHAnsi" w:cs="Arial"/>
          <w:b/>
          <w:bCs/>
          <w:color w:val="000000" w:themeColor="text1"/>
        </w:rPr>
      </w:pPr>
      <w:r w:rsidRPr="003B7E5F">
        <w:rPr>
          <w:rFonts w:asciiTheme="minorHAnsi" w:hAnsiTheme="minorHAnsi" w:cs="Arial"/>
          <w:b/>
          <w:bCs/>
          <w:color w:val="000000" w:themeColor="text1"/>
        </w:rPr>
        <w:t>PŘÍKAZNÍK</w:t>
      </w:r>
    </w:p>
    <w:p w14:paraId="0BF92F20" w14:textId="27EF80E8" w:rsidR="005E0B87" w:rsidRPr="009E511A" w:rsidRDefault="001F1F6A" w:rsidP="00133D43">
      <w:pPr>
        <w:tabs>
          <w:tab w:val="left" w:pos="2835"/>
        </w:tabs>
        <w:spacing w:before="240" w:after="120"/>
        <w:ind w:firstLine="851"/>
        <w:rPr>
          <w:szCs w:val="20"/>
          <w:highlight w:val="yellow"/>
        </w:rPr>
      </w:pPr>
      <w:r w:rsidRPr="001F1F6A">
        <w:rPr>
          <w:b/>
          <w:szCs w:val="20"/>
        </w:rPr>
        <w:tab/>
      </w:r>
      <w:r w:rsidR="0024075F">
        <w:rPr>
          <w:b/>
          <w:szCs w:val="20"/>
        </w:rPr>
        <w:t>FLAME Syst</w:t>
      </w:r>
      <w:r w:rsidR="00215002">
        <w:rPr>
          <w:b/>
          <w:szCs w:val="20"/>
        </w:rPr>
        <w:t>e</w:t>
      </w:r>
      <w:r w:rsidR="0024075F">
        <w:rPr>
          <w:b/>
          <w:szCs w:val="20"/>
        </w:rPr>
        <w:t>m s.r.o.</w:t>
      </w:r>
    </w:p>
    <w:p w14:paraId="7D9BE958" w14:textId="5A1C69CC" w:rsidR="00215002" w:rsidRDefault="00215002" w:rsidP="00EC5703">
      <w:pPr>
        <w:spacing w:after="0"/>
        <w:ind w:left="851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Zastoupená: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="00133D43">
        <w:rPr>
          <w:rFonts w:asciiTheme="minorHAnsi" w:hAnsiTheme="minorHAnsi" w:cs="Arial"/>
          <w:color w:val="000000" w:themeColor="text1"/>
        </w:rPr>
        <w:t xml:space="preserve">Nikolou </w:t>
      </w:r>
      <w:proofErr w:type="spellStart"/>
      <w:r w:rsidR="00133D43">
        <w:rPr>
          <w:rFonts w:asciiTheme="minorHAnsi" w:hAnsiTheme="minorHAnsi" w:cs="Arial"/>
          <w:color w:val="000000" w:themeColor="text1"/>
        </w:rPr>
        <w:t>Gorgolem</w:t>
      </w:r>
      <w:proofErr w:type="spellEnd"/>
      <w:r w:rsidR="00133D43">
        <w:rPr>
          <w:rFonts w:asciiTheme="minorHAnsi" w:hAnsiTheme="minorHAnsi" w:cs="Arial"/>
          <w:color w:val="000000" w:themeColor="text1"/>
        </w:rPr>
        <w:t>, jednatelem</w:t>
      </w:r>
    </w:p>
    <w:p w14:paraId="6B62D472" w14:textId="1C016C14" w:rsidR="006B206B" w:rsidRPr="000B343E" w:rsidRDefault="006B206B" w:rsidP="00EC5703">
      <w:pPr>
        <w:spacing w:after="0"/>
        <w:ind w:left="851"/>
      </w:pPr>
      <w:r w:rsidRPr="000B343E">
        <w:rPr>
          <w:rFonts w:asciiTheme="minorHAnsi" w:hAnsiTheme="minorHAnsi" w:cs="Arial"/>
          <w:color w:val="000000" w:themeColor="text1"/>
        </w:rPr>
        <w:t xml:space="preserve">Sídlo: </w:t>
      </w:r>
      <w:r w:rsidRPr="000B343E">
        <w:rPr>
          <w:rFonts w:asciiTheme="minorHAnsi" w:hAnsiTheme="minorHAnsi" w:cs="Arial"/>
          <w:color w:val="000000" w:themeColor="text1"/>
        </w:rPr>
        <w:tab/>
      </w:r>
      <w:r w:rsidR="006E1B80" w:rsidRPr="000B343E">
        <w:rPr>
          <w:rFonts w:asciiTheme="minorHAnsi" w:hAnsiTheme="minorHAnsi" w:cs="Arial"/>
          <w:color w:val="000000" w:themeColor="text1"/>
        </w:rPr>
        <w:tab/>
      </w:r>
      <w:r w:rsidR="00EC5703" w:rsidRPr="000B343E">
        <w:rPr>
          <w:rFonts w:asciiTheme="minorHAnsi" w:hAnsiTheme="minorHAnsi" w:cs="Arial"/>
          <w:color w:val="000000" w:themeColor="text1"/>
        </w:rPr>
        <w:tab/>
      </w:r>
      <w:r w:rsidR="0024075F">
        <w:rPr>
          <w:szCs w:val="20"/>
        </w:rPr>
        <w:t xml:space="preserve">Dr. Maye 468/3, 709 00, </w:t>
      </w:r>
      <w:proofErr w:type="gramStart"/>
      <w:r w:rsidR="0024075F">
        <w:rPr>
          <w:szCs w:val="20"/>
        </w:rPr>
        <w:t>Ostrava  -</w:t>
      </w:r>
      <w:proofErr w:type="gramEnd"/>
      <w:r w:rsidR="0024075F">
        <w:rPr>
          <w:szCs w:val="20"/>
        </w:rPr>
        <w:t xml:space="preserve"> Mariánské Hory</w:t>
      </w:r>
      <w:r w:rsidR="00EE2BB0" w:rsidRPr="000B343E">
        <w:rPr>
          <w:rFonts w:asciiTheme="minorHAnsi" w:hAnsiTheme="minorHAnsi" w:cs="Arial"/>
          <w:color w:val="000000" w:themeColor="text1"/>
        </w:rPr>
        <w:br/>
      </w:r>
      <w:r w:rsidR="00A0334D" w:rsidRPr="000B343E">
        <w:rPr>
          <w:rFonts w:asciiTheme="minorHAnsi" w:hAnsiTheme="minorHAnsi" w:cs="Arial"/>
          <w:color w:val="000000" w:themeColor="text1"/>
        </w:rPr>
        <w:t>I</w:t>
      </w:r>
      <w:r w:rsidR="00822883" w:rsidRPr="000B343E">
        <w:rPr>
          <w:rFonts w:asciiTheme="minorHAnsi" w:hAnsiTheme="minorHAnsi" w:cs="Arial"/>
          <w:color w:val="000000" w:themeColor="text1"/>
        </w:rPr>
        <w:t>ČO</w:t>
      </w:r>
      <w:r w:rsidR="00EE2BB0" w:rsidRPr="000B343E">
        <w:rPr>
          <w:rFonts w:asciiTheme="minorHAnsi" w:hAnsiTheme="minorHAnsi" w:cs="Arial"/>
          <w:color w:val="000000" w:themeColor="text1"/>
        </w:rPr>
        <w:t xml:space="preserve">: </w:t>
      </w:r>
      <w:r w:rsidRPr="000B343E">
        <w:rPr>
          <w:rFonts w:asciiTheme="minorHAnsi" w:hAnsiTheme="minorHAnsi" w:cs="Arial"/>
          <w:color w:val="000000" w:themeColor="text1"/>
        </w:rPr>
        <w:tab/>
      </w:r>
      <w:r w:rsidR="006E1B80" w:rsidRPr="000B343E">
        <w:rPr>
          <w:rFonts w:asciiTheme="minorHAnsi" w:hAnsiTheme="minorHAnsi" w:cs="Arial"/>
          <w:color w:val="000000" w:themeColor="text1"/>
        </w:rPr>
        <w:tab/>
      </w:r>
      <w:r w:rsidR="00EC5703" w:rsidRPr="000B343E">
        <w:rPr>
          <w:rFonts w:asciiTheme="minorHAnsi" w:hAnsiTheme="minorHAnsi" w:cs="Arial"/>
          <w:color w:val="000000" w:themeColor="text1"/>
        </w:rPr>
        <w:tab/>
      </w:r>
      <w:bookmarkStart w:id="2" w:name="_Hlk166154745"/>
      <w:r w:rsidR="0024075F" w:rsidRPr="0024075F">
        <w:rPr>
          <w:szCs w:val="20"/>
        </w:rPr>
        <w:t>26846888</w:t>
      </w:r>
      <w:bookmarkEnd w:id="2"/>
    </w:p>
    <w:p w14:paraId="497D0D54" w14:textId="219D93B9" w:rsidR="006B206B" w:rsidRPr="00A0334D" w:rsidRDefault="006B206B" w:rsidP="00EC5703">
      <w:pPr>
        <w:spacing w:after="0" w:line="240" w:lineRule="auto"/>
        <w:ind w:left="851"/>
        <w:rPr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color w:val="000000" w:themeColor="text1"/>
        </w:rPr>
        <w:t xml:space="preserve">DIČ: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="006E1B80" w:rsidRPr="00A0334D">
        <w:rPr>
          <w:rFonts w:asciiTheme="minorHAnsi" w:hAnsiTheme="minorHAnsi" w:cs="Arial"/>
          <w:color w:val="000000" w:themeColor="text1"/>
        </w:rPr>
        <w:tab/>
      </w:r>
      <w:r w:rsidR="00EC5703">
        <w:rPr>
          <w:rFonts w:asciiTheme="minorHAnsi" w:hAnsiTheme="minorHAnsi" w:cs="Arial"/>
          <w:color w:val="000000" w:themeColor="text1"/>
        </w:rPr>
        <w:tab/>
      </w:r>
      <w:r w:rsidR="0056329A" w:rsidRPr="0024075F">
        <w:rPr>
          <w:szCs w:val="20"/>
        </w:rPr>
        <w:t>26846888</w:t>
      </w:r>
    </w:p>
    <w:p w14:paraId="5D75295A" w14:textId="4BC8F94D" w:rsidR="00B55C3E" w:rsidRPr="00A0334D" w:rsidRDefault="006E1B80" w:rsidP="00EC5703">
      <w:pPr>
        <w:spacing w:after="0" w:line="240" w:lineRule="auto"/>
        <w:ind w:left="851"/>
        <w:rPr>
          <w:b/>
        </w:rPr>
      </w:pPr>
      <w:r w:rsidRPr="00A0334D">
        <w:rPr>
          <w:rFonts w:asciiTheme="minorHAnsi" w:hAnsiTheme="minorHAnsi" w:cs="Arial"/>
          <w:color w:val="000000" w:themeColor="text1"/>
        </w:rPr>
        <w:t xml:space="preserve">Bankovní spojení: </w:t>
      </w:r>
      <w:r w:rsidR="00EC5703">
        <w:rPr>
          <w:rFonts w:asciiTheme="minorHAnsi" w:hAnsiTheme="minorHAnsi" w:cs="Arial"/>
          <w:color w:val="000000" w:themeColor="text1"/>
        </w:rPr>
        <w:tab/>
      </w:r>
    </w:p>
    <w:p w14:paraId="291DC321" w14:textId="55B27A85" w:rsidR="00133D43" w:rsidRDefault="006B206B" w:rsidP="00133D43">
      <w:pPr>
        <w:spacing w:after="0" w:line="240" w:lineRule="auto"/>
        <w:ind w:left="851"/>
        <w:rPr>
          <w:szCs w:val="20"/>
        </w:rPr>
      </w:pPr>
      <w:r w:rsidRPr="00A0334D">
        <w:rPr>
          <w:rFonts w:asciiTheme="minorHAnsi" w:hAnsiTheme="minorHAnsi" w:cs="Arial"/>
          <w:color w:val="000000" w:themeColor="text1"/>
        </w:rPr>
        <w:t>E</w:t>
      </w:r>
      <w:r w:rsidR="00215002">
        <w:rPr>
          <w:rFonts w:asciiTheme="minorHAnsi" w:hAnsiTheme="minorHAnsi" w:cs="Arial"/>
          <w:color w:val="000000" w:themeColor="text1"/>
        </w:rPr>
        <w:t>-</w:t>
      </w:r>
      <w:r w:rsidRPr="00A0334D">
        <w:rPr>
          <w:rFonts w:asciiTheme="minorHAnsi" w:hAnsiTheme="minorHAnsi" w:cs="Arial"/>
          <w:color w:val="000000" w:themeColor="text1"/>
        </w:rPr>
        <w:t>mail:</w:t>
      </w:r>
      <w:r w:rsidRPr="00A0334D">
        <w:rPr>
          <w:rFonts w:asciiTheme="minorHAnsi" w:hAnsiTheme="minorHAnsi" w:cs="Arial"/>
          <w:color w:val="000000" w:themeColor="text1"/>
        </w:rPr>
        <w:tab/>
      </w:r>
      <w:r w:rsidR="006E1B80" w:rsidRPr="00A0334D">
        <w:rPr>
          <w:rFonts w:asciiTheme="minorHAnsi" w:hAnsiTheme="minorHAnsi" w:cs="Arial"/>
          <w:color w:val="000000" w:themeColor="text1"/>
        </w:rPr>
        <w:tab/>
      </w:r>
      <w:hyperlink r:id="rId10" w:history="1">
        <w:r w:rsidR="00133D43" w:rsidRPr="006715BE">
          <w:rPr>
            <w:rStyle w:val="Hypertextovodkaz"/>
            <w:szCs w:val="20"/>
          </w:rPr>
          <w:t>obchod@flame.cz</w:t>
        </w:r>
      </w:hyperlink>
      <w:r w:rsidR="0024075F">
        <w:rPr>
          <w:szCs w:val="20"/>
        </w:rPr>
        <w:t xml:space="preserve"> </w:t>
      </w:r>
      <w:r w:rsidR="006E1B80" w:rsidRPr="00A0334D">
        <w:rPr>
          <w:rFonts w:asciiTheme="minorHAnsi" w:hAnsiTheme="minorHAnsi" w:cs="Arial"/>
          <w:color w:val="000000" w:themeColor="text1"/>
        </w:rPr>
        <w:t>Te</w:t>
      </w:r>
      <w:r w:rsidRPr="00A0334D">
        <w:rPr>
          <w:rFonts w:asciiTheme="minorHAnsi" w:hAnsiTheme="minorHAnsi" w:cs="Arial"/>
          <w:color w:val="000000" w:themeColor="text1"/>
        </w:rPr>
        <w:t xml:space="preserve">l: </w:t>
      </w:r>
      <w:r w:rsidR="0024075F">
        <w:rPr>
          <w:rFonts w:asciiTheme="minorHAnsi" w:hAnsiTheme="minorHAnsi" w:cs="Arial"/>
          <w:color w:val="000000" w:themeColor="text1"/>
        </w:rPr>
        <w:t xml:space="preserve">+420 </w:t>
      </w:r>
      <w:r w:rsidR="0024075F">
        <w:rPr>
          <w:szCs w:val="20"/>
        </w:rPr>
        <w:t>596 138</w:t>
      </w:r>
      <w:r w:rsidR="00133D43">
        <w:rPr>
          <w:szCs w:val="20"/>
        </w:rPr>
        <w:t> </w:t>
      </w:r>
      <w:r w:rsidR="0024075F">
        <w:rPr>
          <w:szCs w:val="20"/>
        </w:rPr>
        <w:t>413</w:t>
      </w:r>
    </w:p>
    <w:p w14:paraId="44991B29" w14:textId="77777777" w:rsidR="00133D43" w:rsidRDefault="00133D43" w:rsidP="00EC5703">
      <w:pPr>
        <w:spacing w:after="0" w:line="240" w:lineRule="auto"/>
        <w:ind w:left="851"/>
        <w:rPr>
          <w:rFonts w:asciiTheme="minorHAnsi" w:hAnsiTheme="minorHAnsi" w:cs="Arial"/>
          <w:color w:val="000000" w:themeColor="text1"/>
        </w:rPr>
      </w:pPr>
    </w:p>
    <w:p w14:paraId="321D7E36" w14:textId="77777777" w:rsidR="00133D43" w:rsidRDefault="00133D43" w:rsidP="00133D43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Osob</w:t>
      </w:r>
      <w:r>
        <w:rPr>
          <w:rFonts w:asciiTheme="minorHAnsi" w:hAnsiTheme="minorHAnsi" w:cs="Arial"/>
          <w:bCs/>
          <w:color w:val="000000" w:themeColor="text1"/>
        </w:rPr>
        <w:t>y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oprávněn</w:t>
      </w:r>
      <w:r>
        <w:rPr>
          <w:rFonts w:asciiTheme="minorHAnsi" w:hAnsiTheme="minorHAnsi" w:cs="Arial"/>
          <w:bCs/>
          <w:color w:val="000000" w:themeColor="text1"/>
        </w:rPr>
        <w:t>é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</w:t>
      </w:r>
      <w:r>
        <w:rPr>
          <w:rFonts w:asciiTheme="minorHAnsi" w:hAnsiTheme="minorHAnsi" w:cs="Arial"/>
          <w:bCs/>
          <w:color w:val="000000" w:themeColor="text1"/>
        </w:rPr>
        <w:t xml:space="preserve">jednat ve věcech technických: </w:t>
      </w:r>
      <w:r>
        <w:rPr>
          <w:rFonts w:asciiTheme="minorHAnsi" w:hAnsiTheme="minorHAnsi" w:cs="Arial"/>
          <w:bCs/>
          <w:color w:val="000000" w:themeColor="text1"/>
        </w:rPr>
        <w:tab/>
      </w:r>
    </w:p>
    <w:p w14:paraId="307FBDD4" w14:textId="77777777" w:rsidR="00133D43" w:rsidRDefault="00133D43" w:rsidP="00133D43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2FA22A2F" w14:textId="178323FF" w:rsidR="00133D43" w:rsidRPr="006B38C6" w:rsidRDefault="00133D43" w:rsidP="00133D43">
      <w:pPr>
        <w:spacing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Martin Flíd</w:t>
      </w:r>
      <w:r w:rsidRPr="00133D43">
        <w:rPr>
          <w:rFonts w:asciiTheme="minorHAnsi" w:hAnsiTheme="minorHAnsi" w:cs="Arial"/>
          <w:b/>
          <w:bCs/>
          <w:color w:val="000000" w:themeColor="text1"/>
        </w:rPr>
        <w:t>r</w:t>
      </w:r>
      <w:r w:rsidRPr="00133D43">
        <w:rPr>
          <w:rFonts w:asciiTheme="minorHAnsi" w:hAnsiTheme="minorHAnsi" w:cs="Arial"/>
          <w:color w:val="000000" w:themeColor="text1"/>
        </w:rPr>
        <w:t xml:space="preserve">, projektový manažer, </w:t>
      </w:r>
    </w:p>
    <w:p w14:paraId="7B392171" w14:textId="66039BF5" w:rsidR="00133D43" w:rsidRPr="00133D43" w:rsidRDefault="00133D43" w:rsidP="00133D43">
      <w:pPr>
        <w:spacing w:after="0" w:line="240" w:lineRule="auto"/>
        <w:ind w:left="1843" w:hanging="425"/>
        <w:jc w:val="both"/>
        <w:rPr>
          <w:color w:val="0000FF"/>
          <w:u w:val="single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11" w:history="1">
        <w:r w:rsidRPr="006715BE">
          <w:rPr>
            <w:rStyle w:val="Hypertextovodkaz"/>
          </w:rPr>
          <w:t>flidr@flame.cz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 </w:t>
      </w:r>
    </w:p>
    <w:p w14:paraId="59C4DA1F" w14:textId="2F920F3E" w:rsidR="00133D43" w:rsidRDefault="00133D43" w:rsidP="00133D43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603 557 336</w:t>
      </w:r>
    </w:p>
    <w:p w14:paraId="42D1627C" w14:textId="6F7BF4E3" w:rsidR="00133D43" w:rsidRPr="006B38C6" w:rsidRDefault="00133D43" w:rsidP="00133D43">
      <w:pPr>
        <w:spacing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lastRenderedPageBreak/>
        <w:t>Tomáš Schneider</w:t>
      </w:r>
      <w:r w:rsidRPr="00133D43">
        <w:rPr>
          <w:rFonts w:asciiTheme="minorHAnsi" w:hAnsiTheme="minorHAnsi" w:cs="Arial"/>
          <w:color w:val="000000" w:themeColor="text1"/>
        </w:rPr>
        <w:t xml:space="preserve">, projektový manažer, </w:t>
      </w:r>
    </w:p>
    <w:p w14:paraId="75BC1878" w14:textId="1630F799" w:rsidR="00133D43" w:rsidRPr="00133D43" w:rsidRDefault="00133D43" w:rsidP="00133D43">
      <w:pPr>
        <w:spacing w:after="0" w:line="240" w:lineRule="auto"/>
        <w:ind w:left="1843" w:hanging="425"/>
        <w:jc w:val="both"/>
        <w:rPr>
          <w:color w:val="0000FF"/>
          <w:u w:val="single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12" w:history="1">
        <w:r w:rsidRPr="006715BE">
          <w:rPr>
            <w:rStyle w:val="Hypertextovodkaz"/>
          </w:rPr>
          <w:t>schneider@flame.cz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 </w:t>
      </w:r>
    </w:p>
    <w:p w14:paraId="4C03A33D" w14:textId="4318D98B" w:rsidR="00133D43" w:rsidRDefault="00133D43" w:rsidP="00133D43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737 239 120</w:t>
      </w:r>
    </w:p>
    <w:p w14:paraId="583F3452" w14:textId="67691009" w:rsidR="006B206B" w:rsidRPr="006B38C6" w:rsidRDefault="009F1F0A" w:rsidP="00EC5703">
      <w:pPr>
        <w:spacing w:after="0" w:line="240" w:lineRule="auto"/>
        <w:ind w:left="851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  <w:t>(dále jen "</w:t>
      </w:r>
      <w:r w:rsidR="0085391C">
        <w:rPr>
          <w:rFonts w:asciiTheme="minorHAnsi" w:hAnsiTheme="minorHAnsi" w:cs="Arial"/>
          <w:color w:val="000000" w:themeColor="text1"/>
        </w:rPr>
        <w:t>Příkazník</w:t>
      </w:r>
      <w:r w:rsidR="00EE2BB0" w:rsidRPr="006B38C6">
        <w:rPr>
          <w:rFonts w:asciiTheme="minorHAnsi" w:hAnsiTheme="minorHAnsi" w:cs="Arial"/>
          <w:color w:val="000000" w:themeColor="text1"/>
        </w:rPr>
        <w:t>")</w:t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</w:r>
    </w:p>
    <w:p w14:paraId="5D6BAD83" w14:textId="77777777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bookmarkStart w:id="3" w:name="bookmark8"/>
      <w:r w:rsidRPr="00E51312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Předmět smlouv</w:t>
      </w:r>
      <w:bookmarkEnd w:id="3"/>
      <w:r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y</w:t>
      </w:r>
    </w:p>
    <w:p w14:paraId="06EC70D5" w14:textId="77777777" w:rsidR="0085391C" w:rsidRPr="00FF2FF7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37B1409E" w14:textId="41B6F323" w:rsidR="0085391C" w:rsidRPr="0085391C" w:rsidRDefault="0085391C" w:rsidP="0085391C">
      <w:pPr>
        <w:pStyle w:val="Odstavecseseznamem"/>
        <w:numPr>
          <w:ilvl w:val="1"/>
          <w:numId w:val="1"/>
        </w:numPr>
        <w:spacing w:after="120" w:line="240" w:lineRule="auto"/>
        <w:ind w:firstLine="131"/>
        <w:jc w:val="both"/>
        <w:rPr>
          <w:rFonts w:ascii="Times New Roman" w:hAnsi="Times New Roman"/>
          <w:bCs/>
          <w:color w:val="000000" w:themeColor="text1"/>
          <w:shd w:val="clear" w:color="auto" w:fill="F9F9F9"/>
        </w:rPr>
      </w:pPr>
      <w:r w:rsidRPr="008973F5">
        <w:rPr>
          <w:rFonts w:ascii="Times New Roman" w:hAnsi="Times New Roman"/>
          <w:b/>
        </w:rPr>
        <w:t>Vypracování</w:t>
      </w:r>
      <w:r w:rsidRPr="008973F5">
        <w:rPr>
          <w:rFonts w:ascii="Times New Roman" w:hAnsi="Times New Roman"/>
          <w:b/>
          <w:bCs/>
          <w:color w:val="000000" w:themeColor="text1"/>
          <w:shd w:val="clear" w:color="auto" w:fill="F9F9F9"/>
        </w:rPr>
        <w:t xml:space="preserve"> </w:t>
      </w:r>
      <w:r w:rsidR="0024075F">
        <w:rPr>
          <w:rFonts w:ascii="Times New Roman" w:hAnsi="Times New Roman"/>
          <w:b/>
          <w:bCs/>
          <w:color w:val="000000" w:themeColor="text1"/>
          <w:shd w:val="clear" w:color="auto" w:fill="F9F9F9"/>
        </w:rPr>
        <w:t xml:space="preserve">realizačního </w:t>
      </w:r>
      <w:r w:rsidRPr="008973F5">
        <w:rPr>
          <w:rFonts w:ascii="Times New Roman" w:hAnsi="Times New Roman"/>
          <w:b/>
        </w:rPr>
        <w:t xml:space="preserve">projektu na </w:t>
      </w:r>
      <w:r w:rsidR="00CD3EB7">
        <w:rPr>
          <w:rFonts w:ascii="Times New Roman" w:hAnsi="Times New Roman"/>
          <w:b/>
        </w:rPr>
        <w:t>investiční záměr</w:t>
      </w:r>
      <w:r w:rsidRPr="0085391C">
        <w:rPr>
          <w:rFonts w:ascii="Times New Roman" w:hAnsi="Times New Roman"/>
        </w:rPr>
        <w:t xml:space="preserve"> </w:t>
      </w:r>
      <w:r w:rsidRPr="0085391C">
        <w:rPr>
          <w:rFonts w:ascii="Times New Roman" w:hAnsi="Times New Roman"/>
          <w:b/>
        </w:rPr>
        <w:t>„</w:t>
      </w:r>
      <w:r w:rsidR="0024075F">
        <w:rPr>
          <w:rFonts w:ascii="Times New Roman" w:hAnsi="Times New Roman"/>
          <w:b/>
        </w:rPr>
        <w:t>Školní rozhlas SP</w:t>
      </w:r>
      <w:r w:rsidR="00CD3EB7">
        <w:rPr>
          <w:rFonts w:ascii="Times New Roman" w:hAnsi="Times New Roman"/>
          <w:b/>
        </w:rPr>
        <w:t>ŠD</w:t>
      </w:r>
      <w:r w:rsidR="0024075F">
        <w:rPr>
          <w:rFonts w:ascii="Times New Roman" w:hAnsi="Times New Roman"/>
          <w:b/>
        </w:rPr>
        <w:t>, Plzeň“</w:t>
      </w:r>
    </w:p>
    <w:p w14:paraId="2608D1CE" w14:textId="1EA86CEC" w:rsidR="0085391C" w:rsidRDefault="0085391C" w:rsidP="0085391C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F2FF7">
        <w:rPr>
          <w:rFonts w:ascii="Times New Roman" w:hAnsi="Times New Roman"/>
        </w:rPr>
        <w:t>Příkazník zpracuje pro Příkazce projektovou dokumentaci (dále PD), v</w:t>
      </w:r>
      <w:r w:rsidR="0024075F">
        <w:rPr>
          <w:rFonts w:ascii="Times New Roman" w:hAnsi="Times New Roman"/>
        </w:rPr>
        <w:t xml:space="preserve"> třech (3) </w:t>
      </w:r>
      <w:r w:rsidRPr="00FF2FF7">
        <w:rPr>
          <w:rFonts w:ascii="Times New Roman" w:hAnsi="Times New Roman"/>
        </w:rPr>
        <w:t xml:space="preserve">kompletních pare + </w:t>
      </w:r>
      <w:r w:rsidR="0024075F">
        <w:rPr>
          <w:rFonts w:ascii="Times New Roman" w:hAnsi="Times New Roman"/>
        </w:rPr>
        <w:t>jedenkrát (</w:t>
      </w:r>
      <w:r w:rsidRPr="00FF2FF7">
        <w:rPr>
          <w:rFonts w:ascii="Times New Roman" w:hAnsi="Times New Roman"/>
        </w:rPr>
        <w:t>1x</w:t>
      </w:r>
      <w:r w:rsidR="0024075F">
        <w:rPr>
          <w:rFonts w:ascii="Times New Roman" w:hAnsi="Times New Roman"/>
        </w:rPr>
        <w:t>)</w:t>
      </w:r>
      <w:r w:rsidRPr="00FF2FF7">
        <w:rPr>
          <w:rFonts w:ascii="Times New Roman" w:hAnsi="Times New Roman"/>
        </w:rPr>
        <w:t xml:space="preserve"> na datovém nosiči (CD</w:t>
      </w:r>
      <w:r w:rsidR="0024075F">
        <w:rPr>
          <w:rFonts w:ascii="Times New Roman" w:hAnsi="Times New Roman"/>
        </w:rPr>
        <w:t xml:space="preserve">, </w:t>
      </w:r>
      <w:proofErr w:type="spellStart"/>
      <w:r w:rsidR="0024075F">
        <w:rPr>
          <w:rFonts w:ascii="Times New Roman" w:hAnsi="Times New Roman"/>
        </w:rPr>
        <w:t>flash</w:t>
      </w:r>
      <w:proofErr w:type="spellEnd"/>
      <w:r w:rsidR="0024075F">
        <w:rPr>
          <w:rFonts w:ascii="Times New Roman" w:hAnsi="Times New Roman"/>
        </w:rPr>
        <w:t xml:space="preserve"> disk apod.</w:t>
      </w:r>
      <w:r w:rsidRPr="00FF2FF7">
        <w:rPr>
          <w:rFonts w:ascii="Times New Roman" w:hAnsi="Times New Roman"/>
        </w:rPr>
        <w:t>) ve formátu</w:t>
      </w:r>
      <w:r w:rsidR="00CD3EB7">
        <w:rPr>
          <w:rFonts w:ascii="Times New Roman" w:hAnsi="Times New Roman"/>
        </w:rPr>
        <w:t xml:space="preserve"> PDF</w:t>
      </w:r>
      <w:r w:rsidR="0024075F">
        <w:rPr>
          <w:rFonts w:ascii="Times New Roman" w:hAnsi="Times New Roman"/>
        </w:rPr>
        <w:t xml:space="preserve"> a DWG</w:t>
      </w:r>
    </w:p>
    <w:p w14:paraId="0157355E" w14:textId="77777777" w:rsidR="0024075F" w:rsidRDefault="0024075F" w:rsidP="0024075F">
      <w:pPr>
        <w:pStyle w:val="Odstavecseseznamem"/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3B658E99" w14:textId="18CF2ED0" w:rsidR="0085391C" w:rsidRPr="00FF2FF7" w:rsidRDefault="0085391C" w:rsidP="0024075F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F2FF7">
        <w:rPr>
          <w:rFonts w:ascii="Times New Roman" w:hAnsi="Times New Roman"/>
        </w:rPr>
        <w:t xml:space="preserve">Příkazník pro Příkazce </w:t>
      </w:r>
      <w:r w:rsidR="0024075F">
        <w:rPr>
          <w:rFonts w:ascii="Times New Roman" w:hAnsi="Times New Roman"/>
        </w:rPr>
        <w:t xml:space="preserve">zpracuje technickou dokumentaci a rozpočtovou kalkulaci, která bude podkladem pro zadávací dokumentaci </w:t>
      </w:r>
      <w:r w:rsidR="008C5A75">
        <w:rPr>
          <w:rFonts w:ascii="Times New Roman" w:hAnsi="Times New Roman"/>
        </w:rPr>
        <w:t>veřejné zakázky na realizaci investičního záměru, a to v minimálním rozsahu</w:t>
      </w:r>
      <w:r w:rsidRPr="00FF2FF7">
        <w:rPr>
          <w:rFonts w:ascii="Times New Roman" w:hAnsi="Times New Roman"/>
        </w:rPr>
        <w:t>:</w:t>
      </w:r>
    </w:p>
    <w:p w14:paraId="43029F01" w14:textId="77777777" w:rsidR="008C5A75" w:rsidRPr="008C5A75" w:rsidRDefault="008C5A75" w:rsidP="008C5A75">
      <w:pPr>
        <w:pStyle w:val="Bodytext1"/>
        <w:numPr>
          <w:ilvl w:val="0"/>
          <w:numId w:val="19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8C5A7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Průvodní zpráva</w:t>
      </w:r>
    </w:p>
    <w:p w14:paraId="569AB291" w14:textId="021598A9" w:rsidR="008C5A75" w:rsidRPr="008C5A75" w:rsidRDefault="008C5A75" w:rsidP="008C5A75">
      <w:pPr>
        <w:pStyle w:val="Bodytext1"/>
        <w:numPr>
          <w:ilvl w:val="0"/>
          <w:numId w:val="19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8C5A7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Souhrnná zpráva</w:t>
      </w:r>
    </w:p>
    <w:p w14:paraId="07C15047" w14:textId="276BEF99" w:rsidR="008C5A75" w:rsidRPr="008C5A75" w:rsidRDefault="008C5A75" w:rsidP="008C5A75">
      <w:pPr>
        <w:pStyle w:val="Bodytext1"/>
        <w:numPr>
          <w:ilvl w:val="0"/>
          <w:numId w:val="19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8C5A7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Situační plán – koordinační situační výkres</w:t>
      </w:r>
    </w:p>
    <w:p w14:paraId="1E3160FA" w14:textId="3842D0A7" w:rsidR="008C5A75" w:rsidRPr="008C5A75" w:rsidRDefault="008C5A75" w:rsidP="008C5A75">
      <w:pPr>
        <w:pStyle w:val="Bodytext1"/>
        <w:numPr>
          <w:ilvl w:val="0"/>
          <w:numId w:val="19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8C5A7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Plány kabeláže – plány budov s vyznačenými kabelovými trasami, umístění koncových zařízení</w:t>
      </w:r>
    </w:p>
    <w:p w14:paraId="67621E99" w14:textId="45679113" w:rsidR="008C5A75" w:rsidRPr="008C5A75" w:rsidRDefault="008C5A75" w:rsidP="008C5A75">
      <w:pPr>
        <w:pStyle w:val="Bodytext1"/>
        <w:numPr>
          <w:ilvl w:val="0"/>
          <w:numId w:val="19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8C5A7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Technické parametry nových koncových prvků – minimální technické parametry koncových prvků</w:t>
      </w:r>
    </w:p>
    <w:p w14:paraId="3A3CD43C" w14:textId="6636DE3F" w:rsidR="008C5A75" w:rsidRPr="008C5A75" w:rsidRDefault="008C5A75" w:rsidP="008C5A75">
      <w:pPr>
        <w:pStyle w:val="Bodytext1"/>
        <w:numPr>
          <w:ilvl w:val="0"/>
          <w:numId w:val="19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8C5A7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Přenosové schéma</w:t>
      </w:r>
    </w:p>
    <w:p w14:paraId="4AA6D6EA" w14:textId="698759D7" w:rsidR="008C5A75" w:rsidRDefault="008C5A75" w:rsidP="008C5A75">
      <w:pPr>
        <w:pStyle w:val="Bodytext1"/>
        <w:numPr>
          <w:ilvl w:val="0"/>
          <w:numId w:val="19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8C5A7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 xml:space="preserve">Harmonogram – harmonogram jednotlivých </w:t>
      </w:r>
      <w:r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 xml:space="preserve">realizačních </w:t>
      </w:r>
      <w:r w:rsidRPr="008C5A7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fází</w:t>
      </w:r>
      <w:r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 xml:space="preserve"> (etapizace projektu)</w:t>
      </w:r>
    </w:p>
    <w:p w14:paraId="55EDD97A" w14:textId="11332992" w:rsidR="008C5A75" w:rsidRPr="008C5A75" w:rsidRDefault="008C5A75" w:rsidP="008C5A75">
      <w:pPr>
        <w:pStyle w:val="Bodytext1"/>
        <w:numPr>
          <w:ilvl w:val="0"/>
          <w:numId w:val="19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proofErr w:type="gramStart"/>
      <w:r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 xml:space="preserve">Rozpočet  </w:t>
      </w:r>
      <w:r w:rsidRPr="008C5A7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–</w:t>
      </w:r>
      <w:proofErr w:type="gramEnd"/>
      <w:r w:rsidRPr="008C5A75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 xml:space="preserve"> soupis prací včetně sestavení stavebního a slepého rozpočtu</w:t>
      </w:r>
    </w:p>
    <w:p w14:paraId="697BA271" w14:textId="4FA1F2F5" w:rsidR="0085391C" w:rsidRDefault="003C302E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TERMÍN</w:t>
      </w:r>
      <w:r w:rsidR="0085391C" w:rsidRPr="00FF2FF7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 xml:space="preserve"> plnění</w:t>
      </w:r>
    </w:p>
    <w:p w14:paraId="4713BE3D" w14:textId="77777777" w:rsidR="0085391C" w:rsidRPr="00FF2FF7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5B76074B" w14:textId="161E58E1" w:rsidR="0085391C" w:rsidRPr="00F51976" w:rsidRDefault="0085391C" w:rsidP="0085391C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Příkazník bude činnost dle č. </w:t>
      </w:r>
      <w:r>
        <w:rPr>
          <w:rFonts w:ascii="Times New Roman" w:hAnsi="Times New Roman"/>
        </w:rPr>
        <w:t>2</w:t>
      </w:r>
      <w:r w:rsidRPr="002A492B">
        <w:rPr>
          <w:rFonts w:ascii="Times New Roman" w:hAnsi="Times New Roman"/>
        </w:rPr>
        <w:t xml:space="preserve">. provádět od doby účinnosti této smlouvy do předání PD. Případně </w:t>
      </w:r>
      <w:r w:rsidRPr="00F51976">
        <w:rPr>
          <w:rFonts w:ascii="Times New Roman" w:hAnsi="Times New Roman"/>
        </w:rPr>
        <w:t xml:space="preserve">do odstranění vad a nedodělků zjištěných </w:t>
      </w:r>
      <w:r w:rsidR="003C302E">
        <w:rPr>
          <w:rFonts w:ascii="Times New Roman" w:hAnsi="Times New Roman"/>
        </w:rPr>
        <w:t xml:space="preserve">při přejímacím řízení, pokud se </w:t>
      </w:r>
      <w:r w:rsidRPr="00F51976">
        <w:rPr>
          <w:rFonts w:ascii="Times New Roman" w:hAnsi="Times New Roman"/>
        </w:rPr>
        <w:t>tyto vyskytnou a do doby provedení závěrečného vyhodnocení celé akce.</w:t>
      </w:r>
    </w:p>
    <w:p w14:paraId="5A02BFFB" w14:textId="2DE61F7D" w:rsidR="0085391C" w:rsidRPr="00FF2FF7" w:rsidRDefault="0085391C" w:rsidP="0085391C">
      <w:pPr>
        <w:pStyle w:val="Odstavecseseznamem"/>
        <w:numPr>
          <w:ilvl w:val="1"/>
          <w:numId w:val="18"/>
        </w:numPr>
        <w:spacing w:before="240" w:after="120" w:line="240" w:lineRule="auto"/>
        <w:ind w:left="1418" w:hanging="567"/>
        <w:contextualSpacing w:val="0"/>
        <w:jc w:val="both"/>
        <w:rPr>
          <w:rFonts w:ascii="Times New Roman" w:hAnsi="Times New Roman"/>
          <w:b/>
        </w:rPr>
      </w:pPr>
      <w:r w:rsidRPr="00FF2FF7">
        <w:rPr>
          <w:rFonts w:ascii="Times New Roman" w:hAnsi="Times New Roman"/>
          <w:b/>
        </w:rPr>
        <w:t>Termín odevzdání zpracované PD je stanoven do</w:t>
      </w:r>
      <w:r w:rsidR="003C302E">
        <w:rPr>
          <w:rFonts w:ascii="Times New Roman" w:hAnsi="Times New Roman"/>
          <w:b/>
        </w:rPr>
        <w:t>:</w:t>
      </w:r>
      <w:r w:rsidR="008C5A75">
        <w:rPr>
          <w:rFonts w:ascii="Times New Roman" w:hAnsi="Times New Roman"/>
          <w:b/>
        </w:rPr>
        <w:tab/>
        <w:t>30</w:t>
      </w:r>
      <w:r>
        <w:rPr>
          <w:rFonts w:ascii="Times New Roman" w:hAnsi="Times New Roman"/>
          <w:b/>
        </w:rPr>
        <w:t>.</w:t>
      </w:r>
      <w:r w:rsidRPr="00FF2FF7">
        <w:rPr>
          <w:rFonts w:ascii="Times New Roman" w:hAnsi="Times New Roman"/>
          <w:b/>
        </w:rPr>
        <w:t xml:space="preserve"> </w:t>
      </w:r>
      <w:r w:rsidR="008C5A75">
        <w:rPr>
          <w:rFonts w:ascii="Times New Roman" w:hAnsi="Times New Roman"/>
          <w:b/>
        </w:rPr>
        <w:t>09</w:t>
      </w:r>
      <w:r w:rsidRPr="00FF2FF7">
        <w:rPr>
          <w:rFonts w:ascii="Times New Roman" w:hAnsi="Times New Roman"/>
          <w:b/>
        </w:rPr>
        <w:t>. 202</w:t>
      </w:r>
      <w:r w:rsidR="008C5A75">
        <w:rPr>
          <w:rFonts w:ascii="Times New Roman" w:hAnsi="Times New Roman"/>
          <w:b/>
        </w:rPr>
        <w:t>4</w:t>
      </w:r>
    </w:p>
    <w:p w14:paraId="368BE410" w14:textId="77777777" w:rsidR="0085391C" w:rsidRPr="00F51976" w:rsidRDefault="0085391C" w:rsidP="0085391C">
      <w:pPr>
        <w:pStyle w:val="Odstavecseseznamem"/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2FB91886" w14:textId="77777777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odměna a způsob zaplacení</w:t>
      </w:r>
    </w:p>
    <w:p w14:paraId="6AEE96EE" w14:textId="77777777" w:rsidR="0085391C" w:rsidRPr="00FF2FF7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5E2128E3" w14:textId="77777777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>Příkazník</w:t>
      </w:r>
      <w:r>
        <w:rPr>
          <w:rFonts w:ascii="Times New Roman" w:hAnsi="Times New Roman"/>
        </w:rPr>
        <w:t>ovi</w:t>
      </w:r>
      <w:r w:rsidRPr="002A492B">
        <w:rPr>
          <w:rFonts w:ascii="Times New Roman" w:hAnsi="Times New Roman"/>
        </w:rPr>
        <w:t xml:space="preserve"> </w:t>
      </w:r>
      <w:r w:rsidRPr="007647C0">
        <w:rPr>
          <w:rFonts w:ascii="Times New Roman" w:hAnsi="Times New Roman"/>
        </w:rPr>
        <w:t>náleží za řádně vykonanou práci včetně zpracování a předání stanovených dokladů odměna, jejíž výše a způsob úhrady je sjednán touto smlouvou. Příkazce se zavazuje za včas provedenou PD zaplatit odměnu dle podmínek této smlouvy.</w:t>
      </w:r>
    </w:p>
    <w:p w14:paraId="392A7331" w14:textId="77777777" w:rsidR="0085391C" w:rsidRDefault="0085391C" w:rsidP="003C302E">
      <w:pPr>
        <w:pStyle w:val="Odstavecseseznamem"/>
        <w:numPr>
          <w:ilvl w:val="1"/>
          <w:numId w:val="1"/>
        </w:numPr>
        <w:spacing w:before="240" w:after="120" w:line="240" w:lineRule="auto"/>
        <w:ind w:left="1418" w:hanging="567"/>
        <w:jc w:val="both"/>
        <w:rPr>
          <w:rFonts w:ascii="Times New Roman" w:hAnsi="Times New Roman"/>
        </w:rPr>
      </w:pPr>
      <w:r w:rsidRPr="007647C0">
        <w:rPr>
          <w:rFonts w:ascii="Times New Roman" w:hAnsi="Times New Roman"/>
        </w:rPr>
        <w:t>Odměna za vypracování PD je ujednána v celkové výši:</w:t>
      </w:r>
    </w:p>
    <w:p w14:paraId="77279B4F" w14:textId="4EB3B9F9" w:rsidR="0085391C" w:rsidRPr="00F82CAB" w:rsidRDefault="003C302E" w:rsidP="003B7E5F">
      <w:pPr>
        <w:tabs>
          <w:tab w:val="left" w:pos="7230"/>
          <w:tab w:val="left" w:pos="9214"/>
        </w:tabs>
        <w:spacing w:after="0"/>
        <w:ind w:left="992" w:firstLine="425"/>
        <w:rPr>
          <w:rFonts w:ascii="Times New Roman" w:hAnsi="Times New Roman"/>
          <w:shd w:val="clear" w:color="auto" w:fill="F9F9F9"/>
        </w:rPr>
      </w:pPr>
      <w:r>
        <w:rPr>
          <w:rFonts w:ascii="Times New Roman" w:hAnsi="Times New Roman"/>
          <w:shd w:val="clear" w:color="auto" w:fill="F9F9F9"/>
        </w:rPr>
        <w:t>Cena za z</w:t>
      </w:r>
      <w:r w:rsidR="0085391C" w:rsidRPr="00F82CAB">
        <w:rPr>
          <w:rFonts w:ascii="Times New Roman" w:hAnsi="Times New Roman"/>
          <w:shd w:val="clear" w:color="auto" w:fill="F9F9F9"/>
        </w:rPr>
        <w:t xml:space="preserve">pracování PD </w:t>
      </w:r>
      <w:r w:rsidR="0085391C">
        <w:rPr>
          <w:rFonts w:ascii="Times New Roman" w:hAnsi="Times New Roman"/>
          <w:shd w:val="clear" w:color="auto" w:fill="F9F9F9"/>
        </w:rPr>
        <w:t>(</w:t>
      </w:r>
      <w:r w:rsidR="0085391C" w:rsidRPr="00F82CAB">
        <w:rPr>
          <w:rFonts w:ascii="Times New Roman" w:hAnsi="Times New Roman"/>
          <w:shd w:val="clear" w:color="auto" w:fill="F9F9F9"/>
        </w:rPr>
        <w:t>bez DPH</w:t>
      </w:r>
      <w:r w:rsidR="0085391C">
        <w:rPr>
          <w:rFonts w:ascii="Times New Roman" w:hAnsi="Times New Roman"/>
          <w:shd w:val="clear" w:color="auto" w:fill="F9F9F9"/>
        </w:rPr>
        <w:t>)</w:t>
      </w:r>
      <w:r w:rsidR="0085391C" w:rsidRPr="00F82CAB">
        <w:rPr>
          <w:rFonts w:ascii="Times New Roman" w:hAnsi="Times New Roman"/>
          <w:shd w:val="clear" w:color="auto" w:fill="F9F9F9"/>
        </w:rPr>
        <w:tab/>
      </w:r>
      <w:r w:rsidR="008C5A75">
        <w:rPr>
          <w:rFonts w:ascii="Times New Roman" w:hAnsi="Times New Roman"/>
          <w:shd w:val="clear" w:color="auto" w:fill="F9F9F9"/>
        </w:rPr>
        <w:t>170</w:t>
      </w:r>
      <w:r w:rsidR="008973F5">
        <w:rPr>
          <w:rFonts w:ascii="Times New Roman" w:hAnsi="Times New Roman"/>
          <w:shd w:val="clear" w:color="auto" w:fill="F9F9F9"/>
        </w:rPr>
        <w:t>.000.-</w:t>
      </w:r>
      <w:r w:rsidR="0085391C" w:rsidRPr="00F82CAB">
        <w:rPr>
          <w:rFonts w:ascii="Times New Roman" w:hAnsi="Times New Roman"/>
          <w:shd w:val="clear" w:color="auto" w:fill="F9F9F9"/>
        </w:rPr>
        <w:t xml:space="preserve"> </w:t>
      </w:r>
      <w:r>
        <w:rPr>
          <w:rFonts w:ascii="Times New Roman" w:hAnsi="Times New Roman"/>
          <w:shd w:val="clear" w:color="auto" w:fill="F9F9F9"/>
        </w:rPr>
        <w:tab/>
      </w:r>
      <w:r w:rsidR="0085391C" w:rsidRPr="00F82CAB">
        <w:rPr>
          <w:rFonts w:ascii="Times New Roman" w:hAnsi="Times New Roman"/>
          <w:shd w:val="clear" w:color="auto" w:fill="F9F9F9"/>
        </w:rPr>
        <w:t xml:space="preserve">Kč </w:t>
      </w:r>
    </w:p>
    <w:p w14:paraId="457E0E00" w14:textId="3CCEA5EA" w:rsidR="0085391C" w:rsidRPr="00F82CAB" w:rsidRDefault="0085391C" w:rsidP="003B7E5F">
      <w:pPr>
        <w:tabs>
          <w:tab w:val="left" w:pos="7230"/>
          <w:tab w:val="left" w:pos="9214"/>
        </w:tabs>
        <w:ind w:left="993" w:firstLine="423"/>
        <w:rPr>
          <w:rFonts w:ascii="Times New Roman" w:hAnsi="Times New Roman"/>
          <w:shd w:val="clear" w:color="auto" w:fill="F9F9F9"/>
        </w:rPr>
      </w:pPr>
      <w:r w:rsidRPr="00F82CAB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AE90D" wp14:editId="28CB4D86">
                <wp:simplePos x="0" y="0"/>
                <wp:positionH relativeFrom="column">
                  <wp:posOffset>926465</wp:posOffset>
                </wp:positionH>
                <wp:positionV relativeFrom="paragraph">
                  <wp:posOffset>275590</wp:posOffset>
                </wp:positionV>
                <wp:extent cx="5107940" cy="47625"/>
                <wp:effectExtent l="0" t="0" r="3556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940" cy="476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4F1D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21.7pt" to="475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" strokecolor="black [3040]" strokeweight="1.25pt"/>
            </w:pict>
          </mc:Fallback>
        </mc:AlternateContent>
      </w:r>
      <w:r w:rsidR="003B7E5F">
        <w:rPr>
          <w:rFonts w:ascii="Times New Roman" w:hAnsi="Times New Roman"/>
          <w:shd w:val="clear" w:color="auto" w:fill="F9F9F9"/>
        </w:rPr>
        <w:t>DPH 21 %</w:t>
      </w:r>
      <w:proofErr w:type="gramStart"/>
      <w:r w:rsidR="003B7E5F">
        <w:rPr>
          <w:rFonts w:ascii="Times New Roman" w:hAnsi="Times New Roman"/>
          <w:shd w:val="clear" w:color="auto" w:fill="F9F9F9"/>
        </w:rPr>
        <w:tab/>
      </w:r>
      <w:r w:rsidR="00CD3EB7">
        <w:rPr>
          <w:rFonts w:ascii="Times New Roman" w:hAnsi="Times New Roman"/>
          <w:shd w:val="clear" w:color="auto" w:fill="F9F9F9"/>
        </w:rPr>
        <w:t xml:space="preserve"> </w:t>
      </w:r>
      <w:r w:rsidR="008C5A75">
        <w:rPr>
          <w:rFonts w:ascii="Times New Roman" w:hAnsi="Times New Roman"/>
          <w:shd w:val="clear" w:color="auto" w:fill="F9F9F9"/>
        </w:rPr>
        <w:t xml:space="preserve"> 35</w:t>
      </w:r>
      <w:r w:rsidR="008973F5">
        <w:rPr>
          <w:rFonts w:ascii="Times New Roman" w:hAnsi="Times New Roman"/>
          <w:shd w:val="clear" w:color="auto" w:fill="F9F9F9"/>
        </w:rPr>
        <w:t>.</w:t>
      </w:r>
      <w:r w:rsidR="008C5A75">
        <w:rPr>
          <w:rFonts w:ascii="Times New Roman" w:hAnsi="Times New Roman"/>
          <w:shd w:val="clear" w:color="auto" w:fill="F9F9F9"/>
        </w:rPr>
        <w:t>7</w:t>
      </w:r>
      <w:r w:rsidR="008973F5">
        <w:rPr>
          <w:rFonts w:ascii="Times New Roman" w:hAnsi="Times New Roman"/>
          <w:shd w:val="clear" w:color="auto" w:fill="F9F9F9"/>
        </w:rPr>
        <w:t>00</w:t>
      </w:r>
      <w:proofErr w:type="gramEnd"/>
      <w:r w:rsidR="008973F5">
        <w:rPr>
          <w:rFonts w:ascii="Times New Roman" w:hAnsi="Times New Roman"/>
          <w:shd w:val="clear" w:color="auto" w:fill="F9F9F9"/>
        </w:rPr>
        <w:t>,-</w:t>
      </w:r>
      <w:r w:rsidR="003C302E">
        <w:rPr>
          <w:rFonts w:ascii="Times New Roman" w:hAnsi="Times New Roman"/>
          <w:shd w:val="clear" w:color="auto" w:fill="F9F9F9"/>
        </w:rPr>
        <w:tab/>
      </w:r>
      <w:r w:rsidRPr="00F82CAB">
        <w:rPr>
          <w:rFonts w:ascii="Times New Roman" w:hAnsi="Times New Roman"/>
          <w:shd w:val="clear" w:color="auto" w:fill="F9F9F9"/>
        </w:rPr>
        <w:t>Kč</w:t>
      </w:r>
    </w:p>
    <w:p w14:paraId="0FEBE9D9" w14:textId="1C40D381" w:rsidR="0085391C" w:rsidRPr="00F82CAB" w:rsidRDefault="0085391C" w:rsidP="003B7E5F">
      <w:pPr>
        <w:tabs>
          <w:tab w:val="left" w:pos="7230"/>
          <w:tab w:val="left" w:pos="9214"/>
        </w:tabs>
        <w:spacing w:before="240"/>
        <w:ind w:left="993" w:firstLine="423"/>
        <w:rPr>
          <w:rFonts w:ascii="Times New Roman" w:hAnsi="Times New Roman"/>
          <w:b/>
          <w:shd w:val="clear" w:color="auto" w:fill="F9F9F9"/>
        </w:rPr>
      </w:pPr>
      <w:r w:rsidRPr="00F82CAB">
        <w:rPr>
          <w:rFonts w:ascii="Times New Roman" w:hAnsi="Times New Roman"/>
          <w:b/>
          <w:shd w:val="clear" w:color="auto" w:fill="F9F9F9"/>
        </w:rPr>
        <w:t xml:space="preserve">Cena celkem </w:t>
      </w:r>
      <w:r>
        <w:rPr>
          <w:rFonts w:ascii="Times New Roman" w:hAnsi="Times New Roman"/>
          <w:b/>
          <w:shd w:val="clear" w:color="auto" w:fill="F9F9F9"/>
        </w:rPr>
        <w:t>včetně DPH</w:t>
      </w:r>
      <w:r>
        <w:rPr>
          <w:rFonts w:ascii="Times New Roman" w:hAnsi="Times New Roman"/>
          <w:b/>
          <w:shd w:val="clear" w:color="auto" w:fill="F9F9F9"/>
        </w:rPr>
        <w:tab/>
      </w:r>
      <w:r w:rsidR="008C5A75">
        <w:rPr>
          <w:rFonts w:ascii="Times New Roman" w:hAnsi="Times New Roman"/>
          <w:b/>
          <w:shd w:val="clear" w:color="auto" w:fill="F9F9F9"/>
        </w:rPr>
        <w:t>205 700,</w:t>
      </w:r>
      <w:r w:rsidR="008973F5">
        <w:rPr>
          <w:rFonts w:ascii="Times New Roman" w:hAnsi="Times New Roman"/>
          <w:b/>
          <w:shd w:val="clear" w:color="auto" w:fill="F9F9F9"/>
        </w:rPr>
        <w:t>-</w:t>
      </w:r>
      <w:r w:rsidRPr="00F82CAB">
        <w:rPr>
          <w:rFonts w:ascii="Times New Roman" w:hAnsi="Times New Roman"/>
          <w:b/>
          <w:shd w:val="clear" w:color="auto" w:fill="F9F9F9"/>
        </w:rPr>
        <w:t xml:space="preserve"> </w:t>
      </w:r>
      <w:r w:rsidR="003C302E">
        <w:rPr>
          <w:rFonts w:ascii="Times New Roman" w:hAnsi="Times New Roman"/>
          <w:b/>
          <w:shd w:val="clear" w:color="auto" w:fill="F9F9F9"/>
        </w:rPr>
        <w:tab/>
      </w:r>
      <w:r w:rsidRPr="00F82CAB">
        <w:rPr>
          <w:rFonts w:ascii="Times New Roman" w:hAnsi="Times New Roman"/>
          <w:b/>
          <w:shd w:val="clear" w:color="auto" w:fill="F9F9F9"/>
        </w:rPr>
        <w:t xml:space="preserve">Kč </w:t>
      </w:r>
    </w:p>
    <w:p w14:paraId="6876E71F" w14:textId="5350B3F2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Příkazník </w:t>
      </w:r>
      <w:r w:rsidRPr="008973F5">
        <w:rPr>
          <w:rFonts w:ascii="Times New Roman" w:hAnsi="Times New Roman"/>
        </w:rPr>
        <w:t>je</w:t>
      </w:r>
      <w:r w:rsidRPr="002A492B">
        <w:rPr>
          <w:rFonts w:ascii="Times New Roman" w:hAnsi="Times New Roman"/>
        </w:rPr>
        <w:t xml:space="preserve"> plátcem DPH.</w:t>
      </w:r>
    </w:p>
    <w:p w14:paraId="348D806E" w14:textId="23E8BA75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>Příkazník je oprávněn vystavit daňový doklad – fakturu na celkovou částku, nejdříve v den předání PD</w:t>
      </w:r>
      <w:r w:rsidR="00CD3EB7">
        <w:rPr>
          <w:rFonts w:ascii="Times New Roman" w:hAnsi="Times New Roman"/>
        </w:rPr>
        <w:t xml:space="preserve"> a po formálním potvrzení předávacího protokolu Příkazcem</w:t>
      </w:r>
      <w:r w:rsidRPr="002A492B">
        <w:rPr>
          <w:rFonts w:ascii="Times New Roman" w:hAnsi="Times New Roman"/>
        </w:rPr>
        <w:t>.</w:t>
      </w:r>
    </w:p>
    <w:p w14:paraId="3384D294" w14:textId="77777777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7647C0">
        <w:rPr>
          <w:rFonts w:ascii="Times New Roman" w:hAnsi="Times New Roman"/>
        </w:rPr>
        <w:t xml:space="preserve">Platba za vypracovanou a odevzdanou PD bude proplacena na základě obdrženého daňového dokladu se splatností </w:t>
      </w:r>
      <w:r>
        <w:rPr>
          <w:rFonts w:ascii="Times New Roman" w:hAnsi="Times New Roman"/>
        </w:rPr>
        <w:t xml:space="preserve">min. 14 </w:t>
      </w:r>
      <w:r w:rsidRPr="007647C0">
        <w:rPr>
          <w:rFonts w:ascii="Times New Roman" w:hAnsi="Times New Roman"/>
        </w:rPr>
        <w:t>dn</w:t>
      </w:r>
      <w:r>
        <w:rPr>
          <w:rFonts w:ascii="Times New Roman" w:hAnsi="Times New Roman"/>
        </w:rPr>
        <w:t>ů</w:t>
      </w:r>
      <w:r w:rsidRPr="007647C0">
        <w:rPr>
          <w:rFonts w:ascii="Times New Roman" w:hAnsi="Times New Roman"/>
        </w:rPr>
        <w:t xml:space="preserve">. </w:t>
      </w:r>
    </w:p>
    <w:p w14:paraId="098F50B6" w14:textId="77777777" w:rsidR="0085391C" w:rsidRPr="007647C0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7647C0">
        <w:rPr>
          <w:rFonts w:ascii="Times New Roman" w:hAnsi="Times New Roman"/>
        </w:rPr>
        <w:lastRenderedPageBreak/>
        <w:t xml:space="preserve">Příkazce je oprávněn vrátit daňový doklad </w:t>
      </w:r>
      <w:r>
        <w:rPr>
          <w:rFonts w:ascii="Times New Roman" w:hAnsi="Times New Roman"/>
        </w:rPr>
        <w:t>P</w:t>
      </w:r>
      <w:r w:rsidRPr="007647C0">
        <w:rPr>
          <w:rFonts w:ascii="Times New Roman" w:hAnsi="Times New Roman"/>
        </w:rPr>
        <w:t>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14:paraId="5A17FA88" w14:textId="77777777" w:rsidR="0085391C" w:rsidRPr="00B97F8E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Příkazník je povinen </w:t>
      </w:r>
      <w:r w:rsidRPr="00B97F8E">
        <w:rPr>
          <w:rFonts w:ascii="Times New Roman" w:hAnsi="Times New Roman"/>
        </w:rPr>
        <w:t xml:space="preserve">v plné výši </w:t>
      </w:r>
      <w:r w:rsidRPr="002A492B">
        <w:rPr>
          <w:rFonts w:ascii="Times New Roman" w:hAnsi="Times New Roman"/>
        </w:rPr>
        <w:t xml:space="preserve">nahradit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>říkazci veškerou škodu</w:t>
      </w:r>
      <w:r w:rsidRPr="00B97F8E">
        <w:rPr>
          <w:rFonts w:ascii="Times New Roman" w:hAnsi="Times New Roman"/>
        </w:rPr>
        <w:t xml:space="preserve"> způsoben</w:t>
      </w:r>
      <w:r>
        <w:rPr>
          <w:rFonts w:ascii="Times New Roman" w:hAnsi="Times New Roman"/>
        </w:rPr>
        <w:t>ou</w:t>
      </w:r>
      <w:r w:rsidRPr="00B97F8E">
        <w:rPr>
          <w:rFonts w:ascii="Times New Roman" w:hAnsi="Times New Roman"/>
        </w:rPr>
        <w:t xml:space="preserve"> úmyslně nebo z hrubé nedbalosti</w:t>
      </w:r>
      <w:r>
        <w:rPr>
          <w:rFonts w:ascii="Times New Roman" w:hAnsi="Times New Roman"/>
        </w:rPr>
        <w:t>.</w:t>
      </w:r>
    </w:p>
    <w:p w14:paraId="64F317E2" w14:textId="6FA38A16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NÁHRADA ŠKODY</w:t>
      </w:r>
    </w:p>
    <w:p w14:paraId="5CE82931" w14:textId="77777777" w:rsidR="0085391C" w:rsidRPr="00FF2FF7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518132D0" w14:textId="77777777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>Příkazník prohlašuje, že ode dne podpisu této smlouvy po celou dobu jejího trvání má zajištěno pojištění své činnosti v dostatečném rozsahu pro případ způsobení škod.</w:t>
      </w:r>
    </w:p>
    <w:p w14:paraId="6487329F" w14:textId="77777777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Příkazník je povinen příkazci nahradit veškerou škodu, která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říkazci vznikne v důsledku porušení jakékoliv povinnosti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říkazníka, vzniklé mu na základě této smlouvy, nejvýše však do výše škody dosahující částky celkové odměny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>ř</w:t>
      </w:r>
      <w:r>
        <w:rPr>
          <w:rFonts w:ascii="Times New Roman" w:hAnsi="Times New Roman"/>
        </w:rPr>
        <w:t>í</w:t>
      </w:r>
      <w:r w:rsidRPr="002A492B">
        <w:rPr>
          <w:rFonts w:ascii="Times New Roman" w:hAnsi="Times New Roman"/>
        </w:rPr>
        <w:t xml:space="preserve">kazníka dle ustanovení čl. </w:t>
      </w:r>
      <w:r>
        <w:rPr>
          <w:rFonts w:ascii="Times New Roman" w:hAnsi="Times New Roman"/>
        </w:rPr>
        <w:t>4,</w:t>
      </w:r>
      <w:r w:rsidRPr="002A492B">
        <w:rPr>
          <w:rFonts w:ascii="Times New Roman" w:hAnsi="Times New Roman"/>
        </w:rPr>
        <w:t> </w:t>
      </w:r>
      <w:r>
        <w:rPr>
          <w:rFonts w:ascii="Times New Roman" w:hAnsi="Times New Roman"/>
        </w:rPr>
        <w:t>to neplatí pro škody způsobené úmyslně nebo z hrubé nedbalosti.</w:t>
      </w:r>
    </w:p>
    <w:p w14:paraId="31ADEE88" w14:textId="77777777" w:rsidR="0085391C" w:rsidRPr="00B97F8E" w:rsidRDefault="0085391C" w:rsidP="0085391C">
      <w:pPr>
        <w:pStyle w:val="Odstavecseseznamem"/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78A4990A" w14:textId="77777777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Smluvní pokuty</w:t>
      </w:r>
    </w:p>
    <w:p w14:paraId="5D901954" w14:textId="77777777" w:rsidR="0085391C" w:rsidRPr="00F82CAB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7C289FBA" w14:textId="77777777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V případě, že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říkazník prokazatelně z vlastní viny nepředá příkazci PD, má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říkazce právo požadovat po příkazníkovi smluvní pokutu, která se sjednává ve výši 0,1 % z celkové odměny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>říkazníka za každý den prodlení, a to do maximální výše 5 % celkové odměny.</w:t>
      </w:r>
    </w:p>
    <w:p w14:paraId="3D849835" w14:textId="77777777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 xml:space="preserve">V případě prodlení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říkazce se zaplacením odměny uhradí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 xml:space="preserve">říkazce </w:t>
      </w:r>
      <w:r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>říkazníkovi smluvní pokutu ve výši 0,03 % z dlužné částky za každý den prodlení.</w:t>
      </w:r>
    </w:p>
    <w:p w14:paraId="22D009FD" w14:textId="77777777" w:rsidR="0085391C" w:rsidRPr="002A492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2A492B">
        <w:rPr>
          <w:rFonts w:ascii="Times New Roman" w:hAnsi="Times New Roman"/>
        </w:rPr>
        <w:t>mluvní pokuta je splatná v den následující po dni, ve kterém právo na zaplacení smluvní pokuty vzniklo.</w:t>
      </w:r>
    </w:p>
    <w:p w14:paraId="221BF57F" w14:textId="77777777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B2278">
        <w:rPr>
          <w:rFonts w:ascii="Times New Roman" w:hAnsi="Times New Roman"/>
        </w:rPr>
        <w:t xml:space="preserve">Zaplacením smluvní pokuty není dotčeno právo </w:t>
      </w:r>
      <w:r>
        <w:rPr>
          <w:rFonts w:ascii="Times New Roman" w:hAnsi="Times New Roman"/>
        </w:rPr>
        <w:t>P</w:t>
      </w:r>
      <w:r w:rsidRPr="00FB2278">
        <w:rPr>
          <w:rFonts w:ascii="Times New Roman" w:hAnsi="Times New Roman"/>
        </w:rPr>
        <w:t>říkazce na náhradu případné škody, včetně ušlého zisku, v případě vadného plnění poskytnutého příkazníkem, a to i v rozsahu, ve kterém tato ško</w:t>
      </w:r>
      <w:r>
        <w:rPr>
          <w:rFonts w:ascii="Times New Roman" w:hAnsi="Times New Roman"/>
        </w:rPr>
        <w:t>d</w:t>
      </w:r>
      <w:r w:rsidRPr="00FB2278">
        <w:rPr>
          <w:rFonts w:ascii="Times New Roman" w:hAnsi="Times New Roman"/>
        </w:rPr>
        <w:t>a bude převyšovat smluvní pokutu.</w:t>
      </w:r>
    </w:p>
    <w:p w14:paraId="25A5C0A9" w14:textId="77777777" w:rsidR="0085391C" w:rsidRDefault="0085391C" w:rsidP="0085391C">
      <w:pPr>
        <w:pStyle w:val="Odstavecseseznamem"/>
        <w:spacing w:after="120" w:line="240" w:lineRule="auto"/>
        <w:ind w:left="1418"/>
        <w:jc w:val="both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62DCDDB9" w14:textId="77777777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Záruční podmínky</w:t>
      </w:r>
    </w:p>
    <w:p w14:paraId="4E32E33D" w14:textId="77777777" w:rsidR="0085391C" w:rsidRPr="00F82CAB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11447D9E" w14:textId="77777777" w:rsidR="0085391C" w:rsidRPr="00F82CA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82CAB">
        <w:rPr>
          <w:rFonts w:ascii="Times New Roman" w:hAnsi="Times New Roman"/>
        </w:rPr>
        <w:t>Zhotovitel odpovídá za vady, které má dílo v době jeho odevzdání objednateli a za vady, které se projeví v průběhu záruční doby.</w:t>
      </w:r>
    </w:p>
    <w:p w14:paraId="0B93E3CE" w14:textId="48800096" w:rsidR="0085391C" w:rsidRPr="00F82CAB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82CAB">
        <w:rPr>
          <w:rFonts w:ascii="Times New Roman" w:hAnsi="Times New Roman"/>
        </w:rPr>
        <w:t xml:space="preserve">Záruční doba za předané dílo podle této smlouvy činí </w:t>
      </w:r>
      <w:r w:rsidR="008C5A75" w:rsidRPr="00CD3EB7">
        <w:rPr>
          <w:rFonts w:ascii="Times New Roman" w:hAnsi="Times New Roman"/>
          <w:b/>
          <w:bCs/>
        </w:rPr>
        <w:t>24</w:t>
      </w:r>
      <w:r w:rsidRPr="00CD3EB7">
        <w:rPr>
          <w:rFonts w:ascii="Times New Roman" w:hAnsi="Times New Roman"/>
          <w:b/>
          <w:bCs/>
        </w:rPr>
        <w:t xml:space="preserve"> měsíců </w:t>
      </w:r>
      <w:r w:rsidRPr="00CD3EB7">
        <w:rPr>
          <w:rFonts w:ascii="Times New Roman" w:hAnsi="Times New Roman"/>
        </w:rPr>
        <w:t>od předání díla</w:t>
      </w:r>
      <w:r w:rsidRPr="00F82CAB">
        <w:rPr>
          <w:rFonts w:ascii="Times New Roman" w:hAnsi="Times New Roman"/>
        </w:rPr>
        <w:t xml:space="preserve"> bez vad a nedodělků. Záruční doba se prodlužuje o dobu od uplatnění oprávněné reklamace do převzetí předmětu plnění po odstranění vady.</w:t>
      </w:r>
    </w:p>
    <w:p w14:paraId="4396FB4D" w14:textId="77777777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82CAB">
        <w:rPr>
          <w:rFonts w:ascii="Times New Roman" w:hAnsi="Times New Roman"/>
        </w:rPr>
        <w:t>Jestliže Příkazník neodstraní reklamovanou vadu ve lhůtě písemně dohodnuté s Příkazcem, jinak nejpozději do 30 dní od doručení reklamace, je Příkazce oprávněn odstranit vadu na náklady Příkazníka. Příkazník se zavazuje uhradit Příkazci náklady na odstranění reklamované vady ve výši vyúčtované Příkazcem, a to bezodkladně po jejich vyúčtování.</w:t>
      </w:r>
    </w:p>
    <w:p w14:paraId="12338BEC" w14:textId="77777777" w:rsidR="0085391C" w:rsidRPr="00F82CAB" w:rsidRDefault="0085391C" w:rsidP="0085391C">
      <w:pPr>
        <w:pStyle w:val="Odstavecseseznamem"/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5E8B9321" w14:textId="77777777" w:rsidR="0085391C" w:rsidRPr="00F82CAB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t>Ostatní ujednání</w:t>
      </w:r>
    </w:p>
    <w:p w14:paraId="4B056BBD" w14:textId="77777777" w:rsidR="003C302E" w:rsidRDefault="003C302E" w:rsidP="003C302E">
      <w:pPr>
        <w:pStyle w:val="Odstavecseseznamem"/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0DE4C703" w14:textId="11818975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>Příkazce p</w:t>
      </w:r>
      <w:r w:rsidR="008C5A75">
        <w:rPr>
          <w:rFonts w:ascii="Times New Roman" w:hAnsi="Times New Roman"/>
        </w:rPr>
        <w:t>oskytne P</w:t>
      </w:r>
      <w:r w:rsidRPr="002A492B">
        <w:rPr>
          <w:rFonts w:ascii="Times New Roman" w:hAnsi="Times New Roman"/>
        </w:rPr>
        <w:t xml:space="preserve">říkazníkovi veškeré údaje </w:t>
      </w:r>
      <w:r w:rsidR="008C5A75">
        <w:rPr>
          <w:rFonts w:ascii="Times New Roman" w:hAnsi="Times New Roman"/>
        </w:rPr>
        <w:t xml:space="preserve">a technické podklady </w:t>
      </w:r>
      <w:r w:rsidRPr="002A492B">
        <w:rPr>
          <w:rFonts w:ascii="Times New Roman" w:hAnsi="Times New Roman"/>
        </w:rPr>
        <w:t xml:space="preserve">nutné k výkonu činnosti. </w:t>
      </w:r>
      <w:r w:rsidRPr="009E4C1C">
        <w:rPr>
          <w:rFonts w:ascii="Times New Roman" w:hAnsi="Times New Roman"/>
        </w:rPr>
        <w:t xml:space="preserve"> </w:t>
      </w:r>
      <w:r w:rsidRPr="002A492B">
        <w:rPr>
          <w:rFonts w:ascii="Times New Roman" w:hAnsi="Times New Roman"/>
        </w:rPr>
        <w:t>Příkazník je dále povinen řídit se pokyny oprávněného zástupce příkazce. V případě odstoupení nebo ukončení smlouvy ze strany příkazce budou příkazníkovi uhrazeny všechny prokazatelné náklady podle průběhu akce.</w:t>
      </w:r>
    </w:p>
    <w:p w14:paraId="1CB37491" w14:textId="77777777" w:rsidR="0085391C" w:rsidRPr="007647C0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7647C0">
        <w:rPr>
          <w:rFonts w:ascii="Times New Roman" w:hAnsi="Times New Roman"/>
        </w:rPr>
        <w:t xml:space="preserve">Příkazce bude poskytovat </w:t>
      </w:r>
      <w:r>
        <w:rPr>
          <w:rFonts w:ascii="Times New Roman" w:hAnsi="Times New Roman"/>
        </w:rPr>
        <w:t>P</w:t>
      </w:r>
      <w:r w:rsidRPr="007647C0">
        <w:rPr>
          <w:rFonts w:ascii="Times New Roman" w:hAnsi="Times New Roman"/>
        </w:rPr>
        <w:t xml:space="preserve">říkazníkovi veškerou součinnost při věcech nutných k důkladnému vyhotovení PD. </w:t>
      </w:r>
      <w:r w:rsidRPr="009E4C1C">
        <w:rPr>
          <w:rFonts w:ascii="Times New Roman" w:hAnsi="Times New Roman"/>
        </w:rPr>
        <w:t xml:space="preserve"> </w:t>
      </w:r>
    </w:p>
    <w:p w14:paraId="2B8B942D" w14:textId="77777777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FB2278">
        <w:rPr>
          <w:rFonts w:ascii="Times New Roman" w:hAnsi="Times New Roman"/>
        </w:rPr>
        <w:t xml:space="preserve">Příkazník je povinen oznamovat příkazci všechny okolnosti, které zjistil při plnění předmětu smlouvy a které mohou mít vliv na změnu pokynů </w:t>
      </w:r>
      <w:r>
        <w:rPr>
          <w:rFonts w:ascii="Times New Roman" w:hAnsi="Times New Roman"/>
        </w:rPr>
        <w:t>P</w:t>
      </w:r>
      <w:r w:rsidRPr="00FB2278">
        <w:rPr>
          <w:rFonts w:ascii="Times New Roman" w:hAnsi="Times New Roman"/>
        </w:rPr>
        <w:t xml:space="preserve">říkazce. Od pokynů příkazce se </w:t>
      </w:r>
      <w:r>
        <w:rPr>
          <w:rFonts w:ascii="Times New Roman" w:hAnsi="Times New Roman"/>
        </w:rPr>
        <w:t>P</w:t>
      </w:r>
      <w:r w:rsidRPr="00FB2278">
        <w:rPr>
          <w:rFonts w:ascii="Times New Roman" w:hAnsi="Times New Roman"/>
        </w:rPr>
        <w:t>říkazník může odchýlit jen tehdy, je-li to naléhavě nezbytné a hrozí-li bezprostředně vznik škody.</w:t>
      </w:r>
    </w:p>
    <w:p w14:paraId="24C0505A" w14:textId="77777777" w:rsidR="0085391C" w:rsidRPr="00FB2278" w:rsidRDefault="0085391C" w:rsidP="0085391C">
      <w:pPr>
        <w:pStyle w:val="Odstavecseseznamem"/>
        <w:spacing w:after="120" w:line="240" w:lineRule="auto"/>
        <w:ind w:left="1418"/>
        <w:jc w:val="both"/>
        <w:rPr>
          <w:rFonts w:ascii="Times New Roman" w:hAnsi="Times New Roman"/>
        </w:rPr>
      </w:pPr>
    </w:p>
    <w:p w14:paraId="42F81F62" w14:textId="77777777" w:rsidR="003B7E5F" w:rsidRDefault="003B7E5F">
      <w:pPr>
        <w:spacing w:after="0" w:line="240" w:lineRule="auto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br w:type="page"/>
      </w:r>
    </w:p>
    <w:p w14:paraId="00D7438C" w14:textId="3A9360DF" w:rsidR="0085391C" w:rsidRDefault="0085391C" w:rsidP="0085391C">
      <w:pPr>
        <w:pStyle w:val="Odstavecseseznamem"/>
        <w:numPr>
          <w:ilvl w:val="0"/>
          <w:numId w:val="1"/>
        </w:numPr>
        <w:spacing w:before="360" w:after="24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  <w:r w:rsidRPr="009E4C1C"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  <w:lastRenderedPageBreak/>
        <w:t>Závěrečná ustanovení</w:t>
      </w:r>
    </w:p>
    <w:p w14:paraId="5D4703D6" w14:textId="77777777" w:rsidR="0085391C" w:rsidRPr="009E4C1C" w:rsidRDefault="0085391C" w:rsidP="0085391C">
      <w:pPr>
        <w:pStyle w:val="Odstavecseseznamem"/>
        <w:spacing w:before="360" w:after="240" w:line="240" w:lineRule="auto"/>
        <w:ind w:left="714"/>
        <w:rPr>
          <w:rFonts w:ascii="Times New Roman" w:hAnsi="Times New Roman"/>
          <w:b/>
          <w:bCs/>
          <w:caps/>
          <w:color w:val="000000" w:themeColor="text1"/>
          <w:shd w:val="clear" w:color="auto" w:fill="F9F9F9"/>
        </w:rPr>
      </w:pPr>
    </w:p>
    <w:p w14:paraId="086B0881" w14:textId="77777777" w:rsidR="0085391C" w:rsidRPr="009E4C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9E4C1C">
        <w:rPr>
          <w:rFonts w:ascii="Times New Roman" w:hAnsi="Times New Roman"/>
        </w:rPr>
        <w:t>Smlouvu lze změnit jen písemnými dodatky. Ústní forma změn smlouvy je vyloučena.</w:t>
      </w:r>
    </w:p>
    <w:p w14:paraId="0D32010D" w14:textId="0BE8D0B6" w:rsidR="0085391C" w:rsidRPr="009E4C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 xml:space="preserve">V případě, že částka odměny Příkazníka dle článku </w:t>
      </w:r>
      <w:r w:rsidR="00215002">
        <w:rPr>
          <w:rFonts w:ascii="Times New Roman" w:hAnsi="Times New Roman"/>
        </w:rPr>
        <w:t xml:space="preserve">4. </w:t>
      </w:r>
      <w:r w:rsidRPr="003C302E">
        <w:rPr>
          <w:rFonts w:ascii="Times New Roman" w:hAnsi="Times New Roman"/>
        </w:rPr>
        <w:t>převyšuje 50.000 Kč bez DPH, Příkazce bez zbytečného odkladu, nejpozději do 30 dnů od uzavření smlouvy, zašle smlouvu k uveřejnění prostřednictvím registru smluv dle zákona č. 340/2015 Sb. o registru smluv.</w:t>
      </w:r>
    </w:p>
    <w:p w14:paraId="525F0E70" w14:textId="1719A28A" w:rsidR="0085391C" w:rsidRPr="003C302E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 xml:space="preserve">Smlouva je </w:t>
      </w:r>
      <w:r w:rsidR="00133D43">
        <w:rPr>
          <w:rFonts w:ascii="Times New Roman" w:hAnsi="Times New Roman"/>
        </w:rPr>
        <w:t>podepsána elektronicky, kdy každá obdrží oboustranně podepsaný elektronický originál.</w:t>
      </w:r>
    </w:p>
    <w:p w14:paraId="23B9B9CD" w14:textId="77777777" w:rsidR="0085391C" w:rsidRPr="003C302E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>Práva a povinnosti smluvních stran, které nejsou touto smlouvou upraveny, se řídí ustanoveními zákona č. 89/2012 Sb., občanský zákoník, v platném znění.</w:t>
      </w:r>
    </w:p>
    <w:p w14:paraId="2719C285" w14:textId="77777777" w:rsidR="0085391C" w:rsidRPr="009E4C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>Příkazník je povinen dokončit předmět plnění řádně a včas, a to na svůj náklad a nebezpečí.</w:t>
      </w:r>
    </w:p>
    <w:p w14:paraId="22482203" w14:textId="77777777" w:rsidR="0085391C" w:rsidRPr="003C302E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>Příkazník je povinen vyrozumět příkazce o případném ohrožení doby plnění a o všech skutečnostech, které mohou předmět plnění znemožnit.</w:t>
      </w:r>
    </w:p>
    <w:p w14:paraId="444DA1AF" w14:textId="77777777" w:rsidR="0085391C" w:rsidRPr="003C302E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7140932F" w14:textId="1E70A4F8" w:rsidR="0085391C" w:rsidRDefault="0085391C" w:rsidP="003C302E">
      <w:pPr>
        <w:pStyle w:val="Odstavecseseznamem"/>
        <w:numPr>
          <w:ilvl w:val="1"/>
          <w:numId w:val="1"/>
        </w:numPr>
        <w:spacing w:after="120" w:line="240" w:lineRule="auto"/>
        <w:ind w:left="1418" w:hanging="567"/>
        <w:jc w:val="both"/>
        <w:rPr>
          <w:rFonts w:ascii="Times New Roman" w:hAnsi="Times New Roman"/>
        </w:rPr>
      </w:pPr>
      <w:r w:rsidRPr="003C302E">
        <w:rPr>
          <w:rFonts w:ascii="Times New Roman" w:hAnsi="Times New Roman"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14:paraId="2D678022" w14:textId="77777777" w:rsidR="0085391C" w:rsidRPr="002A492B" w:rsidRDefault="0085391C" w:rsidP="0085391C">
      <w:pPr>
        <w:spacing w:after="0" w:line="240" w:lineRule="auto"/>
        <w:jc w:val="both"/>
        <w:rPr>
          <w:rFonts w:ascii="Times New Roman" w:hAnsi="Times New Roman"/>
        </w:rPr>
      </w:pPr>
    </w:p>
    <w:p w14:paraId="76AB550A" w14:textId="0A12EDA2" w:rsidR="0085391C" w:rsidRPr="002A492B" w:rsidRDefault="0085391C" w:rsidP="003A6819">
      <w:pPr>
        <w:tabs>
          <w:tab w:val="left" w:pos="6379"/>
        </w:tabs>
        <w:spacing w:before="600"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Příkazce:</w:t>
      </w:r>
      <w:r>
        <w:rPr>
          <w:rFonts w:ascii="Times New Roman" w:hAnsi="Times New Roman"/>
        </w:rPr>
        <w:tab/>
      </w:r>
      <w:r w:rsidRPr="002A492B">
        <w:rPr>
          <w:rFonts w:ascii="Times New Roman" w:hAnsi="Times New Roman"/>
        </w:rPr>
        <w:t xml:space="preserve">Za </w:t>
      </w:r>
      <w:r w:rsidR="00215002">
        <w:rPr>
          <w:rFonts w:ascii="Times New Roman" w:hAnsi="Times New Roman"/>
        </w:rPr>
        <w:t>P</w:t>
      </w:r>
      <w:r w:rsidRPr="002A492B">
        <w:rPr>
          <w:rFonts w:ascii="Times New Roman" w:hAnsi="Times New Roman"/>
        </w:rPr>
        <w:t>říkazníka:</w:t>
      </w:r>
    </w:p>
    <w:p w14:paraId="25EA65C8" w14:textId="7360A529" w:rsidR="0085391C" w:rsidRPr="002A492B" w:rsidRDefault="0085391C" w:rsidP="003A6819">
      <w:pPr>
        <w:tabs>
          <w:tab w:val="left" w:pos="6379"/>
        </w:tabs>
        <w:spacing w:before="1200" w:after="0" w:line="240" w:lineRule="auto"/>
        <w:ind w:left="709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>V Plzni dne</w:t>
      </w:r>
      <w:r w:rsidR="008B6656">
        <w:rPr>
          <w:rFonts w:ascii="Times New Roman" w:hAnsi="Times New Roman"/>
        </w:rPr>
        <w:t xml:space="preserve"> 7. 5. 2024</w:t>
      </w:r>
      <w:r w:rsidRPr="002A492B">
        <w:rPr>
          <w:rFonts w:ascii="Times New Roman" w:hAnsi="Times New Roman"/>
        </w:rPr>
        <w:tab/>
        <w:t>V </w:t>
      </w:r>
      <w:r w:rsidR="00215002">
        <w:rPr>
          <w:rFonts w:ascii="Times New Roman" w:hAnsi="Times New Roman"/>
        </w:rPr>
        <w:t>Ostravě</w:t>
      </w:r>
      <w:r w:rsidRPr="002A492B">
        <w:rPr>
          <w:rFonts w:ascii="Times New Roman" w:hAnsi="Times New Roman"/>
        </w:rPr>
        <w:t xml:space="preserve"> dne </w:t>
      </w:r>
      <w:r w:rsidR="008B6656">
        <w:rPr>
          <w:rFonts w:ascii="Times New Roman" w:hAnsi="Times New Roman"/>
        </w:rPr>
        <w:t>6. 5. 2024</w:t>
      </w:r>
    </w:p>
    <w:p w14:paraId="2C4F7AF4" w14:textId="77777777" w:rsidR="0085391C" w:rsidRPr="002A492B" w:rsidRDefault="0085391C" w:rsidP="0085391C">
      <w:pPr>
        <w:spacing w:before="1200" w:after="0" w:line="240" w:lineRule="auto"/>
        <w:ind w:left="709"/>
        <w:jc w:val="both"/>
        <w:rPr>
          <w:rFonts w:ascii="Times New Roman" w:hAnsi="Times New Roman"/>
        </w:rPr>
      </w:pPr>
      <w:r w:rsidRPr="002A492B">
        <w:rPr>
          <w:rFonts w:ascii="Times New Roman" w:hAnsi="Times New Roman"/>
        </w:rPr>
        <w:t>............................................................</w:t>
      </w:r>
      <w:r w:rsidRPr="002A492B">
        <w:rPr>
          <w:rFonts w:ascii="Times New Roman" w:hAnsi="Times New Roman"/>
        </w:rPr>
        <w:tab/>
      </w:r>
      <w:r w:rsidRPr="002A492B">
        <w:rPr>
          <w:rFonts w:ascii="Times New Roman" w:hAnsi="Times New Roman"/>
        </w:rPr>
        <w:tab/>
      </w:r>
      <w:r w:rsidRPr="002A492B">
        <w:rPr>
          <w:rFonts w:ascii="Times New Roman" w:hAnsi="Times New Roman"/>
        </w:rPr>
        <w:tab/>
        <w:t>...........................................................</w:t>
      </w:r>
    </w:p>
    <w:p w14:paraId="002CBF8E" w14:textId="3ADC78EC" w:rsidR="0085391C" w:rsidRDefault="0085391C" w:rsidP="00133D4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A492B">
        <w:rPr>
          <w:rFonts w:ascii="Times New Roman" w:hAnsi="Times New Roman"/>
        </w:rPr>
        <w:t xml:space="preserve">Ing. </w:t>
      </w:r>
      <w:r>
        <w:rPr>
          <w:rFonts w:ascii="Times New Roman" w:hAnsi="Times New Roman"/>
        </w:rPr>
        <w:t>Irena Nováková</w:t>
      </w:r>
      <w:r>
        <w:rPr>
          <w:rFonts w:ascii="Times New Roman" w:hAnsi="Times New Roman"/>
        </w:rPr>
        <w:tab/>
      </w:r>
      <w:r w:rsidR="00133D43">
        <w:rPr>
          <w:rFonts w:ascii="Times New Roman" w:hAnsi="Times New Roman"/>
        </w:rPr>
        <w:t xml:space="preserve">Nikola </w:t>
      </w:r>
      <w:proofErr w:type="spellStart"/>
      <w:r w:rsidR="00133D43">
        <w:rPr>
          <w:rFonts w:ascii="Times New Roman" w:hAnsi="Times New Roman"/>
        </w:rPr>
        <w:t>Gorpol</w:t>
      </w:r>
      <w:proofErr w:type="spellEnd"/>
      <w:r w:rsidR="00133D43">
        <w:rPr>
          <w:rFonts w:ascii="Times New Roman" w:hAnsi="Times New Roman"/>
        </w:rPr>
        <w:t>, jednatel</w:t>
      </w:r>
    </w:p>
    <w:p w14:paraId="4FBD670D" w14:textId="5E34BB96" w:rsidR="0085391C" w:rsidRDefault="0085391C" w:rsidP="00215002">
      <w:pPr>
        <w:tabs>
          <w:tab w:val="left" w:pos="993"/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ředitelka školy</w:t>
      </w:r>
      <w:r w:rsidR="003C302E">
        <w:rPr>
          <w:rFonts w:ascii="Times New Roman" w:hAnsi="Times New Roman"/>
        </w:rPr>
        <w:tab/>
      </w:r>
      <w:r w:rsidR="00215002">
        <w:rPr>
          <w:rFonts w:ascii="Times New Roman" w:hAnsi="Times New Roman"/>
        </w:rPr>
        <w:t xml:space="preserve"> FLAME System s.r.o.</w:t>
      </w:r>
    </w:p>
    <w:p w14:paraId="77F43365" w14:textId="365C85B5" w:rsidR="002A5058" w:rsidRPr="003A6819" w:rsidRDefault="003A6819" w:rsidP="003A6819">
      <w:pPr>
        <w:tabs>
          <w:tab w:val="left" w:pos="2835"/>
        </w:tabs>
        <w:spacing w:before="3000" w:after="120" w:line="240" w:lineRule="auto"/>
        <w:ind w:left="709"/>
        <w:jc w:val="both"/>
        <w:rPr>
          <w:rFonts w:ascii="Times New Roman" w:hAnsi="Times New Roman"/>
        </w:rPr>
      </w:pPr>
      <w:r w:rsidRPr="003A6819">
        <w:rPr>
          <w:rFonts w:ascii="Times New Roman" w:hAnsi="Times New Roman"/>
          <w:u w:val="single"/>
        </w:rPr>
        <w:t>Přílohy smlouvy:</w:t>
      </w:r>
      <w:r>
        <w:rPr>
          <w:rFonts w:ascii="Times New Roman" w:hAnsi="Times New Roman"/>
        </w:rPr>
        <w:tab/>
        <w:t>Příloha č. 1 - C</w:t>
      </w:r>
      <w:r w:rsidRPr="003A6819">
        <w:rPr>
          <w:rFonts w:ascii="Times New Roman" w:hAnsi="Times New Roman"/>
        </w:rPr>
        <w:t>enová nabídka ze dne 23.</w:t>
      </w:r>
      <w:r>
        <w:rPr>
          <w:rFonts w:ascii="Times New Roman" w:hAnsi="Times New Roman"/>
        </w:rPr>
        <w:t xml:space="preserve"> </w:t>
      </w:r>
      <w:r w:rsidRPr="003A6819">
        <w:rPr>
          <w:rFonts w:ascii="Times New Roman" w:hAnsi="Times New Roman"/>
        </w:rPr>
        <w:t>04.</w:t>
      </w:r>
      <w:r>
        <w:rPr>
          <w:rFonts w:ascii="Times New Roman" w:hAnsi="Times New Roman"/>
        </w:rPr>
        <w:t xml:space="preserve"> </w:t>
      </w:r>
      <w:r w:rsidRPr="003A6819">
        <w:rPr>
          <w:rFonts w:ascii="Times New Roman" w:hAnsi="Times New Roman"/>
        </w:rPr>
        <w:t>2024</w:t>
      </w:r>
    </w:p>
    <w:sectPr w:rsidR="002A5058" w:rsidRPr="003A6819" w:rsidSect="00810E81">
      <w:footerReference w:type="defaul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DBA3" w14:textId="77777777" w:rsidR="00875793" w:rsidRDefault="00875793" w:rsidP="00810E81">
      <w:pPr>
        <w:spacing w:after="0" w:line="240" w:lineRule="auto"/>
      </w:pPr>
      <w:r>
        <w:separator/>
      </w:r>
    </w:p>
  </w:endnote>
  <w:endnote w:type="continuationSeparator" w:id="0">
    <w:p w14:paraId="4CCA2E81" w14:textId="77777777" w:rsidR="00875793" w:rsidRDefault="00875793" w:rsidP="008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AFF5" w14:textId="48FD6452" w:rsidR="00810E81" w:rsidRDefault="00810E81">
    <w:pPr>
      <w:pStyle w:val="Zpat"/>
      <w:jc w:val="center"/>
    </w:pPr>
    <w:r>
      <w:t xml:space="preserve">Strana </w:t>
    </w:r>
    <w:sdt>
      <w:sdtPr>
        <w:id w:val="-149977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76245">
          <w:rPr>
            <w:noProof/>
          </w:rPr>
          <w:t>1</w:t>
        </w:r>
        <w:r>
          <w:fldChar w:fldCharType="end"/>
        </w:r>
      </w:sdtContent>
    </w:sdt>
  </w:p>
  <w:p w14:paraId="27AB06C6" w14:textId="77777777" w:rsidR="00810E81" w:rsidRDefault="00810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4C94" w14:textId="77777777" w:rsidR="00875793" w:rsidRDefault="00875793" w:rsidP="00810E81">
      <w:pPr>
        <w:spacing w:after="0" w:line="240" w:lineRule="auto"/>
      </w:pPr>
      <w:r>
        <w:separator/>
      </w:r>
    </w:p>
  </w:footnote>
  <w:footnote w:type="continuationSeparator" w:id="0">
    <w:p w14:paraId="6C2CE094" w14:textId="77777777" w:rsidR="00875793" w:rsidRDefault="00875793" w:rsidP="0081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1AB"/>
    <w:multiLevelType w:val="hybridMultilevel"/>
    <w:tmpl w:val="C7689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E6D5A"/>
    <w:multiLevelType w:val="multilevel"/>
    <w:tmpl w:val="6C4CF9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03C9629B"/>
    <w:multiLevelType w:val="hybridMultilevel"/>
    <w:tmpl w:val="70F4DCC0"/>
    <w:lvl w:ilvl="0" w:tplc="AB36A1FA"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81365DC"/>
    <w:multiLevelType w:val="multilevel"/>
    <w:tmpl w:val="0C8254B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D621357"/>
    <w:multiLevelType w:val="multilevel"/>
    <w:tmpl w:val="6C4CF9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10BD460B"/>
    <w:multiLevelType w:val="hybridMultilevel"/>
    <w:tmpl w:val="B99AC2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4F3783"/>
    <w:multiLevelType w:val="hybridMultilevel"/>
    <w:tmpl w:val="A6DCD234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38C3BF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19A6"/>
    <w:multiLevelType w:val="hybridMultilevel"/>
    <w:tmpl w:val="83A866C4"/>
    <w:lvl w:ilvl="0" w:tplc="03BCC0F2">
      <w:numFmt w:val="bullet"/>
      <w:lvlText w:val="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27F63"/>
    <w:multiLevelType w:val="hybridMultilevel"/>
    <w:tmpl w:val="7256DDF8"/>
    <w:lvl w:ilvl="0" w:tplc="069C01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F7F"/>
    <w:multiLevelType w:val="hybridMultilevel"/>
    <w:tmpl w:val="62EC4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30F7"/>
    <w:multiLevelType w:val="hybridMultilevel"/>
    <w:tmpl w:val="0E169EE8"/>
    <w:lvl w:ilvl="0" w:tplc="A7ECB68E">
      <w:start w:val="1"/>
      <w:numFmt w:val="decimal"/>
      <w:lvlText w:val="6.%1"/>
      <w:lvlJc w:val="left"/>
      <w:pPr>
        <w:ind w:left="14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1C746E"/>
    <w:multiLevelType w:val="hybridMultilevel"/>
    <w:tmpl w:val="D304E814"/>
    <w:lvl w:ilvl="0" w:tplc="D38C3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F506B"/>
    <w:multiLevelType w:val="multilevel"/>
    <w:tmpl w:val="53F2B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79057B"/>
    <w:multiLevelType w:val="hybridMultilevel"/>
    <w:tmpl w:val="DABC17D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9" w15:restartNumberingAfterBreak="0">
    <w:nsid w:val="68967ED0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9DD1ABF"/>
    <w:multiLevelType w:val="multilevel"/>
    <w:tmpl w:val="C1E4DD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6A700D91"/>
    <w:multiLevelType w:val="hybridMultilevel"/>
    <w:tmpl w:val="46383DF4"/>
    <w:lvl w:ilvl="0" w:tplc="AB36A1FA">
      <w:numFmt w:val="bullet"/>
      <w:lvlText w:val="-"/>
      <w:lvlJc w:val="left"/>
      <w:pPr>
        <w:ind w:left="367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22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FD92805"/>
    <w:multiLevelType w:val="hybridMultilevel"/>
    <w:tmpl w:val="127EC2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B7454"/>
    <w:multiLevelType w:val="hybridMultilevel"/>
    <w:tmpl w:val="157C7E60"/>
    <w:lvl w:ilvl="0" w:tplc="14987C72">
      <w:start w:val="1"/>
      <w:numFmt w:val="bullet"/>
      <w:lvlText w:val="̶"/>
      <w:lvlJc w:val="left"/>
      <w:pPr>
        <w:ind w:left="367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25" w15:restartNumberingAfterBreak="0">
    <w:nsid w:val="7B4B384E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25"/>
  </w:num>
  <w:num w:numId="5">
    <w:abstractNumId w:val="1"/>
  </w:num>
  <w:num w:numId="6">
    <w:abstractNumId w:val="18"/>
  </w:num>
  <w:num w:numId="7">
    <w:abstractNumId w:val="19"/>
  </w:num>
  <w:num w:numId="8">
    <w:abstractNumId w:val="12"/>
  </w:num>
  <w:num w:numId="9">
    <w:abstractNumId w:val="20"/>
  </w:num>
  <w:num w:numId="10">
    <w:abstractNumId w:val="21"/>
  </w:num>
  <w:num w:numId="11">
    <w:abstractNumId w:val="4"/>
  </w:num>
  <w:num w:numId="12">
    <w:abstractNumId w:val="22"/>
  </w:num>
  <w:num w:numId="13">
    <w:abstractNumId w:val="17"/>
  </w:num>
  <w:num w:numId="14">
    <w:abstractNumId w:val="16"/>
  </w:num>
  <w:num w:numId="15">
    <w:abstractNumId w:val="10"/>
  </w:num>
  <w:num w:numId="16">
    <w:abstractNumId w:val="3"/>
  </w:num>
  <w:num w:numId="17">
    <w:abstractNumId w:val="8"/>
  </w:num>
  <w:num w:numId="18">
    <w:abstractNumId w:val="14"/>
  </w:num>
  <w:num w:numId="19">
    <w:abstractNumId w:val="15"/>
  </w:num>
  <w:num w:numId="20">
    <w:abstractNumId w:val="11"/>
  </w:num>
  <w:num w:numId="21">
    <w:abstractNumId w:val="13"/>
  </w:num>
  <w:num w:numId="22">
    <w:abstractNumId w:val="0"/>
  </w:num>
  <w:num w:numId="23">
    <w:abstractNumId w:val="23"/>
  </w:num>
  <w:num w:numId="24">
    <w:abstractNumId w:val="6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B0"/>
    <w:rsid w:val="00025A9D"/>
    <w:rsid w:val="000350B9"/>
    <w:rsid w:val="00046474"/>
    <w:rsid w:val="0005267B"/>
    <w:rsid w:val="00061F3F"/>
    <w:rsid w:val="000800AA"/>
    <w:rsid w:val="00097989"/>
    <w:rsid w:val="000B19DF"/>
    <w:rsid w:val="000B343E"/>
    <w:rsid w:val="000B59F0"/>
    <w:rsid w:val="000C0186"/>
    <w:rsid w:val="000C33A1"/>
    <w:rsid w:val="00133D43"/>
    <w:rsid w:val="001418DB"/>
    <w:rsid w:val="0015535A"/>
    <w:rsid w:val="001A6F04"/>
    <w:rsid w:val="001B367A"/>
    <w:rsid w:val="001F1F6A"/>
    <w:rsid w:val="002031EA"/>
    <w:rsid w:val="00205002"/>
    <w:rsid w:val="00215002"/>
    <w:rsid w:val="0024075F"/>
    <w:rsid w:val="0024160F"/>
    <w:rsid w:val="002504C1"/>
    <w:rsid w:val="002A5058"/>
    <w:rsid w:val="002B0810"/>
    <w:rsid w:val="002B164C"/>
    <w:rsid w:val="002B340B"/>
    <w:rsid w:val="002D07CC"/>
    <w:rsid w:val="002D1D83"/>
    <w:rsid w:val="002F6A25"/>
    <w:rsid w:val="00366F6F"/>
    <w:rsid w:val="003731DA"/>
    <w:rsid w:val="003755D5"/>
    <w:rsid w:val="003778E4"/>
    <w:rsid w:val="003A6819"/>
    <w:rsid w:val="003B7E5F"/>
    <w:rsid w:val="003C302E"/>
    <w:rsid w:val="003F3DA7"/>
    <w:rsid w:val="003F511D"/>
    <w:rsid w:val="00415B74"/>
    <w:rsid w:val="0042664F"/>
    <w:rsid w:val="004409B0"/>
    <w:rsid w:val="00445191"/>
    <w:rsid w:val="00464D38"/>
    <w:rsid w:val="00467E94"/>
    <w:rsid w:val="00467FBD"/>
    <w:rsid w:val="00470AC5"/>
    <w:rsid w:val="00475537"/>
    <w:rsid w:val="004C1C7E"/>
    <w:rsid w:val="004D26BA"/>
    <w:rsid w:val="004D2A56"/>
    <w:rsid w:val="004E097C"/>
    <w:rsid w:val="004E348C"/>
    <w:rsid w:val="005011B0"/>
    <w:rsid w:val="00526C3C"/>
    <w:rsid w:val="005274FE"/>
    <w:rsid w:val="005536C4"/>
    <w:rsid w:val="00556EE4"/>
    <w:rsid w:val="005620E1"/>
    <w:rsid w:val="0056329A"/>
    <w:rsid w:val="00576245"/>
    <w:rsid w:val="005767A9"/>
    <w:rsid w:val="005C7EB0"/>
    <w:rsid w:val="005E0B87"/>
    <w:rsid w:val="00607C74"/>
    <w:rsid w:val="006429D0"/>
    <w:rsid w:val="00682FEF"/>
    <w:rsid w:val="00692037"/>
    <w:rsid w:val="006A6F95"/>
    <w:rsid w:val="006B15B2"/>
    <w:rsid w:val="006B206B"/>
    <w:rsid w:val="006B38C6"/>
    <w:rsid w:val="006B5083"/>
    <w:rsid w:val="006E1B80"/>
    <w:rsid w:val="006E3D5E"/>
    <w:rsid w:val="006E5BE6"/>
    <w:rsid w:val="007101DA"/>
    <w:rsid w:val="00733EFB"/>
    <w:rsid w:val="007629F2"/>
    <w:rsid w:val="00767783"/>
    <w:rsid w:val="007B45F7"/>
    <w:rsid w:val="007B6FC3"/>
    <w:rsid w:val="007B74DB"/>
    <w:rsid w:val="007C41D6"/>
    <w:rsid w:val="007F139C"/>
    <w:rsid w:val="007F1B1A"/>
    <w:rsid w:val="00810E81"/>
    <w:rsid w:val="0081262D"/>
    <w:rsid w:val="008135BC"/>
    <w:rsid w:val="00821F88"/>
    <w:rsid w:val="00822883"/>
    <w:rsid w:val="008242AE"/>
    <w:rsid w:val="00850D8C"/>
    <w:rsid w:val="0085391C"/>
    <w:rsid w:val="00861C64"/>
    <w:rsid w:val="0086623B"/>
    <w:rsid w:val="00875793"/>
    <w:rsid w:val="00887EC0"/>
    <w:rsid w:val="008973F5"/>
    <w:rsid w:val="008B6656"/>
    <w:rsid w:val="008C5A75"/>
    <w:rsid w:val="008C658E"/>
    <w:rsid w:val="008D4540"/>
    <w:rsid w:val="008E3278"/>
    <w:rsid w:val="008F0748"/>
    <w:rsid w:val="008F54EC"/>
    <w:rsid w:val="0094446C"/>
    <w:rsid w:val="00964919"/>
    <w:rsid w:val="0097324F"/>
    <w:rsid w:val="009D3D1D"/>
    <w:rsid w:val="009D7F43"/>
    <w:rsid w:val="009E2D6C"/>
    <w:rsid w:val="009E3BB4"/>
    <w:rsid w:val="009E511A"/>
    <w:rsid w:val="009E65B3"/>
    <w:rsid w:val="009F1F0A"/>
    <w:rsid w:val="009F4FA9"/>
    <w:rsid w:val="00A0334D"/>
    <w:rsid w:val="00A11B91"/>
    <w:rsid w:val="00A14164"/>
    <w:rsid w:val="00A31B6A"/>
    <w:rsid w:val="00A54951"/>
    <w:rsid w:val="00AA1C1A"/>
    <w:rsid w:val="00B4635C"/>
    <w:rsid w:val="00B52CB2"/>
    <w:rsid w:val="00B55C3E"/>
    <w:rsid w:val="00B817F7"/>
    <w:rsid w:val="00B86875"/>
    <w:rsid w:val="00BA3D68"/>
    <w:rsid w:val="00BA799C"/>
    <w:rsid w:val="00BD6C42"/>
    <w:rsid w:val="00BE7595"/>
    <w:rsid w:val="00C0380F"/>
    <w:rsid w:val="00C06640"/>
    <w:rsid w:val="00C11B1B"/>
    <w:rsid w:val="00C24034"/>
    <w:rsid w:val="00C80005"/>
    <w:rsid w:val="00C85E09"/>
    <w:rsid w:val="00C92A76"/>
    <w:rsid w:val="00CD3EB7"/>
    <w:rsid w:val="00CE3096"/>
    <w:rsid w:val="00CF2B0F"/>
    <w:rsid w:val="00D04FE4"/>
    <w:rsid w:val="00D275CF"/>
    <w:rsid w:val="00D542D8"/>
    <w:rsid w:val="00DC10B3"/>
    <w:rsid w:val="00DD1A73"/>
    <w:rsid w:val="00DE5FE1"/>
    <w:rsid w:val="00DF7150"/>
    <w:rsid w:val="00E470DA"/>
    <w:rsid w:val="00E61F8F"/>
    <w:rsid w:val="00E90D9A"/>
    <w:rsid w:val="00E93B0C"/>
    <w:rsid w:val="00EA7F1A"/>
    <w:rsid w:val="00EB0D7D"/>
    <w:rsid w:val="00EC5703"/>
    <w:rsid w:val="00EE2BB0"/>
    <w:rsid w:val="00EE4247"/>
    <w:rsid w:val="00F17E3F"/>
    <w:rsid w:val="00F21A23"/>
    <w:rsid w:val="00F24462"/>
    <w:rsid w:val="00F25B14"/>
    <w:rsid w:val="00F40FFF"/>
    <w:rsid w:val="00F546FC"/>
    <w:rsid w:val="00F57BBD"/>
    <w:rsid w:val="00F655DB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FFCD"/>
  <w15:docId w15:val="{C2648F58-EAAF-4F7F-A96E-666775D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6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658E"/>
    <w:pPr>
      <w:keepNext/>
      <w:numPr>
        <w:numId w:val="11"/>
      </w:numPr>
      <w:spacing w:before="240" w:after="120" w:line="240" w:lineRule="auto"/>
      <w:ind w:left="0" w:firstLine="0"/>
      <w:jc w:val="center"/>
      <w:outlineLvl w:val="0"/>
    </w:pPr>
    <w:rPr>
      <w:rFonts w:eastAsia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BB0"/>
  </w:style>
  <w:style w:type="character" w:styleId="Hypertextovodkaz">
    <w:name w:val="Hyperlink"/>
    <w:rsid w:val="006B206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6B206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B20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6E1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8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7F7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EC57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F511D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F511D"/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9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9D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429D0"/>
    <w:rPr>
      <w:vertAlign w:val="superscript"/>
    </w:rPr>
  </w:style>
  <w:style w:type="character" w:styleId="Odkaznakoment">
    <w:name w:val="annotation reference"/>
    <w:basedOn w:val="Standardnpsmoodstavce"/>
    <w:unhideWhenUsed/>
    <w:rsid w:val="002F6A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6A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A25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8C658E"/>
    <w:rPr>
      <w:rFonts w:eastAsia="Times New Roman"/>
      <w:b/>
      <w:sz w:val="24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8C658E"/>
    <w:rPr>
      <w:sz w:val="22"/>
      <w:szCs w:val="22"/>
      <w:lang w:eastAsia="en-US"/>
    </w:rPr>
  </w:style>
  <w:style w:type="character" w:customStyle="1" w:styleId="Heading2">
    <w:name w:val="Heading #2_"/>
    <w:basedOn w:val="Standardnpsmoodstavce"/>
    <w:link w:val="Heading20"/>
    <w:uiPriority w:val="99"/>
    <w:locked/>
    <w:rsid w:val="0085391C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85391C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85391C"/>
    <w:pPr>
      <w:widowControl w:val="0"/>
      <w:shd w:val="clear" w:color="auto" w:fill="FFFFFF"/>
      <w:spacing w:after="360" w:line="240" w:lineRule="atLeast"/>
      <w:jc w:val="center"/>
      <w:outlineLvl w:val="1"/>
    </w:pPr>
    <w:rPr>
      <w:b/>
      <w:bCs/>
      <w:spacing w:val="8"/>
      <w:sz w:val="27"/>
      <w:szCs w:val="27"/>
      <w:lang w:eastAsia="cs-CZ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85391C"/>
    <w:rPr>
      <w:b/>
      <w:bCs/>
      <w:spacing w:val="7"/>
      <w:sz w:val="18"/>
      <w:szCs w:val="18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85391C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b/>
      <w:bCs/>
      <w:spacing w:val="7"/>
      <w:sz w:val="18"/>
      <w:szCs w:val="18"/>
      <w:lang w:eastAsia="cs-CZ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85391C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85391C"/>
    <w:pPr>
      <w:widowControl w:val="0"/>
      <w:shd w:val="clear" w:color="auto" w:fill="FFFFFF"/>
      <w:spacing w:after="0" w:line="266" w:lineRule="exact"/>
      <w:ind w:hanging="1080"/>
    </w:pPr>
    <w:rPr>
      <w:spacing w:val="9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40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ka@spsdplze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hazka@spsdplzen.cz" TargetMode="External"/><Relationship Id="rId12" Type="http://schemas.openxmlformats.org/officeDocument/2006/relationships/hyperlink" Target="mailto:schneider@flam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lidr@flam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bchod@flam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tochvil@spsdplze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Jana Slámová</cp:lastModifiedBy>
  <cp:revision>2</cp:revision>
  <cp:lastPrinted>2023-02-02T12:11:00Z</cp:lastPrinted>
  <dcterms:created xsi:type="dcterms:W3CDTF">2024-05-13T10:03:00Z</dcterms:created>
  <dcterms:modified xsi:type="dcterms:W3CDTF">2024-05-13T10:03:00Z</dcterms:modified>
</cp:coreProperties>
</file>