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E5" w:rsidRDefault="006227E5">
      <w:pPr>
        <w:pStyle w:val="Style"/>
        <w:spacing w:line="1" w:lineRule="atLeast"/>
      </w:pPr>
    </w:p>
    <w:p w:rsidR="006227E5" w:rsidRDefault="003D6093">
      <w:pPr>
        <w:spacing w:line="1" w:lineRule="atLeast"/>
      </w:pPr>
      <w:r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6" type="#_x0000_m1035" style="position:absolute;margin-left:109.2pt;margin-top:39.85pt;width:296.5pt;height:40.25pt;z-index:2516587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_x0000_s1026;mso-fit-shape-to-text:t" inset="0,0,2.5pt,0">
              <w:txbxContent>
                <w:p w:rsidR="006227E5" w:rsidRDefault="003D6093">
                  <w:pPr>
                    <w:pStyle w:val="Style"/>
                    <w:spacing w:line="192" w:lineRule="atLeast"/>
                    <w:ind w:left="1612" w:right="-1"/>
                    <w:jc w:val="center"/>
                    <w:textAlignment w:val="baseline"/>
                  </w:pPr>
                  <w:r>
                    <w:rPr>
                      <w:sz w:val="15"/>
                      <w:szCs w:val="15"/>
                    </w:rPr>
                    <w:t xml:space="preserve">Skládka Jelení </w:t>
                  </w:r>
                  <w:proofErr w:type="gramStart"/>
                  <w:r>
                    <w:rPr>
                      <w:sz w:val="15"/>
                      <w:szCs w:val="15"/>
                    </w:rPr>
                    <w:t>kopec - monitoring</w:t>
                  </w:r>
                  <w:proofErr w:type="gramEnd"/>
                  <w:r>
                    <w:rPr>
                      <w:sz w:val="15"/>
                      <w:szCs w:val="15"/>
                    </w:rPr>
                    <w:t xml:space="preserve"> kalendářní rok Položkový rozpočet monitoringu pro rok 2017</w:t>
                  </w:r>
                </w:p>
                <w:p w:rsidR="006227E5" w:rsidRDefault="003D6093">
                  <w:pPr>
                    <w:pStyle w:val="Style"/>
                    <w:spacing w:line="297" w:lineRule="atLeast"/>
                    <w:ind w:right="1075"/>
                    <w:jc w:val="center"/>
                    <w:textAlignment w:val="baseline"/>
                  </w:pPr>
                  <w:r>
                    <w:rPr>
                      <w:sz w:val="15"/>
                      <w:szCs w:val="15"/>
                    </w:rPr>
                    <w:t>Objednatel: EKOLTES Hranice, a.s., Zborovská 606, 75301 Hranice</w:t>
                  </w:r>
                </w:p>
              </w:txbxContent>
            </v:textbox>
            <w10:wrap anchorx="margin" anchory="margin"/>
          </v:shape>
        </w:pict>
      </w:r>
    </w:p>
    <w:p w:rsidR="006227E5" w:rsidRDefault="003D6093">
      <w:pPr>
        <w:spacing w:line="1" w:lineRule="atLeast"/>
      </w:pPr>
      <w:r>
        <w:pict>
          <v:shapetype id="_x0000_m103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3" type="#_x0000_m1034" style="position:absolute;margin-left:109.45pt;margin-top:75.1pt;width:296.25pt;height:12.2pt;z-index:2516597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227E5" w:rsidRDefault="003D6093">
                  <w:pPr>
                    <w:pStyle w:val="Style"/>
                    <w:spacing w:line="139" w:lineRule="atLeast"/>
                    <w:ind w:right="-1"/>
                    <w:textAlignment w:val="baseline"/>
                  </w:pPr>
                  <w:r>
                    <w:rPr>
                      <w:sz w:val="14"/>
                      <w:szCs w:val="14"/>
                    </w:rPr>
                    <w:t xml:space="preserve">Zakázkové číslo: </w:t>
                  </w:r>
                  <w:r>
                    <w:rPr>
                      <w:sz w:val="15"/>
                      <w:szCs w:val="15"/>
                    </w:rPr>
                    <w:t xml:space="preserve">15 </w:t>
                  </w:r>
                  <w:r>
                    <w:rPr>
                      <w:sz w:val="14"/>
                      <w:szCs w:val="14"/>
                    </w:rPr>
                    <w:t>3 004</w:t>
                  </w:r>
                </w:p>
              </w:txbxContent>
            </v:textbox>
            <w10:wrap anchorx="margin" anchory="margin"/>
          </v:shape>
        </w:pict>
      </w:r>
    </w:p>
    <w:p w:rsidR="006227E5" w:rsidRDefault="003D6093">
      <w:pPr>
        <w:spacing w:line="1" w:lineRule="atLeast"/>
      </w:pPr>
      <w:r>
        <w:pict>
          <v:shapetype id="_x0000_m103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1" type="#_x0000_m1032" style="position:absolute;margin-left:109.2pt;margin-top:84.25pt;width:296.5pt;height:14.6pt;z-index:2516608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227E5" w:rsidRDefault="003D6093">
                  <w:pPr>
                    <w:pStyle w:val="Style"/>
                    <w:spacing w:line="139" w:lineRule="atLeast"/>
                    <w:ind w:right="-1"/>
                    <w:textAlignment w:val="baseline"/>
                  </w:pPr>
                  <w:r>
                    <w:rPr>
                      <w:sz w:val="14"/>
                      <w:szCs w:val="14"/>
                    </w:rPr>
                    <w:t xml:space="preserve">Zhotovitel: Vodní zdroje Holešov a.s., Tovární 142317, </w:t>
                  </w:r>
                  <w:r>
                    <w:rPr>
                      <w:sz w:val="14"/>
                      <w:szCs w:val="14"/>
                    </w:rPr>
                    <w:t>769 Ol Holešov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2007" w:tblpY="2011"/>
        <w:tblW w:w="7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065"/>
        <w:gridCol w:w="399"/>
        <w:gridCol w:w="3005"/>
        <w:gridCol w:w="739"/>
        <w:gridCol w:w="806"/>
        <w:gridCol w:w="787"/>
        <w:gridCol w:w="667"/>
      </w:tblGrid>
      <w:tr w:rsidR="006227E5">
        <w:trPr>
          <w:trHeight w:hRule="exact" w:val="235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027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'</w:t>
            </w:r>
            <w:proofErr w:type="spellStart"/>
            <w:r>
              <w:rPr>
                <w:sz w:val="15"/>
                <w:szCs w:val="15"/>
                <w:lang w:val="en-US"/>
              </w:rPr>
              <w:t>ázev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7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68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Jedn</w:t>
            </w:r>
            <w:proofErr w:type="spellEnd"/>
            <w:r>
              <w:rPr>
                <w:sz w:val="15"/>
                <w:szCs w:val="15"/>
                <w:lang w:val="en-US"/>
              </w:rPr>
              <w:t>.</w:t>
            </w:r>
          </w:p>
        </w:tc>
        <w:tc>
          <w:tcPr>
            <w:tcW w:w="806" w:type="dxa"/>
            <w:vMerge w:val="restart"/>
            <w:tcBorders>
              <w:top w:val="single" w:sz="7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24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Počet</w:t>
            </w:r>
            <w:proofErr w:type="spellEnd"/>
          </w:p>
        </w:tc>
        <w:tc>
          <w:tcPr>
            <w:tcW w:w="787" w:type="dxa"/>
            <w:tcBorders>
              <w:top w:val="single" w:sz="7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Cena </w:t>
            </w:r>
            <w:proofErr w:type="spellStart"/>
            <w:r>
              <w:rPr>
                <w:sz w:val="15"/>
                <w:szCs w:val="15"/>
                <w:lang w:val="en-US"/>
              </w:rPr>
              <w:t>za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7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Celkem</w:t>
            </w:r>
            <w:proofErr w:type="spellEnd"/>
          </w:p>
        </w:tc>
      </w:tr>
      <w:tr w:rsidR="006227E5">
        <w:trPr>
          <w:trHeight w:hRule="exact" w:val="216"/>
        </w:trPr>
        <w:tc>
          <w:tcPr>
            <w:tcW w:w="244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vMerge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027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'</w:t>
            </w:r>
            <w:proofErr w:type="spellStart"/>
            <w:r>
              <w:rPr>
                <w:sz w:val="15"/>
                <w:szCs w:val="15"/>
                <w:lang w:val="en-US"/>
              </w:rPr>
              <w:t>ázev</w:t>
            </w:r>
            <w:proofErr w:type="spellEnd"/>
          </w:p>
          <w:p w:rsidR="006227E5" w:rsidRDefault="006227E5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73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68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Jedn</w:t>
            </w:r>
            <w:proofErr w:type="spellEnd"/>
            <w:r>
              <w:rPr>
                <w:sz w:val="15"/>
                <w:szCs w:val="15"/>
                <w:lang w:val="en-US"/>
              </w:rPr>
              <w:t>.</w:t>
            </w:r>
          </w:p>
          <w:p w:rsidR="006227E5" w:rsidRDefault="006227E5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80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24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Počet</w:t>
            </w:r>
            <w:proofErr w:type="spellEnd"/>
          </w:p>
          <w:p w:rsidR="006227E5" w:rsidRDefault="006227E5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78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jednotku</w:t>
            </w:r>
            <w:proofErr w:type="spellEnd"/>
          </w:p>
        </w:tc>
        <w:tc>
          <w:tcPr>
            <w:tcW w:w="6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Celkem</w:t>
            </w:r>
            <w:proofErr w:type="spellEnd"/>
          </w:p>
          <w:p w:rsidR="006227E5" w:rsidRDefault="006227E5">
            <w:pPr>
              <w:pStyle w:val="Style"/>
              <w:ind w:left="-1" w:right="-1" w:hanging="1"/>
              <w:textAlignment w:val="baseline"/>
            </w:pP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7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9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119"/>
                <w:sz w:val="14"/>
                <w:szCs w:val="14"/>
                <w:lang w:val="en-US"/>
              </w:rPr>
              <w:t>Kč</w:t>
            </w:r>
            <w:proofErr w:type="spellEnd"/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43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119"/>
                <w:sz w:val="14"/>
                <w:szCs w:val="14"/>
                <w:lang w:val="en-US"/>
              </w:rPr>
              <w:t>Kc</w:t>
            </w:r>
          </w:p>
        </w:tc>
      </w:tr>
      <w:tr w:rsidR="006227E5">
        <w:trPr>
          <w:trHeight w:hRule="exact" w:val="177"/>
        </w:trPr>
        <w:tc>
          <w:tcPr>
            <w:tcW w:w="1708" w:type="dxa"/>
            <w:gridSpan w:val="3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4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1. </w:t>
            </w:r>
            <w:proofErr w:type="spellStart"/>
            <w:r>
              <w:rPr>
                <w:sz w:val="15"/>
                <w:szCs w:val="15"/>
                <w:lang w:val="en-US"/>
              </w:rPr>
              <w:t>Vzorkovací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práce</w:t>
            </w:r>
            <w:proofErr w:type="spellEnd"/>
          </w:p>
        </w:tc>
        <w:tc>
          <w:tcPr>
            <w:tcW w:w="3004" w:type="dxa"/>
            <w:tcBorders>
              <w:top w:val="single" w:sz="7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6227E5">
        <w:trPr>
          <w:trHeight w:hRule="exact" w:val="201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odběr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vzorků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vocly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_ </w:t>
            </w:r>
            <w:proofErr w:type="spellStart"/>
            <w:r>
              <w:rPr>
                <w:sz w:val="15"/>
                <w:szCs w:val="15"/>
                <w:lang w:val="en-US"/>
              </w:rPr>
              <w:t>vzorkovacím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5"/>
                <w:szCs w:val="15"/>
                <w:lang w:val="en-US"/>
              </w:rPr>
              <w:t>čerpáním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.</w:t>
            </w:r>
            <w:proofErr w:type="gram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podzemní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voda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20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63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odběr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vzorků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vody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staticky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· </w:t>
            </w:r>
            <w:proofErr w:type="spellStart"/>
            <w:r>
              <w:rPr>
                <w:sz w:val="15"/>
                <w:szCs w:val="15"/>
                <w:lang w:val="en-US"/>
              </w:rPr>
              <w:t>povrchová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5"/>
                <w:szCs w:val="15"/>
                <w:lang w:val="en-US"/>
              </w:rPr>
              <w:t>voda,jímka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4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01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stanovení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ukazatelů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v </w:t>
            </w:r>
            <w:proofErr w:type="spellStart"/>
            <w:proofErr w:type="gramStart"/>
            <w:r>
              <w:rPr>
                <w:sz w:val="15"/>
                <w:szCs w:val="15"/>
                <w:lang w:val="en-US"/>
              </w:rPr>
              <w:t>terénu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.</w:t>
            </w:r>
            <w:proofErr w:type="gram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t~lota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vody</w:t>
            </w:r>
            <w:proofErr w:type="spellEnd"/>
            <w:r>
              <w:rPr>
                <w:sz w:val="15"/>
                <w:szCs w:val="15"/>
                <w:lang w:val="en-US"/>
              </w:rPr>
              <w:t>, pH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28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58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proofErr w:type="gramStart"/>
            <w:r>
              <w:rPr>
                <w:sz w:val="15"/>
                <w:szCs w:val="15"/>
                <w:lang w:val="en-US"/>
              </w:rPr>
              <w:t>d(</w:t>
            </w:r>
            <w:proofErr w:type="gramEnd"/>
            <w:r>
              <w:rPr>
                <w:sz w:val="15"/>
                <w:szCs w:val="15"/>
                <w:lang w:val="en-US"/>
              </w:rPr>
              <w:t>)</w:t>
            </w:r>
            <w:proofErr w:type="spellStart"/>
            <w:r>
              <w:rPr>
                <w:sz w:val="15"/>
                <w:szCs w:val="15"/>
                <w:lang w:val="en-US"/>
              </w:rPr>
              <w:t>prava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vzorkovací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skupiny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4 x </w:t>
            </w:r>
            <w:proofErr w:type="spellStart"/>
            <w:r>
              <w:rPr>
                <w:sz w:val="15"/>
                <w:szCs w:val="15"/>
                <w:lang w:val="en-US"/>
              </w:rPr>
              <w:t>ročně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km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4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320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mezisoučet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gram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58"/>
                <w:sz w:val="4"/>
                <w:szCs w:val="4"/>
              </w:rPr>
              <w:t>»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58"/>
                <w:sz w:val="4"/>
                <w:szCs w:val="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vzorkovací</w:t>
            </w:r>
            <w:proofErr w:type="spellEnd"/>
            <w:proofErr w:type="gram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práce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471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96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2. </w:t>
            </w:r>
            <w:proofErr w:type="spellStart"/>
            <w:r>
              <w:rPr>
                <w:sz w:val="15"/>
                <w:szCs w:val="15"/>
                <w:lang w:val="en-US"/>
              </w:rPr>
              <w:t>Laboratorní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práce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- </w:t>
            </w:r>
            <w:proofErr w:type="spellStart"/>
            <w:r>
              <w:rPr>
                <w:sz w:val="15"/>
                <w:szCs w:val="15"/>
                <w:lang w:val="en-US"/>
              </w:rPr>
              <w:t>voda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Podzemní voda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sz w:val="14"/>
                <w:szCs w:val="14"/>
              </w:rPr>
              <w:t>-</w:t>
            </w:r>
            <w:r>
              <w:rPr>
                <w:rFonts w:ascii="TimesNewRomanPS-ItalicMT" w:eastAsia="TimesNewRomanPS-ItalicMT" w:hAnsi="TimesNewRomanPS-ItalicMT" w:cs="TimesNewRomanPS-ItalicM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vrty PV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5,6,</w:t>
            </w:r>
            <w:r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7,8,9,</w:t>
            </w:r>
            <w:proofErr w:type="gram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20,S</w:t>
            </w:r>
            <w:proofErr w:type="gram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</w:tr>
      <w:tr w:rsidR="006227E5">
        <w:trPr>
          <w:trHeight w:hRule="exact" w:val="18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vodivost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mineralizace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w w:val="77"/>
                <w:sz w:val="14"/>
                <w:szCs w:val="1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w w:val="77"/>
                <w:sz w:val="14"/>
                <w:szCs w:val="14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Tk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(Fe, </w:t>
            </w:r>
            <w:proofErr w:type="spellStart"/>
            <w:r>
              <w:rPr>
                <w:sz w:val="15"/>
                <w:szCs w:val="15"/>
                <w:lang w:val="en-US"/>
              </w:rPr>
              <w:t>Mn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As, Cu, Cr, Hg, </w:t>
            </w:r>
            <w:proofErr w:type="spellStart"/>
            <w:r>
              <w:rPr>
                <w:sz w:val="15"/>
                <w:szCs w:val="15"/>
                <w:lang w:val="en-US"/>
              </w:rPr>
              <w:t>Pb</w:t>
            </w:r>
            <w:proofErr w:type="spellEnd"/>
            <w:r>
              <w:rPr>
                <w:sz w:val="15"/>
                <w:szCs w:val="15"/>
                <w:lang w:val="en-US"/>
              </w:rPr>
              <w:t>, Zn)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0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r>
              <w:rPr>
                <w:sz w:val="15"/>
                <w:szCs w:val="15"/>
              </w:rPr>
              <w:t>N0</w:t>
            </w:r>
            <w:r>
              <w:rPr>
                <w:sz w:val="70"/>
                <w:szCs w:val="70"/>
                <w:vertAlign w:val="subscript"/>
              </w:rPr>
              <w:t>3</w:t>
            </w:r>
            <w:r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N0</w:t>
            </w:r>
            <w:r>
              <w:rPr>
                <w:sz w:val="70"/>
                <w:szCs w:val="70"/>
                <w:vertAlign w:val="subscript"/>
              </w:rPr>
              <w:t>2</w:t>
            </w:r>
            <w:r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NH,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5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20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5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SO. v </w:t>
            </w:r>
            <w:proofErr w:type="spellStart"/>
            <w:r>
              <w:rPr>
                <w:sz w:val="15"/>
                <w:szCs w:val="15"/>
                <w:lang w:val="en-US"/>
              </w:rPr>
              <w:t>podzemní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vodě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fluoridy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TOC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tenzidy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volné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kyanidy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38" w:hanging="1"/>
              <w:jc w:val="right"/>
              <w:textAlignment w:val="baseline"/>
            </w:pPr>
            <w:r>
              <w:rPr>
                <w:w w:val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NEL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38" w:hanging="1"/>
              <w:jc w:val="right"/>
              <w:textAlignment w:val="baseline"/>
            </w:pPr>
            <w:r>
              <w:rPr>
                <w:w w:val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fenoly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CHSKCr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BTEX (</w:t>
            </w:r>
            <w:proofErr w:type="spellStart"/>
            <w:r>
              <w:rPr>
                <w:sz w:val="15"/>
                <w:szCs w:val="15"/>
                <w:lang w:val="en-US"/>
              </w:rPr>
              <w:t>benzen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</w:t>
            </w:r>
            <w:proofErr w:type="spellStart"/>
            <w:r>
              <w:rPr>
                <w:sz w:val="15"/>
                <w:szCs w:val="15"/>
                <w:lang w:val="en-US"/>
              </w:rPr>
              <w:t>toluen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</w:t>
            </w:r>
            <w:proofErr w:type="spellStart"/>
            <w:r>
              <w:rPr>
                <w:sz w:val="15"/>
                <w:szCs w:val="15"/>
                <w:lang w:val="en-US"/>
              </w:rPr>
              <w:t>ethylbenzen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</w:t>
            </w:r>
            <w:proofErr w:type="spellStart"/>
            <w:r>
              <w:rPr>
                <w:sz w:val="15"/>
                <w:szCs w:val="15"/>
                <w:lang w:val="en-US"/>
              </w:rPr>
              <w:t>xyleny</w:t>
            </w:r>
            <w:proofErr w:type="spellEnd"/>
            <w:r>
              <w:rPr>
                <w:sz w:val="15"/>
                <w:szCs w:val="15"/>
                <w:lang w:val="en-US"/>
              </w:rPr>
              <w:t>)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96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r>
              <w:rPr>
                <w:sz w:val="15"/>
                <w:szCs w:val="15"/>
              </w:rPr>
              <w:t xml:space="preserve">PAU (v rozsahu </w:t>
            </w:r>
            <w:proofErr w:type="spellStart"/>
            <w:proofErr w:type="gramStart"/>
            <w:r>
              <w:rPr>
                <w:sz w:val="15"/>
                <w:szCs w:val="15"/>
              </w:rPr>
              <w:t>vyhl</w:t>
            </w:r>
            <w:proofErr w:type="spellEnd"/>
            <w:r>
              <w:rPr>
                <w:sz w:val="15"/>
                <w:szCs w:val="15"/>
              </w:rPr>
              <w:t>. :</w:t>
            </w:r>
            <w:proofErr w:type="spellStart"/>
            <w:r>
              <w:rPr>
                <w:sz w:val="15"/>
                <w:szCs w:val="15"/>
              </w:rPr>
              <w:t>rvgP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č.</w:t>
            </w:r>
            <w:r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8/1996)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4"/>
                <w:szCs w:val="14"/>
              </w:rPr>
              <w:t>X</w:t>
            </w:r>
          </w:p>
        </w:tc>
      </w:tr>
      <w:tr w:rsidR="006227E5">
        <w:trPr>
          <w:trHeight w:hRule="exact" w:val="163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53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PCB (6 </w:t>
            </w:r>
            <w:proofErr w:type="spellStart"/>
            <w:r>
              <w:rPr>
                <w:sz w:val="15"/>
                <w:szCs w:val="15"/>
                <w:lang w:val="en-US"/>
              </w:rPr>
              <w:t>kongenerů</w:t>
            </w:r>
            <w:proofErr w:type="spellEnd"/>
            <w:r>
              <w:rPr>
                <w:sz w:val="15"/>
                <w:szCs w:val="15"/>
                <w:lang w:val="en-US"/>
              </w:rPr>
              <w:t>)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0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evidence, </w:t>
            </w:r>
            <w:proofErr w:type="spellStart"/>
            <w:r>
              <w:rPr>
                <w:sz w:val="15"/>
                <w:szCs w:val="15"/>
                <w:lang w:val="en-US"/>
              </w:rPr>
              <w:t>manipulace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a </w:t>
            </w:r>
            <w:proofErr w:type="spellStart"/>
            <w:r>
              <w:rPr>
                <w:sz w:val="15"/>
                <w:szCs w:val="15"/>
                <w:lang w:val="en-US"/>
              </w:rPr>
              <w:t>likvidace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vzorků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20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363" w:hanging="1"/>
              <w:jc w:val="right"/>
              <w:textAlignment w:val="baseline"/>
            </w:pP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podzemní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vody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celkem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9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Průsaková </w:t>
            </w:r>
            <w:proofErr w:type="gram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voda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sz w:val="14"/>
                <w:szCs w:val="14"/>
              </w:rPr>
              <w:t>-</w:t>
            </w:r>
            <w:r>
              <w:rPr>
                <w:rFonts w:ascii="TimesNewRomanPS-ItalicMT" w:eastAsia="TimesNewRomanPS-ItalicMT" w:hAnsi="TimesNewRomanPS-ItalicMT" w:cs="TimesNewRomanPS-ItalicM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jímka</w:t>
            </w:r>
            <w:proofErr w:type="gram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Sl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vodivost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77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mineralizace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rFonts w:ascii="CourierNewPSMT" w:eastAsia="CourierNewPSMT" w:hAnsi="CourierNewPSMT" w:cs="CourierNewPSMT"/>
                <w:sz w:val="17"/>
                <w:szCs w:val="17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w w:val="77"/>
                <w:sz w:val="14"/>
                <w:szCs w:val="14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Tk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(Fe, </w:t>
            </w:r>
            <w:proofErr w:type="spellStart"/>
            <w:r>
              <w:rPr>
                <w:sz w:val="15"/>
                <w:szCs w:val="15"/>
                <w:lang w:val="en-US"/>
              </w:rPr>
              <w:t>Mn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As, Cu, Cr, Hg, Cd, </w:t>
            </w:r>
            <w:proofErr w:type="spellStart"/>
            <w:r>
              <w:rPr>
                <w:sz w:val="15"/>
                <w:szCs w:val="15"/>
                <w:lang w:val="en-US"/>
              </w:rPr>
              <w:t>Pb</w:t>
            </w:r>
            <w:proofErr w:type="spellEnd"/>
            <w:r>
              <w:rPr>
                <w:sz w:val="15"/>
                <w:szCs w:val="15"/>
                <w:lang w:val="en-US"/>
              </w:rPr>
              <w:t>, Zn)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5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r>
              <w:rPr>
                <w:sz w:val="15"/>
                <w:szCs w:val="15"/>
              </w:rPr>
              <w:t>N0</w:t>
            </w:r>
            <w:r>
              <w:rPr>
                <w:sz w:val="70"/>
                <w:szCs w:val="70"/>
                <w:vertAlign w:val="subscript"/>
              </w:rPr>
              <w:t>3</w:t>
            </w:r>
            <w:r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N0</w:t>
            </w:r>
            <w:r>
              <w:rPr>
                <w:sz w:val="70"/>
                <w:szCs w:val="70"/>
                <w:vertAlign w:val="subscript"/>
              </w:rPr>
              <w:t>2</w:t>
            </w:r>
            <w:r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NH,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0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N·NH.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30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92" w:hanging="1"/>
              <w:textAlignment w:val="baseline"/>
            </w:pP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CourierNewPSMT" w:eastAsia="CourierNewPSMT" w:hAnsi="CourierNewPSMT" w:cs="CourierNewPSMT"/>
                <w:sz w:val="17"/>
                <w:szCs w:val="17"/>
                <w:lang w:val="en-US"/>
              </w:rPr>
              <w:t>X</w:t>
            </w:r>
          </w:p>
        </w:tc>
      </w:tr>
      <w:tr w:rsidR="006227E5">
        <w:trPr>
          <w:trHeight w:hRule="exact" w:val="220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3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200"/>
                <w:sz w:val="13"/>
                <w:szCs w:val="13"/>
                <w:lang w:val="en-US"/>
              </w:rPr>
              <w:t>.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SO, v </w:t>
            </w:r>
            <w:proofErr w:type="spellStart"/>
            <w:r>
              <w:rPr>
                <w:sz w:val="15"/>
                <w:szCs w:val="15"/>
                <w:lang w:val="en-US"/>
              </w:rPr>
              <w:t>průsakové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vodě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fluoridy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TOC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tenzidy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volné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kyanidy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NEL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fenoly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38" w:hanging="1"/>
              <w:jc w:val="right"/>
              <w:textAlignment w:val="baseline"/>
            </w:pPr>
            <w:r>
              <w:rPr>
                <w:w w:val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CHSKCr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RAS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52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evidence, </w:t>
            </w:r>
            <w:proofErr w:type="spellStart"/>
            <w:r>
              <w:rPr>
                <w:sz w:val="15"/>
                <w:szCs w:val="15"/>
                <w:lang w:val="en-US"/>
              </w:rPr>
              <w:t>manipulace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a </w:t>
            </w:r>
            <w:proofErr w:type="spellStart"/>
            <w:r>
              <w:rPr>
                <w:sz w:val="15"/>
                <w:szCs w:val="15"/>
                <w:lang w:val="en-US"/>
              </w:rPr>
              <w:t>likvidace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vzorků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363" w:hanging="1"/>
              <w:jc w:val="right"/>
              <w:textAlignment w:val="baseline"/>
            </w:pP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průsokoué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vody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celkem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Povrchová voda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a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59"/>
                <w:sz w:val="15"/>
                <w:szCs w:val="15"/>
              </w:rPr>
              <w:t>ll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59"/>
                <w:sz w:val="15"/>
                <w:szCs w:val="15"/>
              </w:rPr>
              <w:t>.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59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w w:val="159"/>
                <w:sz w:val="15"/>
                <w:szCs w:val="15"/>
              </w:rPr>
              <w:t>-</w:t>
            </w:r>
            <w:r>
              <w:rPr>
                <w:rFonts w:ascii="TimesNewRomanPS-ItalicMT" w:eastAsia="TimesNewRomanPS-ItalicMT" w:hAnsi="TimesNewRomanPS-ItalicMT" w:cs="TimesNewRomanPS-ItalicMT"/>
                <w:w w:val="159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Račí potok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w w:val="146"/>
                <w:sz w:val="14"/>
                <w:szCs w:val="14"/>
              </w:rPr>
              <w:t>a</w:t>
            </w:r>
            <w:r>
              <w:rPr>
                <w:w w:val="146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rybníček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BSK5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hanging="1"/>
              <w:jc w:val="center"/>
              <w:textAlignment w:val="baseline"/>
            </w:pPr>
            <w:r>
              <w:rPr>
                <w:w w:val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CHSKCr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Tk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(Fe, </w:t>
            </w:r>
            <w:proofErr w:type="spellStart"/>
            <w:r>
              <w:rPr>
                <w:sz w:val="15"/>
                <w:szCs w:val="15"/>
                <w:lang w:val="en-US"/>
              </w:rPr>
              <w:t>Mn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Hg, Cd, </w:t>
            </w:r>
            <w:proofErr w:type="spellStart"/>
            <w:r>
              <w:rPr>
                <w:sz w:val="15"/>
                <w:szCs w:val="15"/>
                <w:lang w:val="en-US"/>
              </w:rPr>
              <w:t>Pb</w:t>
            </w:r>
            <w:proofErr w:type="spellEnd"/>
            <w:r>
              <w:rPr>
                <w:sz w:val="15"/>
                <w:szCs w:val="15"/>
                <w:lang w:val="en-US"/>
              </w:rPr>
              <w:t>, As, Cu, Cr, Ni, Zn, V, Se, B)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53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amoniakální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dusík</w:t>
            </w:r>
            <w:proofErr w:type="spellEnd"/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53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dusičnanový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dusík</w:t>
            </w:r>
            <w:proofErr w:type="spellEnd"/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P </w:t>
            </w:r>
            <w:proofErr w:type="spellStart"/>
            <w:r>
              <w:rPr>
                <w:sz w:val="15"/>
                <w:szCs w:val="15"/>
                <w:lang w:val="en-US"/>
              </w:rPr>
              <w:t>celk</w:t>
            </w:r>
            <w:proofErr w:type="spellEnd"/>
            <w:r>
              <w:rPr>
                <w:sz w:val="15"/>
                <w:szCs w:val="15"/>
                <w:lang w:val="en-US"/>
              </w:rPr>
              <w:t>.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4" w:hanging="1"/>
              <w:jc w:val="center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fenoly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jednosytné</w:t>
            </w:r>
            <w:proofErr w:type="spellEnd"/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5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48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SO, v </w:t>
            </w:r>
            <w:proofErr w:type="spellStart"/>
            <w:r>
              <w:rPr>
                <w:sz w:val="15"/>
                <w:szCs w:val="15"/>
                <w:lang w:val="en-US"/>
              </w:rPr>
              <w:t>povrchové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vodě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25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hanging="1"/>
              <w:jc w:val="center"/>
              <w:textAlignment w:val="baseline"/>
            </w:pPr>
            <w:r>
              <w:rPr>
                <w:w w:val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kyanidy</w:t>
            </w:r>
            <w:proofErr w:type="spellEnd"/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3D6093" w:rsidRPr="003D6093" w:rsidRDefault="003D6093">
            <w:pPr>
              <w:pStyle w:val="Style"/>
              <w:ind w:right="153" w:hanging="1"/>
              <w:jc w:val="right"/>
              <w:textAlignment w:val="baseline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139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NEL</w:t>
            </w:r>
          </w:p>
        </w:tc>
        <w:tc>
          <w:tcPr>
            <w:tcW w:w="398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0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24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evidence, </w:t>
            </w:r>
            <w:proofErr w:type="spellStart"/>
            <w:r>
              <w:rPr>
                <w:sz w:val="15"/>
                <w:szCs w:val="15"/>
                <w:lang w:val="en-US"/>
              </w:rPr>
              <w:t>manipulace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a </w:t>
            </w:r>
            <w:proofErr w:type="spellStart"/>
            <w:r>
              <w:rPr>
                <w:sz w:val="15"/>
                <w:szCs w:val="15"/>
                <w:lang w:val="en-US"/>
              </w:rPr>
              <w:t>likvidace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vzorků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363" w:hanging="1"/>
              <w:jc w:val="right"/>
              <w:textAlignment w:val="baseline"/>
            </w:pP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povrchové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vody</w:t>
            </w:r>
            <w:proofErr w:type="spell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celkem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17"/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363" w:hanging="1"/>
              <w:jc w:val="right"/>
              <w:textAlignment w:val="baseline"/>
            </w:pPr>
            <w:proofErr w:type="gram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</w:rPr>
              <w:t>mezisoučet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sz w:val="14"/>
                <w:szCs w:val="14"/>
              </w:rPr>
              <w:t>-</w:t>
            </w:r>
            <w:r>
              <w:rPr>
                <w:rFonts w:ascii="TimesNewRomanPS-ItalicMT" w:eastAsia="TimesNewRomanPS-ItalicMT" w:hAnsi="TimesNewRomanPS-ItalicMT" w:cs="TimesNewRomanPS-ItalicM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laboratorní</w:t>
            </w:r>
            <w:proofErr w:type="spellEnd"/>
            <w:proofErr w:type="gram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práce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4713" w:type="dxa"/>
            <w:gridSpan w:val="4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9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3. </w:t>
            </w:r>
            <w:proofErr w:type="spellStart"/>
            <w:r>
              <w:rPr>
                <w:sz w:val="15"/>
                <w:szCs w:val="15"/>
                <w:lang w:val="en-US"/>
              </w:rPr>
              <w:t>Rízení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a sled </w:t>
            </w:r>
            <w:proofErr w:type="spellStart"/>
            <w:r>
              <w:rPr>
                <w:sz w:val="15"/>
                <w:szCs w:val="15"/>
                <w:lang w:val="en-US"/>
              </w:rPr>
              <w:t>prací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, </w:t>
            </w:r>
            <w:proofErr w:type="spellStart"/>
            <w:r>
              <w:rPr>
                <w:sz w:val="15"/>
                <w:szCs w:val="15"/>
                <w:lang w:val="en-US"/>
              </w:rPr>
              <w:t>vyhodnocení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24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sled a </w:t>
            </w:r>
            <w:proofErr w:type="spellStart"/>
            <w:proofErr w:type="gramStart"/>
            <w:r>
              <w:rPr>
                <w:sz w:val="15"/>
                <w:szCs w:val="15"/>
                <w:lang w:val="en-US"/>
              </w:rPr>
              <w:t>řízení.p'rací</w:t>
            </w:r>
            <w:proofErr w:type="spellEnd"/>
            <w:proofErr w:type="gram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řešitelem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hod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77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24" w:hanging="1"/>
              <w:textAlignment w:val="baseline"/>
            </w:pPr>
            <w:r>
              <w:rPr>
                <w:sz w:val="15"/>
                <w:szCs w:val="15"/>
              </w:rPr>
              <w:t>doprava řešitele (2 x</w:t>
            </w:r>
            <w:r>
              <w:rPr>
                <w:sz w:val="15"/>
                <w:szCs w:val="15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Holešov-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Hranice</w:t>
            </w:r>
            <w:proofErr w:type="gramEnd"/>
            <w:r>
              <w:rPr>
                <w:sz w:val="15"/>
                <w:szCs w:val="15"/>
                <w:lang w:val="en-US"/>
              </w:rPr>
              <w:t xml:space="preserve">· </w:t>
            </w:r>
            <w:proofErr w:type="spellStart"/>
            <w:r>
              <w:rPr>
                <w:sz w:val="15"/>
                <w:szCs w:val="15"/>
                <w:lang w:val="en-US"/>
              </w:rPr>
              <w:t>Holešov</w:t>
            </w:r>
            <w:proofErr w:type="spellEnd"/>
            <w:r>
              <w:rPr>
                <w:sz w:val="15"/>
                <w:szCs w:val="15"/>
                <w:lang w:val="en-US"/>
              </w:rPr>
              <w:t>)</w:t>
            </w:r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259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km</w:t>
            </w:r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24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160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200"/>
                <w:sz w:val="13"/>
                <w:szCs w:val="13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06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24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zpracování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5"/>
                <w:szCs w:val="15"/>
                <w:lang w:val="en-US"/>
              </w:rPr>
              <w:t>průběžné.pú</w:t>
            </w:r>
            <w:proofErr w:type="gramEnd"/>
            <w:r>
              <w:rPr>
                <w:sz w:val="15"/>
                <w:szCs w:val="15"/>
                <w:lang w:val="en-US"/>
              </w:rPr>
              <w:t>!ročni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~</w:t>
            </w:r>
            <w:proofErr w:type="spellStart"/>
            <w:r>
              <w:rPr>
                <w:sz w:val="15"/>
                <w:szCs w:val="15"/>
                <w:lang w:val="en-US"/>
              </w:rPr>
              <w:t>rávy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68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58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124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~</w:t>
            </w:r>
            <w:proofErr w:type="spellStart"/>
            <w:r>
              <w:rPr>
                <w:sz w:val="15"/>
                <w:szCs w:val="15"/>
                <w:lang w:val="en-US"/>
              </w:rPr>
              <w:t>racování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roční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závěrečné</w:t>
            </w:r>
            <w:proofErr w:type="spellEnd"/>
            <w:r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zprávy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268" w:hanging="1"/>
              <w:textAlignment w:val="baseline"/>
            </w:pPr>
            <w:proofErr w:type="spellStart"/>
            <w:r>
              <w:rPr>
                <w:sz w:val="15"/>
                <w:szCs w:val="15"/>
                <w:lang w:val="en-US"/>
              </w:rPr>
              <w:t>ks</w:t>
            </w:r>
            <w:proofErr w:type="spellEnd"/>
          </w:p>
        </w:tc>
        <w:tc>
          <w:tcPr>
            <w:tcW w:w="8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left="590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358" w:hanging="1"/>
              <w:jc w:val="center"/>
              <w:textAlignment w:val="baseline"/>
            </w:pPr>
            <w:proofErr w:type="gram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5"/>
                <w:szCs w:val="15"/>
              </w:rPr>
              <w:t>mezisoučet-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sled</w:t>
            </w:r>
            <w:proofErr w:type="gramEnd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 a </w:t>
            </w:r>
            <w:proofErr w:type="spellStart"/>
            <w:r>
              <w:rPr>
                <w:rFonts w:ascii="TimesNewRomanPS-ItalicMT" w:eastAsia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řízení</w:t>
            </w:r>
            <w:proofErr w:type="spellEnd"/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X</w:t>
            </w:r>
          </w:p>
        </w:tc>
      </w:tr>
      <w:tr w:rsidR="006227E5">
        <w:trPr>
          <w:trHeight w:hRule="exact" w:val="211"/>
        </w:trPr>
        <w:tc>
          <w:tcPr>
            <w:tcW w:w="2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358" w:hanging="1"/>
              <w:jc w:val="center"/>
              <w:textAlignment w:val="baseline"/>
            </w:pPr>
            <w:r>
              <w:rPr>
                <w:sz w:val="15"/>
                <w:szCs w:val="15"/>
              </w:rPr>
              <w:t>Cena celkem bez</w:t>
            </w:r>
            <w:r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113"/>
                <w:sz w:val="17"/>
                <w:szCs w:val="17"/>
                <w:lang w:val="en-US"/>
              </w:rPr>
              <w:t>DPH</w:t>
            </w:r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128180</w:t>
            </w:r>
          </w:p>
        </w:tc>
      </w:tr>
      <w:tr w:rsidR="006227E5">
        <w:trPr>
          <w:trHeight w:hRule="exact" w:val="182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358" w:hanging="1"/>
              <w:jc w:val="center"/>
              <w:textAlignment w:val="baseline"/>
            </w:pPr>
            <w:r>
              <w:rPr>
                <w:sz w:val="14"/>
                <w:szCs w:val="14"/>
                <w:lang w:val="en-US"/>
              </w:rPr>
              <w:t>DPH21%</w:t>
            </w:r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26918</w:t>
            </w:r>
          </w:p>
        </w:tc>
      </w:tr>
      <w:tr w:rsidR="006227E5">
        <w:trPr>
          <w:trHeight w:hRule="exact" w:val="211"/>
        </w:trPr>
        <w:tc>
          <w:tcPr>
            <w:tcW w:w="244" w:type="dxa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3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3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right="1363" w:hanging="1"/>
              <w:jc w:val="right"/>
              <w:textAlignment w:val="baseline"/>
            </w:pPr>
            <w:r>
              <w:rPr>
                <w:sz w:val="15"/>
                <w:szCs w:val="15"/>
              </w:rPr>
              <w:t>Cena celkem s</w:t>
            </w:r>
            <w:r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113"/>
                <w:sz w:val="17"/>
                <w:szCs w:val="17"/>
              </w:rPr>
              <w:t>DPH</w:t>
            </w:r>
            <w:r>
              <w:rPr>
                <w:rFonts w:ascii="ArialMT" w:eastAsia="ArialMT" w:hAnsi="ArialMT" w:cs="ArialMT"/>
                <w:w w:val="113"/>
                <w:sz w:val="17"/>
                <w:szCs w:val="17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w w:val="88"/>
                <w:sz w:val="15"/>
                <w:szCs w:val="15"/>
                <w:lang w:val="en-US"/>
              </w:rPr>
              <w:t>%</w:t>
            </w:r>
          </w:p>
        </w:tc>
        <w:tc>
          <w:tcPr>
            <w:tcW w:w="739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806" w:type="dxa"/>
            <w:tcBorders>
              <w:top w:val="single" w:sz="3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787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227E5" w:rsidRDefault="003D6093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single" w:sz="7" w:space="0" w:color="auto"/>
              <w:right w:val="single" w:sz="3" w:space="0" w:color="auto"/>
            </w:tcBorders>
            <w:vAlign w:val="center"/>
          </w:tcPr>
          <w:p w:rsidR="006227E5" w:rsidRDefault="003D6093">
            <w:pPr>
              <w:pStyle w:val="Style"/>
              <w:ind w:right="91" w:hanging="1"/>
              <w:jc w:val="right"/>
              <w:textAlignment w:val="baseline"/>
            </w:pPr>
            <w:r>
              <w:rPr>
                <w:sz w:val="15"/>
                <w:szCs w:val="15"/>
                <w:lang w:val="en-US"/>
              </w:rPr>
              <w:t>155098</w:t>
            </w:r>
          </w:p>
        </w:tc>
      </w:tr>
    </w:tbl>
    <w:p w:rsidR="006227E5" w:rsidRDefault="003D6093">
      <w:pPr>
        <w:spacing w:line="1" w:lineRule="atLeast"/>
      </w:pPr>
      <w:r>
        <w:pict>
          <v:shapetype id="_x0000_m103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9" type="#_x0000_m1030" style="position:absolute;margin-left:101.3pt;margin-top:784.3pt;width:80pt;height:14.6pt;z-index:2516618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227E5" w:rsidRDefault="003D6093">
                  <w:pPr>
                    <w:pStyle w:val="Style"/>
                    <w:spacing w:line="168" w:lineRule="atLeast"/>
                    <w:ind w:right="-1"/>
                    <w:textAlignment w:val="baseline"/>
                  </w:pPr>
                  <w:r>
                    <w:rPr>
                      <w:sz w:val="15"/>
                      <w:szCs w:val="15"/>
                    </w:rPr>
                    <w:t xml:space="preserve">Holešov, </w:t>
                  </w:r>
                  <w:r>
                    <w:rPr>
                      <w:sz w:val="15"/>
                      <w:szCs w:val="15"/>
                    </w:rPr>
                    <w:t>prosinec 2016</w:t>
                  </w:r>
                </w:p>
              </w:txbxContent>
            </v:textbox>
            <w10:wrap anchorx="margin" anchory="margin"/>
          </v:shape>
        </w:pict>
      </w:r>
    </w:p>
    <w:p w:rsidR="006227E5" w:rsidRDefault="003D6093">
      <w:pPr>
        <w:spacing w:line="1" w:lineRule="atLeast"/>
      </w:pPr>
      <w:bookmarkStart w:id="0" w:name="_GoBack"/>
      <w:bookmarkEnd w:id="0"/>
      <w:r>
        <w:pict>
          <v:shapetype id="_x0000_m102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7" type="#_x0000_m1028" style="position:absolute;margin-left:196.8pt;margin-top:781.2pt;width:285.2pt;height:50.8pt;z-index:2516628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227E5" w:rsidRDefault="003D6093">
                  <w:pPr>
                    <w:pStyle w:val="Style"/>
                    <w:tabs>
                      <w:tab w:val="left" w:pos="1"/>
                      <w:tab w:val="right" w:pos="5640"/>
                    </w:tabs>
                    <w:spacing w:line="249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23"/>
                      <w:sz w:val="27"/>
                      <w:szCs w:val="27"/>
                    </w:rPr>
                    <w:tab/>
                  </w:r>
                  <w:r>
                    <w:rPr>
                      <w:rFonts w:ascii="ArialMT" w:eastAsia="ArialMT" w:hAnsi="ArialMT" w:cs="ArialMT"/>
                      <w:w w:val="63"/>
                      <w:sz w:val="33"/>
                      <w:szCs w:val="33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</w:p>
    <w:sectPr w:rsidR="006227E5">
      <w:type w:val="continuous"/>
      <w:pgSz w:w="12240" w:h="20160"/>
      <w:pgMar w:top="400" w:right="2060" w:bottom="36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27E5"/>
    <w:rsid w:val="003D6093"/>
    <w:rsid w:val="006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8644DF"/>
  <w15:docId w15:val="{9B17EF1C-F1DB-44C2-8B33-A91D1B1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I.R.I.S.</dc:creator>
  <cp:keywords>CreatedByIRIS_Readiris_12.03</cp:keywords>
  <cp:lastModifiedBy>spolecny</cp:lastModifiedBy>
  <cp:revision>3</cp:revision>
  <dcterms:created xsi:type="dcterms:W3CDTF">2017-07-07T08:03:00Z</dcterms:created>
  <dcterms:modified xsi:type="dcterms:W3CDTF">2017-07-07T06:08:00Z</dcterms:modified>
</cp:coreProperties>
</file>