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CDBFC" w14:textId="77777777" w:rsidR="001548AE" w:rsidRDefault="001548AE">
      <w:pPr>
        <w:pStyle w:val="Zkladntext"/>
        <w:spacing w:before="1"/>
        <w:rPr>
          <w:rFonts w:ascii="Times New Roman"/>
          <w:sz w:val="13"/>
        </w:rPr>
      </w:pPr>
    </w:p>
    <w:p w14:paraId="32ACDBFD" w14:textId="77777777" w:rsidR="001548AE" w:rsidRDefault="00000000">
      <w:pPr>
        <w:spacing w:before="42"/>
        <w:ind w:left="288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32ACDBFE" w14:textId="77777777" w:rsidR="001548AE" w:rsidRDefault="00000000">
      <w:pPr>
        <w:pStyle w:val="Nadpis1"/>
        <w:spacing w:before="153"/>
        <w:ind w:left="2888" w:right="2884"/>
        <w:jc w:val="center"/>
      </w:pPr>
      <w:r>
        <w:t>SMLOUVA O KONZULTAČNÍ PODPOŘE</w:t>
      </w:r>
    </w:p>
    <w:p w14:paraId="32ACDBFF" w14:textId="77777777" w:rsidR="001548AE" w:rsidRDefault="00000000">
      <w:pPr>
        <w:pStyle w:val="Zkladntext"/>
        <w:ind w:left="2883" w:right="2884"/>
        <w:jc w:val="center"/>
      </w:pPr>
      <w:r>
        <w:t>(dále jen „Smlouva“)</w:t>
      </w:r>
    </w:p>
    <w:p w14:paraId="32ACDC00" w14:textId="77777777" w:rsidR="001548AE" w:rsidRDefault="001548AE">
      <w:pPr>
        <w:pStyle w:val="Zkladntext"/>
        <w:rPr>
          <w:sz w:val="20"/>
        </w:rPr>
      </w:pPr>
    </w:p>
    <w:p w14:paraId="32ACDC01" w14:textId="77777777" w:rsidR="001548AE" w:rsidRDefault="001548AE">
      <w:pPr>
        <w:pStyle w:val="Zkladntext"/>
        <w:spacing w:before="10"/>
        <w:rPr>
          <w:sz w:val="19"/>
        </w:rPr>
      </w:pPr>
    </w:p>
    <w:p w14:paraId="32ACDC02" w14:textId="77777777" w:rsidR="001548AE" w:rsidRDefault="00000000">
      <w:pPr>
        <w:pStyle w:val="Nadpis1"/>
        <w:spacing w:before="52"/>
        <w:ind w:left="116"/>
        <w:jc w:val="left"/>
      </w:pPr>
      <w:r>
        <w:rPr>
          <w:u w:val="single"/>
        </w:rPr>
        <w:t>Poskytovatel podpory:</w:t>
      </w:r>
    </w:p>
    <w:p w14:paraId="32ACDC03" w14:textId="77777777" w:rsidR="001548AE" w:rsidRDefault="001548AE">
      <w:pPr>
        <w:pStyle w:val="Zkladntext"/>
        <w:spacing w:before="9"/>
        <w:rPr>
          <w:b/>
          <w:sz w:val="19"/>
        </w:rPr>
      </w:pPr>
    </w:p>
    <w:p w14:paraId="32ACDC04" w14:textId="77777777" w:rsidR="001548AE" w:rsidRDefault="00000000">
      <w:pPr>
        <w:pStyle w:val="Zkladntext"/>
        <w:tabs>
          <w:tab w:val="left" w:pos="3655"/>
        </w:tabs>
        <w:spacing w:before="51"/>
        <w:ind w:left="116"/>
      </w:pPr>
      <w:r>
        <w:t>Název:</w:t>
      </w:r>
      <w:r>
        <w:tab/>
        <w:t>Moravskoslezské inovační centrum Ostrava,</w:t>
      </w:r>
      <w:r>
        <w:rPr>
          <w:spacing w:val="-9"/>
        </w:rPr>
        <w:t xml:space="preserve"> </w:t>
      </w:r>
      <w:r>
        <w:t>a.s.</w:t>
      </w:r>
    </w:p>
    <w:p w14:paraId="32ACDC05" w14:textId="77777777" w:rsidR="001548AE" w:rsidRDefault="00000000">
      <w:pPr>
        <w:pStyle w:val="Zkladntext"/>
        <w:tabs>
          <w:tab w:val="left" w:pos="3655"/>
        </w:tabs>
        <w:ind w:left="116"/>
      </w:pPr>
      <w:r>
        <w:t>Sídlo:</w:t>
      </w:r>
      <w:r>
        <w:tab/>
        <w:t>Technologická 372/2, Pustkovec, 708 00</w:t>
      </w:r>
      <w:r>
        <w:rPr>
          <w:spacing w:val="-6"/>
        </w:rPr>
        <w:t xml:space="preserve"> </w:t>
      </w:r>
      <w:r>
        <w:t>Ostrava</w:t>
      </w:r>
    </w:p>
    <w:p w14:paraId="32ACDC06" w14:textId="77777777" w:rsidR="001548AE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25379631</w:t>
      </w:r>
    </w:p>
    <w:p w14:paraId="32ACDC07" w14:textId="77777777" w:rsidR="001548AE" w:rsidRDefault="00000000">
      <w:pPr>
        <w:pStyle w:val="Zkladntext"/>
        <w:ind w:left="116"/>
      </w:pPr>
      <w:r>
        <w:t>Zastoupený (na základě</w:t>
      </w:r>
    </w:p>
    <w:p w14:paraId="32ACDC08" w14:textId="328F3DF8" w:rsidR="001548AE" w:rsidRDefault="00000000">
      <w:pPr>
        <w:pStyle w:val="Zkladntext"/>
        <w:tabs>
          <w:tab w:val="left" w:pos="3655"/>
        </w:tabs>
        <w:ind w:left="116"/>
      </w:pPr>
      <w:r>
        <w:t>pověření</w:t>
      </w:r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380EDA">
        <w:t>xxxxxxx</w:t>
      </w:r>
    </w:p>
    <w:p w14:paraId="32ACDC09" w14:textId="5D0A78B6" w:rsidR="001548AE" w:rsidRDefault="00000000">
      <w:pPr>
        <w:tabs>
          <w:tab w:val="left" w:pos="3655"/>
        </w:tabs>
        <w:spacing w:before="120"/>
        <w:ind w:left="116" w:right="4752"/>
        <w:rPr>
          <w:sz w:val="24"/>
        </w:rPr>
      </w:pPr>
      <w:r>
        <w:rPr>
          <w:sz w:val="24"/>
        </w:rPr>
        <w:t>Kontaktní</w:t>
      </w:r>
      <w:r>
        <w:rPr>
          <w:spacing w:val="-6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380EDA">
        <w:rPr>
          <w:sz w:val="24"/>
        </w:rPr>
        <w:t>xxxxxxx</w:t>
      </w:r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2ACDC0A" w14:textId="77777777" w:rsidR="001548AE" w:rsidRDefault="001548AE">
      <w:pPr>
        <w:pStyle w:val="Zkladntext"/>
      </w:pPr>
    </w:p>
    <w:p w14:paraId="32ACDC0B" w14:textId="77777777" w:rsidR="001548AE" w:rsidRDefault="001548AE">
      <w:pPr>
        <w:pStyle w:val="Zkladntext"/>
      </w:pPr>
    </w:p>
    <w:p w14:paraId="32ACDC0C" w14:textId="77777777" w:rsidR="001548AE" w:rsidRDefault="001548AE">
      <w:pPr>
        <w:pStyle w:val="Zkladntext"/>
        <w:spacing w:before="4"/>
      </w:pPr>
    </w:p>
    <w:p w14:paraId="32ACDC0D" w14:textId="77777777" w:rsidR="001548AE" w:rsidRDefault="00000000">
      <w:pPr>
        <w:pStyle w:val="Nadpis1"/>
        <w:ind w:left="11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32ACDC0E" w14:textId="77777777" w:rsidR="001548AE" w:rsidRDefault="001548AE">
      <w:pPr>
        <w:pStyle w:val="Zkladntext"/>
        <w:spacing w:before="9"/>
        <w:rPr>
          <w:b/>
          <w:sz w:val="19"/>
        </w:rPr>
      </w:pPr>
    </w:p>
    <w:p w14:paraId="32ACDC0F" w14:textId="77777777" w:rsidR="001548AE" w:rsidRDefault="00000000">
      <w:pPr>
        <w:pStyle w:val="Zkladntext"/>
        <w:tabs>
          <w:tab w:val="left" w:pos="3655"/>
        </w:tabs>
        <w:spacing w:before="52"/>
        <w:ind w:left="116"/>
      </w:pPr>
      <w:r>
        <w:t>Název:</w:t>
      </w:r>
      <w:r>
        <w:tab/>
        <w:t>TopCNC</w:t>
      </w:r>
      <w:r>
        <w:rPr>
          <w:spacing w:val="-2"/>
        </w:rPr>
        <w:t xml:space="preserve"> </w:t>
      </w:r>
      <w:r>
        <w:t>s.r.o.</w:t>
      </w:r>
    </w:p>
    <w:p w14:paraId="32ACDC10" w14:textId="77777777" w:rsidR="001548AE" w:rsidRDefault="00000000">
      <w:pPr>
        <w:pStyle w:val="Zkladntext"/>
        <w:tabs>
          <w:tab w:val="left" w:pos="3655"/>
        </w:tabs>
        <w:ind w:left="116"/>
      </w:pPr>
      <w:r>
        <w:t>Sídlo:</w:t>
      </w:r>
      <w:r>
        <w:tab/>
        <w:t>Jamnická 64, Staré Město,</w:t>
      </w:r>
      <w:r>
        <w:rPr>
          <w:spacing w:val="-7"/>
        </w:rPr>
        <w:t xml:space="preserve"> </w:t>
      </w:r>
      <w:r>
        <w:t>73801</w:t>
      </w:r>
    </w:p>
    <w:p w14:paraId="32ACDC11" w14:textId="77777777" w:rsidR="001548AE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28622782</w:t>
      </w:r>
    </w:p>
    <w:p w14:paraId="32ACDC12" w14:textId="3DA881A4" w:rsidR="001548AE" w:rsidRDefault="00000000">
      <w:pPr>
        <w:pStyle w:val="Zkladntext"/>
        <w:tabs>
          <w:tab w:val="left" w:pos="3655"/>
        </w:tabs>
        <w:ind w:left="116"/>
      </w:pPr>
      <w:r>
        <w:t>Zastoupený:</w:t>
      </w:r>
      <w:r>
        <w:tab/>
      </w:r>
      <w:r w:rsidR="00380EDA">
        <w:t>xxxxx</w:t>
      </w:r>
    </w:p>
    <w:p w14:paraId="7F610ECF" w14:textId="77777777" w:rsidR="00380EDA" w:rsidRDefault="00000000">
      <w:pPr>
        <w:pStyle w:val="Zkladntext"/>
        <w:tabs>
          <w:tab w:val="left" w:pos="3655"/>
        </w:tabs>
        <w:ind w:left="116" w:right="3731"/>
      </w:pPr>
      <w:r>
        <w:t>Kontaktní</w:t>
      </w:r>
      <w:r>
        <w:rPr>
          <w:spacing w:val="-6"/>
        </w:rPr>
        <w:t xml:space="preserve"> </w:t>
      </w:r>
      <w:r>
        <w:t>osoba:</w:t>
      </w:r>
      <w:r>
        <w:tab/>
      </w:r>
      <w:r w:rsidR="00380EDA">
        <w:t>xxxxx</w:t>
      </w:r>
    </w:p>
    <w:p w14:paraId="32ACDC13" w14:textId="10E369DD" w:rsidR="001548AE" w:rsidRDefault="00000000">
      <w:pPr>
        <w:pStyle w:val="Zkladntext"/>
        <w:tabs>
          <w:tab w:val="left" w:pos="3655"/>
        </w:tabs>
        <w:ind w:left="116" w:right="3731"/>
      </w:pPr>
      <w:r>
        <w:t xml:space="preserve"> (dále jen</w:t>
      </w:r>
      <w:r>
        <w:rPr>
          <w:spacing w:val="-5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32ACDC14" w14:textId="77777777" w:rsidR="001548AE" w:rsidRDefault="001548AE">
      <w:pPr>
        <w:pStyle w:val="Zkladntext"/>
      </w:pPr>
    </w:p>
    <w:p w14:paraId="32ACDC15" w14:textId="77777777" w:rsidR="001548AE" w:rsidRDefault="001548AE">
      <w:pPr>
        <w:pStyle w:val="Zkladntext"/>
      </w:pPr>
    </w:p>
    <w:p w14:paraId="32ACDC16" w14:textId="77777777" w:rsidR="001548AE" w:rsidRDefault="001548AE">
      <w:pPr>
        <w:pStyle w:val="Zkladntext"/>
        <w:spacing w:before="11"/>
        <w:rPr>
          <w:sz w:val="23"/>
        </w:rPr>
      </w:pPr>
    </w:p>
    <w:p w14:paraId="32ACDC17" w14:textId="77777777" w:rsidR="001548AE" w:rsidRDefault="00000000">
      <w:pPr>
        <w:pStyle w:val="Nadpis1"/>
        <w:spacing w:before="1"/>
        <w:ind w:left="116"/>
        <w:jc w:val="left"/>
      </w:pPr>
      <w:r>
        <w:rPr>
          <w:u w:val="single"/>
        </w:rPr>
        <w:t>Expert:</w:t>
      </w:r>
    </w:p>
    <w:p w14:paraId="32ACDC18" w14:textId="77777777" w:rsidR="001548AE" w:rsidRDefault="001548AE">
      <w:pPr>
        <w:pStyle w:val="Zkladntext"/>
        <w:spacing w:before="9"/>
        <w:rPr>
          <w:b/>
          <w:sz w:val="19"/>
        </w:rPr>
      </w:pPr>
    </w:p>
    <w:p w14:paraId="32ACDC19" w14:textId="77777777" w:rsidR="001548AE" w:rsidRDefault="00000000">
      <w:pPr>
        <w:pStyle w:val="Zkladntext"/>
        <w:tabs>
          <w:tab w:val="left" w:pos="3655"/>
        </w:tabs>
        <w:spacing w:before="51"/>
        <w:ind w:left="116"/>
      </w:pPr>
      <w:r>
        <w:t>Název:</w:t>
      </w:r>
      <w:r>
        <w:tab/>
        <w:t>Ing. Martin</w:t>
      </w:r>
      <w:r>
        <w:rPr>
          <w:spacing w:val="-4"/>
        </w:rPr>
        <w:t xml:space="preserve"> </w:t>
      </w:r>
      <w:r>
        <w:t>Chalupa</w:t>
      </w:r>
    </w:p>
    <w:p w14:paraId="32ACDC1A" w14:textId="77777777" w:rsidR="001548AE" w:rsidRDefault="00000000">
      <w:pPr>
        <w:pStyle w:val="Zkladntext"/>
        <w:tabs>
          <w:tab w:val="left" w:pos="3655"/>
        </w:tabs>
        <w:spacing w:before="1"/>
        <w:ind w:left="116"/>
      </w:pPr>
      <w:r>
        <w:t>Sídlo:</w:t>
      </w:r>
      <w:r>
        <w:tab/>
        <w:t>Studentská 1197/24, Havířov,</w:t>
      </w:r>
      <w:r>
        <w:rPr>
          <w:spacing w:val="-6"/>
        </w:rPr>
        <w:t xml:space="preserve"> </w:t>
      </w:r>
      <w:r>
        <w:t>73601</w:t>
      </w:r>
    </w:p>
    <w:p w14:paraId="32ACDC1B" w14:textId="77777777" w:rsidR="001548AE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19608241</w:t>
      </w:r>
    </w:p>
    <w:p w14:paraId="4E2B1A96" w14:textId="77777777" w:rsidR="00380EDA" w:rsidRDefault="00000000">
      <w:pPr>
        <w:pStyle w:val="Zkladntext"/>
        <w:tabs>
          <w:tab w:val="left" w:pos="3655"/>
        </w:tabs>
        <w:ind w:left="116" w:right="4420"/>
        <w:jc w:val="both"/>
      </w:pPr>
      <w:r>
        <w:t>Zastoupený:</w:t>
      </w:r>
      <w:r>
        <w:tab/>
      </w:r>
      <w:r w:rsidR="00380EDA">
        <w:t>xxxxxxx</w:t>
      </w:r>
    </w:p>
    <w:p w14:paraId="40CFDD43" w14:textId="77777777" w:rsidR="00380EDA" w:rsidRDefault="00000000">
      <w:pPr>
        <w:pStyle w:val="Zkladntext"/>
        <w:tabs>
          <w:tab w:val="left" w:pos="3655"/>
        </w:tabs>
        <w:ind w:left="116" w:right="4420"/>
        <w:jc w:val="both"/>
      </w:pPr>
      <w:r>
        <w:rPr>
          <w:spacing w:val="-3"/>
        </w:rPr>
        <w:t xml:space="preserve"> </w:t>
      </w:r>
      <w:r>
        <w:t>Jméno a</w:t>
      </w:r>
      <w:r>
        <w:rPr>
          <w:spacing w:val="-9"/>
        </w:rPr>
        <w:t xml:space="preserve"> </w:t>
      </w:r>
      <w:r>
        <w:t>příjmení</w:t>
      </w:r>
      <w:r>
        <w:rPr>
          <w:spacing w:val="-5"/>
        </w:rPr>
        <w:t xml:space="preserve"> </w:t>
      </w:r>
      <w:r>
        <w:t>experta:</w:t>
      </w:r>
      <w:r>
        <w:tab/>
      </w:r>
      <w:r w:rsidR="00380EDA">
        <w:t>xxxxxxx</w:t>
      </w:r>
    </w:p>
    <w:p w14:paraId="32ACDC1C" w14:textId="4B1A08C9" w:rsidR="001548AE" w:rsidRDefault="00000000">
      <w:pPr>
        <w:pStyle w:val="Zkladntext"/>
        <w:tabs>
          <w:tab w:val="left" w:pos="3655"/>
        </w:tabs>
        <w:ind w:left="116" w:right="4420"/>
        <w:jc w:val="both"/>
      </w:pPr>
      <w:r>
        <w:rPr>
          <w:spacing w:val="-3"/>
        </w:rPr>
        <w:t xml:space="preserve"> </w:t>
      </w:r>
      <w:r>
        <w:t>(dále jen</w:t>
      </w:r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32ACDC1D" w14:textId="77777777" w:rsidR="001548AE" w:rsidRDefault="001548AE">
      <w:pPr>
        <w:jc w:val="both"/>
        <w:sectPr w:rsidR="001548AE">
          <w:headerReference w:type="default" r:id="rId7"/>
          <w:footerReference w:type="default" r:id="rId8"/>
          <w:type w:val="continuous"/>
          <w:pgSz w:w="11910" w:h="16840"/>
          <w:pgMar w:top="1220" w:right="1020" w:bottom="1040" w:left="1300" w:header="303" w:footer="858" w:gutter="0"/>
          <w:cols w:space="708"/>
        </w:sectPr>
      </w:pPr>
    </w:p>
    <w:p w14:paraId="32ACDC1E" w14:textId="77777777" w:rsidR="001548AE" w:rsidRDefault="00000000">
      <w:pPr>
        <w:pStyle w:val="Nadpis1"/>
        <w:numPr>
          <w:ilvl w:val="0"/>
          <w:numId w:val="1"/>
        </w:numPr>
        <w:tabs>
          <w:tab w:val="left" w:pos="477"/>
        </w:tabs>
        <w:spacing w:before="197"/>
        <w:ind w:hanging="361"/>
        <w:jc w:val="both"/>
      </w:pPr>
      <w:r>
        <w:lastRenderedPageBreak/>
        <w:t>Předmět</w:t>
      </w:r>
      <w:r>
        <w:rPr>
          <w:spacing w:val="-4"/>
        </w:rPr>
        <w:t xml:space="preserve"> </w:t>
      </w:r>
      <w:r>
        <w:t>smlouvy</w:t>
      </w:r>
    </w:p>
    <w:p w14:paraId="32ACDC1F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08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rámci</w:t>
      </w:r>
      <w:r>
        <w:rPr>
          <w:spacing w:val="-8"/>
          <w:sz w:val="24"/>
        </w:rPr>
        <w:t xml:space="preserve"> </w:t>
      </w:r>
      <w:r>
        <w:rPr>
          <w:sz w:val="24"/>
        </w:rPr>
        <w:t>projektu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8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12"/>
          <w:sz w:val="24"/>
        </w:rPr>
        <w:t xml:space="preserve"> </w:t>
      </w:r>
      <w:r>
        <w:rPr>
          <w:sz w:val="24"/>
        </w:rPr>
        <w:t>inovační</w:t>
      </w:r>
      <w:r>
        <w:rPr>
          <w:spacing w:val="-8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5"/>
          <w:sz w:val="24"/>
        </w:rPr>
        <w:t xml:space="preserve"> </w:t>
      </w:r>
      <w:r>
        <w:rPr>
          <w:sz w:val="24"/>
        </w:rPr>
        <w:t>průmyslu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obchodu</w:t>
      </w:r>
      <w:r>
        <w:rPr>
          <w:spacing w:val="-17"/>
          <w:sz w:val="24"/>
        </w:rPr>
        <w:t xml:space="preserve"> </w:t>
      </w:r>
      <w:r>
        <w:rPr>
          <w:sz w:val="24"/>
        </w:rPr>
        <w:t>České</w:t>
      </w:r>
      <w:r>
        <w:rPr>
          <w:spacing w:val="-15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r>
        <w:rPr>
          <w:sz w:val="24"/>
        </w:rPr>
        <w:t>názvem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projektu EDIH Ostrava, reg. </w:t>
      </w:r>
      <w:r>
        <w:rPr>
          <w:spacing w:val="-3"/>
          <w:sz w:val="24"/>
        </w:rPr>
        <w:t xml:space="preserve">č. </w:t>
      </w:r>
      <w:r>
        <w:rPr>
          <w:sz w:val="24"/>
        </w:rPr>
        <w:t xml:space="preserve">projektu EDIH1.5.01.4, a to v rámci NEXT GENERATION </w:t>
      </w:r>
      <w:r>
        <w:rPr>
          <w:spacing w:val="2"/>
          <w:sz w:val="24"/>
        </w:rPr>
        <w:t xml:space="preserve">EU, </w:t>
      </w:r>
      <w:r>
        <w:rPr>
          <w:sz w:val="24"/>
        </w:rPr>
        <w:t>tj. Nástroje na podporu oživení a odolnosti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32ACDC20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5"/>
        <w:ind w:right="108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2"/>
          <w:sz w:val="24"/>
        </w:rPr>
        <w:t xml:space="preserve"> </w:t>
      </w:r>
      <w:r>
        <w:rPr>
          <w:sz w:val="24"/>
        </w:rPr>
        <w:t>služby</w:t>
      </w:r>
      <w:r>
        <w:rPr>
          <w:spacing w:val="-7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níže</w:t>
      </w:r>
      <w:r>
        <w:rPr>
          <w:spacing w:val="-9"/>
          <w:sz w:val="24"/>
        </w:rPr>
        <w:t xml:space="preserve"> </w:t>
      </w:r>
      <w:r>
        <w:rPr>
          <w:sz w:val="24"/>
        </w:rPr>
        <w:t>uvedených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8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8"/>
          <w:sz w:val="24"/>
        </w:rPr>
        <w:t xml:space="preserve"> </w:t>
      </w:r>
      <w:r>
        <w:rPr>
          <w:sz w:val="24"/>
        </w:rPr>
        <w:t>podpory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5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9"/>
          <w:sz w:val="24"/>
        </w:rPr>
        <w:t xml:space="preserve"> </w:t>
      </w:r>
      <w:r>
        <w:rPr>
          <w:sz w:val="24"/>
        </w:rPr>
        <w:t>sjednanou</w:t>
      </w:r>
      <w:r>
        <w:rPr>
          <w:spacing w:val="-12"/>
          <w:sz w:val="24"/>
        </w:rPr>
        <w:t xml:space="preserve"> </w:t>
      </w:r>
      <w:r>
        <w:rPr>
          <w:sz w:val="24"/>
        </w:rPr>
        <w:t>odměnu,</w:t>
      </w:r>
      <w:r>
        <w:rPr>
          <w:spacing w:val="-18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4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Poskytovatel.</w:t>
      </w:r>
    </w:p>
    <w:p w14:paraId="32ACDC21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mid-caps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12"/>
          <w:sz w:val="24"/>
        </w:rPr>
        <w:t xml:space="preserve"> </w:t>
      </w:r>
      <w:r>
        <w:rPr>
          <w:sz w:val="24"/>
        </w:rPr>
        <w:t>instituci.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1"/>
          <w:sz w:val="24"/>
        </w:rPr>
        <w:t xml:space="preserve"> </w:t>
      </w:r>
      <w:r>
        <w:rPr>
          <w:sz w:val="24"/>
        </w:rPr>
        <w:t>podpory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při</w:t>
      </w:r>
      <w:r>
        <w:rPr>
          <w:spacing w:val="-12"/>
          <w:sz w:val="24"/>
        </w:rPr>
        <w:t xml:space="preserve"> </w:t>
      </w:r>
      <w:r>
        <w:rPr>
          <w:sz w:val="24"/>
        </w:rPr>
        <w:t>posouzení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6"/>
          <w:sz w:val="24"/>
        </w:rPr>
        <w:t xml:space="preserve"> </w:t>
      </w:r>
      <w:r>
        <w:rPr>
          <w:sz w:val="24"/>
        </w:rPr>
        <w:t>způsobena.</w:t>
      </w:r>
    </w:p>
    <w:p w14:paraId="32ACDC22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10"/>
          <w:sz w:val="24"/>
        </w:rPr>
        <w:t xml:space="preserve"> </w:t>
      </w:r>
      <w:r>
        <w:rPr>
          <w:sz w:val="24"/>
        </w:rPr>
        <w:t>odstoupit.</w:t>
      </w:r>
    </w:p>
    <w:p w14:paraId="32ACDC23" w14:textId="77777777" w:rsidR="001548AE" w:rsidRDefault="001548AE">
      <w:pPr>
        <w:jc w:val="both"/>
        <w:rPr>
          <w:sz w:val="24"/>
        </w:rPr>
        <w:sectPr w:rsidR="001548AE">
          <w:headerReference w:type="default" r:id="rId9"/>
          <w:footerReference w:type="default" r:id="rId10"/>
          <w:pgSz w:w="11910" w:h="16840"/>
          <w:pgMar w:top="1220" w:right="1020" w:bottom="1040" w:left="1300" w:header="303" w:footer="858" w:gutter="0"/>
          <w:cols w:space="708"/>
        </w:sectPr>
      </w:pPr>
    </w:p>
    <w:p w14:paraId="32ACDC24" w14:textId="77777777" w:rsidR="001548AE" w:rsidRDefault="001548AE">
      <w:pPr>
        <w:pStyle w:val="Zkladntext"/>
        <w:spacing w:before="12"/>
        <w:rPr>
          <w:sz w:val="11"/>
        </w:rPr>
      </w:pPr>
    </w:p>
    <w:p w14:paraId="32ACDC25" w14:textId="77777777" w:rsidR="001548AE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51"/>
        <w:ind w:left="471" w:hanging="356"/>
      </w:pPr>
      <w:r>
        <w:t>Konzultace</w:t>
      </w:r>
    </w:p>
    <w:p w14:paraId="32ACDC26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2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32ACDC27" w14:textId="77777777" w:rsidR="001548AE" w:rsidRDefault="001548AE">
      <w:pPr>
        <w:pStyle w:val="Zkladntext"/>
        <w:spacing w:before="3"/>
        <w:rPr>
          <w:sz w:val="34"/>
        </w:rPr>
      </w:pPr>
    </w:p>
    <w:p w14:paraId="32ACDC28" w14:textId="77777777" w:rsidR="001548AE" w:rsidRDefault="00000000">
      <w:pPr>
        <w:pStyle w:val="Nadpis1"/>
        <w:ind w:left="543"/>
        <w:jc w:val="left"/>
      </w:pPr>
      <w:r>
        <w:t>Cíl:</w:t>
      </w:r>
    </w:p>
    <w:p w14:paraId="32ACDC29" w14:textId="77777777" w:rsidR="001548AE" w:rsidRDefault="00000000">
      <w:pPr>
        <w:pStyle w:val="Zkladntext"/>
        <w:ind w:left="543" w:right="108"/>
        <w:jc w:val="both"/>
      </w:pPr>
      <w:r>
        <w:t xml:space="preserve">Provedení analýzy (skenu) v oblasti digitalizace, dle metodiky poskytovatele, </w:t>
      </w:r>
      <w:r>
        <w:rPr>
          <w:spacing w:val="2"/>
        </w:rPr>
        <w:t xml:space="preserve">kde </w:t>
      </w:r>
      <w:r>
        <w:t>výstupem bude závěrečná zpráva  experta  a  doporučení  několika  efektivních  změnových  projektů v oblasti</w:t>
      </w:r>
      <w:r>
        <w:rPr>
          <w:spacing w:val="-4"/>
        </w:rPr>
        <w:t xml:space="preserve"> </w:t>
      </w:r>
      <w:r>
        <w:t>digitalizace.</w:t>
      </w:r>
    </w:p>
    <w:p w14:paraId="32ACDC2A" w14:textId="77777777" w:rsidR="001548AE" w:rsidRDefault="001548AE">
      <w:pPr>
        <w:pStyle w:val="Zkladntext"/>
        <w:spacing w:before="11"/>
        <w:rPr>
          <w:sz w:val="23"/>
        </w:rPr>
      </w:pPr>
    </w:p>
    <w:p w14:paraId="32ACDC2B" w14:textId="77777777" w:rsidR="001548AE" w:rsidRDefault="00000000">
      <w:pPr>
        <w:pStyle w:val="Zkladntext"/>
        <w:spacing w:before="1"/>
        <w:ind w:left="543" w:right="121"/>
        <w:jc w:val="both"/>
      </w:pPr>
      <w:r>
        <w:t>Konkrétní témata, která vidí příjemce podpory před absolvováním programu (motivace provést DIGI Sken):</w:t>
      </w:r>
    </w:p>
    <w:p w14:paraId="32ACDC2C" w14:textId="77777777" w:rsidR="001548AE" w:rsidRDefault="001548AE">
      <w:pPr>
        <w:pStyle w:val="Zkladntext"/>
        <w:spacing w:before="11"/>
        <w:rPr>
          <w:sz w:val="23"/>
        </w:rPr>
      </w:pPr>
    </w:p>
    <w:p w14:paraId="32ACDC2D" w14:textId="77777777" w:rsidR="001548AE" w:rsidRDefault="00000000">
      <w:pPr>
        <w:pStyle w:val="Zkladntext"/>
        <w:ind w:left="543" w:right="120"/>
        <w:jc w:val="both"/>
      </w:pPr>
      <w:r>
        <w:t>Popis firemních procesů se zaměřením na proces realizace zakázky s cílem identifikovat problémy a navrhnout jejich řešení</w:t>
      </w:r>
    </w:p>
    <w:p w14:paraId="32ACDC2E" w14:textId="77777777" w:rsidR="001548AE" w:rsidRDefault="001548AE">
      <w:pPr>
        <w:pStyle w:val="Zkladntext"/>
      </w:pPr>
    </w:p>
    <w:p w14:paraId="32ACDC2F" w14:textId="77777777" w:rsidR="001548AE" w:rsidRDefault="00000000">
      <w:pPr>
        <w:pStyle w:val="Nadpis1"/>
        <w:ind w:left="543"/>
      </w:pPr>
      <w:r>
        <w:t>Popis plánovaných aktivit:</w:t>
      </w:r>
    </w:p>
    <w:p w14:paraId="32ACDC30" w14:textId="77777777" w:rsidR="001548AE" w:rsidRDefault="001548AE">
      <w:pPr>
        <w:pStyle w:val="Zkladntext"/>
        <w:rPr>
          <w:b/>
          <w:sz w:val="20"/>
        </w:rPr>
      </w:pPr>
    </w:p>
    <w:p w14:paraId="32ACDC31" w14:textId="77777777" w:rsidR="001548AE" w:rsidRDefault="001548AE">
      <w:pPr>
        <w:pStyle w:val="Zkladntext"/>
        <w:spacing w:before="10"/>
        <w:rPr>
          <w:b/>
          <w:sz w:val="27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1548AE" w14:paraId="32ACDC34" w14:textId="77777777">
        <w:trPr>
          <w:trHeight w:val="292"/>
        </w:trPr>
        <w:tc>
          <w:tcPr>
            <w:tcW w:w="7035" w:type="dxa"/>
          </w:tcPr>
          <w:p w14:paraId="32ACDC32" w14:textId="77777777" w:rsidR="001548AE" w:rsidRDefault="00000000">
            <w:pPr>
              <w:pStyle w:val="TableParagraph"/>
              <w:spacing w:line="271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8" w:type="dxa"/>
          </w:tcPr>
          <w:p w14:paraId="32ACDC33" w14:textId="77777777" w:rsidR="001548AE" w:rsidRDefault="00000000">
            <w:pPr>
              <w:pStyle w:val="TableParagraph"/>
              <w:spacing w:line="271" w:lineRule="exact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1548AE" w14:paraId="32ACDC38" w14:textId="77777777">
        <w:trPr>
          <w:trHeight w:val="1027"/>
        </w:trPr>
        <w:tc>
          <w:tcPr>
            <w:tcW w:w="7035" w:type="dxa"/>
          </w:tcPr>
          <w:p w14:paraId="32ACDC35" w14:textId="77777777" w:rsidR="001548AE" w:rsidRDefault="001548AE">
            <w:pPr>
              <w:pStyle w:val="TableParagraph"/>
              <w:rPr>
                <w:b/>
                <w:sz w:val="24"/>
              </w:rPr>
            </w:pPr>
          </w:p>
          <w:p w14:paraId="32ACDC36" w14:textId="77777777" w:rsidR="001548AE" w:rsidRDefault="00000000">
            <w:pPr>
              <w:pStyle w:val="TableParagraph"/>
              <w:tabs>
                <w:tab w:val="left" w:pos="3803"/>
                <w:tab w:val="left" w:pos="3899"/>
              </w:tabs>
              <w:ind w:left="139" w:right="2388"/>
              <w:rPr>
                <w:sz w:val="24"/>
              </w:rPr>
            </w:pPr>
            <w:r>
              <w:rPr>
                <w:sz w:val="24"/>
              </w:rPr>
              <w:t>Expertní konzultace 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sídle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příjemce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8,5 </w:t>
            </w:r>
            <w:r>
              <w:rPr>
                <w:spacing w:val="-6"/>
                <w:sz w:val="24"/>
              </w:rPr>
              <w:t xml:space="preserve">hod </w:t>
            </w:r>
            <w:r>
              <w:rPr>
                <w:sz w:val="24"/>
              </w:rPr>
              <w:t>Zpracování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závěrečné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zprávy</w:t>
            </w:r>
            <w:r>
              <w:rPr>
                <w:sz w:val="24"/>
              </w:rPr>
              <w:tab/>
              <w:t>1,5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hod</w:t>
            </w:r>
          </w:p>
        </w:tc>
        <w:tc>
          <w:tcPr>
            <w:tcW w:w="1608" w:type="dxa"/>
          </w:tcPr>
          <w:p w14:paraId="32ACDC37" w14:textId="77777777" w:rsidR="001548AE" w:rsidRDefault="00000000">
            <w:pPr>
              <w:pStyle w:val="TableParagraph"/>
              <w:ind w:left="516" w:right="617"/>
              <w:jc w:val="center"/>
              <w:rPr>
                <w:sz w:val="24"/>
              </w:rPr>
            </w:pPr>
            <w:r>
              <w:rPr>
                <w:sz w:val="24"/>
              </w:rPr>
              <w:t>10 h</w:t>
            </w:r>
          </w:p>
        </w:tc>
      </w:tr>
      <w:tr w:rsidR="001548AE" w14:paraId="32ACDC3B" w14:textId="77777777">
        <w:trPr>
          <w:trHeight w:val="628"/>
        </w:trPr>
        <w:tc>
          <w:tcPr>
            <w:tcW w:w="7035" w:type="dxa"/>
          </w:tcPr>
          <w:p w14:paraId="32ACDC39" w14:textId="77777777" w:rsidR="001548AE" w:rsidRDefault="00000000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8" w:type="dxa"/>
          </w:tcPr>
          <w:p w14:paraId="32ACDC3A" w14:textId="77777777" w:rsidR="001548AE" w:rsidRDefault="00000000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15.000, -</w:t>
            </w:r>
          </w:p>
        </w:tc>
      </w:tr>
    </w:tbl>
    <w:p w14:paraId="32ACDC3C" w14:textId="77777777" w:rsidR="001548AE" w:rsidRDefault="001548AE">
      <w:pPr>
        <w:pStyle w:val="Zkladntext"/>
        <w:spacing w:before="11"/>
        <w:rPr>
          <w:b/>
          <w:sz w:val="19"/>
        </w:rPr>
      </w:pPr>
    </w:p>
    <w:p w14:paraId="32ACDC3D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2"/>
        <w:ind w:right="112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2"/>
          <w:sz w:val="24"/>
        </w:rPr>
        <w:t xml:space="preserve"> </w:t>
      </w:r>
      <w:r>
        <w:rPr>
          <w:sz w:val="24"/>
        </w:rPr>
        <w:t>dohodnou.</w:t>
      </w:r>
    </w:p>
    <w:p w14:paraId="32ACDC3E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8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dohodly,</w:t>
      </w:r>
      <w:r>
        <w:rPr>
          <w:spacing w:val="-18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6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budou</w:t>
      </w:r>
      <w:r>
        <w:rPr>
          <w:spacing w:val="-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31.5.2024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30.6.2024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ohledu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počtu</w:t>
      </w:r>
      <w:r>
        <w:rPr>
          <w:spacing w:val="-10"/>
          <w:sz w:val="24"/>
        </w:rPr>
        <w:t xml:space="preserve"> </w:t>
      </w:r>
      <w:r>
        <w:rPr>
          <w:sz w:val="24"/>
        </w:rPr>
        <w:t>hodin</w:t>
      </w:r>
      <w:r>
        <w:rPr>
          <w:spacing w:val="-10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tato</w:t>
      </w:r>
      <w:r>
        <w:rPr>
          <w:spacing w:val="-11"/>
          <w:sz w:val="24"/>
        </w:rPr>
        <w:t xml:space="preserve"> </w:t>
      </w:r>
      <w:r>
        <w:rPr>
          <w:sz w:val="24"/>
        </w:rPr>
        <w:t>smlouva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tedy</w:t>
      </w:r>
      <w:r>
        <w:rPr>
          <w:spacing w:val="-7"/>
          <w:sz w:val="24"/>
        </w:rPr>
        <w:t xml:space="preserve"> </w:t>
      </w:r>
      <w:r>
        <w:rPr>
          <w:sz w:val="24"/>
        </w:rPr>
        <w:t>uzavřena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dobu</w:t>
      </w:r>
      <w:r>
        <w:rPr>
          <w:spacing w:val="-9"/>
          <w:sz w:val="24"/>
        </w:rPr>
        <w:t xml:space="preserve"> </w:t>
      </w:r>
      <w:r>
        <w:rPr>
          <w:sz w:val="24"/>
        </w:rPr>
        <w:t>určitou,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dne</w:t>
      </w:r>
      <w:r>
        <w:rPr>
          <w:spacing w:val="-8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11"/>
          <w:sz w:val="24"/>
        </w:rPr>
        <w:t xml:space="preserve"> </w:t>
      </w:r>
      <w:r>
        <w:rPr>
          <w:sz w:val="24"/>
        </w:rPr>
        <w:t>která</w:t>
      </w:r>
      <w:r>
        <w:rPr>
          <w:spacing w:val="-10"/>
          <w:sz w:val="24"/>
        </w:rPr>
        <w:t xml:space="preserve"> </w:t>
      </w:r>
      <w:r>
        <w:rPr>
          <w:sz w:val="24"/>
        </w:rPr>
        <w:t>mají</w:t>
      </w:r>
      <w:r>
        <w:rPr>
          <w:spacing w:val="-11"/>
          <w:sz w:val="24"/>
        </w:rPr>
        <w:t xml:space="preserve"> </w:t>
      </w:r>
      <w:r>
        <w:rPr>
          <w:sz w:val="24"/>
        </w:rPr>
        <w:t>trvat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5"/>
          <w:sz w:val="24"/>
        </w:rPr>
        <w:t xml:space="preserve"> </w:t>
      </w:r>
      <w:r>
        <w:rPr>
          <w:sz w:val="24"/>
        </w:rPr>
        <w:t>doby.</w:t>
      </w:r>
    </w:p>
    <w:p w14:paraId="32ACDC3F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3"/>
        <w:ind w:right="110"/>
        <w:jc w:val="both"/>
        <w:rPr>
          <w:sz w:val="24"/>
        </w:rPr>
      </w:pPr>
      <w:r>
        <w:rPr>
          <w:sz w:val="24"/>
        </w:rP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</w:t>
      </w:r>
      <w:r>
        <w:rPr>
          <w:spacing w:val="-5"/>
          <w:sz w:val="24"/>
        </w:rPr>
        <w:t xml:space="preserve"> </w:t>
      </w:r>
      <w:r>
        <w:rPr>
          <w:sz w:val="24"/>
        </w:rPr>
        <w:t>poskytnout.</w:t>
      </w:r>
    </w:p>
    <w:p w14:paraId="32ACDC40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7"/>
        <w:jc w:val="both"/>
        <w:rPr>
          <w:b/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Digi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>Čestné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prohlášení</w:t>
      </w:r>
    </w:p>
    <w:p w14:paraId="32ACDC41" w14:textId="77777777" w:rsidR="001548AE" w:rsidRDefault="001548AE">
      <w:pPr>
        <w:jc w:val="both"/>
        <w:rPr>
          <w:sz w:val="24"/>
        </w:rPr>
        <w:sectPr w:rsidR="001548AE">
          <w:pgSz w:w="11910" w:h="16840"/>
          <w:pgMar w:top="1220" w:right="1020" w:bottom="1040" w:left="1300" w:header="303" w:footer="858" w:gutter="0"/>
          <w:cols w:space="708"/>
        </w:sectPr>
      </w:pPr>
    </w:p>
    <w:p w14:paraId="32ACDC42" w14:textId="77777777" w:rsidR="001548AE" w:rsidRDefault="001548AE">
      <w:pPr>
        <w:pStyle w:val="Zkladntext"/>
        <w:spacing w:before="12"/>
        <w:rPr>
          <w:b/>
          <w:sz w:val="11"/>
        </w:rPr>
      </w:pPr>
    </w:p>
    <w:p w14:paraId="32ACDC43" w14:textId="77777777" w:rsidR="001548AE" w:rsidRDefault="00000000">
      <w:pPr>
        <w:pStyle w:val="Zkladntext"/>
        <w:spacing w:before="51"/>
        <w:ind w:left="543" w:right="109"/>
        <w:jc w:val="both"/>
      </w:pPr>
      <w:r>
        <w:rPr>
          <w:b/>
        </w:rPr>
        <w:t xml:space="preserve">žadatele“ </w:t>
      </w:r>
      <w: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 rozsahu.</w:t>
      </w:r>
    </w:p>
    <w:p w14:paraId="32ACDC44" w14:textId="77777777" w:rsidR="001548AE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125"/>
        <w:ind w:left="471" w:hanging="356"/>
        <w:jc w:val="both"/>
      </w:pPr>
      <w:r>
        <w:t>Odměna Experta a platební</w:t>
      </w:r>
      <w:r>
        <w:rPr>
          <w:spacing w:val="-7"/>
        </w:rPr>
        <w:t xml:space="preserve"> </w:t>
      </w:r>
      <w:r>
        <w:t>podmínky</w:t>
      </w:r>
    </w:p>
    <w:p w14:paraId="32ACDC45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0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2"/>
          <w:sz w:val="24"/>
        </w:rPr>
        <w:t xml:space="preserve"> </w:t>
      </w:r>
      <w:r>
        <w:rPr>
          <w:sz w:val="24"/>
        </w:rPr>
        <w:t>náleží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konzultace</w:t>
      </w:r>
      <w:r>
        <w:rPr>
          <w:spacing w:val="-9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odměna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pacing w:val="2"/>
          <w:sz w:val="24"/>
        </w:rPr>
        <w:t>výši</w:t>
      </w:r>
      <w:r>
        <w:rPr>
          <w:spacing w:val="-11"/>
          <w:sz w:val="24"/>
        </w:rPr>
        <w:t xml:space="preserve"> </w:t>
      </w:r>
      <w:r>
        <w:rPr>
          <w:sz w:val="24"/>
        </w:rPr>
        <w:t>1.500,-</w:t>
      </w:r>
      <w:r>
        <w:rPr>
          <w:spacing w:val="-11"/>
          <w:sz w:val="24"/>
        </w:rPr>
        <w:t xml:space="preserve"> </w:t>
      </w:r>
      <w:r>
        <w:rPr>
          <w:sz w:val="24"/>
        </w:rPr>
        <w:t>Kč</w:t>
      </w:r>
      <w:r>
        <w:rPr>
          <w:spacing w:val="-6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4"/>
          <w:sz w:val="24"/>
        </w:rPr>
        <w:t xml:space="preserve"> </w:t>
      </w:r>
      <w:r>
        <w:rPr>
          <w:sz w:val="24"/>
        </w:rPr>
        <w:t>tisíc</w:t>
      </w:r>
      <w:r>
        <w:rPr>
          <w:spacing w:val="-9"/>
          <w:sz w:val="24"/>
        </w:rPr>
        <w:t xml:space="preserve"> </w:t>
      </w:r>
      <w:r>
        <w:rPr>
          <w:sz w:val="24"/>
        </w:rPr>
        <w:t>pět</w:t>
      </w:r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r>
        <w:rPr>
          <w:sz w:val="24"/>
        </w:rPr>
        <w:t>korun</w:t>
      </w:r>
      <w:r>
        <w:rPr>
          <w:spacing w:val="-9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každou</w:t>
      </w:r>
      <w:r>
        <w:rPr>
          <w:spacing w:val="-9"/>
          <w:sz w:val="24"/>
        </w:rPr>
        <w:t xml:space="preserve"> </w:t>
      </w:r>
      <w:r>
        <w:rPr>
          <w:sz w:val="24"/>
        </w:rPr>
        <w:t>hodinu</w:t>
      </w:r>
      <w:r>
        <w:rPr>
          <w:spacing w:val="-9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5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6"/>
          <w:sz w:val="24"/>
        </w:rPr>
        <w:t xml:space="preserve"> </w:t>
      </w:r>
      <w:r>
        <w:rPr>
          <w:sz w:val="24"/>
        </w:rPr>
        <w:t>Příjemci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hodinové</w:t>
      </w:r>
      <w:r>
        <w:rPr>
          <w:spacing w:val="20"/>
          <w:sz w:val="24"/>
        </w:rPr>
        <w:t xml:space="preserve"> </w:t>
      </w:r>
      <w:r>
        <w:rPr>
          <w:sz w:val="24"/>
        </w:rPr>
        <w:t>odměny</w:t>
      </w:r>
      <w:r>
        <w:rPr>
          <w:spacing w:val="20"/>
          <w:sz w:val="24"/>
        </w:rPr>
        <w:t xml:space="preserve"> </w:t>
      </w:r>
      <w:r>
        <w:rPr>
          <w:sz w:val="24"/>
        </w:rPr>
        <w:t>uvedené</w:t>
      </w:r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7"/>
          <w:sz w:val="24"/>
        </w:rPr>
        <w:t xml:space="preserve"> </w:t>
      </w:r>
      <w:r>
        <w:rPr>
          <w:sz w:val="24"/>
        </w:rPr>
        <w:t>větě</w:t>
      </w:r>
      <w:r>
        <w:rPr>
          <w:spacing w:val="20"/>
          <w:sz w:val="24"/>
        </w:rPr>
        <w:t xml:space="preserve"> </w:t>
      </w:r>
      <w:r>
        <w:rPr>
          <w:sz w:val="24"/>
        </w:rPr>
        <w:t>tohoto</w:t>
      </w:r>
      <w:r>
        <w:rPr>
          <w:spacing w:val="17"/>
          <w:sz w:val="24"/>
        </w:rPr>
        <w:t xml:space="preserve"> </w:t>
      </w:r>
      <w:r>
        <w:rPr>
          <w:sz w:val="24"/>
        </w:rPr>
        <w:t>článku</w:t>
      </w:r>
      <w:r>
        <w:rPr>
          <w:spacing w:val="18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32ACDC46" w14:textId="77777777" w:rsidR="001548AE" w:rsidRDefault="00000000">
      <w:pPr>
        <w:pStyle w:val="Zkladntext"/>
        <w:ind w:left="543" w:right="113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32ACDC47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5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11"/>
          <w:sz w:val="24"/>
        </w:rPr>
        <w:t xml:space="preserve"> </w:t>
      </w:r>
      <w:r>
        <w:rPr>
          <w:sz w:val="24"/>
        </w:rPr>
        <w:t>plnění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</w:t>
      </w:r>
      <w:r>
        <w:rPr>
          <w:spacing w:val="-3"/>
          <w:sz w:val="24"/>
        </w:rPr>
        <w:t xml:space="preserve"> </w:t>
      </w:r>
      <w:r>
        <w:rPr>
          <w:sz w:val="24"/>
        </w:rPr>
        <w:t>experta</w:t>
      </w:r>
      <w:r>
        <w:rPr>
          <w:spacing w:val="-9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datem</w:t>
      </w:r>
      <w:r>
        <w:rPr>
          <w:spacing w:val="-7"/>
          <w:sz w:val="24"/>
        </w:rPr>
        <w:t xml:space="preserve"> </w:t>
      </w:r>
      <w:r>
        <w:rPr>
          <w:sz w:val="24"/>
        </w:rPr>
        <w:t>podpisu</w:t>
      </w:r>
      <w:r>
        <w:rPr>
          <w:spacing w:val="-10"/>
          <w:sz w:val="24"/>
        </w:rPr>
        <w:t xml:space="preserve"> </w:t>
      </w:r>
      <w:r>
        <w:rPr>
          <w:sz w:val="24"/>
        </w:rPr>
        <w:t>poslední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smluvních stran na dokumentu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Vyhodnocení.</w:t>
      </w:r>
    </w:p>
    <w:p w14:paraId="32ACDC48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Expert vychází při fakturaci (vyúčtování odměny </w:t>
      </w:r>
      <w:r>
        <w:rPr>
          <w:spacing w:val="2"/>
          <w:sz w:val="24"/>
        </w:rPr>
        <w:t xml:space="preserve">za </w:t>
      </w:r>
      <w:r>
        <w:rPr>
          <w:sz w:val="24"/>
        </w:rPr>
        <w:t xml:space="preserve">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32ACDC49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15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3"/>
          <w:sz w:val="24"/>
        </w:rPr>
        <w:t xml:space="preserve"> </w:t>
      </w:r>
      <w:r>
        <w:rPr>
          <w:sz w:val="24"/>
        </w:rPr>
        <w:t>faktuře.</w:t>
      </w:r>
    </w:p>
    <w:p w14:paraId="32ACDC4A" w14:textId="77777777" w:rsidR="001548AE" w:rsidRDefault="001548AE">
      <w:pPr>
        <w:pStyle w:val="Zkladntext"/>
        <w:spacing w:before="10"/>
        <w:rPr>
          <w:sz w:val="33"/>
        </w:rPr>
      </w:pPr>
    </w:p>
    <w:p w14:paraId="32ACDC4B" w14:textId="77777777" w:rsidR="001548AE" w:rsidRDefault="00000000">
      <w:pPr>
        <w:pStyle w:val="Nadpis1"/>
        <w:numPr>
          <w:ilvl w:val="0"/>
          <w:numId w:val="1"/>
        </w:numPr>
        <w:tabs>
          <w:tab w:val="left" w:pos="472"/>
        </w:tabs>
        <w:ind w:left="471" w:hanging="356"/>
        <w:jc w:val="both"/>
      </w:pPr>
      <w:r>
        <w:t>Odměna Poskytovatele a platební</w:t>
      </w:r>
      <w:r>
        <w:rPr>
          <w:spacing w:val="-9"/>
        </w:rPr>
        <w:t xml:space="preserve"> </w:t>
      </w:r>
      <w:r>
        <w:t>podmínky</w:t>
      </w:r>
    </w:p>
    <w:p w14:paraId="32ACDC4C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</w:t>
      </w:r>
      <w:r>
        <w:rPr>
          <w:spacing w:val="2"/>
          <w:sz w:val="24"/>
        </w:rPr>
        <w:t xml:space="preserve">ze </w:t>
      </w:r>
      <w:r>
        <w:rPr>
          <w:sz w:val="24"/>
        </w:rPr>
        <w:t>strany Poskytovatele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činí </w:t>
      </w:r>
      <w:r>
        <w:rPr>
          <w:b/>
          <w:sz w:val="24"/>
        </w:rPr>
        <w:t>62.105,00 Kč</w:t>
      </w:r>
    </w:p>
    <w:p w14:paraId="32ACDC4D" w14:textId="77777777" w:rsidR="001548AE" w:rsidRDefault="00000000">
      <w:pPr>
        <w:ind w:left="54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32ACDC4E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5"/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podporu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(slovy:</w:t>
      </w:r>
      <w:r>
        <w:rPr>
          <w:spacing w:val="-5"/>
          <w:sz w:val="24"/>
        </w:rPr>
        <w:t xml:space="preserve"> </w:t>
      </w:r>
      <w:r>
        <w:rPr>
          <w:sz w:val="24"/>
        </w:rPr>
        <w:t>šedesát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tisíc</w:t>
      </w:r>
      <w:r>
        <w:rPr>
          <w:spacing w:val="-4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5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5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11"/>
          <w:sz w:val="24"/>
        </w:rPr>
        <w:t xml:space="preserve"> </w:t>
      </w:r>
      <w:r>
        <w:rPr>
          <w:sz w:val="24"/>
        </w:rPr>
        <w:t>služeb.</w:t>
      </w:r>
    </w:p>
    <w:p w14:paraId="32ACDC4F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1407/2013 ze dne 18. prosince 2013 o použití článků 107 a 108 Smlouvy o fungování Evropské</w:t>
      </w:r>
      <w:r>
        <w:rPr>
          <w:spacing w:val="-9"/>
          <w:sz w:val="24"/>
        </w:rPr>
        <w:t xml:space="preserve"> </w:t>
      </w:r>
      <w:r>
        <w:rPr>
          <w:sz w:val="24"/>
        </w:rPr>
        <w:t>unie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(Úř.</w:t>
      </w:r>
      <w:r>
        <w:rPr>
          <w:spacing w:val="-8"/>
          <w:sz w:val="24"/>
        </w:rPr>
        <w:t xml:space="preserve"> </w:t>
      </w:r>
      <w:r>
        <w:rPr>
          <w:sz w:val="24"/>
        </w:rPr>
        <w:t>Věst.</w:t>
      </w:r>
      <w:r>
        <w:rPr>
          <w:spacing w:val="-8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7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8"/>
          <w:sz w:val="24"/>
        </w:rPr>
        <w:t xml:space="preserve"> </w:t>
      </w:r>
      <w:r>
        <w:rPr>
          <w:sz w:val="24"/>
        </w:rPr>
        <w:t>2013,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8"/>
          <w:sz w:val="24"/>
        </w:rPr>
        <w:t xml:space="preserve"> </w:t>
      </w:r>
      <w:r>
        <w:rPr>
          <w:sz w:val="24"/>
        </w:rPr>
        <w:t>minimis.</w:t>
      </w:r>
    </w:p>
    <w:p w14:paraId="32ACDC50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32ACDC51" w14:textId="77777777" w:rsidR="001548AE" w:rsidRDefault="001548AE">
      <w:pPr>
        <w:jc w:val="both"/>
        <w:rPr>
          <w:sz w:val="24"/>
        </w:rPr>
        <w:sectPr w:rsidR="001548AE">
          <w:pgSz w:w="11910" w:h="16840"/>
          <w:pgMar w:top="1220" w:right="1020" w:bottom="1040" w:left="1300" w:header="303" w:footer="858" w:gutter="0"/>
          <w:cols w:space="708"/>
        </w:sectPr>
      </w:pPr>
    </w:p>
    <w:p w14:paraId="32ACDC52" w14:textId="77777777" w:rsidR="001548AE" w:rsidRDefault="001548AE">
      <w:pPr>
        <w:pStyle w:val="Zkladntext"/>
        <w:spacing w:before="12"/>
        <w:rPr>
          <w:sz w:val="11"/>
        </w:rPr>
      </w:pPr>
    </w:p>
    <w:p w14:paraId="32ACDC53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1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6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 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14:paraId="32ACDC54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4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důvodů</w:t>
      </w:r>
      <w:r>
        <w:rPr>
          <w:spacing w:val="-4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38"/>
          <w:sz w:val="24"/>
        </w:rPr>
        <w:t xml:space="preserve"> </w:t>
      </w:r>
      <w:r>
        <w:rPr>
          <w:sz w:val="24"/>
        </w:rPr>
        <w:t>Experta.</w:t>
      </w:r>
    </w:p>
    <w:p w14:paraId="32ACDC55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2"/>
          <w:sz w:val="24"/>
        </w:rPr>
        <w:t xml:space="preserve"> </w:t>
      </w:r>
      <w:r>
        <w:rPr>
          <w:sz w:val="24"/>
        </w:rPr>
        <w:t>faktury,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 na účet uvedený na faktuře.</w:t>
      </w:r>
    </w:p>
    <w:p w14:paraId="32ACDC56" w14:textId="77777777" w:rsidR="001548AE" w:rsidRDefault="001548AE">
      <w:pPr>
        <w:pStyle w:val="Zkladntext"/>
        <w:spacing w:before="10"/>
        <w:rPr>
          <w:sz w:val="33"/>
        </w:rPr>
      </w:pPr>
    </w:p>
    <w:p w14:paraId="32ACDC57" w14:textId="77777777" w:rsidR="001548AE" w:rsidRDefault="00000000">
      <w:pPr>
        <w:pStyle w:val="Nadpis1"/>
        <w:numPr>
          <w:ilvl w:val="0"/>
          <w:numId w:val="1"/>
        </w:numPr>
        <w:tabs>
          <w:tab w:val="left" w:pos="472"/>
        </w:tabs>
        <w:ind w:left="471" w:hanging="356"/>
        <w:jc w:val="both"/>
      </w:pPr>
      <w:r>
        <w:t>Trvání</w:t>
      </w:r>
      <w:r>
        <w:rPr>
          <w:spacing w:val="-3"/>
        </w:rPr>
        <w:t xml:space="preserve"> </w:t>
      </w:r>
      <w:r>
        <w:t>Smlouvy</w:t>
      </w:r>
    </w:p>
    <w:p w14:paraId="32ACDC58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15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r>
        <w:rPr>
          <w:sz w:val="24"/>
        </w:rPr>
        <w:t>podpisu</w:t>
      </w:r>
      <w:r>
        <w:rPr>
          <w:spacing w:val="-10"/>
          <w:sz w:val="24"/>
        </w:rPr>
        <w:t xml:space="preserve"> </w:t>
      </w:r>
      <w:r>
        <w:rPr>
          <w:sz w:val="24"/>
        </w:rPr>
        <w:t>dokumentu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článku</w:t>
      </w:r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r>
        <w:rPr>
          <w:sz w:val="24"/>
        </w:rPr>
        <w:t>výše</w:t>
      </w:r>
      <w:r>
        <w:rPr>
          <w:spacing w:val="-12"/>
          <w:sz w:val="24"/>
        </w:rPr>
        <w:t xml:space="preserve"> </w:t>
      </w:r>
      <w:r>
        <w:rPr>
          <w:sz w:val="24"/>
        </w:rPr>
        <w:t>všemi</w:t>
      </w:r>
      <w:r>
        <w:rPr>
          <w:spacing w:val="-15"/>
          <w:sz w:val="24"/>
        </w:rPr>
        <w:t xml:space="preserve"> </w:t>
      </w:r>
      <w:r>
        <w:rPr>
          <w:sz w:val="24"/>
        </w:rPr>
        <w:t>stranami smlouvy.</w:t>
      </w:r>
    </w:p>
    <w:p w14:paraId="32ACDC59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strana</w:t>
      </w:r>
      <w:r>
        <w:rPr>
          <w:spacing w:val="-17"/>
          <w:sz w:val="24"/>
        </w:rPr>
        <w:t xml:space="preserve"> </w:t>
      </w:r>
      <w:r>
        <w:rPr>
          <w:sz w:val="24"/>
        </w:rPr>
        <w:t>může</w:t>
      </w:r>
      <w:r>
        <w:rPr>
          <w:spacing w:val="-16"/>
          <w:sz w:val="24"/>
        </w:rPr>
        <w:t xml:space="preserve"> </w:t>
      </w:r>
      <w:r>
        <w:rPr>
          <w:sz w:val="24"/>
        </w:rPr>
        <w:t>tuto</w:t>
      </w:r>
      <w:r>
        <w:rPr>
          <w:spacing w:val="-19"/>
          <w:sz w:val="24"/>
        </w:rPr>
        <w:t xml:space="preserve"> </w:t>
      </w:r>
      <w:r>
        <w:rPr>
          <w:sz w:val="24"/>
        </w:rPr>
        <w:t>smlouvu</w:t>
      </w:r>
      <w:r>
        <w:rPr>
          <w:spacing w:val="-19"/>
          <w:sz w:val="24"/>
        </w:rPr>
        <w:t xml:space="preserve"> </w:t>
      </w:r>
      <w:r>
        <w:rPr>
          <w:sz w:val="24"/>
        </w:rPr>
        <w:t>kdykoli</w:t>
      </w:r>
      <w:r>
        <w:rPr>
          <w:spacing w:val="-20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r>
        <w:rPr>
          <w:sz w:val="24"/>
        </w:rPr>
        <w:t>uvedení</w:t>
      </w:r>
      <w:r>
        <w:rPr>
          <w:spacing w:val="-12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32ACDC5A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8"/>
        <w:ind w:right="120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</w:t>
      </w:r>
      <w:r>
        <w:rPr>
          <w:spacing w:val="-9"/>
          <w:sz w:val="24"/>
        </w:rPr>
        <w:t xml:space="preserve"> </w:t>
      </w:r>
      <w:r>
        <w:rPr>
          <w:sz w:val="24"/>
        </w:rPr>
        <w:t>předpisy.</w:t>
      </w:r>
    </w:p>
    <w:p w14:paraId="32ACDC5B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6"/>
          <w:sz w:val="24"/>
        </w:rPr>
        <w:t xml:space="preserve"> </w:t>
      </w:r>
      <w:r>
        <w:rPr>
          <w:sz w:val="24"/>
        </w:rPr>
        <w:t>výše.</w:t>
      </w:r>
    </w:p>
    <w:p w14:paraId="32ACDC5C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7"/>
        <w:ind w:right="114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1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7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6"/>
          <w:sz w:val="24"/>
        </w:rPr>
        <w:t xml:space="preserve"> </w:t>
      </w:r>
      <w:r>
        <w:rPr>
          <w:sz w:val="24"/>
        </w:rPr>
        <w:t>vyplnit</w:t>
      </w:r>
      <w:r>
        <w:rPr>
          <w:spacing w:val="-8"/>
          <w:sz w:val="24"/>
        </w:rPr>
        <w:t xml:space="preserve"> </w:t>
      </w:r>
      <w:r>
        <w:rPr>
          <w:sz w:val="24"/>
        </w:rPr>
        <w:t>dotazník</w:t>
      </w:r>
      <w:r>
        <w:rPr>
          <w:spacing w:val="-9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9"/>
          <w:sz w:val="24"/>
        </w:rPr>
        <w:t xml:space="preserve"> </w:t>
      </w:r>
      <w:r>
        <w:rPr>
          <w:sz w:val="24"/>
        </w:rPr>
        <w:t>podpory.</w:t>
      </w:r>
    </w:p>
    <w:p w14:paraId="32ACDC5D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r>
        <w:rPr>
          <w:sz w:val="24"/>
        </w:rPr>
        <w:t>Smluvní strany  se dále dohodly, že Příjemce je povinen řádně vyplnit dotazník  související  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11">
        <w:r>
          <w:rPr>
            <w:sz w:val="24"/>
          </w:rPr>
          <w:t xml:space="preserve"> https://www.edihnetwork.eu/dma-tool.</w:t>
        </w:r>
      </w:hyperlink>
    </w:p>
    <w:p w14:paraId="32ACDC5E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3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8"/>
          <w:sz w:val="24"/>
        </w:rPr>
        <w:t xml:space="preserve"> </w:t>
      </w:r>
      <w:r>
        <w:rPr>
          <w:sz w:val="24"/>
        </w:rPr>
        <w:t>Experta</w:t>
      </w:r>
      <w:r>
        <w:rPr>
          <w:spacing w:val="-5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7"/>
          <w:sz w:val="24"/>
        </w:rPr>
        <w:t xml:space="preserve"> </w:t>
      </w:r>
      <w:r>
        <w:rPr>
          <w:sz w:val="24"/>
        </w:rPr>
        <w:t>povinni</w:t>
      </w:r>
      <w:r>
        <w:rPr>
          <w:spacing w:val="-3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6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14"/>
          <w:sz w:val="24"/>
        </w:rPr>
        <w:t xml:space="preserve"> </w:t>
      </w:r>
      <w:r>
        <w:rPr>
          <w:sz w:val="24"/>
        </w:rPr>
        <w:t>vznikne.</w:t>
      </w:r>
    </w:p>
    <w:p w14:paraId="32ACDC5F" w14:textId="77777777" w:rsidR="001548AE" w:rsidRDefault="001548AE">
      <w:pPr>
        <w:pStyle w:val="Zkladntext"/>
        <w:spacing w:before="10"/>
        <w:rPr>
          <w:sz w:val="33"/>
        </w:rPr>
      </w:pPr>
    </w:p>
    <w:p w14:paraId="32ACDC60" w14:textId="77777777" w:rsidR="001548AE" w:rsidRDefault="00000000">
      <w:pPr>
        <w:pStyle w:val="Nadpis1"/>
        <w:numPr>
          <w:ilvl w:val="0"/>
          <w:numId w:val="1"/>
        </w:numPr>
        <w:tabs>
          <w:tab w:val="left" w:pos="472"/>
        </w:tabs>
        <w:spacing w:line="293" w:lineRule="exact"/>
        <w:ind w:left="471" w:hanging="356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2ACDC61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2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 pouze v písemné</w:t>
      </w:r>
      <w:r>
        <w:rPr>
          <w:spacing w:val="-2"/>
          <w:sz w:val="24"/>
        </w:rPr>
        <w:t xml:space="preserve"> </w:t>
      </w:r>
      <w:r>
        <w:rPr>
          <w:sz w:val="24"/>
        </w:rPr>
        <w:t>formě.</w:t>
      </w:r>
    </w:p>
    <w:p w14:paraId="32ACDC62" w14:textId="77777777" w:rsidR="001548AE" w:rsidRDefault="001548AE">
      <w:pPr>
        <w:jc w:val="both"/>
        <w:rPr>
          <w:sz w:val="24"/>
        </w:rPr>
        <w:sectPr w:rsidR="001548AE">
          <w:pgSz w:w="11910" w:h="16840"/>
          <w:pgMar w:top="1220" w:right="1020" w:bottom="1040" w:left="1300" w:header="303" w:footer="858" w:gutter="0"/>
          <w:cols w:space="708"/>
        </w:sectPr>
      </w:pPr>
    </w:p>
    <w:p w14:paraId="32ACDC63" w14:textId="77777777" w:rsidR="001548AE" w:rsidRDefault="001548AE">
      <w:pPr>
        <w:pStyle w:val="Zkladntext"/>
        <w:spacing w:before="12"/>
        <w:rPr>
          <w:sz w:val="11"/>
        </w:rPr>
      </w:pPr>
    </w:p>
    <w:p w14:paraId="32ACDC64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1"/>
        <w:ind w:right="109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6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jakou</w:t>
      </w:r>
      <w:r>
        <w:rPr>
          <w:spacing w:val="-11"/>
          <w:sz w:val="24"/>
        </w:rPr>
        <w:t xml:space="preserve"> </w:t>
      </w:r>
      <w:r>
        <w:rPr>
          <w:sz w:val="24"/>
        </w:rPr>
        <w:t>dobu</w:t>
      </w:r>
      <w:r>
        <w:rPr>
          <w:spacing w:val="-16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5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2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3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21"/>
          <w:sz w:val="24"/>
        </w:rPr>
        <w:t xml:space="preserve"> </w:t>
      </w:r>
      <w:r>
        <w:rPr>
          <w:sz w:val="24"/>
        </w:rPr>
        <w:t>jsou</w:t>
      </w:r>
      <w:r>
        <w:rPr>
          <w:spacing w:val="-16"/>
          <w:sz w:val="24"/>
        </w:rPr>
        <w:t xml:space="preserve"> </w:t>
      </w:r>
      <w:r>
        <w:rPr>
          <w:sz w:val="24"/>
        </w:rPr>
        <w:t>upraveny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8"/>
          <w:sz w:val="24"/>
        </w:rPr>
        <w:t xml:space="preserve"> </w:t>
      </w:r>
      <w:r>
        <w:rPr>
          <w:sz w:val="24"/>
        </w:rPr>
        <w:t>dokumentu</w:t>
      </w:r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7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0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15"/>
          <w:sz w:val="24"/>
        </w:rPr>
        <w:t xml:space="preserve"> </w:t>
      </w:r>
      <w:r>
        <w:rPr>
          <w:sz w:val="24"/>
        </w:rPr>
        <w:t>podpory.</w:t>
      </w:r>
    </w:p>
    <w:p w14:paraId="32ACDC65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05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6"/>
          <w:sz w:val="24"/>
        </w:rPr>
        <w:t xml:space="preserve"> </w:t>
      </w:r>
      <w:r>
        <w:rPr>
          <w:sz w:val="24"/>
        </w:rPr>
        <w:t>smluvních</w:t>
      </w:r>
      <w:r>
        <w:rPr>
          <w:spacing w:val="-20"/>
          <w:sz w:val="24"/>
        </w:rPr>
        <w:t xml:space="preserve"> </w:t>
      </w:r>
      <w:r>
        <w:rPr>
          <w:sz w:val="24"/>
        </w:rPr>
        <w:t>stran</w:t>
      </w:r>
      <w:r>
        <w:rPr>
          <w:spacing w:val="-15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8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8"/>
          <w:sz w:val="24"/>
        </w:rPr>
        <w:t xml:space="preserve"> </w:t>
      </w:r>
      <w:r>
        <w:rPr>
          <w:sz w:val="24"/>
        </w:rPr>
        <w:t>nebo</w:t>
      </w:r>
      <w:r>
        <w:rPr>
          <w:spacing w:val="-20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taková</w:t>
      </w:r>
      <w:r>
        <w:rPr>
          <w:spacing w:val="-10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32ACDC66" w14:textId="77777777" w:rsidR="001548AE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12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32ACDC67" w14:textId="77777777" w:rsidR="001548AE" w:rsidRDefault="001548AE">
      <w:pPr>
        <w:pStyle w:val="Zkladntext"/>
        <w:spacing w:before="9"/>
        <w:rPr>
          <w:sz w:val="11"/>
        </w:rPr>
      </w:pPr>
    </w:p>
    <w:p w14:paraId="32ACDC68" w14:textId="77777777" w:rsidR="001548AE" w:rsidRDefault="001548AE">
      <w:pPr>
        <w:rPr>
          <w:sz w:val="11"/>
        </w:rPr>
        <w:sectPr w:rsidR="001548AE">
          <w:headerReference w:type="default" r:id="rId12"/>
          <w:footerReference w:type="default" r:id="rId13"/>
          <w:pgSz w:w="11910" w:h="16840"/>
          <w:pgMar w:top="1220" w:right="1020" w:bottom="1040" w:left="1300" w:header="303" w:footer="858" w:gutter="0"/>
          <w:cols w:space="708"/>
        </w:sectPr>
      </w:pPr>
    </w:p>
    <w:p w14:paraId="32ACDC69" w14:textId="77777777" w:rsidR="001548AE" w:rsidRDefault="00000000">
      <w:pPr>
        <w:pStyle w:val="Zkladntext"/>
        <w:spacing w:before="207"/>
        <w:ind w:left="116"/>
      </w:pPr>
      <w:r>
        <w:t xml:space="preserve">V Ostravě </w:t>
      </w:r>
      <w:r>
        <w:rPr>
          <w:spacing w:val="-7"/>
        </w:rPr>
        <w:t>dne</w:t>
      </w:r>
    </w:p>
    <w:p w14:paraId="32ACDC6A" w14:textId="77777777" w:rsidR="001548AE" w:rsidRDefault="00000000">
      <w:pPr>
        <w:spacing w:before="115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13.5.2024</w:t>
      </w:r>
    </w:p>
    <w:p w14:paraId="32ACDC6B" w14:textId="77777777" w:rsidR="001548AE" w:rsidRDefault="001548AE">
      <w:pPr>
        <w:pStyle w:val="Zkladntext"/>
        <w:spacing w:before="6"/>
        <w:rPr>
          <w:sz w:val="7"/>
        </w:rPr>
      </w:pPr>
    </w:p>
    <w:p w14:paraId="32ACDC6C" w14:textId="77777777" w:rsidR="001548AE" w:rsidRDefault="00000000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32ACDC80">
          <v:group id="_x0000_s2068" style="width:71.9pt;height:.8pt;mso-position-horizontal-relative:char;mso-position-vertical-relative:line" coordsize="1438,16">
            <v:line id="_x0000_s2069" style="position:absolute" from="0,8" to="1438,8" strokeweight=".27489mm"/>
            <w10:anchorlock/>
          </v:group>
        </w:pict>
      </w:r>
    </w:p>
    <w:p w14:paraId="32ACDC6D" w14:textId="77777777" w:rsidR="001548AE" w:rsidRDefault="001548AE">
      <w:pPr>
        <w:spacing w:line="20" w:lineRule="exact"/>
        <w:rPr>
          <w:sz w:val="2"/>
        </w:rPr>
        <w:sectPr w:rsidR="001548AE">
          <w:type w:val="continuous"/>
          <w:pgSz w:w="11910" w:h="16840"/>
          <w:pgMar w:top="1220" w:right="1020" w:bottom="104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32ACDC6E" w14:textId="77777777" w:rsidR="001548AE" w:rsidRDefault="001548AE">
      <w:pPr>
        <w:pStyle w:val="Zkladntext"/>
        <w:rPr>
          <w:sz w:val="20"/>
        </w:rPr>
      </w:pPr>
    </w:p>
    <w:p w14:paraId="32ACDC6F" w14:textId="77777777" w:rsidR="001548AE" w:rsidRDefault="001548AE">
      <w:pPr>
        <w:pStyle w:val="Zkladntext"/>
        <w:spacing w:before="9"/>
        <w:rPr>
          <w:sz w:val="16"/>
        </w:rPr>
      </w:pPr>
    </w:p>
    <w:p w14:paraId="32ACDC70" w14:textId="77777777" w:rsidR="001548AE" w:rsidRDefault="001548AE">
      <w:pPr>
        <w:pStyle w:val="Zkladntext"/>
        <w:spacing w:before="2"/>
        <w:rPr>
          <w:sz w:val="9"/>
        </w:rPr>
      </w:pPr>
    </w:p>
    <w:p w14:paraId="32ACDC71" w14:textId="46A6D048" w:rsidR="001548AE" w:rsidRDefault="001548AE" w:rsidP="00380EDA">
      <w:pPr>
        <w:ind w:right="1967"/>
        <w:jc w:val="center"/>
        <w:rPr>
          <w:sz w:val="9"/>
        </w:rPr>
      </w:pPr>
    </w:p>
    <w:p w14:paraId="32ACDC72" w14:textId="77777777" w:rsidR="001548AE" w:rsidRDefault="001548AE">
      <w:pPr>
        <w:pStyle w:val="Zkladntext"/>
        <w:rPr>
          <w:sz w:val="20"/>
        </w:rPr>
      </w:pPr>
    </w:p>
    <w:p w14:paraId="32ACDC73" w14:textId="77777777" w:rsidR="001548AE" w:rsidRDefault="001548AE">
      <w:pPr>
        <w:pStyle w:val="Zkladntext"/>
        <w:rPr>
          <w:sz w:val="20"/>
        </w:rPr>
      </w:pPr>
    </w:p>
    <w:p w14:paraId="32ACDC74" w14:textId="77777777" w:rsidR="001548AE" w:rsidRDefault="001548AE">
      <w:pPr>
        <w:pStyle w:val="Zkladntext"/>
        <w:spacing w:before="5"/>
        <w:rPr>
          <w:sz w:val="2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1548AE" w14:paraId="32ACDC79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32ACDC75" w14:textId="77777777" w:rsidR="001548AE" w:rsidRDefault="00000000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>za Moravskoslezské inovační centrum Ostrava, a.s.</w:t>
            </w: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32ACDC76" w14:textId="77777777" w:rsidR="001548AE" w:rsidRDefault="00000000">
            <w:pPr>
              <w:pStyle w:val="TableParagraph"/>
              <w:spacing w:before="29"/>
              <w:ind w:left="787"/>
              <w:rPr>
                <w:sz w:val="24"/>
              </w:rPr>
            </w:pPr>
            <w:r>
              <w:rPr>
                <w:sz w:val="24"/>
              </w:rPr>
              <w:t>za TopCNC s.r.o.</w:t>
            </w:r>
          </w:p>
        </w:tc>
        <w:tc>
          <w:tcPr>
            <w:tcW w:w="385" w:type="dxa"/>
          </w:tcPr>
          <w:p w14:paraId="32ACDC77" w14:textId="77777777" w:rsidR="001548AE" w:rsidRDefault="001548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32ACDC78" w14:textId="403D0598" w:rsidR="001548AE" w:rsidRDefault="0062711F">
            <w:pPr>
              <w:pStyle w:val="TableParagraph"/>
              <w:spacing w:before="29"/>
              <w:ind w:left="341"/>
              <w:rPr>
                <w:sz w:val="24"/>
              </w:rPr>
            </w:pPr>
            <w:r>
              <w:rPr>
                <w:sz w:val="24"/>
              </w:rPr>
              <w:t xml:space="preserve">       xxxxxxxx</w:t>
            </w:r>
          </w:p>
        </w:tc>
      </w:tr>
    </w:tbl>
    <w:p w14:paraId="32ACDC7A" w14:textId="77777777" w:rsidR="001548AE" w:rsidRDefault="00000000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32ACDC7B" w14:textId="77777777" w:rsidR="001548AE" w:rsidRDefault="001548AE">
      <w:pPr>
        <w:sectPr w:rsidR="001548AE">
          <w:type w:val="continuous"/>
          <w:pgSz w:w="11910" w:h="16840"/>
          <w:pgMar w:top="1220" w:right="1020" w:bottom="1040" w:left="1300" w:header="708" w:footer="708" w:gutter="0"/>
          <w:cols w:space="708"/>
        </w:sectPr>
      </w:pPr>
    </w:p>
    <w:p w14:paraId="32ACDC7C" w14:textId="77777777" w:rsidR="001548AE" w:rsidRDefault="001548AE">
      <w:pPr>
        <w:pStyle w:val="Zkladntext"/>
        <w:spacing w:before="3"/>
        <w:rPr>
          <w:i/>
          <w:sz w:val="6"/>
        </w:rPr>
      </w:pPr>
    </w:p>
    <w:p w14:paraId="32ACDC7D" w14:textId="77777777" w:rsidR="001548AE" w:rsidRDefault="00000000">
      <w:pPr>
        <w:pStyle w:val="Zkladntext"/>
        <w:ind w:left="8078"/>
        <w:rPr>
          <w:sz w:val="20"/>
        </w:rPr>
      </w:pPr>
      <w:r>
        <w:rPr>
          <w:noProof/>
          <w:sz w:val="20"/>
        </w:rPr>
        <w:drawing>
          <wp:inline distT="0" distB="0" distL="0" distR="0" wp14:anchorId="32ACDC86" wp14:editId="32ACDC87">
            <wp:extent cx="796704" cy="454628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DC7E" w14:textId="08913BA4" w:rsidR="001548AE" w:rsidRDefault="001548AE">
      <w:pPr>
        <w:pStyle w:val="Zkladntext"/>
        <w:spacing w:before="10"/>
        <w:rPr>
          <w:i/>
          <w:sz w:val="18"/>
        </w:rPr>
      </w:pPr>
    </w:p>
    <w:sectPr w:rsidR="001548AE">
      <w:headerReference w:type="default" r:id="rId15"/>
      <w:footerReference w:type="default" r:id="rId16"/>
      <w:pgSz w:w="11910" w:h="16840"/>
      <w:pgMar w:top="420" w:right="1020" w:bottom="1040" w:left="130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8AC7F" w14:textId="77777777" w:rsidR="001C0337" w:rsidRDefault="001C0337">
      <w:r>
        <w:separator/>
      </w:r>
    </w:p>
  </w:endnote>
  <w:endnote w:type="continuationSeparator" w:id="0">
    <w:p w14:paraId="3148BF89" w14:textId="77777777" w:rsidR="001C0337" w:rsidRDefault="001C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DC8B" w14:textId="77777777" w:rsidR="001548A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5136" behindDoc="1" locked="0" layoutInCell="1" allowOverlap="1" wp14:anchorId="32ACDC95" wp14:editId="32ACDC9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6160" behindDoc="1" locked="0" layoutInCell="1" allowOverlap="1" wp14:anchorId="32ACDC97" wp14:editId="32ACDC98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DC8D" w14:textId="77777777" w:rsidR="001548A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9232" behindDoc="1" locked="0" layoutInCell="1" allowOverlap="1" wp14:anchorId="32ACDC9C" wp14:editId="32ACDC9D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0256" behindDoc="1" locked="0" layoutInCell="1" allowOverlap="1" wp14:anchorId="32ACDC9E" wp14:editId="32ACDC9F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DC8F" w14:textId="77777777" w:rsidR="001548A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3328" behindDoc="1" locked="0" layoutInCell="1" allowOverlap="1" wp14:anchorId="32ACDCA3" wp14:editId="32ACDCA4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4352" behindDoc="1" locked="0" layoutInCell="1" allowOverlap="1" wp14:anchorId="32ACDCA5" wp14:editId="32ACDCA6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DC91" w14:textId="77777777" w:rsidR="001548A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6400" behindDoc="1" locked="0" layoutInCell="1" allowOverlap="1" wp14:anchorId="32ACDCA8" wp14:editId="32ACDCA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7424" behindDoc="1" locked="0" layoutInCell="1" allowOverlap="1" wp14:anchorId="32ACDCAA" wp14:editId="32ACDCAB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2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A833F" w14:textId="77777777" w:rsidR="001C0337" w:rsidRDefault="001C0337">
      <w:r>
        <w:separator/>
      </w:r>
    </w:p>
  </w:footnote>
  <w:footnote w:type="continuationSeparator" w:id="0">
    <w:p w14:paraId="11B1E6DC" w14:textId="77777777" w:rsidR="001C0337" w:rsidRDefault="001C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DC8A" w14:textId="77777777" w:rsidR="001548A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3088" behindDoc="1" locked="0" layoutInCell="1" allowOverlap="1" wp14:anchorId="32ACDC92" wp14:editId="32ACDC93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ACDC9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2.45pt;margin-top:14.15pt;width:183.85pt;height:8.75pt;z-index:-251962368;mso-position-horizontal-relative:page;mso-position-vertical-relative:page" filled="f" stroked="f">
          <v:textbox inset="0,0,0,0">
            <w:txbxContent>
              <w:p w14:paraId="32ACDCBB" w14:textId="77777777" w:rsidR="001548AE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018f612b-5355-711e-a538-50de23e2b7f0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DC8C" w14:textId="77777777" w:rsidR="001548A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7184" behindDoc="1" locked="0" layoutInCell="1" allowOverlap="1" wp14:anchorId="32ACDC99" wp14:editId="32ACDC9A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ACDC9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45pt;margin-top:14.15pt;width:183.85pt;height:8.75pt;z-index:-251958272;mso-position-horizontal-relative:page;mso-position-vertical-relative:page" filled="f" stroked="f">
          <v:textbox inset="0,0,0,0">
            <w:txbxContent>
              <w:p w14:paraId="32ACDCBC" w14:textId="77777777" w:rsidR="001548AE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018f612b-5355-711e-a538-50de23e2b7f0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DC8E" w14:textId="77777777" w:rsidR="001548A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1280" behindDoc="1" locked="0" layoutInCell="1" allowOverlap="1" wp14:anchorId="32ACDCA0" wp14:editId="32ACDCA1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ACDCA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45pt;margin-top:14.15pt;width:183.85pt;height:8.75pt;z-index:-251954176;mso-position-horizontal-relative:page;mso-position-vertical-relative:page" filled="f" stroked="f">
          <v:textbox inset="0,0,0,0">
            <w:txbxContent>
              <w:p w14:paraId="32ACDCBD" w14:textId="77777777" w:rsidR="001548AE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018f612b-5355-711e-a538-50de23e2b7f0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DC90" w14:textId="77777777" w:rsidR="001548AE" w:rsidRDefault="00000000">
    <w:pPr>
      <w:pStyle w:val="Zkladntext"/>
      <w:spacing w:line="14" w:lineRule="auto"/>
      <w:rPr>
        <w:sz w:val="20"/>
      </w:rPr>
    </w:pPr>
    <w:r>
      <w:pict w14:anchorId="32ACDC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2.45pt;margin-top:14.15pt;width:183.85pt;height:8.75pt;z-index:-251951104;mso-position-horizontal-relative:page;mso-position-vertical-relative:page" filled="f" stroked="f">
          <v:textbox inset="0,0,0,0">
            <w:txbxContent>
              <w:p w14:paraId="32ACDCBE" w14:textId="77777777" w:rsidR="001548AE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018f612b-5355-711e-a538-50de23e2b7f0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F4872"/>
    <w:multiLevelType w:val="multilevel"/>
    <w:tmpl w:val="07B2A156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num w:numId="1" w16cid:durableId="145825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8AE"/>
    <w:rsid w:val="001548AE"/>
    <w:rsid w:val="001C0337"/>
    <w:rsid w:val="00380EDA"/>
    <w:rsid w:val="0062711F"/>
    <w:rsid w:val="00C2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32ACDBFC"/>
  <w15:docId w15:val="{3F452E2A-1AF9-49AC-AC3A-6C6667DD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ihnetwork.eu/dma-too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1906</Words>
  <Characters>11251</Characters>
  <Application>Microsoft Office Word</Application>
  <DocSecurity>0</DocSecurity>
  <Lines>93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- 17-2024 - TopCNC s.r.o.pdf</dc:title>
  <dc:subject>Smlouva DIGI Sken - 17-2024 - TopCNC s.r.o.pdf</dc:subject>
  <dc:creator>Josef Zedník</dc:creator>
  <cp:lastModifiedBy>Olga Palová</cp:lastModifiedBy>
  <cp:revision>3</cp:revision>
  <dcterms:created xsi:type="dcterms:W3CDTF">2024-05-13T09:10:00Z</dcterms:created>
  <dcterms:modified xsi:type="dcterms:W3CDTF">2024-05-13T09:12:00Z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</Properties>
</file>