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55A0F4" w14:textId="77777777" w:rsidR="007B5546" w:rsidRPr="007B5546" w:rsidRDefault="007B5546" w:rsidP="007B5546">
      <w:pPr>
        <w:rPr>
          <w:rFonts w:ascii="Calibri" w:eastAsia="Calibri" w:hAnsi="Calibri" w:cs="Times New Roman"/>
          <w:sz w:val="32"/>
          <w:szCs w:val="32"/>
        </w:rPr>
      </w:pPr>
    </w:p>
    <w:p w14:paraId="060C6039" w14:textId="77777777" w:rsidR="007B5546" w:rsidRPr="007B5546" w:rsidRDefault="007B5546" w:rsidP="007B5546">
      <w:pPr>
        <w:jc w:val="center"/>
        <w:rPr>
          <w:rFonts w:ascii="Calibri" w:eastAsia="Calibri" w:hAnsi="Calibri" w:cs="Times New Roman"/>
          <w:sz w:val="32"/>
          <w:szCs w:val="32"/>
        </w:rPr>
      </w:pPr>
      <w:r w:rsidRPr="007B5546">
        <w:rPr>
          <w:rFonts w:ascii="Calibri" w:eastAsia="Calibri" w:hAnsi="Calibri" w:cs="Times New Roman"/>
          <w:sz w:val="32"/>
          <w:szCs w:val="32"/>
        </w:rPr>
        <w:t>SMLOUVA O DÍLO</w:t>
      </w:r>
    </w:p>
    <w:p w14:paraId="23D42B4C" w14:textId="77777777" w:rsidR="007B5546" w:rsidRPr="007B5546" w:rsidRDefault="007B5546" w:rsidP="007B5546">
      <w:pPr>
        <w:pStyle w:val="Nadpis1"/>
      </w:pPr>
      <w:r w:rsidRPr="007B5546">
        <w:t>I.</w:t>
      </w:r>
    </w:p>
    <w:p w14:paraId="1D8DCC1E" w14:textId="77777777" w:rsidR="007B5546" w:rsidRPr="007B5546" w:rsidRDefault="007B5546" w:rsidP="007B5546">
      <w:pPr>
        <w:pStyle w:val="Nadpis1"/>
      </w:pPr>
      <w:r w:rsidRPr="007B5546">
        <w:t>Smluvní strany</w:t>
      </w:r>
    </w:p>
    <w:p w14:paraId="63DC55A4" w14:textId="77777777" w:rsidR="007B5546" w:rsidRPr="007B5546" w:rsidRDefault="007B5546" w:rsidP="007B5546">
      <w:pPr>
        <w:rPr>
          <w:rFonts w:ascii="Calibri" w:eastAsia="Calibri" w:hAnsi="Calibri" w:cs="Times New Roman"/>
        </w:rPr>
      </w:pPr>
    </w:p>
    <w:p w14:paraId="16CE5E01" w14:textId="77777777" w:rsidR="007B5546" w:rsidRPr="007B5546" w:rsidRDefault="007B5546" w:rsidP="007B5546">
      <w:pPr>
        <w:tabs>
          <w:tab w:val="left" w:pos="1134"/>
        </w:tabs>
        <w:rPr>
          <w:rFonts w:ascii="Calibri" w:eastAsia="Calibri" w:hAnsi="Calibri" w:cs="Times New Roman"/>
          <w:b/>
        </w:rPr>
      </w:pPr>
      <w:r w:rsidRPr="007B5546">
        <w:rPr>
          <w:rFonts w:ascii="Calibri" w:eastAsia="Calibri" w:hAnsi="Calibri" w:cs="Times New Roman"/>
          <w:b/>
        </w:rPr>
        <w:t>1.</w:t>
      </w:r>
      <w:r w:rsidRPr="007B5546">
        <w:rPr>
          <w:rFonts w:ascii="Calibri" w:eastAsia="Calibri" w:hAnsi="Calibri" w:cs="Times New Roman"/>
          <w:b/>
        </w:rPr>
        <w:tab/>
        <w:t>Město Rýmařov</w:t>
      </w:r>
    </w:p>
    <w:p w14:paraId="05F915A6" w14:textId="77777777" w:rsidR="007B5546" w:rsidRPr="007B5546" w:rsidRDefault="007B5546" w:rsidP="007B5546">
      <w:pPr>
        <w:tabs>
          <w:tab w:val="left" w:pos="1134"/>
          <w:tab w:val="left" w:pos="2977"/>
        </w:tabs>
        <w:rPr>
          <w:rFonts w:ascii="Calibri" w:eastAsia="Calibri" w:hAnsi="Calibri" w:cs="Times New Roman"/>
        </w:rPr>
      </w:pPr>
      <w:r w:rsidRPr="007B5546">
        <w:rPr>
          <w:rFonts w:ascii="Calibri" w:eastAsia="Calibri" w:hAnsi="Calibri" w:cs="Times New Roman"/>
        </w:rPr>
        <w:tab/>
        <w:t xml:space="preserve">Se sídlem: </w:t>
      </w:r>
      <w:r w:rsidRPr="007B5546">
        <w:rPr>
          <w:rFonts w:ascii="Calibri" w:eastAsia="Calibri" w:hAnsi="Calibri" w:cs="Times New Roman"/>
        </w:rPr>
        <w:tab/>
        <w:t>náměstí Míru 230/1, 795 01 Rýmařov</w:t>
      </w:r>
    </w:p>
    <w:p w14:paraId="3FC02725" w14:textId="14B855EA" w:rsidR="007B5546" w:rsidRPr="007B5546" w:rsidRDefault="007B5546" w:rsidP="007B5546">
      <w:pPr>
        <w:tabs>
          <w:tab w:val="left" w:pos="1134"/>
          <w:tab w:val="left" w:pos="2977"/>
        </w:tabs>
        <w:rPr>
          <w:rFonts w:ascii="Calibri" w:eastAsia="Calibri" w:hAnsi="Calibri" w:cs="Times New Roman"/>
        </w:rPr>
      </w:pPr>
      <w:r w:rsidRPr="007B5546">
        <w:rPr>
          <w:rFonts w:ascii="Calibri" w:eastAsia="Calibri" w:hAnsi="Calibri" w:cs="Times New Roman"/>
        </w:rPr>
        <w:tab/>
        <w:t>Zastoupeno:</w:t>
      </w:r>
      <w:r w:rsidRPr="007B5546">
        <w:rPr>
          <w:rFonts w:ascii="Calibri" w:eastAsia="Calibri" w:hAnsi="Calibri" w:cs="Times New Roman"/>
        </w:rPr>
        <w:tab/>
        <w:t xml:space="preserve">Ing. </w:t>
      </w:r>
      <w:r w:rsidR="006F7BA9">
        <w:rPr>
          <w:rFonts w:ascii="Calibri" w:eastAsia="Calibri" w:hAnsi="Calibri" w:cs="Times New Roman"/>
        </w:rPr>
        <w:t>Luďkem</w:t>
      </w:r>
      <w:r w:rsidR="00A82DA6">
        <w:rPr>
          <w:rFonts w:ascii="Calibri" w:eastAsia="Calibri" w:hAnsi="Calibri" w:cs="Times New Roman"/>
        </w:rPr>
        <w:t xml:space="preserve"> Šimko</w:t>
      </w:r>
      <w:r w:rsidRPr="007B5546">
        <w:rPr>
          <w:rFonts w:ascii="Calibri" w:eastAsia="Calibri" w:hAnsi="Calibri" w:cs="Times New Roman"/>
        </w:rPr>
        <w:t>, staros</w:t>
      </w:r>
      <w:r w:rsidR="00A82DA6">
        <w:rPr>
          <w:rFonts w:ascii="Calibri" w:eastAsia="Calibri" w:hAnsi="Calibri" w:cs="Times New Roman"/>
        </w:rPr>
        <w:t>t</w:t>
      </w:r>
      <w:r w:rsidRPr="007B5546">
        <w:rPr>
          <w:rFonts w:ascii="Calibri" w:eastAsia="Calibri" w:hAnsi="Calibri" w:cs="Times New Roman"/>
        </w:rPr>
        <w:t xml:space="preserve">ou </w:t>
      </w:r>
    </w:p>
    <w:p w14:paraId="49AA85DD" w14:textId="77777777" w:rsidR="007B5546" w:rsidRPr="007B5546" w:rsidRDefault="007B5546" w:rsidP="007B5546">
      <w:pPr>
        <w:tabs>
          <w:tab w:val="left" w:pos="1134"/>
          <w:tab w:val="left" w:pos="2977"/>
        </w:tabs>
        <w:rPr>
          <w:rFonts w:ascii="Calibri" w:eastAsia="Calibri" w:hAnsi="Calibri" w:cs="Times New Roman"/>
        </w:rPr>
      </w:pPr>
      <w:r w:rsidRPr="007B5546">
        <w:rPr>
          <w:rFonts w:ascii="Calibri" w:eastAsia="Calibri" w:hAnsi="Calibri" w:cs="Times New Roman"/>
        </w:rPr>
        <w:tab/>
        <w:t>IČO:</w:t>
      </w:r>
      <w:r w:rsidRPr="007B5546">
        <w:rPr>
          <w:rFonts w:ascii="Calibri" w:eastAsia="Calibri" w:hAnsi="Calibri" w:cs="Times New Roman"/>
        </w:rPr>
        <w:tab/>
        <w:t xml:space="preserve">00296317 </w:t>
      </w:r>
    </w:p>
    <w:p w14:paraId="2DDE5DCE" w14:textId="77777777" w:rsidR="007B5546" w:rsidRPr="007B5546" w:rsidRDefault="007B5546" w:rsidP="007B5546">
      <w:pPr>
        <w:tabs>
          <w:tab w:val="left" w:pos="1134"/>
          <w:tab w:val="left" w:pos="2977"/>
        </w:tabs>
        <w:rPr>
          <w:rFonts w:ascii="Calibri" w:eastAsia="Calibri" w:hAnsi="Calibri" w:cs="Times New Roman"/>
        </w:rPr>
      </w:pPr>
      <w:r w:rsidRPr="007B5546">
        <w:rPr>
          <w:rFonts w:ascii="Calibri" w:eastAsia="Calibri" w:hAnsi="Calibri" w:cs="Times New Roman"/>
        </w:rPr>
        <w:tab/>
        <w:t>DIČ:</w:t>
      </w:r>
      <w:r w:rsidRPr="007B5546">
        <w:rPr>
          <w:rFonts w:ascii="Calibri" w:eastAsia="Calibri" w:hAnsi="Calibri" w:cs="Times New Roman"/>
        </w:rPr>
        <w:tab/>
        <w:t>CZ00296317</w:t>
      </w:r>
    </w:p>
    <w:p w14:paraId="46C17E9A" w14:textId="77777777" w:rsidR="007B5546" w:rsidRPr="007B5546" w:rsidRDefault="007B5546" w:rsidP="007B5546">
      <w:pPr>
        <w:tabs>
          <w:tab w:val="left" w:pos="1134"/>
          <w:tab w:val="left" w:pos="2977"/>
        </w:tabs>
        <w:rPr>
          <w:rFonts w:ascii="Calibri" w:eastAsia="Calibri" w:hAnsi="Calibri" w:cs="Times New Roman"/>
        </w:rPr>
      </w:pPr>
      <w:r w:rsidRPr="007B5546">
        <w:rPr>
          <w:rFonts w:ascii="Calibri" w:eastAsia="Calibri" w:hAnsi="Calibri" w:cs="Times New Roman"/>
        </w:rPr>
        <w:tab/>
        <w:t xml:space="preserve">Bankovní spojení: </w:t>
      </w:r>
      <w:r w:rsidRPr="007B5546">
        <w:rPr>
          <w:rFonts w:ascii="Calibri" w:eastAsia="Calibri" w:hAnsi="Calibri" w:cs="Times New Roman"/>
        </w:rPr>
        <w:tab/>
        <w:t xml:space="preserve">Komerční banka a.s., </w:t>
      </w:r>
    </w:p>
    <w:p w14:paraId="0822C0D3" w14:textId="49030341" w:rsidR="007B5546" w:rsidRPr="007B5546" w:rsidRDefault="007B5546" w:rsidP="007B5546">
      <w:pPr>
        <w:tabs>
          <w:tab w:val="left" w:pos="1134"/>
          <w:tab w:val="left" w:pos="2977"/>
        </w:tabs>
        <w:rPr>
          <w:rFonts w:ascii="Calibri" w:eastAsia="Calibri" w:hAnsi="Calibri" w:cs="Times New Roman"/>
        </w:rPr>
      </w:pPr>
      <w:r w:rsidRPr="007B5546">
        <w:rPr>
          <w:rFonts w:ascii="Calibri" w:eastAsia="Calibri" w:hAnsi="Calibri" w:cs="Times New Roman"/>
        </w:rPr>
        <w:tab/>
        <w:t xml:space="preserve">Číslo účtu: </w:t>
      </w:r>
      <w:r w:rsidRPr="007B5546">
        <w:rPr>
          <w:rFonts w:ascii="Calibri" w:eastAsia="Calibri" w:hAnsi="Calibri" w:cs="Times New Roman"/>
        </w:rPr>
        <w:tab/>
      </w:r>
      <w:r w:rsidR="005D28C2" w:rsidRPr="007B5546">
        <w:rPr>
          <w:rFonts w:ascii="Calibri" w:eastAsia="Calibri" w:hAnsi="Calibri" w:cs="Times New Roman"/>
        </w:rPr>
        <w:t>19–1421771</w:t>
      </w:r>
      <w:r w:rsidRPr="007B5546">
        <w:rPr>
          <w:rFonts w:ascii="Calibri" w:eastAsia="Calibri" w:hAnsi="Calibri" w:cs="Times New Roman"/>
        </w:rPr>
        <w:t>/0100</w:t>
      </w:r>
    </w:p>
    <w:p w14:paraId="384C2131" w14:textId="77777777" w:rsidR="007B5546" w:rsidRPr="007B5546" w:rsidRDefault="007B5546" w:rsidP="007B5546">
      <w:pPr>
        <w:tabs>
          <w:tab w:val="left" w:pos="1134"/>
          <w:tab w:val="left" w:pos="2977"/>
        </w:tabs>
        <w:rPr>
          <w:rFonts w:ascii="Calibri" w:eastAsia="Calibri" w:hAnsi="Calibri" w:cs="Times New Roman"/>
        </w:rPr>
      </w:pPr>
      <w:r w:rsidRPr="007B5546">
        <w:rPr>
          <w:rFonts w:ascii="Calibri" w:eastAsia="Calibri" w:hAnsi="Calibri" w:cs="Times New Roman"/>
        </w:rPr>
        <w:tab/>
        <w:t>Osoba oprávněná jednat ve věcech smluvních:</w:t>
      </w:r>
    </w:p>
    <w:p w14:paraId="7650ED65" w14:textId="7F18BA42" w:rsidR="00422E41" w:rsidRDefault="007B5546" w:rsidP="007B5546">
      <w:pPr>
        <w:tabs>
          <w:tab w:val="left" w:pos="1134"/>
          <w:tab w:val="left" w:pos="2977"/>
        </w:tabs>
        <w:rPr>
          <w:rFonts w:ascii="Calibri" w:eastAsia="Calibri" w:hAnsi="Calibri" w:cs="Times New Roman"/>
        </w:rPr>
      </w:pPr>
      <w:r w:rsidRPr="007B5546">
        <w:rPr>
          <w:rFonts w:ascii="Calibri" w:eastAsia="Calibri" w:hAnsi="Calibri" w:cs="Times New Roman"/>
        </w:rPr>
        <w:tab/>
        <w:t>Ing</w:t>
      </w:r>
      <w:r w:rsidR="00A82DA6">
        <w:rPr>
          <w:rFonts w:ascii="Calibri" w:eastAsia="Calibri" w:hAnsi="Calibri" w:cs="Times New Roman"/>
        </w:rPr>
        <w:t>. Luděk Šimko</w:t>
      </w:r>
      <w:r w:rsidRPr="007B5546">
        <w:rPr>
          <w:rFonts w:ascii="Calibri" w:eastAsia="Calibri" w:hAnsi="Calibri" w:cs="Times New Roman"/>
        </w:rPr>
        <w:t>,</w:t>
      </w:r>
      <w:r w:rsidR="00A82DA6">
        <w:rPr>
          <w:rFonts w:ascii="Calibri" w:eastAsia="Calibri" w:hAnsi="Calibri" w:cs="Times New Roman"/>
        </w:rPr>
        <w:t xml:space="preserve"> </w:t>
      </w:r>
      <w:r w:rsidRPr="007B5546">
        <w:rPr>
          <w:rFonts w:ascii="Calibri" w:eastAsia="Calibri" w:hAnsi="Calibri" w:cs="Times New Roman"/>
        </w:rPr>
        <w:t xml:space="preserve">starosta, email: </w:t>
      </w:r>
      <w:r w:rsidR="00A82DA6">
        <w:rPr>
          <w:rFonts w:ascii="Calibri" w:eastAsia="Calibri" w:hAnsi="Calibri" w:cs="Times New Roman"/>
        </w:rPr>
        <w:t>simko</w:t>
      </w:r>
      <w:r w:rsidRPr="007B5546">
        <w:rPr>
          <w:rFonts w:ascii="Calibri" w:eastAsia="Calibri" w:hAnsi="Calibri" w:cs="Times New Roman"/>
        </w:rPr>
        <w:t>.l</w:t>
      </w:r>
      <w:r w:rsidR="00A82DA6">
        <w:rPr>
          <w:rFonts w:ascii="Calibri" w:eastAsia="Calibri" w:hAnsi="Calibri" w:cs="Times New Roman"/>
        </w:rPr>
        <w:t>udek</w:t>
      </w:r>
      <w:r w:rsidRPr="007B5546">
        <w:rPr>
          <w:rFonts w:ascii="Calibri" w:eastAsia="Calibri" w:hAnsi="Calibri" w:cs="Times New Roman"/>
        </w:rPr>
        <w:t xml:space="preserve">@rymarov.cz, </w:t>
      </w:r>
    </w:p>
    <w:p w14:paraId="5BA213AA" w14:textId="19B039A6" w:rsidR="007B5546" w:rsidRPr="007B5546" w:rsidRDefault="00422E41" w:rsidP="007B5546">
      <w:pPr>
        <w:tabs>
          <w:tab w:val="left" w:pos="1134"/>
          <w:tab w:val="left" w:pos="2977"/>
        </w:tabs>
        <w:rPr>
          <w:rFonts w:ascii="Calibri" w:eastAsia="Calibri" w:hAnsi="Calibri" w:cs="Times New Roman"/>
        </w:rPr>
      </w:pPr>
      <w:r>
        <w:rPr>
          <w:rFonts w:ascii="Calibri" w:eastAsia="Calibri" w:hAnsi="Calibri" w:cs="Times New Roman"/>
        </w:rPr>
        <w:tab/>
      </w:r>
      <w:r w:rsidR="007B5546" w:rsidRPr="007B5546">
        <w:rPr>
          <w:rFonts w:ascii="Calibri" w:eastAsia="Calibri" w:hAnsi="Calibri" w:cs="Times New Roman"/>
        </w:rPr>
        <w:t>tel. 554 254 100</w:t>
      </w:r>
    </w:p>
    <w:p w14:paraId="73D949CE" w14:textId="77777777" w:rsidR="007B5546" w:rsidRPr="007B5546" w:rsidRDefault="007B5546" w:rsidP="007B5546">
      <w:pPr>
        <w:tabs>
          <w:tab w:val="left" w:pos="1134"/>
          <w:tab w:val="left" w:pos="2977"/>
        </w:tabs>
        <w:rPr>
          <w:rFonts w:ascii="Calibri" w:eastAsia="Calibri" w:hAnsi="Calibri" w:cs="Times New Roman"/>
        </w:rPr>
      </w:pPr>
      <w:r w:rsidRPr="007B5546">
        <w:rPr>
          <w:rFonts w:ascii="Calibri" w:eastAsia="Calibri" w:hAnsi="Calibri" w:cs="Times New Roman"/>
        </w:rPr>
        <w:tab/>
        <w:t>Osoba oprávněná jednat ve věcech technických a realizace Stavby:</w:t>
      </w:r>
    </w:p>
    <w:p w14:paraId="29C0776C" w14:textId="58CD86F3" w:rsidR="00393536" w:rsidRDefault="007B5546" w:rsidP="007B5546">
      <w:pPr>
        <w:tabs>
          <w:tab w:val="left" w:pos="1134"/>
          <w:tab w:val="left" w:pos="2977"/>
        </w:tabs>
        <w:rPr>
          <w:rFonts w:ascii="Calibri" w:eastAsia="Calibri" w:hAnsi="Calibri" w:cs="Times New Roman"/>
        </w:rPr>
      </w:pPr>
      <w:r w:rsidRPr="007B5546">
        <w:rPr>
          <w:rFonts w:ascii="Calibri" w:eastAsia="Calibri" w:hAnsi="Calibri" w:cs="Times New Roman"/>
        </w:rPr>
        <w:tab/>
      </w:r>
      <w:r w:rsidR="00AC1DA3">
        <w:rPr>
          <w:rFonts w:ascii="Calibri" w:eastAsia="Calibri" w:hAnsi="Calibri" w:cs="Times New Roman"/>
        </w:rPr>
        <w:t>XXXXXXXXXXXXX,</w:t>
      </w:r>
      <w:r w:rsidR="00393536">
        <w:rPr>
          <w:rFonts w:ascii="Calibri" w:eastAsia="Calibri" w:hAnsi="Calibri" w:cs="Times New Roman"/>
        </w:rPr>
        <w:t xml:space="preserve"> e-mail: </w:t>
      </w:r>
      <w:r w:rsidR="00AC1DA3">
        <w:rPr>
          <w:rFonts w:ascii="Calibri" w:eastAsia="Calibri" w:hAnsi="Calibri" w:cs="Times New Roman"/>
        </w:rPr>
        <w:t>XXXXXXXXXXXXXXX</w:t>
      </w:r>
      <w:r w:rsidR="00393536">
        <w:rPr>
          <w:rFonts w:ascii="Calibri" w:eastAsia="Calibri" w:hAnsi="Calibri" w:cs="Times New Roman"/>
        </w:rPr>
        <w:t xml:space="preserve">, tel. </w:t>
      </w:r>
      <w:r w:rsidR="00AC1DA3">
        <w:rPr>
          <w:rFonts w:ascii="Calibri" w:eastAsia="Calibri" w:hAnsi="Calibri" w:cs="Times New Roman"/>
        </w:rPr>
        <w:t>XXXXXXXXX</w:t>
      </w:r>
    </w:p>
    <w:p w14:paraId="71F156FF" w14:textId="76362F57" w:rsidR="007B5546" w:rsidRPr="007B5546" w:rsidRDefault="00393536" w:rsidP="007B5546">
      <w:pPr>
        <w:tabs>
          <w:tab w:val="left" w:pos="1134"/>
          <w:tab w:val="left" w:pos="2977"/>
        </w:tabs>
        <w:rPr>
          <w:rFonts w:ascii="Calibri" w:eastAsia="Calibri" w:hAnsi="Calibri" w:cs="Times New Roman"/>
        </w:rPr>
      </w:pPr>
      <w:r>
        <w:rPr>
          <w:rFonts w:ascii="Calibri" w:eastAsia="Calibri" w:hAnsi="Calibri" w:cs="Times New Roman"/>
        </w:rPr>
        <w:tab/>
      </w:r>
      <w:r w:rsidR="00AC1DA3">
        <w:rPr>
          <w:rFonts w:ascii="Calibri" w:eastAsia="Calibri" w:hAnsi="Calibri" w:cs="Times New Roman"/>
        </w:rPr>
        <w:t>XXXXXXXXXX</w:t>
      </w:r>
      <w:r w:rsidR="007B5546" w:rsidRPr="007B5546">
        <w:rPr>
          <w:rFonts w:ascii="Calibri" w:eastAsia="Calibri" w:hAnsi="Calibri" w:cs="Times New Roman"/>
        </w:rPr>
        <w:t xml:space="preserve">, e-mail: </w:t>
      </w:r>
      <w:r w:rsidR="00AC1DA3">
        <w:rPr>
          <w:rFonts w:ascii="Calibri" w:eastAsia="Calibri" w:hAnsi="Calibri" w:cs="Times New Roman"/>
        </w:rPr>
        <w:t>XXXXXXXXXXXXXX</w:t>
      </w:r>
      <w:r w:rsidR="007B5546" w:rsidRPr="007B5546">
        <w:rPr>
          <w:rFonts w:ascii="Calibri" w:eastAsia="Calibri" w:hAnsi="Calibri" w:cs="Times New Roman"/>
        </w:rPr>
        <w:t xml:space="preserve">, tel. </w:t>
      </w:r>
      <w:r w:rsidR="00AC1DA3">
        <w:rPr>
          <w:rFonts w:ascii="Calibri" w:eastAsia="Calibri" w:hAnsi="Calibri" w:cs="Times New Roman"/>
        </w:rPr>
        <w:t>XXXXXXXXX</w:t>
      </w:r>
    </w:p>
    <w:p w14:paraId="52A37BE2" w14:textId="3464C403" w:rsidR="007B5546" w:rsidRPr="007B5546" w:rsidRDefault="007B5546" w:rsidP="007B5546">
      <w:pPr>
        <w:tabs>
          <w:tab w:val="left" w:pos="1134"/>
          <w:tab w:val="left" w:pos="2977"/>
        </w:tabs>
        <w:rPr>
          <w:rFonts w:ascii="Calibri" w:eastAsia="Calibri" w:hAnsi="Calibri" w:cs="Times New Roman"/>
        </w:rPr>
      </w:pPr>
      <w:r w:rsidRPr="007B5546">
        <w:rPr>
          <w:rFonts w:ascii="Calibri" w:eastAsia="Calibri" w:hAnsi="Calibri" w:cs="Times New Roman"/>
        </w:rPr>
        <w:tab/>
      </w:r>
    </w:p>
    <w:p w14:paraId="64D461B2" w14:textId="77777777" w:rsidR="007B5546" w:rsidRPr="007B5546" w:rsidRDefault="007B5546" w:rsidP="007B5546">
      <w:pPr>
        <w:tabs>
          <w:tab w:val="left" w:pos="1134"/>
          <w:tab w:val="left" w:pos="2977"/>
        </w:tabs>
        <w:rPr>
          <w:rFonts w:ascii="Calibri" w:eastAsia="Calibri" w:hAnsi="Calibri" w:cs="Times New Roman"/>
          <w:i/>
        </w:rPr>
      </w:pPr>
      <w:r w:rsidRPr="007B5546">
        <w:rPr>
          <w:rFonts w:ascii="Calibri" w:eastAsia="Calibri" w:hAnsi="Calibri" w:cs="Times New Roman"/>
        </w:rPr>
        <w:tab/>
      </w:r>
      <w:r w:rsidRPr="007B5546">
        <w:rPr>
          <w:rFonts w:ascii="Calibri" w:eastAsia="Calibri" w:hAnsi="Calibri" w:cs="Times New Roman"/>
          <w:i/>
        </w:rPr>
        <w:t>(dále jen „objednatel“)</w:t>
      </w:r>
    </w:p>
    <w:p w14:paraId="42B4C647" w14:textId="77777777" w:rsidR="007B5546" w:rsidRPr="007B5546" w:rsidRDefault="007B5546" w:rsidP="007B5546">
      <w:pPr>
        <w:tabs>
          <w:tab w:val="left" w:pos="1134"/>
          <w:tab w:val="left" w:pos="2977"/>
        </w:tabs>
        <w:rPr>
          <w:rFonts w:ascii="Calibri" w:eastAsia="Calibri" w:hAnsi="Calibri" w:cs="Times New Roman"/>
        </w:rPr>
      </w:pPr>
      <w:r w:rsidRPr="007B5546">
        <w:rPr>
          <w:rFonts w:ascii="Calibri" w:eastAsia="Calibri" w:hAnsi="Calibri" w:cs="Times New Roman"/>
        </w:rPr>
        <w:tab/>
      </w:r>
    </w:p>
    <w:p w14:paraId="2C2758C0" w14:textId="2365D047" w:rsidR="007B5546" w:rsidRPr="007B5546" w:rsidRDefault="007B5546" w:rsidP="007B5546">
      <w:pPr>
        <w:tabs>
          <w:tab w:val="left" w:pos="1134"/>
          <w:tab w:val="left" w:pos="2977"/>
        </w:tabs>
        <w:rPr>
          <w:rFonts w:ascii="Calibri" w:eastAsia="Calibri" w:hAnsi="Calibri" w:cs="Times New Roman"/>
        </w:rPr>
      </w:pPr>
      <w:r w:rsidRPr="007B5546">
        <w:rPr>
          <w:rFonts w:ascii="Calibri" w:eastAsia="Calibri" w:hAnsi="Calibri" w:cs="Times New Roman"/>
          <w:b/>
        </w:rPr>
        <w:t>2</w:t>
      </w:r>
      <w:r w:rsidRPr="007B5546">
        <w:rPr>
          <w:rFonts w:ascii="Calibri" w:eastAsia="Calibri" w:hAnsi="Calibri" w:cs="Times New Roman"/>
        </w:rPr>
        <w:t>.</w:t>
      </w:r>
      <w:r w:rsidRPr="007B5546">
        <w:rPr>
          <w:rFonts w:ascii="Calibri" w:eastAsia="Calibri" w:hAnsi="Calibri" w:cs="Times New Roman"/>
        </w:rPr>
        <w:tab/>
      </w:r>
      <w:sdt>
        <w:sdtPr>
          <w:rPr>
            <w:rFonts w:ascii="Calibri" w:eastAsia="Calibri" w:hAnsi="Calibri" w:cs="Times New Roman"/>
          </w:rPr>
          <w:id w:val="1835798779"/>
          <w:placeholder>
            <w:docPart w:val="6A717DD983C648AF9E75EBBC2604E9E0"/>
          </w:placeholder>
        </w:sdtPr>
        <w:sdtContent>
          <w:r w:rsidR="00631E93">
            <w:rPr>
              <w:rFonts w:ascii="Calibri" w:eastAsia="Calibri" w:hAnsi="Calibri" w:cs="Times New Roman"/>
            </w:rPr>
            <w:t>BERKASTAV s.r.o.</w:t>
          </w:r>
        </w:sdtContent>
      </w:sdt>
    </w:p>
    <w:p w14:paraId="7C84981C" w14:textId="7D7181C7" w:rsidR="007B5546" w:rsidRPr="007B5546" w:rsidRDefault="007B5546" w:rsidP="007B5546">
      <w:pPr>
        <w:tabs>
          <w:tab w:val="left" w:pos="1134"/>
          <w:tab w:val="left" w:pos="2977"/>
        </w:tabs>
        <w:rPr>
          <w:rFonts w:ascii="Calibri" w:eastAsia="Calibri" w:hAnsi="Calibri" w:cs="Times New Roman"/>
        </w:rPr>
      </w:pPr>
      <w:r w:rsidRPr="007B5546">
        <w:rPr>
          <w:rFonts w:ascii="Calibri" w:eastAsia="Calibri" w:hAnsi="Calibri" w:cs="Times New Roman"/>
        </w:rPr>
        <w:tab/>
        <w:t>Se sídlem:</w:t>
      </w:r>
      <w:r w:rsidRPr="007B5546">
        <w:rPr>
          <w:rFonts w:ascii="Calibri" w:eastAsia="Calibri" w:hAnsi="Calibri" w:cs="Times New Roman"/>
        </w:rPr>
        <w:tab/>
      </w:r>
      <w:sdt>
        <w:sdtPr>
          <w:rPr>
            <w:rFonts w:ascii="Calibri" w:eastAsia="Calibri" w:hAnsi="Calibri" w:cs="Times New Roman"/>
          </w:rPr>
          <w:id w:val="-616286042"/>
          <w:placeholder>
            <w:docPart w:val="6A717DD983C648AF9E75EBBC2604E9E0"/>
          </w:placeholder>
        </w:sdtPr>
        <w:sdtContent>
          <w:r w:rsidR="00631E93">
            <w:rPr>
              <w:rFonts w:ascii="Calibri" w:eastAsia="Calibri" w:hAnsi="Calibri" w:cs="Times New Roman"/>
            </w:rPr>
            <w:t>Nádražní 955/11, 792 01 Bruntál</w:t>
          </w:r>
        </w:sdtContent>
      </w:sdt>
    </w:p>
    <w:p w14:paraId="05CC6CA0" w14:textId="6546B877" w:rsidR="007B5546" w:rsidRPr="007B5546" w:rsidRDefault="007B5546" w:rsidP="007B5546">
      <w:pPr>
        <w:tabs>
          <w:tab w:val="left" w:pos="1134"/>
          <w:tab w:val="left" w:pos="2977"/>
        </w:tabs>
        <w:rPr>
          <w:rFonts w:ascii="Calibri" w:eastAsia="Calibri" w:hAnsi="Calibri" w:cs="Times New Roman"/>
        </w:rPr>
      </w:pPr>
      <w:r w:rsidRPr="007B5546">
        <w:rPr>
          <w:rFonts w:ascii="Calibri" w:eastAsia="Calibri" w:hAnsi="Calibri" w:cs="Times New Roman"/>
        </w:rPr>
        <w:tab/>
        <w:t>Zastoupena:</w:t>
      </w:r>
      <w:r w:rsidRPr="007B5546">
        <w:rPr>
          <w:rFonts w:ascii="Calibri" w:eastAsia="Calibri" w:hAnsi="Calibri" w:cs="Times New Roman"/>
        </w:rPr>
        <w:tab/>
      </w:r>
      <w:sdt>
        <w:sdtPr>
          <w:rPr>
            <w:rFonts w:ascii="Calibri" w:eastAsia="Calibri" w:hAnsi="Calibri" w:cs="Times New Roman"/>
          </w:rPr>
          <w:id w:val="-856967498"/>
          <w:placeholder>
            <w:docPart w:val="6A717DD983C648AF9E75EBBC2604E9E0"/>
          </w:placeholder>
        </w:sdtPr>
        <w:sdtContent>
          <w:r w:rsidR="00631E93">
            <w:rPr>
              <w:rFonts w:ascii="Calibri" w:eastAsia="Calibri" w:hAnsi="Calibri" w:cs="Times New Roman"/>
            </w:rPr>
            <w:t>Dominik Berka a Patrik Berka, jednatel společnosti</w:t>
          </w:r>
        </w:sdtContent>
      </w:sdt>
    </w:p>
    <w:p w14:paraId="0E6FF2BF" w14:textId="31E6E784" w:rsidR="007B5546" w:rsidRPr="007B5546" w:rsidRDefault="007B5546" w:rsidP="007B5546">
      <w:pPr>
        <w:tabs>
          <w:tab w:val="left" w:pos="1134"/>
          <w:tab w:val="left" w:pos="2977"/>
        </w:tabs>
        <w:rPr>
          <w:rFonts w:ascii="Calibri" w:eastAsia="Calibri" w:hAnsi="Calibri" w:cs="Times New Roman"/>
        </w:rPr>
      </w:pPr>
      <w:r w:rsidRPr="007B5546">
        <w:rPr>
          <w:rFonts w:ascii="Calibri" w:eastAsia="Calibri" w:hAnsi="Calibri" w:cs="Times New Roman"/>
        </w:rPr>
        <w:tab/>
        <w:t>IČO:</w:t>
      </w:r>
      <w:r w:rsidRPr="007B5546">
        <w:rPr>
          <w:rFonts w:ascii="Calibri" w:eastAsia="Calibri" w:hAnsi="Calibri" w:cs="Times New Roman"/>
        </w:rPr>
        <w:tab/>
      </w:r>
      <w:sdt>
        <w:sdtPr>
          <w:rPr>
            <w:rFonts w:ascii="Calibri" w:eastAsia="Calibri" w:hAnsi="Calibri" w:cs="Times New Roman"/>
          </w:rPr>
          <w:id w:val="1822457893"/>
          <w:placeholder>
            <w:docPart w:val="6A717DD983C648AF9E75EBBC2604E9E0"/>
          </w:placeholder>
        </w:sdtPr>
        <w:sdtContent>
          <w:r w:rsidR="00631E93">
            <w:rPr>
              <w:rFonts w:ascii="Calibri" w:eastAsia="Calibri" w:hAnsi="Calibri" w:cs="Times New Roman"/>
            </w:rPr>
            <w:t>026 57 392</w:t>
          </w:r>
        </w:sdtContent>
      </w:sdt>
    </w:p>
    <w:p w14:paraId="77C03AD6" w14:textId="30FCDB0A" w:rsidR="007B5546" w:rsidRPr="007B5546" w:rsidRDefault="007B5546" w:rsidP="007B5546">
      <w:pPr>
        <w:tabs>
          <w:tab w:val="left" w:pos="1134"/>
          <w:tab w:val="left" w:pos="2977"/>
        </w:tabs>
        <w:rPr>
          <w:rFonts w:ascii="Calibri" w:eastAsia="Calibri" w:hAnsi="Calibri" w:cs="Times New Roman"/>
        </w:rPr>
      </w:pPr>
      <w:r w:rsidRPr="007B5546">
        <w:rPr>
          <w:rFonts w:ascii="Calibri" w:eastAsia="Calibri" w:hAnsi="Calibri" w:cs="Times New Roman"/>
        </w:rPr>
        <w:tab/>
        <w:t>DIČ:</w:t>
      </w:r>
      <w:r w:rsidRPr="007B5546">
        <w:rPr>
          <w:rFonts w:ascii="Calibri" w:eastAsia="Calibri" w:hAnsi="Calibri" w:cs="Times New Roman"/>
        </w:rPr>
        <w:tab/>
      </w:r>
      <w:sdt>
        <w:sdtPr>
          <w:rPr>
            <w:rFonts w:ascii="Calibri" w:eastAsia="Calibri" w:hAnsi="Calibri" w:cs="Times New Roman"/>
          </w:rPr>
          <w:id w:val="-600645844"/>
          <w:placeholder>
            <w:docPart w:val="6A717DD983C648AF9E75EBBC2604E9E0"/>
          </w:placeholder>
        </w:sdtPr>
        <w:sdtContent>
          <w:r w:rsidR="00631E93">
            <w:rPr>
              <w:rFonts w:ascii="Calibri" w:eastAsia="Calibri" w:hAnsi="Calibri" w:cs="Times New Roman"/>
            </w:rPr>
            <w:t>CZ02657392</w:t>
          </w:r>
        </w:sdtContent>
      </w:sdt>
    </w:p>
    <w:p w14:paraId="249E1F73" w14:textId="4C79B415" w:rsidR="007B5546" w:rsidRPr="007B5546" w:rsidRDefault="007B5546" w:rsidP="007B5546">
      <w:pPr>
        <w:tabs>
          <w:tab w:val="left" w:pos="1134"/>
          <w:tab w:val="left" w:pos="2977"/>
        </w:tabs>
        <w:rPr>
          <w:rFonts w:ascii="Calibri" w:eastAsia="Calibri" w:hAnsi="Calibri" w:cs="Times New Roman"/>
        </w:rPr>
      </w:pPr>
      <w:r w:rsidRPr="007B5546">
        <w:rPr>
          <w:rFonts w:ascii="Calibri" w:eastAsia="Calibri" w:hAnsi="Calibri" w:cs="Times New Roman"/>
        </w:rPr>
        <w:tab/>
        <w:t>Bankovní spojení:</w:t>
      </w:r>
      <w:r w:rsidRPr="007B5546">
        <w:rPr>
          <w:rFonts w:ascii="Calibri" w:eastAsia="Calibri" w:hAnsi="Calibri" w:cs="Times New Roman"/>
        </w:rPr>
        <w:tab/>
      </w:r>
      <w:sdt>
        <w:sdtPr>
          <w:rPr>
            <w:rFonts w:ascii="Calibri" w:eastAsia="Calibri" w:hAnsi="Calibri" w:cs="Times New Roman"/>
          </w:rPr>
          <w:id w:val="8810651"/>
          <w:placeholder>
            <w:docPart w:val="6A717DD983C648AF9E75EBBC2604E9E0"/>
          </w:placeholder>
        </w:sdtPr>
        <w:sdtContent>
          <w:r w:rsidR="00631E93">
            <w:rPr>
              <w:rFonts w:ascii="Calibri" w:eastAsia="Calibri" w:hAnsi="Calibri" w:cs="Times New Roman"/>
            </w:rPr>
            <w:t>Komerční banka, a.s.</w:t>
          </w:r>
        </w:sdtContent>
      </w:sdt>
    </w:p>
    <w:p w14:paraId="6129546B" w14:textId="59B876DE" w:rsidR="007B5546" w:rsidRPr="007B5546" w:rsidRDefault="007B5546" w:rsidP="007B5546">
      <w:pPr>
        <w:tabs>
          <w:tab w:val="left" w:pos="1134"/>
          <w:tab w:val="left" w:pos="2977"/>
        </w:tabs>
        <w:rPr>
          <w:rFonts w:ascii="Calibri" w:eastAsia="Calibri" w:hAnsi="Calibri" w:cs="Times New Roman"/>
        </w:rPr>
      </w:pPr>
      <w:r w:rsidRPr="007B5546">
        <w:rPr>
          <w:rFonts w:ascii="Calibri" w:eastAsia="Calibri" w:hAnsi="Calibri" w:cs="Times New Roman"/>
        </w:rPr>
        <w:tab/>
        <w:t>Číslo účtu:</w:t>
      </w:r>
      <w:r w:rsidRPr="007B5546">
        <w:rPr>
          <w:rFonts w:ascii="Calibri" w:eastAsia="Calibri" w:hAnsi="Calibri" w:cs="Times New Roman"/>
        </w:rPr>
        <w:tab/>
      </w:r>
      <w:sdt>
        <w:sdtPr>
          <w:rPr>
            <w:rFonts w:ascii="Calibri" w:eastAsia="Calibri" w:hAnsi="Calibri" w:cs="Times New Roman"/>
          </w:rPr>
          <w:id w:val="1626119875"/>
          <w:placeholder>
            <w:docPart w:val="6A717DD983C648AF9E75EBBC2604E9E0"/>
          </w:placeholder>
        </w:sdtPr>
        <w:sdtContent>
          <w:r w:rsidR="00631E93">
            <w:rPr>
              <w:rFonts w:ascii="Calibri" w:eastAsia="Calibri" w:hAnsi="Calibri" w:cs="Times New Roman"/>
            </w:rPr>
            <w:t>131-331260237/0100</w:t>
          </w:r>
        </w:sdtContent>
      </w:sdt>
    </w:p>
    <w:p w14:paraId="09987E51" w14:textId="0D8BC3BF" w:rsidR="007B5546" w:rsidRPr="007B5546" w:rsidRDefault="007B5546" w:rsidP="007B5546">
      <w:pPr>
        <w:tabs>
          <w:tab w:val="left" w:pos="1134"/>
          <w:tab w:val="left" w:pos="2977"/>
        </w:tabs>
        <w:ind w:left="1134"/>
        <w:rPr>
          <w:rFonts w:ascii="Calibri" w:eastAsia="Calibri" w:hAnsi="Calibri" w:cs="Times New Roman"/>
        </w:rPr>
      </w:pPr>
      <w:r w:rsidRPr="007B5546">
        <w:rPr>
          <w:rFonts w:ascii="Calibri" w:eastAsia="Calibri" w:hAnsi="Calibri" w:cs="Times New Roman"/>
        </w:rPr>
        <w:t>Zapsána v obchodním rejstříku vedeném Krajským soudem v</w:t>
      </w:r>
      <w:sdt>
        <w:sdtPr>
          <w:rPr>
            <w:rFonts w:ascii="Calibri" w:eastAsia="Calibri" w:hAnsi="Calibri" w:cs="Times New Roman"/>
          </w:rPr>
          <w:id w:val="-1990233820"/>
          <w:placeholder>
            <w:docPart w:val="DefaultPlaceholder_-1854013440"/>
          </w:placeholder>
        </w:sdtPr>
        <w:sdtContent>
          <w:r w:rsidR="00631E93">
            <w:rPr>
              <w:rFonts w:ascii="Calibri" w:eastAsia="Calibri" w:hAnsi="Calibri" w:cs="Times New Roman"/>
            </w:rPr>
            <w:t xml:space="preserve"> Ostravě</w:t>
          </w:r>
        </w:sdtContent>
      </w:sdt>
      <w:r w:rsidRPr="007B5546">
        <w:rPr>
          <w:rFonts w:ascii="Calibri" w:eastAsia="Calibri" w:hAnsi="Calibri" w:cs="Times New Roman"/>
        </w:rPr>
        <w:t xml:space="preserve">, sp. zn. </w:t>
      </w:r>
      <w:sdt>
        <w:sdtPr>
          <w:rPr>
            <w:rFonts w:ascii="Calibri" w:eastAsia="Calibri" w:hAnsi="Calibri" w:cs="Times New Roman"/>
          </w:rPr>
          <w:id w:val="1326787970"/>
          <w:placeholder>
            <w:docPart w:val="DefaultPlaceholder_-1854013440"/>
          </w:placeholder>
        </w:sdtPr>
        <w:sdtContent>
          <w:r w:rsidR="00631E93">
            <w:rPr>
              <w:rFonts w:ascii="Calibri" w:eastAsia="Calibri" w:hAnsi="Calibri" w:cs="Times New Roman"/>
            </w:rPr>
            <w:t>C 58317</w:t>
          </w:r>
        </w:sdtContent>
      </w:sdt>
    </w:p>
    <w:p w14:paraId="3A329D0D" w14:textId="743514F2" w:rsidR="007B5546" w:rsidRPr="007B5546" w:rsidRDefault="007B5546" w:rsidP="007B5546">
      <w:pPr>
        <w:tabs>
          <w:tab w:val="left" w:pos="1134"/>
          <w:tab w:val="left" w:pos="2977"/>
        </w:tabs>
        <w:ind w:left="1134"/>
        <w:rPr>
          <w:rFonts w:ascii="Calibri" w:eastAsia="Calibri" w:hAnsi="Calibri" w:cs="Times New Roman"/>
        </w:rPr>
      </w:pPr>
      <w:r w:rsidRPr="007B5546">
        <w:rPr>
          <w:rFonts w:ascii="Calibri" w:eastAsia="Calibri" w:hAnsi="Calibri" w:cs="Times New Roman"/>
        </w:rPr>
        <w:t xml:space="preserve">Osoba oprávněná jednat ve věcech technických a realizace Stavby: </w:t>
      </w:r>
      <w:sdt>
        <w:sdtPr>
          <w:rPr>
            <w:rFonts w:ascii="Calibri" w:eastAsia="Calibri" w:hAnsi="Calibri" w:cs="Times New Roman"/>
          </w:rPr>
          <w:id w:val="-842855513"/>
          <w:placeholder>
            <w:docPart w:val="6A717DD983C648AF9E75EBBC2604E9E0"/>
          </w:placeholder>
        </w:sdtPr>
        <w:sdtContent>
          <w:r w:rsidR="00AC1DA3">
            <w:rPr>
              <w:rFonts w:ascii="Calibri" w:eastAsia="Calibri" w:hAnsi="Calibri" w:cs="Times New Roman"/>
            </w:rPr>
            <w:t>XXXXXXXXXXXXXXXX</w:t>
          </w:r>
        </w:sdtContent>
      </w:sdt>
      <w:r w:rsidRPr="007B5546">
        <w:rPr>
          <w:rFonts w:ascii="Calibri" w:eastAsia="Calibri" w:hAnsi="Calibri" w:cs="Times New Roman"/>
        </w:rPr>
        <w:t xml:space="preserve">, e-mail: </w:t>
      </w:r>
      <w:sdt>
        <w:sdtPr>
          <w:rPr>
            <w:rFonts w:ascii="Calibri" w:eastAsia="Calibri" w:hAnsi="Calibri" w:cs="Times New Roman"/>
          </w:rPr>
          <w:id w:val="565316344"/>
          <w:placeholder>
            <w:docPart w:val="6A717DD983C648AF9E75EBBC2604E9E0"/>
          </w:placeholder>
        </w:sdtPr>
        <w:sdtContent>
          <w:r w:rsidR="00631E93">
            <w:rPr>
              <w:rFonts w:ascii="Calibri" w:eastAsia="Calibri" w:hAnsi="Calibri" w:cs="Times New Roman"/>
            </w:rPr>
            <w:t xml:space="preserve"> </w:t>
          </w:r>
          <w:r w:rsidR="00AC1DA3">
            <w:rPr>
              <w:rFonts w:ascii="Calibri" w:eastAsia="Calibri" w:hAnsi="Calibri" w:cs="Times New Roman"/>
            </w:rPr>
            <w:t>XXXXXXXXXXXXXX</w:t>
          </w:r>
        </w:sdtContent>
      </w:sdt>
      <w:r w:rsidRPr="007B5546">
        <w:rPr>
          <w:rFonts w:ascii="Calibri" w:eastAsia="Calibri" w:hAnsi="Calibri" w:cs="Times New Roman"/>
        </w:rPr>
        <w:t xml:space="preserve">, tel.: </w:t>
      </w:r>
      <w:sdt>
        <w:sdtPr>
          <w:rPr>
            <w:rFonts w:ascii="Calibri" w:eastAsia="Calibri" w:hAnsi="Calibri" w:cs="Times New Roman"/>
          </w:rPr>
          <w:id w:val="215250586"/>
          <w:placeholder>
            <w:docPart w:val="6A717DD983C648AF9E75EBBC2604E9E0"/>
          </w:placeholder>
        </w:sdtPr>
        <w:sdtContent>
          <w:r w:rsidR="00AC1DA3">
            <w:rPr>
              <w:rFonts w:ascii="Calibri" w:eastAsia="Calibri" w:hAnsi="Calibri" w:cs="Times New Roman"/>
            </w:rPr>
            <w:t>XXXXXXXXXXXXXXX</w:t>
          </w:r>
        </w:sdtContent>
      </w:sdt>
    </w:p>
    <w:p w14:paraId="42BFDB55" w14:textId="40B4F053" w:rsidR="007B5546" w:rsidRDefault="007B5546" w:rsidP="007B5546">
      <w:pPr>
        <w:tabs>
          <w:tab w:val="left" w:pos="1134"/>
          <w:tab w:val="left" w:pos="2977"/>
        </w:tabs>
        <w:rPr>
          <w:rFonts w:ascii="Calibri" w:eastAsia="Calibri" w:hAnsi="Calibri" w:cs="Times New Roman"/>
          <w:i/>
        </w:rPr>
      </w:pPr>
      <w:r w:rsidRPr="007B5546">
        <w:rPr>
          <w:rFonts w:ascii="Calibri" w:eastAsia="Calibri" w:hAnsi="Calibri" w:cs="Times New Roman"/>
          <w:i/>
        </w:rPr>
        <w:tab/>
        <w:t>(dále jen „zhotovitel“)</w:t>
      </w:r>
    </w:p>
    <w:p w14:paraId="7874721F" w14:textId="264B0487" w:rsidR="007B5546" w:rsidRDefault="007B5546" w:rsidP="007B5546">
      <w:pPr>
        <w:tabs>
          <w:tab w:val="left" w:pos="1134"/>
          <w:tab w:val="left" w:pos="2977"/>
        </w:tabs>
        <w:rPr>
          <w:rFonts w:ascii="Calibri" w:eastAsia="Calibri" w:hAnsi="Calibri" w:cs="Times New Roman"/>
          <w:i/>
        </w:rPr>
      </w:pPr>
    </w:p>
    <w:p w14:paraId="26F96CDC" w14:textId="49D20824" w:rsidR="007B5546" w:rsidRDefault="007B5546" w:rsidP="007B5546">
      <w:pPr>
        <w:tabs>
          <w:tab w:val="left" w:pos="1134"/>
          <w:tab w:val="left" w:pos="2977"/>
        </w:tabs>
        <w:rPr>
          <w:rFonts w:ascii="Calibri" w:eastAsia="Calibri" w:hAnsi="Calibri" w:cs="Times New Roman"/>
          <w:i/>
        </w:rPr>
      </w:pPr>
    </w:p>
    <w:p w14:paraId="554E1D06" w14:textId="77777777" w:rsidR="007B5546" w:rsidRPr="007B5546" w:rsidRDefault="007B5546" w:rsidP="007B5546">
      <w:pPr>
        <w:pStyle w:val="Nadpis1"/>
      </w:pPr>
      <w:r w:rsidRPr="007B5546">
        <w:t>II.</w:t>
      </w:r>
    </w:p>
    <w:p w14:paraId="30BC6485" w14:textId="77777777" w:rsidR="007B5546" w:rsidRPr="007B5546" w:rsidRDefault="007B5546" w:rsidP="007B5546">
      <w:pPr>
        <w:pStyle w:val="Nadpis1"/>
      </w:pPr>
      <w:r w:rsidRPr="007B5546">
        <w:lastRenderedPageBreak/>
        <w:t>Základní ustanovení</w:t>
      </w:r>
    </w:p>
    <w:p w14:paraId="46690707" w14:textId="77777777" w:rsidR="007B5546" w:rsidRPr="007B5546" w:rsidRDefault="007B5546" w:rsidP="007B5546">
      <w:pPr>
        <w:numPr>
          <w:ilvl w:val="0"/>
          <w:numId w:val="7"/>
        </w:numPr>
        <w:ind w:left="284" w:hanging="284"/>
        <w:rPr>
          <w:rFonts w:ascii="Calibri" w:eastAsia="Calibri" w:hAnsi="Calibri" w:cs="Times New Roman"/>
        </w:rPr>
      </w:pPr>
      <w:r w:rsidRPr="007B5546">
        <w:rPr>
          <w:rFonts w:ascii="Calibri" w:eastAsia="Calibri" w:hAnsi="Calibri" w:cs="Times New Roman"/>
        </w:rPr>
        <w:t xml:space="preserve">Tato smlouva je uzavřena dle § 2586 a násl. mimo § 2620 zákona č. 89/2012, občanský zákoník (dále jen „občanský zákoník“); práva a povinnosti stran touto smlouvou neupravená se řídí příslušnými ustanoveními občanského zákoníku. </w:t>
      </w:r>
    </w:p>
    <w:p w14:paraId="463F60AC" w14:textId="3DCC58EC" w:rsidR="007B5546" w:rsidRPr="007B5546" w:rsidRDefault="007B5546" w:rsidP="007B5546">
      <w:pPr>
        <w:numPr>
          <w:ilvl w:val="0"/>
          <w:numId w:val="7"/>
        </w:numPr>
        <w:ind w:left="284" w:hanging="284"/>
        <w:rPr>
          <w:rFonts w:ascii="Calibri" w:eastAsia="Calibri" w:hAnsi="Calibri" w:cs="Times New Roman"/>
          <w:iCs/>
        </w:rPr>
      </w:pPr>
      <w:r w:rsidRPr="007B5546">
        <w:rPr>
          <w:rFonts w:ascii="Calibri" w:eastAsia="Calibri" w:hAnsi="Calibri" w:cs="Times New Roman"/>
        </w:rPr>
        <w:t xml:space="preserve">Účelem smlouvy je </w:t>
      </w:r>
      <w:r w:rsidR="00393536">
        <w:rPr>
          <w:rFonts w:ascii="Calibri" w:eastAsia="Calibri" w:hAnsi="Calibri" w:cs="Times New Roman"/>
        </w:rPr>
        <w:t>oprava</w:t>
      </w:r>
      <w:r w:rsidRPr="007B5546">
        <w:rPr>
          <w:rFonts w:ascii="Calibri" w:eastAsia="Calibri" w:hAnsi="Calibri" w:cs="Times New Roman"/>
        </w:rPr>
        <w:t xml:space="preserve"> místní</w:t>
      </w:r>
      <w:r w:rsidR="00EC3159">
        <w:rPr>
          <w:rFonts w:ascii="Calibri" w:eastAsia="Calibri" w:hAnsi="Calibri" w:cs="Times New Roman"/>
        </w:rPr>
        <w:t>ch</w:t>
      </w:r>
      <w:r w:rsidRPr="007B5546">
        <w:rPr>
          <w:rFonts w:ascii="Calibri" w:eastAsia="Calibri" w:hAnsi="Calibri" w:cs="Times New Roman"/>
        </w:rPr>
        <w:t xml:space="preserve"> komunikac</w:t>
      </w:r>
      <w:r w:rsidR="00EC3159">
        <w:rPr>
          <w:rFonts w:ascii="Calibri" w:eastAsia="Calibri" w:hAnsi="Calibri" w:cs="Times New Roman"/>
        </w:rPr>
        <w:t>í</w:t>
      </w:r>
      <w:r w:rsidRPr="007B5546">
        <w:rPr>
          <w:rFonts w:ascii="Calibri" w:eastAsia="Calibri" w:hAnsi="Calibri" w:cs="Times New Roman"/>
        </w:rPr>
        <w:t xml:space="preserve"> v Rýmařově, </w:t>
      </w:r>
      <w:r w:rsidR="00393536">
        <w:rPr>
          <w:rFonts w:ascii="Calibri" w:eastAsia="Calibri" w:hAnsi="Calibri" w:cs="Times New Roman"/>
        </w:rPr>
        <w:t xml:space="preserve">ulice </w:t>
      </w:r>
      <w:r w:rsidR="00EC3159" w:rsidRPr="00EC3159">
        <w:rPr>
          <w:rFonts w:ascii="Calibri" w:eastAsia="Calibri" w:hAnsi="Calibri" w:cs="Times New Roman"/>
        </w:rPr>
        <w:t>Strálecká, Nová, Luční, Polní a Slunečná</w:t>
      </w:r>
      <w:r w:rsidR="00393536">
        <w:rPr>
          <w:rFonts w:ascii="Calibri" w:eastAsia="Calibri" w:hAnsi="Calibri" w:cs="Times New Roman"/>
        </w:rPr>
        <w:t xml:space="preserve">, </w:t>
      </w:r>
      <w:r w:rsidR="00015C7D">
        <w:rPr>
          <w:rFonts w:ascii="Calibri" w:eastAsia="Calibri" w:hAnsi="Calibri" w:cs="Times New Roman"/>
        </w:rPr>
        <w:t xml:space="preserve">v místě plnění, </w:t>
      </w:r>
      <w:r w:rsidRPr="007B5546">
        <w:rPr>
          <w:rFonts w:ascii="Calibri" w:eastAsia="Calibri" w:hAnsi="Calibri" w:cs="Times New Roman"/>
        </w:rPr>
        <w:t xml:space="preserve">na základě uzavření smluvního vztahu v souladu se zákonem o zadávání veřejných zakázek, ve znění pozdějších předpisů.   </w:t>
      </w:r>
    </w:p>
    <w:p w14:paraId="086C8B1E" w14:textId="77777777" w:rsidR="007B5546" w:rsidRPr="007B5546" w:rsidRDefault="007B5546" w:rsidP="007B5546">
      <w:pPr>
        <w:numPr>
          <w:ilvl w:val="0"/>
          <w:numId w:val="7"/>
        </w:numPr>
        <w:ind w:left="284" w:hanging="284"/>
        <w:rPr>
          <w:rFonts w:ascii="Calibri" w:eastAsia="Calibri" w:hAnsi="Calibri" w:cs="Times New Roman"/>
          <w:iCs/>
        </w:rPr>
      </w:pPr>
      <w:r w:rsidRPr="007B5546">
        <w:rPr>
          <w:rFonts w:ascii="Calibri" w:eastAsia="Calibri" w:hAnsi="Calibri" w:cs="Times New Roman"/>
          <w:iCs/>
        </w:rPr>
        <w:t xml:space="preserve">Zhotovitel prohlašuje, že bankovní účet uvedený v čl. I odst. 2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 </w:t>
      </w:r>
    </w:p>
    <w:p w14:paraId="4721AF33" w14:textId="77777777" w:rsidR="007B5546" w:rsidRPr="007B5546" w:rsidRDefault="007B5546" w:rsidP="007B5546">
      <w:pPr>
        <w:numPr>
          <w:ilvl w:val="0"/>
          <w:numId w:val="7"/>
        </w:numPr>
        <w:ind w:left="284" w:hanging="284"/>
        <w:rPr>
          <w:rFonts w:ascii="Calibri" w:eastAsia="Calibri" w:hAnsi="Calibri" w:cs="Times New Roman"/>
          <w:iCs/>
        </w:rPr>
      </w:pPr>
      <w:r w:rsidRPr="007B5546">
        <w:rPr>
          <w:rFonts w:ascii="Calibri" w:eastAsia="Calibri" w:hAnsi="Calibri" w:cs="Times New Roman"/>
          <w:iCs/>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724B254B" w14:textId="77777777" w:rsidR="007B5546" w:rsidRPr="007B5546" w:rsidRDefault="007B5546" w:rsidP="007B5546">
      <w:pPr>
        <w:numPr>
          <w:ilvl w:val="0"/>
          <w:numId w:val="7"/>
        </w:numPr>
        <w:ind w:left="284" w:hanging="284"/>
        <w:rPr>
          <w:rFonts w:ascii="Calibri" w:eastAsia="Calibri" w:hAnsi="Calibri" w:cs="Times New Roman"/>
          <w:iCs/>
        </w:rPr>
      </w:pPr>
      <w:r w:rsidRPr="007B5546">
        <w:rPr>
          <w:rFonts w:ascii="Calibri" w:eastAsia="Calibri" w:hAnsi="Calibri" w:cs="Times New Roman"/>
          <w:iCs/>
        </w:rPr>
        <w:t>Tato smlouva stanoví vymezení základních pojmů takto:</w:t>
      </w:r>
    </w:p>
    <w:p w14:paraId="47E2B26B" w14:textId="77777777" w:rsidR="007B5546" w:rsidRPr="007B5546" w:rsidRDefault="007B5546" w:rsidP="007B5546">
      <w:pPr>
        <w:ind w:left="567" w:hanging="283"/>
        <w:rPr>
          <w:rFonts w:ascii="Calibri" w:eastAsia="Calibri" w:hAnsi="Calibri" w:cs="Times New Roman"/>
          <w:iCs/>
        </w:rPr>
      </w:pPr>
      <w:r w:rsidRPr="007B5546">
        <w:rPr>
          <w:rFonts w:ascii="Calibri" w:eastAsia="Calibri" w:hAnsi="Calibri" w:cs="Times New Roman"/>
          <w:iCs/>
        </w:rPr>
        <w:t>•</w:t>
      </w:r>
      <w:r w:rsidRPr="007B5546">
        <w:rPr>
          <w:rFonts w:ascii="Calibri" w:eastAsia="Calibri" w:hAnsi="Calibri" w:cs="Times New Roman"/>
          <w:iCs/>
        </w:rPr>
        <w:tab/>
        <w:t>Objednatelem je zadavatel po uzavření smlouvy na plnění veřejné zakázky nebo zakázky.</w:t>
      </w:r>
    </w:p>
    <w:p w14:paraId="5EE39C98" w14:textId="77777777" w:rsidR="007B5546" w:rsidRPr="007B5546" w:rsidRDefault="007B5546" w:rsidP="007B5546">
      <w:pPr>
        <w:ind w:left="567" w:hanging="283"/>
        <w:rPr>
          <w:rFonts w:ascii="Calibri" w:eastAsia="Calibri" w:hAnsi="Calibri" w:cs="Times New Roman"/>
          <w:iCs/>
        </w:rPr>
      </w:pPr>
      <w:r w:rsidRPr="007B5546">
        <w:rPr>
          <w:rFonts w:ascii="Calibri" w:eastAsia="Calibri" w:hAnsi="Calibri" w:cs="Times New Roman"/>
          <w:iCs/>
        </w:rPr>
        <w:t>•</w:t>
      </w:r>
      <w:r w:rsidRPr="007B5546">
        <w:rPr>
          <w:rFonts w:ascii="Calibri" w:eastAsia="Calibri" w:hAnsi="Calibri" w:cs="Times New Roman"/>
          <w:iCs/>
        </w:rPr>
        <w:tab/>
        <w:t>Zhotovitelem je dodavatel po uzavření Smlouvy na plnění veřejné zakázky nebo zakázky.</w:t>
      </w:r>
    </w:p>
    <w:p w14:paraId="228FED4D" w14:textId="621F7D5A" w:rsidR="00687707" w:rsidRDefault="007B5546" w:rsidP="007B5546">
      <w:pPr>
        <w:ind w:left="567" w:hanging="283"/>
        <w:rPr>
          <w:rFonts w:ascii="Calibri" w:eastAsia="Calibri" w:hAnsi="Calibri" w:cs="Times New Roman"/>
          <w:iCs/>
        </w:rPr>
      </w:pPr>
      <w:r w:rsidRPr="007B5546">
        <w:rPr>
          <w:rFonts w:ascii="Calibri" w:eastAsia="Calibri" w:hAnsi="Calibri" w:cs="Times New Roman"/>
          <w:iCs/>
        </w:rPr>
        <w:t>•</w:t>
      </w:r>
      <w:r w:rsidRPr="007B5546">
        <w:rPr>
          <w:rFonts w:ascii="Calibri" w:eastAsia="Calibri" w:hAnsi="Calibri" w:cs="Times New Roman"/>
          <w:iCs/>
        </w:rPr>
        <w:tab/>
      </w:r>
      <w:r w:rsidR="00687707">
        <w:rPr>
          <w:rFonts w:ascii="Calibri" w:eastAsia="Calibri" w:hAnsi="Calibri" w:cs="Times New Roman"/>
          <w:iCs/>
        </w:rPr>
        <w:t xml:space="preserve">Podzhotovitelem je </w:t>
      </w:r>
      <w:r w:rsidR="00687707" w:rsidRPr="00687707">
        <w:rPr>
          <w:rFonts w:ascii="Calibri" w:eastAsia="Calibri" w:hAnsi="Calibri" w:cs="Times New Roman"/>
          <w:iCs/>
        </w:rPr>
        <w:t>poddodavatel po uzavření Smlouvy na plnění veřejné zakázky nebo zakázky</w:t>
      </w:r>
      <w:r w:rsidR="00687707">
        <w:rPr>
          <w:rFonts w:ascii="Calibri" w:eastAsia="Calibri" w:hAnsi="Calibri" w:cs="Times New Roman"/>
          <w:iCs/>
        </w:rPr>
        <w:t>.</w:t>
      </w:r>
    </w:p>
    <w:p w14:paraId="5CFB585F" w14:textId="78C116AD" w:rsidR="007B5546" w:rsidRPr="00687707" w:rsidRDefault="007B5546" w:rsidP="00687707">
      <w:pPr>
        <w:pStyle w:val="Odstavecseseznamem"/>
        <w:numPr>
          <w:ilvl w:val="0"/>
          <w:numId w:val="32"/>
        </w:numPr>
        <w:ind w:left="567" w:hanging="283"/>
        <w:rPr>
          <w:rFonts w:ascii="Calibri" w:eastAsia="Calibri" w:hAnsi="Calibri" w:cs="Times New Roman"/>
          <w:iCs/>
        </w:rPr>
      </w:pPr>
      <w:r w:rsidRPr="00687707">
        <w:rPr>
          <w:rFonts w:ascii="Calibri" w:eastAsia="Calibri" w:hAnsi="Calibri" w:cs="Times New Roman"/>
          <w:iCs/>
        </w:rPr>
        <w:t>Příslušnou dokumentací je dokumentace zpracovaná v rozsahu stanoveném jiným právním předpisem (vyhláškou č. 169/2016 Sb.).</w:t>
      </w:r>
    </w:p>
    <w:p w14:paraId="317A1698" w14:textId="182F227E" w:rsidR="007B5546" w:rsidRPr="007B5546" w:rsidRDefault="007B5546" w:rsidP="007B5546">
      <w:pPr>
        <w:ind w:left="567" w:hanging="283"/>
        <w:rPr>
          <w:rFonts w:ascii="Calibri" w:eastAsia="Calibri" w:hAnsi="Calibri" w:cs="Times New Roman"/>
          <w:iCs/>
        </w:rPr>
      </w:pPr>
      <w:r w:rsidRPr="007B5546">
        <w:rPr>
          <w:rFonts w:ascii="Calibri" w:eastAsia="Calibri" w:hAnsi="Calibri" w:cs="Times New Roman"/>
          <w:iCs/>
        </w:rPr>
        <w:t>•</w:t>
      </w:r>
      <w:r w:rsidRPr="007B5546">
        <w:rPr>
          <w:rFonts w:ascii="Calibri" w:eastAsia="Calibri" w:hAnsi="Calibri" w:cs="Times New Roman"/>
          <w:iCs/>
        </w:rPr>
        <w:tab/>
        <w:t>Položkovým rozpočtem je zhotovitelem oceněný soupis stavebních prací, dodávek a služeb, v němž jsou Zhotovitelem uvedeny jednotkové ceny u všech položek stavebních prací, dodávek a služeb a jejich celkové ceny pro zadavatelem vymezené množství. Pro případ, že položkový rozpočet nebude zhotovitelem dodán ve strojově čitelném formátu (např. SW RTS), nepovažuje se Položkový rozpočet za součást této smlouvy, a to s ohledem na důvodnou pochybnost o platném zveřejnění této smlouvy v registru smluv; z tohoto důvodu je předmět smlouvy vymezen do</w:t>
      </w:r>
      <w:r w:rsidR="00687707">
        <w:rPr>
          <w:rFonts w:ascii="Calibri" w:eastAsia="Calibri" w:hAnsi="Calibri" w:cs="Times New Roman"/>
          <w:iCs/>
        </w:rPr>
        <w:t>s</w:t>
      </w:r>
      <w:r w:rsidRPr="007B5546">
        <w:rPr>
          <w:rFonts w:ascii="Calibri" w:eastAsia="Calibri" w:hAnsi="Calibri" w:cs="Times New Roman"/>
          <w:iCs/>
        </w:rPr>
        <w:t>t</w:t>
      </w:r>
      <w:r w:rsidR="00687707">
        <w:rPr>
          <w:rFonts w:ascii="Calibri" w:eastAsia="Calibri" w:hAnsi="Calibri" w:cs="Times New Roman"/>
          <w:iCs/>
        </w:rPr>
        <w:t>at</w:t>
      </w:r>
      <w:r w:rsidRPr="007B5546">
        <w:rPr>
          <w:rFonts w:ascii="Calibri" w:eastAsia="Calibri" w:hAnsi="Calibri" w:cs="Times New Roman"/>
          <w:iCs/>
        </w:rPr>
        <w:t>ečně určitě.</w:t>
      </w:r>
    </w:p>
    <w:p w14:paraId="33C19624" w14:textId="6E080FC7" w:rsidR="007B5546" w:rsidRPr="007B5546" w:rsidRDefault="007B5546" w:rsidP="007B5546">
      <w:pPr>
        <w:numPr>
          <w:ilvl w:val="0"/>
          <w:numId w:val="27"/>
        </w:numPr>
        <w:ind w:left="567" w:hanging="283"/>
        <w:rPr>
          <w:rFonts w:ascii="Calibri" w:eastAsia="Calibri" w:hAnsi="Calibri" w:cs="Times New Roman"/>
          <w:iCs/>
        </w:rPr>
      </w:pPr>
      <w:r w:rsidRPr="007B5546">
        <w:rPr>
          <w:rFonts w:ascii="Calibri" w:eastAsia="Calibri" w:hAnsi="Calibri" w:cs="Times New Roman"/>
          <w:iCs/>
        </w:rPr>
        <w:t>Pod pojmem „bez zbytečného odkladu</w:t>
      </w:r>
      <w:r w:rsidR="00A9433C" w:rsidRPr="007B5546">
        <w:rPr>
          <w:rFonts w:ascii="Calibri" w:eastAsia="Calibri" w:hAnsi="Calibri" w:cs="Times New Roman"/>
          <w:iCs/>
        </w:rPr>
        <w:t>“, se</w:t>
      </w:r>
      <w:r w:rsidR="00613A68">
        <w:rPr>
          <w:rFonts w:ascii="Calibri" w:eastAsia="Calibri" w:hAnsi="Calibri" w:cs="Times New Roman"/>
          <w:iCs/>
        </w:rPr>
        <w:t xml:space="preserve"> </w:t>
      </w:r>
      <w:r w:rsidRPr="007B5546">
        <w:rPr>
          <w:rFonts w:ascii="Calibri" w:eastAsia="Calibri" w:hAnsi="Calibri" w:cs="Times New Roman"/>
          <w:iCs/>
        </w:rPr>
        <w:t>rozumí lhůta nejpozději do 7 dnů ode dne následujícího po vzniku právní skutečnosti.</w:t>
      </w:r>
    </w:p>
    <w:p w14:paraId="24A9C383" w14:textId="77777777" w:rsidR="007B5546" w:rsidRPr="007B5546" w:rsidRDefault="007B5546" w:rsidP="007B5546">
      <w:pPr>
        <w:numPr>
          <w:ilvl w:val="0"/>
          <w:numId w:val="7"/>
        </w:numPr>
        <w:ind w:left="284" w:hanging="284"/>
        <w:rPr>
          <w:rFonts w:ascii="Calibri" w:eastAsia="Calibri" w:hAnsi="Calibri" w:cs="Times New Roman"/>
          <w:iCs/>
        </w:rPr>
      </w:pPr>
      <w:r w:rsidRPr="007B5546">
        <w:rPr>
          <w:rFonts w:ascii="Calibri" w:eastAsia="Calibri" w:hAnsi="Calibri" w:cs="Times New Roman"/>
          <w:iCs/>
        </w:rPr>
        <w:t xml:space="preserve">Zhotovitel potvrzuje, že: </w:t>
      </w:r>
    </w:p>
    <w:p w14:paraId="1FBE49AA" w14:textId="77777777" w:rsidR="007B5546" w:rsidRPr="007B5546" w:rsidRDefault="007B5546" w:rsidP="007B5546">
      <w:pPr>
        <w:numPr>
          <w:ilvl w:val="0"/>
          <w:numId w:val="25"/>
        </w:numPr>
        <w:ind w:left="567" w:hanging="283"/>
        <w:rPr>
          <w:rFonts w:ascii="Calibri" w:eastAsia="Calibri" w:hAnsi="Calibri" w:cs="Times New Roman"/>
          <w:iCs/>
        </w:rPr>
      </w:pPr>
      <w:r w:rsidRPr="007B5546">
        <w:rPr>
          <w:rFonts w:ascii="Calibri" w:eastAsia="Calibri" w:hAnsi="Calibri" w:cs="Times New Roman"/>
          <w:iCs/>
        </w:rPr>
        <w:t>převzal od objednatele příslušnou dokumentaci,</w:t>
      </w:r>
    </w:p>
    <w:p w14:paraId="621CC6C3" w14:textId="77777777" w:rsidR="007B5546" w:rsidRPr="007B5546" w:rsidRDefault="007B5546" w:rsidP="007B5546">
      <w:pPr>
        <w:numPr>
          <w:ilvl w:val="0"/>
          <w:numId w:val="25"/>
        </w:numPr>
        <w:ind w:left="567" w:hanging="283"/>
        <w:rPr>
          <w:rFonts w:ascii="Calibri" w:eastAsia="Calibri" w:hAnsi="Calibri" w:cs="Times New Roman"/>
          <w:iCs/>
        </w:rPr>
      </w:pPr>
      <w:r w:rsidRPr="007B5546">
        <w:rPr>
          <w:rFonts w:ascii="Calibri" w:eastAsia="Calibri" w:hAnsi="Calibri" w:cs="Times New Roman"/>
          <w:iCs/>
        </w:rPr>
        <w:t xml:space="preserve">detailně se seznámil s rozsahem a povahou díla, </w:t>
      </w:r>
    </w:p>
    <w:p w14:paraId="0502160A" w14:textId="77777777" w:rsidR="007B5546" w:rsidRPr="007B5546" w:rsidRDefault="007B5546" w:rsidP="007B5546">
      <w:pPr>
        <w:numPr>
          <w:ilvl w:val="0"/>
          <w:numId w:val="25"/>
        </w:numPr>
        <w:ind w:left="567" w:hanging="283"/>
        <w:rPr>
          <w:rFonts w:ascii="Calibri" w:eastAsia="Calibri" w:hAnsi="Calibri" w:cs="Times New Roman"/>
          <w:iCs/>
        </w:rPr>
      </w:pPr>
      <w:r w:rsidRPr="007B5546">
        <w:rPr>
          <w:rFonts w:ascii="Calibri" w:eastAsia="Calibri" w:hAnsi="Calibri" w:cs="Times New Roman"/>
          <w:iCs/>
        </w:rPr>
        <w:t>jsou mu známy veškeré technické, kvalitativní a jiné podmínky nezbytné k realizaci díla,</w:t>
      </w:r>
    </w:p>
    <w:p w14:paraId="3C142007" w14:textId="77777777" w:rsidR="007B5546" w:rsidRPr="007B5546" w:rsidRDefault="007B5546" w:rsidP="007B5546">
      <w:pPr>
        <w:numPr>
          <w:ilvl w:val="0"/>
          <w:numId w:val="25"/>
        </w:numPr>
        <w:ind w:left="567" w:hanging="283"/>
        <w:rPr>
          <w:rFonts w:ascii="Calibri" w:eastAsia="Calibri" w:hAnsi="Calibri" w:cs="Times New Roman"/>
          <w:iCs/>
        </w:rPr>
      </w:pPr>
      <w:r w:rsidRPr="007B5546">
        <w:rPr>
          <w:rFonts w:ascii="Calibri" w:eastAsia="Calibri" w:hAnsi="Calibri" w:cs="Times New Roman"/>
          <w:iCs/>
        </w:rPr>
        <w:t>je odborně způsobilý k zajištění předmětu plnění podle této smlouvy,</w:t>
      </w:r>
    </w:p>
    <w:p w14:paraId="6B1D6E54" w14:textId="77777777" w:rsidR="007B5546" w:rsidRPr="007B5546" w:rsidRDefault="007B5546" w:rsidP="007B5546">
      <w:pPr>
        <w:numPr>
          <w:ilvl w:val="0"/>
          <w:numId w:val="25"/>
        </w:numPr>
        <w:ind w:left="567" w:hanging="283"/>
        <w:rPr>
          <w:rFonts w:ascii="Calibri" w:eastAsia="Calibri" w:hAnsi="Calibri" w:cs="Times New Roman"/>
          <w:iCs/>
        </w:rPr>
      </w:pPr>
      <w:r w:rsidRPr="007B5546">
        <w:rPr>
          <w:rFonts w:ascii="Calibri" w:eastAsia="Calibri" w:hAnsi="Calibri" w:cs="Times New Roman"/>
          <w:iCs/>
        </w:rPr>
        <w:t>disponuje takovými kapacitami a odbornými znalostmi, které jsou nezbytné pro realizaci díla za dohodnutou smluvní cenu uvedenou v článku V odst. 1 této smlouvy.</w:t>
      </w:r>
    </w:p>
    <w:p w14:paraId="631E78C9" w14:textId="77777777" w:rsidR="007B5546" w:rsidRPr="007B5546" w:rsidRDefault="007B5546" w:rsidP="007B5546">
      <w:pPr>
        <w:numPr>
          <w:ilvl w:val="0"/>
          <w:numId w:val="7"/>
        </w:numPr>
        <w:ind w:left="284" w:hanging="284"/>
        <w:rPr>
          <w:rFonts w:ascii="Calibri" w:eastAsia="Calibri" w:hAnsi="Calibri" w:cs="Times New Roman"/>
          <w:iCs/>
        </w:rPr>
      </w:pPr>
      <w:r w:rsidRPr="007B5546">
        <w:rPr>
          <w:rFonts w:ascii="Calibri" w:eastAsia="Calibri" w:hAnsi="Calibri" w:cs="Times New Roman"/>
          <w:iCs/>
        </w:rPr>
        <w:t>Objednatel odpovídá za správnost a úplnost předané příslušné dokumentace.</w:t>
      </w:r>
    </w:p>
    <w:p w14:paraId="7882646D" w14:textId="77777777" w:rsidR="00393536" w:rsidRPr="007B5546" w:rsidRDefault="00393536" w:rsidP="00393536">
      <w:pPr>
        <w:numPr>
          <w:ilvl w:val="0"/>
          <w:numId w:val="7"/>
        </w:numPr>
        <w:ind w:left="284" w:hanging="284"/>
        <w:rPr>
          <w:rFonts w:ascii="Calibri" w:eastAsia="Calibri" w:hAnsi="Calibri" w:cs="Times New Roman"/>
          <w:iCs/>
        </w:rPr>
      </w:pPr>
      <w:r w:rsidRPr="007B5546">
        <w:rPr>
          <w:rFonts w:ascii="Calibri" w:eastAsia="Calibri" w:hAnsi="Calibri" w:cs="Times New Roman"/>
          <w:iCs/>
        </w:rPr>
        <w:t>Pro výklad smluvních podmínek je stanovena následující priorita dokumentů:</w:t>
      </w:r>
    </w:p>
    <w:p w14:paraId="3D5393B2" w14:textId="77777777" w:rsidR="00393536" w:rsidRPr="007B5546" w:rsidRDefault="00393536" w:rsidP="00393536">
      <w:pPr>
        <w:numPr>
          <w:ilvl w:val="0"/>
          <w:numId w:val="26"/>
        </w:numPr>
        <w:ind w:left="851" w:hanging="283"/>
        <w:rPr>
          <w:rFonts w:ascii="Calibri" w:eastAsia="Calibri" w:hAnsi="Calibri" w:cs="Times New Roman"/>
          <w:iCs/>
        </w:rPr>
      </w:pPr>
      <w:r w:rsidRPr="007B5546">
        <w:rPr>
          <w:rFonts w:ascii="Calibri" w:eastAsia="Calibri" w:hAnsi="Calibri" w:cs="Times New Roman"/>
          <w:iCs/>
        </w:rPr>
        <w:t>smlouva o dílo včetně všech jejích příloh,</w:t>
      </w:r>
    </w:p>
    <w:p w14:paraId="4A55F54C" w14:textId="77777777" w:rsidR="00393536" w:rsidRDefault="00393536" w:rsidP="00393536">
      <w:pPr>
        <w:numPr>
          <w:ilvl w:val="0"/>
          <w:numId w:val="26"/>
        </w:numPr>
        <w:ind w:left="851" w:hanging="284"/>
        <w:rPr>
          <w:rFonts w:ascii="Calibri" w:eastAsia="Calibri" w:hAnsi="Calibri" w:cs="Times New Roman"/>
          <w:iCs/>
        </w:rPr>
      </w:pPr>
      <w:r w:rsidRPr="007B5546">
        <w:rPr>
          <w:rFonts w:ascii="Calibri" w:eastAsia="Calibri" w:hAnsi="Calibri" w:cs="Times New Roman"/>
          <w:iCs/>
        </w:rPr>
        <w:t>zadávací dokumentace.</w:t>
      </w:r>
    </w:p>
    <w:p w14:paraId="70800B33" w14:textId="77777777" w:rsidR="00657E84" w:rsidRPr="00393536" w:rsidRDefault="00657E84" w:rsidP="00657E84">
      <w:pPr>
        <w:numPr>
          <w:ilvl w:val="0"/>
          <w:numId w:val="7"/>
        </w:numPr>
        <w:ind w:left="284" w:hanging="284"/>
        <w:rPr>
          <w:rFonts w:ascii="Calibri" w:eastAsia="Calibri" w:hAnsi="Calibri" w:cs="Times New Roman"/>
          <w:iCs/>
        </w:rPr>
      </w:pPr>
      <w:r w:rsidRPr="00393536">
        <w:rPr>
          <w:rFonts w:ascii="Calibri" w:eastAsia="Calibri" w:hAnsi="Calibri" w:cs="Times New Roman"/>
          <w:iCs/>
        </w:rPr>
        <w:lastRenderedPageBreak/>
        <w:t>V souvislosti s ustanovením § 6 odst. 4 zákona č. 134/2016 Sb. (zásady sociálně odpovědného zadávání, environmentálně odpovědného zadávání a inovací) zadavatel uvádí, že vzhledem k povaze a smyslu zakázky žádné zvláštní podmínky nestanovuje. Zadavatel požaduje při plnění zakázky dodržovat minimální standardy plynoucí z právního řádu, tj.:</w:t>
      </w:r>
    </w:p>
    <w:p w14:paraId="7B3A883A" w14:textId="77777777" w:rsidR="00657E84" w:rsidRPr="00393536" w:rsidRDefault="00657E84" w:rsidP="00657E84">
      <w:pPr>
        <w:numPr>
          <w:ilvl w:val="1"/>
          <w:numId w:val="30"/>
        </w:numPr>
        <w:ind w:left="851" w:hanging="284"/>
        <w:rPr>
          <w:rFonts w:ascii="Calibri" w:eastAsia="Calibri" w:hAnsi="Calibri" w:cs="Times New Roman"/>
          <w:iCs/>
        </w:rPr>
      </w:pPr>
      <w:r>
        <w:rPr>
          <w:rFonts w:ascii="Calibri" w:eastAsia="Calibri" w:hAnsi="Calibri" w:cs="Times New Roman"/>
          <w:iCs/>
        </w:rPr>
        <w:t>z</w:t>
      </w:r>
      <w:r w:rsidRPr="00393536">
        <w:rPr>
          <w:rFonts w:ascii="Calibri" w:eastAsia="Calibri" w:hAnsi="Calibri" w:cs="Times New Roman"/>
          <w:iCs/>
        </w:rPr>
        <w:t>ákaz nucené a dětské práce,</w:t>
      </w:r>
    </w:p>
    <w:p w14:paraId="0F891E12" w14:textId="77777777" w:rsidR="00657E84" w:rsidRPr="00393536" w:rsidRDefault="00657E84" w:rsidP="00657E84">
      <w:pPr>
        <w:numPr>
          <w:ilvl w:val="1"/>
          <w:numId w:val="30"/>
        </w:numPr>
        <w:ind w:left="851" w:hanging="284"/>
        <w:rPr>
          <w:rFonts w:ascii="Calibri" w:eastAsia="Calibri" w:hAnsi="Calibri" w:cs="Times New Roman"/>
          <w:iCs/>
        </w:rPr>
      </w:pPr>
      <w:r>
        <w:rPr>
          <w:rFonts w:ascii="Calibri" w:eastAsia="Calibri" w:hAnsi="Calibri" w:cs="Times New Roman"/>
          <w:iCs/>
        </w:rPr>
        <w:t>t</w:t>
      </w:r>
      <w:r w:rsidRPr="00393536">
        <w:rPr>
          <w:rFonts w:ascii="Calibri" w:eastAsia="Calibri" w:hAnsi="Calibri" w:cs="Times New Roman"/>
          <w:iCs/>
        </w:rPr>
        <w:t>ransparentní dodavatelský řetězec,</w:t>
      </w:r>
    </w:p>
    <w:p w14:paraId="1A535BE7" w14:textId="77777777" w:rsidR="00657E84" w:rsidRPr="00393536" w:rsidRDefault="00657E84" w:rsidP="00657E84">
      <w:pPr>
        <w:numPr>
          <w:ilvl w:val="1"/>
          <w:numId w:val="30"/>
        </w:numPr>
        <w:ind w:left="851" w:hanging="284"/>
        <w:rPr>
          <w:rFonts w:ascii="Calibri" w:eastAsia="Calibri" w:hAnsi="Calibri" w:cs="Times New Roman"/>
          <w:iCs/>
        </w:rPr>
      </w:pPr>
      <w:r>
        <w:rPr>
          <w:rFonts w:ascii="Calibri" w:eastAsia="Calibri" w:hAnsi="Calibri" w:cs="Times New Roman"/>
          <w:iCs/>
        </w:rPr>
        <w:t>v</w:t>
      </w:r>
      <w:r w:rsidRPr="00393536">
        <w:rPr>
          <w:rFonts w:ascii="Calibri" w:eastAsia="Calibri" w:hAnsi="Calibri" w:cs="Times New Roman"/>
          <w:iCs/>
        </w:rPr>
        <w:t>yplácení spravedlivé mzdy,</w:t>
      </w:r>
    </w:p>
    <w:p w14:paraId="0AF96BB6" w14:textId="77777777" w:rsidR="00657E84" w:rsidRPr="00393536" w:rsidRDefault="00657E84" w:rsidP="00657E84">
      <w:pPr>
        <w:numPr>
          <w:ilvl w:val="1"/>
          <w:numId w:val="30"/>
        </w:numPr>
        <w:ind w:left="851" w:hanging="284"/>
        <w:rPr>
          <w:rFonts w:ascii="Calibri" w:eastAsia="Calibri" w:hAnsi="Calibri" w:cs="Times New Roman"/>
          <w:iCs/>
        </w:rPr>
      </w:pPr>
      <w:r>
        <w:rPr>
          <w:rFonts w:ascii="Calibri" w:eastAsia="Calibri" w:hAnsi="Calibri" w:cs="Times New Roman"/>
          <w:iCs/>
        </w:rPr>
        <w:t>b</w:t>
      </w:r>
      <w:r w:rsidRPr="00393536">
        <w:rPr>
          <w:rFonts w:ascii="Calibri" w:eastAsia="Calibri" w:hAnsi="Calibri" w:cs="Times New Roman"/>
          <w:iCs/>
        </w:rPr>
        <w:t>ezpečné pracovní podmínky,</w:t>
      </w:r>
    </w:p>
    <w:p w14:paraId="1DA5E0D6" w14:textId="77777777" w:rsidR="00657E84" w:rsidRPr="00393536" w:rsidRDefault="00657E84" w:rsidP="00657E84">
      <w:pPr>
        <w:numPr>
          <w:ilvl w:val="1"/>
          <w:numId w:val="30"/>
        </w:numPr>
        <w:ind w:left="851" w:hanging="284"/>
        <w:rPr>
          <w:rFonts w:ascii="Calibri" w:eastAsia="Calibri" w:hAnsi="Calibri" w:cs="Times New Roman"/>
          <w:iCs/>
        </w:rPr>
      </w:pPr>
      <w:r>
        <w:rPr>
          <w:rFonts w:ascii="Calibri" w:eastAsia="Calibri" w:hAnsi="Calibri" w:cs="Times New Roman"/>
          <w:iCs/>
        </w:rPr>
        <w:t>d</w:t>
      </w:r>
      <w:r w:rsidRPr="00393536">
        <w:rPr>
          <w:rFonts w:ascii="Calibri" w:eastAsia="Calibri" w:hAnsi="Calibri" w:cs="Times New Roman"/>
          <w:iCs/>
        </w:rPr>
        <w:t>održování pracovní doby a platné pracovní smlouvy,</w:t>
      </w:r>
    </w:p>
    <w:p w14:paraId="7FAF42A9" w14:textId="77777777" w:rsidR="00657E84" w:rsidRPr="00393536" w:rsidRDefault="00657E84" w:rsidP="00657E84">
      <w:pPr>
        <w:numPr>
          <w:ilvl w:val="1"/>
          <w:numId w:val="30"/>
        </w:numPr>
        <w:ind w:left="851" w:hanging="284"/>
        <w:rPr>
          <w:rFonts w:ascii="Calibri" w:eastAsia="Calibri" w:hAnsi="Calibri" w:cs="Times New Roman"/>
          <w:iCs/>
        </w:rPr>
      </w:pPr>
      <w:r>
        <w:rPr>
          <w:rFonts w:ascii="Calibri" w:eastAsia="Calibri" w:hAnsi="Calibri" w:cs="Times New Roman"/>
          <w:iCs/>
        </w:rPr>
        <w:t>d</w:t>
      </w:r>
      <w:r w:rsidRPr="00393536">
        <w:rPr>
          <w:rFonts w:ascii="Calibri" w:eastAsia="Calibri" w:hAnsi="Calibri" w:cs="Times New Roman"/>
          <w:iCs/>
        </w:rPr>
        <w:t>održování podmínek legálního zaměstnávání, důstojných pracovních podmínek,</w:t>
      </w:r>
    </w:p>
    <w:p w14:paraId="019D5432" w14:textId="77777777" w:rsidR="00657E84" w:rsidRDefault="00657E84" w:rsidP="00657E84">
      <w:pPr>
        <w:numPr>
          <w:ilvl w:val="1"/>
          <w:numId w:val="30"/>
        </w:numPr>
        <w:ind w:left="851" w:hanging="284"/>
        <w:rPr>
          <w:rFonts w:ascii="Calibri" w:eastAsia="Calibri" w:hAnsi="Calibri" w:cs="Times New Roman"/>
          <w:iCs/>
        </w:rPr>
      </w:pPr>
      <w:r>
        <w:rPr>
          <w:rFonts w:ascii="Calibri" w:eastAsia="Calibri" w:hAnsi="Calibri" w:cs="Times New Roman"/>
          <w:iCs/>
        </w:rPr>
        <w:t>z</w:t>
      </w:r>
      <w:r w:rsidRPr="00393536">
        <w:rPr>
          <w:rFonts w:ascii="Calibri" w:eastAsia="Calibri" w:hAnsi="Calibri" w:cs="Times New Roman"/>
          <w:iCs/>
        </w:rPr>
        <w:t>ajištění bezpečnosti práce pro všechny osoby, které se budou podílet na plnění této zakázky</w:t>
      </w:r>
      <w:r>
        <w:rPr>
          <w:rFonts w:ascii="Calibri" w:eastAsia="Calibri" w:hAnsi="Calibri" w:cs="Times New Roman"/>
          <w:iCs/>
        </w:rPr>
        <w:t>.</w:t>
      </w:r>
    </w:p>
    <w:p w14:paraId="0BB3ACF4" w14:textId="77777777" w:rsidR="00657E84" w:rsidRDefault="00657E84" w:rsidP="00657E84">
      <w:pPr>
        <w:ind w:left="567"/>
        <w:rPr>
          <w:rFonts w:ascii="Calibri" w:eastAsia="Calibri" w:hAnsi="Calibri" w:cs="Times New Roman"/>
          <w:iCs/>
        </w:rPr>
      </w:pPr>
      <w:r w:rsidRPr="00AC3A25">
        <w:rPr>
          <w:rFonts w:ascii="Calibri" w:eastAsia="Calibri" w:hAnsi="Calibri" w:cs="Times New Roman"/>
          <w:iCs/>
        </w:rPr>
        <w:t>Dodavatel odpovídá za dodržování výše uvedených minimálních standardů i u všech svých poddodavatelů.</w:t>
      </w:r>
    </w:p>
    <w:p w14:paraId="6D1B9252" w14:textId="77777777" w:rsidR="00657E84" w:rsidRDefault="00657E84" w:rsidP="00AC3A25">
      <w:pPr>
        <w:ind w:left="567"/>
        <w:rPr>
          <w:rFonts w:ascii="Calibri" w:eastAsia="Calibri" w:hAnsi="Calibri" w:cs="Times New Roman"/>
          <w:iCs/>
        </w:rPr>
      </w:pPr>
    </w:p>
    <w:p w14:paraId="2A0FC0F8" w14:textId="77777777" w:rsidR="007B5546" w:rsidRPr="007B5546" w:rsidRDefault="007B5546" w:rsidP="007B5546">
      <w:pPr>
        <w:pStyle w:val="Nadpis1"/>
      </w:pPr>
      <w:r w:rsidRPr="007B5546">
        <w:t>III.</w:t>
      </w:r>
    </w:p>
    <w:p w14:paraId="396AAD9B" w14:textId="77777777" w:rsidR="007B5546" w:rsidRPr="007B5546" w:rsidRDefault="007B5546" w:rsidP="007B5546">
      <w:pPr>
        <w:pStyle w:val="Nadpis1"/>
      </w:pPr>
      <w:r w:rsidRPr="007B5546">
        <w:t>Předmět smlouvy</w:t>
      </w:r>
    </w:p>
    <w:p w14:paraId="4C92E009" w14:textId="23B74D9A" w:rsidR="007B5546" w:rsidRPr="007B5546" w:rsidRDefault="007B5546" w:rsidP="007B5546">
      <w:pPr>
        <w:numPr>
          <w:ilvl w:val="0"/>
          <w:numId w:val="29"/>
        </w:numPr>
        <w:ind w:left="284" w:hanging="284"/>
        <w:rPr>
          <w:rFonts w:ascii="Calibri" w:eastAsia="Calibri" w:hAnsi="Calibri" w:cs="Times New Roman"/>
        </w:rPr>
      </w:pPr>
      <w:r w:rsidRPr="007B5546">
        <w:rPr>
          <w:rFonts w:ascii="Calibri" w:eastAsia="Calibri" w:hAnsi="Calibri" w:cs="Times New Roman"/>
        </w:rPr>
        <w:t xml:space="preserve">Zhotovitel se zavazuje provést pro objednatele na svůj náklad a nebezpečí </w:t>
      </w:r>
      <w:r w:rsidR="00015C7D">
        <w:rPr>
          <w:rFonts w:ascii="Calibri" w:eastAsia="Calibri" w:hAnsi="Calibri" w:cs="Times New Roman"/>
        </w:rPr>
        <w:t>stavbu nazvanou</w:t>
      </w:r>
      <w:r w:rsidR="00015C7D">
        <w:rPr>
          <w:rFonts w:ascii="Calibri" w:eastAsia="Calibri" w:hAnsi="Calibri" w:cs="Calibri"/>
          <w:lang w:eastAsia="cs-CZ"/>
        </w:rPr>
        <w:t xml:space="preserve">: </w:t>
      </w:r>
      <w:bookmarkStart w:id="0" w:name="_Hlk97724259"/>
      <w:r w:rsidR="00BC470B" w:rsidRPr="003722BC">
        <w:rPr>
          <w:b/>
        </w:rPr>
        <w:t>„</w:t>
      </w:r>
      <w:bookmarkStart w:id="1" w:name="_Hlk156553779"/>
      <w:r w:rsidR="00EC3159">
        <w:rPr>
          <w:b/>
        </w:rPr>
        <w:t>Oprava místních komunikací v Rýmařově, ulice Strálecká, Nová, Luční, Polní a Slunečná</w:t>
      </w:r>
      <w:bookmarkEnd w:id="1"/>
      <w:r w:rsidR="00EC3159" w:rsidRPr="00172DF3">
        <w:t>“, na pozem</w:t>
      </w:r>
      <w:r w:rsidR="00EC3159">
        <w:t>cích</w:t>
      </w:r>
      <w:r w:rsidR="00EC3159" w:rsidRPr="00172DF3">
        <w:t xml:space="preserve"> par</w:t>
      </w:r>
      <w:r w:rsidR="00EC3159">
        <w:t>c</w:t>
      </w:r>
      <w:r w:rsidR="00EC3159" w:rsidRPr="00172DF3">
        <w:t>.</w:t>
      </w:r>
      <w:r w:rsidR="00EC3159">
        <w:t xml:space="preserve"> </w:t>
      </w:r>
      <w:r w:rsidR="00EC3159" w:rsidRPr="00172DF3">
        <w:t xml:space="preserve">č. </w:t>
      </w:r>
      <w:r w:rsidR="00EC3159">
        <w:t xml:space="preserve">2485/1, 2877, 2801/8, 2801/6, 2801/5, 2801/9, 2899/46, 2899/42, </w:t>
      </w:r>
      <w:r w:rsidR="00EC3159" w:rsidRPr="00172DF3">
        <w:t>v k.ú. Rýmařov, obec Rýmařov</w:t>
      </w:r>
      <w:r w:rsidR="00BC470B">
        <w:t>,</w:t>
      </w:r>
      <w:r w:rsidR="00705DFB" w:rsidRPr="00705DFB">
        <w:rPr>
          <w:rFonts w:ascii="Calibri" w:eastAsia="Calibri" w:hAnsi="Calibri" w:cs="Calibri"/>
          <w:lang w:eastAsia="cs-CZ"/>
        </w:rPr>
        <w:t xml:space="preserve"> </w:t>
      </w:r>
      <w:bookmarkEnd w:id="0"/>
      <w:r w:rsidR="00015C7D">
        <w:rPr>
          <w:rFonts w:ascii="Calibri" w:eastAsia="Calibri" w:hAnsi="Calibri" w:cs="Calibri"/>
          <w:lang w:eastAsia="cs-CZ"/>
        </w:rPr>
        <w:t>v rozsahu dle:</w:t>
      </w:r>
    </w:p>
    <w:p w14:paraId="46792762" w14:textId="77777777" w:rsidR="00EC3159" w:rsidRDefault="00EC3159" w:rsidP="00EC3159">
      <w:pPr>
        <w:numPr>
          <w:ilvl w:val="0"/>
          <w:numId w:val="35"/>
        </w:numPr>
        <w:ind w:hanging="436"/>
      </w:pPr>
      <w:r>
        <w:t>projektové dokumentace stavby zpracované projekční kanceláří RSE Project s.r.o., Ruská 83/24, 703 00 Ostrava, IČO: 29398266,</w:t>
      </w:r>
    </w:p>
    <w:p w14:paraId="30E8B08C" w14:textId="77777777" w:rsidR="00EC3159" w:rsidRDefault="00EC3159" w:rsidP="00EC3159">
      <w:pPr>
        <w:numPr>
          <w:ilvl w:val="0"/>
          <w:numId w:val="35"/>
        </w:numPr>
        <w:spacing w:after="60"/>
        <w:ind w:hanging="436"/>
      </w:pPr>
      <w:r>
        <w:t>předpisů upravujících provádění stavebních děl a ustanovení této smlouvy,</w:t>
      </w:r>
    </w:p>
    <w:p w14:paraId="69C9AB72" w14:textId="77777777" w:rsidR="00EC3159" w:rsidRDefault="00EC3159" w:rsidP="00EC3159">
      <w:pPr>
        <w:numPr>
          <w:ilvl w:val="0"/>
          <w:numId w:val="35"/>
        </w:numPr>
        <w:spacing w:before="120" w:after="60"/>
        <w:ind w:hanging="436"/>
      </w:pPr>
      <w:r>
        <w:t xml:space="preserve">položkového rozpočtu, který je součástí této smlouvy, označený jako Příloha č. 1 (dále jen „dílo“). </w:t>
      </w:r>
    </w:p>
    <w:p w14:paraId="3BE52CC6" w14:textId="77777777" w:rsidR="00EC3159" w:rsidRDefault="00EC3159" w:rsidP="00EC3159">
      <w:pPr>
        <w:spacing w:before="120" w:after="60"/>
        <w:ind w:left="284"/>
        <w:rPr>
          <w:b/>
        </w:rPr>
      </w:pPr>
    </w:p>
    <w:p w14:paraId="1E4E43A6" w14:textId="47E87534" w:rsidR="00EC3159" w:rsidRPr="0064056A" w:rsidRDefault="00EC3159" w:rsidP="00EC3159">
      <w:pPr>
        <w:spacing w:before="120" w:after="60"/>
        <w:ind w:left="284"/>
        <w:rPr>
          <w:b/>
        </w:rPr>
      </w:pPr>
      <w:r w:rsidRPr="0064056A">
        <w:rPr>
          <w:b/>
        </w:rPr>
        <w:t>Předmět plnění:</w:t>
      </w:r>
    </w:p>
    <w:p w14:paraId="7F46BBBE" w14:textId="2889D509" w:rsidR="00EC3159" w:rsidRDefault="00EC3159" w:rsidP="00EC3159">
      <w:pPr>
        <w:spacing w:after="0"/>
        <w:ind w:firstLine="284"/>
      </w:pPr>
      <w:r w:rsidRPr="00AB3C7F">
        <w:t>Stavba</w:t>
      </w:r>
      <w:r>
        <w:t xml:space="preserve"> je členěna na 3 stavební objekty:</w:t>
      </w:r>
    </w:p>
    <w:p w14:paraId="4519CAED" w14:textId="77777777" w:rsidR="001F0980" w:rsidRDefault="001F0980" w:rsidP="00EC3159">
      <w:pPr>
        <w:spacing w:after="0"/>
        <w:ind w:firstLine="284"/>
        <w:rPr>
          <w:b/>
          <w:bCs/>
        </w:rPr>
      </w:pPr>
    </w:p>
    <w:p w14:paraId="0BC92D69" w14:textId="12BF046F" w:rsidR="001F0980" w:rsidRPr="001F0980" w:rsidRDefault="001F0980" w:rsidP="00EC3159">
      <w:pPr>
        <w:spacing w:after="0"/>
        <w:ind w:firstLine="284"/>
        <w:rPr>
          <w:b/>
          <w:bCs/>
        </w:rPr>
      </w:pPr>
      <w:r w:rsidRPr="001F0980">
        <w:rPr>
          <w:b/>
          <w:bCs/>
        </w:rPr>
        <w:t>3.1.1. Výkon veřejné správy Objednatele:</w:t>
      </w:r>
    </w:p>
    <w:p w14:paraId="579D67C6" w14:textId="4ABE90E3" w:rsidR="00EC3159" w:rsidRDefault="00EC3159" w:rsidP="00EC3159">
      <w:pPr>
        <w:spacing w:after="0"/>
        <w:ind w:firstLine="284"/>
      </w:pPr>
      <w:r>
        <w:t>SO 101 – Zpevněné plochy a komunikace</w:t>
      </w:r>
    </w:p>
    <w:p w14:paraId="522AAEDD" w14:textId="77777777" w:rsidR="001F0980" w:rsidRDefault="001F0980" w:rsidP="00EC3159">
      <w:pPr>
        <w:spacing w:after="0"/>
        <w:ind w:firstLine="284"/>
        <w:rPr>
          <w:b/>
          <w:bCs/>
        </w:rPr>
      </w:pPr>
    </w:p>
    <w:p w14:paraId="2D9405D7" w14:textId="0396FB13" w:rsidR="001F0980" w:rsidRPr="001F0980" w:rsidRDefault="001F0980" w:rsidP="00EC3159">
      <w:pPr>
        <w:spacing w:after="0"/>
        <w:ind w:firstLine="284"/>
        <w:rPr>
          <w:b/>
          <w:bCs/>
        </w:rPr>
      </w:pPr>
      <w:r w:rsidRPr="001F0980">
        <w:rPr>
          <w:b/>
          <w:bCs/>
        </w:rPr>
        <w:t>3.1.2. Ekonomická činnost objednatele</w:t>
      </w:r>
      <w:r>
        <w:rPr>
          <w:b/>
          <w:bCs/>
        </w:rPr>
        <w:t>:</w:t>
      </w:r>
    </w:p>
    <w:p w14:paraId="5D452D5D" w14:textId="77777777" w:rsidR="00F74B26" w:rsidRDefault="00F74B26" w:rsidP="00F74B26">
      <w:pPr>
        <w:spacing w:after="0"/>
        <w:ind w:firstLine="284"/>
      </w:pPr>
      <w:r>
        <w:t>SO 301 – Oprava dešťové kanalizace</w:t>
      </w:r>
    </w:p>
    <w:p w14:paraId="4E326B2F" w14:textId="74FD8DD4" w:rsidR="00EC3159" w:rsidRDefault="00EC3159" w:rsidP="00EC3159">
      <w:pPr>
        <w:spacing w:after="0"/>
        <w:ind w:firstLine="284"/>
        <w:rPr>
          <w:b/>
        </w:rPr>
      </w:pPr>
      <w:r>
        <w:t>SO 302 – Oprava splaškové kanalizace</w:t>
      </w:r>
    </w:p>
    <w:p w14:paraId="194A0682" w14:textId="77777777" w:rsidR="00EC3159" w:rsidRDefault="00EC3159" w:rsidP="00EC3159">
      <w:pPr>
        <w:spacing w:before="120" w:after="60"/>
        <w:ind w:left="284"/>
        <w:rPr>
          <w:b/>
        </w:rPr>
      </w:pPr>
    </w:p>
    <w:p w14:paraId="2828354C" w14:textId="77777777" w:rsidR="001F0980" w:rsidRDefault="001F0980" w:rsidP="00EC3159">
      <w:pPr>
        <w:spacing w:before="120" w:after="60"/>
        <w:ind w:left="284"/>
        <w:rPr>
          <w:b/>
        </w:rPr>
      </w:pPr>
    </w:p>
    <w:p w14:paraId="3B85F3EC" w14:textId="62F2D7B4" w:rsidR="00EC3159" w:rsidRPr="00251669" w:rsidRDefault="00EC3159" w:rsidP="00EC3159">
      <w:pPr>
        <w:spacing w:before="120" w:after="60"/>
        <w:ind w:left="284"/>
        <w:rPr>
          <w:b/>
        </w:rPr>
      </w:pPr>
      <w:r>
        <w:rPr>
          <w:b/>
        </w:rPr>
        <w:t>SO 101 – Zpevněné plochy a komunikace</w:t>
      </w:r>
    </w:p>
    <w:p w14:paraId="1CEB7C8E" w14:textId="77777777" w:rsidR="00EC3159" w:rsidRDefault="00EC3159" w:rsidP="00EC3159">
      <w:pPr>
        <w:spacing w:after="100" w:afterAutospacing="1"/>
        <w:ind w:left="284"/>
        <w:contextualSpacing/>
        <w:rPr>
          <w:color w:val="000000"/>
        </w:rPr>
      </w:pPr>
      <w:r w:rsidRPr="00713144">
        <w:rPr>
          <w:color w:val="000000"/>
        </w:rPr>
        <w:t xml:space="preserve">Předmětem plnění je oprava </w:t>
      </w:r>
      <w:r>
        <w:rPr>
          <w:color w:val="000000"/>
        </w:rPr>
        <w:t xml:space="preserve">místních komunikací v Rýmařově, ulic Strálecká, Nová, Luční, Polní a Slunečná. Jedná se o obousměrnou komunikaci s povrchem z asfaltobetonového krytu a celkovou </w:t>
      </w:r>
      <w:r>
        <w:rPr>
          <w:color w:val="000000"/>
        </w:rPr>
        <w:lastRenderedPageBreak/>
        <w:t>šířkou 4,5 – 5,0 m. Komunikace je v současném stavu oboustranně lemována betonovými obrubníky.</w:t>
      </w:r>
    </w:p>
    <w:p w14:paraId="11160292" w14:textId="77777777" w:rsidR="00EC3159" w:rsidRDefault="00EC3159" w:rsidP="00EC3159">
      <w:pPr>
        <w:spacing w:after="100" w:afterAutospacing="1"/>
        <w:ind w:left="284"/>
        <w:contextualSpacing/>
        <w:rPr>
          <w:color w:val="000000"/>
        </w:rPr>
      </w:pPr>
      <w:r>
        <w:rPr>
          <w:color w:val="000000"/>
        </w:rPr>
        <w:t xml:space="preserve">Předmětem oprav je plná výměna konstrukce vozovky, vybudování nového vedení dešťové a splaškové kanalizace, výměnu stávajících uličních vpustí dešťové kanalizace a nových liniových žlabů, k zajištění řádného odvodnění komunikace. </w:t>
      </w:r>
    </w:p>
    <w:p w14:paraId="146D4A3F" w14:textId="77777777" w:rsidR="00EC3159" w:rsidRDefault="00EC3159" w:rsidP="00EC3159">
      <w:pPr>
        <w:spacing w:after="100" w:afterAutospacing="1"/>
        <w:ind w:left="284"/>
        <w:contextualSpacing/>
        <w:rPr>
          <w:color w:val="000000"/>
        </w:rPr>
      </w:pPr>
      <w:r>
        <w:rPr>
          <w:color w:val="000000"/>
        </w:rPr>
        <w:t>Začátek úseku se nachází v blízkosti křižovatky ulic Strálecká x Komenského, kde navazuje na již zrekonstruovaný úsek komunikace. Konec úseku se nachází na ulici Strálecká v blízkosti posledních objektů.</w:t>
      </w:r>
    </w:p>
    <w:p w14:paraId="3FC616FF" w14:textId="77777777" w:rsidR="00EC3159" w:rsidRDefault="00EC3159" w:rsidP="00EC3159">
      <w:pPr>
        <w:spacing w:after="100" w:afterAutospacing="1"/>
        <w:ind w:left="284"/>
        <w:contextualSpacing/>
        <w:rPr>
          <w:color w:val="000000"/>
        </w:rPr>
      </w:pPr>
      <w:r>
        <w:rPr>
          <w:color w:val="000000"/>
        </w:rPr>
        <w:t>Délka úseků opravované komunikace činí: ulice Strálecká 454,77 m, ulice Slunečná 52,67 m, ulice Polní 57,10 m, ulice Nová společně s ulicí Luční 224,46 m.</w:t>
      </w:r>
    </w:p>
    <w:p w14:paraId="2D6D12C0" w14:textId="77777777" w:rsidR="00EC3159" w:rsidRDefault="00EC3159" w:rsidP="00EC3159">
      <w:pPr>
        <w:spacing w:after="100" w:afterAutospacing="1"/>
        <w:ind w:left="284"/>
        <w:contextualSpacing/>
        <w:rPr>
          <w:color w:val="000000"/>
        </w:rPr>
      </w:pPr>
      <w:r>
        <w:rPr>
          <w:color w:val="000000"/>
        </w:rPr>
        <w:t>Zařízení staveniště je z důvodu stísněných podmínek navrženo na pozemku parc. č. 2485/1 a bude sloužit pro uložení drobného materiálu a mobilního WC.</w:t>
      </w:r>
    </w:p>
    <w:p w14:paraId="4C75089F" w14:textId="77777777" w:rsidR="00EC3159" w:rsidRDefault="00EC3159" w:rsidP="00EC3159">
      <w:pPr>
        <w:spacing w:after="100" w:afterAutospacing="1"/>
        <w:ind w:left="284"/>
        <w:contextualSpacing/>
        <w:rPr>
          <w:color w:val="000000"/>
        </w:rPr>
      </w:pPr>
      <w:r>
        <w:rPr>
          <w:color w:val="000000"/>
        </w:rPr>
        <w:t>Místo pro uložení ostatního materiálu; trubky, kolena, skruže, obrubníky apod. bude určen objednatelem při předání staveniště.</w:t>
      </w:r>
    </w:p>
    <w:p w14:paraId="40D8906E" w14:textId="77777777" w:rsidR="00EC3159" w:rsidRDefault="00EC3159" w:rsidP="00EC3159">
      <w:pPr>
        <w:spacing w:after="0"/>
        <w:ind w:left="284"/>
      </w:pPr>
      <w:r>
        <w:t>Při stavbě vzniknou přebytky nevhodných zemin a vybouraných hmot, které budou uloženy na skládky určené objednatelem.</w:t>
      </w:r>
    </w:p>
    <w:p w14:paraId="4F29AF8A" w14:textId="77777777" w:rsidR="00EC3159" w:rsidRPr="000B19BB" w:rsidRDefault="00EC3159" w:rsidP="00EC3159">
      <w:pPr>
        <w:spacing w:after="0"/>
        <w:ind w:left="284"/>
      </w:pPr>
      <w:r>
        <w:t>V okolí staveniště budou vhodně umístěny výstražné cedule zamezující pohybu nepovolaných osob v prostoru stavby.</w:t>
      </w:r>
    </w:p>
    <w:p w14:paraId="0D402A56" w14:textId="77777777" w:rsidR="00EC3159" w:rsidRDefault="00EC3159" w:rsidP="00EC3159">
      <w:pPr>
        <w:spacing w:after="100" w:afterAutospacing="1"/>
        <w:ind w:left="284"/>
        <w:contextualSpacing/>
        <w:rPr>
          <w:color w:val="000000"/>
        </w:rPr>
      </w:pPr>
      <w:r>
        <w:rPr>
          <w:color w:val="000000"/>
        </w:rPr>
        <w:t xml:space="preserve"> </w:t>
      </w:r>
    </w:p>
    <w:p w14:paraId="1A323121" w14:textId="77777777" w:rsidR="00EC3159" w:rsidRDefault="00EC3159" w:rsidP="00EC3159">
      <w:pPr>
        <w:spacing w:before="120" w:after="60"/>
        <w:ind w:left="284"/>
        <w:rPr>
          <w:b/>
        </w:rPr>
      </w:pPr>
      <w:r>
        <w:rPr>
          <w:b/>
        </w:rPr>
        <w:t>SO 301 – Oprava dešťové kanalizace</w:t>
      </w:r>
    </w:p>
    <w:p w14:paraId="12937AA2" w14:textId="77777777" w:rsidR="00EC3159" w:rsidRPr="00665335" w:rsidRDefault="00EC3159" w:rsidP="00EC3159">
      <w:pPr>
        <w:suppressAutoHyphens/>
        <w:spacing w:after="0"/>
        <w:ind w:left="284"/>
        <w:contextualSpacing/>
      </w:pPr>
      <w:r w:rsidRPr="00665335">
        <w:t>Předmět</w:t>
      </w:r>
      <w:r>
        <w:t>em</w:t>
      </w:r>
      <w:r w:rsidRPr="00665335">
        <w:t xml:space="preserve"> plnění je realizace opravy trubního vedení dešťové kanalizace, vč. dopojení nových odboček od stávajících objektů rodinných domů a připojení uličních vpustí a odvodňovacích žlabů.</w:t>
      </w:r>
    </w:p>
    <w:p w14:paraId="3ED462CE" w14:textId="77777777" w:rsidR="00EC3159" w:rsidRDefault="00EC3159" w:rsidP="00EC3159">
      <w:pPr>
        <w:suppressAutoHyphens/>
        <w:spacing w:after="0"/>
        <w:ind w:left="284"/>
        <w:contextualSpacing/>
      </w:pPr>
      <w:r w:rsidRPr="00665335">
        <w:t>Ulice Strálecká je v současné době odvodněna stávajícím podélným odvodněním vozovky vč. napojení stávajících uličních vpustí. Odvodňovací prvky ve vedlejších ulicích jsou napojeny na stávající dešťová vedení v těchto ulicích – Nová, Luční, Polní a Slunečná. Zachycené dešťové vody jsou v současné době ve spodní části ulice Strálecká svedeny do stávající otevřené příkopy, která je částečně tvořena stávajícím zatravněným korytem, částečně korytem, které je tvořeno melioračními tvárnicemi a částečně zatrubněným kanálem, kter</w:t>
      </w:r>
      <w:r>
        <w:t>ý</w:t>
      </w:r>
      <w:r w:rsidRPr="00665335">
        <w:t xml:space="preserve"> je tvořen z betonových trub. </w:t>
      </w:r>
    </w:p>
    <w:p w14:paraId="74DF5D63" w14:textId="77777777" w:rsidR="00EC3159" w:rsidRDefault="00EC3159" w:rsidP="00EC3159">
      <w:pPr>
        <w:suppressAutoHyphens/>
        <w:spacing w:after="0"/>
        <w:ind w:left="284"/>
        <w:contextualSpacing/>
      </w:pPr>
      <w:r w:rsidRPr="00665335">
        <w:t>Stávající otevřené příkopy budou při realizaci díla zasypány zeminou a zatravněny. Trubní odvodňovací kanál z betonových trub vč. stávajících šachet bude zaslepen a ponechán ve stávajícím terénu. Předmětem řešení dešťové kanalizace, je provedení nové dešťové stoky pouze v ul. Strálecká s dopojením stávajících</w:t>
      </w:r>
      <w:r>
        <w:t>,</w:t>
      </w:r>
      <w:r w:rsidRPr="00665335">
        <w:t xml:space="preserve"> popř. nových vedení z navazujících bočních ulic</w:t>
      </w:r>
      <w:r>
        <w:t>.</w:t>
      </w:r>
    </w:p>
    <w:p w14:paraId="380E9607" w14:textId="77777777" w:rsidR="00EC3159" w:rsidRPr="00665335" w:rsidRDefault="00EC3159" w:rsidP="00EC3159">
      <w:pPr>
        <w:suppressAutoHyphens/>
        <w:spacing w:after="0"/>
        <w:ind w:left="284"/>
        <w:contextualSpacing/>
      </w:pPr>
      <w:r w:rsidRPr="00665335">
        <w:t>Nová kanalizační stoka dešťové kanalizace bude provedena v ulic</w:t>
      </w:r>
      <w:r>
        <w:t>i</w:t>
      </w:r>
      <w:r w:rsidRPr="00665335">
        <w:t xml:space="preserve"> Strálecká</w:t>
      </w:r>
      <w:r>
        <w:t xml:space="preserve">, </w:t>
      </w:r>
      <w:r w:rsidRPr="00665335">
        <w:t xml:space="preserve">s napojením na stávající revizní šachtu dešťové kanalizace u křižovatky ulic Strálecká – Komenského. </w:t>
      </w:r>
    </w:p>
    <w:p w14:paraId="229E5626" w14:textId="77777777" w:rsidR="00EC3159" w:rsidRPr="00785561" w:rsidRDefault="00EC3159" w:rsidP="00EC3159">
      <w:pPr>
        <w:suppressAutoHyphens/>
        <w:spacing w:after="0"/>
        <w:ind w:left="284"/>
        <w:contextualSpacing/>
        <w:rPr>
          <w:rFonts w:ascii="Times New Roman" w:hAnsi="Times New Roman" w:cs="Times New Roman"/>
        </w:rPr>
      </w:pPr>
      <w:r w:rsidRPr="00665335">
        <w:t xml:space="preserve">V rámci realizace stavby tzn. instalace potrubí a revizních šachet dojde také k instalaci, doplnění nebo výměně uličních vpustí a instalaci nových odvodňovacích žlabů při zachování respektování vedení stávajících inženýrských sítí pod komunikacemi. </w:t>
      </w:r>
      <w:r>
        <w:t>Žlaby</w:t>
      </w:r>
      <w:r w:rsidRPr="00665335">
        <w:t xml:space="preserve"> budou napojeny na novou dešťovou stoku v ulici Strálecká, kam budou také nově napojeny nové odbočky dešťových přípojek k</w:t>
      </w:r>
      <w:r>
        <w:t>e</w:t>
      </w:r>
      <w:r w:rsidRPr="00665335">
        <w:t xml:space="preserve"> stávajícím rodinným domům. </w:t>
      </w:r>
      <w:r>
        <w:t xml:space="preserve">Hlavní kanalizační stoka bude z </w:t>
      </w:r>
      <w:r w:rsidRPr="00665335">
        <w:t>PP trub DN 400 - UR2 SN10.</w:t>
      </w:r>
      <w:r>
        <w:t xml:space="preserve"> </w:t>
      </w:r>
      <w:r w:rsidRPr="00665335">
        <w:t xml:space="preserve">Přípojky od uličních vpustí a vpustí u liniových odvodňovacích povrchových žlabů budou z trub PP DN 150 – UR2 SN10. </w:t>
      </w:r>
    </w:p>
    <w:p w14:paraId="2F5BADD9" w14:textId="77777777" w:rsidR="00EC3159" w:rsidRPr="00665335" w:rsidRDefault="00EC3159" w:rsidP="00EC3159">
      <w:pPr>
        <w:pStyle w:val="Default"/>
        <w:ind w:left="284"/>
        <w:jc w:val="both"/>
        <w:rPr>
          <w:rFonts w:asciiTheme="minorHAnsi" w:hAnsiTheme="minorHAnsi" w:cstheme="minorHAnsi"/>
          <w:bCs/>
          <w:sz w:val="22"/>
          <w:szCs w:val="22"/>
        </w:rPr>
      </w:pPr>
      <w:r w:rsidRPr="00665335">
        <w:rPr>
          <w:rFonts w:asciiTheme="minorHAnsi" w:hAnsiTheme="minorHAnsi" w:cstheme="minorHAnsi"/>
          <w:sz w:val="22"/>
          <w:szCs w:val="22"/>
        </w:rPr>
        <w:t xml:space="preserve">Součástí dešťové kanalizace jsou také </w:t>
      </w:r>
      <w:r w:rsidRPr="00665335">
        <w:rPr>
          <w:rFonts w:asciiTheme="minorHAnsi" w:hAnsiTheme="minorHAnsi" w:cstheme="minorHAnsi"/>
          <w:bCs/>
          <w:sz w:val="22"/>
          <w:szCs w:val="22"/>
        </w:rPr>
        <w:t>uliční vpusti</w:t>
      </w:r>
      <w:r>
        <w:rPr>
          <w:rFonts w:asciiTheme="minorHAnsi" w:hAnsiTheme="minorHAnsi" w:cstheme="minorHAnsi"/>
          <w:bCs/>
          <w:sz w:val="22"/>
          <w:szCs w:val="22"/>
        </w:rPr>
        <w:t xml:space="preserve"> DN 450 s litinovou mříží 500 x 500 mm</w:t>
      </w:r>
      <w:r w:rsidRPr="00665335">
        <w:rPr>
          <w:rFonts w:asciiTheme="minorHAnsi" w:hAnsiTheme="minorHAnsi" w:cstheme="minorHAnsi"/>
          <w:bCs/>
          <w:sz w:val="22"/>
          <w:szCs w:val="22"/>
        </w:rPr>
        <w:t xml:space="preserve"> a příčné liniové povrchové žlaby</w:t>
      </w:r>
      <w:r>
        <w:rPr>
          <w:rFonts w:asciiTheme="minorHAnsi" w:hAnsiTheme="minorHAnsi" w:cstheme="minorHAnsi"/>
          <w:bCs/>
          <w:sz w:val="22"/>
          <w:szCs w:val="22"/>
        </w:rPr>
        <w:t xml:space="preserve"> š. 150 mm a v. 220-260 mm</w:t>
      </w:r>
      <w:r w:rsidRPr="00665335">
        <w:rPr>
          <w:rFonts w:asciiTheme="minorHAnsi" w:hAnsiTheme="minorHAnsi" w:cstheme="minorHAnsi"/>
          <w:bCs/>
          <w:sz w:val="22"/>
          <w:szCs w:val="22"/>
        </w:rPr>
        <w:t>,</w:t>
      </w:r>
      <w:r>
        <w:rPr>
          <w:rFonts w:asciiTheme="minorHAnsi" w:hAnsiTheme="minorHAnsi" w:cstheme="minorHAnsi"/>
          <w:bCs/>
          <w:sz w:val="22"/>
          <w:szCs w:val="22"/>
        </w:rPr>
        <w:t xml:space="preserve"> včetně litinového štěrbinového krytu 130/20,</w:t>
      </w:r>
      <w:r w:rsidRPr="00665335">
        <w:rPr>
          <w:rFonts w:asciiTheme="minorHAnsi" w:hAnsiTheme="minorHAnsi" w:cstheme="minorHAnsi"/>
          <w:bCs/>
          <w:sz w:val="22"/>
          <w:szCs w:val="22"/>
        </w:rPr>
        <w:t xml:space="preserve"> které jsou napojeny přímo do kanalizačního potrubí pomocí standardních tvarovek 400/150–45°</w:t>
      </w:r>
      <w:r>
        <w:rPr>
          <w:rFonts w:asciiTheme="minorHAnsi" w:hAnsiTheme="minorHAnsi" w:cstheme="minorHAnsi"/>
          <w:bCs/>
          <w:sz w:val="22"/>
          <w:szCs w:val="22"/>
        </w:rPr>
        <w:t>, a dále betonové šachty o vnitřním průměru šachtové roury 1000 mm s betonovým dnem. Betonové šachty budou opatřeny pojízdným litinovým poklopem s odvětráním D400.</w:t>
      </w:r>
      <w:r w:rsidRPr="00665335">
        <w:rPr>
          <w:rFonts w:asciiTheme="minorHAnsi" w:hAnsiTheme="minorHAnsi" w:cstheme="minorHAnsi"/>
          <w:bCs/>
          <w:sz w:val="22"/>
          <w:szCs w:val="22"/>
        </w:rPr>
        <w:t xml:space="preserve"> </w:t>
      </w:r>
    </w:p>
    <w:p w14:paraId="6B292097" w14:textId="77777777" w:rsidR="00EC3159" w:rsidRDefault="00EC3159" w:rsidP="00EC3159">
      <w:pPr>
        <w:tabs>
          <w:tab w:val="left" w:pos="284"/>
          <w:tab w:val="left" w:pos="567"/>
          <w:tab w:val="left" w:pos="1418"/>
          <w:tab w:val="left" w:pos="2268"/>
          <w:tab w:val="left" w:pos="5954"/>
          <w:tab w:val="left" w:pos="8364"/>
        </w:tabs>
        <w:ind w:left="284"/>
        <w:rPr>
          <w:b/>
          <w:sz w:val="24"/>
          <w:szCs w:val="24"/>
        </w:rPr>
      </w:pPr>
      <w:r w:rsidRPr="000B03C9">
        <w:rPr>
          <w:b/>
          <w:sz w:val="24"/>
          <w:szCs w:val="24"/>
        </w:rPr>
        <w:t xml:space="preserve">  </w:t>
      </w:r>
    </w:p>
    <w:p w14:paraId="28238C31" w14:textId="77777777" w:rsidR="001F0980" w:rsidRDefault="001F0980" w:rsidP="00EC3159">
      <w:pPr>
        <w:tabs>
          <w:tab w:val="left" w:pos="284"/>
          <w:tab w:val="left" w:pos="567"/>
          <w:tab w:val="left" w:pos="1418"/>
          <w:tab w:val="left" w:pos="2268"/>
          <w:tab w:val="left" w:pos="5954"/>
          <w:tab w:val="left" w:pos="8364"/>
        </w:tabs>
        <w:ind w:left="284"/>
        <w:rPr>
          <w:b/>
          <w:sz w:val="24"/>
          <w:szCs w:val="24"/>
        </w:rPr>
      </w:pPr>
    </w:p>
    <w:p w14:paraId="254BFAFA" w14:textId="77777777" w:rsidR="00AC1DA3" w:rsidRDefault="00AC1DA3" w:rsidP="00EC3159">
      <w:pPr>
        <w:tabs>
          <w:tab w:val="left" w:pos="284"/>
          <w:tab w:val="left" w:pos="567"/>
          <w:tab w:val="left" w:pos="1418"/>
          <w:tab w:val="left" w:pos="2268"/>
          <w:tab w:val="left" w:pos="5954"/>
          <w:tab w:val="left" w:pos="8364"/>
        </w:tabs>
        <w:ind w:left="284"/>
        <w:rPr>
          <w:b/>
          <w:sz w:val="24"/>
          <w:szCs w:val="24"/>
        </w:rPr>
      </w:pPr>
    </w:p>
    <w:p w14:paraId="555F1A6D" w14:textId="77777777" w:rsidR="00AC1DA3" w:rsidRDefault="00AC1DA3" w:rsidP="00EC3159">
      <w:pPr>
        <w:tabs>
          <w:tab w:val="left" w:pos="284"/>
          <w:tab w:val="left" w:pos="567"/>
          <w:tab w:val="left" w:pos="1418"/>
          <w:tab w:val="left" w:pos="2268"/>
          <w:tab w:val="left" w:pos="5954"/>
          <w:tab w:val="left" w:pos="8364"/>
        </w:tabs>
        <w:ind w:left="284"/>
        <w:rPr>
          <w:b/>
          <w:sz w:val="24"/>
          <w:szCs w:val="24"/>
        </w:rPr>
      </w:pPr>
    </w:p>
    <w:p w14:paraId="23D43AFE" w14:textId="77777777" w:rsidR="00EC3159" w:rsidRPr="001D4B37" w:rsidRDefault="00EC3159" w:rsidP="00EC3159">
      <w:pPr>
        <w:tabs>
          <w:tab w:val="left" w:pos="284"/>
          <w:tab w:val="left" w:pos="567"/>
          <w:tab w:val="left" w:pos="1418"/>
          <w:tab w:val="left" w:pos="2268"/>
          <w:tab w:val="left" w:pos="5954"/>
          <w:tab w:val="left" w:pos="8364"/>
        </w:tabs>
        <w:ind w:left="284"/>
        <w:rPr>
          <w:b/>
          <w:bCs/>
        </w:rPr>
      </w:pPr>
      <w:r w:rsidRPr="001D4B37">
        <w:rPr>
          <w:b/>
          <w:bCs/>
        </w:rPr>
        <w:lastRenderedPageBreak/>
        <w:t>SO 302 – Oprava splaškové kanalizace</w:t>
      </w:r>
    </w:p>
    <w:p w14:paraId="1FE7D8C0" w14:textId="77777777" w:rsidR="00EC3159" w:rsidRPr="001D4B37" w:rsidRDefault="00EC3159" w:rsidP="00EC3159">
      <w:pPr>
        <w:autoSpaceDE w:val="0"/>
        <w:autoSpaceDN w:val="0"/>
        <w:adjustRightInd w:val="0"/>
        <w:spacing w:after="0"/>
        <w:ind w:left="284"/>
        <w:rPr>
          <w:bCs/>
        </w:rPr>
      </w:pPr>
      <w:r w:rsidRPr="001D4B37">
        <w:t>Předmětem plnění je realizace opravy a výměny trubního vedení splaškové kanalizace v ul. Strálecká v Rýmařově. Součástí řešení jsou napojení vedlejších větví z navazujících ulic</w:t>
      </w:r>
      <w:r w:rsidRPr="001D4B37">
        <w:rPr>
          <w:b/>
          <w:bCs/>
        </w:rPr>
        <w:t xml:space="preserve"> </w:t>
      </w:r>
      <w:r w:rsidRPr="001D4B37">
        <w:rPr>
          <w:bCs/>
        </w:rPr>
        <w:t>Slunečná, Luční, Polní a Nová. V dotčených ulicích je v současné době stávající splašková kanalizace, která je tvořena stávajícími revizními šachtami</w:t>
      </w:r>
      <w:r>
        <w:rPr>
          <w:bCs/>
        </w:rPr>
        <w:t xml:space="preserve"> a vedeím</w:t>
      </w:r>
      <w:r w:rsidRPr="001D4B37">
        <w:rPr>
          <w:bCs/>
        </w:rPr>
        <w:t xml:space="preserve">. Ve vedlejších ulicích je hlavní kanalizační řad veden přibližně středem těchto ulic, zatímco v ulici Strálecká je kanalizační řad veden převážně v levé zelené krajnici ulice </w:t>
      </w:r>
      <w:r>
        <w:rPr>
          <w:bCs/>
        </w:rPr>
        <w:t>(</w:t>
      </w:r>
      <w:r w:rsidRPr="001D4B37">
        <w:rPr>
          <w:bCs/>
        </w:rPr>
        <w:t>ve směru spádu terénu</w:t>
      </w:r>
      <w:r>
        <w:rPr>
          <w:bCs/>
        </w:rPr>
        <w:t>)</w:t>
      </w:r>
      <w:r w:rsidRPr="001D4B37">
        <w:rPr>
          <w:bCs/>
        </w:rPr>
        <w:t>. V blízkosti křižovatky ulic Strálecká a Komenského</w:t>
      </w:r>
      <w:r>
        <w:rPr>
          <w:bCs/>
        </w:rPr>
        <w:t xml:space="preserve"> přechází</w:t>
      </w:r>
      <w:r w:rsidRPr="001D4B37">
        <w:rPr>
          <w:bCs/>
        </w:rPr>
        <w:t xml:space="preserve"> stávající splaškový řad na pravou stranu ve směru spádu terénu. Stávající prvky splaškové kanalizace budou odpojeny a demontovány.    </w:t>
      </w:r>
    </w:p>
    <w:p w14:paraId="1C72F340" w14:textId="77777777" w:rsidR="00EC3159" w:rsidRPr="001D4B37" w:rsidRDefault="00EC3159" w:rsidP="00EC3159">
      <w:pPr>
        <w:pStyle w:val="Default"/>
        <w:ind w:left="284"/>
        <w:jc w:val="both"/>
        <w:rPr>
          <w:rFonts w:asciiTheme="minorHAnsi" w:hAnsiTheme="minorHAnsi" w:cstheme="minorHAnsi"/>
          <w:bCs/>
          <w:sz w:val="22"/>
          <w:szCs w:val="22"/>
        </w:rPr>
      </w:pPr>
      <w:r w:rsidRPr="001D4B37">
        <w:rPr>
          <w:sz w:val="22"/>
          <w:szCs w:val="22"/>
        </w:rPr>
        <w:t>Oprava splaškové kanalizace je řešena potrubím PP UR2 SN10</w:t>
      </w:r>
      <w:r>
        <w:rPr>
          <w:sz w:val="22"/>
          <w:szCs w:val="22"/>
        </w:rPr>
        <w:t>,</w:t>
      </w:r>
      <w:r w:rsidRPr="001D4B37">
        <w:rPr>
          <w:sz w:val="22"/>
          <w:szCs w:val="22"/>
        </w:rPr>
        <w:t xml:space="preserve"> o celkové délce hlavní stoky 452,00 m. Součástí opravy splaškové kanalizace je umístění betonových revizních šachet a nové připojení odboček splaškové kanalizace stávajících rodinných domů na ul. Strálecká</w:t>
      </w:r>
      <w:r>
        <w:rPr>
          <w:sz w:val="22"/>
          <w:szCs w:val="22"/>
        </w:rPr>
        <w:t>,</w:t>
      </w:r>
      <w:r w:rsidRPr="001D4B37">
        <w:rPr>
          <w:sz w:val="22"/>
          <w:szCs w:val="22"/>
        </w:rPr>
        <w:t xml:space="preserve"> a dále pak zrušení koncových šachet v křižovatkách vedlejších ulic s novým napojením vedlejších větví do navrhovaných šachet na hlavní splaškové stoce v ulici Strálecká. </w:t>
      </w:r>
      <w:r w:rsidRPr="001D4B37">
        <w:rPr>
          <w:rFonts w:asciiTheme="minorHAnsi" w:hAnsiTheme="minorHAnsi" w:cstheme="minorHAnsi"/>
          <w:sz w:val="22"/>
          <w:szCs w:val="22"/>
        </w:rPr>
        <w:t xml:space="preserve">Připojení nových odboček splaškové kanalizace na hlavní kanalizační stoku bude provedeno </w:t>
      </w:r>
      <w:r w:rsidRPr="001D4B37">
        <w:rPr>
          <w:rFonts w:asciiTheme="minorHAnsi" w:hAnsiTheme="minorHAnsi" w:cstheme="minorHAnsi"/>
          <w:bCs/>
          <w:sz w:val="22"/>
          <w:szCs w:val="22"/>
        </w:rPr>
        <w:t xml:space="preserve">pomocí standardních tvarovek 400/150–45°. </w:t>
      </w:r>
    </w:p>
    <w:p w14:paraId="00EAAC41" w14:textId="77777777" w:rsidR="00EC3159" w:rsidRDefault="00EC3159" w:rsidP="00EC3159">
      <w:pPr>
        <w:autoSpaceDE w:val="0"/>
        <w:autoSpaceDN w:val="0"/>
        <w:adjustRightInd w:val="0"/>
        <w:spacing w:after="0"/>
        <w:ind w:left="284"/>
      </w:pPr>
    </w:p>
    <w:p w14:paraId="45DEF076" w14:textId="77777777" w:rsidR="00EC3159" w:rsidRPr="001D4B37" w:rsidRDefault="00EC3159" w:rsidP="00EC3159">
      <w:pPr>
        <w:spacing w:after="0" w:line="240" w:lineRule="atLeast"/>
        <w:ind w:left="284"/>
        <w:contextualSpacing/>
        <w:rPr>
          <w:rFonts w:cstheme="minorHAnsi"/>
        </w:rPr>
      </w:pPr>
      <w:r w:rsidRPr="001D4B37">
        <w:rPr>
          <w:rFonts w:cstheme="minorHAnsi"/>
        </w:rPr>
        <w:t xml:space="preserve">Nové odbočky splaškové kanalizace od rodinných domů bude z trub PP DN 150 – UR2 SN10. </w:t>
      </w:r>
    </w:p>
    <w:p w14:paraId="14BBB736" w14:textId="77777777" w:rsidR="00EC3159" w:rsidRPr="001D4B37" w:rsidRDefault="00EC3159" w:rsidP="00EC3159">
      <w:pPr>
        <w:pStyle w:val="Default"/>
        <w:ind w:left="284"/>
        <w:contextualSpacing/>
        <w:jc w:val="both"/>
        <w:rPr>
          <w:rFonts w:asciiTheme="minorHAnsi" w:hAnsiTheme="minorHAnsi" w:cstheme="minorHAnsi"/>
          <w:sz w:val="22"/>
          <w:szCs w:val="22"/>
        </w:rPr>
      </w:pPr>
      <w:r w:rsidRPr="001D4B37">
        <w:rPr>
          <w:rFonts w:asciiTheme="minorHAnsi" w:hAnsiTheme="minorHAnsi" w:cstheme="minorHAnsi"/>
          <w:sz w:val="22"/>
          <w:szCs w:val="22"/>
        </w:rPr>
        <w:t>Hlavní splašková stoka je vedena směrem po spádu komunikace</w:t>
      </w:r>
      <w:r>
        <w:rPr>
          <w:rFonts w:asciiTheme="minorHAnsi" w:hAnsiTheme="minorHAnsi" w:cstheme="minorHAnsi"/>
          <w:sz w:val="22"/>
          <w:szCs w:val="22"/>
        </w:rPr>
        <w:t>,</w:t>
      </w:r>
      <w:r w:rsidRPr="001D4B37">
        <w:rPr>
          <w:rFonts w:asciiTheme="minorHAnsi" w:hAnsiTheme="minorHAnsi" w:cstheme="minorHAnsi"/>
          <w:sz w:val="22"/>
          <w:szCs w:val="22"/>
        </w:rPr>
        <w:t xml:space="preserve"> se zaústěním do stávající revizní šachty</w:t>
      </w:r>
      <w:r>
        <w:rPr>
          <w:rFonts w:asciiTheme="minorHAnsi" w:hAnsiTheme="minorHAnsi" w:cstheme="minorHAnsi"/>
          <w:sz w:val="22"/>
          <w:szCs w:val="22"/>
        </w:rPr>
        <w:t>,</w:t>
      </w:r>
      <w:r w:rsidRPr="001D4B37">
        <w:rPr>
          <w:rFonts w:asciiTheme="minorHAnsi" w:hAnsiTheme="minorHAnsi" w:cstheme="minorHAnsi"/>
          <w:sz w:val="22"/>
          <w:szCs w:val="22"/>
        </w:rPr>
        <w:t xml:space="preserve"> v blízkosti křižovatky ulic Strálecká a Komenského.</w:t>
      </w:r>
    </w:p>
    <w:p w14:paraId="52CD243C" w14:textId="77777777" w:rsidR="00EC3159" w:rsidRDefault="00EC3159" w:rsidP="00EC3159">
      <w:pPr>
        <w:spacing w:after="0"/>
        <w:ind w:left="284"/>
      </w:pPr>
    </w:p>
    <w:p w14:paraId="2097AECC" w14:textId="4D8EDD03" w:rsidR="00BC470B" w:rsidRPr="00EC3159" w:rsidRDefault="00EC3159" w:rsidP="00EC3159">
      <w:pPr>
        <w:spacing w:after="0"/>
        <w:ind w:left="284"/>
        <w:rPr>
          <w:i/>
          <w:iCs/>
        </w:rPr>
      </w:pPr>
      <w:r w:rsidRPr="00EC3159">
        <w:rPr>
          <w:i/>
          <w:iCs/>
        </w:rPr>
        <w:t>Bližší specifikace, viz projektová dokumentace zpracovaná projekční kanceláří RSE Project s.r.o., Ruská 83/24, 703 00 Ostrava, IČO: 29398266.</w:t>
      </w:r>
    </w:p>
    <w:p w14:paraId="22EE2BD7" w14:textId="77777777" w:rsidR="005308DC" w:rsidRPr="00BC470B" w:rsidRDefault="005308DC" w:rsidP="005308DC">
      <w:pPr>
        <w:spacing w:after="0"/>
        <w:rPr>
          <w:i/>
          <w:iCs/>
        </w:rPr>
      </w:pPr>
    </w:p>
    <w:p w14:paraId="4FA29A34" w14:textId="7B0E7E12" w:rsidR="007B5546" w:rsidRPr="007B5546" w:rsidRDefault="005308DC" w:rsidP="007B5546">
      <w:pPr>
        <w:rPr>
          <w:rFonts w:ascii="Calibri" w:eastAsia="Calibri" w:hAnsi="Calibri" w:cs="Times New Roman"/>
        </w:rPr>
      </w:pPr>
      <w:r>
        <w:rPr>
          <w:rFonts w:ascii="Calibri" w:eastAsia="Calibri" w:hAnsi="Calibri" w:cs="Times New Roman"/>
        </w:rPr>
        <w:t>(</w:t>
      </w:r>
      <w:r w:rsidR="007B5546" w:rsidRPr="007B5546">
        <w:rPr>
          <w:rFonts w:ascii="Calibri" w:eastAsia="Calibri" w:hAnsi="Calibri" w:cs="Times New Roman"/>
        </w:rPr>
        <w:t>dále také jako „dílo“ nebo „Stavba“).</w:t>
      </w:r>
    </w:p>
    <w:p w14:paraId="2C02A5CB" w14:textId="77777777" w:rsidR="007B5546" w:rsidRPr="007B5546" w:rsidRDefault="007B5546" w:rsidP="007B5546">
      <w:pPr>
        <w:spacing w:after="0"/>
        <w:ind w:left="993"/>
        <w:rPr>
          <w:rFonts w:ascii="Calibri" w:eastAsia="Calibri" w:hAnsi="Calibri" w:cs="Times New Roman"/>
        </w:rPr>
      </w:pPr>
      <w:r w:rsidRPr="007B5546">
        <w:rPr>
          <w:rFonts w:ascii="Calibri" w:eastAsia="Calibri" w:hAnsi="Calibri" w:cs="Times New Roman"/>
        </w:rPr>
        <w:t xml:space="preserve"> </w:t>
      </w:r>
    </w:p>
    <w:p w14:paraId="7C9F1B9C" w14:textId="77777777" w:rsidR="007B5546" w:rsidRPr="007B5546" w:rsidRDefault="007B5546" w:rsidP="007B5546">
      <w:pPr>
        <w:numPr>
          <w:ilvl w:val="0"/>
          <w:numId w:val="29"/>
        </w:numPr>
        <w:ind w:left="284" w:hanging="284"/>
        <w:rPr>
          <w:rFonts w:ascii="Calibri" w:eastAsia="Calibri" w:hAnsi="Calibri" w:cs="Times New Roman"/>
          <w:bCs/>
        </w:rPr>
      </w:pPr>
      <w:r w:rsidRPr="007B5546">
        <w:rPr>
          <w:rFonts w:ascii="Calibri" w:eastAsia="Calibri" w:hAnsi="Calibri" w:cs="Times New Roman"/>
          <w:bCs/>
        </w:rPr>
        <w:t>Součástí díla je také:</w:t>
      </w:r>
    </w:p>
    <w:p w14:paraId="7EF318B8" w14:textId="40D03A68"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zajištění deponií a shromáždění, zabezpečení, likvidace a uložení veškerých odpadů, které vzniknou při provádění díla na skládku</w:t>
      </w:r>
      <w:r w:rsidR="00337453">
        <w:rPr>
          <w:rFonts w:ascii="Calibri" w:eastAsia="Calibri" w:hAnsi="Calibri" w:cs="Times New Roman"/>
        </w:rPr>
        <w:t>, vč. poplatku za uskladnění,</w:t>
      </w:r>
      <w:r w:rsidRPr="007B5546">
        <w:rPr>
          <w:rFonts w:ascii="Calibri" w:eastAsia="Calibri" w:hAnsi="Calibri" w:cs="Times New Roman"/>
        </w:rPr>
        <w:t xml:space="preserve"> v souladu se zákonem č.</w:t>
      </w:r>
      <w:r w:rsidR="00657E84">
        <w:rPr>
          <w:rFonts w:ascii="Calibri" w:eastAsia="Calibri" w:hAnsi="Calibri" w:cs="Times New Roman"/>
        </w:rPr>
        <w:t> </w:t>
      </w:r>
      <w:r w:rsidR="00DE2702">
        <w:rPr>
          <w:rFonts w:ascii="Calibri" w:eastAsia="Calibri" w:hAnsi="Calibri" w:cs="Times New Roman"/>
        </w:rPr>
        <w:t>541</w:t>
      </w:r>
      <w:r w:rsidRPr="007B5546">
        <w:rPr>
          <w:rFonts w:ascii="Calibri" w:eastAsia="Calibri" w:hAnsi="Calibri" w:cs="Times New Roman"/>
        </w:rPr>
        <w:t>/20</w:t>
      </w:r>
      <w:r w:rsidR="00DE2702">
        <w:rPr>
          <w:rFonts w:ascii="Calibri" w:eastAsia="Calibri" w:hAnsi="Calibri" w:cs="Times New Roman"/>
        </w:rPr>
        <w:t>20</w:t>
      </w:r>
      <w:r w:rsidRPr="007B5546">
        <w:rPr>
          <w:rFonts w:ascii="Calibri" w:eastAsia="Calibri" w:hAnsi="Calibri" w:cs="Times New Roman"/>
        </w:rPr>
        <w:t xml:space="preserve"> Sb., o odpadech, ve znění pozdějších předpisů; po ukončení díla zpracování závěrečné zprávy vč. zprávy o naložení s odpady,</w:t>
      </w:r>
    </w:p>
    <w:p w14:paraId="4F083E28" w14:textId="77777777"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 xml:space="preserve">fotodokumentace Stavby včetně popisu postupu provádění díla na datovém nosiči (CD), </w:t>
      </w:r>
    </w:p>
    <w:p w14:paraId="0A45735B" w14:textId="77777777"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uvedení všech Stavbou dotčených pozemků do původního stavu, což bude doloženo písemným prohlášením majitelů, že je přebírají bez závad zpět do svého užívání nebo protokolárním předáním dotčených pozemků jejich správcům,</w:t>
      </w:r>
    </w:p>
    <w:p w14:paraId="25670FF9" w14:textId="77777777"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doložení nezbytných dokladů požadovaných k předání a převzetí Stavby, zejména:</w:t>
      </w:r>
    </w:p>
    <w:p w14:paraId="7DDC99D9" w14:textId="4925B933" w:rsidR="007B5546" w:rsidRPr="007B5546" w:rsidRDefault="007B5546" w:rsidP="00A0362F">
      <w:pPr>
        <w:ind w:left="851" w:hanging="284"/>
        <w:rPr>
          <w:rFonts w:ascii="Calibri" w:eastAsia="Calibri" w:hAnsi="Calibri" w:cs="Times New Roman"/>
        </w:rPr>
      </w:pPr>
      <w:r w:rsidRPr="007B5546">
        <w:rPr>
          <w:rFonts w:ascii="Calibri" w:eastAsia="Calibri" w:hAnsi="Calibri" w:cs="Times New Roman"/>
        </w:rPr>
        <w:t>•</w:t>
      </w:r>
      <w:r w:rsidRPr="007B5546">
        <w:rPr>
          <w:rFonts w:ascii="Calibri" w:eastAsia="Calibri" w:hAnsi="Calibri" w:cs="Times New Roman"/>
        </w:rPr>
        <w:tab/>
        <w:t xml:space="preserve">doklady uvedené pod body a) až c), o) až </w:t>
      </w:r>
      <w:r w:rsidR="0073478C">
        <w:rPr>
          <w:rFonts w:ascii="Calibri" w:eastAsia="Calibri" w:hAnsi="Calibri" w:cs="Times New Roman"/>
        </w:rPr>
        <w:t>q</w:t>
      </w:r>
      <w:r w:rsidRPr="007B5546">
        <w:rPr>
          <w:rFonts w:ascii="Calibri" w:eastAsia="Calibri" w:hAnsi="Calibri" w:cs="Times New Roman"/>
        </w:rPr>
        <w:t>),</w:t>
      </w:r>
    </w:p>
    <w:p w14:paraId="1307043C" w14:textId="77777777" w:rsidR="007B5546" w:rsidRPr="007B5546" w:rsidRDefault="007B5546" w:rsidP="00A0362F">
      <w:pPr>
        <w:ind w:left="851" w:hanging="284"/>
        <w:rPr>
          <w:rFonts w:ascii="Calibri" w:eastAsia="Calibri" w:hAnsi="Calibri" w:cs="Times New Roman"/>
        </w:rPr>
      </w:pPr>
      <w:r w:rsidRPr="007B5546">
        <w:rPr>
          <w:rFonts w:ascii="Calibri" w:eastAsia="Calibri" w:hAnsi="Calibri" w:cs="Times New Roman"/>
        </w:rPr>
        <w:t>•</w:t>
      </w:r>
      <w:r w:rsidRPr="007B5546">
        <w:rPr>
          <w:rFonts w:ascii="Calibri" w:eastAsia="Calibri" w:hAnsi="Calibri" w:cs="Times New Roman"/>
        </w:rPr>
        <w:tab/>
        <w:t>zápisu o prověření prací zakrytých v průběhu stavby,</w:t>
      </w:r>
    </w:p>
    <w:p w14:paraId="0F3A2294" w14:textId="77777777" w:rsidR="007B5546" w:rsidRPr="007B5546" w:rsidRDefault="007B5546" w:rsidP="00A0362F">
      <w:pPr>
        <w:ind w:left="851" w:hanging="284"/>
        <w:rPr>
          <w:rFonts w:ascii="Calibri" w:eastAsia="Calibri" w:hAnsi="Calibri" w:cs="Times New Roman"/>
        </w:rPr>
      </w:pPr>
      <w:r w:rsidRPr="007B5546">
        <w:rPr>
          <w:rFonts w:ascii="Calibri" w:eastAsia="Calibri" w:hAnsi="Calibri" w:cs="Times New Roman"/>
        </w:rPr>
        <w:t>•</w:t>
      </w:r>
      <w:r w:rsidRPr="007B5546">
        <w:rPr>
          <w:rFonts w:ascii="Calibri" w:eastAsia="Calibri" w:hAnsi="Calibri" w:cs="Times New Roman"/>
        </w:rPr>
        <w:tab/>
        <w:t>písemné rekapitulace všech méně/víceprací, změn oproti schválenému rozpočtu, předem odsouhlasené objednatelem,</w:t>
      </w:r>
    </w:p>
    <w:p w14:paraId="444D44C2" w14:textId="2257FADD" w:rsidR="007B5546" w:rsidRPr="00906130" w:rsidRDefault="007B5546" w:rsidP="00A0362F">
      <w:pPr>
        <w:numPr>
          <w:ilvl w:val="0"/>
          <w:numId w:val="9"/>
        </w:numPr>
        <w:ind w:left="567" w:hanging="284"/>
        <w:rPr>
          <w:rFonts w:ascii="Calibri" w:eastAsia="Calibri" w:hAnsi="Calibri" w:cs="Times New Roman"/>
        </w:rPr>
      </w:pPr>
      <w:r w:rsidRPr="00906130">
        <w:rPr>
          <w:rFonts w:ascii="Calibri" w:eastAsia="Calibri" w:hAnsi="Calibri" w:cs="Times New Roman"/>
        </w:rPr>
        <w:t>zajištění dočasného dopravního značení včetně s tím souvisejících povolení či rozhodnutí příslušných orgánů, pokud je toho zapotřebí,</w:t>
      </w:r>
      <w:r w:rsidR="00C549A8" w:rsidRPr="00906130">
        <w:rPr>
          <w:rFonts w:ascii="Calibri" w:eastAsia="Calibri" w:hAnsi="Calibri" w:cs="Times New Roman"/>
        </w:rPr>
        <w:t xml:space="preserve"> </w:t>
      </w:r>
    </w:p>
    <w:p w14:paraId="63539AC5" w14:textId="77777777"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 xml:space="preserve">osazení a údržba dopravního značení v průběhu provádění stavebních prací, </w:t>
      </w:r>
    </w:p>
    <w:p w14:paraId="19655EAC" w14:textId="77777777"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 xml:space="preserve">zajištění vytýčení inženýrských sítí (tras technické infrastruktury) podle podmínek jejich správců, a to před zahájením prací na staveništi včetně jejich zaměření a zakreslení dle skutečného stavu </w:t>
      </w:r>
      <w:r w:rsidRPr="007B5546">
        <w:rPr>
          <w:rFonts w:ascii="Calibri" w:eastAsia="Calibri" w:hAnsi="Calibri" w:cs="Times New Roman"/>
        </w:rPr>
        <w:lastRenderedPageBreak/>
        <w:t>do příslušné dokumentace a včetně jejich písemného a zpětného předání jednotlivým správcům, bude-li potřebné,</w:t>
      </w:r>
    </w:p>
    <w:p w14:paraId="60ED9D90" w14:textId="77777777"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udržování Stavbou dotčených zpevněných ploch, veřejných komunikací a výjezdů ze staveniště v čistotě a jejich uvedení do původního stavu,</w:t>
      </w:r>
    </w:p>
    <w:p w14:paraId="16C2762E" w14:textId="77777777"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zajištění ochrany proti šíření prašnosti a nadměrného hluku,</w:t>
      </w:r>
    </w:p>
    <w:p w14:paraId="3D3C8686" w14:textId="77777777"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 xml:space="preserve">vybudování, demontáž a zajištění zařízení staveniště a jeho provozu, a to plně v souladu s potřebami zhotovitele, dokumentací předanou objednatelem, požadavky objednatele a s platnými právními předpisy (vč. případného zajištění ohlášení dle zákona č. 183/2006 Sb.), zajištění vytýčení obvodu staveniště a jeho ostrahu, </w:t>
      </w:r>
    </w:p>
    <w:p w14:paraId="560184EA" w14:textId="77777777"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 xml:space="preserve">zajištění a provedení všech opatření organizačního a stavebně-technologického charakteru k řádnému provedení díla, </w:t>
      </w:r>
    </w:p>
    <w:p w14:paraId="1354F4BB" w14:textId="77777777"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 xml:space="preserve">účast na pravidelných kontrolních dnech Stavby, </w:t>
      </w:r>
    </w:p>
    <w:p w14:paraId="3D3D56BE" w14:textId="77777777"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 xml:space="preserve">zajištění bezpečnosti práce, ochrany majetku a životního prostředí, </w:t>
      </w:r>
    </w:p>
    <w:p w14:paraId="75358253" w14:textId="77777777"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 xml:space="preserve">provedení přejímky Stavby, </w:t>
      </w:r>
    </w:p>
    <w:p w14:paraId="3F2751C6" w14:textId="77777777" w:rsidR="0073478C" w:rsidRPr="009B4E54" w:rsidRDefault="0073478C" w:rsidP="00A0362F">
      <w:pPr>
        <w:pStyle w:val="Odstavecseseznamem"/>
        <w:numPr>
          <w:ilvl w:val="0"/>
          <w:numId w:val="9"/>
        </w:numPr>
        <w:spacing w:after="0"/>
        <w:ind w:left="567" w:hanging="284"/>
        <w:contextualSpacing/>
        <w:rPr>
          <w:rFonts w:cstheme="minorHAnsi"/>
          <w:snapToGrid w:val="0"/>
        </w:rPr>
      </w:pPr>
      <w:r w:rsidRPr="009B4E54">
        <w:rPr>
          <w:rFonts w:eastAsiaTheme="majorEastAsia" w:cstheme="minorHAnsi"/>
        </w:rPr>
        <w:t>zpracování projektové dokumentace skutečného provedení stavby, včetně geodetického zaměření skutečného stavu, a jejího dodání objednateli, v listinné podobě v počtu 2 ks a v elektronické podobě v počtu 2 ks, a to na CD ROM ve formátu pro texty *.doc (*.rtf), pro tabulky *.xls, pro skenované dokumenty *.pdf, pro výkresovou dokumentaci *.dwg a zároveň *.pdf.</w:t>
      </w:r>
    </w:p>
    <w:p w14:paraId="20D5990C" w14:textId="13454998" w:rsid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 xml:space="preserve">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 </w:t>
      </w:r>
    </w:p>
    <w:p w14:paraId="61E293D4" w14:textId="77777777" w:rsidR="0073478C" w:rsidRPr="0073478C" w:rsidRDefault="0073478C" w:rsidP="00A0362F">
      <w:pPr>
        <w:numPr>
          <w:ilvl w:val="0"/>
          <w:numId w:val="9"/>
        </w:numPr>
        <w:ind w:left="567" w:hanging="284"/>
        <w:rPr>
          <w:rFonts w:ascii="Calibri" w:eastAsia="Calibri" w:hAnsi="Calibri" w:cs="Times New Roman"/>
        </w:rPr>
      </w:pPr>
      <w:r w:rsidRPr="0073478C">
        <w:rPr>
          <w:rFonts w:ascii="Calibri" w:eastAsia="Calibri" w:hAnsi="Calibri" w:cs="Times New Roman"/>
        </w:rPr>
        <w:t>v souladu s § 79 vyhlášky č. 357/2013 Sb., o katastru nemovitostí (katastrální vyhláška), ve znění pozdějších předpisů, vyhotovení příslušného typu geometrického plánu pro Stavbu (včetně provedení přípojek) zhotovitelem objednaným geodetem s příslušným oprávněním, ve 3 vyhotoveních, který bude v době předání díla, dle § 85 výše uvedené katastrální vyhlášky, potvrzený příslušným katastrálním úřadem (dále jen jako „Geometrický plán“). Před potvrzením příslušným katastrálním úřadem je zhotovitel povinen předložit objednateli Geometrický plán k odsouhlasení.</w:t>
      </w:r>
    </w:p>
    <w:p w14:paraId="68B66F0E" w14:textId="77777777" w:rsidR="0073478C" w:rsidRPr="0073478C" w:rsidRDefault="0073478C" w:rsidP="00A0362F">
      <w:pPr>
        <w:ind w:left="567"/>
        <w:rPr>
          <w:rFonts w:ascii="Calibri" w:eastAsia="Calibri" w:hAnsi="Calibri" w:cs="Times New Roman"/>
        </w:rPr>
      </w:pPr>
      <w:r w:rsidRPr="0073478C">
        <w:rPr>
          <w:rFonts w:ascii="Calibri" w:eastAsia="Calibri" w:hAnsi="Calibri" w:cs="Times New Roman"/>
        </w:rPr>
        <w:t>Specifikace vyhotovení Geometrického plánu:</w:t>
      </w:r>
    </w:p>
    <w:p w14:paraId="642511FA" w14:textId="2B291AFB" w:rsidR="0073478C" w:rsidRPr="0073478C" w:rsidRDefault="0073478C" w:rsidP="00A0362F">
      <w:pPr>
        <w:ind w:left="567"/>
        <w:rPr>
          <w:rFonts w:ascii="Calibri" w:eastAsia="Calibri" w:hAnsi="Calibri" w:cs="Times New Roman"/>
        </w:rPr>
      </w:pPr>
      <w:r w:rsidRPr="0073478C">
        <w:rPr>
          <w:rFonts w:ascii="Calibri" w:eastAsia="Calibri" w:hAnsi="Calibri" w:cs="Times New Roman"/>
        </w:rPr>
        <w:t xml:space="preserve">Geometrický plán musí obsahovat v části „Výkazu dosavadního a nového stavu údajů katastru“, který je uveden v § 84, odst. 2, písm. c) katastrální vyhlášky, i podrobně vyplněnou část „Porovnání se stavem evidence právních vztahů“, včetně rozpisu jednotlivých dílů a jejich výměr tak, aby bylo možné zjistit, z jakých původních částí parcel a jejich výměr se případně nově vzniklá parcela skládá. </w:t>
      </w:r>
    </w:p>
    <w:p w14:paraId="3BB7F095" w14:textId="00BF6374" w:rsidR="007B5546" w:rsidRDefault="007B5546" w:rsidP="007B5546">
      <w:pPr>
        <w:numPr>
          <w:ilvl w:val="0"/>
          <w:numId w:val="29"/>
        </w:numPr>
        <w:ind w:left="284" w:hanging="284"/>
        <w:rPr>
          <w:rFonts w:ascii="Calibri" w:eastAsia="Calibri" w:hAnsi="Calibri" w:cs="Times New Roman"/>
        </w:rPr>
      </w:pPr>
      <w:r w:rsidRPr="007B5546">
        <w:rPr>
          <w:rFonts w:ascii="Calibri" w:eastAsia="Calibri" w:hAnsi="Calibri" w:cs="Times New Roman"/>
        </w:rPr>
        <w:t>Objednatel se zavazuje provedené dílo bez vad a nedodělků bránících jeho řádnému užívání převzít a zaplatit za ně zhotoviteli za dohodnutých podmínek cenu dle čl. V této smlouvy. Vadami a nedodělky nebránícími řádnému užívání díla se rozumí pouze drobné ojedinělé vady a drobné ojedinělé nedodělky, které ani samy o sobě ani ve spojení s jinými nebrání užívání předmětu díla funkčně nebo esteticky, ani užívání předmětu díla podstatným způsobem neomezují.</w:t>
      </w:r>
    </w:p>
    <w:p w14:paraId="4956FED4" w14:textId="77777777" w:rsidR="00657E84" w:rsidRPr="007B5546" w:rsidRDefault="00657E84" w:rsidP="00E27492">
      <w:pPr>
        <w:ind w:left="284"/>
        <w:rPr>
          <w:rFonts w:ascii="Calibri" w:eastAsia="Calibri" w:hAnsi="Calibri" w:cs="Times New Roman"/>
        </w:rPr>
      </w:pPr>
    </w:p>
    <w:p w14:paraId="1A95488B" w14:textId="77777777" w:rsidR="007B5546" w:rsidRPr="007B5546" w:rsidRDefault="007B5546" w:rsidP="00DE2702">
      <w:pPr>
        <w:pStyle w:val="Nadpis1"/>
        <w:keepNext/>
      </w:pPr>
      <w:r w:rsidRPr="007B5546">
        <w:lastRenderedPageBreak/>
        <w:t>IV.</w:t>
      </w:r>
    </w:p>
    <w:p w14:paraId="6C0CA9C0" w14:textId="77777777" w:rsidR="007B5546" w:rsidRPr="007B5546" w:rsidRDefault="007B5546" w:rsidP="00DE2702">
      <w:pPr>
        <w:pStyle w:val="Nadpis1"/>
        <w:keepNext/>
      </w:pPr>
      <w:r w:rsidRPr="007B5546">
        <w:t>Doba a místo plnění</w:t>
      </w:r>
    </w:p>
    <w:p w14:paraId="3CD91FDD" w14:textId="44856E0D" w:rsidR="007B5546" w:rsidRPr="007B5546" w:rsidRDefault="007B5546" w:rsidP="007B5546">
      <w:pPr>
        <w:numPr>
          <w:ilvl w:val="0"/>
          <w:numId w:val="11"/>
        </w:numPr>
        <w:ind w:left="284" w:hanging="284"/>
        <w:rPr>
          <w:rFonts w:ascii="Calibri" w:eastAsia="Calibri" w:hAnsi="Calibri" w:cs="Times New Roman"/>
        </w:rPr>
      </w:pPr>
      <w:r w:rsidRPr="007B5546">
        <w:rPr>
          <w:rFonts w:ascii="Calibri" w:eastAsia="Calibri" w:hAnsi="Calibri" w:cs="Times New Roman"/>
        </w:rPr>
        <w:t xml:space="preserve">Zhotovitel se zavazuje provést Stavbu ve lhůtě nejpozději do </w:t>
      </w:r>
      <w:r w:rsidR="00EC3159">
        <w:rPr>
          <w:rFonts w:ascii="Calibri" w:eastAsia="Calibri" w:hAnsi="Calibri" w:cs="Times New Roman"/>
          <w:b/>
          <w:bCs/>
        </w:rPr>
        <w:t>200</w:t>
      </w:r>
      <w:r w:rsidR="00B93A3C">
        <w:rPr>
          <w:rFonts w:ascii="Calibri" w:eastAsia="Calibri" w:hAnsi="Calibri" w:cs="Times New Roman"/>
          <w:b/>
          <w:bCs/>
        </w:rPr>
        <w:t xml:space="preserve"> </w:t>
      </w:r>
      <w:r w:rsidR="00873BBD">
        <w:rPr>
          <w:rFonts w:ascii="Calibri" w:eastAsia="Calibri" w:hAnsi="Calibri" w:cs="Times New Roman"/>
          <w:b/>
          <w:bCs/>
        </w:rPr>
        <w:t xml:space="preserve">kalendářních </w:t>
      </w:r>
      <w:r w:rsidR="00B93A3C">
        <w:rPr>
          <w:rFonts w:ascii="Calibri" w:eastAsia="Calibri" w:hAnsi="Calibri" w:cs="Times New Roman"/>
          <w:b/>
          <w:bCs/>
        </w:rPr>
        <w:t>dnů</w:t>
      </w:r>
      <w:r w:rsidR="00DE2702">
        <w:rPr>
          <w:rFonts w:ascii="Calibri" w:eastAsia="Calibri" w:hAnsi="Calibri" w:cs="Times New Roman"/>
        </w:rPr>
        <w:t xml:space="preserve"> </w:t>
      </w:r>
      <w:r w:rsidRPr="007B5546">
        <w:rPr>
          <w:rFonts w:ascii="Calibri" w:eastAsia="Calibri" w:hAnsi="Calibri" w:cs="Times New Roman"/>
        </w:rPr>
        <w:t>ode dne zahájení stavebních prací:</w:t>
      </w:r>
    </w:p>
    <w:p w14:paraId="70A83786" w14:textId="06E2AE89" w:rsidR="007B5546" w:rsidRPr="007B5546" w:rsidRDefault="007B5546" w:rsidP="007B5546">
      <w:pPr>
        <w:numPr>
          <w:ilvl w:val="0"/>
          <w:numId w:val="8"/>
        </w:numPr>
        <w:ind w:left="567" w:hanging="283"/>
        <w:rPr>
          <w:rFonts w:ascii="Calibri" w:eastAsia="Calibri" w:hAnsi="Calibri" w:cs="Times New Roman"/>
        </w:rPr>
      </w:pPr>
      <w:r w:rsidRPr="007B5546">
        <w:rPr>
          <w:rFonts w:ascii="Calibri" w:eastAsia="Calibri" w:hAnsi="Calibri" w:cs="Times New Roman"/>
        </w:rPr>
        <w:t xml:space="preserve">Předpokládaný termín zahájení stavebních prací je stanoven na </w:t>
      </w:r>
      <w:r w:rsidR="00BC470B">
        <w:rPr>
          <w:rFonts w:ascii="Calibri" w:eastAsia="Calibri" w:hAnsi="Calibri" w:cs="Times New Roman"/>
          <w:b/>
          <w:bCs/>
        </w:rPr>
        <w:t>březen 2024</w:t>
      </w:r>
      <w:r w:rsidRPr="006A40C7">
        <w:rPr>
          <w:rFonts w:ascii="Calibri" w:eastAsia="Calibri" w:hAnsi="Calibri" w:cs="Times New Roman"/>
        </w:rPr>
        <w:t>,</w:t>
      </w:r>
      <w:r w:rsidRPr="007B5546">
        <w:rPr>
          <w:rFonts w:ascii="Calibri" w:eastAsia="Calibri" w:hAnsi="Calibri" w:cs="Times New Roman"/>
        </w:rPr>
        <w:t xml:space="preserve"> přičemž za den zahájení stavebních prací je považován den, kdy dojde k protokolárnímu předání a převzetí staveniště, ke kterému dojde po podpisu této smlouvy o dílo, a to do pěti kalendářních dnů od písemné výzvy objednatele k předání a převzetí staveniště. </w:t>
      </w:r>
    </w:p>
    <w:p w14:paraId="00671282" w14:textId="77777777" w:rsidR="007B5546" w:rsidRPr="007B5546" w:rsidRDefault="007B5546" w:rsidP="007B5546">
      <w:pPr>
        <w:numPr>
          <w:ilvl w:val="0"/>
          <w:numId w:val="8"/>
        </w:numPr>
        <w:ind w:left="567" w:hanging="283"/>
        <w:rPr>
          <w:rFonts w:ascii="Calibri" w:eastAsia="Calibri" w:hAnsi="Calibri" w:cs="Times New Roman"/>
        </w:rPr>
      </w:pPr>
      <w:r w:rsidRPr="007B5546">
        <w:rPr>
          <w:rFonts w:ascii="Calibri" w:eastAsia="Calibri" w:hAnsi="Calibri" w:cs="Times New Roman"/>
        </w:rPr>
        <w:t xml:space="preserve">Za den dokončení stavebních prací se považuje den, kdy dojde k </w:t>
      </w:r>
      <w:bookmarkStart w:id="2" w:name="_Hlk97810399"/>
      <w:r w:rsidRPr="007B5546">
        <w:rPr>
          <w:rFonts w:ascii="Calibri" w:eastAsia="Calibri" w:hAnsi="Calibri" w:cs="Times New Roman"/>
        </w:rPr>
        <w:t xml:space="preserve">protokolárnímu předání a převzetí díla bez vad a nedodělků bránících jeho užívání </w:t>
      </w:r>
      <w:bookmarkEnd w:id="2"/>
      <w:r w:rsidRPr="007B5546">
        <w:rPr>
          <w:rFonts w:ascii="Calibri" w:eastAsia="Calibri" w:hAnsi="Calibri" w:cs="Times New Roman"/>
        </w:rPr>
        <w:t>(dále i jako „Termín dokončení“).</w:t>
      </w:r>
    </w:p>
    <w:p w14:paraId="0D3DBE66" w14:textId="1508E89C" w:rsidR="007B5546" w:rsidRPr="007B5546" w:rsidRDefault="007B5546" w:rsidP="007B5546">
      <w:pPr>
        <w:ind w:left="567" w:hanging="283"/>
        <w:rPr>
          <w:rFonts w:ascii="Calibri" w:eastAsia="Calibri" w:hAnsi="Calibri" w:cs="Times New Roman"/>
        </w:rPr>
      </w:pPr>
      <w:r w:rsidRPr="007B5546">
        <w:rPr>
          <w:rFonts w:ascii="Calibri" w:eastAsia="Calibri" w:hAnsi="Calibri" w:cs="Times New Roman"/>
        </w:rPr>
        <w:t>Termín, do kdy má být dílo provedeno, může být prodloužen:</w:t>
      </w:r>
    </w:p>
    <w:p w14:paraId="14BE193D" w14:textId="77777777" w:rsidR="007B5546" w:rsidRPr="007B5546" w:rsidRDefault="007B5546" w:rsidP="007B5546">
      <w:pPr>
        <w:ind w:left="851" w:hanging="284"/>
        <w:rPr>
          <w:rFonts w:ascii="Calibri" w:eastAsia="Calibri" w:hAnsi="Calibri" w:cs="Times New Roman"/>
        </w:rPr>
      </w:pPr>
      <w:r w:rsidRPr="007B5546">
        <w:rPr>
          <w:rFonts w:ascii="Calibri" w:eastAsia="Calibri" w:hAnsi="Calibri" w:cs="Times New Roman"/>
        </w:rPr>
        <w:t>a)</w:t>
      </w:r>
      <w:r w:rsidRPr="007B5546">
        <w:rPr>
          <w:rFonts w:ascii="Calibri" w:eastAsia="Calibri" w:hAnsi="Calibri" w:cs="Times New Roman"/>
        </w:rPr>
        <w:tab/>
        <w:t>jestliže přerušení prací bylo zaviněno vyšší mocí nebo jinými okolnostmi nezaviněnými zhotovitelem, jejichž vznik nebylo možné objektivně předpokládat (např. také vznik nebo trvání pandemie),</w:t>
      </w:r>
    </w:p>
    <w:p w14:paraId="5BDAF445" w14:textId="77777777" w:rsidR="007B5546" w:rsidRPr="007B5546" w:rsidRDefault="007B5546" w:rsidP="007B5546">
      <w:pPr>
        <w:ind w:left="851" w:hanging="284"/>
        <w:rPr>
          <w:rFonts w:ascii="Calibri" w:eastAsia="Calibri" w:hAnsi="Calibri" w:cs="Times New Roman"/>
        </w:rPr>
      </w:pPr>
      <w:r w:rsidRPr="007B5546">
        <w:rPr>
          <w:rFonts w:ascii="Calibri" w:eastAsia="Calibri" w:hAnsi="Calibri" w:cs="Times New Roman"/>
        </w:rPr>
        <w:t>b)</w:t>
      </w:r>
      <w:r w:rsidRPr="007B5546">
        <w:rPr>
          <w:rFonts w:ascii="Calibri" w:eastAsia="Calibri" w:hAnsi="Calibri" w:cs="Times New Roman"/>
        </w:rPr>
        <w:tab/>
        <w:t>v případě klimatických podmínek bránících řádnému provedení Stavby.</w:t>
      </w:r>
    </w:p>
    <w:p w14:paraId="79D9D1B8" w14:textId="77777777" w:rsidR="007B5546" w:rsidRPr="007B5546" w:rsidRDefault="007B5546" w:rsidP="007B5546">
      <w:pPr>
        <w:ind w:left="284"/>
        <w:rPr>
          <w:rFonts w:ascii="Calibri" w:eastAsia="Calibri" w:hAnsi="Calibri" w:cs="Times New Roman"/>
        </w:rPr>
      </w:pPr>
      <w:r w:rsidRPr="007B5546">
        <w:rPr>
          <w:rFonts w:ascii="Calibri" w:eastAsia="Calibri" w:hAnsi="Calibri" w:cs="Times New Roman"/>
        </w:rPr>
        <w:t xml:space="preserve">Termín pro dokončení díla může být prodloužen pouze o dobu, po kterou trvaly překážky uvedené v písm. a) a b) tohoto odstavce, případně do doby jejich odstranění, a to na základě dohody obou smluvních stran ve formě písemného dodatku k této smlouvě.  </w:t>
      </w:r>
    </w:p>
    <w:p w14:paraId="344F6F7D" w14:textId="261CA807" w:rsidR="007B5546" w:rsidRPr="007B5546" w:rsidRDefault="007B5546" w:rsidP="007B5546">
      <w:pPr>
        <w:numPr>
          <w:ilvl w:val="0"/>
          <w:numId w:val="11"/>
        </w:numPr>
        <w:ind w:left="284" w:hanging="284"/>
        <w:rPr>
          <w:rFonts w:ascii="Calibri" w:eastAsia="Calibri" w:hAnsi="Calibri" w:cs="Times New Roman"/>
        </w:rPr>
      </w:pPr>
      <w:r w:rsidRPr="007B5546">
        <w:rPr>
          <w:rFonts w:ascii="Calibri" w:eastAsia="Calibri" w:hAnsi="Calibri" w:cs="Times New Roman"/>
        </w:rPr>
        <w:t>Místem plnění se rozumí pozemky parc. č.</w:t>
      </w:r>
      <w:r w:rsidR="006A40C7">
        <w:rPr>
          <w:rFonts w:ascii="Calibri" w:eastAsia="Calibri" w:hAnsi="Calibri" w:cs="Times New Roman"/>
        </w:rPr>
        <w:t xml:space="preserve"> </w:t>
      </w:r>
      <w:r w:rsidR="00EC3159">
        <w:t>2485/1, 2877, 2801/8, 2801/6, 2801/5, 2801/9, 2899/46, 2899/42</w:t>
      </w:r>
      <w:r w:rsidR="006E7F61">
        <w:rPr>
          <w:rFonts w:ascii="Calibri" w:eastAsia="Calibri" w:hAnsi="Calibri" w:cs="Times New Roman"/>
        </w:rPr>
        <w:t>,</w:t>
      </w:r>
      <w:r w:rsidR="006A40C7" w:rsidRPr="006A40C7">
        <w:rPr>
          <w:rFonts w:ascii="Calibri" w:eastAsia="Calibri" w:hAnsi="Calibri" w:cs="Times New Roman"/>
        </w:rPr>
        <w:t xml:space="preserve"> vše v k.ú. Rýmařov, obec Rýmařov</w:t>
      </w:r>
      <w:r w:rsidRPr="007B5546">
        <w:rPr>
          <w:rFonts w:ascii="Calibri" w:eastAsia="Calibri" w:hAnsi="Calibri" w:cs="Times New Roman"/>
        </w:rPr>
        <w:t>, dle Příslušné dokumentace.</w:t>
      </w:r>
    </w:p>
    <w:p w14:paraId="6674DAC3" w14:textId="77777777" w:rsidR="007B5546" w:rsidRPr="007B5546" w:rsidRDefault="007B5546" w:rsidP="007B5546">
      <w:pPr>
        <w:numPr>
          <w:ilvl w:val="0"/>
          <w:numId w:val="11"/>
        </w:numPr>
        <w:ind w:left="284" w:hanging="284"/>
        <w:rPr>
          <w:rFonts w:ascii="Calibri" w:eastAsia="Calibri" w:hAnsi="Calibri" w:cs="Times New Roman"/>
        </w:rPr>
      </w:pPr>
      <w:r w:rsidRPr="007B5546">
        <w:rPr>
          <w:rFonts w:ascii="Calibri" w:eastAsia="Calibri" w:hAnsi="Calibri" w:cs="Times New Roman"/>
        </w:rPr>
        <w:t>Objednatel je oprávněn kdykoliv v průběhu provádění díla rozhodnout z důvodu nedostatku finančních prostředků o přerušení provádění prací na díle. Zhotovitel v takovém případě bez zbytečného odkladu po doručení písemného rozhodnutí dle předchozí věty přeruší provádění prací na díle a provede nezbytné zabezpečovací práce tak, aby bylo zabráněno případným škodám na rozpracovaném díle. O dobu přerušení provádění prací na díle se prodlužuje lhůta pro provedení díla. Zhotovitel je povinen zahájit provádění prací na rozpracovaném díle neprodleně po obdržení písemného pokynu objednatele. Přerušením provádění prací na díle není dotčena povinnost zhotovitele zajistit hlídání staveniště.</w:t>
      </w:r>
    </w:p>
    <w:p w14:paraId="2BF94834" w14:textId="77777777" w:rsidR="007B5546" w:rsidRPr="007B5546" w:rsidRDefault="007B5546" w:rsidP="007B5546">
      <w:pPr>
        <w:numPr>
          <w:ilvl w:val="0"/>
          <w:numId w:val="11"/>
        </w:numPr>
        <w:ind w:left="284" w:hanging="284"/>
        <w:rPr>
          <w:rFonts w:ascii="Calibri" w:eastAsia="Calibri" w:hAnsi="Calibri" w:cs="Times New Roman"/>
        </w:rPr>
      </w:pPr>
      <w:r w:rsidRPr="007B5546">
        <w:rPr>
          <w:rFonts w:ascii="Calibri" w:eastAsia="Calibri" w:hAnsi="Calibri" w:cs="Times New Roman"/>
        </w:rPr>
        <w:t>Pokud objednatel nevydá pokyn k opětovnému provádění prací na rozpracovaném díle ani do 1 měsíce od doručení rozhodnutí o přerušení provádění prací na díle, je každá ze smluvních stran oprávněna od této smlouvy odstoupit. V případě odstoupení dle předchozí věty uzavřou strany ve lhůtě do 30 dnů dohodu o vypořádání vzájemných práv a povinností z této smlouvy.</w:t>
      </w:r>
    </w:p>
    <w:p w14:paraId="46FF605A" w14:textId="0DD3EA8D" w:rsidR="007B5546" w:rsidRPr="009E78A3" w:rsidRDefault="007B5546" w:rsidP="006E7F61">
      <w:pPr>
        <w:widowControl w:val="0"/>
        <w:numPr>
          <w:ilvl w:val="0"/>
          <w:numId w:val="11"/>
        </w:numPr>
        <w:spacing w:before="120" w:after="160" w:line="259" w:lineRule="auto"/>
        <w:ind w:left="284" w:hanging="284"/>
        <w:rPr>
          <w:rFonts w:ascii="Calibri" w:eastAsia="Calibri" w:hAnsi="Calibri" w:cs="Times New Roman"/>
        </w:rPr>
      </w:pPr>
      <w:r w:rsidRPr="009E78A3">
        <w:rPr>
          <w:rFonts w:ascii="Calibri" w:eastAsia="Calibri" w:hAnsi="Calibri" w:cs="Calibri"/>
        </w:rPr>
        <w:t xml:space="preserve">V případě, že </w:t>
      </w:r>
      <w:r w:rsidR="00936A1E">
        <w:rPr>
          <w:rFonts w:ascii="Calibri" w:eastAsia="Calibri" w:hAnsi="Calibri" w:cs="Calibri"/>
        </w:rPr>
        <w:t xml:space="preserve">koordinátor bezpečnosti a ochrany zdraví při práci na staveništi (dále jen „koordinátor BOZP“), </w:t>
      </w:r>
      <w:r w:rsidRPr="009E78A3">
        <w:rPr>
          <w:rFonts w:ascii="Calibri" w:eastAsia="Calibri" w:hAnsi="Calibri" w:cs="Calibri"/>
        </w:rPr>
        <w:t xml:space="preserve">osoba vykonávající za objednatele inženýrsko – investorskou činnost na Stavbě (dále jen „osoba vykonávající technický dozor stavebníka“ nebo „TDS“), objednatel nebo jiná k tomu oprávněná osoba (např. oblastní inspektorát práce) přeruší práce na staveništi z důvodu porušení pravidel bezpečnosti a ochrany zdraví při práci, toto přerušení nebude mít vliv na lhůtu plnění díla uvedenou v odst. 1 tohoto článku. </w:t>
      </w:r>
    </w:p>
    <w:p w14:paraId="4E203C87" w14:textId="77777777" w:rsidR="007B5546" w:rsidRPr="007B5546" w:rsidRDefault="007B5546" w:rsidP="007B5546">
      <w:pPr>
        <w:pStyle w:val="Nadpis1"/>
      </w:pPr>
      <w:r w:rsidRPr="007B5546">
        <w:t>V.</w:t>
      </w:r>
    </w:p>
    <w:p w14:paraId="45BEED18" w14:textId="77777777" w:rsidR="007B5546" w:rsidRPr="007B5546" w:rsidRDefault="007B5546" w:rsidP="007B5546">
      <w:pPr>
        <w:pStyle w:val="Nadpis1"/>
      </w:pPr>
      <w:r w:rsidRPr="007B5546">
        <w:t>Cena za dílo</w:t>
      </w:r>
    </w:p>
    <w:p w14:paraId="489A9AB1" w14:textId="77777777" w:rsidR="007B5546" w:rsidRPr="007B5546" w:rsidRDefault="007B5546" w:rsidP="007B5546">
      <w:pPr>
        <w:numPr>
          <w:ilvl w:val="1"/>
          <w:numId w:val="10"/>
        </w:numPr>
        <w:ind w:left="284" w:hanging="284"/>
        <w:rPr>
          <w:rFonts w:ascii="Calibri" w:eastAsia="Calibri" w:hAnsi="Calibri" w:cs="Times New Roman"/>
        </w:rPr>
      </w:pPr>
      <w:r w:rsidRPr="007B5546">
        <w:rPr>
          <w:rFonts w:ascii="Calibri" w:eastAsia="Calibri" w:hAnsi="Calibri" w:cs="Times New Roman"/>
        </w:rPr>
        <w:t>Cena za provedené dílo je stanovena dohodou smluvních stran a činí:</w:t>
      </w:r>
    </w:p>
    <w:p w14:paraId="3FDC0CFC" w14:textId="77777777" w:rsidR="00F74B26" w:rsidRDefault="00F74B26" w:rsidP="007B5546">
      <w:pPr>
        <w:tabs>
          <w:tab w:val="left" w:pos="709"/>
          <w:tab w:val="left" w:pos="1418"/>
          <w:tab w:val="left" w:pos="2127"/>
          <w:tab w:val="left" w:pos="2836"/>
          <w:tab w:val="left" w:pos="3545"/>
          <w:tab w:val="left" w:pos="4254"/>
          <w:tab w:val="left" w:pos="4963"/>
          <w:tab w:val="left" w:pos="5672"/>
          <w:tab w:val="left" w:pos="6381"/>
          <w:tab w:val="left" w:pos="7090"/>
          <w:tab w:val="left" w:pos="7815"/>
        </w:tabs>
        <w:ind w:left="4111" w:hanging="3827"/>
        <w:rPr>
          <w:rFonts w:ascii="Calibri" w:eastAsia="Calibri" w:hAnsi="Calibri" w:cs="Times New Roman"/>
          <w:b/>
          <w:bCs/>
        </w:rPr>
      </w:pPr>
    </w:p>
    <w:p w14:paraId="44A26C43" w14:textId="183B20DA" w:rsidR="00F74B26" w:rsidRPr="00F74B26" w:rsidRDefault="00F74B26" w:rsidP="00F74B26">
      <w:pPr>
        <w:spacing w:after="0"/>
        <w:ind w:firstLine="284"/>
        <w:rPr>
          <w:b/>
          <w:bCs/>
        </w:rPr>
      </w:pPr>
      <w:r w:rsidRPr="00F74B26">
        <w:rPr>
          <w:b/>
          <w:bCs/>
        </w:rPr>
        <w:lastRenderedPageBreak/>
        <w:t>SO 101 – Zpevněné plochy a komunikace</w:t>
      </w:r>
      <w:r w:rsidR="00B579D1">
        <w:rPr>
          <w:b/>
          <w:bCs/>
        </w:rPr>
        <w:t>, vč. vedlejších a ostatních nákladů</w:t>
      </w:r>
    </w:p>
    <w:p w14:paraId="2B49BDF6" w14:textId="6B058D98" w:rsidR="00F74B26" w:rsidRPr="007B5546" w:rsidRDefault="00000000" w:rsidP="00F74B26">
      <w:pPr>
        <w:tabs>
          <w:tab w:val="left" w:pos="709"/>
          <w:tab w:val="left" w:pos="1418"/>
          <w:tab w:val="left" w:pos="2127"/>
          <w:tab w:val="left" w:pos="2836"/>
          <w:tab w:val="left" w:pos="3545"/>
          <w:tab w:val="left" w:pos="4254"/>
          <w:tab w:val="left" w:pos="4963"/>
          <w:tab w:val="left" w:pos="5672"/>
          <w:tab w:val="left" w:pos="6381"/>
          <w:tab w:val="left" w:pos="7090"/>
          <w:tab w:val="left" w:pos="7815"/>
        </w:tabs>
        <w:ind w:left="4111" w:hanging="3827"/>
        <w:rPr>
          <w:rFonts w:ascii="Calibri" w:eastAsia="Calibri" w:hAnsi="Calibri" w:cs="Times New Roman"/>
          <w:b/>
          <w:bCs/>
        </w:rPr>
      </w:pPr>
      <w:sdt>
        <w:sdtPr>
          <w:rPr>
            <w:rFonts w:ascii="Calibri" w:eastAsia="Calibri" w:hAnsi="Calibri" w:cs="Times New Roman"/>
            <w:b/>
            <w:bCs/>
            <w:highlight w:val="yellow"/>
          </w:rPr>
          <w:id w:val="956912195"/>
          <w:placeholder>
            <w:docPart w:val="AAB54E9C7C334A7BAF8E48DF7FB0CB88"/>
          </w:placeholder>
        </w:sdtPr>
        <w:sdtContent>
          <w:r w:rsidR="00771870">
            <w:rPr>
              <w:rFonts w:ascii="Calibri" w:eastAsia="Calibri" w:hAnsi="Calibri" w:cs="Times New Roman"/>
              <w:b/>
              <w:bCs/>
              <w:highlight w:val="yellow"/>
            </w:rPr>
            <w:t>6</w:t>
          </w:r>
          <w:r w:rsidR="00C605AB">
            <w:rPr>
              <w:rFonts w:ascii="Calibri" w:eastAsia="Calibri" w:hAnsi="Calibri" w:cs="Times New Roman"/>
              <w:b/>
              <w:bCs/>
              <w:highlight w:val="yellow"/>
            </w:rPr>
            <w:t> 369 472,21</w:t>
          </w:r>
          <w:r w:rsidR="00771870">
            <w:rPr>
              <w:rFonts w:ascii="Calibri" w:eastAsia="Calibri" w:hAnsi="Calibri" w:cs="Times New Roman"/>
              <w:b/>
              <w:bCs/>
              <w:highlight w:val="yellow"/>
            </w:rPr>
            <w:t xml:space="preserve"> </w:t>
          </w:r>
        </w:sdtContent>
      </w:sdt>
      <w:r w:rsidR="00F74B26" w:rsidRPr="00034662">
        <w:rPr>
          <w:rFonts w:ascii="Calibri" w:eastAsia="Calibri" w:hAnsi="Calibri" w:cs="Times New Roman"/>
          <w:b/>
          <w:bCs/>
        </w:rPr>
        <w:t>Kč bez DPH</w:t>
      </w:r>
    </w:p>
    <w:p w14:paraId="47093DE4" w14:textId="1DD466C3" w:rsidR="00F74B26" w:rsidRPr="00BC470B" w:rsidRDefault="00000000" w:rsidP="00F74B26">
      <w:pPr>
        <w:tabs>
          <w:tab w:val="left" w:pos="709"/>
          <w:tab w:val="left" w:pos="1418"/>
          <w:tab w:val="left" w:pos="2127"/>
          <w:tab w:val="left" w:pos="2836"/>
          <w:tab w:val="left" w:pos="3545"/>
          <w:tab w:val="left" w:pos="4254"/>
          <w:tab w:val="left" w:pos="4963"/>
          <w:tab w:val="left" w:pos="5672"/>
          <w:tab w:val="left" w:pos="6381"/>
          <w:tab w:val="left" w:pos="7090"/>
          <w:tab w:val="left" w:pos="7815"/>
        </w:tabs>
        <w:ind w:left="4111" w:hanging="3827"/>
        <w:rPr>
          <w:rFonts w:ascii="Calibri" w:eastAsia="Calibri" w:hAnsi="Calibri" w:cs="Times New Roman"/>
        </w:rPr>
      </w:pPr>
      <w:sdt>
        <w:sdtPr>
          <w:rPr>
            <w:rFonts w:ascii="Calibri" w:eastAsia="Calibri" w:hAnsi="Calibri" w:cs="Times New Roman"/>
          </w:rPr>
          <w:id w:val="970631087"/>
          <w:placeholder>
            <w:docPart w:val="AAB54E9C7C334A7BAF8E48DF7FB0CB88"/>
          </w:placeholder>
        </w:sdtPr>
        <w:sdtContent>
          <w:r w:rsidR="00C605AB">
            <w:rPr>
              <w:rFonts w:ascii="Calibri" w:eastAsia="Calibri" w:hAnsi="Calibri" w:cs="Times New Roman"/>
            </w:rPr>
            <w:t>1 337 589,16</w:t>
          </w:r>
        </w:sdtContent>
      </w:sdt>
      <w:r w:rsidR="00F74B26" w:rsidRPr="00BC470B">
        <w:rPr>
          <w:rFonts w:ascii="Calibri" w:eastAsia="Calibri" w:hAnsi="Calibri" w:cs="Times New Roman"/>
        </w:rPr>
        <w:t>Kč DPH</w:t>
      </w:r>
      <w:r w:rsidR="00F74B26" w:rsidRPr="00BC470B">
        <w:rPr>
          <w:rFonts w:ascii="Calibri" w:eastAsia="Calibri" w:hAnsi="Calibri" w:cs="Times New Roman"/>
        </w:rPr>
        <w:tab/>
      </w:r>
    </w:p>
    <w:p w14:paraId="48981E28" w14:textId="2DA546FA" w:rsidR="00F74B26" w:rsidRDefault="00000000" w:rsidP="00F74B26">
      <w:pPr>
        <w:tabs>
          <w:tab w:val="left" w:pos="709"/>
          <w:tab w:val="left" w:pos="1418"/>
          <w:tab w:val="left" w:pos="2127"/>
          <w:tab w:val="left" w:pos="2836"/>
          <w:tab w:val="left" w:pos="3545"/>
          <w:tab w:val="left" w:pos="4254"/>
          <w:tab w:val="left" w:pos="4963"/>
          <w:tab w:val="left" w:pos="5672"/>
          <w:tab w:val="left" w:pos="6381"/>
          <w:tab w:val="left" w:pos="7090"/>
          <w:tab w:val="left" w:pos="7815"/>
        </w:tabs>
        <w:ind w:left="4111" w:hanging="3827"/>
        <w:rPr>
          <w:rFonts w:ascii="Calibri" w:eastAsia="Calibri" w:hAnsi="Calibri" w:cs="Times New Roman"/>
          <w:b/>
          <w:bCs/>
        </w:rPr>
      </w:pPr>
      <w:sdt>
        <w:sdtPr>
          <w:rPr>
            <w:rFonts w:ascii="Calibri" w:eastAsia="Calibri" w:hAnsi="Calibri" w:cs="Times New Roman"/>
            <w:b/>
            <w:bCs/>
            <w:highlight w:val="green"/>
          </w:rPr>
          <w:id w:val="1276604044"/>
          <w:placeholder>
            <w:docPart w:val="1E97AF6A434343168D1A135215863751"/>
          </w:placeholder>
        </w:sdtPr>
        <w:sdtContent>
          <w:r w:rsidR="00C605AB">
            <w:rPr>
              <w:rFonts w:ascii="Calibri" w:eastAsia="Calibri" w:hAnsi="Calibri" w:cs="Times New Roman"/>
              <w:b/>
              <w:bCs/>
              <w:highlight w:val="green"/>
            </w:rPr>
            <w:t xml:space="preserve">7 707 061,37 </w:t>
          </w:r>
        </w:sdtContent>
      </w:sdt>
      <w:r w:rsidR="00F74B26" w:rsidRPr="00034662">
        <w:rPr>
          <w:rFonts w:ascii="Calibri" w:eastAsia="Calibri" w:hAnsi="Calibri" w:cs="Times New Roman"/>
          <w:b/>
          <w:bCs/>
        </w:rPr>
        <w:t>Kč s DPH</w:t>
      </w:r>
      <w:r w:rsidR="00F74B26" w:rsidRPr="00034662">
        <w:rPr>
          <w:rFonts w:ascii="Calibri" w:eastAsia="Calibri" w:hAnsi="Calibri" w:cs="Times New Roman"/>
          <w:b/>
          <w:bCs/>
        </w:rPr>
        <w:tab/>
      </w:r>
    </w:p>
    <w:p w14:paraId="7FAE3F7B" w14:textId="77777777" w:rsidR="00F74B26" w:rsidRDefault="00F74B26" w:rsidP="00F74B26">
      <w:pPr>
        <w:spacing w:after="0"/>
        <w:ind w:firstLine="284"/>
      </w:pPr>
    </w:p>
    <w:p w14:paraId="26200F8C" w14:textId="4411F344" w:rsidR="00F74B26" w:rsidRDefault="00F74B26" w:rsidP="00F74B26">
      <w:pPr>
        <w:spacing w:after="0"/>
        <w:ind w:firstLine="284"/>
        <w:rPr>
          <w:b/>
          <w:bCs/>
        </w:rPr>
      </w:pPr>
      <w:r w:rsidRPr="00F74B26">
        <w:rPr>
          <w:b/>
          <w:bCs/>
        </w:rPr>
        <w:t>SO 301 – Oprava dešťové kanalizace</w:t>
      </w:r>
    </w:p>
    <w:p w14:paraId="2E2336C3" w14:textId="40ABE152" w:rsidR="00B579D1" w:rsidRPr="00B579D1" w:rsidRDefault="00000000" w:rsidP="00B579D1">
      <w:pPr>
        <w:tabs>
          <w:tab w:val="left" w:pos="709"/>
          <w:tab w:val="left" w:pos="1418"/>
          <w:tab w:val="left" w:pos="2127"/>
          <w:tab w:val="left" w:pos="2836"/>
          <w:tab w:val="left" w:pos="3545"/>
          <w:tab w:val="left" w:pos="4254"/>
          <w:tab w:val="left" w:pos="4963"/>
          <w:tab w:val="left" w:pos="5672"/>
          <w:tab w:val="left" w:pos="6381"/>
          <w:tab w:val="left" w:pos="7090"/>
          <w:tab w:val="left" w:pos="7815"/>
        </w:tabs>
        <w:ind w:left="4111" w:hanging="3827"/>
        <w:rPr>
          <w:rFonts w:ascii="Calibri" w:eastAsia="Calibri" w:hAnsi="Calibri" w:cs="Times New Roman"/>
          <w:b/>
          <w:bCs/>
          <w:highlight w:val="yellow"/>
        </w:rPr>
      </w:pPr>
      <w:sdt>
        <w:sdtPr>
          <w:rPr>
            <w:rFonts w:ascii="Calibri" w:eastAsia="Calibri" w:hAnsi="Calibri" w:cs="Times New Roman"/>
            <w:b/>
            <w:bCs/>
            <w:highlight w:val="yellow"/>
          </w:rPr>
          <w:id w:val="2012176787"/>
          <w:placeholder>
            <w:docPart w:val="7FF0BBBA6C3A42968456E59C65CC878F"/>
          </w:placeholder>
        </w:sdtPr>
        <w:sdtContent>
          <w:r w:rsidR="00771870">
            <w:rPr>
              <w:rFonts w:ascii="Calibri" w:eastAsia="Calibri" w:hAnsi="Calibri" w:cs="Times New Roman"/>
              <w:b/>
              <w:bCs/>
              <w:highlight w:val="yellow"/>
            </w:rPr>
            <w:t xml:space="preserve">4 964 456,24 </w:t>
          </w:r>
        </w:sdtContent>
      </w:sdt>
      <w:r w:rsidR="00B579D1" w:rsidRPr="00034662">
        <w:rPr>
          <w:rFonts w:ascii="Calibri" w:eastAsia="Calibri" w:hAnsi="Calibri" w:cs="Times New Roman"/>
          <w:b/>
          <w:bCs/>
        </w:rPr>
        <w:t>Kč bez DPH</w:t>
      </w:r>
    </w:p>
    <w:p w14:paraId="19299274" w14:textId="77777777" w:rsidR="00F74B26" w:rsidRPr="00F74B26" w:rsidRDefault="00F74B26" w:rsidP="00F74B26">
      <w:pPr>
        <w:spacing w:after="0"/>
        <w:ind w:firstLine="284"/>
        <w:rPr>
          <w:b/>
          <w:bCs/>
        </w:rPr>
      </w:pPr>
    </w:p>
    <w:p w14:paraId="37013318" w14:textId="77777777" w:rsidR="00F74B26" w:rsidRPr="00F74B26" w:rsidRDefault="00F74B26" w:rsidP="00F74B26">
      <w:pPr>
        <w:spacing w:after="0"/>
        <w:ind w:firstLine="284"/>
        <w:rPr>
          <w:b/>
          <w:bCs/>
        </w:rPr>
      </w:pPr>
      <w:r w:rsidRPr="00F74B26">
        <w:rPr>
          <w:b/>
          <w:bCs/>
        </w:rPr>
        <w:t>SO 302 – Oprava splaškové kanalizace</w:t>
      </w:r>
    </w:p>
    <w:p w14:paraId="6F30EAD7" w14:textId="5DDBE3E4" w:rsidR="007B5546" w:rsidRPr="00742F8F" w:rsidRDefault="00000000" w:rsidP="007B5546">
      <w:pPr>
        <w:tabs>
          <w:tab w:val="left" w:pos="709"/>
          <w:tab w:val="left" w:pos="1418"/>
          <w:tab w:val="left" w:pos="2127"/>
          <w:tab w:val="left" w:pos="2836"/>
          <w:tab w:val="left" w:pos="3545"/>
          <w:tab w:val="left" w:pos="4254"/>
          <w:tab w:val="left" w:pos="4963"/>
          <w:tab w:val="left" w:pos="5672"/>
          <w:tab w:val="left" w:pos="6381"/>
          <w:tab w:val="left" w:pos="7090"/>
          <w:tab w:val="left" w:pos="7815"/>
        </w:tabs>
        <w:ind w:left="4111" w:hanging="3827"/>
        <w:rPr>
          <w:rFonts w:ascii="Calibri" w:eastAsia="Calibri" w:hAnsi="Calibri" w:cs="Times New Roman"/>
          <w:b/>
          <w:bCs/>
          <w:highlight w:val="magenta"/>
        </w:rPr>
      </w:pPr>
      <w:sdt>
        <w:sdtPr>
          <w:rPr>
            <w:rFonts w:ascii="Calibri" w:eastAsia="Calibri" w:hAnsi="Calibri" w:cs="Times New Roman"/>
            <w:b/>
            <w:bCs/>
            <w:highlight w:val="magenta"/>
          </w:rPr>
          <w:id w:val="1486204419"/>
          <w:placeholder>
            <w:docPart w:val="6A717DD983C648AF9E75EBBC2604E9E0"/>
          </w:placeholder>
        </w:sdtPr>
        <w:sdtContent>
          <w:r w:rsidR="00771870">
            <w:rPr>
              <w:rFonts w:ascii="Calibri" w:eastAsia="Calibri" w:hAnsi="Calibri" w:cs="Times New Roman"/>
              <w:b/>
              <w:bCs/>
              <w:highlight w:val="magenta"/>
            </w:rPr>
            <w:t xml:space="preserve">3 850 071,55 </w:t>
          </w:r>
        </w:sdtContent>
      </w:sdt>
      <w:r w:rsidR="007B5546" w:rsidRPr="00034662">
        <w:rPr>
          <w:rFonts w:ascii="Calibri" w:eastAsia="Calibri" w:hAnsi="Calibri" w:cs="Times New Roman"/>
          <w:b/>
          <w:bCs/>
        </w:rPr>
        <w:t>Kč bez DPH</w:t>
      </w:r>
    </w:p>
    <w:p w14:paraId="0EF00503" w14:textId="77777777" w:rsidR="00EF09B0" w:rsidRDefault="00EF09B0" w:rsidP="00D50AFB">
      <w:pPr>
        <w:tabs>
          <w:tab w:val="left" w:pos="709"/>
          <w:tab w:val="left" w:pos="1418"/>
          <w:tab w:val="left" w:pos="2127"/>
          <w:tab w:val="left" w:pos="2836"/>
          <w:tab w:val="left" w:pos="3545"/>
          <w:tab w:val="left" w:pos="4254"/>
          <w:tab w:val="left" w:pos="4963"/>
          <w:tab w:val="left" w:pos="5672"/>
          <w:tab w:val="left" w:pos="6381"/>
          <w:tab w:val="left" w:pos="7090"/>
          <w:tab w:val="left" w:pos="7815"/>
        </w:tabs>
        <w:ind w:left="4111" w:hanging="3827"/>
        <w:rPr>
          <w:rFonts w:ascii="Calibri" w:eastAsia="Calibri" w:hAnsi="Calibri" w:cs="Times New Roman"/>
          <w:b/>
          <w:bCs/>
        </w:rPr>
      </w:pPr>
    </w:p>
    <w:p w14:paraId="1430C578" w14:textId="529456B8" w:rsidR="00B579D1" w:rsidRDefault="00B579D1" w:rsidP="00D50AFB">
      <w:pPr>
        <w:tabs>
          <w:tab w:val="left" w:pos="709"/>
          <w:tab w:val="left" w:pos="1418"/>
          <w:tab w:val="left" w:pos="2127"/>
          <w:tab w:val="left" w:pos="2836"/>
          <w:tab w:val="left" w:pos="3545"/>
          <w:tab w:val="left" w:pos="4254"/>
          <w:tab w:val="left" w:pos="4963"/>
          <w:tab w:val="left" w:pos="5672"/>
          <w:tab w:val="left" w:pos="6381"/>
          <w:tab w:val="left" w:pos="7090"/>
          <w:tab w:val="left" w:pos="7815"/>
        </w:tabs>
        <w:ind w:left="4111" w:hanging="3827"/>
        <w:rPr>
          <w:rFonts w:ascii="Calibri" w:eastAsia="Calibri" w:hAnsi="Calibri" w:cs="Times New Roman"/>
          <w:b/>
          <w:bCs/>
        </w:rPr>
      </w:pPr>
      <w:r>
        <w:rPr>
          <w:rFonts w:ascii="Calibri" w:eastAsia="Calibri" w:hAnsi="Calibri" w:cs="Times New Roman"/>
          <w:b/>
          <w:bCs/>
        </w:rPr>
        <w:t>Cena díla celkem bez DPH</w:t>
      </w:r>
    </w:p>
    <w:p w14:paraId="0456EB6B" w14:textId="20348539" w:rsidR="00B579D1" w:rsidRDefault="00000000" w:rsidP="00D50AFB">
      <w:pPr>
        <w:tabs>
          <w:tab w:val="left" w:pos="709"/>
          <w:tab w:val="left" w:pos="1418"/>
          <w:tab w:val="left" w:pos="2127"/>
          <w:tab w:val="left" w:pos="2836"/>
          <w:tab w:val="left" w:pos="3545"/>
          <w:tab w:val="left" w:pos="4254"/>
          <w:tab w:val="left" w:pos="4963"/>
          <w:tab w:val="left" w:pos="5672"/>
          <w:tab w:val="left" w:pos="6381"/>
          <w:tab w:val="left" w:pos="7090"/>
          <w:tab w:val="left" w:pos="7815"/>
        </w:tabs>
        <w:ind w:left="4111" w:hanging="3827"/>
        <w:rPr>
          <w:rFonts w:ascii="Calibri" w:eastAsia="Calibri" w:hAnsi="Calibri" w:cs="Times New Roman"/>
          <w:b/>
          <w:bCs/>
        </w:rPr>
      </w:pPr>
      <w:sdt>
        <w:sdtPr>
          <w:rPr>
            <w:rFonts w:ascii="Calibri" w:eastAsia="Calibri" w:hAnsi="Calibri" w:cs="Times New Roman"/>
          </w:rPr>
          <w:id w:val="723797415"/>
          <w:placeholder>
            <w:docPart w:val="DD870EBC049E40C38E598BE8E93D082E"/>
          </w:placeholder>
        </w:sdtPr>
        <w:sdtEndPr>
          <w:rPr>
            <w:highlight w:val="yellow"/>
          </w:rPr>
        </w:sdtEndPr>
        <w:sdtContent>
          <w:r w:rsidR="00C605AB">
            <w:rPr>
              <w:rFonts w:ascii="Calibri" w:eastAsia="Calibri" w:hAnsi="Calibri" w:cs="Times New Roman"/>
            </w:rPr>
            <w:t>15 184 000 Kč</w:t>
          </w:r>
        </w:sdtContent>
      </w:sdt>
    </w:p>
    <w:p w14:paraId="6BE1333A" w14:textId="65AFE0C3" w:rsidR="00B579D1" w:rsidRDefault="00B579D1" w:rsidP="00B579D1">
      <w:pPr>
        <w:tabs>
          <w:tab w:val="left" w:pos="709"/>
          <w:tab w:val="left" w:pos="1418"/>
          <w:tab w:val="left" w:pos="2127"/>
          <w:tab w:val="left" w:pos="2836"/>
          <w:tab w:val="left" w:pos="3545"/>
          <w:tab w:val="left" w:pos="4254"/>
          <w:tab w:val="left" w:pos="4963"/>
          <w:tab w:val="left" w:pos="5672"/>
          <w:tab w:val="left" w:pos="6381"/>
          <w:tab w:val="left" w:pos="7090"/>
          <w:tab w:val="left" w:pos="7815"/>
        </w:tabs>
        <w:ind w:left="4111" w:hanging="3827"/>
        <w:rPr>
          <w:rFonts w:ascii="Calibri" w:eastAsia="Calibri" w:hAnsi="Calibri" w:cs="Times New Roman"/>
          <w:b/>
          <w:bCs/>
        </w:rPr>
      </w:pPr>
      <w:r>
        <w:rPr>
          <w:rFonts w:ascii="Calibri" w:eastAsia="Calibri" w:hAnsi="Calibri" w:cs="Times New Roman"/>
          <w:b/>
          <w:bCs/>
        </w:rPr>
        <w:t>Cena díla celkem</w:t>
      </w:r>
      <w:r w:rsidR="005E7120">
        <w:rPr>
          <w:rFonts w:ascii="Calibri" w:eastAsia="Calibri" w:hAnsi="Calibri" w:cs="Times New Roman"/>
          <w:b/>
          <w:bCs/>
        </w:rPr>
        <w:t xml:space="preserve"> dle sjednané fakturace</w:t>
      </w:r>
    </w:p>
    <w:p w14:paraId="39771F52" w14:textId="4C8BF9C9" w:rsidR="00B579D1" w:rsidRDefault="00000000" w:rsidP="00B579D1">
      <w:pPr>
        <w:tabs>
          <w:tab w:val="left" w:pos="709"/>
          <w:tab w:val="left" w:pos="1418"/>
          <w:tab w:val="left" w:pos="2127"/>
          <w:tab w:val="left" w:pos="2836"/>
          <w:tab w:val="left" w:pos="3545"/>
          <w:tab w:val="left" w:pos="4254"/>
          <w:tab w:val="left" w:pos="4963"/>
          <w:tab w:val="left" w:pos="5672"/>
          <w:tab w:val="left" w:pos="6381"/>
          <w:tab w:val="left" w:pos="7090"/>
          <w:tab w:val="left" w:pos="7815"/>
        </w:tabs>
        <w:ind w:left="4111" w:hanging="3827"/>
        <w:rPr>
          <w:rFonts w:ascii="Calibri" w:eastAsia="Calibri" w:hAnsi="Calibri" w:cs="Times New Roman"/>
          <w:b/>
          <w:bCs/>
        </w:rPr>
      </w:pPr>
      <w:sdt>
        <w:sdtPr>
          <w:rPr>
            <w:rFonts w:ascii="Calibri" w:eastAsia="Calibri" w:hAnsi="Calibri" w:cs="Times New Roman"/>
          </w:rPr>
          <w:id w:val="-133183189"/>
          <w:placeholder>
            <w:docPart w:val="0B3B4629CCE2414D94A493E6DF5176E5"/>
          </w:placeholder>
        </w:sdtPr>
        <w:sdtContent>
          <w:r w:rsidR="00C605AB">
            <w:rPr>
              <w:rFonts w:ascii="Calibri" w:eastAsia="Calibri" w:hAnsi="Calibri" w:cs="Times New Roman"/>
            </w:rPr>
            <w:t>16 521 589,16 Kč</w:t>
          </w:r>
        </w:sdtContent>
      </w:sdt>
    </w:p>
    <w:p w14:paraId="1E499DE5" w14:textId="0336C559" w:rsidR="005E7120" w:rsidRDefault="005E7120" w:rsidP="005E7120">
      <w:pPr>
        <w:tabs>
          <w:tab w:val="left" w:pos="709"/>
          <w:tab w:val="left" w:pos="1418"/>
          <w:tab w:val="left" w:pos="2127"/>
          <w:tab w:val="left" w:pos="2836"/>
          <w:tab w:val="left" w:pos="3545"/>
          <w:tab w:val="left" w:pos="4254"/>
          <w:tab w:val="left" w:pos="4963"/>
          <w:tab w:val="left" w:pos="5672"/>
          <w:tab w:val="left" w:pos="6381"/>
          <w:tab w:val="left" w:pos="7090"/>
          <w:tab w:val="left" w:pos="7815"/>
        </w:tabs>
        <w:ind w:left="4111" w:hanging="3827"/>
        <w:rPr>
          <w:rFonts w:ascii="Calibri" w:eastAsia="Calibri" w:hAnsi="Calibri" w:cs="Times New Roman"/>
          <w:b/>
          <w:bCs/>
        </w:rPr>
      </w:pPr>
      <w:r>
        <w:rPr>
          <w:rFonts w:ascii="Calibri" w:eastAsia="Calibri" w:hAnsi="Calibri" w:cs="Times New Roman"/>
          <w:b/>
          <w:bCs/>
        </w:rPr>
        <w:t>Cena díla celkem (bez ohledu na režim DPH)</w:t>
      </w:r>
      <w:r w:rsidR="005A22C4">
        <w:rPr>
          <w:rFonts w:ascii="Calibri" w:eastAsia="Calibri" w:hAnsi="Calibri" w:cs="Times New Roman"/>
          <w:b/>
          <w:bCs/>
        </w:rPr>
        <w:t xml:space="preserve"> – pro účely registru smluv</w:t>
      </w:r>
    </w:p>
    <w:p w14:paraId="093B17F0" w14:textId="1E2713DB" w:rsidR="005E7120" w:rsidRDefault="00000000" w:rsidP="00C605AB">
      <w:pPr>
        <w:tabs>
          <w:tab w:val="left" w:pos="709"/>
          <w:tab w:val="left" w:pos="1418"/>
          <w:tab w:val="left" w:pos="2127"/>
          <w:tab w:val="left" w:pos="2836"/>
          <w:tab w:val="left" w:pos="3545"/>
          <w:tab w:val="left" w:pos="4254"/>
          <w:tab w:val="left" w:pos="4963"/>
          <w:tab w:val="left" w:pos="5672"/>
          <w:tab w:val="left" w:pos="6381"/>
          <w:tab w:val="left" w:pos="7090"/>
          <w:tab w:val="left" w:pos="7815"/>
        </w:tabs>
        <w:ind w:firstLine="284"/>
        <w:rPr>
          <w:rFonts w:ascii="Calibri" w:eastAsia="Calibri" w:hAnsi="Calibri" w:cs="Times New Roman"/>
          <w:b/>
          <w:bCs/>
        </w:rPr>
      </w:pPr>
      <w:sdt>
        <w:sdtPr>
          <w:rPr>
            <w:rFonts w:ascii="Calibri" w:eastAsia="Calibri" w:hAnsi="Calibri" w:cs="Times New Roman"/>
          </w:rPr>
          <w:id w:val="-1510752703"/>
          <w:placeholder>
            <w:docPart w:val="6ECB590E14C0494C9B9D47FB8F0608DB"/>
          </w:placeholder>
        </w:sdtPr>
        <w:sdtContent>
          <w:r w:rsidR="00C605AB">
            <w:rPr>
              <w:rFonts w:ascii="Calibri" w:eastAsia="Calibri" w:hAnsi="Calibri" w:cs="Times New Roman"/>
            </w:rPr>
            <w:t>18 372 640 Kč</w:t>
          </w:r>
        </w:sdtContent>
      </w:sdt>
    </w:p>
    <w:p w14:paraId="09087BE5" w14:textId="77777777" w:rsidR="00B579D1" w:rsidRPr="00EF09B0" w:rsidRDefault="00B579D1" w:rsidP="00D50AFB">
      <w:pPr>
        <w:tabs>
          <w:tab w:val="left" w:pos="709"/>
          <w:tab w:val="left" w:pos="1418"/>
          <w:tab w:val="left" w:pos="2127"/>
          <w:tab w:val="left" w:pos="2836"/>
          <w:tab w:val="left" w:pos="3545"/>
          <w:tab w:val="left" w:pos="4254"/>
          <w:tab w:val="left" w:pos="4963"/>
          <w:tab w:val="left" w:pos="5672"/>
          <w:tab w:val="left" w:pos="6381"/>
          <w:tab w:val="left" w:pos="7090"/>
          <w:tab w:val="left" w:pos="7815"/>
        </w:tabs>
        <w:ind w:left="4111" w:hanging="3827"/>
        <w:rPr>
          <w:rFonts w:ascii="Calibri" w:eastAsia="Calibri" w:hAnsi="Calibri" w:cs="Times New Roman"/>
          <w:b/>
          <w:bCs/>
        </w:rPr>
      </w:pPr>
    </w:p>
    <w:p w14:paraId="2FA6C9F7" w14:textId="670F1F2E" w:rsidR="007B5546" w:rsidRPr="007B5546" w:rsidRDefault="007B5546" w:rsidP="007B5546">
      <w:pPr>
        <w:numPr>
          <w:ilvl w:val="1"/>
          <w:numId w:val="10"/>
        </w:numPr>
        <w:ind w:left="284" w:hanging="284"/>
        <w:rPr>
          <w:rFonts w:ascii="Calibri" w:eastAsia="Calibri" w:hAnsi="Calibri" w:cs="Times New Roman"/>
        </w:rPr>
      </w:pPr>
      <w:r w:rsidRPr="007B5546">
        <w:rPr>
          <w:rFonts w:ascii="Calibri" w:eastAsia="Calibri" w:hAnsi="Calibri" w:cs="Times New Roman"/>
        </w:rPr>
        <w:t>Položkový rozpočet Stavby je označen jako Příloha č. 1 a bude zhotoviteli předán současně s touto smlouvou. Zhotovitel zaručuje jeho úplnost</w:t>
      </w:r>
      <w:r w:rsidR="00D50AFB">
        <w:rPr>
          <w:rFonts w:ascii="Calibri" w:eastAsia="Calibri" w:hAnsi="Calibri" w:cs="Times New Roman"/>
        </w:rPr>
        <w:t>. Nebezpečí</w:t>
      </w:r>
      <w:r w:rsidRPr="007B5546">
        <w:rPr>
          <w:rFonts w:ascii="Calibri" w:eastAsia="Calibri" w:hAnsi="Calibri" w:cs="Times New Roman"/>
        </w:rPr>
        <w:t xml:space="preserve"> změny okolností</w:t>
      </w:r>
      <w:r w:rsidR="00D50AFB">
        <w:rPr>
          <w:rFonts w:ascii="Calibri" w:eastAsia="Calibri" w:hAnsi="Calibri" w:cs="Times New Roman"/>
        </w:rPr>
        <w:t xml:space="preserve"> přebírají obě smluvní strany</w:t>
      </w:r>
      <w:r w:rsidRPr="007B5546">
        <w:rPr>
          <w:rFonts w:ascii="Calibri" w:eastAsia="Calibri" w:hAnsi="Calibri" w:cs="Times New Roman"/>
        </w:rPr>
        <w:t>.</w:t>
      </w:r>
    </w:p>
    <w:p w14:paraId="2C9EE4E5" w14:textId="77777777" w:rsidR="007B5546" w:rsidRPr="007B5546" w:rsidRDefault="007B5546" w:rsidP="007B5546">
      <w:pPr>
        <w:numPr>
          <w:ilvl w:val="1"/>
          <w:numId w:val="10"/>
        </w:numPr>
        <w:ind w:left="284" w:hanging="284"/>
        <w:rPr>
          <w:rFonts w:ascii="Calibri" w:eastAsia="Calibri" w:hAnsi="Calibri" w:cs="Times New Roman"/>
        </w:rPr>
      </w:pPr>
      <w:r w:rsidRPr="007B5546">
        <w:rPr>
          <w:rFonts w:ascii="Calibri" w:eastAsia="Calibri" w:hAnsi="Calibri" w:cs="Times New Roman"/>
        </w:rPr>
        <w:t>Součástí sjednané ceny jsou veškeré práce a dodávky, poplatky, náklady zhotovitele nutné pro vybudování, provoz a demontáž zařízení staveniště a jiné náklady nezbytné pro řádné a úplné provedení díla.</w:t>
      </w:r>
    </w:p>
    <w:p w14:paraId="66BFE8B3" w14:textId="77777777" w:rsidR="007B5546" w:rsidRPr="007B5546" w:rsidRDefault="007B5546" w:rsidP="007B5546">
      <w:pPr>
        <w:numPr>
          <w:ilvl w:val="1"/>
          <w:numId w:val="10"/>
        </w:numPr>
        <w:ind w:left="284" w:hanging="284"/>
        <w:rPr>
          <w:rFonts w:ascii="Calibri" w:eastAsia="Calibri" w:hAnsi="Calibri" w:cs="Times New Roman"/>
        </w:rPr>
      </w:pPr>
      <w:r w:rsidRPr="007B5546">
        <w:rPr>
          <w:rFonts w:ascii="Calibri" w:eastAsia="Calibri" w:hAnsi="Calibri" w:cs="Times New Roman"/>
        </w:rPr>
        <w:t>Cena za dílo bez DPH uvedená v odst. 1 tohoto článku je cenou nejvýše přípustnou a nelze ji překročit. Cenu díla bude možné měnit pouze za těchto podmínek:</w:t>
      </w:r>
    </w:p>
    <w:p w14:paraId="6B4F0E1D" w14:textId="5EDD24DB" w:rsidR="007B5546" w:rsidRPr="007B5546" w:rsidRDefault="007B5546" w:rsidP="002E5B11">
      <w:pPr>
        <w:numPr>
          <w:ilvl w:val="0"/>
          <w:numId w:val="12"/>
        </w:numPr>
        <w:ind w:left="567" w:hanging="283"/>
        <w:rPr>
          <w:rFonts w:ascii="Calibri" w:eastAsia="Calibri" w:hAnsi="Calibri" w:cs="Times New Roman"/>
        </w:rPr>
      </w:pPr>
      <w:r w:rsidRPr="007B5546">
        <w:rPr>
          <w:rFonts w:ascii="Calibri" w:eastAsia="Calibri" w:hAnsi="Calibri" w:cs="Times New Roman"/>
        </w:rPr>
        <w:t>Dojde-li při realizaci díla k jakýmkoliv změnám, doplňkům nebo k jeho rozšíření na základě požadavků objednatele, je objednatel povinen předat zhotoviteli soupis těchto změn, který zhotovitel ocení.</w:t>
      </w:r>
    </w:p>
    <w:p w14:paraId="52DD6EBD" w14:textId="77777777" w:rsidR="007B5546" w:rsidRPr="007B5546" w:rsidRDefault="007B5546" w:rsidP="002E5B11">
      <w:pPr>
        <w:numPr>
          <w:ilvl w:val="0"/>
          <w:numId w:val="12"/>
        </w:numPr>
        <w:ind w:left="567" w:hanging="283"/>
        <w:rPr>
          <w:rFonts w:ascii="Calibri" w:eastAsia="Calibri" w:hAnsi="Calibri" w:cs="Times New Roman"/>
        </w:rPr>
      </w:pPr>
      <w:r w:rsidRPr="007B5546">
        <w:rPr>
          <w:rFonts w:ascii="Calibri" w:eastAsia="Calibri" w:hAnsi="Calibri" w:cs="Times New Roman"/>
        </w:rPr>
        <w:t>V případě, že v průběhu realizace díla vzniknou na straně zhotovitele náklady převyšující dohodnutou cenu díla, je zhotovitel povinen o této skutečnosti písemně informovat objednatele, a to bez zbytečného odkladu, nejpozději do 10 kalendářních dnů ode dne, kdy zhotovitel věděl nebo mohl rozumně předpokládat, že dojde ke zvýšení ceny díla. Náklady, převyšující dohodnutou cenu díla, objednatel uhradí pouze tehdy, bude-li ze strany zhotovitele splněna tato informační povinnost a objednatel se zvýšením ceny projeví písemný souhlas.</w:t>
      </w:r>
    </w:p>
    <w:p w14:paraId="13EE1A69" w14:textId="77777777" w:rsidR="007B5546" w:rsidRPr="007B5546" w:rsidRDefault="007B5546" w:rsidP="002E5B11">
      <w:pPr>
        <w:numPr>
          <w:ilvl w:val="0"/>
          <w:numId w:val="12"/>
        </w:numPr>
        <w:ind w:left="567" w:hanging="283"/>
        <w:rPr>
          <w:rFonts w:ascii="Calibri" w:eastAsia="Calibri" w:hAnsi="Calibri" w:cs="Times New Roman"/>
        </w:rPr>
      </w:pPr>
      <w:r w:rsidRPr="007B5546">
        <w:rPr>
          <w:rFonts w:ascii="Calibri" w:eastAsia="Calibri" w:hAnsi="Calibri" w:cs="Times New Roman"/>
        </w:rPr>
        <w:t>Jestliže v průběhu realizace díla se zjistí skutečnosti, které nebyly v době podpisu smlouvy známy, a zhotovitel je nezavinil, a ani nemohl předvídat, např. skutečnosti odlišné od příslušné dokumentace.</w:t>
      </w:r>
    </w:p>
    <w:p w14:paraId="3077E824" w14:textId="77777777" w:rsidR="007B5546" w:rsidRPr="007B5546" w:rsidRDefault="007B5546" w:rsidP="002E5B11">
      <w:pPr>
        <w:numPr>
          <w:ilvl w:val="0"/>
          <w:numId w:val="12"/>
        </w:numPr>
        <w:ind w:left="567" w:hanging="283"/>
        <w:rPr>
          <w:rFonts w:ascii="Calibri" w:eastAsia="Calibri" w:hAnsi="Calibri" w:cs="Times New Roman"/>
        </w:rPr>
      </w:pPr>
      <w:r w:rsidRPr="007B5546">
        <w:rPr>
          <w:rFonts w:ascii="Calibri" w:eastAsia="Calibri" w:hAnsi="Calibri" w:cs="Times New Roman"/>
        </w:rPr>
        <w:t>V případě méněprací nebo v případě víceprací jsou obě smluvní strany povinny uzavřít dodatek ke smlouvě vypracovaný objednatelem, ve kterém dohodnou i případnou úpravu Termínu dokončení a cenu díla.</w:t>
      </w:r>
    </w:p>
    <w:p w14:paraId="03117730" w14:textId="77777777" w:rsidR="007B5546" w:rsidRPr="007B5546" w:rsidRDefault="007B5546" w:rsidP="002E5B11">
      <w:pPr>
        <w:numPr>
          <w:ilvl w:val="0"/>
          <w:numId w:val="12"/>
        </w:numPr>
        <w:ind w:left="567" w:hanging="283"/>
        <w:rPr>
          <w:rFonts w:ascii="Calibri" w:eastAsia="Calibri" w:hAnsi="Calibri" w:cs="Times New Roman"/>
        </w:rPr>
      </w:pPr>
      <w:r w:rsidRPr="007B5546">
        <w:rPr>
          <w:rFonts w:ascii="Calibri" w:eastAsia="Calibri" w:hAnsi="Calibri" w:cs="Times New Roman"/>
        </w:rPr>
        <w:t>Jestliže objednatel odsouhlasí nové ocenění, vyhotoví písemný dodatek k této smlouvě, který bez zbytečného odkladu zašle zhotoviteli.</w:t>
      </w:r>
    </w:p>
    <w:p w14:paraId="50161233" w14:textId="77777777" w:rsidR="007B5546" w:rsidRPr="007B5546" w:rsidRDefault="007B5546" w:rsidP="002E5B11">
      <w:pPr>
        <w:numPr>
          <w:ilvl w:val="0"/>
          <w:numId w:val="12"/>
        </w:numPr>
        <w:ind w:left="567" w:hanging="283"/>
        <w:rPr>
          <w:rFonts w:ascii="Calibri" w:eastAsia="Calibri" w:hAnsi="Calibri" w:cs="Times New Roman"/>
        </w:rPr>
      </w:pPr>
      <w:r w:rsidRPr="007B5546">
        <w:rPr>
          <w:rFonts w:ascii="Calibri" w:eastAsia="Calibri" w:hAnsi="Calibri" w:cs="Times New Roman"/>
        </w:rPr>
        <w:lastRenderedPageBreak/>
        <w:t xml:space="preserve">Zhotovitel vyjádří svůj souhlas s dodatkem k této smlouvě tím, že jej podepíše a bez zbytečného odkladu jej zašle objednateli. Zhotovitel má právo vyjádřit své připomínky k dodatku nejpozději do 7 pracovních dnů ode dne doručení dodatku objednatelem. </w:t>
      </w:r>
    </w:p>
    <w:p w14:paraId="79C51D58" w14:textId="77777777" w:rsidR="007B5546" w:rsidRPr="007B5546" w:rsidRDefault="007B5546" w:rsidP="002E5B11">
      <w:pPr>
        <w:numPr>
          <w:ilvl w:val="0"/>
          <w:numId w:val="12"/>
        </w:numPr>
        <w:ind w:left="567" w:hanging="283"/>
        <w:rPr>
          <w:rFonts w:ascii="Calibri" w:eastAsia="Calibri" w:hAnsi="Calibri" w:cs="Times New Roman"/>
        </w:rPr>
      </w:pPr>
      <w:r w:rsidRPr="007B5546">
        <w:rPr>
          <w:rFonts w:ascii="Calibri" w:eastAsia="Calibri" w:hAnsi="Calibri" w:cs="Times New Roman"/>
        </w:rPr>
        <w:t>Jestliže zhotovitel bez zbytečného odkladu, nejpozději do 7 pracovních dnů ode dne doručení dodatku objednatelem neodešle podepsaný dodatek nebo své připomínky k jeho znění objednateli, má se za to, že jím realizované vícepráce byly předmětem díla, a že byly v ceně díla zahrnuty.</w:t>
      </w:r>
    </w:p>
    <w:p w14:paraId="1A03C29D" w14:textId="77777777" w:rsidR="007B5546" w:rsidRPr="007B5546" w:rsidRDefault="007B5546" w:rsidP="002E5B11">
      <w:pPr>
        <w:numPr>
          <w:ilvl w:val="0"/>
          <w:numId w:val="12"/>
        </w:numPr>
        <w:ind w:left="567" w:hanging="283"/>
        <w:rPr>
          <w:rFonts w:ascii="Calibri" w:eastAsia="Calibri" w:hAnsi="Calibri" w:cs="Times New Roman"/>
        </w:rPr>
      </w:pPr>
      <w:r w:rsidRPr="007B5546">
        <w:rPr>
          <w:rFonts w:ascii="Calibri" w:eastAsia="Calibri" w:hAnsi="Calibri" w:cs="Times New Roman"/>
        </w:rPr>
        <w:t>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položkového rozpočtu, který je součástí nabídky zhotovitele podané na předmět plnění v rámci zadávacího řízení příslušné veřejné zakázky.</w:t>
      </w:r>
    </w:p>
    <w:p w14:paraId="1D4DCE70" w14:textId="77777777" w:rsidR="007B5546" w:rsidRPr="007B5546" w:rsidRDefault="007B5546" w:rsidP="002E5B11">
      <w:pPr>
        <w:numPr>
          <w:ilvl w:val="0"/>
          <w:numId w:val="12"/>
        </w:numPr>
        <w:ind w:left="567" w:hanging="283"/>
        <w:rPr>
          <w:rFonts w:ascii="Calibri" w:eastAsia="Calibri" w:hAnsi="Calibri" w:cs="Times New Roman"/>
        </w:rPr>
      </w:pPr>
      <w:r w:rsidRPr="007B5546">
        <w:rPr>
          <w:rFonts w:ascii="Calibri" w:eastAsia="Calibri" w:hAnsi="Calibri" w:cs="Times New Roman"/>
        </w:rPr>
        <w:t>Náklady na vícepráce budou účtovány podle odpovídajících jednotkových cen položek a nákladů dle položkového rozpočtu nebo dle aktuálního ceníku RTS ve výši maximálně 90 % těchto sborníkových cen, podle toho, která z těchto částek bude nižší.</w:t>
      </w:r>
    </w:p>
    <w:p w14:paraId="4CF56A84" w14:textId="77777777" w:rsidR="007B5546" w:rsidRPr="007B5546" w:rsidRDefault="007B5546" w:rsidP="002E5B11">
      <w:pPr>
        <w:numPr>
          <w:ilvl w:val="0"/>
          <w:numId w:val="12"/>
        </w:numPr>
        <w:ind w:left="567" w:hanging="283"/>
        <w:rPr>
          <w:rFonts w:ascii="Calibri" w:eastAsia="Calibri" w:hAnsi="Calibri" w:cs="Times New Roman"/>
        </w:rPr>
      </w:pPr>
      <w:r w:rsidRPr="007B5546">
        <w:rPr>
          <w:rFonts w:ascii="Calibri" w:eastAsia="Calibri" w:hAnsi="Calibri" w:cs="Times New Roman"/>
        </w:rPr>
        <w:t>V případě změny výše DPH v důsledku změny právních předpisů je zhotovitel k ceně díla bez DPH, nebo jeho části (viz níže platební podmínky), povinen účtovat DPH v platné výši. Smluvní strany se dohodly, že v případě změny ceny díla v důsledku změny sazby DPH není nutno ke smlouvě uzavírat dodatek.</w:t>
      </w:r>
    </w:p>
    <w:p w14:paraId="7E041CE5" w14:textId="77777777" w:rsidR="007B5546" w:rsidRPr="007B5546" w:rsidRDefault="007B5546" w:rsidP="007B5546">
      <w:pPr>
        <w:numPr>
          <w:ilvl w:val="1"/>
          <w:numId w:val="10"/>
        </w:numPr>
        <w:ind w:left="284" w:hanging="284"/>
        <w:rPr>
          <w:rFonts w:ascii="Calibri" w:eastAsia="Calibri" w:hAnsi="Calibri" w:cs="Times New Roman"/>
        </w:rPr>
      </w:pPr>
      <w:r w:rsidRPr="007B5546">
        <w:rPr>
          <w:rFonts w:ascii="Calibri" w:eastAsia="Calibri" w:hAnsi="Calibri" w:cs="Times New Roman"/>
        </w:rPr>
        <w:t xml:space="preserve">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 </w:t>
      </w:r>
    </w:p>
    <w:p w14:paraId="7ED58050" w14:textId="77777777" w:rsidR="007B5546" w:rsidRPr="007B5546" w:rsidRDefault="007B5546" w:rsidP="00101B13">
      <w:pPr>
        <w:pStyle w:val="Nadpis1"/>
        <w:keepNext/>
      </w:pPr>
      <w:r w:rsidRPr="007B5546">
        <w:t>VI.</w:t>
      </w:r>
    </w:p>
    <w:p w14:paraId="5FA87878" w14:textId="77777777" w:rsidR="007B5546" w:rsidRPr="007B5546" w:rsidRDefault="007B5546" w:rsidP="00101B13">
      <w:pPr>
        <w:pStyle w:val="Nadpis1"/>
        <w:keepNext/>
      </w:pPr>
      <w:r w:rsidRPr="007B5546">
        <w:t xml:space="preserve">Platební podmínky </w:t>
      </w:r>
    </w:p>
    <w:p w14:paraId="5D2273BA" w14:textId="77777777" w:rsidR="007B5546" w:rsidRPr="007B5546" w:rsidRDefault="007B5546" w:rsidP="00101B13">
      <w:pPr>
        <w:keepNext/>
        <w:numPr>
          <w:ilvl w:val="0"/>
          <w:numId w:val="13"/>
        </w:numPr>
        <w:ind w:left="284" w:hanging="284"/>
        <w:rPr>
          <w:rFonts w:ascii="Calibri" w:eastAsia="Calibri" w:hAnsi="Calibri" w:cs="Times New Roman"/>
        </w:rPr>
      </w:pPr>
      <w:r w:rsidRPr="007B5546">
        <w:rPr>
          <w:rFonts w:ascii="Calibri" w:eastAsia="Calibri" w:hAnsi="Calibri" w:cs="Times New Roman"/>
        </w:rPr>
        <w:t>Zálohy na platby nejsou sjednány.</w:t>
      </w:r>
    </w:p>
    <w:p w14:paraId="0DBE8223" w14:textId="74638FED" w:rsidR="007B5546" w:rsidRPr="001F0980" w:rsidRDefault="001F0980" w:rsidP="001F0980">
      <w:pPr>
        <w:pStyle w:val="Odstavecseseznamem"/>
        <w:numPr>
          <w:ilvl w:val="0"/>
          <w:numId w:val="13"/>
        </w:numPr>
        <w:autoSpaceDE w:val="0"/>
        <w:autoSpaceDN w:val="0"/>
        <w:adjustRightInd w:val="0"/>
        <w:spacing w:after="0"/>
        <w:ind w:left="284" w:hanging="284"/>
        <w:rPr>
          <w:rFonts w:ascii="Calibri" w:hAnsi="Calibri" w:cs="Calibri"/>
          <w:color w:val="000000"/>
        </w:rPr>
      </w:pPr>
      <w:r w:rsidRPr="001F0980">
        <w:rPr>
          <w:rFonts w:ascii="Calibri" w:hAnsi="Calibri" w:cs="Calibri"/>
          <w:color w:val="000000"/>
        </w:rPr>
        <w:t xml:space="preserve">Podkladem pro úhradu ceny za dílo budou faktury, které budou mít náležitosti daňového dokladu dle zákona o DPH a náležitosti stanovené dalšími obecně závaznými právními předpisy (dále jen „faktura“). </w:t>
      </w:r>
      <w:r w:rsidRPr="001F0980">
        <w:rPr>
          <w:rFonts w:ascii="Calibri" w:hAnsi="Calibri" w:cs="Calibri"/>
          <w:b/>
          <w:bCs/>
          <w:color w:val="000000"/>
        </w:rPr>
        <w:t>Faktury k</w:t>
      </w:r>
      <w:r>
        <w:rPr>
          <w:rFonts w:ascii="Calibri" w:hAnsi="Calibri" w:cs="Calibri"/>
          <w:b/>
          <w:bCs/>
          <w:color w:val="000000"/>
        </w:rPr>
        <w:t>e</w:t>
      </w:r>
      <w:r w:rsidRPr="001F0980">
        <w:rPr>
          <w:rFonts w:ascii="Calibri" w:hAnsi="Calibri" w:cs="Calibri"/>
          <w:b/>
          <w:bCs/>
          <w:color w:val="000000"/>
        </w:rPr>
        <w:t xml:space="preserve"> stavebnímu objektu č. SO</w:t>
      </w:r>
      <w:r>
        <w:rPr>
          <w:rFonts w:ascii="Calibri" w:hAnsi="Calibri" w:cs="Calibri"/>
          <w:b/>
          <w:bCs/>
          <w:color w:val="000000"/>
        </w:rPr>
        <w:t xml:space="preserve"> </w:t>
      </w:r>
      <w:r w:rsidR="00034662">
        <w:rPr>
          <w:rFonts w:ascii="Calibri" w:hAnsi="Calibri" w:cs="Calibri"/>
          <w:b/>
          <w:bCs/>
          <w:color w:val="000000"/>
        </w:rPr>
        <w:t xml:space="preserve">301 a SO </w:t>
      </w:r>
      <w:r w:rsidRPr="001F0980">
        <w:rPr>
          <w:rFonts w:ascii="Calibri" w:hAnsi="Calibri" w:cs="Calibri"/>
          <w:b/>
          <w:bCs/>
          <w:color w:val="000000"/>
        </w:rPr>
        <w:t>302 budou vystavovány v režimu přenesené daňové povinnosti</w:t>
      </w:r>
      <w:r w:rsidRPr="001F0980">
        <w:rPr>
          <w:rFonts w:ascii="Calibri" w:hAnsi="Calibri" w:cs="Calibri"/>
          <w:color w:val="000000"/>
        </w:rPr>
        <w:t>. Kromě náležitostí stanovených platnými právními předpisy pro daňový doklad bude zhotovitel povinen ve faktuře uvést i tyto údaje</w:t>
      </w:r>
      <w:r w:rsidR="007B5546" w:rsidRPr="001F0980">
        <w:rPr>
          <w:rFonts w:ascii="Calibri" w:eastAsia="Calibri" w:hAnsi="Calibri" w:cs="Times New Roman"/>
        </w:rPr>
        <w:t>:</w:t>
      </w:r>
    </w:p>
    <w:p w14:paraId="60932AD7" w14:textId="2C8C7618" w:rsidR="007B5546" w:rsidRPr="007B5546" w:rsidRDefault="007B5546" w:rsidP="007B5546">
      <w:pPr>
        <w:numPr>
          <w:ilvl w:val="1"/>
          <w:numId w:val="14"/>
        </w:numPr>
        <w:ind w:left="851" w:hanging="284"/>
        <w:rPr>
          <w:rFonts w:ascii="Calibri" w:eastAsia="Calibri" w:hAnsi="Calibri" w:cs="Times New Roman"/>
        </w:rPr>
      </w:pPr>
      <w:r w:rsidRPr="007B5546">
        <w:rPr>
          <w:rFonts w:ascii="Calibri" w:eastAsia="Calibri" w:hAnsi="Calibri" w:cs="Times New Roman"/>
        </w:rPr>
        <w:t>IČO objednatele, název Stavby,</w:t>
      </w:r>
    </w:p>
    <w:p w14:paraId="08DF67CE" w14:textId="77777777" w:rsidR="007B5546" w:rsidRPr="007B5546" w:rsidRDefault="007B5546" w:rsidP="007B5546">
      <w:pPr>
        <w:numPr>
          <w:ilvl w:val="1"/>
          <w:numId w:val="14"/>
        </w:numPr>
        <w:ind w:left="851" w:hanging="284"/>
        <w:rPr>
          <w:rFonts w:ascii="Calibri" w:eastAsia="Calibri" w:hAnsi="Calibri" w:cs="Times New Roman"/>
        </w:rPr>
      </w:pPr>
      <w:r w:rsidRPr="007B5546">
        <w:rPr>
          <w:rFonts w:ascii="Calibri" w:eastAsia="Calibri" w:hAnsi="Calibri" w:cs="Times New Roman"/>
        </w:rPr>
        <w:t>označení banky a číslo účtu, na který musí být zaplaceno (pokud je číslo účtu odlišné od čísla uvedeného v čl. I odst. 2, je zhotovitel povinen o této skutečnosti informovat objednatele),</w:t>
      </w:r>
    </w:p>
    <w:p w14:paraId="7D9DFA50" w14:textId="77777777" w:rsidR="007B5546" w:rsidRPr="007B5546" w:rsidRDefault="007B5546" w:rsidP="007B5546">
      <w:pPr>
        <w:numPr>
          <w:ilvl w:val="1"/>
          <w:numId w:val="14"/>
        </w:numPr>
        <w:ind w:left="851" w:hanging="284"/>
        <w:rPr>
          <w:rFonts w:ascii="Calibri" w:eastAsia="Calibri" w:hAnsi="Calibri" w:cs="Times New Roman"/>
        </w:rPr>
      </w:pPr>
      <w:r w:rsidRPr="007B5546">
        <w:rPr>
          <w:rFonts w:ascii="Calibri" w:eastAsia="Calibri" w:hAnsi="Calibri" w:cs="Times New Roman"/>
        </w:rPr>
        <w:t>lhůtu splatnosti faktury,</w:t>
      </w:r>
    </w:p>
    <w:p w14:paraId="3098BCE9" w14:textId="77777777" w:rsidR="007B5546" w:rsidRPr="007B5546" w:rsidRDefault="007B5546" w:rsidP="007B5546">
      <w:pPr>
        <w:numPr>
          <w:ilvl w:val="1"/>
          <w:numId w:val="14"/>
        </w:numPr>
        <w:ind w:left="851" w:hanging="284"/>
        <w:rPr>
          <w:rFonts w:ascii="Calibri" w:eastAsia="Calibri" w:hAnsi="Calibri" w:cs="Times New Roman"/>
        </w:rPr>
      </w:pPr>
      <w:r w:rsidRPr="007B5546">
        <w:rPr>
          <w:rFonts w:ascii="Calibri" w:eastAsia="Calibri" w:hAnsi="Calibri" w:cs="Times New Roman"/>
        </w:rPr>
        <w:t>označení osoby, která fakturu vyhotovila, vč. jejího podpisu a kontaktního telefonu,</w:t>
      </w:r>
    </w:p>
    <w:p w14:paraId="6E93F535" w14:textId="77777777" w:rsidR="007B5546" w:rsidRPr="007B5546" w:rsidRDefault="007B5546" w:rsidP="007B5546">
      <w:pPr>
        <w:numPr>
          <w:ilvl w:val="1"/>
          <w:numId w:val="14"/>
        </w:numPr>
        <w:ind w:left="851" w:hanging="284"/>
        <w:rPr>
          <w:rFonts w:ascii="Calibri" w:eastAsia="Calibri" w:hAnsi="Calibri" w:cs="Times New Roman"/>
        </w:rPr>
      </w:pPr>
      <w:r w:rsidRPr="007B5546">
        <w:rPr>
          <w:rFonts w:ascii="Calibri" w:eastAsia="Calibri" w:hAnsi="Calibri" w:cs="Times New Roman"/>
        </w:rPr>
        <w:t>výši pozastávky (stanovená 10 % pozastávka za řádné dokončení díla bude uplatněna pouze v závěrečné faktuře, a to v plné výši z celkové ceny díla včetně DPH),</w:t>
      </w:r>
    </w:p>
    <w:p w14:paraId="3D32E5CB" w14:textId="77777777" w:rsidR="007B5546" w:rsidRPr="007B5546" w:rsidRDefault="007B5546" w:rsidP="007B5546">
      <w:pPr>
        <w:numPr>
          <w:ilvl w:val="1"/>
          <w:numId w:val="14"/>
        </w:numPr>
        <w:ind w:left="851" w:hanging="284"/>
        <w:rPr>
          <w:rFonts w:ascii="Calibri" w:eastAsia="Calibri" w:hAnsi="Calibri" w:cs="Times New Roman"/>
        </w:rPr>
      </w:pPr>
      <w:r w:rsidRPr="007B5546">
        <w:rPr>
          <w:rFonts w:ascii="Calibri" w:eastAsia="Calibri" w:hAnsi="Calibri" w:cs="Times New Roman"/>
        </w:rPr>
        <w:t>přílohou každé vystavené faktury bude soupis skutečně provedených prací a zjišťovací protokol, který bude potvrzen zhotovitelem, TDS a zástupcem objednatele,</w:t>
      </w:r>
    </w:p>
    <w:p w14:paraId="64A67A2E" w14:textId="77777777" w:rsidR="007B5546" w:rsidRPr="007B5546" w:rsidRDefault="007B5546" w:rsidP="007B5546">
      <w:pPr>
        <w:numPr>
          <w:ilvl w:val="1"/>
          <w:numId w:val="14"/>
        </w:numPr>
        <w:ind w:left="851" w:hanging="284"/>
        <w:rPr>
          <w:rFonts w:ascii="Calibri" w:eastAsia="Calibri" w:hAnsi="Calibri" w:cs="Times New Roman"/>
        </w:rPr>
      </w:pPr>
      <w:r w:rsidRPr="007B5546">
        <w:rPr>
          <w:rFonts w:ascii="Calibri" w:eastAsia="Calibri" w:hAnsi="Calibri" w:cs="Times New Roman"/>
        </w:rPr>
        <w:t xml:space="preserve">přílohou konečné faktury bude protokol o předání a převzetí díla dle čl. XII odst. 2 této smlouvy, obsahující prohlášení objednatele, že dílo přejímá. V případě, že dílo bylo převzato s výhradami (tj. s vadami a nedodělky nebránícími řádnému užívání díla), bude přílohou </w:t>
      </w:r>
      <w:r w:rsidRPr="007B5546">
        <w:rPr>
          <w:rFonts w:ascii="Calibri" w:eastAsia="Calibri" w:hAnsi="Calibri" w:cs="Times New Roman"/>
        </w:rPr>
        <w:lastRenderedPageBreak/>
        <w:t xml:space="preserve">konečné faktury také zápis o odstranění těchto vad a nedodělků podle čl. XII odst. 4 této smlouvy, podepsaný osobou vykonávající technický dozor stavebníka. </w:t>
      </w:r>
    </w:p>
    <w:p w14:paraId="18DE3686" w14:textId="77777777" w:rsidR="00034662" w:rsidRPr="00034662" w:rsidRDefault="001F0980" w:rsidP="000A5E05">
      <w:pPr>
        <w:numPr>
          <w:ilvl w:val="0"/>
          <w:numId w:val="13"/>
        </w:numPr>
        <w:ind w:left="284" w:hanging="284"/>
        <w:rPr>
          <w:rFonts w:ascii="Calibri" w:eastAsia="Calibri" w:hAnsi="Calibri" w:cs="Times New Roman"/>
        </w:rPr>
      </w:pPr>
      <w:r w:rsidRPr="00034662">
        <w:rPr>
          <w:rFonts w:ascii="Calibri" w:hAnsi="Calibri" w:cs="Calibri"/>
          <w:color w:val="000000"/>
        </w:rPr>
        <w:t xml:space="preserve">V souladu s ustanovením zákona o DPH a dle postupu stavebních prací sjednávají smluvní strany dílčí plnění v rozsahu skutečně provedeného plnění za kalendářní měsíc. Dílčí plnění odsouhlasené objednatelem v soupisu skutečně provedených prací a zjišťovacím protokolu, včetně dohody o ocenění, se považuje za samostatné zdanitelné plnění uskutečněné poslední pracovní den měsíce. </w:t>
      </w:r>
      <w:r w:rsidRPr="00034662">
        <w:rPr>
          <w:rFonts w:ascii="Calibri" w:hAnsi="Calibri" w:cs="Calibri"/>
          <w:b/>
          <w:bCs/>
          <w:color w:val="000000"/>
        </w:rPr>
        <w:t>Zhotovitel, plátce DPH, vystaví na měsíční zdanitelné plnění fakturu</w:t>
      </w:r>
      <w:r w:rsidR="00034662" w:rsidRPr="00034662">
        <w:rPr>
          <w:rFonts w:ascii="Calibri" w:hAnsi="Calibri" w:cs="Calibri"/>
          <w:b/>
          <w:bCs/>
          <w:color w:val="000000"/>
        </w:rPr>
        <w:t xml:space="preserve">, </w:t>
      </w:r>
      <w:r w:rsidRPr="00034662">
        <w:rPr>
          <w:rFonts w:ascii="Calibri" w:hAnsi="Calibri" w:cs="Calibri"/>
          <w:b/>
          <w:bCs/>
          <w:color w:val="000000"/>
        </w:rPr>
        <w:t>zvlášť pro stavební objekt</w:t>
      </w:r>
      <w:r w:rsidR="00034662">
        <w:rPr>
          <w:rFonts w:ascii="Calibri" w:hAnsi="Calibri" w:cs="Calibri"/>
          <w:b/>
          <w:bCs/>
          <w:color w:val="000000"/>
        </w:rPr>
        <w:t>y:</w:t>
      </w:r>
    </w:p>
    <w:p w14:paraId="2F6B9F9C" w14:textId="227557D7" w:rsidR="00034662" w:rsidRPr="00034662" w:rsidRDefault="00034662" w:rsidP="00034662">
      <w:pPr>
        <w:pStyle w:val="Odstavecseseznamem"/>
        <w:numPr>
          <w:ilvl w:val="0"/>
          <w:numId w:val="25"/>
        </w:numPr>
        <w:spacing w:after="0"/>
      </w:pPr>
      <w:r w:rsidRPr="00034662">
        <w:rPr>
          <w:rFonts w:ascii="Calibri" w:hAnsi="Calibri" w:cs="Calibri"/>
          <w:b/>
          <w:bCs/>
          <w:color w:val="000000"/>
        </w:rPr>
        <w:t xml:space="preserve">Faktura stavební objekt </w:t>
      </w:r>
      <w:r w:rsidRPr="00034662">
        <w:rPr>
          <w:b/>
          <w:bCs/>
        </w:rPr>
        <w:t xml:space="preserve">SO 101 </w:t>
      </w:r>
      <w:r w:rsidRPr="00034662">
        <w:t>– Zpevněné plochy a komunikace, vč. vedlejších a ostatních nákladů</w:t>
      </w:r>
      <w:r>
        <w:t>;</w:t>
      </w:r>
    </w:p>
    <w:p w14:paraId="78D836F0" w14:textId="0AB7A48E" w:rsidR="00034662" w:rsidRPr="00034662" w:rsidRDefault="00034662" w:rsidP="00034662">
      <w:pPr>
        <w:pStyle w:val="Odstavecseseznamem"/>
        <w:numPr>
          <w:ilvl w:val="0"/>
          <w:numId w:val="25"/>
        </w:numPr>
        <w:spacing w:after="0"/>
        <w:rPr>
          <w:b/>
          <w:bCs/>
        </w:rPr>
      </w:pPr>
      <w:r w:rsidRPr="00034662">
        <w:rPr>
          <w:rFonts w:ascii="Calibri" w:hAnsi="Calibri" w:cs="Calibri"/>
          <w:b/>
          <w:bCs/>
          <w:color w:val="000000"/>
        </w:rPr>
        <w:t xml:space="preserve">Faktura stavební objekt </w:t>
      </w:r>
      <w:r w:rsidRPr="00034662">
        <w:rPr>
          <w:b/>
          <w:bCs/>
        </w:rPr>
        <w:t xml:space="preserve">SO 301 </w:t>
      </w:r>
      <w:r w:rsidRPr="00034662">
        <w:t>– Oprava dešťové kanalizace</w:t>
      </w:r>
      <w:r>
        <w:t>;</w:t>
      </w:r>
    </w:p>
    <w:p w14:paraId="6D292C80" w14:textId="4230A012" w:rsidR="00034662" w:rsidRPr="00034662" w:rsidRDefault="00034662" w:rsidP="00034662">
      <w:pPr>
        <w:pStyle w:val="Odstavecseseznamem"/>
        <w:numPr>
          <w:ilvl w:val="0"/>
          <w:numId w:val="25"/>
        </w:numPr>
        <w:spacing w:after="0"/>
        <w:rPr>
          <w:b/>
          <w:bCs/>
        </w:rPr>
      </w:pPr>
      <w:r w:rsidRPr="00034662">
        <w:rPr>
          <w:b/>
          <w:bCs/>
        </w:rPr>
        <w:t xml:space="preserve">Faktura za stavební objekt SO 302 </w:t>
      </w:r>
      <w:r w:rsidRPr="00034662">
        <w:t>– Oprava splaškové kanalizace</w:t>
      </w:r>
      <w:r>
        <w:t>.</w:t>
      </w:r>
    </w:p>
    <w:p w14:paraId="3499E054" w14:textId="5F9D1F89" w:rsidR="00034662" w:rsidRDefault="00034662" w:rsidP="00034662">
      <w:pPr>
        <w:ind w:left="284"/>
        <w:rPr>
          <w:rFonts w:ascii="Calibri" w:hAnsi="Calibri" w:cs="Calibri"/>
          <w:color w:val="000000"/>
        </w:rPr>
      </w:pPr>
    </w:p>
    <w:p w14:paraId="2401A2E9" w14:textId="4228D938" w:rsidR="001F0980" w:rsidRPr="00034662" w:rsidRDefault="001F0980" w:rsidP="00034662">
      <w:pPr>
        <w:ind w:left="284"/>
        <w:rPr>
          <w:rFonts w:ascii="Calibri" w:eastAsia="Calibri" w:hAnsi="Calibri" w:cs="Times New Roman"/>
        </w:rPr>
      </w:pPr>
      <w:r w:rsidRPr="00034662">
        <w:rPr>
          <w:rFonts w:ascii="Calibri" w:hAnsi="Calibri" w:cs="Calibri"/>
          <w:color w:val="000000"/>
        </w:rPr>
        <w:t>Nedílnou součástí každé faktury bude soupis provedených prací a zjišťovací protokol – obojí podepsaný zhotovitelem, zástupcem objednatele a osobou vykonávající technický dozor stavebníka.</w:t>
      </w:r>
    </w:p>
    <w:p w14:paraId="57324166" w14:textId="21773B95" w:rsidR="007B5546" w:rsidRPr="007B5546" w:rsidRDefault="007B5546" w:rsidP="007B5546">
      <w:pPr>
        <w:numPr>
          <w:ilvl w:val="0"/>
          <w:numId w:val="13"/>
        </w:numPr>
        <w:ind w:left="284" w:hanging="284"/>
        <w:rPr>
          <w:rFonts w:ascii="Calibri" w:eastAsia="Calibri" w:hAnsi="Calibri" w:cs="Times New Roman"/>
        </w:rPr>
      </w:pPr>
      <w:r w:rsidRPr="007B5546">
        <w:rPr>
          <w:rFonts w:ascii="Calibri" w:eastAsia="Calibri" w:hAnsi="Calibri" w:cs="Times New Roman"/>
        </w:rPr>
        <w:t xml:space="preserve">Faktury (samostatná zdanitelná plnění) budou zhotovitelem vystavovány do celkové výše ceny díla dle čl. V odst. 1 této smlouvy. Objednatelem budou faktury uhrazeny do celkové výše 90 % ze smluvní ceny díla </w:t>
      </w:r>
      <w:r w:rsidR="00AD547C">
        <w:rPr>
          <w:rFonts w:ascii="Calibri" w:eastAsia="Calibri" w:hAnsi="Calibri" w:cs="Times New Roman"/>
        </w:rPr>
        <w:t>bez</w:t>
      </w:r>
      <w:r w:rsidR="00AD547C" w:rsidRPr="007B5546">
        <w:rPr>
          <w:rFonts w:ascii="Calibri" w:eastAsia="Calibri" w:hAnsi="Calibri" w:cs="Times New Roman"/>
        </w:rPr>
        <w:t xml:space="preserve"> </w:t>
      </w:r>
      <w:r w:rsidRPr="007B5546">
        <w:rPr>
          <w:rFonts w:ascii="Calibri" w:eastAsia="Calibri" w:hAnsi="Calibri" w:cs="Times New Roman"/>
        </w:rPr>
        <w:t>DPH a na zbývající část ceny díla (tj. nad 90 % smluvní ceny díla) bude objednatelem v závěrečné faktuře vystavené zhotovitelem uplatněna pozastávka. Zhotovitel je povinen uvést v této faktuře výši pozastávky.</w:t>
      </w:r>
    </w:p>
    <w:p w14:paraId="3E03C643" w14:textId="77777777" w:rsidR="007B5546" w:rsidRPr="007B5546" w:rsidRDefault="007B5546" w:rsidP="007B5546">
      <w:pPr>
        <w:numPr>
          <w:ilvl w:val="0"/>
          <w:numId w:val="13"/>
        </w:numPr>
        <w:ind w:left="284" w:hanging="284"/>
        <w:rPr>
          <w:rFonts w:ascii="Calibri" w:eastAsia="Calibri" w:hAnsi="Calibri" w:cs="Times New Roman"/>
        </w:rPr>
      </w:pPr>
      <w:r w:rsidRPr="007B5546">
        <w:rPr>
          <w:rFonts w:ascii="Calibri" w:eastAsia="Calibri" w:hAnsi="Calibri" w:cs="Times New Roman"/>
        </w:rPr>
        <w:t xml:space="preserve">Lhůta splatnosti jednotlivých faktur je dohodou stanovena na 30 kalendářních dnů ode dne jejich doručení objednateli. </w:t>
      </w:r>
    </w:p>
    <w:p w14:paraId="31D9DADF" w14:textId="77777777" w:rsidR="007B5546" w:rsidRPr="007B5546" w:rsidRDefault="007B5546" w:rsidP="007B5546">
      <w:pPr>
        <w:numPr>
          <w:ilvl w:val="0"/>
          <w:numId w:val="13"/>
        </w:numPr>
        <w:ind w:left="284" w:hanging="284"/>
        <w:rPr>
          <w:rFonts w:ascii="Calibri" w:eastAsia="Calibri" w:hAnsi="Calibri" w:cs="Times New Roman"/>
          <w:strike/>
        </w:rPr>
      </w:pPr>
      <w:r w:rsidRPr="007B5546">
        <w:rPr>
          <w:rFonts w:ascii="Calibri" w:eastAsia="Calibri" w:hAnsi="Calibri" w:cs="Times New Roman"/>
        </w:rPr>
        <w:t>Po provedení díla a odstranění vad a nedodělků, s nimiž bylo dílo převzato, zhotovitel provede a objednateli předá závěrečné vyúčtování, které doloží rekapitulací vystavených faktur.</w:t>
      </w:r>
      <w:r w:rsidRPr="007B5546">
        <w:rPr>
          <w:rFonts w:ascii="Calibri" w:eastAsia="Calibri" w:hAnsi="Calibri" w:cs="Times New Roman"/>
          <w:strike/>
        </w:rPr>
        <w:t xml:space="preserve"> </w:t>
      </w:r>
    </w:p>
    <w:p w14:paraId="0DAE7162" w14:textId="3A231E95" w:rsidR="007B5546" w:rsidRDefault="007B5546" w:rsidP="007B5546">
      <w:pPr>
        <w:numPr>
          <w:ilvl w:val="0"/>
          <w:numId w:val="13"/>
        </w:numPr>
        <w:ind w:left="284" w:hanging="284"/>
        <w:rPr>
          <w:rFonts w:ascii="Calibri" w:eastAsia="Calibri" w:hAnsi="Calibri" w:cs="Times New Roman"/>
        </w:rPr>
      </w:pPr>
      <w:r w:rsidRPr="007B5546">
        <w:rPr>
          <w:rFonts w:ascii="Calibri" w:eastAsia="Calibri" w:hAnsi="Calibri" w:cs="Times New Roman"/>
        </w:rPr>
        <w:t xml:space="preserve">Zhotoviteli bude uvolněna pozastávka v částce odpovídající </w:t>
      </w:r>
      <w:r w:rsidR="00530CA9">
        <w:rPr>
          <w:rFonts w:ascii="Calibri" w:eastAsia="Calibri" w:hAnsi="Calibri" w:cs="Times New Roman"/>
        </w:rPr>
        <w:t>5</w:t>
      </w:r>
      <w:r w:rsidR="00530CA9" w:rsidRPr="007B5546">
        <w:rPr>
          <w:rFonts w:ascii="Calibri" w:eastAsia="Calibri" w:hAnsi="Calibri" w:cs="Times New Roman"/>
        </w:rPr>
        <w:t xml:space="preserve"> </w:t>
      </w:r>
      <w:r w:rsidRPr="007B5546">
        <w:rPr>
          <w:rFonts w:ascii="Calibri" w:eastAsia="Calibri" w:hAnsi="Calibri" w:cs="Times New Roman"/>
        </w:rPr>
        <w:t>% z celkové ceny díla včetně DPH, bez zbytečného odkladu po podpisu protokolu dle čl. XII. odst. 2 této smlouvy nebo po odstranění veškerých vad a nedodělků v souladu s čl. XII. odst. 4 této smlouvy</w:t>
      </w:r>
      <w:r w:rsidR="00530CA9">
        <w:rPr>
          <w:rFonts w:ascii="Calibri" w:eastAsia="Calibri" w:hAnsi="Calibri" w:cs="Times New Roman"/>
        </w:rPr>
        <w:t xml:space="preserve">, zbylá pozastávka v částce odpovídající </w:t>
      </w:r>
      <w:r w:rsidR="00101B13">
        <w:rPr>
          <w:rFonts w:ascii="Calibri" w:eastAsia="Calibri" w:hAnsi="Calibri" w:cs="Times New Roman"/>
        </w:rPr>
        <w:t>5 %</w:t>
      </w:r>
      <w:r w:rsidR="00530CA9">
        <w:rPr>
          <w:rFonts w:ascii="Calibri" w:eastAsia="Calibri" w:hAnsi="Calibri" w:cs="Times New Roman"/>
        </w:rPr>
        <w:t xml:space="preserve"> z celkové ceny díla včetně DPH bude zhotoviteli uvolněna </w:t>
      </w:r>
      <w:r w:rsidR="003937A8">
        <w:rPr>
          <w:rFonts w:ascii="Calibri" w:eastAsia="Calibri" w:hAnsi="Calibri" w:cs="Times New Roman"/>
        </w:rPr>
        <w:t xml:space="preserve">po </w:t>
      </w:r>
      <w:r w:rsidR="00A9433C">
        <w:rPr>
          <w:rFonts w:ascii="Calibri" w:eastAsia="Calibri" w:hAnsi="Calibri" w:cs="Times New Roman"/>
        </w:rPr>
        <w:t>doložení originálu bankovní záruky dle čl. VI odst. 8 této Smlouvy</w:t>
      </w:r>
      <w:r w:rsidR="00101B13">
        <w:rPr>
          <w:rFonts w:ascii="Calibri" w:eastAsia="Calibri" w:hAnsi="Calibri" w:cs="Times New Roman"/>
        </w:rPr>
        <w:t>.</w:t>
      </w:r>
      <w:r w:rsidR="00A9433C">
        <w:rPr>
          <w:rFonts w:ascii="Calibri" w:eastAsia="Calibri" w:hAnsi="Calibri" w:cs="Times New Roman"/>
        </w:rPr>
        <w:t xml:space="preserve"> </w:t>
      </w:r>
      <w:r w:rsidRPr="007B5546">
        <w:rPr>
          <w:rFonts w:ascii="Calibri" w:eastAsia="Calibri" w:hAnsi="Calibri" w:cs="Times New Roman"/>
        </w:rPr>
        <w:t xml:space="preserve"> </w:t>
      </w:r>
    </w:p>
    <w:p w14:paraId="484743C4" w14:textId="0B822389" w:rsidR="00454213" w:rsidRPr="00F87BCE" w:rsidRDefault="00454213" w:rsidP="00454213">
      <w:pPr>
        <w:numPr>
          <w:ilvl w:val="0"/>
          <w:numId w:val="13"/>
        </w:numPr>
        <w:ind w:left="284" w:hanging="284"/>
        <w:rPr>
          <w:rFonts w:ascii="Calibri" w:eastAsia="Calibri" w:hAnsi="Calibri" w:cs="Times New Roman"/>
        </w:rPr>
      </w:pPr>
      <w:r w:rsidRPr="00F87BCE">
        <w:rPr>
          <w:rFonts w:ascii="Calibri" w:eastAsia="Calibri" w:hAnsi="Calibri" w:cs="Times New Roman"/>
        </w:rPr>
        <w:t xml:space="preserve">Objednatel požaduje poskytnutí jistoty za řádné splnění povinností zhotovitele z titulu jím poskytnuté záruky za jakost doložením originálu bankovní záruky za kvalitu předmětu plnění veřejné zakázky na částku 5 % z celkové ceny části díla včetně DPH (celkovou cenou díla včetně DPH se rozumí cena díla včetně DPH po započtení víceprací a odečtení méněprací). </w:t>
      </w:r>
      <w:r w:rsidRPr="00A9433C">
        <w:rPr>
          <w:rFonts w:ascii="Calibri" w:eastAsia="Calibri" w:hAnsi="Calibri" w:cs="Times New Roman"/>
        </w:rPr>
        <w:t xml:space="preserve">Zhotovitel je povinen doložit originál bankovní záruky objednateli nejpozději </w:t>
      </w:r>
      <w:r w:rsidR="00F6648C" w:rsidRPr="00A9433C">
        <w:rPr>
          <w:rFonts w:ascii="Calibri" w:eastAsia="Calibri" w:hAnsi="Calibri" w:cs="Times New Roman"/>
        </w:rPr>
        <w:t>d</w:t>
      </w:r>
      <w:r w:rsidR="003D006B" w:rsidRPr="00A9433C">
        <w:rPr>
          <w:rFonts w:ascii="Calibri" w:eastAsia="Calibri" w:hAnsi="Calibri" w:cs="Times New Roman"/>
        </w:rPr>
        <w:t xml:space="preserve">o </w:t>
      </w:r>
      <w:r w:rsidR="003F6F00" w:rsidRPr="00A9433C">
        <w:rPr>
          <w:rFonts w:ascii="Calibri" w:eastAsia="Calibri" w:hAnsi="Calibri" w:cs="Times New Roman"/>
        </w:rPr>
        <w:t>15</w:t>
      </w:r>
      <w:r w:rsidR="003D006B" w:rsidRPr="00A9433C">
        <w:rPr>
          <w:rFonts w:ascii="Calibri" w:eastAsia="Calibri" w:hAnsi="Calibri" w:cs="Times New Roman"/>
        </w:rPr>
        <w:t xml:space="preserve"> dnů ode dne</w:t>
      </w:r>
      <w:r w:rsidRPr="00A9433C">
        <w:rPr>
          <w:rFonts w:ascii="Calibri" w:eastAsia="Calibri" w:hAnsi="Calibri" w:cs="Times New Roman"/>
        </w:rPr>
        <w:t xml:space="preserve"> </w:t>
      </w:r>
      <w:r w:rsidR="00E069C7" w:rsidRPr="00F87BCE">
        <w:rPr>
          <w:rFonts w:ascii="Calibri" w:eastAsia="Calibri" w:hAnsi="Calibri" w:cs="Times New Roman"/>
        </w:rPr>
        <w:t xml:space="preserve">protokolárního předání a převzetí díla bez vad a nedodělků bránících jeho užívání. </w:t>
      </w:r>
    </w:p>
    <w:p w14:paraId="70FF82DA" w14:textId="5BC840EC" w:rsidR="00454213" w:rsidRPr="00454213" w:rsidRDefault="00454213" w:rsidP="00454213">
      <w:pPr>
        <w:numPr>
          <w:ilvl w:val="0"/>
          <w:numId w:val="13"/>
        </w:numPr>
        <w:ind w:left="284" w:hanging="284"/>
        <w:rPr>
          <w:rFonts w:ascii="Calibri" w:eastAsia="Calibri" w:hAnsi="Calibri" w:cs="Times New Roman"/>
        </w:rPr>
      </w:pPr>
      <w:r w:rsidRPr="00454213">
        <w:rPr>
          <w:rFonts w:ascii="Calibri" w:eastAsia="Calibri" w:hAnsi="Calibri" w:cs="Times New Roman"/>
        </w:rPr>
        <w:t>Bankovní záruka za řádné plnění záručních podmínek musí být platná a neodvolatelná po celou dobu záruční doby na provedené dílo, tj. 60 měsíců ode dne předání a převzetí díla, resp. jeho poslední části. Bankovní záruka musí obsahovat minimálně následující údaje – název a sídlo banky, název a sídlo uchazeče, výši bankovní záruky, účel bankovní záruky, označení oprávněného k čerpání bankovní záruky, dobu platnosti bankovní záruky, prohlášení banky, že uspokojí objednatele zaplacením požadované částky na první požádání a bez námitek.</w:t>
      </w:r>
    </w:p>
    <w:p w14:paraId="154BDE6F" w14:textId="78604285" w:rsidR="00454213" w:rsidRDefault="00454213" w:rsidP="00454213">
      <w:pPr>
        <w:ind w:left="284"/>
        <w:rPr>
          <w:rFonts w:ascii="Calibri" w:eastAsia="Calibri" w:hAnsi="Calibri" w:cs="Times New Roman"/>
        </w:rPr>
      </w:pPr>
      <w:r w:rsidRPr="00454213">
        <w:rPr>
          <w:rFonts w:ascii="Calibri" w:eastAsia="Calibri" w:hAnsi="Calibri" w:cs="Times New Roman"/>
        </w:rPr>
        <w:t>Bankovní záruka musí v textu dále obsahovat následující oprávnění objednatele k uplatnění práva z bankovní záruky:</w:t>
      </w:r>
    </w:p>
    <w:p w14:paraId="1AA0F7E8" w14:textId="77777777" w:rsidR="00454213" w:rsidRPr="00454213" w:rsidRDefault="00454213" w:rsidP="00454213">
      <w:pPr>
        <w:ind w:left="705"/>
        <w:rPr>
          <w:rFonts w:ascii="Calibri" w:eastAsia="Calibri" w:hAnsi="Calibri" w:cs="Times New Roman"/>
        </w:rPr>
      </w:pPr>
      <w:r w:rsidRPr="00454213">
        <w:rPr>
          <w:rFonts w:ascii="Calibri" w:eastAsia="Calibri" w:hAnsi="Calibri" w:cs="Times New Roman"/>
        </w:rPr>
        <w:t>• zhotovitel neodstraní oznámené záruční vady v souladu se smlouvou,</w:t>
      </w:r>
    </w:p>
    <w:p w14:paraId="10C61785" w14:textId="77777777" w:rsidR="00454213" w:rsidRPr="00454213" w:rsidRDefault="00454213" w:rsidP="00454213">
      <w:pPr>
        <w:ind w:left="705"/>
        <w:rPr>
          <w:rFonts w:ascii="Calibri" w:eastAsia="Calibri" w:hAnsi="Calibri" w:cs="Times New Roman"/>
        </w:rPr>
      </w:pPr>
      <w:r w:rsidRPr="00454213">
        <w:rPr>
          <w:rFonts w:ascii="Calibri" w:eastAsia="Calibri" w:hAnsi="Calibri" w:cs="Times New Roman"/>
        </w:rPr>
        <w:lastRenderedPageBreak/>
        <w:t>• zhotovitel neuhradí objednateli nebo třetí straně smluvní pokutu nebo škodu způsobenou v souvislosti s výskytem záruční vady, nebo jiný peněžitý závazek, k němuž bude podle smlouvy povinen.</w:t>
      </w:r>
    </w:p>
    <w:p w14:paraId="1A810410" w14:textId="54BEE253" w:rsidR="00454213" w:rsidRPr="00454213" w:rsidRDefault="00454213" w:rsidP="005D28C2">
      <w:pPr>
        <w:numPr>
          <w:ilvl w:val="0"/>
          <w:numId w:val="13"/>
        </w:numPr>
        <w:ind w:left="284" w:hanging="426"/>
        <w:rPr>
          <w:rFonts w:ascii="Calibri" w:eastAsia="Calibri" w:hAnsi="Calibri" w:cs="Times New Roman"/>
        </w:rPr>
      </w:pPr>
      <w:r w:rsidRPr="00454213">
        <w:rPr>
          <w:rFonts w:ascii="Calibri" w:eastAsia="Calibri" w:hAnsi="Calibri" w:cs="Times New Roman"/>
        </w:rPr>
        <w:t>Objednatel vrátí originál bankovní záruky zhotoviteli, na základě písemné výzvy zhotovitele, a to bez zbytečného odkladu, nejpozději do 15 dnů po uplynutí doby platnosti bankovní záruky v případě, že zhotovitel v průběhu této doby odstraní veškeré oznámené záruční vady v souladu s touto smlouvou a uhradí objednateli nebo třetí straně smluvní pokutu nebo škodu způsobenou v souvislosti s výskytem záruční vady, nebo jiný peněžitý závazek, k němuž bude podle této smlouvy povinen.</w:t>
      </w:r>
    </w:p>
    <w:p w14:paraId="2A9F3D84" w14:textId="2816C5AA" w:rsidR="00454213" w:rsidRPr="007B5546" w:rsidRDefault="00454213" w:rsidP="005D28C2">
      <w:pPr>
        <w:numPr>
          <w:ilvl w:val="0"/>
          <w:numId w:val="13"/>
        </w:numPr>
        <w:ind w:left="284" w:hanging="426"/>
        <w:rPr>
          <w:rFonts w:ascii="Calibri" w:eastAsia="Calibri" w:hAnsi="Calibri" w:cs="Times New Roman"/>
        </w:rPr>
      </w:pPr>
      <w:r w:rsidRPr="00454213">
        <w:rPr>
          <w:rFonts w:ascii="Calibri" w:eastAsia="Calibri" w:hAnsi="Calibri" w:cs="Times New Roman"/>
        </w:rPr>
        <w:t>Pokud v poslední den záruční doby nebudou uspokojeny veškeré nároky objednatele z titulu odpovědnosti za vady v záruce nebo banka poskytne bankovní záruku na dobu kratší, než činí záruka za jakost sjednaná v této smlouvě, je zhotovitel povinen podle této smlouvy předložit novou bankovní záruku ve stejné výši a za stejných podmínek jako záruku původní. Tuto novou bankovní záruku je zhotovitel povinen udržovat až do dne uspokojení všech nároků objednatele z titulu poskytnuté bankovní záruky za jakost, zejména do doby odstranění všech reklamovaných vad.</w:t>
      </w:r>
    </w:p>
    <w:p w14:paraId="7840844E" w14:textId="6E5685FE" w:rsidR="007B5546" w:rsidRPr="007B5546" w:rsidRDefault="007B5546" w:rsidP="005D28C2">
      <w:pPr>
        <w:numPr>
          <w:ilvl w:val="0"/>
          <w:numId w:val="13"/>
        </w:numPr>
        <w:ind w:left="284" w:hanging="426"/>
        <w:rPr>
          <w:rFonts w:ascii="Calibri" w:eastAsia="Calibri" w:hAnsi="Calibri" w:cs="Times New Roman"/>
        </w:rPr>
      </w:pPr>
      <w:r w:rsidRPr="007B5546">
        <w:rPr>
          <w:rFonts w:ascii="Calibri" w:eastAsia="Calibri" w:hAnsi="Calibri" w:cs="Times New Roman"/>
        </w:rPr>
        <w:t>Zhotovitel doručí faktury v listinné podobě osobně na podatelnu objednatele nebo v elektronické formě se svým zaručeným elektronickým podpisem na elektronickou podatelnu objednatele (</w:t>
      </w:r>
      <w:hyperlink r:id="rId8" w:history="1">
        <w:r w:rsidRPr="007B5546">
          <w:rPr>
            <w:rFonts w:ascii="Calibri" w:eastAsia="Calibri" w:hAnsi="Calibri" w:cs="Times New Roman"/>
            <w:color w:val="0563C1"/>
            <w:u w:val="single"/>
          </w:rPr>
          <w:t>podatelna@rymarov.cz</w:t>
        </w:r>
      </w:hyperlink>
      <w:r w:rsidRPr="007B5546">
        <w:rPr>
          <w:rFonts w:ascii="Calibri" w:eastAsia="Calibri" w:hAnsi="Calibri" w:cs="Times New Roman"/>
        </w:rPr>
        <w:t>)</w:t>
      </w:r>
      <w:r w:rsidR="00B122EB">
        <w:rPr>
          <w:rFonts w:ascii="Calibri" w:eastAsia="Calibri" w:hAnsi="Calibri" w:cs="Times New Roman"/>
        </w:rPr>
        <w:t xml:space="preserve"> nebo </w:t>
      </w:r>
      <w:r w:rsidR="00B122EB" w:rsidRPr="00B122EB">
        <w:rPr>
          <w:rFonts w:ascii="Calibri" w:eastAsia="Calibri" w:hAnsi="Calibri" w:cs="Times New Roman"/>
        </w:rPr>
        <w:t xml:space="preserve">prostřednictvím datové schránky Objednatele </w:t>
      </w:r>
      <w:r w:rsidR="00B122EB" w:rsidRPr="00B122EB">
        <w:rPr>
          <w:rFonts w:ascii="Calibri" w:eastAsia="Calibri" w:hAnsi="Calibri" w:cs="Times New Roman"/>
          <w:b/>
          <w:bCs/>
        </w:rPr>
        <w:t>(7zkbugk)</w:t>
      </w:r>
      <w:r w:rsidRPr="007B5546">
        <w:rPr>
          <w:rFonts w:ascii="Calibri" w:eastAsia="Calibri" w:hAnsi="Calibri" w:cs="Times New Roman"/>
        </w:rPr>
        <w:t>. Zhotovitel je povinen doručit fakturu objednateli nejpozději 10. den kalendářního měsíce následujícího po dni uskutečnění zdanitelného plnění.</w:t>
      </w:r>
    </w:p>
    <w:p w14:paraId="5E209E05" w14:textId="77777777" w:rsidR="007B5546" w:rsidRPr="007B5546" w:rsidRDefault="007B5546" w:rsidP="005D28C2">
      <w:pPr>
        <w:numPr>
          <w:ilvl w:val="0"/>
          <w:numId w:val="13"/>
        </w:numPr>
        <w:ind w:left="284" w:hanging="426"/>
        <w:rPr>
          <w:rFonts w:ascii="Calibri" w:eastAsia="Calibri" w:hAnsi="Calibri" w:cs="Times New Roman"/>
        </w:rPr>
      </w:pPr>
      <w:r w:rsidRPr="007B5546">
        <w:rPr>
          <w:rFonts w:ascii="Calibri" w:eastAsia="Calibri" w:hAnsi="Calibri" w:cs="Times New Roman"/>
        </w:rPr>
        <w:t>Objednatel je oprávněn vadnou fakturu před uplynutím lhůty splatnosti vrátit druhé smluvní straně bez zaplacení k provedení opravy v těchto případech:</w:t>
      </w:r>
    </w:p>
    <w:p w14:paraId="245AFF0F" w14:textId="77777777" w:rsidR="007B5546" w:rsidRPr="007B5546" w:rsidRDefault="007B5546" w:rsidP="007B5546">
      <w:pPr>
        <w:numPr>
          <w:ilvl w:val="0"/>
          <w:numId w:val="8"/>
        </w:numPr>
        <w:ind w:left="567" w:hanging="283"/>
        <w:rPr>
          <w:rFonts w:ascii="Calibri" w:eastAsia="Calibri" w:hAnsi="Calibri" w:cs="Times New Roman"/>
        </w:rPr>
      </w:pPr>
      <w:r w:rsidRPr="007B5546">
        <w:rPr>
          <w:rFonts w:ascii="Calibri" w:eastAsia="Calibri" w:hAnsi="Calibri" w:cs="Times New Roman"/>
        </w:rPr>
        <w:t>nebude-li faktura obsahovat některou povinnou nebo dohodnutou náležitost nebo bude-li chybně vyúčtována cena za dílo,</w:t>
      </w:r>
    </w:p>
    <w:p w14:paraId="51F7A2BD" w14:textId="77777777" w:rsidR="007B5546" w:rsidRPr="007B5546" w:rsidRDefault="007B5546" w:rsidP="007B5546">
      <w:pPr>
        <w:numPr>
          <w:ilvl w:val="0"/>
          <w:numId w:val="8"/>
        </w:numPr>
        <w:ind w:left="567" w:hanging="283"/>
        <w:rPr>
          <w:rFonts w:ascii="Calibri" w:eastAsia="Calibri" w:hAnsi="Calibri" w:cs="Times New Roman"/>
        </w:rPr>
      </w:pPr>
      <w:r w:rsidRPr="007B5546">
        <w:rPr>
          <w:rFonts w:ascii="Calibri" w:eastAsia="Calibri" w:hAnsi="Calibri" w:cs="Times New Roman"/>
        </w:rPr>
        <w:t>budou-li vyúčtovány práce, které nebyly provedeny či nebyly potvrzeny oprávněným zástupcem objednatele,</w:t>
      </w:r>
    </w:p>
    <w:p w14:paraId="242B00A8" w14:textId="77777777" w:rsidR="007B5546" w:rsidRPr="007B5546" w:rsidRDefault="007B5546" w:rsidP="007B5546">
      <w:pPr>
        <w:numPr>
          <w:ilvl w:val="0"/>
          <w:numId w:val="8"/>
        </w:numPr>
        <w:ind w:left="567" w:hanging="283"/>
        <w:rPr>
          <w:rFonts w:ascii="Calibri" w:eastAsia="Calibri" w:hAnsi="Calibri" w:cs="Times New Roman"/>
        </w:rPr>
      </w:pPr>
      <w:r w:rsidRPr="007B5546">
        <w:rPr>
          <w:rFonts w:ascii="Calibri" w:eastAsia="Calibri" w:hAnsi="Calibri" w:cs="Times New Roman"/>
        </w:rPr>
        <w:t>bude-li DPH vyúčtována v nesprávné výši.</w:t>
      </w:r>
    </w:p>
    <w:p w14:paraId="20C4F843" w14:textId="77777777" w:rsidR="007B5546" w:rsidRPr="007B5546" w:rsidRDefault="007B5546" w:rsidP="007B5546">
      <w:pPr>
        <w:ind w:left="284"/>
        <w:rPr>
          <w:rFonts w:ascii="Calibri" w:eastAsia="Calibri" w:hAnsi="Calibri" w:cs="Times New Roman"/>
        </w:rPr>
      </w:pPr>
      <w:r w:rsidRPr="007B5546">
        <w:rPr>
          <w:rFonts w:ascii="Calibri" w:eastAsia="Calibri" w:hAnsi="Calibri" w:cs="Times New Roman"/>
        </w:rPr>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 Zhotovitel je povinen doručit objednateli opravenou fakturu do 3 dnů po obdržení objednatelem vrácené vadné faktury.</w:t>
      </w:r>
    </w:p>
    <w:p w14:paraId="3F74E3E7" w14:textId="77777777" w:rsidR="007B5546" w:rsidRPr="007B5546" w:rsidRDefault="007B5546" w:rsidP="005D28C2">
      <w:pPr>
        <w:numPr>
          <w:ilvl w:val="0"/>
          <w:numId w:val="13"/>
        </w:numPr>
        <w:ind w:left="284" w:hanging="426"/>
        <w:rPr>
          <w:rFonts w:ascii="Calibri" w:eastAsia="Calibri" w:hAnsi="Calibri" w:cs="Times New Roman"/>
        </w:rPr>
      </w:pPr>
      <w:r w:rsidRPr="007B5546">
        <w:rPr>
          <w:rFonts w:ascii="Calibri" w:eastAsia="Calibri" w:hAnsi="Calibri" w:cs="Times New Roman"/>
        </w:rPr>
        <w:t>Povinnost zaplatit cenu za dílo je splněna dnem odepsání příslušné částky z účtu objednatele.</w:t>
      </w:r>
    </w:p>
    <w:p w14:paraId="0257EC4A" w14:textId="77777777" w:rsidR="007B5546" w:rsidRPr="007B5546" w:rsidRDefault="007B5546" w:rsidP="005D28C2">
      <w:pPr>
        <w:numPr>
          <w:ilvl w:val="0"/>
          <w:numId w:val="13"/>
        </w:numPr>
        <w:ind w:left="284" w:hanging="426"/>
        <w:rPr>
          <w:rFonts w:ascii="Calibri" w:eastAsia="Calibri" w:hAnsi="Calibri" w:cs="Times New Roman"/>
        </w:rPr>
      </w:pPr>
      <w:r w:rsidRPr="007B5546">
        <w:rPr>
          <w:rFonts w:ascii="Calibri" w:eastAsia="Calibri" w:hAnsi="Calibri" w:cs="Times New Roman"/>
        </w:rPr>
        <w:t>Objednatel je oprávněn pozastavit financování díla v případě, že zhotovitel bezdůvodně přeruší práce nebo práce bude provádět v rozporu s projektovou dokumentací, smlouvou nebo pokyny objednatele.</w:t>
      </w:r>
    </w:p>
    <w:p w14:paraId="02107E6C" w14:textId="77777777" w:rsidR="007B5546" w:rsidRPr="007B5546" w:rsidRDefault="007B5546" w:rsidP="005D28C2">
      <w:pPr>
        <w:numPr>
          <w:ilvl w:val="0"/>
          <w:numId w:val="13"/>
        </w:numPr>
        <w:ind w:left="284" w:hanging="426"/>
        <w:rPr>
          <w:rFonts w:ascii="Calibri" w:eastAsia="Calibri" w:hAnsi="Calibri" w:cs="Times New Roman"/>
        </w:rPr>
      </w:pPr>
      <w:r w:rsidRPr="007B5546">
        <w:rPr>
          <w:rFonts w:ascii="Calibri" w:eastAsia="Calibri" w:hAnsi="Calibri" w:cs="Times New Roman"/>
        </w:rPr>
        <w:t>Nejpozději při předání díla provede zhotovitel rozdělení nákladů dodávek díla dle požadavků objednatele pro potřeby převedení stavby do dlouhodobého hmotného majetku.</w:t>
      </w:r>
    </w:p>
    <w:p w14:paraId="4DCE96CE" w14:textId="77777777" w:rsidR="007B5546" w:rsidRPr="007B5546" w:rsidRDefault="007B5546" w:rsidP="005D28C2">
      <w:pPr>
        <w:numPr>
          <w:ilvl w:val="0"/>
          <w:numId w:val="13"/>
        </w:numPr>
        <w:ind w:left="284" w:hanging="426"/>
        <w:rPr>
          <w:rFonts w:ascii="Calibri" w:eastAsia="Calibri" w:hAnsi="Calibri" w:cs="Times New Roman"/>
        </w:rPr>
      </w:pPr>
      <w:r w:rsidRPr="007B5546">
        <w:rPr>
          <w:rFonts w:ascii="Calibri" w:eastAsia="Calibri" w:hAnsi="Calibri" w:cs="Times New Roman"/>
        </w:rPr>
        <w:t>Objednatel uplatní institut zvláštního způsobu zajištění daně dle § 109a zákona o DPH a hodnotu plnění odpovídající dani z přidané hodnoty uvedené na faktuře uhradí v termínu splatnosti této faktury stanoveném dle smlouvy přímo na osobní depozitní účet zhotovitele vedený u místně příslušného správce daně v případě, že:</w:t>
      </w:r>
    </w:p>
    <w:p w14:paraId="097C35B3" w14:textId="77777777" w:rsidR="007B5546" w:rsidRPr="007B5546" w:rsidRDefault="007B5546" w:rsidP="007B5546">
      <w:pPr>
        <w:numPr>
          <w:ilvl w:val="0"/>
          <w:numId w:val="8"/>
        </w:numPr>
        <w:ind w:left="567" w:hanging="283"/>
        <w:rPr>
          <w:rFonts w:ascii="Calibri" w:eastAsia="Calibri" w:hAnsi="Calibri" w:cs="Times New Roman"/>
        </w:rPr>
      </w:pPr>
      <w:r w:rsidRPr="007B5546">
        <w:rPr>
          <w:rFonts w:ascii="Calibri" w:eastAsia="Calibri" w:hAnsi="Calibri" w:cs="Times New Roman"/>
        </w:rPr>
        <w:t>zhotovitel bude ke dni uskutečnění zdanitelného plnění zveřejněn v aplikaci „Registr plátců DPH“ jako nespolehlivý plátce, nebo</w:t>
      </w:r>
    </w:p>
    <w:p w14:paraId="7D24D031" w14:textId="77777777" w:rsidR="007B5546" w:rsidRPr="007B5546" w:rsidRDefault="007B5546" w:rsidP="007B5546">
      <w:pPr>
        <w:numPr>
          <w:ilvl w:val="0"/>
          <w:numId w:val="8"/>
        </w:numPr>
        <w:ind w:left="567" w:hanging="283"/>
        <w:rPr>
          <w:rFonts w:ascii="Calibri" w:eastAsia="Calibri" w:hAnsi="Calibri" w:cs="Times New Roman"/>
        </w:rPr>
      </w:pPr>
      <w:r w:rsidRPr="007B5546">
        <w:rPr>
          <w:rFonts w:ascii="Calibri" w:eastAsia="Calibri" w:hAnsi="Calibri" w:cs="Times New Roman"/>
        </w:rPr>
        <w:t>zhotovitel bude ke dni uskutečnění zdanitelného plnění v insolvenčním řízení, nebo</w:t>
      </w:r>
    </w:p>
    <w:p w14:paraId="0853E289" w14:textId="77777777" w:rsidR="007B5546" w:rsidRPr="007B5546" w:rsidRDefault="007B5546" w:rsidP="007B5546">
      <w:pPr>
        <w:numPr>
          <w:ilvl w:val="0"/>
          <w:numId w:val="8"/>
        </w:numPr>
        <w:ind w:left="567" w:hanging="283"/>
        <w:rPr>
          <w:rFonts w:ascii="Calibri" w:eastAsia="Calibri" w:hAnsi="Calibri" w:cs="Times New Roman"/>
        </w:rPr>
      </w:pPr>
      <w:r w:rsidRPr="007B5546">
        <w:rPr>
          <w:rFonts w:ascii="Calibri" w:eastAsia="Calibri" w:hAnsi="Calibri" w:cs="Times New Roman"/>
        </w:rPr>
        <w:lastRenderedPageBreak/>
        <w:t>bankovní účet zhotovitele určený k úhradě plnění uvedený na faktuře nebude správcem daně zveřejněn v aplikaci „Registr plátců DPH“.</w:t>
      </w:r>
    </w:p>
    <w:p w14:paraId="152669A1" w14:textId="77777777" w:rsidR="007B5546" w:rsidRPr="007B5546" w:rsidRDefault="007B5546" w:rsidP="007B5546">
      <w:pPr>
        <w:ind w:left="284"/>
        <w:rPr>
          <w:rFonts w:ascii="Calibri" w:eastAsia="Calibri" w:hAnsi="Calibri" w:cs="Times New Roman"/>
        </w:rPr>
      </w:pPr>
      <w:r w:rsidRPr="007B5546">
        <w:rPr>
          <w:rFonts w:ascii="Calibri" w:eastAsia="Calibri" w:hAnsi="Calibri" w:cs="Times New Roman"/>
        </w:rPr>
        <w:t>Objednatel nenese odpovědnost za případné penále a jiné postihy vyměřené či stanovené správcem daně zhotoviteli v souvislosti s potenciálně pozdní úhradou DPH, tj. po datu splatnosti této daně.</w:t>
      </w:r>
    </w:p>
    <w:p w14:paraId="7DAF0061" w14:textId="4357F4C1" w:rsidR="007B5546" w:rsidRPr="001F0980" w:rsidRDefault="001F0980" w:rsidP="005D28C2">
      <w:pPr>
        <w:numPr>
          <w:ilvl w:val="0"/>
          <w:numId w:val="13"/>
        </w:numPr>
        <w:ind w:left="284" w:hanging="426"/>
        <w:rPr>
          <w:rFonts w:ascii="Calibri" w:eastAsia="Calibri" w:hAnsi="Calibri" w:cs="Times New Roman"/>
          <w:b/>
          <w:bCs/>
        </w:rPr>
      </w:pPr>
      <w:r w:rsidRPr="001F0980">
        <w:rPr>
          <w:b/>
          <w:bCs/>
        </w:rPr>
        <w:t>Objednatel, příjemce plnění, prohlašuje, že stavební objekty uvedené v článku III. odst. 3.</w:t>
      </w:r>
      <w:r>
        <w:rPr>
          <w:b/>
          <w:bCs/>
        </w:rPr>
        <w:t>1.</w:t>
      </w:r>
      <w:r w:rsidRPr="001F0980">
        <w:rPr>
          <w:b/>
          <w:bCs/>
        </w:rPr>
        <w:t>1. této smlouvy, nepoužije pro svou ekonomickou činnost, ale výlučně pro účely související s jeho činností při výkonu veřejné správy, při níž se nepovažuje za osobu povinnou k dani (viz § 5 odst. 3 zákona o DPH a informace GFŘ a MF ČR ze dne 09.11.2011). Z uvedeného důvodu se na toto plnění nevztahuje režim přenesení daňové povinnosti dle § 92e uvedeného zákona a zhotovitelem budou vystavené faktury za předmětné plnění, včetně daně z přidané hodnoty. Fakturace zbývajícího stavebního objektu</w:t>
      </w:r>
      <w:r>
        <w:rPr>
          <w:b/>
          <w:bCs/>
        </w:rPr>
        <w:t xml:space="preserve"> uvedeného</w:t>
      </w:r>
      <w:r w:rsidRPr="001F0980">
        <w:rPr>
          <w:b/>
          <w:bCs/>
        </w:rPr>
        <w:t xml:space="preserve"> v článku III. odst. 3.</w:t>
      </w:r>
      <w:r>
        <w:rPr>
          <w:b/>
          <w:bCs/>
        </w:rPr>
        <w:t>1.2</w:t>
      </w:r>
      <w:r w:rsidRPr="001F0980">
        <w:rPr>
          <w:b/>
          <w:bCs/>
        </w:rPr>
        <w:t>. této smlouvy bude probíhat v režimu přenesen</w:t>
      </w:r>
      <w:r>
        <w:rPr>
          <w:b/>
          <w:bCs/>
        </w:rPr>
        <w:t>é</w:t>
      </w:r>
      <w:r w:rsidRPr="001F0980">
        <w:rPr>
          <w:b/>
          <w:bCs/>
        </w:rPr>
        <w:t xml:space="preserve"> daňové povinnosti dle zákona o DPH.</w:t>
      </w:r>
    </w:p>
    <w:p w14:paraId="176F63EE" w14:textId="4F42EDD6" w:rsidR="004311E2" w:rsidRPr="003439AF" w:rsidRDefault="004311E2" w:rsidP="005D28C2">
      <w:pPr>
        <w:pStyle w:val="Odstavecseseznamem"/>
        <w:numPr>
          <w:ilvl w:val="0"/>
          <w:numId w:val="13"/>
        </w:numPr>
        <w:ind w:left="284" w:hanging="426"/>
        <w:rPr>
          <w:rFonts w:ascii="Calibri" w:eastAsia="Calibri" w:hAnsi="Calibri" w:cs="Times New Roman"/>
        </w:rPr>
      </w:pPr>
      <w:r w:rsidRPr="003439AF">
        <w:rPr>
          <w:rFonts w:ascii="Calibri" w:eastAsia="Calibri" w:hAnsi="Calibri" w:cs="Times New Roman"/>
        </w:rPr>
        <w:t>Zhotovitel je povinen zajistit řádné a včasné plnění finančních závazků svým poddodavatelům. Za řádné a včasné plnění se považuje plné uhrazení poddodavatelem řádně vystavených a doručených faktur za plnění poskytnutá k plnění veřejné zakázky, a to vždy do 5 pracovních dnů od obdržení platby ze strany objednatele za konkrétní plnění.</w:t>
      </w:r>
    </w:p>
    <w:p w14:paraId="6A88550E" w14:textId="77777777" w:rsidR="007B5546" w:rsidRPr="007B5546" w:rsidRDefault="007B5546" w:rsidP="007B5546">
      <w:pPr>
        <w:pStyle w:val="Nadpis1"/>
      </w:pPr>
      <w:r w:rsidRPr="007B5546">
        <w:t>VII.</w:t>
      </w:r>
    </w:p>
    <w:p w14:paraId="0B33F45F" w14:textId="77777777" w:rsidR="007B5546" w:rsidRPr="007B5546" w:rsidRDefault="007B5546" w:rsidP="007B5546">
      <w:pPr>
        <w:pStyle w:val="Nadpis1"/>
      </w:pPr>
      <w:r w:rsidRPr="007B5546">
        <w:t>Práva a povinnosti smluvních stran, technický dozor stavebníka</w:t>
      </w:r>
    </w:p>
    <w:p w14:paraId="44D38C9C" w14:textId="0BF43ED7" w:rsidR="00570E52" w:rsidRDefault="00570E52" w:rsidP="007B5546">
      <w:pPr>
        <w:numPr>
          <w:ilvl w:val="2"/>
          <w:numId w:val="14"/>
        </w:numPr>
        <w:ind w:left="284" w:hanging="284"/>
        <w:rPr>
          <w:rFonts w:ascii="Calibri" w:eastAsia="Calibri" w:hAnsi="Calibri" w:cs="Times New Roman"/>
        </w:rPr>
      </w:pPr>
      <w:r>
        <w:rPr>
          <w:rFonts w:ascii="Calibri" w:eastAsia="Calibri" w:hAnsi="Calibri" w:cs="Times New Roman"/>
        </w:rPr>
        <w:t>Zhotovitel se zavazuje, že od objednatele převezme živičný materiál vyfrézovaný při provádění díla a odveze jej na skládku určenou objednatelem.</w:t>
      </w:r>
    </w:p>
    <w:p w14:paraId="6332A4C5" w14:textId="72D172FE" w:rsidR="007B5546" w:rsidRPr="007B5546" w:rsidRDefault="007B5546" w:rsidP="007B5546">
      <w:pPr>
        <w:numPr>
          <w:ilvl w:val="2"/>
          <w:numId w:val="14"/>
        </w:numPr>
        <w:ind w:left="284" w:hanging="284"/>
        <w:rPr>
          <w:rFonts w:ascii="Calibri" w:eastAsia="Calibri" w:hAnsi="Calibri" w:cs="Times New Roman"/>
        </w:rPr>
      </w:pPr>
      <w:r w:rsidRPr="007B5546">
        <w:rPr>
          <w:rFonts w:ascii="Calibri" w:eastAsia="Calibri" w:hAnsi="Calibri" w:cs="Times New Roman"/>
        </w:rPr>
        <w:t>Zhotovitel je povinen umožnit výkon technického dozoru stavebníka</w:t>
      </w:r>
      <w:r w:rsidR="0058769F">
        <w:rPr>
          <w:rFonts w:ascii="Calibri" w:eastAsia="Calibri" w:hAnsi="Calibri" w:cs="Times New Roman"/>
        </w:rPr>
        <w:t xml:space="preserve">, </w:t>
      </w:r>
      <w:r w:rsidR="0058769F" w:rsidRPr="0058769F">
        <w:rPr>
          <w:rFonts w:ascii="Calibri" w:eastAsia="Calibri" w:hAnsi="Calibri" w:cs="Times New Roman"/>
        </w:rPr>
        <w:t>autorského dozoru projektanta</w:t>
      </w:r>
      <w:r w:rsidR="004311E2">
        <w:rPr>
          <w:rFonts w:ascii="Calibri" w:eastAsia="Calibri" w:hAnsi="Calibri" w:cs="Times New Roman"/>
        </w:rPr>
        <w:t>, koordinátora BOZP</w:t>
      </w:r>
      <w:r w:rsidR="0058769F">
        <w:rPr>
          <w:rFonts w:ascii="Calibri" w:eastAsia="Calibri" w:hAnsi="Calibri" w:cs="Times New Roman"/>
        </w:rPr>
        <w:t xml:space="preserve"> </w:t>
      </w:r>
      <w:r w:rsidRPr="007B5546">
        <w:rPr>
          <w:rFonts w:ascii="Calibri" w:eastAsia="Calibri" w:hAnsi="Calibri" w:cs="Times New Roman"/>
        </w:rPr>
        <w:t xml:space="preserve">a umožnit osobám, které ho vykonávají, vstup na Stavbu a staveniště. </w:t>
      </w:r>
    </w:p>
    <w:p w14:paraId="28E8059D" w14:textId="77777777" w:rsidR="007B5546" w:rsidRPr="007B5546" w:rsidRDefault="007B5546" w:rsidP="007B5546">
      <w:pPr>
        <w:numPr>
          <w:ilvl w:val="2"/>
          <w:numId w:val="14"/>
        </w:numPr>
        <w:ind w:left="284" w:hanging="284"/>
        <w:rPr>
          <w:rFonts w:ascii="Calibri" w:eastAsia="Calibri" w:hAnsi="Calibri" w:cs="Times New Roman"/>
        </w:rPr>
      </w:pPr>
      <w:r w:rsidRPr="007B5546">
        <w:rPr>
          <w:rFonts w:ascii="Calibri" w:eastAsia="Calibri" w:hAnsi="Calibri" w:cs="Times New Roman"/>
        </w:rPr>
        <w:t>Objednatel je oprávněn kdykoli v průběhu provádění díla přenést kteroukoli ze svých pravomocí na osobu pověřenou technickým dozorem, a to písemným zmocněním, ve kterém vymezí rozsah pravomocí delegovaných na technický dozor. Objednatel je oprávněn přenesení pravomocí na technický dozor také kdykoli písemně zrušit.</w:t>
      </w:r>
    </w:p>
    <w:p w14:paraId="682C2F06" w14:textId="77777777" w:rsidR="007B5546" w:rsidRPr="007B5546" w:rsidRDefault="007B5546" w:rsidP="007B5546">
      <w:pPr>
        <w:ind w:left="284"/>
        <w:rPr>
          <w:rFonts w:ascii="Calibri" w:eastAsia="Calibri" w:hAnsi="Calibri" w:cs="Times New Roman"/>
        </w:rPr>
      </w:pPr>
      <w:r w:rsidRPr="007B5546">
        <w:rPr>
          <w:rFonts w:ascii="Calibri" w:eastAsia="Calibri" w:hAnsi="Calibri" w:cs="Times New Roman"/>
        </w:rPr>
        <w:t>Technický dozor je oprávněn ke všem jednáním vymezeným v písemném zmocnění a není-li takového vymezení, tak ke všem jednáním technického charakteru, jak jsou vymezeny v této smlouvě. Technický dozor není oprávněn jakkoli měnit, doplňovat ani ukončovat smlouvu.</w:t>
      </w:r>
    </w:p>
    <w:p w14:paraId="0214F4F7" w14:textId="77777777" w:rsidR="007B5546" w:rsidRPr="007B5546" w:rsidRDefault="007B5546" w:rsidP="007B5546">
      <w:pPr>
        <w:ind w:left="284"/>
        <w:rPr>
          <w:rFonts w:ascii="Calibri" w:eastAsia="Calibri" w:hAnsi="Calibri" w:cs="Times New Roman"/>
        </w:rPr>
      </w:pPr>
      <w:r w:rsidRPr="007B5546">
        <w:rPr>
          <w:rFonts w:ascii="Calibri" w:eastAsia="Calibri" w:hAnsi="Calibri" w:cs="Times New Roman"/>
        </w:rPr>
        <w:t xml:space="preserve">Technický dozor je zejména oprávněn kontrolovat provádění díla ze strany zhotovitele, ukládat pokyny zhotoviteli k provádění díla, provádět zápisy ve stavebním deníku a kontrolovat jeho obsah. </w:t>
      </w:r>
    </w:p>
    <w:p w14:paraId="79065DE7" w14:textId="207772A4" w:rsidR="007B5546" w:rsidRPr="007B5546" w:rsidRDefault="007B5546" w:rsidP="007B5546">
      <w:pPr>
        <w:ind w:left="284"/>
        <w:rPr>
          <w:rFonts w:ascii="Calibri" w:eastAsia="Calibri" w:hAnsi="Calibri" w:cs="Times New Roman"/>
        </w:rPr>
      </w:pPr>
      <w:r w:rsidRPr="007B5546">
        <w:rPr>
          <w:rFonts w:ascii="Calibri" w:eastAsia="Calibri" w:hAnsi="Calibri" w:cs="Times New Roman"/>
        </w:rPr>
        <w:t xml:space="preserve">Osoby vykonávající činnost technického dozoru stavebníka </w:t>
      </w:r>
      <w:r w:rsidR="006E7F61">
        <w:rPr>
          <w:rFonts w:ascii="Calibri" w:eastAsia="Calibri" w:hAnsi="Calibri" w:cs="Times New Roman"/>
        </w:rPr>
        <w:t xml:space="preserve">a koordinátora BOZP </w:t>
      </w:r>
      <w:r w:rsidRPr="007B5546">
        <w:rPr>
          <w:rFonts w:ascii="Calibri" w:eastAsia="Calibri" w:hAnsi="Calibri" w:cs="Times New Roman"/>
        </w:rPr>
        <w:t xml:space="preserve">budou zhotoviteli sděleny při předání a převzetí staveniště. </w:t>
      </w:r>
    </w:p>
    <w:p w14:paraId="044D4D47" w14:textId="70EEF90F" w:rsidR="007B5546" w:rsidRPr="007B5546" w:rsidRDefault="007B5546" w:rsidP="007B5546">
      <w:pPr>
        <w:numPr>
          <w:ilvl w:val="2"/>
          <w:numId w:val="14"/>
        </w:numPr>
        <w:spacing w:after="60"/>
        <w:ind w:left="284" w:hanging="284"/>
        <w:contextualSpacing/>
        <w:rPr>
          <w:rFonts w:ascii="Calibri" w:eastAsia="Calibri" w:hAnsi="Calibri" w:cs="Calibri"/>
        </w:rPr>
      </w:pPr>
      <w:r w:rsidRPr="007B5546">
        <w:rPr>
          <w:rFonts w:ascii="Calibri" w:eastAsia="Calibri" w:hAnsi="Calibri" w:cs="Calibri"/>
        </w:rPr>
        <w:t xml:space="preserve">Zhotovitel je povinen do 7 dnů od nabytí účinnosti smlouvy objednateli </w:t>
      </w:r>
      <w:r w:rsidR="006E7F61">
        <w:rPr>
          <w:rFonts w:ascii="Calibri" w:eastAsia="Calibri" w:hAnsi="Calibri" w:cs="Calibri"/>
        </w:rPr>
        <w:t xml:space="preserve">a koordinátorovi BOZP </w:t>
      </w:r>
      <w:r w:rsidRPr="007B5546">
        <w:rPr>
          <w:rFonts w:ascii="Calibri" w:eastAsia="Calibri" w:hAnsi="Calibri" w:cs="Calibri"/>
        </w:rPr>
        <w:t xml:space="preserve">písemně sdělit veškeré údaje, které jsou předmětem oznámení o zahájení prací minimálně v rozsahu „Přílohy č. 4 k nařízení vlády č. 591/2006 Sb., o bližších minimálních požadavcích na bezpečnost a ochranu zdraví při práci na staveništích“, a to zejména odstavců č. 4, 5, 9, </w:t>
      </w:r>
      <w:smartTag w:uri="urn:schemas-microsoft-com:office:smarttags" w:element="metricconverter">
        <w:smartTagPr>
          <w:attr w:name="ProductID" w:val="10 a"/>
        </w:smartTagPr>
        <w:r w:rsidRPr="007B5546">
          <w:rPr>
            <w:rFonts w:ascii="Calibri" w:eastAsia="Calibri" w:hAnsi="Calibri" w:cs="Calibri"/>
          </w:rPr>
          <w:t>10 a</w:t>
        </w:r>
      </w:smartTag>
      <w:r w:rsidRPr="007B5546">
        <w:rPr>
          <w:rFonts w:ascii="Calibri" w:eastAsia="Calibri" w:hAnsi="Calibri" w:cs="Calibri"/>
        </w:rPr>
        <w:t xml:space="preserve"> 11.</w:t>
      </w:r>
    </w:p>
    <w:p w14:paraId="249A45A2" w14:textId="77777777" w:rsidR="007B5546" w:rsidRPr="007B5546" w:rsidRDefault="007B5546" w:rsidP="00170EF5">
      <w:pPr>
        <w:pStyle w:val="Nadpis1"/>
      </w:pPr>
      <w:r w:rsidRPr="007B5546">
        <w:t>VIII.</w:t>
      </w:r>
    </w:p>
    <w:p w14:paraId="4D6E0B1A" w14:textId="77777777" w:rsidR="007B5546" w:rsidRPr="007B5546" w:rsidRDefault="007B5546" w:rsidP="00170EF5">
      <w:pPr>
        <w:pStyle w:val="Nadpis1"/>
      </w:pPr>
      <w:r w:rsidRPr="007B5546">
        <w:t>Jakost díla</w:t>
      </w:r>
    </w:p>
    <w:p w14:paraId="11ACC794" w14:textId="1603CD74" w:rsidR="007B5546" w:rsidRPr="007B5546" w:rsidRDefault="007B5546" w:rsidP="00170EF5">
      <w:pPr>
        <w:numPr>
          <w:ilvl w:val="1"/>
          <w:numId w:val="15"/>
        </w:numPr>
        <w:ind w:left="284" w:hanging="284"/>
        <w:rPr>
          <w:rFonts w:ascii="Calibri" w:eastAsia="Calibri" w:hAnsi="Calibri" w:cs="Times New Roman"/>
        </w:rPr>
      </w:pPr>
      <w:r w:rsidRPr="007B5546">
        <w:rPr>
          <w:rFonts w:ascii="Calibri" w:eastAsia="Calibri" w:hAnsi="Calibri" w:cs="Times New Roman"/>
        </w:rPr>
        <w:t xml:space="preserve">Zhotovitel se zavazuje k tomu, že celkový souhrn vlastností provedeného díla bude dávat schopnost uspokojit stanovené potřeby, tj. zejména využitelnost, bezpečnost, bezporuchovost, </w:t>
      </w:r>
      <w:r w:rsidRPr="007B5546">
        <w:rPr>
          <w:rFonts w:ascii="Calibri" w:eastAsia="Calibri" w:hAnsi="Calibri" w:cs="Times New Roman"/>
        </w:rPr>
        <w:lastRenderedPageBreak/>
        <w:t xml:space="preserve">udržovatelnost, hospodárnost, ochranu životního prostředí, hygienické požadavky. Ty budou odpovídat platné právní úpravě, českým technickým normám, projektové dokumentaci, </w:t>
      </w:r>
      <w:r w:rsidR="002D3864">
        <w:rPr>
          <w:rFonts w:ascii="Calibri" w:eastAsia="Calibri" w:hAnsi="Calibri" w:cs="Times New Roman"/>
        </w:rPr>
        <w:t xml:space="preserve">stavebnímu povolení, </w:t>
      </w:r>
      <w:r w:rsidRPr="007B5546">
        <w:rPr>
          <w:rFonts w:ascii="Calibri" w:eastAsia="Calibri" w:hAnsi="Calibri" w:cs="Times New Roman"/>
        </w:rPr>
        <w:t>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2C713828" w14:textId="77777777" w:rsidR="007B5546" w:rsidRPr="007B5546" w:rsidRDefault="007B5546" w:rsidP="00170EF5">
      <w:pPr>
        <w:numPr>
          <w:ilvl w:val="1"/>
          <w:numId w:val="15"/>
        </w:numPr>
        <w:ind w:left="284" w:hanging="284"/>
        <w:rPr>
          <w:rFonts w:ascii="Calibri" w:eastAsia="Calibri" w:hAnsi="Calibri" w:cs="Times New Roman"/>
        </w:rPr>
      </w:pPr>
      <w:r w:rsidRPr="007B5546">
        <w:rPr>
          <w:rFonts w:ascii="Calibri" w:eastAsia="Calibri" w:hAnsi="Calibri" w:cs="Times New Roman"/>
        </w:rPr>
        <w:t>Smluvní strany se dohodly, že bude-li v rámci díla dodáváno zboží, toto bude dodáno v I. jakosti.</w:t>
      </w:r>
    </w:p>
    <w:p w14:paraId="0E8423A3" w14:textId="7E424F78" w:rsidR="007B5546" w:rsidRDefault="007B5546" w:rsidP="00170EF5">
      <w:pPr>
        <w:numPr>
          <w:ilvl w:val="1"/>
          <w:numId w:val="15"/>
        </w:numPr>
        <w:ind w:left="284" w:hanging="284"/>
        <w:rPr>
          <w:rFonts w:ascii="Calibri" w:eastAsia="Calibri" w:hAnsi="Calibri" w:cs="Times New Roman"/>
        </w:rPr>
      </w:pPr>
      <w:r w:rsidRPr="007B5546">
        <w:rPr>
          <w:rFonts w:ascii="Calibri" w:eastAsia="Calibri" w:hAnsi="Calibri" w:cs="Times New Roman"/>
        </w:rPr>
        <w:t>Jakost dodávaných materiálů a konstrukcí bude dokladována předepsaným způsobem při kontrolních prohlídkách a při předání a převzetí díla.</w:t>
      </w:r>
    </w:p>
    <w:p w14:paraId="7E57D42A" w14:textId="77777777" w:rsidR="007B5546" w:rsidRPr="007B5546" w:rsidRDefault="007B5546" w:rsidP="00170EF5">
      <w:pPr>
        <w:pStyle w:val="Nadpis1"/>
      </w:pPr>
      <w:r w:rsidRPr="007B5546">
        <w:t>IX.</w:t>
      </w:r>
    </w:p>
    <w:p w14:paraId="0A73590E" w14:textId="77777777" w:rsidR="007B5546" w:rsidRPr="007B5546" w:rsidRDefault="007B5546" w:rsidP="00170EF5">
      <w:pPr>
        <w:pStyle w:val="Nadpis1"/>
      </w:pPr>
      <w:r w:rsidRPr="007B5546">
        <w:t>Staveniště</w:t>
      </w:r>
    </w:p>
    <w:p w14:paraId="062C2310" w14:textId="77777777" w:rsidR="007B5546" w:rsidRPr="007B5546" w:rsidRDefault="007B5546" w:rsidP="00170EF5">
      <w:pPr>
        <w:numPr>
          <w:ilvl w:val="1"/>
          <w:numId w:val="12"/>
        </w:numPr>
        <w:ind w:left="284" w:hanging="284"/>
        <w:rPr>
          <w:rFonts w:ascii="Calibri" w:eastAsia="Calibri" w:hAnsi="Calibri" w:cs="Times New Roman"/>
        </w:rPr>
      </w:pPr>
      <w:r w:rsidRPr="007B5546">
        <w:rPr>
          <w:rFonts w:ascii="Calibri" w:eastAsia="Calibri" w:hAnsi="Calibri" w:cs="Times New Roman"/>
        </w:rPr>
        <w:t xml:space="preserve">Objednatel předá a zhotovitel převezme staveniště po podpisu této smlouvy oběma smluvními stranami, a to do 5 kalendářních dnů od doručení písemné výzvy objednatele k předání a převzetí staveniště zhotoviteli, nedohodnou-li se smluvní strany písemně jinak (zejména s ohledem na klimatické podmínky). O jeho předání a převzetí vyhotoví smluvní strany protokol.  </w:t>
      </w:r>
    </w:p>
    <w:p w14:paraId="6649E065" w14:textId="77777777" w:rsidR="007B5546" w:rsidRPr="007B5546" w:rsidRDefault="007B5546" w:rsidP="00170EF5">
      <w:pPr>
        <w:numPr>
          <w:ilvl w:val="1"/>
          <w:numId w:val="12"/>
        </w:numPr>
        <w:ind w:left="284" w:hanging="284"/>
        <w:rPr>
          <w:rFonts w:ascii="Calibri" w:eastAsia="Calibri" w:hAnsi="Calibri" w:cs="Times New Roman"/>
        </w:rPr>
      </w:pPr>
      <w:r w:rsidRPr="007B5546">
        <w:rPr>
          <w:rFonts w:ascii="Calibri" w:eastAsia="Calibri" w:hAnsi="Calibri" w:cs="Times New Roman"/>
        </w:rPr>
        <w:t>Obvod staveniště u jednotlivých částí díla je vymezen projektovou dokumentací. Pokud bude zhotovitel potřebovat pro realizaci díla větší prostor, zajistí si jej na vlastní náklady a vlastním jménem.</w:t>
      </w:r>
    </w:p>
    <w:p w14:paraId="3B327CC0" w14:textId="77777777" w:rsidR="007B5546" w:rsidRPr="007B5546" w:rsidRDefault="007B5546" w:rsidP="00170EF5">
      <w:pPr>
        <w:numPr>
          <w:ilvl w:val="1"/>
          <w:numId w:val="12"/>
        </w:numPr>
        <w:ind w:left="284" w:hanging="284"/>
        <w:rPr>
          <w:rFonts w:ascii="Calibri" w:eastAsia="Calibri" w:hAnsi="Calibri" w:cs="Times New Roman"/>
        </w:rPr>
      </w:pPr>
      <w:r w:rsidRPr="007B5546">
        <w:rPr>
          <w:rFonts w:ascii="Calibri" w:eastAsia="Calibri" w:hAnsi="Calibri" w:cs="Times New Roman"/>
        </w:rPr>
        <w:t xml:space="preserve">Zhotovitel se zavazuje zcela vyklidit a předat objednateli staveniště ve lhůtě do 10 kalendářních dnů ode dne předání a převzetí díla dle čl. XII. odst. 2 této smlouvy. Při nedodržení této lhůty se zhotovitel zavazuje uhradit objednateli veškeré náklady a škody, které mu vznikly v souvislosti s nedodržením tohoto termínu. </w:t>
      </w:r>
    </w:p>
    <w:p w14:paraId="1AE8A778" w14:textId="77777777" w:rsidR="007B5546" w:rsidRPr="007B5546" w:rsidRDefault="007B5546" w:rsidP="00170EF5">
      <w:pPr>
        <w:numPr>
          <w:ilvl w:val="1"/>
          <w:numId w:val="12"/>
        </w:numPr>
        <w:ind w:left="284" w:hanging="284"/>
        <w:rPr>
          <w:rFonts w:ascii="Calibri" w:eastAsia="Calibri" w:hAnsi="Calibri" w:cs="Times New Roman"/>
        </w:rPr>
      </w:pPr>
      <w:r w:rsidRPr="007B5546">
        <w:rPr>
          <w:rFonts w:ascii="Calibri" w:eastAsia="Calibri" w:hAnsi="Calibri" w:cs="Times New Roman"/>
        </w:rPr>
        <w:t xml:space="preserve">Zhotovitel odpovídá za bezpečnost a ochranu zdraví všech osob v prostoru staveniště, za bezpečný přístup na Stavbu, za dodržování bezpečnostních, hygienických a požárních předpisů, včetně prostoru zařízení staveniště, a za bezpečnost provozu v prostoru staveniště. </w:t>
      </w:r>
    </w:p>
    <w:p w14:paraId="6A6D78A3" w14:textId="7917DF88" w:rsidR="007B5546" w:rsidRDefault="007B5546" w:rsidP="00170EF5">
      <w:pPr>
        <w:numPr>
          <w:ilvl w:val="1"/>
          <w:numId w:val="12"/>
        </w:numPr>
        <w:ind w:left="284" w:hanging="284"/>
        <w:rPr>
          <w:rFonts w:ascii="Calibri" w:eastAsia="Calibri" w:hAnsi="Calibri" w:cs="Times New Roman"/>
        </w:rPr>
      </w:pPr>
      <w:r w:rsidRPr="007B5546">
        <w:rPr>
          <w:rFonts w:ascii="Calibri" w:eastAsia="Calibri" w:hAnsi="Calibri" w:cs="Times New Roman"/>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p>
    <w:p w14:paraId="04BA0173" w14:textId="77777777" w:rsidR="007B5546" w:rsidRPr="007B5546" w:rsidRDefault="007B5546" w:rsidP="00170EF5">
      <w:pPr>
        <w:pStyle w:val="Nadpis1"/>
      </w:pPr>
      <w:r w:rsidRPr="007B5546">
        <w:t>X.</w:t>
      </w:r>
    </w:p>
    <w:p w14:paraId="6ED65265" w14:textId="77777777" w:rsidR="007B5546" w:rsidRPr="007B5546" w:rsidRDefault="007B5546" w:rsidP="00170EF5">
      <w:pPr>
        <w:pStyle w:val="Nadpis1"/>
      </w:pPr>
      <w:r w:rsidRPr="007B5546">
        <w:t>Provádění díla</w:t>
      </w:r>
    </w:p>
    <w:p w14:paraId="2F23E0AF" w14:textId="77777777" w:rsidR="007B5546" w:rsidRPr="007B5546" w:rsidRDefault="007B5546" w:rsidP="00170EF5">
      <w:pPr>
        <w:numPr>
          <w:ilvl w:val="1"/>
          <w:numId w:val="9"/>
        </w:numPr>
        <w:ind w:left="284" w:hanging="284"/>
        <w:rPr>
          <w:rFonts w:ascii="Calibri" w:eastAsia="Calibri" w:hAnsi="Calibri" w:cs="Times New Roman"/>
        </w:rPr>
      </w:pPr>
      <w:r w:rsidRPr="007B5546">
        <w:rPr>
          <w:rFonts w:ascii="Calibri" w:eastAsia="Calibri" w:hAnsi="Calibri" w:cs="Times New Roman"/>
        </w:rPr>
        <w:t>Zhotovitel je povinen:</w:t>
      </w:r>
    </w:p>
    <w:p w14:paraId="0E6F53F2" w14:textId="77777777" w:rsidR="007B5546" w:rsidRPr="007B5546" w:rsidRDefault="007B5546" w:rsidP="00170EF5">
      <w:pPr>
        <w:numPr>
          <w:ilvl w:val="1"/>
          <w:numId w:val="16"/>
        </w:numPr>
        <w:ind w:left="851" w:hanging="284"/>
        <w:rPr>
          <w:rFonts w:ascii="Calibri" w:eastAsia="Calibri" w:hAnsi="Calibri" w:cs="Times New Roman"/>
        </w:rPr>
      </w:pPr>
      <w:r w:rsidRPr="007B5546">
        <w:rPr>
          <w:rFonts w:ascii="Calibri" w:eastAsia="Calibri" w:hAnsi="Calibri" w:cs="Times New Roman"/>
        </w:rPr>
        <w:t>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 zhotoveno,</w:t>
      </w:r>
    </w:p>
    <w:p w14:paraId="5FF4317F" w14:textId="77777777" w:rsidR="007B5546" w:rsidRPr="007B5546" w:rsidRDefault="007B5546" w:rsidP="00170EF5">
      <w:pPr>
        <w:numPr>
          <w:ilvl w:val="1"/>
          <w:numId w:val="16"/>
        </w:numPr>
        <w:ind w:left="851" w:hanging="284"/>
        <w:rPr>
          <w:rFonts w:ascii="Calibri" w:eastAsia="Calibri" w:hAnsi="Calibri" w:cs="Times New Roman"/>
        </w:rPr>
      </w:pPr>
      <w:r w:rsidRPr="007B5546">
        <w:rPr>
          <w:rFonts w:ascii="Calibri" w:eastAsia="Calibri" w:hAnsi="Calibri" w:cs="Times New Roman"/>
        </w:rPr>
        <w:t>plnit podmínky příslušných stavebních povolení a požadavky dotčených orgánů a organizací souvisejících s realizací Stavby,</w:t>
      </w:r>
    </w:p>
    <w:p w14:paraId="361BB306" w14:textId="77777777" w:rsidR="007B5546" w:rsidRPr="007B5546" w:rsidRDefault="007B5546" w:rsidP="00170EF5">
      <w:pPr>
        <w:numPr>
          <w:ilvl w:val="1"/>
          <w:numId w:val="16"/>
        </w:numPr>
        <w:ind w:left="851" w:hanging="284"/>
        <w:rPr>
          <w:rFonts w:ascii="Calibri" w:eastAsia="Calibri" w:hAnsi="Calibri" w:cs="Times New Roman"/>
        </w:rPr>
      </w:pPr>
      <w:r w:rsidRPr="007B5546">
        <w:rPr>
          <w:rFonts w:ascii="Calibri" w:eastAsia="Calibri" w:hAnsi="Calibri" w:cs="Times New Roman"/>
        </w:rPr>
        <w:t>dodržovat při provádění díla ujednání této smlouvy, řídit se podklady a pokyny objednatele a poskytnout mu požadovanou dokumentaci a informace,</w:t>
      </w:r>
    </w:p>
    <w:p w14:paraId="5FAFB782" w14:textId="77777777" w:rsidR="007B5546" w:rsidRPr="007B5546" w:rsidRDefault="007B5546" w:rsidP="00170EF5">
      <w:pPr>
        <w:numPr>
          <w:ilvl w:val="1"/>
          <w:numId w:val="16"/>
        </w:numPr>
        <w:ind w:left="851" w:hanging="284"/>
        <w:rPr>
          <w:rFonts w:ascii="Calibri" w:eastAsia="Calibri" w:hAnsi="Calibri" w:cs="Times New Roman"/>
        </w:rPr>
      </w:pPr>
      <w:r w:rsidRPr="007B5546">
        <w:rPr>
          <w:rFonts w:ascii="Calibri" w:eastAsia="Calibri" w:hAnsi="Calibri" w:cs="Times New Roman"/>
        </w:rPr>
        <w:t>účastnit se na základě pozvánky objednatele všech jednání týkajících se předmětného díla,</w:t>
      </w:r>
    </w:p>
    <w:p w14:paraId="731FD742" w14:textId="41DC0810" w:rsidR="007B5546" w:rsidRPr="007B5546" w:rsidRDefault="007B5546" w:rsidP="00170EF5">
      <w:pPr>
        <w:numPr>
          <w:ilvl w:val="1"/>
          <w:numId w:val="16"/>
        </w:numPr>
        <w:ind w:left="851" w:hanging="284"/>
        <w:rPr>
          <w:rFonts w:ascii="Calibri" w:eastAsia="Calibri" w:hAnsi="Calibri" w:cs="Times New Roman"/>
        </w:rPr>
      </w:pPr>
      <w:r w:rsidRPr="007B5546">
        <w:rPr>
          <w:rFonts w:ascii="Calibri" w:eastAsia="Calibri" w:hAnsi="Calibri" w:cs="Times New Roman"/>
        </w:rPr>
        <w:t>průběžně provádět veškeré potřebné zkoušky, měření a atesty k prokázání kvalitativních parametrů předmětu díla</w:t>
      </w:r>
      <w:r w:rsidR="009B4878">
        <w:rPr>
          <w:rFonts w:ascii="Calibri" w:eastAsia="Calibri" w:hAnsi="Calibri" w:cs="Times New Roman"/>
        </w:rPr>
        <w:t>,</w:t>
      </w:r>
    </w:p>
    <w:p w14:paraId="2791E16F" w14:textId="77777777" w:rsidR="007B5546" w:rsidRPr="007B5546" w:rsidRDefault="007B5546" w:rsidP="00170EF5">
      <w:pPr>
        <w:numPr>
          <w:ilvl w:val="1"/>
          <w:numId w:val="16"/>
        </w:numPr>
        <w:ind w:left="851" w:hanging="284"/>
        <w:rPr>
          <w:rFonts w:ascii="Calibri" w:eastAsia="Calibri" w:hAnsi="Calibri" w:cs="Times New Roman"/>
        </w:rPr>
      </w:pPr>
      <w:r w:rsidRPr="007B5546">
        <w:rPr>
          <w:rFonts w:ascii="Calibri" w:eastAsia="Calibri" w:hAnsi="Calibri" w:cs="Times New Roman"/>
        </w:rPr>
        <w:lastRenderedPageBreak/>
        <w:t>dbát při provádění díla na ochranu životního prostředí a dodržovat platné technické, bezpečnostní, zdravotní, hygienické a jiné předpisy, včetně předpisů týkajících se ochrany životního prostředí,</w:t>
      </w:r>
    </w:p>
    <w:p w14:paraId="22822CE1" w14:textId="71009941" w:rsidR="007B5546" w:rsidRPr="007B5546" w:rsidRDefault="007B5546" w:rsidP="00170EF5">
      <w:pPr>
        <w:numPr>
          <w:ilvl w:val="1"/>
          <w:numId w:val="16"/>
        </w:numPr>
        <w:ind w:left="851" w:hanging="284"/>
        <w:rPr>
          <w:rFonts w:ascii="Calibri" w:eastAsia="Calibri" w:hAnsi="Calibri" w:cs="Times New Roman"/>
        </w:rPr>
      </w:pPr>
      <w:r w:rsidRPr="007B5546">
        <w:rPr>
          <w:rFonts w:ascii="Calibri" w:eastAsia="Calibri" w:hAnsi="Calibri" w:cs="Times New Roman"/>
        </w:rPr>
        <w:t>doložit platné atesty či certifikáty, případně další dokumenty prokazující splnění požadovaných technických a kvalitativních parametrů používaných výrobků a materiálů, a to nejpozději před jejich osazováním do Stavby. Bez doložení těchto atestů není zhotovitel oprávněn započít s osazováním příslušných výrobků do Stavby</w:t>
      </w:r>
      <w:r w:rsidR="00702AA0">
        <w:rPr>
          <w:rFonts w:ascii="Calibri" w:eastAsia="Calibri" w:hAnsi="Calibri" w:cs="Times New Roman"/>
        </w:rPr>
        <w:t>,</w:t>
      </w:r>
    </w:p>
    <w:p w14:paraId="77006723" w14:textId="77777777" w:rsidR="007B5546" w:rsidRPr="007B5546" w:rsidRDefault="007B5546" w:rsidP="00170EF5">
      <w:pPr>
        <w:numPr>
          <w:ilvl w:val="1"/>
          <w:numId w:val="16"/>
        </w:numPr>
        <w:ind w:left="851" w:hanging="284"/>
        <w:rPr>
          <w:rFonts w:ascii="Calibri" w:eastAsia="Calibri" w:hAnsi="Calibri" w:cs="Times New Roman"/>
        </w:rPr>
      </w:pPr>
      <w:r w:rsidRPr="007B5546">
        <w:rPr>
          <w:rFonts w:ascii="Calibri" w:eastAsia="Calibri" w:hAnsi="Calibri" w:cs="Times New Roman"/>
        </w:rPr>
        <w:t>zajistit na své náklady zpracování výrobní (dílenské) dokumentace, pokud vyvstane v průběhu realizace díla nutnost jejího zpracování.</w:t>
      </w:r>
    </w:p>
    <w:p w14:paraId="65819AC8" w14:textId="77777777" w:rsidR="007B5546" w:rsidRPr="007B5546" w:rsidRDefault="007B5546" w:rsidP="00170EF5">
      <w:pPr>
        <w:numPr>
          <w:ilvl w:val="1"/>
          <w:numId w:val="9"/>
        </w:numPr>
        <w:ind w:left="284" w:hanging="284"/>
        <w:rPr>
          <w:rFonts w:ascii="Calibri" w:eastAsia="Calibri" w:hAnsi="Calibri" w:cs="Times New Roman"/>
        </w:rPr>
      </w:pPr>
      <w:r w:rsidRPr="007B5546">
        <w:rPr>
          <w:rFonts w:ascii="Calibri" w:eastAsia="Calibri" w:hAnsi="Calibri" w:cs="Times New Roman"/>
        </w:rPr>
        <w:t xml:space="preserve">Zhotovitel je povinen informovat objednatele o skutečnostech majících vliv na plnění smlouvy, a to bez zbytečného odkladu, nejpozději následující pracovní den poté, kdy příslušná skutečnost nastala nebo zhotovitel zjistí, že by nastat mohla. Zhotovitel je povinen informovat objednatele zejména: </w:t>
      </w:r>
    </w:p>
    <w:p w14:paraId="381BC83E" w14:textId="77777777" w:rsidR="007B5546" w:rsidRPr="007B5546" w:rsidRDefault="007B5546" w:rsidP="00170EF5">
      <w:pPr>
        <w:numPr>
          <w:ilvl w:val="0"/>
          <w:numId w:val="17"/>
        </w:numPr>
        <w:ind w:left="851" w:hanging="284"/>
        <w:rPr>
          <w:rFonts w:ascii="Calibri" w:eastAsia="Calibri" w:hAnsi="Calibri" w:cs="Times New Roman"/>
        </w:rPr>
      </w:pPr>
      <w:r w:rsidRPr="007B5546">
        <w:rPr>
          <w:rFonts w:ascii="Calibri" w:eastAsia="Calibri" w:hAnsi="Calibri" w:cs="Times New Roman"/>
        </w:rPr>
        <w:t>zjistí-li při provádění díla skryté překážky bránící řádnému provedení díla. Zhotovitel je povinen navrhnout objednateli další postup,</w:t>
      </w:r>
    </w:p>
    <w:p w14:paraId="1CDDC758" w14:textId="77777777" w:rsidR="007B5546" w:rsidRPr="007B5546" w:rsidRDefault="007B5546" w:rsidP="00170EF5">
      <w:pPr>
        <w:numPr>
          <w:ilvl w:val="0"/>
          <w:numId w:val="17"/>
        </w:numPr>
        <w:ind w:left="851" w:hanging="284"/>
        <w:rPr>
          <w:rFonts w:ascii="Calibri" w:eastAsia="Calibri" w:hAnsi="Calibri" w:cs="Times New Roman"/>
        </w:rPr>
      </w:pPr>
      <w:r w:rsidRPr="007B5546">
        <w:rPr>
          <w:rFonts w:ascii="Calibri" w:eastAsia="Calibri" w:hAnsi="Calibri" w:cs="Times New Roman"/>
        </w:rPr>
        <w:t>o případné nevhodnosti realizace vyžadovaných prací,</w:t>
      </w:r>
    </w:p>
    <w:p w14:paraId="03354620" w14:textId="77777777" w:rsidR="007B5546" w:rsidRPr="007B5546" w:rsidRDefault="007B5546" w:rsidP="00170EF5">
      <w:pPr>
        <w:numPr>
          <w:ilvl w:val="0"/>
          <w:numId w:val="17"/>
        </w:numPr>
        <w:ind w:left="851" w:hanging="284"/>
        <w:rPr>
          <w:rFonts w:ascii="Calibri" w:eastAsia="Calibri" w:hAnsi="Calibri" w:cs="Times New Roman"/>
        </w:rPr>
      </w:pPr>
      <w:r w:rsidRPr="007B5546">
        <w:rPr>
          <w:rFonts w:ascii="Calibri" w:eastAsia="Calibri" w:hAnsi="Calibri" w:cs="Times New Roman"/>
        </w:rPr>
        <w:t>zjistí-li v Příslušné dokumentaci vady a nedostatky. Touto kontrolou není dotčena odpovědnost objednatele za správnost předané Příslušné dokumentace. Zhotovitel se zavazuje předat objednateli soupis zjištěných vad a nedostatků Příslušné dokumentace s dopadem na sjednanou cenu díla včetně návrhů na jejich odstranění.</w:t>
      </w:r>
    </w:p>
    <w:p w14:paraId="2DCFF438" w14:textId="77777777" w:rsidR="007B5546" w:rsidRPr="007B5546" w:rsidRDefault="007B5546" w:rsidP="00170EF5">
      <w:pPr>
        <w:numPr>
          <w:ilvl w:val="1"/>
          <w:numId w:val="9"/>
        </w:numPr>
        <w:ind w:left="284" w:hanging="284"/>
        <w:rPr>
          <w:rFonts w:ascii="Calibri" w:eastAsia="Calibri" w:hAnsi="Calibri" w:cs="Times New Roman"/>
        </w:rPr>
      </w:pPr>
      <w:r w:rsidRPr="007B5546">
        <w:rPr>
          <w:rFonts w:ascii="Calibri" w:eastAsia="Calibri" w:hAnsi="Calibri" w:cs="Times New Roman"/>
        </w:rPr>
        <w:t xml:space="preserve">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  </w:t>
      </w:r>
    </w:p>
    <w:p w14:paraId="1DD8E3D6" w14:textId="77777777" w:rsidR="007B5546" w:rsidRPr="007B5546" w:rsidRDefault="007B5546" w:rsidP="00170EF5">
      <w:pPr>
        <w:numPr>
          <w:ilvl w:val="1"/>
          <w:numId w:val="9"/>
        </w:numPr>
        <w:ind w:left="284" w:hanging="284"/>
        <w:rPr>
          <w:rFonts w:ascii="Calibri" w:eastAsia="Calibri" w:hAnsi="Calibri" w:cs="Times New Roman"/>
        </w:rPr>
      </w:pPr>
      <w:r w:rsidRPr="007B5546">
        <w:rPr>
          <w:rFonts w:ascii="Calibri" w:eastAsia="Calibri" w:hAnsi="Calibri" w:cs="Times New Roman"/>
        </w:rPr>
        <w:t>Zhotovitel odpovídá za zajištění dostupnosti Příslušné dokumentace a všech dokladů potřebných k provádění Stavby dle stavebního zákona. Příslušná dokumentace a výše uvedené doklady musí být na staveništi přístupné kdykoliv v průběhu práce.</w:t>
      </w:r>
    </w:p>
    <w:p w14:paraId="24A94AE8" w14:textId="77777777" w:rsidR="007B5546" w:rsidRPr="007B5546" w:rsidRDefault="007B5546" w:rsidP="00170EF5">
      <w:pPr>
        <w:numPr>
          <w:ilvl w:val="1"/>
          <w:numId w:val="9"/>
        </w:numPr>
        <w:ind w:left="284" w:hanging="284"/>
        <w:rPr>
          <w:rFonts w:ascii="Calibri" w:eastAsia="Calibri" w:hAnsi="Calibri" w:cs="Times New Roman"/>
        </w:rPr>
      </w:pPr>
      <w:r w:rsidRPr="007B5546">
        <w:rPr>
          <w:rFonts w:ascii="Calibri" w:eastAsia="Calibri" w:hAnsi="Calibri" w:cs="Times New Roman"/>
        </w:rPr>
        <w:t>Zhotovitel je povinen provedené stavební práce a výrobky zabezpečit před poškozením a krádežemi až do předání díla k užívání objednateli, a to na vlastní náklady.</w:t>
      </w:r>
    </w:p>
    <w:p w14:paraId="77DCEC3E" w14:textId="43AFB130" w:rsidR="0058769F" w:rsidRPr="0058769F" w:rsidRDefault="0058769F" w:rsidP="0058769F">
      <w:pPr>
        <w:numPr>
          <w:ilvl w:val="1"/>
          <w:numId w:val="9"/>
        </w:numPr>
        <w:ind w:left="284" w:hanging="284"/>
        <w:rPr>
          <w:rFonts w:ascii="Calibri" w:eastAsia="Calibri" w:hAnsi="Calibri" w:cs="Times New Roman"/>
        </w:rPr>
      </w:pPr>
      <w:r w:rsidRPr="0058769F">
        <w:rPr>
          <w:rFonts w:ascii="Calibri" w:eastAsia="Calibri" w:hAnsi="Calibri" w:cs="Times New Roman"/>
        </w:rPr>
        <w:t>Zhotovitel se zavazuje zajišťovat veškeré materiály a poddodávky v souladu s pravidly hospodářské soutěže a písemně informovat objednatele o dodávkách, pracích a službách zajišťovaných poddodavateli, a to vždy bezodkladně po uzavření příslušné smlouvy nebo vystavení objednávky. Písemná informace dle předchozí věty musí obsahovat mj. jmenovité uvedení poddodavatelů, činností, které budou vykonávat a musí být doložena kopiemi příslušných živnostenských či jiných oprávnění poddodavatelů, nezbytných pro výkon těchto činností</w:t>
      </w:r>
      <w:r w:rsidR="006E7F61">
        <w:rPr>
          <w:rFonts w:ascii="Calibri" w:eastAsia="Calibri" w:hAnsi="Calibri" w:cs="Times New Roman"/>
        </w:rPr>
        <w:t xml:space="preserve"> a originály prohlášení poddodavatelů o součinnosti s koordinátorem BOZP, jehož vzor je přílohou č. 2 této smlouvy</w:t>
      </w:r>
      <w:r w:rsidRPr="0058769F">
        <w:rPr>
          <w:rFonts w:ascii="Calibri" w:eastAsia="Calibri" w:hAnsi="Calibri" w:cs="Times New Roman"/>
        </w:rPr>
        <w:t>. Informační povinnost dle tohoto odstavce se vztahuje pouze na poddodavatele, kteří se podílejí na realizaci díla.</w:t>
      </w:r>
    </w:p>
    <w:p w14:paraId="186025F1" w14:textId="1EB11D4A" w:rsidR="0058769F" w:rsidRDefault="0058769F" w:rsidP="0058769F">
      <w:pPr>
        <w:ind w:left="284"/>
        <w:rPr>
          <w:rFonts w:ascii="Calibri" w:eastAsia="Calibri" w:hAnsi="Calibri" w:cs="Times New Roman"/>
        </w:rPr>
      </w:pPr>
      <w:r w:rsidRPr="0058769F">
        <w:rPr>
          <w:rFonts w:ascii="Calibri" w:eastAsia="Calibri" w:hAnsi="Calibri" w:cs="Times New Roman"/>
        </w:rPr>
        <w:t>Zhotovitel je dále povinen v souladu s platným zněním zákona o veřejných zakázkách předložit objednateli v zákonem stanovených lhůtách seznam poddodavatelů veřejné zakázky; má-li poddodavatel formu akciové společnosti, je přílohou tohoto seznamu i seznam vlastníků akcií,</w:t>
      </w:r>
      <w:r>
        <w:rPr>
          <w:rFonts w:ascii="Calibri" w:eastAsia="Calibri" w:hAnsi="Calibri" w:cs="Times New Roman"/>
        </w:rPr>
        <w:t xml:space="preserve"> </w:t>
      </w:r>
      <w:r w:rsidRPr="0058769F">
        <w:rPr>
          <w:rFonts w:ascii="Calibri" w:eastAsia="Calibri" w:hAnsi="Calibri" w:cs="Times New Roman"/>
        </w:rPr>
        <w:t>jejichž souhrnná jmenovitá hodnota přesahuje 10 % základního kapitálu, vyhotovený ve lhůtě 90 dnů před dnem předložení seznamu poddodavatelů.</w:t>
      </w:r>
    </w:p>
    <w:p w14:paraId="0DAB68AC" w14:textId="0D35915E" w:rsidR="007B5546" w:rsidRPr="007B5546" w:rsidRDefault="007B5546" w:rsidP="00170EF5">
      <w:pPr>
        <w:numPr>
          <w:ilvl w:val="1"/>
          <w:numId w:val="9"/>
        </w:numPr>
        <w:ind w:left="284" w:hanging="284"/>
        <w:rPr>
          <w:rFonts w:ascii="Calibri" w:eastAsia="Calibri" w:hAnsi="Calibri" w:cs="Times New Roman"/>
        </w:rPr>
      </w:pPr>
      <w:r w:rsidRPr="007B5546">
        <w:rPr>
          <w:rFonts w:ascii="Calibri" w:eastAsia="Calibri" w:hAnsi="Calibri" w:cs="Times New Roman"/>
        </w:rPr>
        <w:t xml:space="preserve">Zhotovitel se zavazuje realizovat dílo prostřednictvím osob, kterými byla prokazována kvalifikace v rámci zadávacího řízení a zajistit odborné vedení Stavby stavbyvedoucím uvedeným v nabídce zhotovitele. Zhotovitel je oprávněn změnit </w:t>
      </w:r>
      <w:r w:rsidR="002D3864">
        <w:rPr>
          <w:rFonts w:ascii="Calibri" w:eastAsia="Calibri" w:hAnsi="Calibri" w:cs="Times New Roman"/>
        </w:rPr>
        <w:t xml:space="preserve">poddodavatele, </w:t>
      </w:r>
      <w:r w:rsidRPr="007B5546">
        <w:rPr>
          <w:rFonts w:ascii="Calibri" w:eastAsia="Calibri" w:hAnsi="Calibri" w:cs="Times New Roman"/>
        </w:rPr>
        <w:t xml:space="preserve">stavbyvedoucího či jinou osobu, prostřednictvím které prokázal odbornou způsobilost / kvalifikaci (dále jen „odborná osoba“) pouze </w:t>
      </w:r>
      <w:r w:rsidRPr="007B5546">
        <w:rPr>
          <w:rFonts w:ascii="Calibri" w:eastAsia="Calibri" w:hAnsi="Calibri" w:cs="Times New Roman"/>
        </w:rPr>
        <w:lastRenderedPageBreak/>
        <w:t xml:space="preserve">z vážných důvodů, a to s předchozím písemným souhlasem objednatele. Žádost o souhlas se změnou </w:t>
      </w:r>
      <w:r w:rsidR="002D3864">
        <w:rPr>
          <w:rFonts w:ascii="Calibri" w:eastAsia="Calibri" w:hAnsi="Calibri" w:cs="Times New Roman"/>
        </w:rPr>
        <w:t xml:space="preserve">poddodavatele, </w:t>
      </w:r>
      <w:r w:rsidRPr="007B5546">
        <w:rPr>
          <w:rFonts w:ascii="Calibri" w:eastAsia="Calibri" w:hAnsi="Calibri" w:cs="Times New Roman"/>
        </w:rPr>
        <w:t xml:space="preserve">stavbyvedoucího či jiné odborné osoby bude obsahovat jmenovité uvedení stavbyvedoucího či jiné odborné osoby, činnosti, které budou vykonávat a musí být doložena kopiemi příslušných oprávnění, nezbytných pro výkon těchto činností, a případně dalšími doklady potřebnými k prokázání potřebné kvalifikace. </w:t>
      </w:r>
    </w:p>
    <w:p w14:paraId="03DB3F6B" w14:textId="48B2706A" w:rsidR="007B5546" w:rsidRPr="007B5546" w:rsidRDefault="007B5546" w:rsidP="00170EF5">
      <w:pPr>
        <w:ind w:left="284"/>
        <w:rPr>
          <w:rFonts w:ascii="Calibri" w:eastAsia="Calibri" w:hAnsi="Calibri" w:cs="Times New Roman"/>
        </w:rPr>
      </w:pPr>
      <w:r w:rsidRPr="007B5546">
        <w:rPr>
          <w:rFonts w:ascii="Calibri" w:eastAsia="Calibri" w:hAnsi="Calibri" w:cs="Times New Roman"/>
        </w:rPr>
        <w:t xml:space="preserve">Nový </w:t>
      </w:r>
      <w:r w:rsidR="002D3864">
        <w:rPr>
          <w:rFonts w:ascii="Calibri" w:eastAsia="Calibri" w:hAnsi="Calibri" w:cs="Times New Roman"/>
        </w:rPr>
        <w:t xml:space="preserve">poddodavatel musí disponovat minimálně stejnou kvalifikací, jakou původní poddodavatel prokázal za </w:t>
      </w:r>
      <w:r w:rsidR="00AD7346">
        <w:rPr>
          <w:rFonts w:ascii="Calibri" w:eastAsia="Calibri" w:hAnsi="Calibri" w:cs="Times New Roman"/>
        </w:rPr>
        <w:t>zhotovitele</w:t>
      </w:r>
      <w:r w:rsidR="002D3864">
        <w:rPr>
          <w:rFonts w:ascii="Calibri" w:eastAsia="Calibri" w:hAnsi="Calibri" w:cs="Times New Roman"/>
        </w:rPr>
        <w:t xml:space="preserve">; </w:t>
      </w:r>
      <w:r w:rsidRPr="007B5546">
        <w:rPr>
          <w:rFonts w:ascii="Calibri" w:eastAsia="Calibri" w:hAnsi="Calibri" w:cs="Times New Roman"/>
        </w:rPr>
        <w:t>stavbyvedoucí či jiná odborná osoba musí disponovat minimálně stejnou kvalifikací jako původní stavbyvedoucí, resp. původní odborná osoba.</w:t>
      </w:r>
    </w:p>
    <w:p w14:paraId="0D1C9071" w14:textId="77777777" w:rsidR="007B5546" w:rsidRPr="007B5546" w:rsidRDefault="007B5546" w:rsidP="00170EF5">
      <w:pPr>
        <w:numPr>
          <w:ilvl w:val="1"/>
          <w:numId w:val="9"/>
        </w:numPr>
        <w:ind w:left="284" w:hanging="284"/>
        <w:rPr>
          <w:rFonts w:ascii="Calibri" w:eastAsia="Calibri" w:hAnsi="Calibri" w:cs="Times New Roman"/>
        </w:rPr>
      </w:pPr>
      <w:r w:rsidRPr="007B5546">
        <w:rPr>
          <w:rFonts w:ascii="Calibri" w:eastAsia="Calibri" w:hAnsi="Calibri" w:cs="Times New Roman"/>
        </w:rPr>
        <w:t>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1BDDE4BE" w14:textId="77777777" w:rsidR="007B5546" w:rsidRPr="007B5546" w:rsidRDefault="007B5546" w:rsidP="00170EF5">
      <w:pPr>
        <w:numPr>
          <w:ilvl w:val="1"/>
          <w:numId w:val="9"/>
        </w:numPr>
        <w:ind w:left="284" w:hanging="284"/>
        <w:rPr>
          <w:rFonts w:ascii="Calibri" w:eastAsia="Calibri" w:hAnsi="Calibri" w:cs="Times New Roman"/>
        </w:rPr>
      </w:pPr>
      <w:r w:rsidRPr="007B5546">
        <w:rPr>
          <w:rFonts w:ascii="Calibri" w:eastAsia="Calibri" w:hAnsi="Calibri" w:cs="Times New Roman"/>
        </w:rPr>
        <w:t>Zhotovitel se zavazuje realizovat práce vyžadující zvláštní způsobilost nebo povolení podle příslušných předpisů osobami, které tuto podmínku splňují.</w:t>
      </w:r>
    </w:p>
    <w:p w14:paraId="2A9D0E83" w14:textId="77777777" w:rsidR="007B5546" w:rsidRPr="007B5546" w:rsidRDefault="007B5546" w:rsidP="00170EF5">
      <w:pPr>
        <w:numPr>
          <w:ilvl w:val="1"/>
          <w:numId w:val="9"/>
        </w:numPr>
        <w:ind w:left="284" w:hanging="284"/>
        <w:rPr>
          <w:rFonts w:ascii="Calibri" w:eastAsia="Calibri" w:hAnsi="Calibri" w:cs="Times New Roman"/>
        </w:rPr>
      </w:pPr>
      <w:r w:rsidRPr="007B5546">
        <w:rPr>
          <w:rFonts w:ascii="Calibri" w:eastAsia="Calibri" w:hAnsi="Calibri" w:cs="Times New Roman"/>
        </w:rPr>
        <w:t>Zhotovitel je srozuměn s tím, že uhradí jakoukoliv opravu nebo výměnu plynoucí ze zhotovitelem zaviněného poškození inženýrské sítě. Zhotovitel si je rovněž vědom toho, že nese veškerá rizika a náhrady škod z toho plynoucí.</w:t>
      </w:r>
    </w:p>
    <w:p w14:paraId="664287FC" w14:textId="77777777" w:rsidR="007B5546" w:rsidRPr="007B5546" w:rsidRDefault="007B5546" w:rsidP="00170EF5">
      <w:pPr>
        <w:numPr>
          <w:ilvl w:val="1"/>
          <w:numId w:val="9"/>
        </w:numPr>
        <w:ind w:left="284" w:hanging="284"/>
        <w:rPr>
          <w:rFonts w:ascii="Calibri" w:eastAsia="Calibri" w:hAnsi="Calibri" w:cs="Times New Roman"/>
        </w:rPr>
      </w:pPr>
      <w:r w:rsidRPr="007B5546">
        <w:rPr>
          <w:rFonts w:ascii="Calibri" w:eastAsia="Calibri" w:hAnsi="Calibri" w:cs="Times New Roman"/>
        </w:rPr>
        <w:t>V případě, že zhotovitel bude používat stavební stroje, které vyvolávají vibrace a otřesy, zajistí si taková opatření, aby na blízkých stávajících objektech nedošlo vlivem stavební činnosti ke škodám. V opačném případě zhotovitel ponese plnou odpovědnost za způsobené škody a tyto škody uhradí.</w:t>
      </w:r>
    </w:p>
    <w:p w14:paraId="2167CAEE" w14:textId="77777777" w:rsidR="007B5546" w:rsidRPr="007B5546" w:rsidRDefault="007B5546" w:rsidP="00170EF5">
      <w:pPr>
        <w:numPr>
          <w:ilvl w:val="1"/>
          <w:numId w:val="9"/>
        </w:numPr>
        <w:ind w:left="284" w:hanging="284"/>
        <w:rPr>
          <w:rFonts w:ascii="Calibri" w:eastAsia="Calibri" w:hAnsi="Calibri" w:cs="Times New Roman"/>
        </w:rPr>
      </w:pPr>
      <w:r w:rsidRPr="007B5546">
        <w:rPr>
          <w:rFonts w:ascii="Calibri" w:eastAsia="Calibri" w:hAnsi="Calibri" w:cs="Times New Roman"/>
        </w:rPr>
        <w:t xml:space="preserve">Bourací práce (hluk, prach) budou realizovány jen po předchozím oznámení objednateli. </w:t>
      </w:r>
    </w:p>
    <w:p w14:paraId="25E0D405" w14:textId="76DC8136" w:rsidR="007B5546" w:rsidRDefault="007B5546" w:rsidP="00AF2A98">
      <w:pPr>
        <w:numPr>
          <w:ilvl w:val="1"/>
          <w:numId w:val="9"/>
        </w:numPr>
        <w:ind w:left="284" w:hanging="284"/>
        <w:rPr>
          <w:rFonts w:ascii="Calibri" w:eastAsia="Calibri" w:hAnsi="Calibri" w:cs="Times New Roman"/>
        </w:rPr>
      </w:pPr>
      <w:r w:rsidRPr="00AF2A98">
        <w:rPr>
          <w:rFonts w:ascii="Calibri" w:eastAsia="Calibri" w:hAnsi="Calibri" w:cs="Times New Roman"/>
        </w:rPr>
        <w:t>Zhotovitel se zavazuje plnit veškeré povinnosti, které mu ukládá zákon č. 309/2006 Sb., zejména povinnost dodržování plánu bezpečnosti a ochrany zdraví při práci (dále též „BOZP“) na staveništi</w:t>
      </w:r>
      <w:r w:rsidR="00AF2A98">
        <w:rPr>
          <w:rFonts w:ascii="Calibri" w:eastAsia="Calibri" w:hAnsi="Calibri" w:cs="Times New Roman"/>
        </w:rPr>
        <w:t xml:space="preserve"> a poskytovat součinnost koordinátorovi BOZP.</w:t>
      </w:r>
    </w:p>
    <w:p w14:paraId="0455DA39" w14:textId="634E2EAC" w:rsidR="00AF2A98" w:rsidRDefault="00AF2A98" w:rsidP="00AF2A98">
      <w:pPr>
        <w:ind w:left="284"/>
        <w:rPr>
          <w:rFonts w:ascii="Calibri" w:eastAsia="Calibri" w:hAnsi="Calibri" w:cs="Times New Roman"/>
        </w:rPr>
      </w:pPr>
      <w:r>
        <w:rPr>
          <w:rFonts w:ascii="Calibri" w:eastAsia="Calibri" w:hAnsi="Calibri" w:cs="Times New Roman"/>
        </w:rPr>
        <w:t>Zhotovitel je povinen zavázat k součinnosti s koordinátorem BOZP všechny své poddodavatele a osoby, které budou provádět činnosti na staveništi.</w:t>
      </w:r>
    </w:p>
    <w:p w14:paraId="49616AA1" w14:textId="57552E4C" w:rsidR="00AF2A98" w:rsidRPr="00AF2A98" w:rsidRDefault="00AF2A98" w:rsidP="00AF2A98">
      <w:pPr>
        <w:ind w:left="284"/>
        <w:rPr>
          <w:rFonts w:ascii="Calibri" w:eastAsia="Calibri" w:hAnsi="Calibri" w:cs="Times New Roman"/>
        </w:rPr>
      </w:pPr>
      <w:r>
        <w:rPr>
          <w:rFonts w:ascii="Calibri" w:eastAsia="Calibri" w:hAnsi="Calibri" w:cs="Times New Roman"/>
        </w:rPr>
        <w:t xml:space="preserve">Zhotovitel je povinen předat koordinátorovi BOZP nejpozději 5 dnů před zahájením </w:t>
      </w:r>
      <w:r w:rsidR="006E7F61">
        <w:rPr>
          <w:rFonts w:ascii="Calibri" w:eastAsia="Calibri" w:hAnsi="Calibri" w:cs="Times New Roman"/>
        </w:rPr>
        <w:t>p</w:t>
      </w:r>
      <w:r>
        <w:rPr>
          <w:rFonts w:ascii="Calibri" w:eastAsia="Calibri" w:hAnsi="Calibri" w:cs="Times New Roman"/>
        </w:rPr>
        <w:t>rací na staveništi písemně informaci o fyzických osobách, které se mohou zdržovat na staveništi, a to včetně zaměstnanců poddodavatelů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w:t>
      </w:r>
      <w:r w:rsidR="0082776A">
        <w:rPr>
          <w:rFonts w:ascii="Calibri" w:eastAsia="Calibri" w:hAnsi="Calibri" w:cs="Times New Roman"/>
        </w:rPr>
        <w:t>e</w:t>
      </w:r>
      <w:r>
        <w:rPr>
          <w:rFonts w:ascii="Calibri" w:eastAsia="Calibri" w:hAnsi="Calibri" w:cs="Times New Roman"/>
        </w:rPr>
        <w:t>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3D328933" w14:textId="77777777" w:rsidR="007B5546" w:rsidRPr="007B5546" w:rsidRDefault="007B5546" w:rsidP="00170EF5">
      <w:pPr>
        <w:ind w:left="284"/>
        <w:rPr>
          <w:rFonts w:ascii="Calibri" w:eastAsia="Calibri" w:hAnsi="Calibri" w:cs="Times New Roman"/>
        </w:rPr>
      </w:pPr>
      <w:r w:rsidRPr="007B5546">
        <w:rPr>
          <w:rFonts w:ascii="Calibri" w:eastAsia="Calibri" w:hAnsi="Calibri" w:cs="Times New Roman"/>
        </w:rPr>
        <w:t>KONTROLA PROVÁDĚNÝCH PRACÍ, ORGANIZACE KONTROLNÍCH DNŮ</w:t>
      </w:r>
    </w:p>
    <w:p w14:paraId="56C64B02" w14:textId="77777777" w:rsidR="007B5546" w:rsidRPr="007B5546" w:rsidRDefault="007B5546" w:rsidP="00170EF5">
      <w:pPr>
        <w:numPr>
          <w:ilvl w:val="1"/>
          <w:numId w:val="9"/>
        </w:numPr>
        <w:ind w:left="284" w:hanging="284"/>
        <w:rPr>
          <w:rFonts w:ascii="Calibri" w:eastAsia="Calibri" w:hAnsi="Calibri" w:cs="Times New Roman"/>
        </w:rPr>
      </w:pPr>
      <w:r w:rsidRPr="007B5546">
        <w:rPr>
          <w:rFonts w:ascii="Calibri" w:eastAsia="Calibri" w:hAnsi="Calibri" w:cs="Times New Roman"/>
        </w:rPr>
        <w:t>Kontrola prováděných prací bude realizována:</w:t>
      </w:r>
    </w:p>
    <w:p w14:paraId="103871A2" w14:textId="77777777"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 xml:space="preserve">objednatelem a jím pověřenými osobami, </w:t>
      </w:r>
    </w:p>
    <w:p w14:paraId="606C0886" w14:textId="32A18BAB" w:rsid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osobou vykonávající technický dozor stavebníka,</w:t>
      </w:r>
    </w:p>
    <w:p w14:paraId="7A77DF2E" w14:textId="4DAF520E" w:rsidR="00E62EA5" w:rsidRDefault="00E62EA5" w:rsidP="00170EF5">
      <w:pPr>
        <w:numPr>
          <w:ilvl w:val="0"/>
          <w:numId w:val="8"/>
        </w:numPr>
        <w:ind w:left="567" w:hanging="283"/>
        <w:rPr>
          <w:rFonts w:ascii="Calibri" w:eastAsia="Calibri" w:hAnsi="Calibri" w:cs="Times New Roman"/>
        </w:rPr>
      </w:pPr>
      <w:r w:rsidRPr="00E62EA5">
        <w:rPr>
          <w:rFonts w:ascii="Calibri" w:eastAsia="Calibri" w:hAnsi="Calibri" w:cs="Times New Roman"/>
        </w:rPr>
        <w:t>osobou vykonávající činnost autorského dozoru projektanta</w:t>
      </w:r>
      <w:r>
        <w:rPr>
          <w:rFonts w:ascii="Calibri" w:eastAsia="Calibri" w:hAnsi="Calibri" w:cs="Times New Roman"/>
        </w:rPr>
        <w:t>,</w:t>
      </w:r>
    </w:p>
    <w:p w14:paraId="59EBD247" w14:textId="7E5962AD" w:rsidR="0082776A" w:rsidRPr="007B5546" w:rsidRDefault="0082776A" w:rsidP="00170EF5">
      <w:pPr>
        <w:numPr>
          <w:ilvl w:val="0"/>
          <w:numId w:val="8"/>
        </w:numPr>
        <w:ind w:left="567" w:hanging="283"/>
        <w:rPr>
          <w:rFonts w:ascii="Calibri" w:eastAsia="Calibri" w:hAnsi="Calibri" w:cs="Times New Roman"/>
        </w:rPr>
      </w:pPr>
      <w:r>
        <w:rPr>
          <w:rFonts w:ascii="Calibri" w:eastAsia="Calibri" w:hAnsi="Calibri" w:cs="Times New Roman"/>
        </w:rPr>
        <w:t>koordinátorem BOZP,</w:t>
      </w:r>
    </w:p>
    <w:p w14:paraId="2B8FF11F" w14:textId="77777777"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orgány státní správy oprávněnými ke kontrole na základě zvláštních předpisů.</w:t>
      </w:r>
    </w:p>
    <w:p w14:paraId="4C21F014" w14:textId="77777777" w:rsidR="007B5546" w:rsidRPr="007B5546" w:rsidRDefault="007B5546" w:rsidP="00170EF5">
      <w:pPr>
        <w:numPr>
          <w:ilvl w:val="1"/>
          <w:numId w:val="9"/>
        </w:numPr>
        <w:ind w:left="284" w:hanging="284"/>
        <w:rPr>
          <w:rFonts w:ascii="Calibri" w:eastAsia="Calibri" w:hAnsi="Calibri" w:cs="Times New Roman"/>
        </w:rPr>
      </w:pPr>
      <w:r w:rsidRPr="007B5546">
        <w:rPr>
          <w:rFonts w:ascii="Calibri" w:eastAsia="Calibri" w:hAnsi="Calibri" w:cs="Times New Roman"/>
        </w:rPr>
        <w:t>Kontrola prováděných prací bude realizována zejména v rámci kontrolních dnů, s tím, že:</w:t>
      </w:r>
    </w:p>
    <w:p w14:paraId="4D04037C" w14:textId="77777777"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kontrolní dny se budou konat dle potřeby, zpravidla jednou týdně,</w:t>
      </w:r>
    </w:p>
    <w:p w14:paraId="2E068C2E" w14:textId="77777777"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lastRenderedPageBreak/>
        <w:t>termíny konání kontrolních dnů budou stanoveny ve stavebním deníku; v případě potřeby budou kontrolní dny konány také mimo předem stanovený termín, a to buď na základě dohody stran uvedené v zápisu z kontrolního dne, nebo na základě výzvy osoby vykonávající technický dozor stavebníka,</w:t>
      </w:r>
    </w:p>
    <w:p w14:paraId="4C3C9C46" w14:textId="77777777"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kontrolní dny budou řízeny osobou vykonávající technický dozor stavebníka,</w:t>
      </w:r>
    </w:p>
    <w:p w14:paraId="4C4401EB" w14:textId="77777777"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 xml:space="preserve">z kontrolních dnů budou osobou vykonávající technický dozor stavebníka pořizovány zápisy, které budou zhotoviteli zasílány v elektronické podobě. </w:t>
      </w:r>
    </w:p>
    <w:p w14:paraId="680A8210" w14:textId="77777777" w:rsidR="007B5546" w:rsidRPr="007B5546" w:rsidRDefault="007B5546" w:rsidP="00170EF5">
      <w:pPr>
        <w:numPr>
          <w:ilvl w:val="1"/>
          <w:numId w:val="9"/>
        </w:numPr>
        <w:ind w:left="284" w:hanging="284"/>
        <w:rPr>
          <w:rFonts w:ascii="Calibri" w:eastAsia="Calibri" w:hAnsi="Calibri" w:cs="Times New Roman"/>
        </w:rPr>
      </w:pPr>
      <w:r w:rsidRPr="007B5546">
        <w:rPr>
          <w:rFonts w:ascii="Calibri" w:eastAsia="Calibri" w:hAnsi="Calibri" w:cs="Times New Roman"/>
        </w:rPr>
        <w:t>Zhotovitel vyzve osobu vykonávající technický dozor stavebníka prokazatelnou formou nejméně 3 pracovní dny před zakrytím díla (jeho části) k prověření kvality prací, jež budou dalším postupem při zhotovování díla zakryty.</w:t>
      </w:r>
    </w:p>
    <w:p w14:paraId="762C9D04" w14:textId="77777777" w:rsidR="007B5546" w:rsidRPr="007B5546" w:rsidRDefault="007B5546" w:rsidP="00170EF5">
      <w:pPr>
        <w:ind w:left="284"/>
        <w:rPr>
          <w:rFonts w:ascii="Calibri" w:eastAsia="Calibri" w:hAnsi="Calibri" w:cs="Times New Roman"/>
        </w:rPr>
      </w:pPr>
      <w:r w:rsidRPr="007B5546">
        <w:rPr>
          <w:rFonts w:ascii="Calibri" w:eastAsia="Calibri" w:hAnsi="Calibri" w:cs="Times New Roman"/>
        </w:rPr>
        <w:t>V případě, že se na tuto výzvu osoba vykonávající technický dozor stavebníka bez vážných důvodů nedostaví, může zhotovitel pokračovat v provádění díla po předchozím písemném upozornění objednatele a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2890904D" w14:textId="77777777" w:rsidR="007B5546" w:rsidRPr="007B5546" w:rsidRDefault="007B5546" w:rsidP="00170EF5">
      <w:pPr>
        <w:ind w:left="284"/>
        <w:rPr>
          <w:rFonts w:ascii="Calibri" w:eastAsia="Calibri" w:hAnsi="Calibri" w:cs="Times New Roman"/>
        </w:rPr>
      </w:pPr>
      <w:r w:rsidRPr="007B5546">
        <w:rPr>
          <w:rFonts w:ascii="Calibri" w:eastAsia="Calibri" w:hAnsi="Calibri" w:cs="Times New Roman"/>
        </w:rPr>
        <w:t xml:space="preserve">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 </w:t>
      </w:r>
    </w:p>
    <w:p w14:paraId="4CFC988A" w14:textId="78670E7A" w:rsidR="00170EF5" w:rsidRDefault="007B5546" w:rsidP="00170EF5">
      <w:pPr>
        <w:numPr>
          <w:ilvl w:val="1"/>
          <w:numId w:val="9"/>
        </w:numPr>
        <w:ind w:left="284" w:hanging="284"/>
        <w:rPr>
          <w:rFonts w:ascii="Calibri" w:eastAsia="Calibri" w:hAnsi="Calibri" w:cs="Times New Roman"/>
        </w:rPr>
      </w:pPr>
      <w:r w:rsidRPr="007B5546">
        <w:rPr>
          <w:rFonts w:ascii="Calibri" w:eastAsia="Calibri" w:hAnsi="Calibri" w:cs="Times New Roman"/>
        </w:rPr>
        <w:t>Zhotovitel písemně vyzve kromě osoby vykonávající technický dozor stavebníka i správce podzemních vedení a inženýrských sítí dotčených Stavbou k jejich kontrole a převzetí a zjištěnou skutečnost nechá potvrdit zápisem ve stavebním deníku. Zhotovitel před jejich zakrytím zajistí na své náklady geodetická zaměření, která nejpozději před dokončením díla nebo jeho části předá objednateli.</w:t>
      </w:r>
    </w:p>
    <w:p w14:paraId="1174B350" w14:textId="77777777" w:rsidR="007B5546" w:rsidRPr="007B5546" w:rsidRDefault="007B5546" w:rsidP="00170EF5">
      <w:pPr>
        <w:pStyle w:val="Nadpis1"/>
      </w:pPr>
      <w:r w:rsidRPr="007B5546">
        <w:t>XI.</w:t>
      </w:r>
    </w:p>
    <w:p w14:paraId="450FBAFC" w14:textId="77777777" w:rsidR="007B5546" w:rsidRPr="007B5546" w:rsidRDefault="007B5546" w:rsidP="00170EF5">
      <w:pPr>
        <w:pStyle w:val="Nadpis1"/>
      </w:pPr>
      <w:r w:rsidRPr="007B5546">
        <w:t>Stavební deník</w:t>
      </w:r>
    </w:p>
    <w:p w14:paraId="078534DC" w14:textId="77777777" w:rsidR="007B5546" w:rsidRPr="007B5546" w:rsidRDefault="007B5546" w:rsidP="00170EF5">
      <w:pPr>
        <w:numPr>
          <w:ilvl w:val="0"/>
          <w:numId w:val="18"/>
        </w:numPr>
        <w:ind w:left="284" w:hanging="284"/>
        <w:rPr>
          <w:rFonts w:ascii="Calibri" w:eastAsia="Calibri" w:hAnsi="Calibri" w:cs="Times New Roman"/>
        </w:rPr>
      </w:pPr>
      <w:r w:rsidRPr="007B5546">
        <w:rPr>
          <w:rFonts w:ascii="Calibri" w:eastAsia="Calibri" w:hAnsi="Calibri" w:cs="Times New Roman"/>
        </w:rPr>
        <w:t xml:space="preserve">Zhotovitel je povinen o všech pracích a činnostech prováděných v souvislosti se Stavbou vést stavební deník v souladu se stavebním zákonem. Stavební deník musí obsahovat veškeré obsahové náležitosti a musí být veden způsobem dle vyhlášky č. 499/2006 Sb., o dokumentaci staveb. </w:t>
      </w:r>
    </w:p>
    <w:p w14:paraId="1C499133" w14:textId="77777777" w:rsidR="007B5546" w:rsidRPr="007B5546" w:rsidRDefault="007B5546" w:rsidP="00170EF5">
      <w:pPr>
        <w:ind w:left="284"/>
        <w:rPr>
          <w:rFonts w:ascii="Calibri" w:eastAsia="Calibri" w:hAnsi="Calibri" w:cs="Times New Roman"/>
        </w:rPr>
      </w:pPr>
      <w:r w:rsidRPr="007B5546">
        <w:rPr>
          <w:rFonts w:ascii="Calibri" w:eastAsia="Calibri" w:hAnsi="Calibri" w:cs="Times New Roman"/>
        </w:rPr>
        <w:t>Stavební deník musí být přístupný na staveništi kdykoliv v průběhu práce.</w:t>
      </w:r>
    </w:p>
    <w:p w14:paraId="4D540A9F" w14:textId="77777777" w:rsidR="007B5546" w:rsidRPr="007B5546" w:rsidRDefault="007B5546" w:rsidP="00170EF5">
      <w:pPr>
        <w:numPr>
          <w:ilvl w:val="0"/>
          <w:numId w:val="18"/>
        </w:numPr>
        <w:ind w:left="284" w:hanging="284"/>
        <w:rPr>
          <w:rFonts w:ascii="Calibri" w:eastAsia="Calibri" w:hAnsi="Calibri" w:cs="Times New Roman"/>
        </w:rPr>
      </w:pPr>
      <w:r w:rsidRPr="007B5546">
        <w:rPr>
          <w:rFonts w:ascii="Calibri" w:eastAsia="Calibri" w:hAnsi="Calibri" w:cs="Times New Roman"/>
        </w:rPr>
        <w:t>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stavbyvedoucím zhotovitele nebo jeho zástupcem.</w:t>
      </w:r>
    </w:p>
    <w:p w14:paraId="2C285F56" w14:textId="77777777" w:rsidR="007B5546" w:rsidRPr="007B5546" w:rsidRDefault="007B5546" w:rsidP="00170EF5">
      <w:pPr>
        <w:numPr>
          <w:ilvl w:val="0"/>
          <w:numId w:val="18"/>
        </w:numPr>
        <w:ind w:left="284" w:hanging="284"/>
        <w:rPr>
          <w:rFonts w:ascii="Calibri" w:eastAsia="Calibri" w:hAnsi="Calibri" w:cs="Times New Roman"/>
        </w:rPr>
      </w:pPr>
      <w:r w:rsidRPr="007B5546">
        <w:rPr>
          <w:rFonts w:ascii="Calibri" w:eastAsia="Calibri" w:hAnsi="Calibri" w:cs="Times New Roman"/>
        </w:rPr>
        <w:t>Do stavebního deníku budou zapsány všechny skutečnosti související s plněním smlouvy. Jedná se zejména o:</w:t>
      </w:r>
    </w:p>
    <w:p w14:paraId="23DE3D76" w14:textId="77777777"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časový postup prací a jejich kvalitu,</w:t>
      </w:r>
    </w:p>
    <w:p w14:paraId="1FE89BD4" w14:textId="77777777"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druh použitých materiálů a technologií,</w:t>
      </w:r>
    </w:p>
    <w:p w14:paraId="39AEE431" w14:textId="77777777"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zdůvodnění odchylek v postupech prací a v použitých materiálech oproti Příslušné dokumentaci pro výběr zhotovitele a pro provádění Stavby, další údaje, které souvisí s hospodárností a bezpečností práce,</w:t>
      </w:r>
    </w:p>
    <w:p w14:paraId="0574ECEB" w14:textId="77777777"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lastRenderedPageBreak/>
        <w:t>stanovení termínů k odstranění zjištěných vad a nedodělků,</w:t>
      </w:r>
    </w:p>
    <w:p w14:paraId="71B1A0ED" w14:textId="77777777"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klimatické podmínky v místě plnění,</w:t>
      </w:r>
    </w:p>
    <w:p w14:paraId="46778EB8" w14:textId="77777777"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veškeré skutečnosti související s přerušením prací trvajícím déle než jeden pracovní den,</w:t>
      </w:r>
    </w:p>
    <w:p w14:paraId="73AB14F6" w14:textId="77777777"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veškeré změny a úpravy díla, které se odchylují od projektové dokumentace,</w:t>
      </w:r>
    </w:p>
    <w:p w14:paraId="055025B2" w14:textId="77777777"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veškeré vícepráce a méněpráce.</w:t>
      </w:r>
    </w:p>
    <w:p w14:paraId="6EC2C8BF" w14:textId="77777777" w:rsidR="007B5546" w:rsidRPr="007B5546" w:rsidRDefault="007B5546" w:rsidP="00170EF5">
      <w:pPr>
        <w:ind w:left="284"/>
        <w:rPr>
          <w:rFonts w:ascii="Calibri" w:eastAsia="Calibri" w:hAnsi="Calibri" w:cs="Times New Roman"/>
        </w:rPr>
      </w:pPr>
      <w:r w:rsidRPr="007B5546">
        <w:rPr>
          <w:rFonts w:ascii="Calibri" w:eastAsia="Calibri" w:hAnsi="Calibri" w:cs="Times New Roman"/>
        </w:rPr>
        <w:t>Jestliže dojde k neočekávané okolnosti nebo události, která má vliv nebo zvláštní význam na provádění díla, zhotovitel pořídí (je-li to možné) příslušnou fotodokumentaci, která se stane součástí stavebního deníku.</w:t>
      </w:r>
    </w:p>
    <w:p w14:paraId="419C323C" w14:textId="1A1041D3" w:rsidR="007B5546" w:rsidRPr="007B5546" w:rsidRDefault="007B5546" w:rsidP="00170EF5">
      <w:pPr>
        <w:numPr>
          <w:ilvl w:val="0"/>
          <w:numId w:val="18"/>
        </w:numPr>
        <w:ind w:left="284" w:hanging="284"/>
        <w:rPr>
          <w:rFonts w:ascii="Calibri" w:eastAsia="Calibri" w:hAnsi="Calibri" w:cs="Times New Roman"/>
        </w:rPr>
      </w:pPr>
      <w:r w:rsidRPr="007B5546">
        <w:rPr>
          <w:rFonts w:ascii="Calibri" w:eastAsia="Calibri" w:hAnsi="Calibri" w:cs="Times New Roman"/>
        </w:rPr>
        <w:t>Objednatel a jím pověřené osoby jsou oprávněny stavební deník kontrolovat a k zápisům připojovat své stanovisko. Do deníku je oprávněna provádět záznamy také osoba vykonávající technický dozor stavebníka</w:t>
      </w:r>
      <w:r w:rsidR="00AD7346">
        <w:rPr>
          <w:rFonts w:ascii="Calibri" w:eastAsia="Calibri" w:hAnsi="Calibri" w:cs="Times New Roman"/>
        </w:rPr>
        <w:t>, autorský dozor</w:t>
      </w:r>
      <w:r w:rsidR="00D47891">
        <w:rPr>
          <w:rFonts w:ascii="Calibri" w:eastAsia="Calibri" w:hAnsi="Calibri" w:cs="Times New Roman"/>
        </w:rPr>
        <w:t xml:space="preserve"> a koordinátor BOZP</w:t>
      </w:r>
      <w:r w:rsidR="00AD7346">
        <w:rPr>
          <w:rFonts w:ascii="Calibri" w:eastAsia="Calibri" w:hAnsi="Calibri" w:cs="Times New Roman"/>
        </w:rPr>
        <w:t xml:space="preserve">. </w:t>
      </w:r>
    </w:p>
    <w:p w14:paraId="2040028A" w14:textId="77777777" w:rsidR="007B5546" w:rsidRPr="007B5546" w:rsidRDefault="007B5546" w:rsidP="00170EF5">
      <w:pPr>
        <w:numPr>
          <w:ilvl w:val="0"/>
          <w:numId w:val="18"/>
        </w:numPr>
        <w:ind w:left="284" w:hanging="284"/>
        <w:rPr>
          <w:rFonts w:ascii="Calibri" w:eastAsia="Calibri" w:hAnsi="Calibri" w:cs="Times New Roman"/>
        </w:rPr>
      </w:pPr>
      <w:r w:rsidRPr="007B5546">
        <w:rPr>
          <w:rFonts w:ascii="Calibri" w:eastAsia="Calibri" w:hAnsi="Calibri" w:cs="Times New Roman"/>
        </w:rPr>
        <w:t>Zhotovitel umožní vyjmout zmocněnému zástupci objednatele prvý průpis denních záznamů ze stavebního deníku při prováděné kontrolní činnosti.</w:t>
      </w:r>
    </w:p>
    <w:p w14:paraId="52AE1A55" w14:textId="77777777" w:rsidR="007B5546" w:rsidRPr="007B5546" w:rsidRDefault="007B5546" w:rsidP="00170EF5">
      <w:pPr>
        <w:numPr>
          <w:ilvl w:val="0"/>
          <w:numId w:val="18"/>
        </w:numPr>
        <w:ind w:left="284" w:hanging="284"/>
        <w:rPr>
          <w:rFonts w:ascii="Calibri" w:eastAsia="Calibri" w:hAnsi="Calibri" w:cs="Times New Roman"/>
        </w:rPr>
      </w:pPr>
      <w:r w:rsidRPr="007B5546">
        <w:rPr>
          <w:rFonts w:ascii="Calibri" w:eastAsia="Calibri" w:hAnsi="Calibri" w:cs="Times New Roman"/>
        </w:rPr>
        <w:t>V případě nesouhlasného stanoviska k provedenému zápisu od zmocněných zástupců objednatele je stavbyvedoucí zhotovitele povinen do 3 pracovních dnů připojit k záznamu své písemné stanovisko. Pokud tak neučiní, má se za to, že s obsahem záznamu souhlasí.</w:t>
      </w:r>
    </w:p>
    <w:p w14:paraId="40F6351B" w14:textId="73C4A5FA" w:rsidR="00887769" w:rsidRDefault="007B5546" w:rsidP="00887769">
      <w:pPr>
        <w:numPr>
          <w:ilvl w:val="0"/>
          <w:numId w:val="18"/>
        </w:numPr>
        <w:ind w:left="284" w:hanging="284"/>
        <w:rPr>
          <w:rFonts w:ascii="Calibri" w:eastAsia="Calibri" w:hAnsi="Calibri" w:cs="Times New Roman"/>
        </w:rPr>
      </w:pPr>
      <w:r w:rsidRPr="009D00A2">
        <w:rPr>
          <w:rFonts w:ascii="Calibri" w:eastAsia="Calibri" w:hAnsi="Calibri" w:cs="Times New Roman"/>
        </w:rPr>
        <w:t xml:space="preserve">Nebude-li objednatel souhlasit s obsahem záznamu ve stavebním deníku, vyznačí námitky svým zápisem do stavebního deníku. K zápisům zhotovitele je povinen objednatel písemně provést připomínky vždy do jednoho týdne, jinak se předpokládá souhlasné stanovisko. Zhotovitel se však zavazuje ještě před uplynutím této lhůty prokazatelně vyzvat zmocněného zástupce objednatele k provedení připomínek. </w:t>
      </w:r>
    </w:p>
    <w:p w14:paraId="1DA15E38" w14:textId="77777777" w:rsidR="007B5546" w:rsidRPr="007B5546" w:rsidRDefault="007B5546" w:rsidP="00170EF5">
      <w:pPr>
        <w:pStyle w:val="Nadpis1"/>
      </w:pPr>
      <w:r w:rsidRPr="007B5546">
        <w:t>XII.</w:t>
      </w:r>
    </w:p>
    <w:p w14:paraId="52A85233" w14:textId="77777777" w:rsidR="007B5546" w:rsidRPr="007B5546" w:rsidRDefault="007B5546" w:rsidP="00170EF5">
      <w:pPr>
        <w:pStyle w:val="Nadpis1"/>
      </w:pPr>
      <w:r w:rsidRPr="007B5546">
        <w:t>Předání díla</w:t>
      </w:r>
    </w:p>
    <w:p w14:paraId="1E664FC9" w14:textId="77777777" w:rsidR="007B5546" w:rsidRPr="007B5546" w:rsidRDefault="007B5546" w:rsidP="00170EF5">
      <w:pPr>
        <w:numPr>
          <w:ilvl w:val="1"/>
          <w:numId w:val="17"/>
        </w:numPr>
        <w:ind w:left="284" w:hanging="284"/>
        <w:rPr>
          <w:rFonts w:ascii="Calibri" w:eastAsia="Calibri" w:hAnsi="Calibri" w:cs="Times New Roman"/>
        </w:rPr>
      </w:pPr>
      <w:r w:rsidRPr="007B5546">
        <w:rPr>
          <w:rFonts w:ascii="Calibri" w:eastAsia="Calibri" w:hAnsi="Calibri" w:cs="Times New Roman"/>
        </w:rPr>
        <w:t xml:space="preserve">Přejímací řízení ucelených částí díla bude objednatelem zahájeno do 10 pracovních dnů po obdržení písemné výzvy zhotovitele. Doba od zahájení přejímacího řízení do jeho ukončení (převzetím díla ve smyslu odst. 2 tohoto článku nebo jeho nepřevzetím ve smyslu odst. 3 tohoto článku) se nepočítá do lhůty plnění dle čl. IV odst. 1 této smlouvy. </w:t>
      </w:r>
    </w:p>
    <w:p w14:paraId="560FA304" w14:textId="36876814" w:rsidR="007B5546" w:rsidRPr="007B5546" w:rsidRDefault="007B5546" w:rsidP="00170EF5">
      <w:pPr>
        <w:numPr>
          <w:ilvl w:val="1"/>
          <w:numId w:val="17"/>
        </w:numPr>
        <w:ind w:left="284" w:hanging="284"/>
        <w:rPr>
          <w:rFonts w:ascii="Calibri" w:eastAsia="Calibri" w:hAnsi="Calibri" w:cs="Times New Roman"/>
        </w:rPr>
      </w:pPr>
      <w:r w:rsidRPr="007B5546">
        <w:rPr>
          <w:rFonts w:ascii="Calibri" w:eastAsia="Calibri" w:hAnsi="Calibri" w:cs="Times New Roman"/>
        </w:rPr>
        <w:t>Objednatel se zavazuje dílo převzít do 10 dnů od zahájení přejímacího řízení v případě, že dílo bude předáno bez vad a nedodělků bránících jeho řádnému užívání</w:t>
      </w:r>
      <w:r w:rsidR="007D05D8">
        <w:rPr>
          <w:rFonts w:ascii="Calibri" w:eastAsia="Calibri" w:hAnsi="Calibri" w:cs="Times New Roman"/>
        </w:rPr>
        <w:t xml:space="preserve"> a </w:t>
      </w:r>
      <w:r w:rsidR="006B4A14">
        <w:rPr>
          <w:rFonts w:ascii="Calibri" w:eastAsia="Calibri" w:hAnsi="Calibri" w:cs="Times New Roman"/>
        </w:rPr>
        <w:t xml:space="preserve">konečná </w:t>
      </w:r>
      <w:r w:rsidR="007D05D8">
        <w:rPr>
          <w:rFonts w:ascii="Calibri" w:eastAsia="Calibri" w:hAnsi="Calibri" w:cs="Times New Roman"/>
        </w:rPr>
        <w:t xml:space="preserve">cena díla bude smluvním stranám známá, tj. bude </w:t>
      </w:r>
      <w:r w:rsidR="006B4A14">
        <w:rPr>
          <w:rFonts w:ascii="Calibri" w:eastAsia="Calibri" w:hAnsi="Calibri" w:cs="Times New Roman"/>
        </w:rPr>
        <w:t>zesmluvněna a ve smyslu Smlouvy vyfakturovaná</w:t>
      </w:r>
      <w:r w:rsidR="007D05D8">
        <w:rPr>
          <w:rFonts w:ascii="Calibri" w:eastAsia="Calibri" w:hAnsi="Calibri" w:cs="Times New Roman"/>
        </w:rPr>
        <w:t xml:space="preserve"> (např. v případě více/méně prací již bude uzavřen příslušný dodatek</w:t>
      </w:r>
      <w:r w:rsidR="006B4A14">
        <w:rPr>
          <w:rFonts w:ascii="Calibri" w:eastAsia="Calibri" w:hAnsi="Calibri" w:cs="Times New Roman"/>
        </w:rPr>
        <w:t xml:space="preserve"> a objednateli bude doručena závěrečná faktura</w:t>
      </w:r>
      <w:r w:rsidR="007D05D8">
        <w:rPr>
          <w:rFonts w:ascii="Calibri" w:eastAsia="Calibri" w:hAnsi="Calibri" w:cs="Times New Roman"/>
        </w:rPr>
        <w:t>)</w:t>
      </w:r>
      <w:r w:rsidRPr="007B5546">
        <w:rPr>
          <w:rFonts w:ascii="Calibri" w:eastAsia="Calibri" w:hAnsi="Calibri" w:cs="Times New Roman"/>
        </w:rPr>
        <w:t>. O předání a převzetí díla osoba vykonávající technický dozor stavebníka sepíše protokol, který bude obsahovat:</w:t>
      </w:r>
    </w:p>
    <w:p w14:paraId="30EDB7DB" w14:textId="3137CAF0" w:rsidR="007B5546" w:rsidRPr="007B5546" w:rsidRDefault="007B5546" w:rsidP="00170EF5">
      <w:pPr>
        <w:numPr>
          <w:ilvl w:val="1"/>
          <w:numId w:val="19"/>
        </w:numPr>
        <w:ind w:left="851" w:hanging="284"/>
        <w:rPr>
          <w:rFonts w:ascii="Calibri" w:eastAsia="Calibri" w:hAnsi="Calibri" w:cs="Times New Roman"/>
        </w:rPr>
      </w:pPr>
      <w:r w:rsidRPr="007B5546">
        <w:rPr>
          <w:rFonts w:ascii="Calibri" w:eastAsia="Calibri" w:hAnsi="Calibri" w:cs="Times New Roman"/>
        </w:rPr>
        <w:t>označení předmětu díla,</w:t>
      </w:r>
    </w:p>
    <w:p w14:paraId="2AB31983" w14:textId="77777777" w:rsidR="007B5546" w:rsidRPr="007B5546" w:rsidRDefault="007B5546" w:rsidP="00170EF5">
      <w:pPr>
        <w:numPr>
          <w:ilvl w:val="1"/>
          <w:numId w:val="19"/>
        </w:numPr>
        <w:ind w:left="851" w:hanging="284"/>
        <w:rPr>
          <w:rFonts w:ascii="Calibri" w:eastAsia="Calibri" w:hAnsi="Calibri" w:cs="Times New Roman"/>
        </w:rPr>
      </w:pPr>
      <w:r w:rsidRPr="007B5546">
        <w:rPr>
          <w:rFonts w:ascii="Calibri" w:eastAsia="Calibri" w:hAnsi="Calibri" w:cs="Times New Roman"/>
        </w:rPr>
        <w:t>označení objednatele a zhotovitele díla,</w:t>
      </w:r>
    </w:p>
    <w:p w14:paraId="33E67EF9" w14:textId="77777777" w:rsidR="007B5546" w:rsidRPr="007B5546" w:rsidRDefault="007B5546" w:rsidP="00170EF5">
      <w:pPr>
        <w:numPr>
          <w:ilvl w:val="1"/>
          <w:numId w:val="19"/>
        </w:numPr>
        <w:ind w:left="851" w:hanging="284"/>
        <w:rPr>
          <w:rFonts w:ascii="Calibri" w:eastAsia="Calibri" w:hAnsi="Calibri" w:cs="Times New Roman"/>
        </w:rPr>
      </w:pPr>
      <w:r w:rsidRPr="007B5546">
        <w:rPr>
          <w:rFonts w:ascii="Calibri" w:eastAsia="Calibri" w:hAnsi="Calibri" w:cs="Times New Roman"/>
        </w:rPr>
        <w:t>číslo a datum uzavření smlouvy o dílo včetně čísel a dat uzavření jejích dodatků,</w:t>
      </w:r>
    </w:p>
    <w:p w14:paraId="2CA1DBC4" w14:textId="77777777" w:rsidR="007B5546" w:rsidRPr="007B5546" w:rsidRDefault="007B5546" w:rsidP="00170EF5">
      <w:pPr>
        <w:numPr>
          <w:ilvl w:val="1"/>
          <w:numId w:val="19"/>
        </w:numPr>
        <w:ind w:left="851" w:hanging="284"/>
        <w:rPr>
          <w:rFonts w:ascii="Calibri" w:eastAsia="Calibri" w:hAnsi="Calibri" w:cs="Times New Roman"/>
        </w:rPr>
      </w:pPr>
      <w:r w:rsidRPr="007B5546">
        <w:rPr>
          <w:rFonts w:ascii="Calibri" w:eastAsia="Calibri" w:hAnsi="Calibri" w:cs="Times New Roman"/>
        </w:rPr>
        <w:t>termín vyklizení staveniště,</w:t>
      </w:r>
    </w:p>
    <w:p w14:paraId="5878C8B7" w14:textId="77777777" w:rsidR="007B5546" w:rsidRPr="007B5546" w:rsidRDefault="007B5546" w:rsidP="00170EF5">
      <w:pPr>
        <w:numPr>
          <w:ilvl w:val="1"/>
          <w:numId w:val="19"/>
        </w:numPr>
        <w:ind w:left="851" w:hanging="284"/>
        <w:rPr>
          <w:rFonts w:ascii="Calibri" w:eastAsia="Calibri" w:hAnsi="Calibri" w:cs="Times New Roman"/>
        </w:rPr>
      </w:pPr>
      <w:r w:rsidRPr="007B5546">
        <w:rPr>
          <w:rFonts w:ascii="Calibri" w:eastAsia="Calibri" w:hAnsi="Calibri" w:cs="Times New Roman"/>
        </w:rPr>
        <w:t>datum ukončení záruky za jakost na dílo,</w:t>
      </w:r>
    </w:p>
    <w:p w14:paraId="2CB8FE81" w14:textId="77777777" w:rsidR="007B5546" w:rsidRPr="007B5546" w:rsidRDefault="007B5546" w:rsidP="00170EF5">
      <w:pPr>
        <w:numPr>
          <w:ilvl w:val="1"/>
          <w:numId w:val="19"/>
        </w:numPr>
        <w:ind w:left="851" w:hanging="284"/>
        <w:rPr>
          <w:rFonts w:ascii="Calibri" w:eastAsia="Calibri" w:hAnsi="Calibri" w:cs="Times New Roman"/>
        </w:rPr>
      </w:pPr>
      <w:r w:rsidRPr="007B5546">
        <w:rPr>
          <w:rFonts w:ascii="Calibri" w:eastAsia="Calibri" w:hAnsi="Calibri" w:cs="Times New Roman"/>
        </w:rPr>
        <w:t>termín zahájení a dokončení prací na zhotovovaném díle (jeho části),</w:t>
      </w:r>
    </w:p>
    <w:p w14:paraId="50087587" w14:textId="77777777" w:rsidR="007B5546" w:rsidRPr="007B5546" w:rsidRDefault="007B5546" w:rsidP="00170EF5">
      <w:pPr>
        <w:numPr>
          <w:ilvl w:val="1"/>
          <w:numId w:val="19"/>
        </w:numPr>
        <w:ind w:left="851" w:hanging="284"/>
        <w:rPr>
          <w:rFonts w:ascii="Calibri" w:eastAsia="Calibri" w:hAnsi="Calibri" w:cs="Times New Roman"/>
        </w:rPr>
      </w:pPr>
      <w:r w:rsidRPr="007B5546">
        <w:rPr>
          <w:rFonts w:ascii="Calibri" w:eastAsia="Calibri" w:hAnsi="Calibri" w:cs="Times New Roman"/>
        </w:rPr>
        <w:t>prohlášení objednatele, že dílo přejímá s výhradami či bez výhrad nebo nepřejímá,</w:t>
      </w:r>
    </w:p>
    <w:p w14:paraId="6F918DA3" w14:textId="77777777" w:rsidR="007B5546" w:rsidRPr="007B5546" w:rsidRDefault="007B5546" w:rsidP="00170EF5">
      <w:pPr>
        <w:numPr>
          <w:ilvl w:val="1"/>
          <w:numId w:val="19"/>
        </w:numPr>
        <w:ind w:left="851" w:hanging="284"/>
        <w:rPr>
          <w:rFonts w:ascii="Calibri" w:eastAsia="Calibri" w:hAnsi="Calibri" w:cs="Times New Roman"/>
        </w:rPr>
      </w:pPr>
      <w:r w:rsidRPr="007B5546">
        <w:rPr>
          <w:rFonts w:ascii="Calibri" w:eastAsia="Calibri" w:hAnsi="Calibri" w:cs="Times New Roman"/>
        </w:rPr>
        <w:t>datum a místo sepsání protokolu,</w:t>
      </w:r>
    </w:p>
    <w:p w14:paraId="3DF39F00" w14:textId="77777777" w:rsidR="007B5546" w:rsidRPr="007B5546" w:rsidRDefault="007B5546" w:rsidP="00170EF5">
      <w:pPr>
        <w:numPr>
          <w:ilvl w:val="1"/>
          <w:numId w:val="19"/>
        </w:numPr>
        <w:ind w:left="851" w:hanging="284"/>
        <w:rPr>
          <w:rFonts w:ascii="Calibri" w:eastAsia="Calibri" w:hAnsi="Calibri" w:cs="Times New Roman"/>
        </w:rPr>
      </w:pPr>
      <w:r w:rsidRPr="007B5546">
        <w:rPr>
          <w:rFonts w:ascii="Calibri" w:eastAsia="Calibri" w:hAnsi="Calibri" w:cs="Times New Roman"/>
        </w:rPr>
        <w:lastRenderedPageBreak/>
        <w:t>v případě, je-li dílo přebíráno s vadami a nedodělky nebránícími řádnému užívání díla, uvedení, že je dílo přebíráno s výhradami a seznam vad a nedodělků, s nimiž bylo dílo (jeho část) převzato,</w:t>
      </w:r>
    </w:p>
    <w:p w14:paraId="46279559" w14:textId="77777777" w:rsidR="007B5546" w:rsidRPr="007B5546" w:rsidRDefault="007B5546" w:rsidP="00170EF5">
      <w:pPr>
        <w:numPr>
          <w:ilvl w:val="1"/>
          <w:numId w:val="19"/>
        </w:numPr>
        <w:ind w:left="851" w:hanging="284"/>
        <w:rPr>
          <w:rFonts w:ascii="Calibri" w:eastAsia="Calibri" w:hAnsi="Calibri" w:cs="Times New Roman"/>
        </w:rPr>
      </w:pPr>
      <w:r w:rsidRPr="007B5546">
        <w:rPr>
          <w:rFonts w:ascii="Calibri" w:eastAsia="Calibri" w:hAnsi="Calibri" w:cs="Times New Roman"/>
        </w:rPr>
        <w:t>jména a podpisy zástupců objednatele, zhotovitele, uživatele a osoby vykonávající technický dozor stavebníka.</w:t>
      </w:r>
    </w:p>
    <w:p w14:paraId="779942B5" w14:textId="77F622EB" w:rsidR="007B5546" w:rsidRPr="007B5546" w:rsidRDefault="007B5546" w:rsidP="00170EF5">
      <w:pPr>
        <w:numPr>
          <w:ilvl w:val="1"/>
          <w:numId w:val="17"/>
        </w:numPr>
        <w:ind w:left="284" w:hanging="284"/>
        <w:rPr>
          <w:rFonts w:ascii="Calibri" w:eastAsia="Calibri" w:hAnsi="Calibri" w:cs="Times New Roman"/>
          <w:b/>
          <w:bCs/>
        </w:rPr>
      </w:pPr>
      <w:r w:rsidRPr="007B5546">
        <w:rPr>
          <w:rFonts w:ascii="Calibri" w:eastAsia="Calibri" w:hAnsi="Calibri" w:cs="Times New Roman"/>
        </w:rPr>
        <w:t xml:space="preserve">Pokud objednatel dílo (jeho část) nepřevezme, protože dílo (jeho část) obsahuje vady nebo nedodělky bránící jeho řádnému užívání, je povinen tyto vady a nedodělky v předávacím protokolu specifikovat. </w:t>
      </w:r>
    </w:p>
    <w:p w14:paraId="4DA10F9E" w14:textId="77777777" w:rsidR="007B5546" w:rsidRPr="007B5546" w:rsidRDefault="007B5546" w:rsidP="00170EF5">
      <w:pPr>
        <w:numPr>
          <w:ilvl w:val="1"/>
          <w:numId w:val="17"/>
        </w:numPr>
        <w:ind w:left="284" w:hanging="284"/>
        <w:rPr>
          <w:rFonts w:ascii="Calibri" w:eastAsia="Calibri" w:hAnsi="Calibri" w:cs="Times New Roman"/>
        </w:rPr>
      </w:pPr>
      <w:r w:rsidRPr="007B5546">
        <w:rPr>
          <w:rFonts w:ascii="Calibri" w:eastAsia="Calibri" w:hAnsi="Calibri" w:cs="Times New Roman"/>
        </w:rPr>
        <w:t>Pokud objednatel dílo převezme s vadami a nedodělky nebránícími řádnému užívání díla (převzetí s výhradami), zhotovitel tyto vady a nedodělky odstraní do 5 dnů od převzetí díla objednatelem, nedohodnou-li se strany při předání díla písemně jinak. O odstranění vad a nedodělků, vytčených při převzetí díla s výhradami, bude sepsán zápis, podepsaný osobou vykonávající technický dozor stavebníka.</w:t>
      </w:r>
    </w:p>
    <w:p w14:paraId="36E0EF99" w14:textId="694F57F8" w:rsidR="007B5546" w:rsidRPr="007B5546" w:rsidRDefault="007B5546" w:rsidP="00170EF5">
      <w:pPr>
        <w:numPr>
          <w:ilvl w:val="1"/>
          <w:numId w:val="17"/>
        </w:numPr>
        <w:ind w:left="284" w:hanging="284"/>
        <w:rPr>
          <w:rFonts w:ascii="Calibri" w:eastAsia="Calibri" w:hAnsi="Calibri" w:cs="Times New Roman"/>
        </w:rPr>
      </w:pPr>
      <w:r w:rsidRPr="007B5546">
        <w:rPr>
          <w:rFonts w:ascii="Calibri" w:eastAsia="Calibri" w:hAnsi="Calibri" w:cs="Times New Roman"/>
        </w:rPr>
        <w:t>Doklady o řádném provedení díla dle technických norem a předpisů, o provedených zkouškách, atestech a další dokumentaci podle této smlouvy včetně prohlášení o shodě, dokladů nutných k získání kolaudačního souhlasu/pro vydání kolaudačního rozhodnutí a rozdělení nákladů dle čl. VI. odst. 1</w:t>
      </w:r>
      <w:r w:rsidR="00791EC9">
        <w:rPr>
          <w:rFonts w:ascii="Calibri" w:eastAsia="Calibri" w:hAnsi="Calibri" w:cs="Times New Roman"/>
        </w:rPr>
        <w:t>6</w:t>
      </w:r>
      <w:r w:rsidRPr="007B5546">
        <w:rPr>
          <w:rFonts w:ascii="Calibri" w:eastAsia="Calibri" w:hAnsi="Calibri" w:cs="Times New Roman"/>
        </w:rPr>
        <w:t xml:space="preserve"> této smlouvy zhotovitel předá objednateli při předání díla. Pokud zhotovitel objednateli doklady dle předchozí věty nepředá, objednatel dílo nepřevezme. Předáním díla objednateli není zhotovitel zbaven povinnosti doklady na výzvu objednatele doplnit.</w:t>
      </w:r>
    </w:p>
    <w:p w14:paraId="6E549A32" w14:textId="473C504E" w:rsidR="007B5546" w:rsidRDefault="007B5546" w:rsidP="00170EF5">
      <w:pPr>
        <w:numPr>
          <w:ilvl w:val="1"/>
          <w:numId w:val="17"/>
        </w:numPr>
        <w:ind w:left="284" w:hanging="284"/>
        <w:rPr>
          <w:rFonts w:ascii="Calibri" w:eastAsia="Calibri" w:hAnsi="Calibri" w:cs="Times New Roman"/>
        </w:rPr>
      </w:pPr>
      <w:r w:rsidRPr="007B5546">
        <w:rPr>
          <w:rFonts w:ascii="Calibri" w:eastAsia="Calibri" w:hAnsi="Calibri" w:cs="Times New Roman"/>
        </w:rPr>
        <w:t>Zhotovitel se zavazuje zúčastnit se na výzvu objednatele závěrečné kontrolní prohlídky Stavby/místního šetření v rámci kolaudačního řízení podle stavebního zákona.</w:t>
      </w:r>
    </w:p>
    <w:p w14:paraId="553DD057" w14:textId="77777777" w:rsidR="00145C84" w:rsidRPr="007B5546" w:rsidRDefault="00145C84" w:rsidP="00887769">
      <w:pPr>
        <w:ind w:left="284"/>
        <w:rPr>
          <w:rFonts w:ascii="Calibri" w:eastAsia="Calibri" w:hAnsi="Calibri" w:cs="Times New Roman"/>
        </w:rPr>
      </w:pPr>
    </w:p>
    <w:p w14:paraId="3EAC534B" w14:textId="77777777" w:rsidR="007B5546" w:rsidRPr="007B5546" w:rsidRDefault="007B5546" w:rsidP="00170EF5">
      <w:pPr>
        <w:pStyle w:val="Nadpis1"/>
      </w:pPr>
      <w:r w:rsidRPr="007B5546">
        <w:t>XIII.</w:t>
      </w:r>
    </w:p>
    <w:p w14:paraId="74044A12" w14:textId="77777777" w:rsidR="007B5546" w:rsidRPr="007B5546" w:rsidRDefault="007B5546" w:rsidP="00170EF5">
      <w:pPr>
        <w:pStyle w:val="Nadpis1"/>
      </w:pPr>
      <w:r w:rsidRPr="007B5546">
        <w:t>Práva z vadného plnění, záruka za jakost</w:t>
      </w:r>
    </w:p>
    <w:p w14:paraId="639A8EF8" w14:textId="77777777" w:rsidR="007B5546" w:rsidRPr="007B5546" w:rsidRDefault="007B5546" w:rsidP="00170EF5">
      <w:pPr>
        <w:numPr>
          <w:ilvl w:val="2"/>
          <w:numId w:val="19"/>
        </w:numPr>
        <w:ind w:left="284" w:hanging="284"/>
        <w:rPr>
          <w:rFonts w:ascii="Calibri" w:eastAsia="Calibri" w:hAnsi="Calibri" w:cs="Times New Roman"/>
        </w:rPr>
      </w:pPr>
      <w:r w:rsidRPr="007B5546">
        <w:rPr>
          <w:rFonts w:ascii="Calibri" w:eastAsia="Calibri" w:hAnsi="Calibri" w:cs="Times New Roman"/>
        </w:rPr>
        <w:t>Dílo má vadu, jestliže neodpovídá požadavkům uvedeným v této smlouvě.</w:t>
      </w:r>
    </w:p>
    <w:p w14:paraId="3B6BB8CE" w14:textId="77777777" w:rsidR="007B5546" w:rsidRPr="007B5546" w:rsidRDefault="007B5546" w:rsidP="00170EF5">
      <w:pPr>
        <w:numPr>
          <w:ilvl w:val="2"/>
          <w:numId w:val="19"/>
        </w:numPr>
        <w:ind w:left="284" w:hanging="284"/>
        <w:rPr>
          <w:rFonts w:ascii="Calibri" w:eastAsia="Calibri" w:hAnsi="Calibri" w:cs="Times New Roman"/>
        </w:rPr>
      </w:pPr>
      <w:r w:rsidRPr="007B5546">
        <w:rPr>
          <w:rFonts w:ascii="Calibri" w:eastAsia="Calibri" w:hAnsi="Calibri" w:cs="Times New Roman"/>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Projeví-li se vada v průběhu 6 měsíců od převzetí díla objednatelem, má se zato, že dílo bylo vadné již při převzetí.</w:t>
      </w:r>
    </w:p>
    <w:p w14:paraId="2E9D8237" w14:textId="5E79AD20" w:rsidR="007B5546" w:rsidRPr="007B5546" w:rsidRDefault="007B5546" w:rsidP="00170EF5">
      <w:pPr>
        <w:numPr>
          <w:ilvl w:val="2"/>
          <w:numId w:val="19"/>
        </w:numPr>
        <w:ind w:left="284" w:hanging="284"/>
        <w:rPr>
          <w:rFonts w:ascii="Calibri" w:eastAsia="Calibri" w:hAnsi="Calibri" w:cs="Times New Roman"/>
        </w:rPr>
      </w:pPr>
      <w:r w:rsidRPr="007B5546">
        <w:rPr>
          <w:rFonts w:ascii="Calibri" w:eastAsia="Calibri" w:hAnsi="Calibri" w:cs="Times New Roman"/>
        </w:rPr>
        <w:t>Zhotovitel poskytuje objednateli na provedené dílo záruku za jakost (dále jen „záruka“) ve smyslu § 2619 a § 2113 a násl. občanského zákoníku, a to v délce 60 měsíců (dále též „záruční doba“). Pokud zhotovitel poskytuje ve svých záručních podmínkách delší záruku</w:t>
      </w:r>
      <w:r w:rsidR="00034662">
        <w:rPr>
          <w:rFonts w:ascii="Calibri" w:eastAsia="Calibri" w:hAnsi="Calibri" w:cs="Times New Roman"/>
        </w:rPr>
        <w:t>,</w:t>
      </w:r>
      <w:r w:rsidRPr="007B5546">
        <w:rPr>
          <w:rFonts w:ascii="Calibri" w:eastAsia="Calibri" w:hAnsi="Calibri" w:cs="Times New Roman"/>
        </w:rPr>
        <w:t xml:space="preserve"> než jakou je povinen poskytovat ze zákona, platí tato delší záruka zhotovitele.</w:t>
      </w:r>
    </w:p>
    <w:p w14:paraId="6B99477A" w14:textId="77777777" w:rsidR="007B5546" w:rsidRPr="007B5546" w:rsidRDefault="007B5546" w:rsidP="00170EF5">
      <w:pPr>
        <w:ind w:left="284"/>
        <w:rPr>
          <w:rFonts w:ascii="Calibri" w:eastAsia="Calibri" w:hAnsi="Calibri" w:cs="Times New Roman"/>
        </w:rPr>
      </w:pPr>
      <w:r w:rsidRPr="007B5546">
        <w:rPr>
          <w:rFonts w:ascii="Calibri" w:eastAsia="Calibri" w:hAnsi="Calibri" w:cs="Times New Roman"/>
        </w:rPr>
        <w:t>Záruční doba začíná běžet dnem převzetí díla objednatelem bez výhrad. Záruční doba se staví po dobu, po kterou nemůže objednatel dílo řádně užívat pro vady, které nevznikly zaviněním objednatele. Pro nahlašování a odstraňování vad v rámci záruky platí podmínky uvedené v odst. 5 a násl. tohoto článku smlouvy.</w:t>
      </w:r>
    </w:p>
    <w:p w14:paraId="725808CE" w14:textId="77777777" w:rsidR="007B5546" w:rsidRPr="007B5546" w:rsidRDefault="007B5546" w:rsidP="00170EF5">
      <w:pPr>
        <w:numPr>
          <w:ilvl w:val="2"/>
          <w:numId w:val="19"/>
        </w:numPr>
        <w:ind w:left="284" w:hanging="284"/>
        <w:rPr>
          <w:rFonts w:ascii="Calibri" w:eastAsia="Calibri" w:hAnsi="Calibri" w:cs="Times New Roman"/>
        </w:rPr>
      </w:pPr>
      <w:r w:rsidRPr="007B5546">
        <w:rPr>
          <w:rFonts w:ascii="Calibri" w:eastAsia="Calibri" w:hAnsi="Calibri" w:cs="Times New Roman"/>
        </w:rPr>
        <w:t xml:space="preserve">Vady díla dle odst. 2 tohoto článku a vady, které se projeví po záruční dobu, budou zhotovitelem odstraněny bezplatně. </w:t>
      </w:r>
    </w:p>
    <w:p w14:paraId="3656BFD9" w14:textId="77777777" w:rsidR="007B5546" w:rsidRPr="007B5546" w:rsidRDefault="007B5546" w:rsidP="00170EF5">
      <w:pPr>
        <w:numPr>
          <w:ilvl w:val="2"/>
          <w:numId w:val="19"/>
        </w:numPr>
        <w:ind w:left="284" w:hanging="284"/>
        <w:rPr>
          <w:rFonts w:ascii="Calibri" w:eastAsia="Calibri" w:hAnsi="Calibri" w:cs="Times New Roman"/>
        </w:rPr>
      </w:pPr>
      <w:r w:rsidRPr="007B5546">
        <w:rPr>
          <w:rFonts w:ascii="Calibri" w:eastAsia="Calibri" w:hAnsi="Calibri" w:cs="Times New Roman"/>
        </w:rPr>
        <w:t>Veškeré vady díla bude objednatel povinen uplatnit u zhotovitele bez zbytečného odkladu poté, kdy vadu zjistil, a to formou písemného oznámení (za písemné oznámení se považuje i oznámení e-mailem), obsahujícího specifikaci zjištěné vady.</w:t>
      </w:r>
    </w:p>
    <w:p w14:paraId="390AA8CC" w14:textId="77777777" w:rsidR="007B5546" w:rsidRPr="007B5546" w:rsidRDefault="007B5546" w:rsidP="00170EF5">
      <w:pPr>
        <w:ind w:left="284"/>
        <w:rPr>
          <w:rFonts w:ascii="Calibri" w:eastAsia="Calibri" w:hAnsi="Calibri" w:cs="Times New Roman"/>
        </w:rPr>
      </w:pPr>
      <w:r w:rsidRPr="007B5546">
        <w:rPr>
          <w:rFonts w:ascii="Calibri" w:eastAsia="Calibri" w:hAnsi="Calibri" w:cs="Times New Roman"/>
        </w:rPr>
        <w:t>Objednatel bude vady díla oznamovat na:</w:t>
      </w:r>
    </w:p>
    <w:p w14:paraId="68FA6017" w14:textId="459FD9E9" w:rsidR="007B5546" w:rsidRPr="007B5546" w:rsidRDefault="007B5546" w:rsidP="00170EF5">
      <w:pPr>
        <w:numPr>
          <w:ilvl w:val="0"/>
          <w:numId w:val="20"/>
        </w:numPr>
        <w:ind w:left="567" w:hanging="283"/>
        <w:rPr>
          <w:rFonts w:ascii="Calibri" w:eastAsia="Calibri" w:hAnsi="Calibri" w:cs="Times New Roman"/>
        </w:rPr>
      </w:pPr>
      <w:r w:rsidRPr="007B5546">
        <w:rPr>
          <w:rFonts w:ascii="Calibri" w:eastAsia="Calibri" w:hAnsi="Calibri" w:cs="Times New Roman"/>
        </w:rPr>
        <w:lastRenderedPageBreak/>
        <w:t xml:space="preserve">e-mail: </w:t>
      </w:r>
      <w:sdt>
        <w:sdtPr>
          <w:rPr>
            <w:rFonts w:ascii="Calibri" w:eastAsia="Calibri" w:hAnsi="Calibri" w:cs="Times New Roman"/>
          </w:rPr>
          <w:id w:val="1020432307"/>
          <w:placeholder>
            <w:docPart w:val="6A717DD983C648AF9E75EBBC2604E9E0"/>
          </w:placeholder>
          <w:showingPlcHdr/>
        </w:sdtPr>
        <w:sdtContent>
          <w:r w:rsidR="001868A1" w:rsidRPr="008D3003">
            <w:rPr>
              <w:rStyle w:val="Zstupntext"/>
            </w:rPr>
            <w:t>Klikněte nebo klepněte sem a zadejte text.</w:t>
          </w:r>
        </w:sdtContent>
      </w:sdt>
      <w:r w:rsidRPr="007B5546">
        <w:rPr>
          <w:rFonts w:ascii="Calibri" w:eastAsia="Calibri" w:hAnsi="Calibri" w:cs="Times New Roman"/>
        </w:rPr>
        <w:t xml:space="preserve">, nebo </w:t>
      </w:r>
    </w:p>
    <w:p w14:paraId="68454538" w14:textId="28981290" w:rsidR="007B5546" w:rsidRPr="007B5546" w:rsidRDefault="007B5546" w:rsidP="00170EF5">
      <w:pPr>
        <w:numPr>
          <w:ilvl w:val="0"/>
          <w:numId w:val="20"/>
        </w:numPr>
        <w:ind w:left="567" w:hanging="283"/>
        <w:rPr>
          <w:rFonts w:ascii="Calibri" w:eastAsia="Calibri" w:hAnsi="Calibri" w:cs="Times New Roman"/>
        </w:rPr>
      </w:pPr>
      <w:r w:rsidRPr="007B5546">
        <w:rPr>
          <w:rFonts w:ascii="Calibri" w:eastAsia="Calibri" w:hAnsi="Calibri" w:cs="Times New Roman"/>
        </w:rPr>
        <w:t xml:space="preserve">adresu: </w:t>
      </w:r>
      <w:sdt>
        <w:sdtPr>
          <w:rPr>
            <w:rFonts w:ascii="Calibri" w:eastAsia="Calibri" w:hAnsi="Calibri" w:cs="Times New Roman"/>
          </w:rPr>
          <w:id w:val="-942138236"/>
          <w:placeholder>
            <w:docPart w:val="6A717DD983C648AF9E75EBBC2604E9E0"/>
          </w:placeholder>
          <w:showingPlcHdr/>
        </w:sdtPr>
        <w:sdtContent>
          <w:r w:rsidR="00550541" w:rsidRPr="008D3003">
            <w:rPr>
              <w:rStyle w:val="Zstupntext"/>
            </w:rPr>
            <w:t>Klikněte nebo klepněte sem a zadejte text.</w:t>
          </w:r>
        </w:sdtContent>
      </w:sdt>
    </w:p>
    <w:p w14:paraId="447D60A4" w14:textId="77777777" w:rsidR="007B5546" w:rsidRPr="007B5546" w:rsidRDefault="007B5546" w:rsidP="00170EF5">
      <w:pPr>
        <w:numPr>
          <w:ilvl w:val="2"/>
          <w:numId w:val="19"/>
        </w:numPr>
        <w:ind w:left="284" w:hanging="284"/>
        <w:rPr>
          <w:rFonts w:ascii="Calibri" w:eastAsia="Calibri" w:hAnsi="Calibri" w:cs="Times New Roman"/>
        </w:rPr>
      </w:pPr>
      <w:r w:rsidRPr="007B5546">
        <w:rPr>
          <w:rFonts w:ascii="Calibri" w:eastAsia="Calibri" w:hAnsi="Calibri" w:cs="Times New Roman"/>
        </w:rPr>
        <w:t xml:space="preserve">Objednatel má právo na odstranění vady opravou, neuplatní-li v oznámení jiný nárok; je-li vadné plnění podstatným porušením smlouvy, má také právo od smlouvy odstoupit. Právo volby plnění má objednatel. </w:t>
      </w:r>
    </w:p>
    <w:p w14:paraId="18F1519E" w14:textId="77777777" w:rsidR="007B5546" w:rsidRPr="007B5546" w:rsidRDefault="007B5546" w:rsidP="00170EF5">
      <w:pPr>
        <w:numPr>
          <w:ilvl w:val="2"/>
          <w:numId w:val="19"/>
        </w:numPr>
        <w:ind w:left="284" w:hanging="284"/>
        <w:rPr>
          <w:rFonts w:ascii="Calibri" w:eastAsia="Calibri" w:hAnsi="Calibri" w:cs="Times New Roman"/>
        </w:rPr>
      </w:pPr>
      <w:r w:rsidRPr="007B5546">
        <w:rPr>
          <w:rFonts w:ascii="Calibri" w:eastAsia="Calibri" w:hAnsi="Calibri" w:cs="Times New Roman"/>
        </w:rPr>
        <w:t>Zhotovitel započne s odstraněním vady nejpozději do 3 dnů od doručení oznámení o vadě, pokud se smluvní strany nedohodnou písemně jinak. V případě havárie započne s odstraněním vady bez zbytečného odkladu, nejpozději do 5 hodin od doručení oznámení o vadě. Nezapočne-li zhotovitel s odstraněním vady ve stanovené lhůtě, je objednatel oprávněn zajistit odstranění vady na náklady zhotovitele u jiné odborné osoby. Vada bude odstraněna nejpozději do 5 dnů ode dne doručení oznámení o vadě, v případě havárie nejpozději do 10 hodin od doručení oznámení o vadě, pokud se smluvní strany nedohodnou písemně jinak. K dohodám dle tohoto odstavce je oprávněna pouze osoba oprávněná jednat ve věcech realizace Stavby dle čl. I odst. 1 této smlouvy, příp. jiný oprávněný zástupce objednatele.</w:t>
      </w:r>
    </w:p>
    <w:p w14:paraId="7CD4CC4C" w14:textId="77777777" w:rsidR="007B5546" w:rsidRPr="007B5546" w:rsidRDefault="007B5546" w:rsidP="00170EF5">
      <w:pPr>
        <w:numPr>
          <w:ilvl w:val="2"/>
          <w:numId w:val="19"/>
        </w:numPr>
        <w:ind w:left="284" w:hanging="284"/>
        <w:rPr>
          <w:rFonts w:ascii="Calibri" w:eastAsia="Calibri" w:hAnsi="Calibri" w:cs="Times New Roman"/>
        </w:rPr>
      </w:pPr>
      <w:r w:rsidRPr="007B5546">
        <w:rPr>
          <w:rFonts w:ascii="Calibri" w:eastAsia="Calibri" w:hAnsi="Calibri" w:cs="Times New Roman"/>
        </w:rPr>
        <w:t>Zhotovitel je povinen písemně vyrozumět objednatele o provedení opravy vady a opravené dílo předat objednateli, přičemž čl. XII této smlouvy se aplikuje přiměřeně. Zhotovitel poskytne záruku za jakost na provedenou opravu v délce dle odst. 3 tohoto článku.</w:t>
      </w:r>
    </w:p>
    <w:p w14:paraId="0AAE7EC4" w14:textId="77777777" w:rsidR="007B5546" w:rsidRPr="007B5546" w:rsidRDefault="007B5546" w:rsidP="00170EF5">
      <w:pPr>
        <w:numPr>
          <w:ilvl w:val="2"/>
          <w:numId w:val="19"/>
        </w:numPr>
        <w:ind w:left="284" w:hanging="284"/>
        <w:rPr>
          <w:rFonts w:ascii="Calibri" w:eastAsia="Calibri" w:hAnsi="Calibri" w:cs="Times New Roman"/>
        </w:rPr>
      </w:pPr>
      <w:r w:rsidRPr="007B5546">
        <w:rPr>
          <w:rFonts w:ascii="Calibri" w:eastAsia="Calibri" w:hAnsi="Calibri" w:cs="Times New Roman"/>
        </w:rPr>
        <w:t>Záruka za jakost se nevztahuje na vady způsobené neodborným zásahem třetích osob nezávisle na vůli zhotovitele.</w:t>
      </w:r>
    </w:p>
    <w:p w14:paraId="6341E21E" w14:textId="77777777" w:rsidR="007B5546" w:rsidRPr="007B5546" w:rsidRDefault="007B5546" w:rsidP="00170EF5">
      <w:pPr>
        <w:numPr>
          <w:ilvl w:val="2"/>
          <w:numId w:val="19"/>
        </w:numPr>
        <w:ind w:left="284" w:hanging="284"/>
        <w:rPr>
          <w:rFonts w:ascii="Calibri" w:eastAsia="Calibri" w:hAnsi="Calibri" w:cs="Times New Roman"/>
        </w:rPr>
      </w:pPr>
      <w:r w:rsidRPr="007B5546">
        <w:rPr>
          <w:rFonts w:ascii="Calibri" w:eastAsia="Calibri" w:hAnsi="Calibri" w:cs="Times New Roman"/>
        </w:rPr>
        <w:t>V případě, že zhotovitel písemně oznámí objednateli, že jím vytčenou vadu nepovažuje za záruční vadu, je objednatel oprávněn zajistit posouzení vady znalcem na základě znaleckého posudku.</w:t>
      </w:r>
    </w:p>
    <w:p w14:paraId="718C8C96" w14:textId="77777777" w:rsidR="007B5546" w:rsidRPr="007B5546" w:rsidRDefault="007B5546" w:rsidP="00170EF5">
      <w:pPr>
        <w:ind w:left="284"/>
        <w:rPr>
          <w:rFonts w:ascii="Calibri" w:eastAsia="Calibri" w:hAnsi="Calibri" w:cs="Times New Roman"/>
        </w:rPr>
      </w:pPr>
      <w:r w:rsidRPr="007B5546">
        <w:rPr>
          <w:rFonts w:ascii="Calibri" w:eastAsia="Calibri" w:hAnsi="Calibri" w:cs="Times New Roman"/>
        </w:rPr>
        <w:t>Jestliže bude znaleckým posudkem zjištěno, že se jedná o záruční vadu, ponese náklady na jeho vyhotovení zhotovitel, který současně nejpozději do tří dnů zahájí odstraňování vady.</w:t>
      </w:r>
    </w:p>
    <w:p w14:paraId="37FA41B7" w14:textId="5B6E9630" w:rsidR="00170EF5" w:rsidRDefault="007B5546" w:rsidP="00170EF5">
      <w:pPr>
        <w:ind w:left="284"/>
        <w:rPr>
          <w:rFonts w:ascii="Calibri" w:eastAsia="Calibri" w:hAnsi="Calibri" w:cs="Times New Roman"/>
        </w:rPr>
      </w:pPr>
      <w:r w:rsidRPr="007B5546">
        <w:rPr>
          <w:rFonts w:ascii="Calibri" w:eastAsia="Calibri" w:hAnsi="Calibri" w:cs="Times New Roman"/>
        </w:rPr>
        <w:t xml:space="preserve">Nebude-li se, podle znaleckého posudku, jednat o záruční vadu, ponese náklady na jeho vyhotovení objednatel. </w:t>
      </w:r>
    </w:p>
    <w:p w14:paraId="16B7E0A0" w14:textId="77777777" w:rsidR="007B5546" w:rsidRPr="007B5546" w:rsidRDefault="007B5546" w:rsidP="0082776A">
      <w:pPr>
        <w:pStyle w:val="Nadpis1"/>
        <w:keepNext/>
      </w:pPr>
      <w:r w:rsidRPr="007B5546">
        <w:t>XIV.</w:t>
      </w:r>
    </w:p>
    <w:p w14:paraId="2731171E" w14:textId="77777777" w:rsidR="007B5546" w:rsidRPr="007B5546" w:rsidRDefault="007B5546" w:rsidP="0082776A">
      <w:pPr>
        <w:pStyle w:val="Nadpis1"/>
        <w:keepNext/>
      </w:pPr>
      <w:r w:rsidRPr="007B5546">
        <w:t>Nebezpečí škody</w:t>
      </w:r>
    </w:p>
    <w:p w14:paraId="2150AE32" w14:textId="77777777" w:rsidR="007B5546" w:rsidRPr="007B5546" w:rsidRDefault="007B5546" w:rsidP="00170EF5">
      <w:pPr>
        <w:numPr>
          <w:ilvl w:val="2"/>
          <w:numId w:val="16"/>
        </w:numPr>
        <w:ind w:left="284" w:hanging="284"/>
        <w:rPr>
          <w:rFonts w:ascii="Calibri" w:eastAsia="Calibri" w:hAnsi="Calibri" w:cs="Times New Roman"/>
        </w:rPr>
      </w:pPr>
      <w:r w:rsidRPr="007B5546">
        <w:rPr>
          <w:rFonts w:ascii="Calibri" w:eastAsia="Calibri" w:hAnsi="Calibri" w:cs="Times New Roman"/>
        </w:rPr>
        <w:t>Nebezpečí škody na zhotovovaném díle nese zhotovitel v plném rozsahu až do dne převzetí díla (jeho dílčí časti) objednatelem bez výhrad.</w:t>
      </w:r>
    </w:p>
    <w:p w14:paraId="2F3774E7" w14:textId="77777777" w:rsidR="007B5546" w:rsidRPr="007B5546" w:rsidRDefault="007B5546" w:rsidP="00170EF5">
      <w:pPr>
        <w:numPr>
          <w:ilvl w:val="2"/>
          <w:numId w:val="16"/>
        </w:numPr>
        <w:ind w:left="284" w:hanging="284"/>
        <w:rPr>
          <w:rFonts w:ascii="Calibri" w:eastAsia="Calibri" w:hAnsi="Calibri" w:cs="Times New Roman"/>
        </w:rPr>
      </w:pPr>
      <w:r w:rsidRPr="007B5546">
        <w:rPr>
          <w:rFonts w:ascii="Calibri" w:eastAsia="Calibri" w:hAnsi="Calibri" w:cs="Times New Roman"/>
        </w:rPr>
        <w:t>Zhotovitel nese odpovědnost původce odpadů a zavazuje se nezpůsobovat únik ropných, toxických či jiných škodlivých látek na Stavbě.</w:t>
      </w:r>
    </w:p>
    <w:p w14:paraId="7D8C995B" w14:textId="77777777" w:rsidR="007B5546" w:rsidRPr="007B5546" w:rsidRDefault="007B5546" w:rsidP="00170EF5">
      <w:pPr>
        <w:numPr>
          <w:ilvl w:val="2"/>
          <w:numId w:val="16"/>
        </w:numPr>
        <w:ind w:left="284" w:hanging="284"/>
        <w:rPr>
          <w:rFonts w:ascii="Calibri" w:eastAsia="Calibri" w:hAnsi="Calibri" w:cs="Times New Roman"/>
        </w:rPr>
      </w:pPr>
      <w:r w:rsidRPr="007B5546">
        <w:rPr>
          <w:rFonts w:ascii="Calibri" w:eastAsia="Calibri" w:hAnsi="Calibri" w:cs="Times New Roman"/>
        </w:rPr>
        <w:t xml:space="preserve">Zhotovitel je povinen učinit veškerá opatření potřebná k odvrácení škody nebo k jejímu zmírnění. </w:t>
      </w:r>
    </w:p>
    <w:p w14:paraId="15E4374A" w14:textId="77777777" w:rsidR="007B5546" w:rsidRPr="007B5546" w:rsidRDefault="007B5546" w:rsidP="00170EF5">
      <w:pPr>
        <w:numPr>
          <w:ilvl w:val="2"/>
          <w:numId w:val="16"/>
        </w:numPr>
        <w:ind w:left="284" w:hanging="284"/>
        <w:rPr>
          <w:rFonts w:ascii="Calibri" w:eastAsia="Calibri" w:hAnsi="Calibri" w:cs="Times New Roman"/>
        </w:rPr>
      </w:pPr>
      <w:r w:rsidRPr="007B5546">
        <w:rPr>
          <w:rFonts w:ascii="Calibri" w:eastAsia="Calibri" w:hAnsi="Calibri" w:cs="Times New Roman"/>
        </w:rPr>
        <w:t>Zhotovitel je povinen nahradit objednateli v plné výši škodu, která vznikla při realizaci a užívání díla v souvislosti nebo jako důsledek porušení povinností a závazků zhotovitele dle této smlouvy.</w:t>
      </w:r>
    </w:p>
    <w:p w14:paraId="6F29D5D7" w14:textId="0DD11ECA" w:rsidR="007B5546" w:rsidRPr="007B5546" w:rsidRDefault="007B5546" w:rsidP="00170EF5">
      <w:pPr>
        <w:numPr>
          <w:ilvl w:val="2"/>
          <w:numId w:val="16"/>
        </w:numPr>
        <w:spacing w:after="240"/>
        <w:ind w:left="284" w:hanging="284"/>
        <w:rPr>
          <w:rFonts w:ascii="Calibri" w:eastAsia="Calibri" w:hAnsi="Calibri" w:cs="Calibri"/>
        </w:rPr>
      </w:pPr>
      <w:r w:rsidRPr="007B5546">
        <w:rPr>
          <w:rFonts w:ascii="Calibri" w:eastAsia="Calibri" w:hAnsi="Calibri" w:cs="Times New Roman"/>
        </w:rPr>
        <w:t xml:space="preserve">Zhotovitel se zavazuje, že po celou dobu plnění svého závazku z této smlouvy bude mít na vlastní náklady sjednáno pojištění odpovědnosti za škodu způsobenou třetím osobám vyplývající z dodávaného předmětu plnění s limitem minimálně ve výši celkové ceny bez DPH uvedené v čl. V. odst. 1 této smlouvy, se spoluúčastí nepřesahující výši 5 % z pojistné částky. Pojištění musí obsahovat krytí škod způsobené na majetku, zdraví třetích osob včetně krytí odpovědnosti za finanční škody v souvislosti se </w:t>
      </w:r>
      <w:r w:rsidR="001F0980" w:rsidRPr="007B5546">
        <w:rPr>
          <w:rFonts w:ascii="Calibri" w:eastAsia="Calibri" w:hAnsi="Calibri" w:cs="Times New Roman"/>
        </w:rPr>
        <w:t>stavebně – montážní</w:t>
      </w:r>
      <w:r w:rsidRPr="007B5546">
        <w:rPr>
          <w:rFonts w:ascii="Calibri" w:eastAsia="Calibri" w:hAnsi="Calibri" w:cs="Times New Roman"/>
        </w:rPr>
        <w:t xml:space="preserve"> činností. </w:t>
      </w:r>
    </w:p>
    <w:p w14:paraId="32FD8FA5" w14:textId="77777777" w:rsidR="007B5546" w:rsidRPr="007B5546" w:rsidRDefault="007B5546" w:rsidP="00170EF5">
      <w:pPr>
        <w:numPr>
          <w:ilvl w:val="2"/>
          <w:numId w:val="16"/>
        </w:numPr>
        <w:spacing w:after="240"/>
        <w:ind w:left="284" w:hanging="284"/>
        <w:rPr>
          <w:rFonts w:ascii="Calibri" w:eastAsia="Calibri" w:hAnsi="Calibri" w:cs="Calibri"/>
        </w:rPr>
      </w:pPr>
      <w:r w:rsidRPr="007B5546">
        <w:rPr>
          <w:rFonts w:ascii="Calibri" w:eastAsia="Calibri" w:hAnsi="Calibri" w:cs="Calibri"/>
        </w:rPr>
        <w:t xml:space="preserve"> Zhotovitel je povinen předat objednateli při podpisu této smlouvy kopie pojistných smluv na požadovaná pojištění dle odst. 5 tohoto článku včetně všech dodatků a dále certifikáty příslušných </w:t>
      </w:r>
      <w:r w:rsidRPr="007B5546">
        <w:rPr>
          <w:rFonts w:ascii="Calibri" w:eastAsia="Calibri" w:hAnsi="Calibri" w:cs="Calibri"/>
        </w:rPr>
        <w:lastRenderedPageBreak/>
        <w:t xml:space="preserve">pojišťoven prokazující existenci pojištění po celou dobu trvání díla (dobu trvání pojištění, jeho rozsah, pojištěná rizika, pojistné částky, roční limity a sublimity plnění a výši spoluúčasti). </w:t>
      </w:r>
    </w:p>
    <w:p w14:paraId="447C6E34" w14:textId="77777777" w:rsidR="007B5546" w:rsidRPr="007B5546" w:rsidRDefault="007B5546" w:rsidP="00101B13">
      <w:pPr>
        <w:pStyle w:val="Nadpis1"/>
        <w:keepNext/>
      </w:pPr>
      <w:r w:rsidRPr="007B5546">
        <w:t>XV.</w:t>
      </w:r>
    </w:p>
    <w:p w14:paraId="749CA2BE" w14:textId="77777777" w:rsidR="007B5546" w:rsidRPr="007B5546" w:rsidRDefault="007B5546" w:rsidP="00101B13">
      <w:pPr>
        <w:pStyle w:val="Nadpis1"/>
        <w:keepNext/>
      </w:pPr>
      <w:r w:rsidRPr="007B5546">
        <w:t>Sankční ujednání</w:t>
      </w:r>
    </w:p>
    <w:p w14:paraId="381C5BC5" w14:textId="77777777" w:rsidR="007B5546" w:rsidRPr="007B5546" w:rsidRDefault="007B5546" w:rsidP="00101B13">
      <w:pPr>
        <w:keepNext/>
        <w:numPr>
          <w:ilvl w:val="0"/>
          <w:numId w:val="21"/>
        </w:numPr>
        <w:ind w:left="284" w:hanging="284"/>
        <w:rPr>
          <w:rFonts w:ascii="Calibri" w:eastAsia="Calibri" w:hAnsi="Calibri" w:cs="Times New Roman"/>
        </w:rPr>
      </w:pPr>
      <w:r w:rsidRPr="007B5546">
        <w:rPr>
          <w:rFonts w:ascii="Calibri" w:eastAsia="Calibri" w:hAnsi="Calibri" w:cs="Times New Roman"/>
        </w:rPr>
        <w:t xml:space="preserve">V případě, že zhotovitel neprovede dílo v termínu sjednaném touto smlouvou, ve znění jejich případných dodatků, je povinen zaplatit objednateli smluvní pokutu ve </w:t>
      </w:r>
      <w:bookmarkStart w:id="3" w:name="_Hlk97809718"/>
      <w:r w:rsidRPr="007B5546">
        <w:rPr>
          <w:rFonts w:ascii="Calibri" w:eastAsia="Calibri" w:hAnsi="Calibri" w:cs="Times New Roman"/>
        </w:rPr>
        <w:t>výši 0,05 % z ceny díla bez DPH za každý i započatý den prodlení</w:t>
      </w:r>
      <w:bookmarkEnd w:id="3"/>
      <w:r w:rsidRPr="007B5546">
        <w:rPr>
          <w:rFonts w:ascii="Calibri" w:eastAsia="Calibri" w:hAnsi="Calibri" w:cs="Times New Roman"/>
        </w:rPr>
        <w:t>.</w:t>
      </w:r>
    </w:p>
    <w:p w14:paraId="32F95B13" w14:textId="77777777" w:rsidR="007B5546" w:rsidRPr="007B5546" w:rsidRDefault="007B5546" w:rsidP="00170EF5">
      <w:pPr>
        <w:numPr>
          <w:ilvl w:val="0"/>
          <w:numId w:val="21"/>
        </w:numPr>
        <w:ind w:left="284" w:hanging="284"/>
        <w:rPr>
          <w:rFonts w:ascii="Calibri" w:eastAsia="Calibri" w:hAnsi="Calibri" w:cs="Times New Roman"/>
        </w:rPr>
      </w:pPr>
      <w:r w:rsidRPr="007B5546">
        <w:rPr>
          <w:rFonts w:ascii="Calibri" w:eastAsia="Calibri" w:hAnsi="Calibri" w:cs="Times New Roman"/>
        </w:rPr>
        <w:t>V případě, že zhotovitel neodstraní vady a nedodělky, s nimiž bylo dílo převzato v souladu s čl. XII odst. 4 této smlouvy (převzetí s výhradami) ve stanovené lhůtě, je povinen zaplatit objednateli smluvní pokutu ve výši 1.000 Kč za každou neodstraněnou vadu a za každý i započatý den prodlení.</w:t>
      </w:r>
    </w:p>
    <w:p w14:paraId="2327BED2" w14:textId="77777777" w:rsidR="007B5546" w:rsidRPr="007B5546" w:rsidRDefault="007B5546" w:rsidP="00170EF5">
      <w:pPr>
        <w:numPr>
          <w:ilvl w:val="0"/>
          <w:numId w:val="21"/>
        </w:numPr>
        <w:ind w:left="284" w:hanging="284"/>
        <w:rPr>
          <w:rFonts w:ascii="Calibri" w:eastAsia="Calibri" w:hAnsi="Calibri" w:cs="Times New Roman"/>
        </w:rPr>
      </w:pPr>
      <w:r w:rsidRPr="007B5546">
        <w:rPr>
          <w:rFonts w:ascii="Calibri" w:eastAsia="Calibri" w:hAnsi="Calibri" w:cs="Times New Roman"/>
        </w:rPr>
        <w:t>Pro případ prodlení se zaplacením ceny za dílo sjednávají smluvní strany smluvní úrok z prodlení ve výši 0,015 % z dlužné částky bez DPH za každý den prodlení.</w:t>
      </w:r>
    </w:p>
    <w:p w14:paraId="46D04CBD" w14:textId="77777777" w:rsidR="007B5546" w:rsidRPr="007B5546" w:rsidRDefault="007B5546" w:rsidP="00170EF5">
      <w:pPr>
        <w:numPr>
          <w:ilvl w:val="0"/>
          <w:numId w:val="21"/>
        </w:numPr>
        <w:ind w:left="284" w:hanging="284"/>
        <w:rPr>
          <w:rFonts w:ascii="Calibri" w:eastAsia="Calibri" w:hAnsi="Calibri" w:cs="Times New Roman"/>
        </w:rPr>
      </w:pPr>
      <w:r w:rsidRPr="007B5546">
        <w:rPr>
          <w:rFonts w:ascii="Calibri" w:eastAsia="Calibri" w:hAnsi="Calibri" w:cs="Times New Roman"/>
        </w:rPr>
        <w:t>V případě prodlení s vyklizením a vyčištěním staveniště se zhotovitel zavazuje uhradit objednateli smluvní pokutu ve výši 0,05 % z ceny za dílo bez DPH za každý i započatý den prodlení.</w:t>
      </w:r>
    </w:p>
    <w:p w14:paraId="401CCF51" w14:textId="77777777" w:rsidR="007B5546" w:rsidRPr="007B5546" w:rsidRDefault="007B5546" w:rsidP="00170EF5">
      <w:pPr>
        <w:numPr>
          <w:ilvl w:val="0"/>
          <w:numId w:val="21"/>
        </w:numPr>
        <w:ind w:left="284" w:hanging="284"/>
        <w:rPr>
          <w:rFonts w:ascii="Calibri" w:eastAsia="Calibri" w:hAnsi="Calibri" w:cs="Times New Roman"/>
        </w:rPr>
      </w:pPr>
      <w:r w:rsidRPr="007B5546">
        <w:rPr>
          <w:rFonts w:ascii="Calibri" w:eastAsia="Calibri" w:hAnsi="Calibri" w:cs="Times New Roman"/>
        </w:rPr>
        <w:t>V případě 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vyskytujících se na staveništi, je zhotovitel povinen zaplatit objednateli smluvní pokutu ve výši 3.000 Kč za každý zjištěný případ.</w:t>
      </w:r>
    </w:p>
    <w:p w14:paraId="2C4A3C68" w14:textId="0A6FC517" w:rsidR="007B5546" w:rsidRDefault="007B5546" w:rsidP="00170EF5">
      <w:pPr>
        <w:numPr>
          <w:ilvl w:val="0"/>
          <w:numId w:val="21"/>
        </w:numPr>
        <w:ind w:left="284" w:hanging="284"/>
        <w:rPr>
          <w:rFonts w:ascii="Calibri" w:eastAsia="Calibri" w:hAnsi="Calibri" w:cs="Times New Roman"/>
        </w:rPr>
      </w:pPr>
      <w:r w:rsidRPr="007B5546">
        <w:rPr>
          <w:rFonts w:ascii="Calibri" w:eastAsia="Calibri" w:hAnsi="Calibri" w:cs="Times New Roman"/>
        </w:rPr>
        <w:t>V případě nedodržení stanoveného termínu k odstranění reklamované vady v záruční době je zhotovitel povinen zaplatit objednateli smluvní pokutu ve výši 3.000 Kč za každou reklamovanou vadu a za každý i započatý den prodlení. V případě, že reklamovaná vada brání řádnému užívání díla a/nebo v důsledku její existence hrozí nebezpečí škody velkého rozsahu, je zhotovitel povinen zaplatit objednateli smluvní pokutu ve výši 10.000 Kč za každou reklamovanou vadu a za každý i započatý den prodlení.</w:t>
      </w:r>
    </w:p>
    <w:p w14:paraId="1E4C6113" w14:textId="11153048" w:rsidR="00C662D6" w:rsidRDefault="00C662D6" w:rsidP="00170EF5">
      <w:pPr>
        <w:numPr>
          <w:ilvl w:val="0"/>
          <w:numId w:val="21"/>
        </w:numPr>
        <w:ind w:left="284" w:hanging="284"/>
        <w:rPr>
          <w:rFonts w:ascii="Calibri" w:eastAsia="Calibri" w:hAnsi="Calibri" w:cs="Times New Roman"/>
        </w:rPr>
      </w:pPr>
      <w:r>
        <w:rPr>
          <w:rFonts w:ascii="Calibri" w:eastAsia="Calibri" w:hAnsi="Calibri" w:cs="Times New Roman"/>
        </w:rPr>
        <w:t>V případě</w:t>
      </w:r>
      <w:r w:rsidR="003F6F00">
        <w:rPr>
          <w:rFonts w:ascii="Calibri" w:eastAsia="Calibri" w:hAnsi="Calibri" w:cs="Times New Roman"/>
        </w:rPr>
        <w:t>, že zhotovitel</w:t>
      </w:r>
      <w:r>
        <w:rPr>
          <w:rFonts w:ascii="Calibri" w:eastAsia="Calibri" w:hAnsi="Calibri" w:cs="Times New Roman"/>
        </w:rPr>
        <w:t xml:space="preserve"> </w:t>
      </w:r>
      <w:r w:rsidR="003F6F00">
        <w:rPr>
          <w:rFonts w:ascii="Calibri" w:eastAsia="Calibri" w:hAnsi="Calibri" w:cs="Times New Roman"/>
        </w:rPr>
        <w:t>nepředloží objednateli bankovní záruku za řádné plnění záručních podmínek v</w:t>
      </w:r>
      <w:r w:rsidR="00F6648C">
        <w:rPr>
          <w:rFonts w:ascii="Calibri" w:eastAsia="Calibri" w:hAnsi="Calibri" w:cs="Times New Roman"/>
        </w:rPr>
        <w:t> termínu</w:t>
      </w:r>
      <w:r w:rsidR="003F6F00">
        <w:rPr>
          <w:rFonts w:ascii="Calibri" w:eastAsia="Calibri" w:hAnsi="Calibri" w:cs="Times New Roman"/>
        </w:rPr>
        <w:t xml:space="preserve"> </w:t>
      </w:r>
      <w:r w:rsidR="00F6648C">
        <w:rPr>
          <w:rFonts w:ascii="Calibri" w:eastAsia="Calibri" w:hAnsi="Calibri" w:cs="Times New Roman"/>
        </w:rPr>
        <w:t>a za podmínek stanovených v čl. VI. odst. 8 a 9 této smlouvy</w:t>
      </w:r>
      <w:r>
        <w:rPr>
          <w:rFonts w:ascii="Calibri" w:eastAsia="Calibri" w:hAnsi="Calibri" w:cs="Times New Roman"/>
        </w:rPr>
        <w:t xml:space="preserve"> je zhotovitel povinen zaplatit objednateli smluvní pokutu ve výši </w:t>
      </w:r>
      <w:r w:rsidR="00F6648C" w:rsidRPr="00F6648C">
        <w:rPr>
          <w:rFonts w:ascii="Calibri" w:eastAsia="Calibri" w:hAnsi="Calibri" w:cs="Times New Roman"/>
        </w:rPr>
        <w:t>0,05 % z ceny díla bez DPH za každý i započatý den prodlení</w:t>
      </w:r>
      <w:r w:rsidR="00F6648C">
        <w:rPr>
          <w:rFonts w:ascii="Calibri" w:eastAsia="Calibri" w:hAnsi="Calibri" w:cs="Times New Roman"/>
        </w:rPr>
        <w:t>.</w:t>
      </w:r>
    </w:p>
    <w:p w14:paraId="7CE8B840" w14:textId="6829952A" w:rsidR="00CB7200" w:rsidRPr="007B5546" w:rsidRDefault="00CB7200" w:rsidP="00170EF5">
      <w:pPr>
        <w:numPr>
          <w:ilvl w:val="0"/>
          <w:numId w:val="21"/>
        </w:numPr>
        <w:ind w:left="284" w:hanging="284"/>
        <w:rPr>
          <w:rFonts w:ascii="Calibri" w:eastAsia="Calibri" w:hAnsi="Calibri" w:cs="Times New Roman"/>
        </w:rPr>
      </w:pPr>
      <w:r w:rsidRPr="00CB7200">
        <w:rPr>
          <w:rFonts w:ascii="Calibri" w:eastAsia="Calibri" w:hAnsi="Calibri" w:cs="Times New Roman"/>
        </w:rPr>
        <w:t>V případě, že zhotovitel nepředloží objednateli novou bankovní záruku za jakost, ač k tomu byl podle čl. VI. odst. 11 této smlouvy povinen, zavazuje se objednateli uhradit smluvní pokutu ve výši 0,05 % z ceny díla bez DPH za každý i započatý den prodlení.</w:t>
      </w:r>
    </w:p>
    <w:p w14:paraId="36FC1D6D" w14:textId="1EDE4636" w:rsidR="007B5546" w:rsidRPr="007B5546" w:rsidRDefault="007B5546" w:rsidP="00170EF5">
      <w:pPr>
        <w:numPr>
          <w:ilvl w:val="0"/>
          <w:numId w:val="21"/>
        </w:numPr>
        <w:ind w:left="284" w:hanging="284"/>
        <w:rPr>
          <w:rFonts w:ascii="Calibri" w:eastAsia="Calibri" w:hAnsi="Calibri" w:cs="Times New Roman"/>
        </w:rPr>
      </w:pPr>
      <w:r w:rsidRPr="007B5546">
        <w:rPr>
          <w:rFonts w:ascii="Calibri" w:eastAsia="Calibri" w:hAnsi="Calibri" w:cs="Times New Roman"/>
        </w:rPr>
        <w:t xml:space="preserve">V případě nedodržení termínu pro doručení faktur ve smyslu článku VI. odst. </w:t>
      </w:r>
      <w:r w:rsidR="001F3806">
        <w:rPr>
          <w:rFonts w:ascii="Calibri" w:eastAsia="Calibri" w:hAnsi="Calibri" w:cs="Times New Roman"/>
        </w:rPr>
        <w:t>12</w:t>
      </w:r>
      <w:r w:rsidRPr="007B5546">
        <w:rPr>
          <w:rFonts w:ascii="Calibri" w:eastAsia="Calibri" w:hAnsi="Calibri" w:cs="Times New Roman"/>
        </w:rPr>
        <w:t xml:space="preserve"> ze strany zhotovitele, je objednatel oprávněn požadovat zaplacení smluvní pokuty ve výši 1.000 Kč za každý zjištěný případ/fakturu.</w:t>
      </w:r>
    </w:p>
    <w:p w14:paraId="0101A88E" w14:textId="77777777" w:rsidR="007B5546" w:rsidRPr="007B5546" w:rsidRDefault="007B5546" w:rsidP="00170EF5">
      <w:pPr>
        <w:numPr>
          <w:ilvl w:val="0"/>
          <w:numId w:val="21"/>
        </w:numPr>
        <w:ind w:left="284" w:hanging="284"/>
        <w:rPr>
          <w:rFonts w:ascii="Calibri" w:eastAsia="Calibri" w:hAnsi="Calibri" w:cs="Times New Roman"/>
        </w:rPr>
      </w:pPr>
      <w:r w:rsidRPr="007B5546">
        <w:rPr>
          <w:rFonts w:ascii="Calibri" w:eastAsia="Calibri" w:hAnsi="Calibri" w:cs="Times New Roman"/>
        </w:rPr>
        <w:t>V případě, že zhotovitel poruší svou povinnost stanovenou v čl. X odst. 1 písm. e) této smlouvy, bude objednatelem zhotoviteli účtována smluvní pokuta ve výši 3.000 Kč za každé porušení smluvní povinnosti a každý den prodlení.</w:t>
      </w:r>
    </w:p>
    <w:p w14:paraId="37AC0DC7" w14:textId="77777777" w:rsidR="007B5546" w:rsidRPr="007B5546" w:rsidRDefault="007B5546" w:rsidP="00B93A3C">
      <w:pPr>
        <w:numPr>
          <w:ilvl w:val="0"/>
          <w:numId w:val="21"/>
        </w:numPr>
        <w:ind w:left="284" w:hanging="426"/>
        <w:rPr>
          <w:rFonts w:ascii="Calibri" w:eastAsia="Calibri" w:hAnsi="Calibri" w:cs="Times New Roman"/>
        </w:rPr>
      </w:pPr>
      <w:r w:rsidRPr="007B5546">
        <w:rPr>
          <w:rFonts w:ascii="Calibri" w:eastAsia="Calibri" w:hAnsi="Calibri" w:cs="Times New Roman"/>
        </w:rPr>
        <w:t>V případě, že bude zjištěno, že stavební deník případně Příslušná dokumentace a doklady dle čl. X odst. 4 této smlouvy nejsou přístupné kdykoliv v průběhu práce na staveništi, bude objednatelem zhotoviteli účtována smluvní pokuta ve výši 3.000 Kč za každý zjištěný případ.</w:t>
      </w:r>
    </w:p>
    <w:p w14:paraId="5E995BFE" w14:textId="77777777" w:rsidR="007B5546" w:rsidRPr="007B5546" w:rsidRDefault="007B5546" w:rsidP="00B93A3C">
      <w:pPr>
        <w:numPr>
          <w:ilvl w:val="0"/>
          <w:numId w:val="21"/>
        </w:numPr>
        <w:ind w:left="284" w:hanging="426"/>
        <w:rPr>
          <w:rFonts w:ascii="Calibri" w:eastAsia="Calibri" w:hAnsi="Calibri" w:cs="Times New Roman"/>
        </w:rPr>
      </w:pPr>
      <w:r w:rsidRPr="007B5546">
        <w:rPr>
          <w:rFonts w:ascii="Calibri" w:eastAsia="Calibri" w:hAnsi="Calibri" w:cs="Times New Roman"/>
        </w:rPr>
        <w:t>V případě, že zhotovitel poruší povinnost stanovenou v čl. XIV odst. 5 této smlouvy, bude objednatelem zhotoviteli účtována smluvní pokuta ve výši 10.000 Kč za každý den prodlení.</w:t>
      </w:r>
    </w:p>
    <w:p w14:paraId="3C6AF644" w14:textId="5F98ABF5" w:rsidR="007B5546" w:rsidRDefault="007B5546" w:rsidP="00B93A3C">
      <w:pPr>
        <w:numPr>
          <w:ilvl w:val="0"/>
          <w:numId w:val="21"/>
        </w:numPr>
        <w:ind w:left="284" w:hanging="426"/>
        <w:rPr>
          <w:rFonts w:ascii="Calibri" w:eastAsia="Calibri" w:hAnsi="Calibri" w:cs="Times New Roman"/>
        </w:rPr>
      </w:pPr>
      <w:r w:rsidRPr="007B5546">
        <w:rPr>
          <w:rFonts w:ascii="Calibri" w:eastAsia="Calibri" w:hAnsi="Calibri" w:cs="Times New Roman"/>
        </w:rPr>
        <w:lastRenderedPageBreak/>
        <w:t>V případě, že zhotovitel nezajistí přítomnost odborně způsobilé osoby (stavbyvedoucího) na Stavbě po celou dobu její realizace, bude objednatelem zhotoviteli účtována smluvní pokuta ve výši 5.000 Kč za každý zjištěný případ.</w:t>
      </w:r>
    </w:p>
    <w:p w14:paraId="7F09BCF4" w14:textId="25A7C143" w:rsidR="00CF3718" w:rsidRPr="007B5546" w:rsidRDefault="00CF3718" w:rsidP="00B93A3C">
      <w:pPr>
        <w:numPr>
          <w:ilvl w:val="0"/>
          <w:numId w:val="21"/>
        </w:numPr>
        <w:ind w:left="284" w:hanging="426"/>
        <w:rPr>
          <w:rFonts w:ascii="Calibri" w:eastAsia="Calibri" w:hAnsi="Calibri" w:cs="Times New Roman"/>
        </w:rPr>
      </w:pPr>
      <w:r w:rsidRPr="00CF3718">
        <w:rPr>
          <w:rFonts w:ascii="Calibri" w:eastAsia="Calibri" w:hAnsi="Calibri" w:cs="Times New Roman"/>
        </w:rPr>
        <w:t xml:space="preserve">V případě, že zhotovitel nedodrží výčet povinností v čl. </w:t>
      </w:r>
      <w:r>
        <w:rPr>
          <w:rFonts w:ascii="Calibri" w:eastAsia="Calibri" w:hAnsi="Calibri" w:cs="Times New Roman"/>
        </w:rPr>
        <w:t>II</w:t>
      </w:r>
      <w:r w:rsidRPr="00CF3718">
        <w:rPr>
          <w:rFonts w:ascii="Calibri" w:eastAsia="Calibri" w:hAnsi="Calibri" w:cs="Times New Roman"/>
        </w:rPr>
        <w:t xml:space="preserve"> odst. </w:t>
      </w:r>
      <w:r>
        <w:rPr>
          <w:rFonts w:ascii="Calibri" w:eastAsia="Calibri" w:hAnsi="Calibri" w:cs="Times New Roman"/>
        </w:rPr>
        <w:t>9</w:t>
      </w:r>
      <w:r w:rsidRPr="00CF3718">
        <w:rPr>
          <w:rFonts w:ascii="Calibri" w:eastAsia="Calibri" w:hAnsi="Calibri" w:cs="Times New Roman"/>
        </w:rPr>
        <w:t xml:space="preserve"> po celou dobu realizace</w:t>
      </w:r>
      <w:r w:rsidR="001F3806">
        <w:rPr>
          <w:rFonts w:ascii="Calibri" w:eastAsia="Calibri" w:hAnsi="Calibri" w:cs="Times New Roman"/>
        </w:rPr>
        <w:t xml:space="preserve"> Stavby</w:t>
      </w:r>
      <w:r w:rsidRPr="00CF3718">
        <w:rPr>
          <w:rFonts w:ascii="Calibri" w:eastAsia="Calibri" w:hAnsi="Calibri" w:cs="Times New Roman"/>
        </w:rPr>
        <w:t>, bude objednatelem zhotoviteli účtována smluvní pokuta ve výši 5.000 Kč za každý zjištěný případ.</w:t>
      </w:r>
      <w:r w:rsidR="00667EE8">
        <w:rPr>
          <w:rFonts w:ascii="Calibri" w:eastAsia="Calibri" w:hAnsi="Calibri" w:cs="Times New Roman"/>
        </w:rPr>
        <w:t xml:space="preserve"> </w:t>
      </w:r>
      <w:r w:rsidR="00667EE8" w:rsidRPr="00667EE8">
        <w:rPr>
          <w:rFonts w:ascii="Calibri" w:eastAsia="Calibri" w:hAnsi="Calibri" w:cs="Times New Roman"/>
        </w:rPr>
        <w:t>Smluvní pokuta ve výši 5.000 Kč za každý zjištěný případ bude objednatelem zhotoviteli účtována i pro případ porušení povinnosti v čl. VI odst. 1</w:t>
      </w:r>
      <w:r w:rsidR="00667EE8">
        <w:rPr>
          <w:rFonts w:ascii="Calibri" w:eastAsia="Calibri" w:hAnsi="Calibri" w:cs="Times New Roman"/>
        </w:rPr>
        <w:t>9</w:t>
      </w:r>
      <w:r w:rsidR="00667EE8" w:rsidRPr="00667EE8">
        <w:rPr>
          <w:rFonts w:ascii="Calibri" w:eastAsia="Calibri" w:hAnsi="Calibri" w:cs="Times New Roman"/>
        </w:rPr>
        <w:t xml:space="preserve"> této Smlouvy</w:t>
      </w:r>
      <w:r w:rsidR="00667EE8">
        <w:rPr>
          <w:rFonts w:ascii="Calibri" w:eastAsia="Calibri" w:hAnsi="Calibri" w:cs="Times New Roman"/>
        </w:rPr>
        <w:t>.</w:t>
      </w:r>
    </w:p>
    <w:p w14:paraId="6E76641E" w14:textId="77777777" w:rsidR="007B5546" w:rsidRPr="007B5546" w:rsidRDefault="007B5546" w:rsidP="00B93A3C">
      <w:pPr>
        <w:numPr>
          <w:ilvl w:val="0"/>
          <w:numId w:val="21"/>
        </w:numPr>
        <w:ind w:left="284" w:hanging="426"/>
        <w:rPr>
          <w:rFonts w:ascii="Calibri" w:eastAsia="Calibri" w:hAnsi="Calibri" w:cs="Times New Roman"/>
        </w:rPr>
      </w:pPr>
      <w:r w:rsidRPr="007B5546">
        <w:rPr>
          <w:rFonts w:ascii="Calibri" w:eastAsia="Calibri" w:hAnsi="Calibri" w:cs="Times New Roman"/>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4EEBD5CC" w14:textId="77777777" w:rsidR="007B5546" w:rsidRPr="007B5546" w:rsidRDefault="007B5546" w:rsidP="00B93A3C">
      <w:pPr>
        <w:numPr>
          <w:ilvl w:val="0"/>
          <w:numId w:val="21"/>
        </w:numPr>
        <w:ind w:left="284" w:hanging="426"/>
        <w:rPr>
          <w:rFonts w:ascii="Calibri" w:eastAsia="Calibri" w:hAnsi="Calibri" w:cs="Times New Roman"/>
        </w:rPr>
      </w:pPr>
      <w:r w:rsidRPr="007B5546">
        <w:rPr>
          <w:rFonts w:ascii="Calibri" w:eastAsia="Calibri" w:hAnsi="Calibri" w:cs="Times New Roman"/>
        </w:rPr>
        <w:t>Smluvní pokuty se nezapočítávají na náhradu případně vzniklé škody. Náhradu škody lze vymáhat samostatně vedle smluvní pokuty v plné výši.</w:t>
      </w:r>
    </w:p>
    <w:p w14:paraId="4875D989" w14:textId="1B90F1F8" w:rsidR="007B5546" w:rsidRDefault="007B5546" w:rsidP="00B93A3C">
      <w:pPr>
        <w:numPr>
          <w:ilvl w:val="0"/>
          <w:numId w:val="21"/>
        </w:numPr>
        <w:ind w:left="284" w:hanging="426"/>
        <w:rPr>
          <w:rFonts w:ascii="Calibri" w:eastAsia="Calibri" w:hAnsi="Calibri" w:cs="Times New Roman"/>
        </w:rPr>
      </w:pPr>
      <w:r w:rsidRPr="007B5546">
        <w:rPr>
          <w:rFonts w:ascii="Calibri" w:eastAsia="Calibri" w:hAnsi="Calibri" w:cs="Times New Roman"/>
        </w:rPr>
        <w:t>Smluvní strany se dohodly, že vyúčtovaná smluvní pokuta může být jednostranně započtena vůči ceně díla, kterou je objednatel povinen uhradit.</w:t>
      </w:r>
    </w:p>
    <w:p w14:paraId="229F7C41" w14:textId="77777777" w:rsidR="00887769" w:rsidRPr="007B5546" w:rsidRDefault="00887769" w:rsidP="00887769">
      <w:pPr>
        <w:ind w:left="284"/>
        <w:rPr>
          <w:rFonts w:ascii="Calibri" w:eastAsia="Calibri" w:hAnsi="Calibri" w:cs="Times New Roman"/>
        </w:rPr>
      </w:pPr>
    </w:p>
    <w:p w14:paraId="6C274238" w14:textId="77777777" w:rsidR="007B5546" w:rsidRPr="007B5546" w:rsidRDefault="007B5546" w:rsidP="001F3806">
      <w:pPr>
        <w:pStyle w:val="Nadpis1"/>
        <w:keepNext/>
      </w:pPr>
      <w:r w:rsidRPr="007B5546">
        <w:t>XVI.</w:t>
      </w:r>
    </w:p>
    <w:p w14:paraId="39245C4D" w14:textId="77777777" w:rsidR="007B5546" w:rsidRPr="007B5546" w:rsidRDefault="007B5546" w:rsidP="001F3806">
      <w:pPr>
        <w:pStyle w:val="Nadpis1"/>
        <w:keepNext/>
      </w:pPr>
      <w:r w:rsidRPr="007B5546">
        <w:t>Zánik smlouvy</w:t>
      </w:r>
    </w:p>
    <w:p w14:paraId="42F5B67C" w14:textId="77777777" w:rsidR="007B5546" w:rsidRPr="007B5546" w:rsidRDefault="007B5546" w:rsidP="001F3806">
      <w:pPr>
        <w:keepNext/>
        <w:numPr>
          <w:ilvl w:val="0"/>
          <w:numId w:val="22"/>
        </w:numPr>
        <w:ind w:left="284" w:hanging="284"/>
        <w:rPr>
          <w:rFonts w:ascii="Calibri" w:eastAsia="Calibri" w:hAnsi="Calibri" w:cs="Times New Roman"/>
        </w:rPr>
      </w:pPr>
      <w:r w:rsidRPr="007B5546">
        <w:rPr>
          <w:rFonts w:ascii="Calibri" w:eastAsia="Calibri" w:hAnsi="Calibri" w:cs="Times New Roman"/>
        </w:rPr>
        <w:t xml:space="preserve">Smluvní strany mohou ukončit smluvní vztah písemnou dohodou. </w:t>
      </w:r>
    </w:p>
    <w:p w14:paraId="67669BF2" w14:textId="77777777" w:rsidR="007B5546" w:rsidRPr="007B5546" w:rsidRDefault="007B5546" w:rsidP="001F3806">
      <w:pPr>
        <w:keepNext/>
        <w:numPr>
          <w:ilvl w:val="0"/>
          <w:numId w:val="22"/>
        </w:numPr>
        <w:ind w:left="284" w:hanging="284"/>
        <w:rPr>
          <w:rFonts w:ascii="Calibri" w:eastAsia="Calibri" w:hAnsi="Calibri" w:cs="Times New Roman"/>
        </w:rPr>
      </w:pPr>
      <w:r w:rsidRPr="007B5546">
        <w:rPr>
          <w:rFonts w:ascii="Calibri" w:eastAsia="Calibri" w:hAnsi="Calibri" w:cs="Times New Roman"/>
        </w:rPr>
        <w:t>Smluvní strany jsou oprávněny odstoupit od smlouvy v případě jejího podstatného porušení druhou smluvní stranou, přičemž podstatným porušením smlouvy se rozumí zejména:</w:t>
      </w:r>
    </w:p>
    <w:p w14:paraId="66797824" w14:textId="77777777" w:rsidR="007B5546" w:rsidRPr="007B5546" w:rsidRDefault="007B5546" w:rsidP="00170EF5">
      <w:pPr>
        <w:numPr>
          <w:ilvl w:val="0"/>
          <w:numId w:val="23"/>
        </w:numPr>
        <w:ind w:left="851" w:hanging="284"/>
        <w:rPr>
          <w:rFonts w:ascii="Calibri" w:eastAsia="Calibri" w:hAnsi="Calibri" w:cs="Times New Roman"/>
        </w:rPr>
      </w:pPr>
      <w:r w:rsidRPr="007B5546">
        <w:rPr>
          <w:rFonts w:ascii="Calibri" w:eastAsia="Calibri" w:hAnsi="Calibri" w:cs="Times New Roman"/>
        </w:rPr>
        <w:t>neprovedení díla v době plnění dle čl. IV odst. 1 této smlouvy,</w:t>
      </w:r>
    </w:p>
    <w:p w14:paraId="5D02E620" w14:textId="77777777" w:rsidR="007B5546" w:rsidRPr="007B5546" w:rsidRDefault="007B5546" w:rsidP="00170EF5">
      <w:pPr>
        <w:numPr>
          <w:ilvl w:val="0"/>
          <w:numId w:val="23"/>
        </w:numPr>
        <w:ind w:left="851" w:hanging="284"/>
        <w:rPr>
          <w:rFonts w:ascii="Calibri" w:eastAsia="Calibri" w:hAnsi="Calibri" w:cs="Times New Roman"/>
        </w:rPr>
      </w:pPr>
      <w:r w:rsidRPr="007B5546">
        <w:rPr>
          <w:rFonts w:ascii="Calibri" w:eastAsia="Calibri" w:hAnsi="Calibri" w:cs="Times New Roman"/>
        </w:rPr>
        <w:t>nepředání kopie pojistné smlouvy na požadované pojištění dle čl. XIV odst. 5 a 6 této smlouvy do 10 dnů ode dne podpisu této smlouvy objednateli,</w:t>
      </w:r>
    </w:p>
    <w:p w14:paraId="53434CCA" w14:textId="77777777" w:rsidR="007B5546" w:rsidRPr="007B5546" w:rsidRDefault="007B5546" w:rsidP="00170EF5">
      <w:pPr>
        <w:numPr>
          <w:ilvl w:val="0"/>
          <w:numId w:val="23"/>
        </w:numPr>
        <w:ind w:left="851" w:hanging="284"/>
        <w:rPr>
          <w:rFonts w:ascii="Calibri" w:eastAsia="Calibri" w:hAnsi="Calibri" w:cs="Times New Roman"/>
        </w:rPr>
      </w:pPr>
      <w:r w:rsidRPr="007B5546">
        <w:rPr>
          <w:rFonts w:ascii="Calibri" w:eastAsia="Calibri" w:hAnsi="Calibri" w:cs="Times New Roman"/>
        </w:rPr>
        <w:t>nezahájení stavebních prací zhotovitelem (s výjimkou případů, kdy zahájení stavebních prací brání důvody na straně objednatele, vyšší moc nebo vznik, případně trvání pandémie),</w:t>
      </w:r>
    </w:p>
    <w:p w14:paraId="57E5C230" w14:textId="77777777" w:rsidR="007B5546" w:rsidRPr="007B5546" w:rsidRDefault="007B5546" w:rsidP="00170EF5">
      <w:pPr>
        <w:numPr>
          <w:ilvl w:val="0"/>
          <w:numId w:val="23"/>
        </w:numPr>
        <w:ind w:left="851" w:hanging="284"/>
        <w:rPr>
          <w:rFonts w:ascii="Calibri" w:eastAsia="Calibri" w:hAnsi="Calibri" w:cs="Times New Roman"/>
        </w:rPr>
      </w:pPr>
      <w:r w:rsidRPr="007B5546">
        <w:rPr>
          <w:rFonts w:ascii="Calibri" w:eastAsia="Calibri" w:hAnsi="Calibri" w:cs="Times New Roman"/>
        </w:rPr>
        <w:t>nedodržení pokynů objednatele, právních předpisů nebo technických norem týkajících se provádění díla,</w:t>
      </w:r>
    </w:p>
    <w:p w14:paraId="24579F5B" w14:textId="77777777" w:rsidR="007B5546" w:rsidRPr="007B5546" w:rsidRDefault="007B5546" w:rsidP="00170EF5">
      <w:pPr>
        <w:numPr>
          <w:ilvl w:val="0"/>
          <w:numId w:val="23"/>
        </w:numPr>
        <w:ind w:left="851" w:hanging="284"/>
        <w:rPr>
          <w:rFonts w:ascii="Calibri" w:eastAsia="Calibri" w:hAnsi="Calibri" w:cs="Times New Roman"/>
        </w:rPr>
      </w:pPr>
      <w:r w:rsidRPr="007B5546">
        <w:rPr>
          <w:rFonts w:ascii="Calibri" w:eastAsia="Calibri" w:hAnsi="Calibri" w:cs="Times New Roman"/>
        </w:rPr>
        <w:t>nedodržení smluvních ujednání o záruce za jakost,</w:t>
      </w:r>
    </w:p>
    <w:p w14:paraId="50891975" w14:textId="77777777" w:rsidR="007B5546" w:rsidRPr="007B5546" w:rsidRDefault="007B5546" w:rsidP="00170EF5">
      <w:pPr>
        <w:numPr>
          <w:ilvl w:val="0"/>
          <w:numId w:val="23"/>
        </w:numPr>
        <w:ind w:left="851" w:hanging="284"/>
        <w:rPr>
          <w:rFonts w:ascii="Calibri" w:eastAsia="Calibri" w:hAnsi="Calibri" w:cs="Times New Roman"/>
        </w:rPr>
      </w:pPr>
      <w:r w:rsidRPr="007B5546">
        <w:rPr>
          <w:rFonts w:ascii="Calibri" w:eastAsia="Calibri" w:hAnsi="Calibri" w:cs="Times New Roman"/>
        </w:rPr>
        <w:t>neuhrazení ceny za dílo objednatelem po druhé výzvě zhotovitele k uhrazení dlužné částky, přičemž druhá výzva nesmí následovat dříve než 30 dnů po doručení první výzvy,</w:t>
      </w:r>
    </w:p>
    <w:p w14:paraId="36A28E92" w14:textId="63F2E011" w:rsidR="007B5546" w:rsidRPr="007B5546" w:rsidRDefault="007B5546" w:rsidP="00170EF5">
      <w:pPr>
        <w:numPr>
          <w:ilvl w:val="0"/>
          <w:numId w:val="23"/>
        </w:numPr>
        <w:ind w:left="851" w:hanging="284"/>
        <w:rPr>
          <w:rFonts w:ascii="Calibri" w:eastAsia="Calibri" w:hAnsi="Calibri" w:cs="Times New Roman"/>
        </w:rPr>
      </w:pPr>
      <w:r w:rsidRPr="007B5546">
        <w:rPr>
          <w:rFonts w:ascii="Calibri" w:eastAsia="Calibri" w:hAnsi="Calibri" w:cs="Times New Roman"/>
        </w:rPr>
        <w:t xml:space="preserve">nedodržení smluvních ujednání dle čl. X odst. 6 </w:t>
      </w:r>
      <w:r w:rsidR="00CF3718">
        <w:rPr>
          <w:rFonts w:ascii="Calibri" w:eastAsia="Calibri" w:hAnsi="Calibri" w:cs="Times New Roman"/>
        </w:rPr>
        <w:t xml:space="preserve">nebo 7 </w:t>
      </w:r>
      <w:r w:rsidRPr="007B5546">
        <w:rPr>
          <w:rFonts w:ascii="Calibri" w:eastAsia="Calibri" w:hAnsi="Calibri" w:cs="Times New Roman"/>
        </w:rPr>
        <w:t>této smlouvy.</w:t>
      </w:r>
    </w:p>
    <w:p w14:paraId="1544548D" w14:textId="77777777" w:rsidR="007B5546" w:rsidRPr="007B5546" w:rsidRDefault="007B5546" w:rsidP="00170EF5">
      <w:pPr>
        <w:numPr>
          <w:ilvl w:val="0"/>
          <w:numId w:val="22"/>
        </w:numPr>
        <w:ind w:left="284" w:hanging="284"/>
        <w:rPr>
          <w:rFonts w:ascii="Calibri" w:eastAsia="Calibri" w:hAnsi="Calibri" w:cs="Times New Roman"/>
        </w:rPr>
      </w:pPr>
      <w:r w:rsidRPr="007B5546">
        <w:rPr>
          <w:rFonts w:ascii="Calibri" w:eastAsia="Calibri" w:hAnsi="Calibri" w:cs="Times New Roman"/>
        </w:rPr>
        <w:t>Objednatel je dále oprávněn od této smlouvy odstoupit v těchto případech:</w:t>
      </w:r>
    </w:p>
    <w:p w14:paraId="796C7312" w14:textId="77777777" w:rsidR="007B5546" w:rsidRPr="007B5546" w:rsidRDefault="007B5546" w:rsidP="00170EF5">
      <w:pPr>
        <w:numPr>
          <w:ilvl w:val="1"/>
          <w:numId w:val="24"/>
        </w:numPr>
        <w:ind w:left="851" w:hanging="284"/>
        <w:rPr>
          <w:rFonts w:ascii="Calibri" w:eastAsia="Calibri" w:hAnsi="Calibri" w:cs="Times New Roman"/>
        </w:rPr>
      </w:pPr>
      <w:r w:rsidRPr="007B5546">
        <w:rPr>
          <w:rFonts w:ascii="Calibri" w:eastAsia="Calibri" w:hAnsi="Calibri" w:cs="Times New Roman"/>
        </w:rPr>
        <w:t>dojde-li k neoprávněnému zastavení prací z rozhodnutí zhotovitele nebo zhotovitel postupuje při provádění díla způsobem, který zjevně neodpovídá dohodnutému rozsahu díla a sjednanému termínu předání díla, či jeho části objednateli;</w:t>
      </w:r>
    </w:p>
    <w:p w14:paraId="50876F2D" w14:textId="77777777" w:rsidR="007B5546" w:rsidRPr="007B5546" w:rsidRDefault="007B5546" w:rsidP="00170EF5">
      <w:pPr>
        <w:numPr>
          <w:ilvl w:val="1"/>
          <w:numId w:val="24"/>
        </w:numPr>
        <w:ind w:left="851" w:hanging="284"/>
        <w:rPr>
          <w:rFonts w:ascii="Calibri" w:eastAsia="Calibri" w:hAnsi="Calibri" w:cs="Times New Roman"/>
        </w:rPr>
      </w:pPr>
      <w:r w:rsidRPr="007B5546">
        <w:rPr>
          <w:rFonts w:ascii="Calibri" w:eastAsia="Calibri" w:hAnsi="Calibri" w:cs="Times New Roman"/>
        </w:rPr>
        <w:t>bude-li zjištěno, že zhotovitel je v úpadku nebo s ním bylo zahájeno insolvenční řízení nebo je v likvidaci.</w:t>
      </w:r>
    </w:p>
    <w:p w14:paraId="76C0F214" w14:textId="77777777" w:rsidR="007B5546" w:rsidRPr="007B5546" w:rsidRDefault="007B5546" w:rsidP="00170EF5">
      <w:pPr>
        <w:numPr>
          <w:ilvl w:val="0"/>
          <w:numId w:val="22"/>
        </w:numPr>
        <w:ind w:left="284" w:hanging="284"/>
        <w:rPr>
          <w:rFonts w:ascii="Calibri" w:eastAsia="Calibri" w:hAnsi="Calibri" w:cs="Times New Roman"/>
        </w:rPr>
      </w:pPr>
      <w:r w:rsidRPr="007B5546">
        <w:rPr>
          <w:rFonts w:ascii="Calibri" w:eastAsia="Calibri" w:hAnsi="Calibri" w:cs="Times New Roman"/>
        </w:rPr>
        <w:t>Odstoupením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14:paraId="6313D636" w14:textId="77777777" w:rsidR="007B5546" w:rsidRPr="007B5546" w:rsidRDefault="007B5546" w:rsidP="00170EF5">
      <w:pPr>
        <w:numPr>
          <w:ilvl w:val="0"/>
          <w:numId w:val="22"/>
        </w:numPr>
        <w:ind w:left="284" w:hanging="284"/>
        <w:rPr>
          <w:rFonts w:ascii="Calibri" w:eastAsia="Calibri" w:hAnsi="Calibri" w:cs="Times New Roman"/>
        </w:rPr>
      </w:pPr>
      <w:r w:rsidRPr="007B5546">
        <w:rPr>
          <w:rFonts w:ascii="Calibri" w:eastAsia="Calibri" w:hAnsi="Calibri" w:cs="Times New Roman"/>
        </w:rPr>
        <w:lastRenderedPageBreak/>
        <w:t>Odstoupení od smlouvy je platné a účinné dnem jeho doručení druhé smluvní straně v souladu s touto smlouvou.</w:t>
      </w:r>
    </w:p>
    <w:p w14:paraId="0B0DB3A8" w14:textId="77777777" w:rsidR="007B5546" w:rsidRPr="007B5546" w:rsidRDefault="007B5546" w:rsidP="00170EF5">
      <w:pPr>
        <w:numPr>
          <w:ilvl w:val="0"/>
          <w:numId w:val="22"/>
        </w:numPr>
        <w:ind w:left="284" w:hanging="284"/>
        <w:rPr>
          <w:rFonts w:ascii="Calibri" w:eastAsia="Calibri" w:hAnsi="Calibri" w:cs="Times New Roman"/>
        </w:rPr>
      </w:pPr>
      <w:r w:rsidRPr="007B5546">
        <w:rPr>
          <w:rFonts w:ascii="Calibri" w:eastAsia="Calibri" w:hAnsi="Calibri" w:cs="Times New Roman"/>
        </w:rPr>
        <w:t>Smluvní strany si ujednaly, že odstoupením od smlouvy v případech dle odst. 2 písm. b) a c) a odst. 3 písm. a), b) tohoto článku se smlouva zrušuje od počátku, pokud nemá částečné plnění samo o sobě pro objednatele hospodářský význam. V ostatních případech odstoupení od smlouvy smluvní strany sjednávají, že se smlouva zrušuje s účinky do budoucna.</w:t>
      </w:r>
    </w:p>
    <w:p w14:paraId="27B1E5EF" w14:textId="77777777" w:rsidR="007B5546" w:rsidRDefault="007B5546" w:rsidP="00170EF5">
      <w:pPr>
        <w:numPr>
          <w:ilvl w:val="0"/>
          <w:numId w:val="22"/>
        </w:numPr>
        <w:ind w:left="284" w:hanging="284"/>
        <w:rPr>
          <w:rFonts w:ascii="Calibri" w:eastAsia="Calibri" w:hAnsi="Calibri" w:cs="Times New Roman"/>
        </w:rPr>
      </w:pPr>
      <w:r w:rsidRPr="007B5546">
        <w:rPr>
          <w:rFonts w:ascii="Calibri" w:eastAsia="Calibri" w:hAnsi="Calibri" w:cs="Times New Roman"/>
        </w:rPr>
        <w:t>Pro případ odstoupení od smlouvy, kdy se smlouva zrušuje do budoucna, smluvní strany výslovně ujednaly, že v tomto případě objednatel uhradí zhotoviteli peněžitou částku ve výši odpovídající hodnotě plnění předmětu této smlouvy do odstoupení od smlouvy, tj. to, o co se objednatel obohatil, a to za předpokladu, že plnění předmětu této smlouvy do odstoupení bylo zhotovitelem provedeno v náležité kvalitě a za podmínek této smlouvy.</w:t>
      </w:r>
    </w:p>
    <w:p w14:paraId="6ECEDA9D" w14:textId="183DD624" w:rsidR="007B5546" w:rsidRDefault="007B5546" w:rsidP="00170EF5">
      <w:pPr>
        <w:numPr>
          <w:ilvl w:val="0"/>
          <w:numId w:val="22"/>
        </w:numPr>
        <w:ind w:left="284" w:hanging="284"/>
        <w:rPr>
          <w:rFonts w:ascii="Calibri" w:eastAsia="Calibri" w:hAnsi="Calibri" w:cs="Times New Roman"/>
        </w:rPr>
      </w:pPr>
      <w:r w:rsidRPr="007B5546">
        <w:rPr>
          <w:rFonts w:ascii="Calibri" w:eastAsia="Calibri" w:hAnsi="Calibri" w:cs="Times New Roman"/>
        </w:rPr>
        <w:t>V případě odstoupení od smlouvy objednatelem objednateli vzniká nárok na úhradu vícenákladů vynaložených na dokončení díla a na náhradu ztrát vzniklých prodloužením termínu provedení díla.</w:t>
      </w:r>
    </w:p>
    <w:p w14:paraId="174CD1C3" w14:textId="77777777" w:rsidR="00887769" w:rsidRPr="007B5546" w:rsidRDefault="00887769" w:rsidP="00887769">
      <w:pPr>
        <w:ind w:left="284"/>
        <w:rPr>
          <w:rFonts w:ascii="Calibri" w:eastAsia="Calibri" w:hAnsi="Calibri" w:cs="Times New Roman"/>
        </w:rPr>
      </w:pPr>
    </w:p>
    <w:p w14:paraId="10A59C3E" w14:textId="77777777" w:rsidR="007B5546" w:rsidRPr="007B5546" w:rsidRDefault="007B5546" w:rsidP="001F3806">
      <w:pPr>
        <w:pStyle w:val="Nadpis1"/>
        <w:keepNext/>
      </w:pPr>
      <w:r w:rsidRPr="007B5546">
        <w:t>XVII.</w:t>
      </w:r>
    </w:p>
    <w:p w14:paraId="3C67BCE2" w14:textId="77777777" w:rsidR="007B5546" w:rsidRPr="007B5546" w:rsidRDefault="007B5546" w:rsidP="001F3806">
      <w:pPr>
        <w:pStyle w:val="Nadpis1"/>
        <w:keepNext/>
      </w:pPr>
      <w:r w:rsidRPr="007B5546">
        <w:t>Závěrečná ujednání</w:t>
      </w:r>
    </w:p>
    <w:p w14:paraId="72C5F314" w14:textId="77777777" w:rsidR="007B5546" w:rsidRPr="007B5546" w:rsidRDefault="007B5546" w:rsidP="00170EF5">
      <w:pPr>
        <w:numPr>
          <w:ilvl w:val="2"/>
          <w:numId w:val="24"/>
        </w:numPr>
        <w:ind w:left="284" w:hanging="284"/>
        <w:rPr>
          <w:rFonts w:ascii="Calibri" w:eastAsia="Calibri" w:hAnsi="Calibri" w:cs="Times New Roman"/>
        </w:rPr>
      </w:pPr>
      <w:r w:rsidRPr="007B5546">
        <w:rPr>
          <w:rFonts w:ascii="Calibri" w:eastAsia="Calibri" w:hAnsi="Calibri" w:cs="Times New Roman"/>
        </w:rPr>
        <w:t xml:space="preserve">Změnit nebo doplnit smlouvu mohou smluvní strany pouze formou písemných dodatků, které budou vzestupně číslovány, výslovně prohlášeny za dodatek této smlouvy a podepsány oprávněnými zástupci smluvních stran. </w:t>
      </w:r>
    </w:p>
    <w:p w14:paraId="2F0B4353" w14:textId="77777777" w:rsidR="007B5546" w:rsidRPr="007B5546" w:rsidRDefault="007B5546" w:rsidP="00170EF5">
      <w:pPr>
        <w:numPr>
          <w:ilvl w:val="2"/>
          <w:numId w:val="24"/>
        </w:numPr>
        <w:ind w:left="284" w:hanging="284"/>
        <w:rPr>
          <w:rFonts w:ascii="Calibri" w:eastAsia="Calibri" w:hAnsi="Calibri" w:cs="Times New Roman"/>
        </w:rPr>
      </w:pPr>
      <w:r w:rsidRPr="007B5546">
        <w:rPr>
          <w:rFonts w:ascii="Calibri" w:eastAsia="Calibri" w:hAnsi="Calibri" w:cs="Times New Roman"/>
        </w:rPr>
        <w:t xml:space="preserve">Smlouva nabývá platnosti dnem podpisu druhé smluvní strany a účinnosti dnem jejího zveřejnění v registru smluv v souladu se zákonem č. 340/2015 Sb., o registru smluv, ve znění pozdějších předpisů. Smluvní strany se dohodly, že tuto smlouvu zveřejní objednatel po podpisu smlouvy oběma smluvními stranami, vyjma položkového rozpočtu s ohledem na dostatečně vymezený předmět smlouvy. </w:t>
      </w:r>
    </w:p>
    <w:p w14:paraId="5E2280C5" w14:textId="77777777" w:rsidR="007B5546" w:rsidRPr="007B5546" w:rsidRDefault="007B5546" w:rsidP="00170EF5">
      <w:pPr>
        <w:numPr>
          <w:ilvl w:val="2"/>
          <w:numId w:val="24"/>
        </w:numPr>
        <w:ind w:left="284" w:hanging="284"/>
        <w:rPr>
          <w:rFonts w:ascii="Calibri" w:eastAsia="Calibri" w:hAnsi="Calibri" w:cs="Times New Roman"/>
        </w:rPr>
      </w:pPr>
      <w:r w:rsidRPr="007B5546">
        <w:rPr>
          <w:rFonts w:ascii="Calibri" w:eastAsia="Calibri" w:hAnsi="Calibri" w:cs="Times New Roman"/>
        </w:rPr>
        <w:t xml:space="preserve">Smlouva je vyhotovena ve čtyřech stejnopisech s platností originálu podepsaných oprávněnými zástupci smluvních stran, přičemž objednatel obdrží tři a zhotovitel jedno vyhotovení. Alespoň jedno z vyhotovení určené pro objednatele musí být v otevřeném a strojově čitelném formátu. </w:t>
      </w:r>
    </w:p>
    <w:p w14:paraId="6CB2F98E" w14:textId="77777777" w:rsidR="007B5546" w:rsidRPr="007B5546" w:rsidRDefault="007B5546" w:rsidP="00170EF5">
      <w:pPr>
        <w:numPr>
          <w:ilvl w:val="2"/>
          <w:numId w:val="24"/>
        </w:numPr>
        <w:ind w:left="284" w:hanging="284"/>
        <w:rPr>
          <w:rFonts w:ascii="Calibri" w:eastAsia="Calibri" w:hAnsi="Calibri" w:cs="Times New Roman"/>
        </w:rPr>
      </w:pPr>
      <w:r w:rsidRPr="007B5546">
        <w:rPr>
          <w:rFonts w:ascii="Calibri" w:eastAsia="Calibri" w:hAnsi="Calibri" w:cs="Times New Roman"/>
        </w:rPr>
        <w:t xml:space="preserve">Zhotovitel nemůže bez souhlasu objednatele postoupit svá práva a povinnosti plynoucí ze smlouvy třetí osobě. Práva a povinnosti vyplývající z této smlouvy přecházejí na právní nástupce smluvních stran. </w:t>
      </w:r>
    </w:p>
    <w:p w14:paraId="291C9D52" w14:textId="77777777" w:rsidR="007B5546" w:rsidRPr="007B5546" w:rsidRDefault="007B5546" w:rsidP="00170EF5">
      <w:pPr>
        <w:numPr>
          <w:ilvl w:val="2"/>
          <w:numId w:val="24"/>
        </w:numPr>
        <w:ind w:left="284" w:hanging="284"/>
        <w:rPr>
          <w:rFonts w:ascii="Calibri" w:eastAsia="Calibri" w:hAnsi="Calibri" w:cs="Times New Roman"/>
        </w:rPr>
      </w:pPr>
      <w:r w:rsidRPr="007B5546">
        <w:rPr>
          <w:rFonts w:ascii="Calibri" w:eastAsia="Calibri" w:hAnsi="Calibri" w:cs="Times New Roman"/>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49CC1972" w14:textId="77777777" w:rsidR="007B5546" w:rsidRPr="007B5546" w:rsidRDefault="007B5546" w:rsidP="00170EF5">
      <w:pPr>
        <w:numPr>
          <w:ilvl w:val="2"/>
          <w:numId w:val="24"/>
        </w:numPr>
        <w:ind w:left="284" w:hanging="284"/>
        <w:rPr>
          <w:rFonts w:ascii="Calibri" w:eastAsia="Calibri" w:hAnsi="Calibri" w:cs="Times New Roman"/>
        </w:rPr>
      </w:pPr>
      <w:r w:rsidRPr="007B5546">
        <w:rPr>
          <w:rFonts w:ascii="Calibri" w:eastAsia="Calibri" w:hAnsi="Calibri" w:cs="Times New Roman"/>
        </w:rPr>
        <w:t>Smluvní strany prohlašují, že skutečnosti uvedené v této smlouvě nepovažují za obchodní tajemství ve smyslu § 504 zákona č.89/2012 Sb., občanský zákoník, ve znění pozdějších předpisů, a udělují svolení k jejich užití a zveřejnění bez stanovení jakýchkoliv dalších podmínek.</w:t>
      </w:r>
    </w:p>
    <w:p w14:paraId="24E7A86E" w14:textId="567AA06A" w:rsidR="00B93A3C" w:rsidRDefault="007B5546" w:rsidP="00887769">
      <w:pPr>
        <w:keepNext/>
        <w:numPr>
          <w:ilvl w:val="2"/>
          <w:numId w:val="24"/>
        </w:numPr>
        <w:ind w:left="284" w:hanging="284"/>
        <w:rPr>
          <w:rFonts w:ascii="Calibri" w:eastAsia="Calibri" w:hAnsi="Calibri" w:cs="Times New Roman"/>
        </w:rPr>
      </w:pPr>
      <w:r w:rsidRPr="00D47891">
        <w:rPr>
          <w:rFonts w:ascii="Calibri" w:eastAsia="Calibri" w:hAnsi="Calibri" w:cs="Times New Roman"/>
        </w:rPr>
        <w:t xml:space="preserve">Smluvní strany se dohodly, že veškerá komunikace související s plněním předmětu této smlouvy bude probíhat prostřednictvím e-mailu oprávněných osob, přičemž se e-mailová zpráva považuje </w:t>
      </w:r>
      <w:r w:rsidRPr="00D47891">
        <w:rPr>
          <w:rFonts w:ascii="Calibri" w:eastAsia="Calibri" w:hAnsi="Calibri" w:cs="Times New Roman"/>
        </w:rPr>
        <w:lastRenderedPageBreak/>
        <w:t>za doručenou tehdy, potvrdí-li oprávněná osoba druhé smluvní strany její doručení; osobním předáním</w:t>
      </w:r>
      <w:r w:rsidR="004923E6">
        <w:rPr>
          <w:rFonts w:ascii="Calibri" w:eastAsia="Calibri" w:hAnsi="Calibri" w:cs="Times New Roman"/>
        </w:rPr>
        <w:t>, prostřednictvím datových schránek.</w:t>
      </w:r>
    </w:p>
    <w:p w14:paraId="0BF279BB" w14:textId="3B2793AE" w:rsidR="00A6409D" w:rsidRDefault="00A6409D" w:rsidP="00A6409D">
      <w:pPr>
        <w:keepNext/>
        <w:numPr>
          <w:ilvl w:val="2"/>
          <w:numId w:val="24"/>
        </w:numPr>
        <w:ind w:left="284" w:hanging="284"/>
        <w:rPr>
          <w:rFonts w:ascii="Calibri" w:eastAsia="Calibri" w:hAnsi="Calibri" w:cs="Times New Roman"/>
        </w:rPr>
      </w:pPr>
      <w:r>
        <w:rPr>
          <w:rFonts w:ascii="Calibri" w:eastAsia="Calibri" w:hAnsi="Calibri" w:cs="Times New Roman"/>
        </w:rPr>
        <w:t xml:space="preserve">Uzavření této smlouvy schválila Rada města Rýmařova dne </w:t>
      </w:r>
      <w:r w:rsidR="00C605AB" w:rsidRPr="00C605AB">
        <w:rPr>
          <w:rFonts w:ascii="Calibri" w:eastAsia="Calibri" w:hAnsi="Calibri" w:cs="Times New Roman"/>
        </w:rPr>
        <w:t>15.04</w:t>
      </w:r>
      <w:r w:rsidRPr="00C605AB">
        <w:rPr>
          <w:rFonts w:ascii="Calibri" w:eastAsia="Calibri" w:hAnsi="Calibri" w:cs="Times New Roman"/>
        </w:rPr>
        <w:t>.2024</w:t>
      </w:r>
      <w:r>
        <w:rPr>
          <w:rFonts w:ascii="Calibri" w:eastAsia="Calibri" w:hAnsi="Calibri" w:cs="Times New Roman"/>
        </w:rPr>
        <w:t xml:space="preserve"> usnesením č. </w:t>
      </w:r>
      <w:r w:rsidR="00C605AB" w:rsidRPr="004301DB">
        <w:rPr>
          <w:snapToGrid w:val="0"/>
          <w:color w:val="000000"/>
        </w:rPr>
        <w:t>1867/35/24</w:t>
      </w:r>
      <w:r>
        <w:rPr>
          <w:rFonts w:ascii="Calibri" w:eastAsia="Calibri" w:hAnsi="Calibri" w:cs="Times New Roman"/>
        </w:rPr>
        <w:t>.</w:t>
      </w:r>
    </w:p>
    <w:p w14:paraId="115CB3D2" w14:textId="77777777" w:rsidR="00A6409D" w:rsidRDefault="00A6409D" w:rsidP="00A6409D">
      <w:pPr>
        <w:keepNext/>
        <w:rPr>
          <w:rFonts w:ascii="Calibri" w:eastAsia="Calibri" w:hAnsi="Calibri" w:cs="Times New Roman"/>
        </w:rPr>
      </w:pPr>
    </w:p>
    <w:p w14:paraId="3968DB86" w14:textId="77777777" w:rsidR="004923E6" w:rsidRPr="00D47891" w:rsidRDefault="004923E6" w:rsidP="004923E6">
      <w:pPr>
        <w:keepNext/>
        <w:ind w:left="284"/>
        <w:rPr>
          <w:rFonts w:ascii="Calibri" w:eastAsia="Calibri" w:hAnsi="Calibri" w:cs="Times New Roman"/>
        </w:rPr>
      </w:pPr>
    </w:p>
    <w:p w14:paraId="02591D77" w14:textId="77777777" w:rsidR="00667EE8" w:rsidRDefault="007B5546" w:rsidP="00887769">
      <w:pPr>
        <w:keepNext/>
        <w:tabs>
          <w:tab w:val="left" w:pos="1276"/>
        </w:tabs>
        <w:rPr>
          <w:rFonts w:ascii="Calibri" w:eastAsia="Calibri" w:hAnsi="Calibri" w:cs="Times New Roman"/>
        </w:rPr>
      </w:pPr>
      <w:r w:rsidRPr="007B5546">
        <w:rPr>
          <w:rFonts w:ascii="Calibri" w:eastAsia="Calibri" w:hAnsi="Calibri" w:cs="Times New Roman"/>
        </w:rPr>
        <w:t>Příloha č. 1:</w:t>
      </w:r>
      <w:r w:rsidRPr="007B5546">
        <w:rPr>
          <w:rFonts w:ascii="Calibri" w:eastAsia="Calibri" w:hAnsi="Calibri" w:cs="Times New Roman"/>
        </w:rPr>
        <w:tab/>
        <w:t>Položkový rozpočet není součástí této smlouvy a nepodléhá zveřejnění v registru smluv</w:t>
      </w:r>
    </w:p>
    <w:p w14:paraId="2ECB9047" w14:textId="1A34EF55" w:rsidR="007B5546" w:rsidRPr="007B5546" w:rsidRDefault="00667EE8" w:rsidP="00667EE8">
      <w:pPr>
        <w:keepNext/>
        <w:tabs>
          <w:tab w:val="left" w:pos="1276"/>
        </w:tabs>
        <w:ind w:left="1275" w:hanging="1275"/>
        <w:rPr>
          <w:rFonts w:ascii="Calibri" w:eastAsia="Calibri" w:hAnsi="Calibri" w:cs="Times New Roman"/>
        </w:rPr>
      </w:pPr>
      <w:r>
        <w:rPr>
          <w:rFonts w:ascii="Calibri" w:eastAsia="Calibri" w:hAnsi="Calibri" w:cs="Times New Roman"/>
        </w:rPr>
        <w:t xml:space="preserve">Příloha č. 2: </w:t>
      </w:r>
      <w:r>
        <w:rPr>
          <w:rFonts w:ascii="Calibri" w:eastAsia="Calibri" w:hAnsi="Calibri" w:cs="Times New Roman"/>
        </w:rPr>
        <w:tab/>
      </w:r>
      <w:r w:rsidRPr="00667EE8">
        <w:rPr>
          <w:rFonts w:ascii="Calibri" w:eastAsia="Calibri" w:hAnsi="Calibri" w:cs="Times New Roman"/>
        </w:rPr>
        <w:t>Vzor prohlášení poddodavatelů o součinnosti s koordinátorem bezpečnosti a ochrany zdraví při práci na staveništi</w:t>
      </w:r>
      <w:r w:rsidR="007B5546" w:rsidRPr="007B5546">
        <w:rPr>
          <w:rFonts w:ascii="Calibri" w:eastAsia="Calibri" w:hAnsi="Calibri" w:cs="Times New Roman"/>
        </w:rPr>
        <w:t xml:space="preserve"> </w:t>
      </w:r>
    </w:p>
    <w:p w14:paraId="526AAED6" w14:textId="77777777" w:rsidR="007B5546" w:rsidRPr="007B5546" w:rsidRDefault="007B5546" w:rsidP="00887769">
      <w:pPr>
        <w:keepNext/>
        <w:rPr>
          <w:rFonts w:ascii="Calibri" w:eastAsia="Calibri" w:hAnsi="Calibri" w:cs="Times New Roman"/>
        </w:rPr>
      </w:pPr>
    </w:p>
    <w:tbl>
      <w:tblPr>
        <w:tblW w:w="0" w:type="auto"/>
        <w:tblLook w:val="04A0" w:firstRow="1" w:lastRow="0" w:firstColumn="1" w:lastColumn="0" w:noHBand="0" w:noVBand="1"/>
      </w:tblPr>
      <w:tblGrid>
        <w:gridCol w:w="3739"/>
        <w:gridCol w:w="1669"/>
        <w:gridCol w:w="3662"/>
      </w:tblGrid>
      <w:tr w:rsidR="007B5546" w:rsidRPr="007B5546" w14:paraId="4074A77A" w14:textId="77777777" w:rsidTr="00A1202D">
        <w:tc>
          <w:tcPr>
            <w:tcW w:w="3794" w:type="dxa"/>
          </w:tcPr>
          <w:p w14:paraId="61C226AD" w14:textId="5A41F2AE" w:rsidR="007B5546" w:rsidRPr="007B5546" w:rsidRDefault="007B5546" w:rsidP="00887769">
            <w:pPr>
              <w:keepNext/>
              <w:rPr>
                <w:rFonts w:ascii="Calibri" w:eastAsia="Calibri" w:hAnsi="Calibri" w:cs="Times New Roman"/>
              </w:rPr>
            </w:pPr>
            <w:r w:rsidRPr="007B5546">
              <w:rPr>
                <w:rFonts w:ascii="Calibri" w:eastAsia="Calibri" w:hAnsi="Calibri" w:cs="Times New Roman"/>
              </w:rPr>
              <w:t xml:space="preserve">V Rýmařově dne </w:t>
            </w:r>
            <w:sdt>
              <w:sdtPr>
                <w:rPr>
                  <w:rFonts w:ascii="Calibri" w:eastAsia="Calibri" w:hAnsi="Calibri" w:cs="Times New Roman"/>
                </w:rPr>
                <w:id w:val="-1546900781"/>
                <w:placeholder>
                  <w:docPart w:val="6A717DD983C648AF9E75EBBC2604E9E0"/>
                </w:placeholder>
              </w:sdtPr>
              <w:sdtContent>
                <w:r w:rsidR="00AC1DA3">
                  <w:rPr>
                    <w:rFonts w:ascii="Calibri" w:eastAsia="Calibri" w:hAnsi="Calibri" w:cs="Times New Roman"/>
                  </w:rPr>
                  <w:t>13.05.2024</w:t>
                </w:r>
              </w:sdtContent>
            </w:sdt>
          </w:p>
          <w:p w14:paraId="70529A01" w14:textId="77777777" w:rsidR="007B5546" w:rsidRPr="007B5546" w:rsidRDefault="007B5546" w:rsidP="00887769">
            <w:pPr>
              <w:keepNext/>
              <w:rPr>
                <w:rFonts w:ascii="Calibri" w:eastAsia="Calibri" w:hAnsi="Calibri" w:cs="Times New Roman"/>
              </w:rPr>
            </w:pPr>
          </w:p>
          <w:p w14:paraId="2BEB0C6E" w14:textId="77777777" w:rsidR="007B5546" w:rsidRPr="007B5546" w:rsidRDefault="007B5546" w:rsidP="00887769">
            <w:pPr>
              <w:keepNext/>
              <w:rPr>
                <w:rFonts w:ascii="Calibri" w:eastAsia="Calibri" w:hAnsi="Calibri" w:cs="Times New Roman"/>
              </w:rPr>
            </w:pPr>
          </w:p>
        </w:tc>
        <w:tc>
          <w:tcPr>
            <w:tcW w:w="1701" w:type="dxa"/>
          </w:tcPr>
          <w:p w14:paraId="7348995F" w14:textId="77777777" w:rsidR="007B5546" w:rsidRPr="007B5546" w:rsidRDefault="007B5546" w:rsidP="00887769">
            <w:pPr>
              <w:keepNext/>
              <w:rPr>
                <w:rFonts w:ascii="Calibri" w:eastAsia="Calibri" w:hAnsi="Calibri" w:cs="Times New Roman"/>
              </w:rPr>
            </w:pPr>
          </w:p>
        </w:tc>
        <w:tc>
          <w:tcPr>
            <w:tcW w:w="3717" w:type="dxa"/>
          </w:tcPr>
          <w:p w14:paraId="4330C14E" w14:textId="5D003792" w:rsidR="007B5546" w:rsidRPr="007B5546" w:rsidRDefault="007B5546" w:rsidP="003515D1">
            <w:pPr>
              <w:keepNext/>
              <w:rPr>
                <w:rFonts w:ascii="Calibri" w:eastAsia="Calibri" w:hAnsi="Calibri" w:cs="Times New Roman"/>
              </w:rPr>
            </w:pPr>
            <w:r w:rsidRPr="007B5546">
              <w:rPr>
                <w:rFonts w:ascii="Calibri" w:eastAsia="Calibri" w:hAnsi="Calibri" w:cs="Times New Roman"/>
              </w:rPr>
              <w:t xml:space="preserve">V </w:t>
            </w:r>
            <w:sdt>
              <w:sdtPr>
                <w:rPr>
                  <w:rFonts w:ascii="Calibri" w:eastAsia="Calibri" w:hAnsi="Calibri" w:cs="Times New Roman"/>
                </w:rPr>
                <w:id w:val="-1899585263"/>
                <w:placeholder>
                  <w:docPart w:val="6A717DD983C648AF9E75EBBC2604E9E0"/>
                </w:placeholder>
              </w:sdtPr>
              <w:sdtContent>
                <w:r w:rsidR="00A1202D">
                  <w:rPr>
                    <w:rFonts w:ascii="Calibri" w:eastAsia="Calibri" w:hAnsi="Calibri" w:cs="Times New Roman"/>
                  </w:rPr>
                  <w:t xml:space="preserve">Bruntále </w:t>
                </w:r>
              </w:sdtContent>
            </w:sdt>
            <w:r w:rsidRPr="007B5546">
              <w:rPr>
                <w:rFonts w:ascii="Calibri" w:eastAsia="Calibri" w:hAnsi="Calibri" w:cs="Times New Roman"/>
              </w:rPr>
              <w:t xml:space="preserve"> dne </w:t>
            </w:r>
            <w:sdt>
              <w:sdtPr>
                <w:rPr>
                  <w:rFonts w:ascii="Calibri" w:eastAsia="Calibri" w:hAnsi="Calibri" w:cs="Times New Roman"/>
                </w:rPr>
                <w:id w:val="-586306656"/>
                <w:placeholder>
                  <w:docPart w:val="6A717DD983C648AF9E75EBBC2604E9E0"/>
                </w:placeholder>
              </w:sdtPr>
              <w:sdtContent>
                <w:r w:rsidR="00AC1DA3">
                  <w:rPr>
                    <w:rFonts w:ascii="Calibri" w:eastAsia="Calibri" w:hAnsi="Calibri" w:cs="Times New Roman"/>
                  </w:rPr>
                  <w:t>06.05.2024</w:t>
                </w:r>
              </w:sdtContent>
            </w:sdt>
          </w:p>
        </w:tc>
      </w:tr>
      <w:tr w:rsidR="007B5546" w:rsidRPr="007B5546" w14:paraId="7D7742E9" w14:textId="77777777" w:rsidTr="00A1202D">
        <w:tc>
          <w:tcPr>
            <w:tcW w:w="3794" w:type="dxa"/>
            <w:tcBorders>
              <w:bottom w:val="dashed" w:sz="4" w:space="0" w:color="auto"/>
            </w:tcBorders>
          </w:tcPr>
          <w:p w14:paraId="5649BA80" w14:textId="77777777" w:rsidR="007B5546" w:rsidRPr="007B5546" w:rsidRDefault="007B5546" w:rsidP="00887769">
            <w:pPr>
              <w:keepNext/>
              <w:rPr>
                <w:rFonts w:ascii="Calibri" w:eastAsia="Calibri" w:hAnsi="Calibri" w:cs="Times New Roman"/>
              </w:rPr>
            </w:pPr>
          </w:p>
        </w:tc>
        <w:tc>
          <w:tcPr>
            <w:tcW w:w="1701" w:type="dxa"/>
          </w:tcPr>
          <w:p w14:paraId="6584AFC4" w14:textId="77777777" w:rsidR="007B5546" w:rsidRPr="007B5546" w:rsidRDefault="007B5546" w:rsidP="00887769">
            <w:pPr>
              <w:keepNext/>
              <w:rPr>
                <w:rFonts w:ascii="Calibri" w:eastAsia="Calibri" w:hAnsi="Calibri" w:cs="Times New Roman"/>
              </w:rPr>
            </w:pPr>
          </w:p>
        </w:tc>
        <w:tc>
          <w:tcPr>
            <w:tcW w:w="3717" w:type="dxa"/>
            <w:tcBorders>
              <w:bottom w:val="dashed" w:sz="4" w:space="0" w:color="auto"/>
            </w:tcBorders>
          </w:tcPr>
          <w:p w14:paraId="2E57E84B" w14:textId="77777777" w:rsidR="007B5546" w:rsidRPr="007B5546" w:rsidRDefault="007B5546" w:rsidP="00887769">
            <w:pPr>
              <w:keepNext/>
              <w:rPr>
                <w:rFonts w:ascii="Calibri" w:eastAsia="Calibri" w:hAnsi="Calibri" w:cs="Times New Roman"/>
              </w:rPr>
            </w:pPr>
          </w:p>
        </w:tc>
      </w:tr>
      <w:tr w:rsidR="007B5546" w:rsidRPr="007B5546" w14:paraId="0999D983" w14:textId="77777777" w:rsidTr="00A1202D">
        <w:tc>
          <w:tcPr>
            <w:tcW w:w="3794" w:type="dxa"/>
            <w:tcBorders>
              <w:top w:val="dashed" w:sz="4" w:space="0" w:color="auto"/>
            </w:tcBorders>
          </w:tcPr>
          <w:p w14:paraId="634ED14A" w14:textId="77777777" w:rsidR="007B5546" w:rsidRPr="007B5546" w:rsidRDefault="007B5546" w:rsidP="00887769">
            <w:pPr>
              <w:keepNext/>
              <w:jc w:val="center"/>
              <w:rPr>
                <w:rFonts w:ascii="Calibri" w:eastAsia="Calibri" w:hAnsi="Calibri" w:cs="Times New Roman"/>
              </w:rPr>
            </w:pPr>
            <w:r w:rsidRPr="007B5546">
              <w:rPr>
                <w:rFonts w:ascii="Calibri" w:eastAsia="Calibri" w:hAnsi="Calibri" w:cs="Times New Roman"/>
              </w:rPr>
              <w:t>za objednatele</w:t>
            </w:r>
          </w:p>
          <w:p w14:paraId="61BFEC68" w14:textId="5AAA0415" w:rsidR="007B5546" w:rsidRPr="007B5546" w:rsidRDefault="007B5546" w:rsidP="00887769">
            <w:pPr>
              <w:keepNext/>
              <w:spacing w:after="0"/>
              <w:jc w:val="center"/>
              <w:rPr>
                <w:rFonts w:ascii="Calibri" w:eastAsia="Calibri" w:hAnsi="Calibri" w:cs="Times New Roman"/>
              </w:rPr>
            </w:pPr>
            <w:r w:rsidRPr="007B5546">
              <w:rPr>
                <w:rFonts w:ascii="Calibri" w:eastAsia="Calibri" w:hAnsi="Calibri" w:cs="Times New Roman"/>
              </w:rPr>
              <w:t xml:space="preserve">Ing. </w:t>
            </w:r>
            <w:r w:rsidR="00067AE0">
              <w:rPr>
                <w:rFonts w:ascii="Calibri" w:eastAsia="Calibri" w:hAnsi="Calibri" w:cs="Times New Roman"/>
              </w:rPr>
              <w:t>Luděk Šimko</w:t>
            </w:r>
          </w:p>
          <w:p w14:paraId="160D7FF5" w14:textId="5434D075" w:rsidR="007B5546" w:rsidRPr="007B5546" w:rsidRDefault="00067AE0" w:rsidP="00887769">
            <w:pPr>
              <w:keepNext/>
              <w:spacing w:after="0"/>
              <w:jc w:val="center"/>
              <w:rPr>
                <w:rFonts w:ascii="Calibri" w:eastAsia="Calibri" w:hAnsi="Calibri" w:cs="Times New Roman"/>
              </w:rPr>
            </w:pPr>
            <w:r>
              <w:rPr>
                <w:rFonts w:ascii="Calibri" w:eastAsia="Calibri" w:hAnsi="Calibri" w:cs="Times New Roman"/>
              </w:rPr>
              <w:t>starost</w:t>
            </w:r>
            <w:r w:rsidR="007B5546" w:rsidRPr="007B5546">
              <w:rPr>
                <w:rFonts w:ascii="Calibri" w:eastAsia="Calibri" w:hAnsi="Calibri" w:cs="Times New Roman"/>
              </w:rPr>
              <w:t>a</w:t>
            </w:r>
          </w:p>
        </w:tc>
        <w:tc>
          <w:tcPr>
            <w:tcW w:w="1701" w:type="dxa"/>
          </w:tcPr>
          <w:p w14:paraId="1EF2A60F" w14:textId="77777777" w:rsidR="007B5546" w:rsidRPr="007B5546" w:rsidRDefault="007B5546" w:rsidP="00887769">
            <w:pPr>
              <w:keepNext/>
              <w:jc w:val="center"/>
              <w:rPr>
                <w:rFonts w:ascii="Calibri" w:eastAsia="Calibri" w:hAnsi="Calibri" w:cs="Times New Roman"/>
              </w:rPr>
            </w:pPr>
          </w:p>
        </w:tc>
        <w:tc>
          <w:tcPr>
            <w:tcW w:w="3717" w:type="dxa"/>
            <w:tcBorders>
              <w:top w:val="dashed" w:sz="4" w:space="0" w:color="auto"/>
            </w:tcBorders>
          </w:tcPr>
          <w:p w14:paraId="5DD94EEF" w14:textId="77777777" w:rsidR="007B5546" w:rsidRPr="007B5546" w:rsidRDefault="007B5546" w:rsidP="00887769">
            <w:pPr>
              <w:keepNext/>
              <w:jc w:val="center"/>
              <w:rPr>
                <w:rFonts w:ascii="Calibri" w:eastAsia="Calibri" w:hAnsi="Calibri" w:cs="Times New Roman"/>
              </w:rPr>
            </w:pPr>
            <w:r w:rsidRPr="007B5546">
              <w:rPr>
                <w:rFonts w:ascii="Calibri" w:eastAsia="Calibri" w:hAnsi="Calibri" w:cs="Times New Roman"/>
              </w:rPr>
              <w:t>za zhotovitele</w:t>
            </w:r>
          </w:p>
          <w:p w14:paraId="74B61D95" w14:textId="77777777" w:rsidR="007B5546" w:rsidRPr="007B5546" w:rsidRDefault="007B5546" w:rsidP="00887769">
            <w:pPr>
              <w:keepNext/>
              <w:jc w:val="center"/>
              <w:rPr>
                <w:rFonts w:ascii="Calibri" w:eastAsia="Calibri" w:hAnsi="Calibri" w:cs="Times New Roman"/>
              </w:rPr>
            </w:pPr>
          </w:p>
        </w:tc>
      </w:tr>
    </w:tbl>
    <w:p w14:paraId="6E3A3E25" w14:textId="77777777" w:rsidR="007B5546" w:rsidRPr="007B5546" w:rsidRDefault="007B5546" w:rsidP="00887769">
      <w:pPr>
        <w:keepNext/>
        <w:spacing w:after="0"/>
        <w:jc w:val="left"/>
        <w:rPr>
          <w:rFonts w:ascii="Calibri" w:eastAsia="Calibri" w:hAnsi="Calibri" w:cs="Calibri"/>
        </w:rPr>
      </w:pPr>
    </w:p>
    <w:p w14:paraId="310F46A7" w14:textId="053720BD" w:rsidR="00667EE8" w:rsidRDefault="00667EE8" w:rsidP="00887769">
      <w:pPr>
        <w:keepNext/>
      </w:pPr>
    </w:p>
    <w:p w14:paraId="2EEF9B46" w14:textId="77777777" w:rsidR="00667EE8" w:rsidRDefault="00667EE8">
      <w:pPr>
        <w:spacing w:after="160" w:line="259" w:lineRule="auto"/>
        <w:jc w:val="left"/>
      </w:pPr>
      <w:r>
        <w:br w:type="page"/>
      </w:r>
    </w:p>
    <w:p w14:paraId="5023B2A0" w14:textId="77777777" w:rsidR="006E7F61" w:rsidRPr="00827FA5" w:rsidRDefault="006E7F61" w:rsidP="006E7F61">
      <w:pPr>
        <w:pStyle w:val="Smlouva-slo"/>
        <w:pageBreakBefore/>
        <w:spacing w:before="0" w:after="60"/>
        <w:ind w:left="1440" w:hanging="1440"/>
        <w:rPr>
          <w:rFonts w:ascii="Calibri" w:hAnsi="Calibri" w:cs="Calibri"/>
          <w:b/>
        </w:rPr>
      </w:pPr>
      <w:r w:rsidRPr="00827FA5">
        <w:rPr>
          <w:rFonts w:ascii="Calibri" w:hAnsi="Calibri" w:cs="Calibri"/>
          <w:b/>
        </w:rPr>
        <w:lastRenderedPageBreak/>
        <w:t xml:space="preserve">Příloha č. </w:t>
      </w:r>
      <w:r>
        <w:rPr>
          <w:rFonts w:ascii="Calibri" w:hAnsi="Calibri" w:cs="Calibri"/>
          <w:b/>
        </w:rPr>
        <w:t>2</w:t>
      </w:r>
      <w:r w:rsidRPr="00827FA5">
        <w:rPr>
          <w:rFonts w:ascii="Calibri" w:hAnsi="Calibri" w:cs="Calibri"/>
          <w:b/>
        </w:rPr>
        <w:t xml:space="preserve"> - Vzor prohlášení </w:t>
      </w:r>
      <w:r>
        <w:rPr>
          <w:rFonts w:ascii="Calibri" w:hAnsi="Calibri" w:cs="Calibri"/>
          <w:b/>
        </w:rPr>
        <w:t>pod</w:t>
      </w:r>
      <w:r w:rsidRPr="00827FA5">
        <w:rPr>
          <w:rFonts w:ascii="Calibri" w:hAnsi="Calibri" w:cs="Calibri"/>
          <w:b/>
        </w:rPr>
        <w:t>dodavatelů o součinnosti s koordinátorem bezpečnosti a</w:t>
      </w:r>
      <w:r>
        <w:rPr>
          <w:rFonts w:ascii="Calibri" w:hAnsi="Calibri" w:cs="Calibri"/>
          <w:b/>
        </w:rPr>
        <w:t> </w:t>
      </w:r>
      <w:r w:rsidRPr="00827FA5">
        <w:rPr>
          <w:rFonts w:ascii="Calibri" w:hAnsi="Calibri" w:cs="Calibri"/>
          <w:b/>
        </w:rPr>
        <w:t>ochrany zdraví při práci na staveništi</w:t>
      </w:r>
    </w:p>
    <w:p w14:paraId="0488913A" w14:textId="77777777" w:rsidR="006E7F61" w:rsidRPr="00827FA5" w:rsidRDefault="006E7F61" w:rsidP="006E7F61">
      <w:pPr>
        <w:pStyle w:val="Smlouva-slo"/>
        <w:spacing w:before="0" w:after="60"/>
        <w:ind w:left="1440" w:hanging="1440"/>
        <w:rPr>
          <w:rFonts w:ascii="Calibri" w:hAnsi="Calibri" w:cs="Calibri"/>
          <w:b/>
        </w:rPr>
      </w:pPr>
    </w:p>
    <w:p w14:paraId="063808A2" w14:textId="77777777" w:rsidR="006E7F61" w:rsidRPr="00827FA5" w:rsidRDefault="006E7F61" w:rsidP="006E7F61">
      <w:pPr>
        <w:pStyle w:val="Smlouva-slo"/>
        <w:spacing w:before="0" w:after="60"/>
        <w:ind w:left="1440" w:hanging="1440"/>
        <w:rPr>
          <w:rFonts w:ascii="Calibri" w:hAnsi="Calibri" w:cs="Calibri"/>
          <w:b/>
        </w:rPr>
      </w:pPr>
    </w:p>
    <w:p w14:paraId="2EAFE8EC" w14:textId="77777777" w:rsidR="006E7F61" w:rsidRPr="00827FA5" w:rsidRDefault="006E7F61" w:rsidP="006E7F61">
      <w:pPr>
        <w:pStyle w:val="Smlouva-slo"/>
        <w:tabs>
          <w:tab w:val="left" w:pos="426"/>
        </w:tabs>
        <w:ind w:left="360"/>
        <w:jc w:val="center"/>
        <w:rPr>
          <w:rFonts w:ascii="Calibri" w:hAnsi="Calibri" w:cs="Calibri"/>
          <w:b/>
          <w:caps/>
          <w:szCs w:val="24"/>
        </w:rPr>
      </w:pPr>
      <w:r w:rsidRPr="00827FA5">
        <w:rPr>
          <w:rFonts w:ascii="Calibri" w:hAnsi="Calibri" w:cs="Calibri"/>
          <w:b/>
          <w:caps/>
          <w:szCs w:val="24"/>
        </w:rPr>
        <w:t xml:space="preserve">Prohlášení zhotovitele o součinnosti s koordinátorem </w:t>
      </w:r>
      <w:r w:rsidRPr="00827FA5">
        <w:rPr>
          <w:rFonts w:ascii="Calibri" w:hAnsi="Calibri" w:cs="Calibri"/>
          <w:b/>
          <w:caps/>
        </w:rPr>
        <w:t>bezpečnosti a ochrany zdraví při práci na staveništi</w:t>
      </w:r>
    </w:p>
    <w:p w14:paraId="2D8776CF" w14:textId="77777777" w:rsidR="006E7F61" w:rsidRPr="00827FA5" w:rsidRDefault="006E7F61" w:rsidP="006E7F61">
      <w:pPr>
        <w:pStyle w:val="Smlouva-slo"/>
        <w:tabs>
          <w:tab w:val="left" w:pos="426"/>
        </w:tabs>
        <w:ind w:left="360"/>
        <w:rPr>
          <w:rFonts w:ascii="Calibri" w:hAnsi="Calibri" w:cs="Calibri"/>
          <w:szCs w:val="24"/>
        </w:rPr>
      </w:pPr>
    </w:p>
    <w:p w14:paraId="40E5AB35" w14:textId="5259122E" w:rsidR="006E7F61" w:rsidRPr="00331313" w:rsidRDefault="006E7F61" w:rsidP="006E7F61">
      <w:pPr>
        <w:pStyle w:val="Zpat"/>
        <w:rPr>
          <w:rFonts w:cs="Calibri"/>
          <w:sz w:val="24"/>
          <w:szCs w:val="24"/>
        </w:rPr>
      </w:pPr>
      <w:r w:rsidRPr="00331313">
        <w:rPr>
          <w:rFonts w:cs="Calibri"/>
          <w:sz w:val="24"/>
          <w:szCs w:val="24"/>
        </w:rPr>
        <w:t>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se zhotovitel</w:t>
      </w:r>
      <w:r>
        <w:rPr>
          <w:rFonts w:cs="Calibri"/>
          <w:sz w:val="24"/>
          <w:szCs w:val="24"/>
        </w:rPr>
        <w:t xml:space="preserve"> </w:t>
      </w:r>
      <w:sdt>
        <w:sdtPr>
          <w:rPr>
            <w:rFonts w:cs="Calibri"/>
            <w:sz w:val="24"/>
            <w:szCs w:val="24"/>
          </w:rPr>
          <w:id w:val="437713840"/>
          <w:placeholder>
            <w:docPart w:val="DefaultPlaceholder_-1854013440"/>
          </w:placeholder>
        </w:sdtPr>
        <w:sdtContent>
          <w:r w:rsidR="00B53A53">
            <w:rPr>
              <w:rFonts w:cs="Calibri"/>
              <w:sz w:val="24"/>
              <w:szCs w:val="24"/>
            </w:rPr>
            <w:t>.</w:t>
          </w:r>
        </w:sdtContent>
      </w:sdt>
      <w:r w:rsidRPr="00331313">
        <w:rPr>
          <w:rFonts w:cs="Calibri"/>
          <w:sz w:val="24"/>
          <w:szCs w:val="24"/>
        </w:rPr>
        <w:t>,</w:t>
      </w:r>
      <w:r w:rsidRPr="00331313">
        <w:rPr>
          <w:rFonts w:cs="Calibri"/>
          <w:color w:val="FF0000"/>
          <w:sz w:val="24"/>
          <w:szCs w:val="24"/>
        </w:rPr>
        <w:t xml:space="preserve"> </w:t>
      </w:r>
      <w:r w:rsidRPr="00331313">
        <w:rPr>
          <w:rFonts w:cs="Calibri"/>
          <w:sz w:val="24"/>
          <w:szCs w:val="24"/>
        </w:rPr>
        <w:t xml:space="preserve">zavazuje k součinnosti s koordinátorem bezpečnosti a ochrany zdraví při práci na staveništi (dále jen „koordinátor BOZP“) při realizaci </w:t>
      </w:r>
      <w:r>
        <w:rPr>
          <w:rFonts w:cs="Calibri"/>
          <w:sz w:val="24"/>
          <w:szCs w:val="24"/>
        </w:rPr>
        <w:t>s</w:t>
      </w:r>
      <w:r w:rsidRPr="00331313">
        <w:rPr>
          <w:rFonts w:cs="Calibri"/>
          <w:sz w:val="24"/>
          <w:szCs w:val="24"/>
        </w:rPr>
        <w:t xml:space="preserve">tavby </w:t>
      </w:r>
      <w:r w:rsidRPr="005E4AF3">
        <w:rPr>
          <w:sz w:val="24"/>
          <w:szCs w:val="24"/>
        </w:rPr>
        <w:t>„</w:t>
      </w:r>
      <w:r w:rsidR="00532E3A" w:rsidRPr="00532E3A">
        <w:rPr>
          <w:sz w:val="24"/>
          <w:szCs w:val="24"/>
        </w:rPr>
        <w:t>Oprava místních komunikací v Rýmařově, ulice Strálecká, Nová, Luční, Polní a Slunečná</w:t>
      </w:r>
      <w:r w:rsidRPr="005E4AF3">
        <w:rPr>
          <w:sz w:val="24"/>
          <w:szCs w:val="24"/>
        </w:rPr>
        <w:t>“</w:t>
      </w:r>
      <w:r w:rsidRPr="009F04AF">
        <w:rPr>
          <w:rFonts w:cs="Calibri"/>
          <w:iCs/>
          <w:sz w:val="24"/>
          <w:szCs w:val="24"/>
        </w:rPr>
        <w:t>, jejímž objednatelem je město Rýmařov.</w:t>
      </w:r>
    </w:p>
    <w:p w14:paraId="45E5D916" w14:textId="77777777" w:rsidR="006E7F61" w:rsidRPr="00827FA5" w:rsidRDefault="006E7F61" w:rsidP="006E7F61">
      <w:pPr>
        <w:pStyle w:val="Smlouva-slo"/>
        <w:tabs>
          <w:tab w:val="left" w:pos="426"/>
        </w:tabs>
        <w:spacing w:after="120"/>
        <w:rPr>
          <w:rFonts w:ascii="Calibri" w:hAnsi="Calibri" w:cs="Calibri"/>
          <w:szCs w:val="24"/>
        </w:rPr>
      </w:pPr>
      <w:r w:rsidRPr="00827FA5">
        <w:rPr>
          <w:rFonts w:ascii="Calibri" w:hAnsi="Calibri" w:cs="Calibri"/>
          <w:szCs w:val="24"/>
        </w:rPr>
        <w:t>Zhotovitel rovněž prohlašuje, že písemně zaváže k součinnosti s </w:t>
      </w:r>
      <w:r>
        <w:rPr>
          <w:rFonts w:ascii="Calibri" w:hAnsi="Calibri" w:cs="Calibri"/>
          <w:szCs w:val="24"/>
        </w:rPr>
        <w:t>koordinátorem BOZP všechny své pod</w:t>
      </w:r>
      <w:r w:rsidRPr="00827FA5">
        <w:rPr>
          <w:rFonts w:ascii="Calibri" w:hAnsi="Calibri" w:cs="Calibri"/>
          <w:szCs w:val="24"/>
        </w:rPr>
        <w:t>dodavatele a osoby, které budou provádět činnosti na staveništi.</w:t>
      </w:r>
    </w:p>
    <w:p w14:paraId="1DC5E9C0" w14:textId="77777777" w:rsidR="006E7F61" w:rsidRPr="00827FA5" w:rsidRDefault="006E7F61" w:rsidP="006E7F61">
      <w:pPr>
        <w:pStyle w:val="Smlouva-slo"/>
        <w:tabs>
          <w:tab w:val="left" w:pos="426"/>
        </w:tabs>
        <w:spacing w:after="120"/>
        <w:rPr>
          <w:rFonts w:ascii="Calibri" w:hAnsi="Calibri" w:cs="Calibri"/>
          <w:szCs w:val="24"/>
        </w:rPr>
      </w:pPr>
      <w:r w:rsidRPr="00827FA5">
        <w:rPr>
          <w:rFonts w:ascii="Calibri" w:hAnsi="Calibri" w:cs="Calibri"/>
        </w:rPr>
        <w:t>Zhotovitel se rovněž zavazuje plnit veškeré povinnosti, které mu ukládá uvedený zákon č. 309/2006 Sb., zejména povinnost dodržování plánu bezpečnosti a ochrany zdraví při práci na staveništi (dále též „BOZP“), povinnost zúčastňovat se zpracování plánu BOZP a všech jeho aktualizací, povinnost účasti na kontrolních dnech BOZP a dodržování pokynů koordinátora BOZP na staveništi.</w:t>
      </w:r>
    </w:p>
    <w:p w14:paraId="4CA52C89" w14:textId="77777777" w:rsidR="006E7F61" w:rsidRPr="00827FA5" w:rsidRDefault="006E7F61" w:rsidP="006E7F61">
      <w:pPr>
        <w:pStyle w:val="Smlouva-slo"/>
        <w:spacing w:after="120"/>
        <w:rPr>
          <w:rFonts w:ascii="Calibri" w:hAnsi="Calibri" w:cs="Calibri"/>
          <w:szCs w:val="24"/>
        </w:rPr>
      </w:pPr>
    </w:p>
    <w:p w14:paraId="77AA700A" w14:textId="77777777" w:rsidR="006E7F61" w:rsidRPr="00827FA5" w:rsidRDefault="006E7F61" w:rsidP="006E7F61">
      <w:pPr>
        <w:pStyle w:val="Smlouva-slo"/>
        <w:spacing w:after="120"/>
        <w:rPr>
          <w:rFonts w:ascii="Calibri" w:hAnsi="Calibri" w:cs="Calibri"/>
          <w:szCs w:val="24"/>
        </w:rPr>
      </w:pPr>
    </w:p>
    <w:p w14:paraId="60991B87" w14:textId="77777777" w:rsidR="006E7F61" w:rsidRPr="00827FA5" w:rsidRDefault="006E7F61" w:rsidP="006E7F61">
      <w:pPr>
        <w:pStyle w:val="Smlouva-slo"/>
        <w:spacing w:after="120"/>
        <w:rPr>
          <w:rFonts w:ascii="Calibri" w:hAnsi="Calibri" w:cs="Calibri"/>
          <w:szCs w:val="24"/>
        </w:rPr>
      </w:pPr>
    </w:p>
    <w:p w14:paraId="6CC1F975" w14:textId="64BAE709" w:rsidR="006E7F61" w:rsidRPr="00827FA5" w:rsidRDefault="006E7F61" w:rsidP="006E7F61">
      <w:pPr>
        <w:pStyle w:val="Smlouva-slo"/>
        <w:spacing w:after="120"/>
        <w:rPr>
          <w:rFonts w:ascii="Calibri" w:hAnsi="Calibri" w:cs="Calibri"/>
          <w:szCs w:val="24"/>
        </w:rPr>
      </w:pPr>
      <w:r w:rsidRPr="00827FA5">
        <w:rPr>
          <w:rFonts w:ascii="Calibri" w:hAnsi="Calibri" w:cs="Calibri"/>
          <w:szCs w:val="24"/>
        </w:rPr>
        <w:t>V</w:t>
      </w:r>
      <w:r w:rsidR="00B53A53">
        <w:rPr>
          <w:rFonts w:ascii="Calibri" w:hAnsi="Calibri" w:cs="Calibri"/>
          <w:szCs w:val="24"/>
        </w:rPr>
        <w:t> </w:t>
      </w:r>
      <w:sdt>
        <w:sdtPr>
          <w:rPr>
            <w:rFonts w:ascii="Calibri" w:hAnsi="Calibri" w:cs="Calibri"/>
            <w:szCs w:val="24"/>
          </w:rPr>
          <w:id w:val="1017273260"/>
          <w:placeholder>
            <w:docPart w:val="DefaultPlaceholder_-1854013440"/>
          </w:placeholder>
          <w:showingPlcHdr/>
        </w:sdtPr>
        <w:sdtContent>
          <w:r w:rsidR="00B53A53" w:rsidRPr="0017165B">
            <w:rPr>
              <w:rStyle w:val="Zstupntext"/>
            </w:rPr>
            <w:t>Klikněte nebo klepněte sem a zadejte text.</w:t>
          </w:r>
        </w:sdtContent>
      </w:sdt>
      <w:r w:rsidRPr="00827FA5">
        <w:rPr>
          <w:rFonts w:ascii="Calibri" w:hAnsi="Calibri" w:cs="Calibri"/>
          <w:szCs w:val="24"/>
        </w:rPr>
        <w:t xml:space="preserve">dne </w:t>
      </w:r>
      <w:r w:rsidR="00AC1DA3">
        <w:rPr>
          <w:rFonts w:ascii="Calibri" w:hAnsi="Calibri" w:cs="Calibri"/>
          <w:szCs w:val="24"/>
        </w:rPr>
        <w:t>06.05.2024</w:t>
      </w:r>
    </w:p>
    <w:p w14:paraId="688C0187" w14:textId="77777777" w:rsidR="006E7F61" w:rsidRPr="00827FA5" w:rsidRDefault="006E7F61" w:rsidP="006E7F61">
      <w:pPr>
        <w:pStyle w:val="Smlouva-slo"/>
        <w:spacing w:after="120"/>
        <w:rPr>
          <w:rFonts w:ascii="Calibri" w:hAnsi="Calibri" w:cs="Calibri"/>
          <w:szCs w:val="24"/>
        </w:rPr>
      </w:pPr>
    </w:p>
    <w:p w14:paraId="5E2373FA" w14:textId="77777777" w:rsidR="006E7F61" w:rsidRPr="00827FA5" w:rsidRDefault="006E7F61" w:rsidP="006E7F61">
      <w:pPr>
        <w:pStyle w:val="Smlouva-slo"/>
        <w:spacing w:after="120"/>
        <w:rPr>
          <w:rFonts w:ascii="Calibri" w:hAnsi="Calibri" w:cs="Calibri"/>
          <w:szCs w:val="24"/>
        </w:rPr>
      </w:pPr>
    </w:p>
    <w:p w14:paraId="11253928" w14:textId="77777777" w:rsidR="006E7F61" w:rsidRPr="00827FA5" w:rsidRDefault="006E7F61" w:rsidP="006E7F61">
      <w:pPr>
        <w:rPr>
          <w:rFonts w:cs="Calibri"/>
        </w:rPr>
      </w:pPr>
      <w:r w:rsidRPr="00827FA5">
        <w:rPr>
          <w:rFonts w:cs="Calibri"/>
        </w:rPr>
        <w:t>za zhotovitele:</w:t>
      </w:r>
    </w:p>
    <w:p w14:paraId="2F75CAB1" w14:textId="77777777" w:rsidR="006E7F61" w:rsidRDefault="006E7F61" w:rsidP="006E7F61">
      <w:pPr>
        <w:pStyle w:val="Smlouva-slo"/>
        <w:spacing w:after="120"/>
        <w:rPr>
          <w:rFonts w:ascii="Calibri" w:hAnsi="Calibri" w:cs="Calibri"/>
          <w:szCs w:val="24"/>
        </w:rPr>
      </w:pPr>
    </w:p>
    <w:p w14:paraId="54EDC489" w14:textId="77777777" w:rsidR="006E7F61" w:rsidRDefault="006E7F61" w:rsidP="006E7F61">
      <w:pPr>
        <w:pStyle w:val="Smlouva-slo"/>
        <w:spacing w:after="120"/>
        <w:rPr>
          <w:rFonts w:ascii="Calibri" w:hAnsi="Calibri" w:cs="Calibri"/>
          <w:szCs w:val="24"/>
        </w:rPr>
      </w:pPr>
    </w:p>
    <w:p w14:paraId="4099AC9D" w14:textId="77777777" w:rsidR="006E7F61" w:rsidRPr="0029221C" w:rsidRDefault="006E7F61" w:rsidP="006E7F61">
      <w:pPr>
        <w:pStyle w:val="Smlouva-slo"/>
        <w:spacing w:after="120"/>
        <w:rPr>
          <w:rFonts w:ascii="Calibri" w:hAnsi="Calibri" w:cs="Calibri"/>
          <w:szCs w:val="24"/>
        </w:rPr>
      </w:pPr>
    </w:p>
    <w:p w14:paraId="627FCBA4" w14:textId="732B437B" w:rsidR="006E7F61" w:rsidRPr="00827FA5" w:rsidRDefault="00000000" w:rsidP="00C654B3">
      <w:pPr>
        <w:tabs>
          <w:tab w:val="center" w:pos="4535"/>
        </w:tabs>
        <w:rPr>
          <w:rFonts w:cs="Calibri"/>
        </w:rPr>
      </w:pPr>
      <w:sdt>
        <w:sdtPr>
          <w:rPr>
            <w:rFonts w:cs="Calibri"/>
          </w:rPr>
          <w:id w:val="-606114530"/>
          <w:placeholder>
            <w:docPart w:val="DefaultPlaceholder_-1854013440"/>
          </w:placeholder>
        </w:sdtPr>
        <w:sdtContent>
          <w:r w:rsidR="006E7F61" w:rsidRPr="00827FA5">
            <w:rPr>
              <w:rFonts w:cs="Calibri"/>
            </w:rPr>
            <w:t>…………………………..</w:t>
          </w:r>
        </w:sdtContent>
      </w:sdt>
      <w:r w:rsidR="00C654B3">
        <w:rPr>
          <w:rFonts w:cs="Calibri"/>
        </w:rPr>
        <w:tab/>
      </w:r>
    </w:p>
    <w:p w14:paraId="5BB42CCA" w14:textId="77777777" w:rsidR="006E7F61" w:rsidRDefault="006E7F61" w:rsidP="006E7F61">
      <w:pPr>
        <w:pStyle w:val="Smlouva-slo"/>
        <w:spacing w:before="0" w:line="240" w:lineRule="auto"/>
        <w:rPr>
          <w:rFonts w:ascii="Calibri" w:hAnsi="Calibri" w:cs="Calibri"/>
          <w:szCs w:val="24"/>
        </w:rPr>
      </w:pPr>
    </w:p>
    <w:p w14:paraId="2A2735E6" w14:textId="77777777" w:rsidR="006E7F61" w:rsidRDefault="006E7F61" w:rsidP="006E7F61">
      <w:pPr>
        <w:pStyle w:val="Smlouva-slo"/>
        <w:spacing w:before="0" w:line="240" w:lineRule="auto"/>
        <w:rPr>
          <w:rFonts w:ascii="Calibri" w:hAnsi="Calibri" w:cs="Calibri"/>
          <w:szCs w:val="24"/>
        </w:rPr>
      </w:pPr>
    </w:p>
    <w:p w14:paraId="3608A88E" w14:textId="77777777" w:rsidR="0047134A" w:rsidRPr="0047134A" w:rsidRDefault="0047134A" w:rsidP="00887769">
      <w:pPr>
        <w:keepNext/>
      </w:pPr>
    </w:p>
    <w:sectPr w:rsidR="0047134A" w:rsidRPr="0047134A" w:rsidSect="00134E3E">
      <w:headerReference w:type="default"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B7D570" w14:textId="77777777" w:rsidR="006E76A3" w:rsidRDefault="006E76A3" w:rsidP="008079D2">
      <w:pPr>
        <w:spacing w:after="0"/>
      </w:pPr>
      <w:r>
        <w:separator/>
      </w:r>
    </w:p>
  </w:endnote>
  <w:endnote w:type="continuationSeparator" w:id="0">
    <w:p w14:paraId="04D6F0CC" w14:textId="77777777" w:rsidR="006E76A3" w:rsidRDefault="006E76A3" w:rsidP="008079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B9CE4" w14:textId="573154BF" w:rsidR="00A1202D" w:rsidRDefault="00BC470B" w:rsidP="00591AA6">
    <w:pPr>
      <w:pStyle w:val="zapati"/>
      <w:tabs>
        <w:tab w:val="left" w:pos="3615"/>
      </w:tabs>
      <w:jc w:val="center"/>
    </w:pPr>
    <w:bookmarkStart w:id="4" w:name="_Hlk110250471"/>
    <w:r w:rsidRPr="00BC470B">
      <w:t>„</w:t>
    </w:r>
    <w:r w:rsidR="00AA565D" w:rsidRPr="00AA565D">
      <w:t>Oprava místních komunikací v Rýmařově, ulice Strálecká, Nová, Luční, Polní a Slunečná</w:t>
    </w:r>
    <w:r w:rsidRPr="00BC470B">
      <w:t>“</w:t>
    </w:r>
  </w:p>
  <w:bookmarkEnd w:id="4"/>
  <w:p w14:paraId="71A30CAB" w14:textId="12B07A8B" w:rsidR="00A1202D" w:rsidRPr="00C52FED" w:rsidRDefault="00A1202D" w:rsidP="007B5546">
    <w:pPr>
      <w:pStyle w:val="zapati"/>
      <w:tabs>
        <w:tab w:val="clear" w:pos="9072"/>
        <w:tab w:val="left" w:pos="3615"/>
        <w:tab w:val="right" w:pos="9070"/>
      </w:tabs>
    </w:pPr>
    <w:r w:rsidRPr="00C52FED">
      <w:t xml:space="preserve">strana </w:t>
    </w:r>
    <w:r w:rsidRPr="00C52FED">
      <w:fldChar w:fldCharType="begin"/>
    </w:r>
    <w:r w:rsidRPr="00C52FED">
      <w:instrText xml:space="preserve"> PAGE </w:instrText>
    </w:r>
    <w:r w:rsidRPr="00C52FED">
      <w:fldChar w:fldCharType="separate"/>
    </w:r>
    <w:r w:rsidR="003515D1">
      <w:rPr>
        <w:noProof/>
      </w:rPr>
      <w:t>3</w:t>
    </w:r>
    <w:r w:rsidRPr="00C52FED">
      <w:fldChar w:fldCharType="end"/>
    </w:r>
    <w:r w:rsidRPr="00C52FED">
      <w:t xml:space="preserve"> z </w:t>
    </w:r>
    <w:r w:rsidR="00B53A53">
      <w:fldChar w:fldCharType="begin"/>
    </w:r>
    <w:r w:rsidR="00B53A53">
      <w:instrText xml:space="preserve"> NUMPAGES </w:instrText>
    </w:r>
    <w:r w:rsidR="00B53A53">
      <w:fldChar w:fldCharType="separate"/>
    </w:r>
    <w:r w:rsidR="003515D1">
      <w:rPr>
        <w:noProof/>
      </w:rPr>
      <w:t>23</w:t>
    </w:r>
    <w:r w:rsidR="00B53A5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56D81" w14:textId="77777777" w:rsidR="006E76A3" w:rsidRDefault="006E76A3" w:rsidP="008079D2">
      <w:pPr>
        <w:spacing w:after="0"/>
      </w:pPr>
      <w:r>
        <w:separator/>
      </w:r>
    </w:p>
  </w:footnote>
  <w:footnote w:type="continuationSeparator" w:id="0">
    <w:p w14:paraId="04735B63" w14:textId="77777777" w:rsidR="006E76A3" w:rsidRDefault="006E76A3" w:rsidP="008079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82ED7" w14:textId="3B928B23" w:rsidR="00A1202D" w:rsidRPr="0039557D" w:rsidRDefault="00A1202D" w:rsidP="00C52FED">
    <w:pPr>
      <w:ind w:right="2691"/>
      <w:rPr>
        <w:i/>
        <w:iCs/>
        <w:sz w:val="20"/>
        <w:szCs w:val="20"/>
      </w:rPr>
    </w:pPr>
    <w:r w:rsidRPr="0039557D">
      <w:rPr>
        <w:i/>
        <w:iCs/>
        <w:noProof/>
        <w:sz w:val="20"/>
        <w:szCs w:val="20"/>
        <w:lang w:eastAsia="cs-CZ"/>
      </w:rPr>
      <w:drawing>
        <wp:anchor distT="0" distB="0" distL="114300" distR="114300" simplePos="0" relativeHeight="251658240" behindDoc="0" locked="0" layoutInCell="1" allowOverlap="1" wp14:anchorId="0FE757F8" wp14:editId="39267187">
          <wp:simplePos x="0" y="0"/>
          <wp:positionH relativeFrom="column">
            <wp:posOffset>4419517</wp:posOffset>
          </wp:positionH>
          <wp:positionV relativeFrom="paragraph">
            <wp:posOffset>-36582</wp:posOffset>
          </wp:positionV>
          <wp:extent cx="1312167" cy="359549"/>
          <wp:effectExtent l="0" t="0" r="2540" b="2540"/>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yp.gif"/>
                  <pic:cNvPicPr/>
                </pic:nvPicPr>
                <pic:blipFill>
                  <a:blip r:embed="rId1">
                    <a:extLst>
                      <a:ext uri="{28A0092B-C50C-407E-A947-70E740481C1C}">
                        <a14:useLocalDpi xmlns:a14="http://schemas.microsoft.com/office/drawing/2010/main" val="0"/>
                      </a:ext>
                    </a:extLst>
                  </a:blip>
                  <a:stretch>
                    <a:fillRect/>
                  </a:stretch>
                </pic:blipFill>
                <pic:spPr>
                  <a:xfrm>
                    <a:off x="0" y="0"/>
                    <a:ext cx="1312167" cy="359549"/>
                  </a:xfrm>
                  <a:prstGeom prst="rect">
                    <a:avLst/>
                  </a:prstGeom>
                </pic:spPr>
              </pic:pic>
            </a:graphicData>
          </a:graphic>
        </wp:anchor>
      </w:drawing>
    </w:r>
    <w:r w:rsidR="0039557D">
      <w:rPr>
        <w:i/>
        <w:iCs/>
        <w:sz w:val="20"/>
        <w:szCs w:val="20"/>
      </w:rPr>
      <w:t>smlouva číslo</w:t>
    </w:r>
    <w:r w:rsidR="0039557D" w:rsidRPr="0039557D">
      <w:rPr>
        <w:i/>
        <w:iCs/>
        <w:sz w:val="20"/>
        <w:szCs w:val="20"/>
      </w:rPr>
      <w:t xml:space="preserve"> </w:t>
    </w:r>
    <w:r w:rsidR="00AC1DA3">
      <w:rPr>
        <w:i/>
        <w:iCs/>
        <w:sz w:val="20"/>
        <w:szCs w:val="20"/>
      </w:rPr>
      <w:t>162</w:t>
    </w:r>
    <w:r w:rsidR="0039557D" w:rsidRPr="0039557D">
      <w:rPr>
        <w:i/>
        <w:iCs/>
        <w:sz w:val="20"/>
        <w:szCs w:val="20"/>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C1F4F"/>
    <w:multiLevelType w:val="hybridMultilevel"/>
    <w:tmpl w:val="B8AC43A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591477"/>
    <w:multiLevelType w:val="hybridMultilevel"/>
    <w:tmpl w:val="A6C691DC"/>
    <w:lvl w:ilvl="0" w:tplc="151E874C">
      <w:start w:val="1"/>
      <w:numFmt w:val="bullet"/>
      <w:pStyle w:val="odr11"/>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B322E6"/>
    <w:multiLevelType w:val="hybridMultilevel"/>
    <w:tmpl w:val="BB4863BC"/>
    <w:lvl w:ilvl="0" w:tplc="5958145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0F3775"/>
    <w:multiLevelType w:val="hybridMultilevel"/>
    <w:tmpl w:val="9B3E49B6"/>
    <w:lvl w:ilvl="0" w:tplc="4B708EF4">
      <w:start w:val="1"/>
      <w:numFmt w:val="lowerLetter"/>
      <w:lvlText w:val="%1)"/>
      <w:lvlJc w:val="left"/>
      <w:pPr>
        <w:ind w:left="1062" w:hanging="360"/>
      </w:pPr>
      <w:rPr>
        <w:rFonts w:hint="default"/>
      </w:rPr>
    </w:lvl>
    <w:lvl w:ilvl="1" w:tplc="04050019" w:tentative="1">
      <w:start w:val="1"/>
      <w:numFmt w:val="lowerLetter"/>
      <w:lvlText w:val="%2."/>
      <w:lvlJc w:val="left"/>
      <w:pPr>
        <w:ind w:left="1782" w:hanging="360"/>
      </w:pPr>
    </w:lvl>
    <w:lvl w:ilvl="2" w:tplc="0405001B" w:tentative="1">
      <w:start w:val="1"/>
      <w:numFmt w:val="lowerRoman"/>
      <w:lvlText w:val="%3."/>
      <w:lvlJc w:val="right"/>
      <w:pPr>
        <w:ind w:left="2502" w:hanging="180"/>
      </w:pPr>
    </w:lvl>
    <w:lvl w:ilvl="3" w:tplc="0405000F" w:tentative="1">
      <w:start w:val="1"/>
      <w:numFmt w:val="decimal"/>
      <w:lvlText w:val="%4."/>
      <w:lvlJc w:val="left"/>
      <w:pPr>
        <w:ind w:left="3222" w:hanging="360"/>
      </w:p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4" w15:restartNumberingAfterBreak="0">
    <w:nsid w:val="068F4552"/>
    <w:multiLevelType w:val="hybridMultilevel"/>
    <w:tmpl w:val="371A535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06EA7D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444D53"/>
    <w:multiLevelType w:val="multilevel"/>
    <w:tmpl w:val="0448BF44"/>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09054602"/>
    <w:multiLevelType w:val="hybridMultilevel"/>
    <w:tmpl w:val="1D2215F2"/>
    <w:lvl w:ilvl="0" w:tplc="04050011">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8D26D8"/>
    <w:multiLevelType w:val="hybridMultilevel"/>
    <w:tmpl w:val="2158AA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C4159D"/>
    <w:multiLevelType w:val="hybridMultilevel"/>
    <w:tmpl w:val="6D5CEF56"/>
    <w:lvl w:ilvl="0" w:tplc="7E90D164">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405562"/>
    <w:multiLevelType w:val="hybridMultilevel"/>
    <w:tmpl w:val="BD9815EC"/>
    <w:lvl w:ilvl="0" w:tplc="E5A2FD4A">
      <w:start w:val="1"/>
      <w:numFmt w:val="decimal"/>
      <w:lvlText w:val="%1."/>
      <w:lvlJc w:val="left"/>
      <w:pPr>
        <w:ind w:left="1065" w:hanging="705"/>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0E1D9A"/>
    <w:multiLevelType w:val="hybridMultilevel"/>
    <w:tmpl w:val="740AFDBA"/>
    <w:lvl w:ilvl="0" w:tplc="5958145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A541F1"/>
    <w:multiLevelType w:val="hybridMultilevel"/>
    <w:tmpl w:val="0E2E51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2BA6586"/>
    <w:multiLevelType w:val="hybridMultilevel"/>
    <w:tmpl w:val="9E825306"/>
    <w:lvl w:ilvl="0" w:tplc="04050017">
      <w:start w:val="1"/>
      <w:numFmt w:val="lowerLetter"/>
      <w:lvlText w:val="%1)"/>
      <w:lvlJc w:val="left"/>
      <w:pPr>
        <w:ind w:left="720" w:hanging="360"/>
      </w:pPr>
    </w:lvl>
    <w:lvl w:ilvl="1" w:tplc="7AA45812">
      <w:start w:val="1"/>
      <w:numFmt w:val="decimal"/>
      <w:lvlText w:val="%2."/>
      <w:lvlJc w:val="left"/>
      <w:pPr>
        <w:ind w:left="1698"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30671B"/>
    <w:multiLevelType w:val="hybridMultilevel"/>
    <w:tmpl w:val="6A6AEB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C7F4088"/>
    <w:multiLevelType w:val="hybridMultilevel"/>
    <w:tmpl w:val="E87EDD0E"/>
    <w:lvl w:ilvl="0" w:tplc="B83A2068">
      <w:start w:val="1"/>
      <w:numFmt w:val="bullet"/>
      <w:lvlText w:val="•"/>
      <w:lvlJc w:val="left"/>
      <w:pPr>
        <w:ind w:left="1065" w:hanging="705"/>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F080FAF"/>
    <w:multiLevelType w:val="hybridMultilevel"/>
    <w:tmpl w:val="6606957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F19A3830">
      <w:start w:val="1"/>
      <w:numFmt w:val="decimal"/>
      <w:lvlText w:val="%3."/>
      <w:lvlJc w:val="left"/>
      <w:pPr>
        <w:ind w:left="2685" w:hanging="705"/>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72E2C5D"/>
    <w:multiLevelType w:val="hybridMultilevel"/>
    <w:tmpl w:val="6902EA8A"/>
    <w:lvl w:ilvl="0" w:tplc="17101B3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4E7148E"/>
    <w:multiLevelType w:val="multilevel"/>
    <w:tmpl w:val="96FCC372"/>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77814E8"/>
    <w:multiLevelType w:val="hybridMultilevel"/>
    <w:tmpl w:val="80523C2E"/>
    <w:lvl w:ilvl="0" w:tplc="E124B6AC">
      <w:numFmt w:val="bullet"/>
      <w:lvlText w:val=""/>
      <w:lvlJc w:val="left"/>
      <w:pPr>
        <w:ind w:left="717" w:hanging="360"/>
      </w:pPr>
      <w:rPr>
        <w:rFonts w:ascii="Symbol" w:eastAsia="Calibri" w:hAnsi="Symbol"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0" w15:restartNumberingAfterBreak="0">
    <w:nsid w:val="48C45056"/>
    <w:multiLevelType w:val="hybridMultilevel"/>
    <w:tmpl w:val="3DC05242"/>
    <w:lvl w:ilvl="0" w:tplc="04050017">
      <w:start w:val="1"/>
      <w:numFmt w:val="lowerLetter"/>
      <w:lvlText w:val="%1)"/>
      <w:lvlJc w:val="left"/>
      <w:pPr>
        <w:ind w:left="720" w:hanging="360"/>
      </w:pPr>
    </w:lvl>
    <w:lvl w:ilvl="1" w:tplc="27B475DC">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1B3214"/>
    <w:multiLevelType w:val="hybridMultilevel"/>
    <w:tmpl w:val="7ECE4C18"/>
    <w:lvl w:ilvl="0" w:tplc="5958145E">
      <w:start w:val="1"/>
      <w:numFmt w:val="decimal"/>
      <w:lvlText w:val="%1."/>
      <w:lvlJc w:val="left"/>
      <w:pPr>
        <w:ind w:left="989"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EE62577"/>
    <w:multiLevelType w:val="hybridMultilevel"/>
    <w:tmpl w:val="FF949162"/>
    <w:lvl w:ilvl="0" w:tplc="5CD8659E">
      <w:numFmt w:val="bullet"/>
      <w:lvlText w:val="-"/>
      <w:lvlJc w:val="left"/>
      <w:pPr>
        <w:ind w:left="717" w:hanging="360"/>
      </w:pPr>
      <w:rPr>
        <w:rFonts w:ascii="Calibri" w:eastAsia="Calibri" w:hAnsi="Calibri"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3" w15:restartNumberingAfterBreak="0">
    <w:nsid w:val="58C25937"/>
    <w:multiLevelType w:val="hybridMultilevel"/>
    <w:tmpl w:val="C36C82BC"/>
    <w:lvl w:ilvl="0" w:tplc="04050017">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CB37E08"/>
    <w:multiLevelType w:val="hybridMultilevel"/>
    <w:tmpl w:val="373A19A0"/>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61F42802"/>
    <w:multiLevelType w:val="hybridMultilevel"/>
    <w:tmpl w:val="708AE508"/>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26A610F0">
      <w:start w:val="1"/>
      <w:numFmt w:val="decimal"/>
      <w:lvlText w:val="%3."/>
      <w:lvlJc w:val="left"/>
      <w:pPr>
        <w:ind w:left="2685" w:hanging="705"/>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27C7789"/>
    <w:multiLevelType w:val="multilevel"/>
    <w:tmpl w:val="53844F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47702A1"/>
    <w:multiLevelType w:val="hybridMultilevel"/>
    <w:tmpl w:val="68B6A028"/>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9C2A9FB8">
      <w:start w:val="1"/>
      <w:numFmt w:val="decimal"/>
      <w:lvlText w:val="%3."/>
      <w:lvlJc w:val="left"/>
      <w:pPr>
        <w:ind w:left="2832" w:hanging="705"/>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1E0ACE"/>
    <w:multiLevelType w:val="hybridMultilevel"/>
    <w:tmpl w:val="8C484A22"/>
    <w:lvl w:ilvl="0" w:tplc="04050017">
      <w:start w:val="1"/>
      <w:numFmt w:val="lowerLetter"/>
      <w:lvlText w:val="%1)"/>
      <w:lvlJc w:val="left"/>
      <w:pPr>
        <w:ind w:left="720" w:hanging="360"/>
      </w:pPr>
    </w:lvl>
    <w:lvl w:ilvl="1" w:tplc="8FA07F30">
      <w:start w:val="1"/>
      <w:numFmt w:val="decimal"/>
      <w:lvlText w:val="%2."/>
      <w:lvlJc w:val="left"/>
      <w:pPr>
        <w:ind w:left="989"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05D7F6B"/>
    <w:multiLevelType w:val="hybridMultilevel"/>
    <w:tmpl w:val="D3E24492"/>
    <w:lvl w:ilvl="0" w:tplc="B83A2068">
      <w:start w:val="1"/>
      <w:numFmt w:val="bullet"/>
      <w:lvlText w:val="•"/>
      <w:lvlJc w:val="left"/>
      <w:pPr>
        <w:ind w:left="1917" w:hanging="705"/>
      </w:pPr>
      <w:rPr>
        <w:rFonts w:ascii="Calibri" w:eastAsia="Calibri" w:hAnsi="Calibri" w:cs="Calibri" w:hint="default"/>
      </w:rPr>
    </w:lvl>
    <w:lvl w:ilvl="1" w:tplc="04050003">
      <w:start w:val="1"/>
      <w:numFmt w:val="bullet"/>
      <w:lvlText w:val="o"/>
      <w:lvlJc w:val="left"/>
      <w:pPr>
        <w:ind w:left="2292" w:hanging="360"/>
      </w:pPr>
      <w:rPr>
        <w:rFonts w:ascii="Courier New" w:hAnsi="Courier New" w:cs="Courier New" w:hint="default"/>
      </w:rPr>
    </w:lvl>
    <w:lvl w:ilvl="2" w:tplc="04050005">
      <w:start w:val="1"/>
      <w:numFmt w:val="bullet"/>
      <w:lvlText w:val=""/>
      <w:lvlJc w:val="left"/>
      <w:pPr>
        <w:ind w:left="3012" w:hanging="360"/>
      </w:pPr>
      <w:rPr>
        <w:rFonts w:ascii="Wingdings" w:hAnsi="Wingdings" w:hint="default"/>
      </w:rPr>
    </w:lvl>
    <w:lvl w:ilvl="3" w:tplc="04050001" w:tentative="1">
      <w:start w:val="1"/>
      <w:numFmt w:val="bullet"/>
      <w:lvlText w:val=""/>
      <w:lvlJc w:val="left"/>
      <w:pPr>
        <w:ind w:left="3732" w:hanging="360"/>
      </w:pPr>
      <w:rPr>
        <w:rFonts w:ascii="Symbol" w:hAnsi="Symbol" w:hint="default"/>
      </w:rPr>
    </w:lvl>
    <w:lvl w:ilvl="4" w:tplc="04050003" w:tentative="1">
      <w:start w:val="1"/>
      <w:numFmt w:val="bullet"/>
      <w:lvlText w:val="o"/>
      <w:lvlJc w:val="left"/>
      <w:pPr>
        <w:ind w:left="4452" w:hanging="360"/>
      </w:pPr>
      <w:rPr>
        <w:rFonts w:ascii="Courier New" w:hAnsi="Courier New" w:cs="Courier New" w:hint="default"/>
      </w:rPr>
    </w:lvl>
    <w:lvl w:ilvl="5" w:tplc="04050005" w:tentative="1">
      <w:start w:val="1"/>
      <w:numFmt w:val="bullet"/>
      <w:lvlText w:val=""/>
      <w:lvlJc w:val="left"/>
      <w:pPr>
        <w:ind w:left="5172" w:hanging="360"/>
      </w:pPr>
      <w:rPr>
        <w:rFonts w:ascii="Wingdings" w:hAnsi="Wingdings" w:hint="default"/>
      </w:rPr>
    </w:lvl>
    <w:lvl w:ilvl="6" w:tplc="04050001" w:tentative="1">
      <w:start w:val="1"/>
      <w:numFmt w:val="bullet"/>
      <w:lvlText w:val=""/>
      <w:lvlJc w:val="left"/>
      <w:pPr>
        <w:ind w:left="5892" w:hanging="360"/>
      </w:pPr>
      <w:rPr>
        <w:rFonts w:ascii="Symbol" w:hAnsi="Symbol" w:hint="default"/>
      </w:rPr>
    </w:lvl>
    <w:lvl w:ilvl="7" w:tplc="04050003" w:tentative="1">
      <w:start w:val="1"/>
      <w:numFmt w:val="bullet"/>
      <w:lvlText w:val="o"/>
      <w:lvlJc w:val="left"/>
      <w:pPr>
        <w:ind w:left="6612" w:hanging="360"/>
      </w:pPr>
      <w:rPr>
        <w:rFonts w:ascii="Courier New" w:hAnsi="Courier New" w:cs="Courier New" w:hint="default"/>
      </w:rPr>
    </w:lvl>
    <w:lvl w:ilvl="8" w:tplc="04050005" w:tentative="1">
      <w:start w:val="1"/>
      <w:numFmt w:val="bullet"/>
      <w:lvlText w:val=""/>
      <w:lvlJc w:val="left"/>
      <w:pPr>
        <w:ind w:left="7332" w:hanging="360"/>
      </w:pPr>
      <w:rPr>
        <w:rFonts w:ascii="Wingdings" w:hAnsi="Wingdings" w:hint="default"/>
      </w:rPr>
    </w:lvl>
  </w:abstractNum>
  <w:abstractNum w:abstractNumId="30" w15:restartNumberingAfterBreak="0">
    <w:nsid w:val="71871F28"/>
    <w:multiLevelType w:val="multilevel"/>
    <w:tmpl w:val="5660F9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4386466"/>
    <w:multiLevelType w:val="hybridMultilevel"/>
    <w:tmpl w:val="1E389826"/>
    <w:lvl w:ilvl="0" w:tplc="04050017">
      <w:start w:val="1"/>
      <w:numFmt w:val="lowerLetter"/>
      <w:lvlText w:val="%1)"/>
      <w:lvlJc w:val="left"/>
      <w:pPr>
        <w:ind w:left="1440" w:hanging="360"/>
      </w:pPr>
    </w:lvl>
    <w:lvl w:ilvl="1" w:tplc="539AA34C">
      <w:start w:val="1"/>
      <w:numFmt w:val="decimal"/>
      <w:lvlText w:val="%2."/>
      <w:lvlJc w:val="left"/>
      <w:pPr>
        <w:ind w:left="2505" w:hanging="705"/>
      </w:pPr>
      <w:rPr>
        <w:rFonts w:hint="default"/>
        <w:b w:val="0"/>
        <w:bCs w:val="0"/>
      </w:rPr>
    </w:lvl>
    <w:lvl w:ilvl="2" w:tplc="0405001B">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 w15:restartNumberingAfterBreak="0">
    <w:nsid w:val="75D95357"/>
    <w:multiLevelType w:val="hybridMultilevel"/>
    <w:tmpl w:val="CDACC8B2"/>
    <w:lvl w:ilvl="0" w:tplc="FFFFFFFF">
      <w:start w:val="1"/>
      <w:numFmt w:val="decimal"/>
      <w:lvlText w:val="%1."/>
      <w:lvlJc w:val="left"/>
      <w:pPr>
        <w:ind w:left="1065" w:hanging="705"/>
      </w:pPr>
      <w:rPr>
        <w:rFonts w:hint="default"/>
      </w:rPr>
    </w:lvl>
    <w:lvl w:ilvl="1" w:tplc="04050017">
      <w:start w:val="1"/>
      <w:numFmt w:val="lowerLetter"/>
      <w:lvlText w:val="%2)"/>
      <w:lvlJc w:val="left"/>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91B537E"/>
    <w:multiLevelType w:val="hybridMultilevel"/>
    <w:tmpl w:val="1F960B28"/>
    <w:lvl w:ilvl="0" w:tplc="80B2C4C2">
      <w:start w:val="1"/>
      <w:numFmt w:val="decimal"/>
      <w:lvlText w:val="%1."/>
      <w:lvlJc w:val="left"/>
      <w:pPr>
        <w:ind w:left="705" w:hanging="705"/>
      </w:pPr>
      <w:rPr>
        <w:rFonts w:hint="default"/>
        <w:strike w:val="0"/>
      </w:rPr>
    </w:lvl>
    <w:lvl w:ilvl="1" w:tplc="7E2CBF5E">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EA7220A"/>
    <w:multiLevelType w:val="hybridMultilevel"/>
    <w:tmpl w:val="62C6DC8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F1DE72C2">
      <w:start w:val="1"/>
      <w:numFmt w:val="decimal"/>
      <w:lvlText w:val="%3."/>
      <w:lvlJc w:val="left"/>
      <w:pPr>
        <w:ind w:left="2685" w:hanging="705"/>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91180990">
    <w:abstractNumId w:val="5"/>
  </w:num>
  <w:num w:numId="2" w16cid:durableId="1177620759">
    <w:abstractNumId w:val="30"/>
  </w:num>
  <w:num w:numId="3" w16cid:durableId="1224607871">
    <w:abstractNumId w:val="26"/>
  </w:num>
  <w:num w:numId="4" w16cid:durableId="1910265700">
    <w:abstractNumId w:val="6"/>
  </w:num>
  <w:num w:numId="5" w16cid:durableId="121700705">
    <w:abstractNumId w:val="1"/>
  </w:num>
  <w:num w:numId="6" w16cid:durableId="1037589042">
    <w:abstractNumId w:val="18"/>
  </w:num>
  <w:num w:numId="7" w16cid:durableId="1715881402">
    <w:abstractNumId w:val="10"/>
  </w:num>
  <w:num w:numId="8" w16cid:durableId="714475008">
    <w:abstractNumId w:val="29"/>
  </w:num>
  <w:num w:numId="9" w16cid:durableId="375010308">
    <w:abstractNumId w:val="13"/>
  </w:num>
  <w:num w:numId="10" w16cid:durableId="177275573">
    <w:abstractNumId w:val="20"/>
  </w:num>
  <w:num w:numId="11" w16cid:durableId="188296246">
    <w:abstractNumId w:val="9"/>
  </w:num>
  <w:num w:numId="12" w16cid:durableId="427626609">
    <w:abstractNumId w:val="28"/>
  </w:num>
  <w:num w:numId="13" w16cid:durableId="1112440138">
    <w:abstractNumId w:val="33"/>
  </w:num>
  <w:num w:numId="14" w16cid:durableId="1271818269">
    <w:abstractNumId w:val="16"/>
  </w:num>
  <w:num w:numId="15" w16cid:durableId="1535539707">
    <w:abstractNumId w:val="7"/>
  </w:num>
  <w:num w:numId="16" w16cid:durableId="1832258632">
    <w:abstractNumId w:val="34"/>
  </w:num>
  <w:num w:numId="17" w16cid:durableId="124012510">
    <w:abstractNumId w:val="31"/>
  </w:num>
  <w:num w:numId="18" w16cid:durableId="860431567">
    <w:abstractNumId w:val="2"/>
  </w:num>
  <w:num w:numId="19" w16cid:durableId="522478969">
    <w:abstractNumId w:val="25"/>
  </w:num>
  <w:num w:numId="20" w16cid:durableId="383331252">
    <w:abstractNumId w:val="15"/>
  </w:num>
  <w:num w:numId="21" w16cid:durableId="955866039">
    <w:abstractNumId w:val="21"/>
  </w:num>
  <w:num w:numId="22" w16cid:durableId="737091278">
    <w:abstractNumId w:val="11"/>
  </w:num>
  <w:num w:numId="23" w16cid:durableId="922573250">
    <w:abstractNumId w:val="23"/>
  </w:num>
  <w:num w:numId="24" w16cid:durableId="1904195">
    <w:abstractNumId w:val="27"/>
  </w:num>
  <w:num w:numId="25" w16cid:durableId="1436094012">
    <w:abstractNumId w:val="22"/>
  </w:num>
  <w:num w:numId="26" w16cid:durableId="705982232">
    <w:abstractNumId w:val="3"/>
  </w:num>
  <w:num w:numId="27" w16cid:durableId="1771507408">
    <w:abstractNumId w:val="19"/>
  </w:num>
  <w:num w:numId="28" w16cid:durableId="180677781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50304381">
    <w:abstractNumId w:val="17"/>
  </w:num>
  <w:num w:numId="30" w16cid:durableId="381948773">
    <w:abstractNumId w:val="32"/>
  </w:num>
  <w:num w:numId="31" w16cid:durableId="224151151">
    <w:abstractNumId w:val="14"/>
  </w:num>
  <w:num w:numId="32" w16cid:durableId="1595091090">
    <w:abstractNumId w:val="4"/>
  </w:num>
  <w:num w:numId="33" w16cid:durableId="1871843823">
    <w:abstractNumId w:val="0"/>
  </w:num>
  <w:num w:numId="34" w16cid:durableId="1456219077">
    <w:abstractNumId w:val="24"/>
  </w:num>
  <w:num w:numId="35" w16cid:durableId="1369837295">
    <w:abstractNumId w:val="12"/>
  </w:num>
  <w:num w:numId="36" w16cid:durableId="591278480">
    <w:abstractNumId w:val="8"/>
  </w:num>
  <w:num w:numId="37" w16cid:durableId="177736568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546"/>
    <w:rsid w:val="00015C7D"/>
    <w:rsid w:val="00034662"/>
    <w:rsid w:val="0004422F"/>
    <w:rsid w:val="00067AE0"/>
    <w:rsid w:val="000D599A"/>
    <w:rsid w:val="000D7684"/>
    <w:rsid w:val="00101B13"/>
    <w:rsid w:val="001071D9"/>
    <w:rsid w:val="00117AAC"/>
    <w:rsid w:val="0012511B"/>
    <w:rsid w:val="00126E3C"/>
    <w:rsid w:val="00134E3E"/>
    <w:rsid w:val="00145C84"/>
    <w:rsid w:val="00170EF5"/>
    <w:rsid w:val="001868A1"/>
    <w:rsid w:val="001B6E1B"/>
    <w:rsid w:val="001F0980"/>
    <w:rsid w:val="001F3806"/>
    <w:rsid w:val="00212DE7"/>
    <w:rsid w:val="0028073D"/>
    <w:rsid w:val="002C3D64"/>
    <w:rsid w:val="002C5642"/>
    <w:rsid w:val="002D3864"/>
    <w:rsid w:val="002E5B11"/>
    <w:rsid w:val="00337453"/>
    <w:rsid w:val="00346A16"/>
    <w:rsid w:val="003515D1"/>
    <w:rsid w:val="003538CA"/>
    <w:rsid w:val="00354E94"/>
    <w:rsid w:val="00367D1B"/>
    <w:rsid w:val="00372E2A"/>
    <w:rsid w:val="00373B45"/>
    <w:rsid w:val="00393536"/>
    <w:rsid w:val="003937A8"/>
    <w:rsid w:val="0039557D"/>
    <w:rsid w:val="003D006B"/>
    <w:rsid w:val="003F2A99"/>
    <w:rsid w:val="003F6F00"/>
    <w:rsid w:val="00410546"/>
    <w:rsid w:val="00422E41"/>
    <w:rsid w:val="00424B97"/>
    <w:rsid w:val="00427A93"/>
    <w:rsid w:val="004311E2"/>
    <w:rsid w:val="00454213"/>
    <w:rsid w:val="0047134A"/>
    <w:rsid w:val="004923E6"/>
    <w:rsid w:val="004A2503"/>
    <w:rsid w:val="005279C7"/>
    <w:rsid w:val="005308DC"/>
    <w:rsid w:val="00530CA9"/>
    <w:rsid w:val="00532E3A"/>
    <w:rsid w:val="00550541"/>
    <w:rsid w:val="00555191"/>
    <w:rsid w:val="00570E52"/>
    <w:rsid w:val="0058769F"/>
    <w:rsid w:val="00591AA6"/>
    <w:rsid w:val="005A22C4"/>
    <w:rsid w:val="005D28C2"/>
    <w:rsid w:val="005E7120"/>
    <w:rsid w:val="005F25A5"/>
    <w:rsid w:val="00613A68"/>
    <w:rsid w:val="00631E93"/>
    <w:rsid w:val="006569A2"/>
    <w:rsid w:val="00657E84"/>
    <w:rsid w:val="006601B9"/>
    <w:rsid w:val="00667EE8"/>
    <w:rsid w:val="00683BD5"/>
    <w:rsid w:val="0068702B"/>
    <w:rsid w:val="00687707"/>
    <w:rsid w:val="006A3F31"/>
    <w:rsid w:val="006A40C7"/>
    <w:rsid w:val="006B4A14"/>
    <w:rsid w:val="006E76A3"/>
    <w:rsid w:val="006E7F61"/>
    <w:rsid w:val="006F7BA9"/>
    <w:rsid w:val="007026A9"/>
    <w:rsid w:val="00702AA0"/>
    <w:rsid w:val="00705DFB"/>
    <w:rsid w:val="0073478C"/>
    <w:rsid w:val="00742F8F"/>
    <w:rsid w:val="00747BB6"/>
    <w:rsid w:val="0075502A"/>
    <w:rsid w:val="00771870"/>
    <w:rsid w:val="00791EC9"/>
    <w:rsid w:val="007B33BC"/>
    <w:rsid w:val="007B5546"/>
    <w:rsid w:val="007D05D8"/>
    <w:rsid w:val="007E60CA"/>
    <w:rsid w:val="008079D2"/>
    <w:rsid w:val="0082776A"/>
    <w:rsid w:val="00855BD8"/>
    <w:rsid w:val="0086086F"/>
    <w:rsid w:val="00873BBD"/>
    <w:rsid w:val="00882A58"/>
    <w:rsid w:val="00887769"/>
    <w:rsid w:val="008A177C"/>
    <w:rsid w:val="008C4FAA"/>
    <w:rsid w:val="008C53E3"/>
    <w:rsid w:val="00906130"/>
    <w:rsid w:val="00936A1E"/>
    <w:rsid w:val="009955BB"/>
    <w:rsid w:val="009B0B8A"/>
    <w:rsid w:val="009B4878"/>
    <w:rsid w:val="009C18A5"/>
    <w:rsid w:val="009D00A2"/>
    <w:rsid w:val="009D20D4"/>
    <w:rsid w:val="009D474D"/>
    <w:rsid w:val="009D560A"/>
    <w:rsid w:val="009E3389"/>
    <w:rsid w:val="009E78A3"/>
    <w:rsid w:val="00A0362F"/>
    <w:rsid w:val="00A1202D"/>
    <w:rsid w:val="00A6409D"/>
    <w:rsid w:val="00A82DA6"/>
    <w:rsid w:val="00A8777D"/>
    <w:rsid w:val="00A9433C"/>
    <w:rsid w:val="00AA565D"/>
    <w:rsid w:val="00AC1DA3"/>
    <w:rsid w:val="00AC3A25"/>
    <w:rsid w:val="00AD547C"/>
    <w:rsid w:val="00AD7346"/>
    <w:rsid w:val="00AF2A98"/>
    <w:rsid w:val="00B067A2"/>
    <w:rsid w:val="00B122EB"/>
    <w:rsid w:val="00B47EF7"/>
    <w:rsid w:val="00B53A53"/>
    <w:rsid w:val="00B579D1"/>
    <w:rsid w:val="00B64B17"/>
    <w:rsid w:val="00B868B4"/>
    <w:rsid w:val="00B93A3C"/>
    <w:rsid w:val="00BC470B"/>
    <w:rsid w:val="00C037C3"/>
    <w:rsid w:val="00C52FED"/>
    <w:rsid w:val="00C549A8"/>
    <w:rsid w:val="00C605AB"/>
    <w:rsid w:val="00C654B3"/>
    <w:rsid w:val="00C662D6"/>
    <w:rsid w:val="00C9692C"/>
    <w:rsid w:val="00CB1F1B"/>
    <w:rsid w:val="00CB7200"/>
    <w:rsid w:val="00CF1006"/>
    <w:rsid w:val="00CF3718"/>
    <w:rsid w:val="00D47891"/>
    <w:rsid w:val="00D50AFB"/>
    <w:rsid w:val="00D67301"/>
    <w:rsid w:val="00D8044D"/>
    <w:rsid w:val="00D858EA"/>
    <w:rsid w:val="00DC7C53"/>
    <w:rsid w:val="00DE2702"/>
    <w:rsid w:val="00DF060B"/>
    <w:rsid w:val="00E069C7"/>
    <w:rsid w:val="00E07640"/>
    <w:rsid w:val="00E23124"/>
    <w:rsid w:val="00E26A9E"/>
    <w:rsid w:val="00E27492"/>
    <w:rsid w:val="00E62EA5"/>
    <w:rsid w:val="00EB7F46"/>
    <w:rsid w:val="00EC3159"/>
    <w:rsid w:val="00EF09B0"/>
    <w:rsid w:val="00EF2877"/>
    <w:rsid w:val="00F6648C"/>
    <w:rsid w:val="00F67249"/>
    <w:rsid w:val="00F74B26"/>
    <w:rsid w:val="00F81553"/>
    <w:rsid w:val="00F87BCE"/>
    <w:rsid w:val="00F87E1B"/>
    <w:rsid w:val="00F909FF"/>
    <w:rsid w:val="00FB5CE2"/>
    <w:rsid w:val="00FD6AF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D201FC8"/>
  <w15:chartTrackingRefBased/>
  <w15:docId w15:val="{E083DA23-B265-437D-8908-5540BAF6C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5191"/>
    <w:pPr>
      <w:spacing w:after="120" w:line="240" w:lineRule="auto"/>
      <w:jc w:val="both"/>
    </w:pPr>
  </w:style>
  <w:style w:type="paragraph" w:styleId="Nadpis1">
    <w:name w:val="heading 1"/>
    <w:basedOn w:val="Nadpis2"/>
    <w:next w:val="Normln"/>
    <w:link w:val="Nadpis1Char"/>
    <w:uiPriority w:val="9"/>
    <w:qFormat/>
    <w:rsid w:val="007B5546"/>
    <w:pPr>
      <w:numPr>
        <w:ilvl w:val="0"/>
        <w:numId w:val="0"/>
      </w:numPr>
      <w:spacing w:before="200" w:after="200"/>
      <w:jc w:val="center"/>
      <w:outlineLvl w:val="0"/>
    </w:pPr>
    <w:rPr>
      <w:rFonts w:eastAsia="Times New Roman"/>
      <w:b/>
      <w:sz w:val="24"/>
      <w:szCs w:val="24"/>
    </w:rPr>
  </w:style>
  <w:style w:type="paragraph" w:styleId="Nadpis2">
    <w:name w:val="heading 2"/>
    <w:basedOn w:val="Normln"/>
    <w:next w:val="Normln"/>
    <w:link w:val="Nadpis2Char"/>
    <w:uiPriority w:val="9"/>
    <w:unhideWhenUsed/>
    <w:qFormat/>
    <w:rsid w:val="0047134A"/>
    <w:pPr>
      <w:numPr>
        <w:ilvl w:val="1"/>
        <w:numId w:val="4"/>
      </w:numPr>
      <w:ind w:left="1134" w:hanging="578"/>
      <w:outlineLvl w:val="1"/>
    </w:pPr>
    <w:rPr>
      <w:rFonts w:eastAsiaTheme="majorEastAsia" w:cstheme="majorBidi"/>
      <w:color w:val="000000" w:themeColor="text1"/>
    </w:rPr>
  </w:style>
  <w:style w:type="paragraph" w:styleId="Nadpis3">
    <w:name w:val="heading 3"/>
    <w:basedOn w:val="Nadpis2"/>
    <w:next w:val="Normln"/>
    <w:link w:val="Nadpis3Char"/>
    <w:uiPriority w:val="9"/>
    <w:unhideWhenUsed/>
    <w:qFormat/>
    <w:rsid w:val="0047134A"/>
    <w:pPr>
      <w:numPr>
        <w:ilvl w:val="2"/>
      </w:numPr>
      <w:ind w:left="1985" w:hanging="862"/>
      <w:outlineLvl w:val="2"/>
    </w:pPr>
  </w:style>
  <w:style w:type="paragraph" w:styleId="Nadpis4">
    <w:name w:val="heading 4"/>
    <w:basedOn w:val="Nadpis3"/>
    <w:next w:val="Normln"/>
    <w:link w:val="Nadpis4Char"/>
    <w:uiPriority w:val="9"/>
    <w:unhideWhenUsed/>
    <w:qFormat/>
    <w:rsid w:val="0047134A"/>
    <w:pPr>
      <w:widowControl w:val="0"/>
      <w:numPr>
        <w:ilvl w:val="3"/>
      </w:numPr>
      <w:ind w:left="3119" w:hanging="1148"/>
      <w:outlineLvl w:val="3"/>
    </w:pPr>
    <w:rPr>
      <w:bCs/>
    </w:rPr>
  </w:style>
  <w:style w:type="paragraph" w:styleId="Nadpis5">
    <w:name w:val="heading 5"/>
    <w:basedOn w:val="Normln"/>
    <w:next w:val="Normln"/>
    <w:link w:val="Nadpis5Char"/>
    <w:uiPriority w:val="9"/>
    <w:semiHidden/>
    <w:unhideWhenUsed/>
    <w:rsid w:val="00F81553"/>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F81553"/>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F81553"/>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F81553"/>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81553"/>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555191"/>
    <w:pPr>
      <w:spacing w:after="120" w:line="240" w:lineRule="auto"/>
      <w:jc w:val="both"/>
    </w:pPr>
  </w:style>
  <w:style w:type="character" w:customStyle="1" w:styleId="Nadpis1Char">
    <w:name w:val="Nadpis 1 Char"/>
    <w:basedOn w:val="Standardnpsmoodstavce"/>
    <w:link w:val="Nadpis1"/>
    <w:uiPriority w:val="9"/>
    <w:rsid w:val="007B5546"/>
    <w:rPr>
      <w:rFonts w:eastAsia="Times New Roman" w:cstheme="majorBidi"/>
      <w:b/>
      <w:color w:val="000000" w:themeColor="text1"/>
      <w:sz w:val="24"/>
      <w:szCs w:val="24"/>
    </w:rPr>
  </w:style>
  <w:style w:type="character" w:customStyle="1" w:styleId="Nadpis2Char">
    <w:name w:val="Nadpis 2 Char"/>
    <w:basedOn w:val="Standardnpsmoodstavce"/>
    <w:link w:val="Nadpis2"/>
    <w:uiPriority w:val="9"/>
    <w:rsid w:val="0047134A"/>
    <w:rPr>
      <w:rFonts w:eastAsiaTheme="majorEastAsia" w:cstheme="majorBidi"/>
      <w:color w:val="000000" w:themeColor="text1"/>
    </w:rPr>
  </w:style>
  <w:style w:type="paragraph" w:styleId="Odstavecseseznamem">
    <w:name w:val="List Paragraph"/>
    <w:basedOn w:val="Normln"/>
    <w:link w:val="OdstavecseseznamemChar"/>
    <w:uiPriority w:val="34"/>
    <w:qFormat/>
    <w:rsid w:val="00555191"/>
    <w:pPr>
      <w:ind w:left="720"/>
    </w:pPr>
  </w:style>
  <w:style w:type="character" w:styleId="Zdraznnintenzivn">
    <w:name w:val="Intense Emphasis"/>
    <w:basedOn w:val="Standardnpsmoodstavce"/>
    <w:uiPriority w:val="21"/>
    <w:qFormat/>
    <w:rsid w:val="008079D2"/>
    <w:rPr>
      <w:i/>
      <w:iCs/>
      <w:color w:val="003094"/>
    </w:rPr>
  </w:style>
  <w:style w:type="paragraph" w:styleId="Vrazncitt">
    <w:name w:val="Intense Quote"/>
    <w:basedOn w:val="Normln"/>
    <w:next w:val="Normln"/>
    <w:link w:val="VrazncittChar"/>
    <w:uiPriority w:val="30"/>
    <w:qFormat/>
    <w:rsid w:val="009C18A5"/>
    <w:pPr>
      <w:pBdr>
        <w:top w:val="single" w:sz="4" w:space="10" w:color="003094"/>
        <w:bottom w:val="single" w:sz="4" w:space="10" w:color="003094"/>
      </w:pBdr>
      <w:spacing w:before="360" w:after="360"/>
      <w:ind w:left="864" w:right="864"/>
      <w:jc w:val="center"/>
    </w:pPr>
    <w:rPr>
      <w:i/>
      <w:iCs/>
      <w:color w:val="003094"/>
    </w:rPr>
  </w:style>
  <w:style w:type="character" w:customStyle="1" w:styleId="VrazncittChar">
    <w:name w:val="Výrazný citát Char"/>
    <w:basedOn w:val="Standardnpsmoodstavce"/>
    <w:link w:val="Vrazncitt"/>
    <w:uiPriority w:val="30"/>
    <w:rsid w:val="009C18A5"/>
    <w:rPr>
      <w:i/>
      <w:iCs/>
      <w:color w:val="003094"/>
    </w:rPr>
  </w:style>
  <w:style w:type="character" w:styleId="Odkazintenzivn">
    <w:name w:val="Intense Reference"/>
    <w:basedOn w:val="Standardnpsmoodstavce"/>
    <w:uiPriority w:val="32"/>
    <w:qFormat/>
    <w:rsid w:val="008079D2"/>
    <w:rPr>
      <w:b/>
      <w:bCs/>
      <w:smallCaps/>
      <w:color w:val="003094"/>
      <w:spacing w:val="5"/>
    </w:rPr>
  </w:style>
  <w:style w:type="table" w:styleId="Mkatabulky">
    <w:name w:val="Table Grid"/>
    <w:basedOn w:val="Normlntabulka"/>
    <w:uiPriority w:val="39"/>
    <w:rsid w:val="00807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tabulkasmkou1zvraznn1">
    <w:name w:val="Grid Table 1 Light Accent 1"/>
    <w:basedOn w:val="Normlntabulka"/>
    <w:uiPriority w:val="46"/>
    <w:rsid w:val="008079D2"/>
    <w:pPr>
      <w:spacing w:after="0" w:line="240" w:lineRule="auto"/>
    </w:pPr>
    <w:tblPr>
      <w:tblStyleRowBandSize w:val="1"/>
      <w:tblStyleColBandSize w:val="1"/>
      <w:tblBorders>
        <w:top w:val="single" w:sz="4" w:space="0" w:color="003094"/>
        <w:left w:val="single" w:sz="4" w:space="0" w:color="003094"/>
        <w:bottom w:val="single" w:sz="4" w:space="0" w:color="003094"/>
        <w:right w:val="single" w:sz="4" w:space="0" w:color="003094"/>
        <w:insideH w:val="single" w:sz="4" w:space="0" w:color="003094"/>
        <w:insideV w:val="single" w:sz="4" w:space="0" w:color="003094"/>
      </w:tblBorders>
    </w:tblPr>
    <w:tblStylePr w:type="firstRow">
      <w:rPr>
        <w:b/>
        <w:bCs/>
      </w:r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vtlmkatabulky">
    <w:name w:val="Grid Table Light"/>
    <w:basedOn w:val="Normlntabulka"/>
    <w:uiPriority w:val="40"/>
    <w:rsid w:val="008079D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Zhlav">
    <w:name w:val="header"/>
    <w:basedOn w:val="Normln"/>
    <w:link w:val="ZhlavChar"/>
    <w:uiPriority w:val="99"/>
    <w:unhideWhenUsed/>
    <w:rsid w:val="008079D2"/>
    <w:pPr>
      <w:tabs>
        <w:tab w:val="center" w:pos="4536"/>
        <w:tab w:val="right" w:pos="9072"/>
      </w:tabs>
      <w:spacing w:after="0"/>
    </w:pPr>
  </w:style>
  <w:style w:type="character" w:customStyle="1" w:styleId="ZhlavChar">
    <w:name w:val="Záhlaví Char"/>
    <w:basedOn w:val="Standardnpsmoodstavce"/>
    <w:link w:val="Zhlav"/>
    <w:uiPriority w:val="99"/>
    <w:rsid w:val="008079D2"/>
  </w:style>
  <w:style w:type="paragraph" w:styleId="Zpat">
    <w:name w:val="footer"/>
    <w:basedOn w:val="Normln"/>
    <w:link w:val="ZpatChar"/>
    <w:uiPriority w:val="99"/>
    <w:unhideWhenUsed/>
    <w:rsid w:val="008079D2"/>
    <w:pPr>
      <w:tabs>
        <w:tab w:val="center" w:pos="4536"/>
        <w:tab w:val="right" w:pos="9072"/>
      </w:tabs>
      <w:spacing w:after="0"/>
    </w:pPr>
  </w:style>
  <w:style w:type="character" w:customStyle="1" w:styleId="ZpatChar">
    <w:name w:val="Zápatí Char"/>
    <w:basedOn w:val="Standardnpsmoodstavce"/>
    <w:link w:val="Zpat"/>
    <w:uiPriority w:val="99"/>
    <w:rsid w:val="008079D2"/>
  </w:style>
  <w:style w:type="character" w:styleId="Siln">
    <w:name w:val="Strong"/>
    <w:basedOn w:val="Standardnpsmoodstavce"/>
    <w:uiPriority w:val="22"/>
    <w:qFormat/>
    <w:rsid w:val="009C18A5"/>
    <w:rPr>
      <w:b/>
      <w:bCs/>
    </w:rPr>
  </w:style>
  <w:style w:type="paragraph" w:styleId="Citt">
    <w:name w:val="Quote"/>
    <w:basedOn w:val="Normln"/>
    <w:next w:val="Normln"/>
    <w:link w:val="CittChar"/>
    <w:uiPriority w:val="29"/>
    <w:qFormat/>
    <w:rsid w:val="009C18A5"/>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9C18A5"/>
    <w:rPr>
      <w:i/>
      <w:iCs/>
      <w:color w:val="404040" w:themeColor="text1" w:themeTint="BF"/>
    </w:rPr>
  </w:style>
  <w:style w:type="character" w:customStyle="1" w:styleId="Nadpis3Char">
    <w:name w:val="Nadpis 3 Char"/>
    <w:basedOn w:val="Standardnpsmoodstavce"/>
    <w:link w:val="Nadpis3"/>
    <w:uiPriority w:val="9"/>
    <w:rsid w:val="0047134A"/>
    <w:rPr>
      <w:rFonts w:eastAsiaTheme="majorEastAsia" w:cstheme="majorBidi"/>
      <w:color w:val="000000" w:themeColor="text1"/>
    </w:rPr>
  </w:style>
  <w:style w:type="character" w:customStyle="1" w:styleId="Nadpis4Char">
    <w:name w:val="Nadpis 4 Char"/>
    <w:basedOn w:val="Standardnpsmoodstavce"/>
    <w:link w:val="Nadpis4"/>
    <w:uiPriority w:val="9"/>
    <w:rsid w:val="0047134A"/>
    <w:rPr>
      <w:rFonts w:eastAsiaTheme="majorEastAsia" w:cstheme="majorBidi"/>
      <w:bCs/>
      <w:color w:val="000000" w:themeColor="text1"/>
    </w:rPr>
  </w:style>
  <w:style w:type="character" w:customStyle="1" w:styleId="Nadpis5Char">
    <w:name w:val="Nadpis 5 Char"/>
    <w:basedOn w:val="Standardnpsmoodstavce"/>
    <w:link w:val="Nadpis5"/>
    <w:uiPriority w:val="9"/>
    <w:semiHidden/>
    <w:rsid w:val="00F81553"/>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F81553"/>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F81553"/>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F81553"/>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81553"/>
    <w:rPr>
      <w:rFonts w:asciiTheme="majorHAnsi" w:eastAsiaTheme="majorEastAsia" w:hAnsiTheme="majorHAnsi" w:cstheme="majorBidi"/>
      <w:i/>
      <w:iCs/>
      <w:color w:val="272727" w:themeColor="text1" w:themeTint="D8"/>
      <w:sz w:val="21"/>
      <w:szCs w:val="21"/>
    </w:rPr>
  </w:style>
  <w:style w:type="paragraph" w:customStyle="1" w:styleId="odr11">
    <w:name w:val="odr 1.1"/>
    <w:basedOn w:val="Odstavecseseznamem"/>
    <w:link w:val="odr11Char"/>
    <w:qFormat/>
    <w:rsid w:val="0047134A"/>
    <w:pPr>
      <w:numPr>
        <w:numId w:val="5"/>
      </w:numPr>
      <w:ind w:left="1701" w:hanging="567"/>
    </w:pPr>
  </w:style>
  <w:style w:type="paragraph" w:customStyle="1" w:styleId="odr12">
    <w:name w:val="odr 1.2"/>
    <w:basedOn w:val="odr11"/>
    <w:link w:val="odr12Char"/>
    <w:qFormat/>
    <w:rsid w:val="00F81553"/>
    <w:pPr>
      <w:ind w:left="2552"/>
    </w:pPr>
  </w:style>
  <w:style w:type="character" w:customStyle="1" w:styleId="OdstavecseseznamemChar">
    <w:name w:val="Odstavec se seznamem Char"/>
    <w:basedOn w:val="Standardnpsmoodstavce"/>
    <w:link w:val="Odstavecseseznamem"/>
    <w:uiPriority w:val="34"/>
    <w:rsid w:val="00F81553"/>
  </w:style>
  <w:style w:type="character" w:customStyle="1" w:styleId="odr11Char">
    <w:name w:val="odr 1.1 Char"/>
    <w:basedOn w:val="OdstavecseseznamemChar"/>
    <w:link w:val="odr11"/>
    <w:rsid w:val="0047134A"/>
  </w:style>
  <w:style w:type="character" w:customStyle="1" w:styleId="odr12Char">
    <w:name w:val="odr 1.2 Char"/>
    <w:basedOn w:val="odr11Char"/>
    <w:link w:val="odr12"/>
    <w:rsid w:val="00F81553"/>
  </w:style>
  <w:style w:type="paragraph" w:customStyle="1" w:styleId="zapati">
    <w:name w:val="zapati"/>
    <w:basedOn w:val="Zpat"/>
    <w:link w:val="zapatiChar"/>
    <w:qFormat/>
    <w:rsid w:val="00C52FED"/>
    <w:pPr>
      <w:jc w:val="right"/>
    </w:pPr>
    <w:rPr>
      <w:sz w:val="18"/>
      <w:szCs w:val="18"/>
    </w:rPr>
  </w:style>
  <w:style w:type="character" w:customStyle="1" w:styleId="zapatiChar">
    <w:name w:val="zapati Char"/>
    <w:basedOn w:val="ZpatChar"/>
    <w:link w:val="zapati"/>
    <w:rsid w:val="00C52FED"/>
    <w:rPr>
      <w:sz w:val="18"/>
      <w:szCs w:val="18"/>
    </w:rPr>
  </w:style>
  <w:style w:type="character" w:styleId="Hypertextovodkaz">
    <w:name w:val="Hyperlink"/>
    <w:basedOn w:val="Standardnpsmoodstavce"/>
    <w:uiPriority w:val="99"/>
    <w:unhideWhenUsed/>
    <w:rsid w:val="00393536"/>
    <w:rPr>
      <w:color w:val="0563C1" w:themeColor="hyperlink"/>
      <w:u w:val="single"/>
    </w:rPr>
  </w:style>
  <w:style w:type="character" w:customStyle="1" w:styleId="Nevyeenzmnka1">
    <w:name w:val="Nevyřešená zmínka1"/>
    <w:basedOn w:val="Standardnpsmoodstavce"/>
    <w:uiPriority w:val="99"/>
    <w:semiHidden/>
    <w:unhideWhenUsed/>
    <w:rsid w:val="00393536"/>
    <w:rPr>
      <w:color w:val="605E5C"/>
      <w:shd w:val="clear" w:color="auto" w:fill="E1DFDD"/>
    </w:rPr>
  </w:style>
  <w:style w:type="character" w:styleId="Zstupntext">
    <w:name w:val="Placeholder Text"/>
    <w:basedOn w:val="Standardnpsmoodstavce"/>
    <w:uiPriority w:val="99"/>
    <w:semiHidden/>
    <w:rsid w:val="00E07640"/>
    <w:rPr>
      <w:color w:val="808080"/>
    </w:rPr>
  </w:style>
  <w:style w:type="paragraph" w:styleId="Revize">
    <w:name w:val="Revision"/>
    <w:hidden/>
    <w:uiPriority w:val="99"/>
    <w:semiHidden/>
    <w:rsid w:val="003D006B"/>
    <w:pPr>
      <w:spacing w:after="0" w:line="240" w:lineRule="auto"/>
    </w:pPr>
  </w:style>
  <w:style w:type="character" w:styleId="Odkaznakoment">
    <w:name w:val="annotation reference"/>
    <w:basedOn w:val="Standardnpsmoodstavce"/>
    <w:uiPriority w:val="99"/>
    <w:semiHidden/>
    <w:unhideWhenUsed/>
    <w:rsid w:val="00613A68"/>
    <w:rPr>
      <w:sz w:val="16"/>
      <w:szCs w:val="16"/>
    </w:rPr>
  </w:style>
  <w:style w:type="paragraph" w:styleId="Textkomente">
    <w:name w:val="annotation text"/>
    <w:basedOn w:val="Normln"/>
    <w:link w:val="TextkomenteChar"/>
    <w:uiPriority w:val="99"/>
    <w:semiHidden/>
    <w:unhideWhenUsed/>
    <w:rsid w:val="00613A68"/>
    <w:rPr>
      <w:sz w:val="20"/>
      <w:szCs w:val="20"/>
    </w:rPr>
  </w:style>
  <w:style w:type="character" w:customStyle="1" w:styleId="TextkomenteChar">
    <w:name w:val="Text komentáře Char"/>
    <w:basedOn w:val="Standardnpsmoodstavce"/>
    <w:link w:val="Textkomente"/>
    <w:uiPriority w:val="99"/>
    <w:semiHidden/>
    <w:rsid w:val="00613A68"/>
    <w:rPr>
      <w:sz w:val="20"/>
      <w:szCs w:val="20"/>
    </w:rPr>
  </w:style>
  <w:style w:type="paragraph" w:styleId="Pedmtkomente">
    <w:name w:val="annotation subject"/>
    <w:basedOn w:val="Textkomente"/>
    <w:next w:val="Textkomente"/>
    <w:link w:val="PedmtkomenteChar"/>
    <w:uiPriority w:val="99"/>
    <w:semiHidden/>
    <w:unhideWhenUsed/>
    <w:rsid w:val="00613A68"/>
    <w:rPr>
      <w:b/>
      <w:bCs/>
    </w:rPr>
  </w:style>
  <w:style w:type="character" w:customStyle="1" w:styleId="PedmtkomenteChar">
    <w:name w:val="Předmět komentáře Char"/>
    <w:basedOn w:val="TextkomenteChar"/>
    <w:link w:val="Pedmtkomente"/>
    <w:uiPriority w:val="99"/>
    <w:semiHidden/>
    <w:rsid w:val="00613A68"/>
    <w:rPr>
      <w:b/>
      <w:bCs/>
      <w:sz w:val="20"/>
      <w:szCs w:val="20"/>
    </w:rPr>
  </w:style>
  <w:style w:type="paragraph" w:customStyle="1" w:styleId="Smlouva-slo">
    <w:name w:val="Smlouva-číslo"/>
    <w:basedOn w:val="Normln"/>
    <w:rsid w:val="006E7F61"/>
    <w:pPr>
      <w:widowControl w:val="0"/>
      <w:spacing w:before="120" w:after="0" w:line="240" w:lineRule="atLeast"/>
    </w:pPr>
    <w:rPr>
      <w:rFonts w:ascii="Times New Roman" w:eastAsia="Times New Roman" w:hAnsi="Times New Roman" w:cs="Times New Roman"/>
      <w:snapToGrid w:val="0"/>
      <w:sz w:val="24"/>
      <w:szCs w:val="20"/>
      <w:lang w:eastAsia="cs-CZ"/>
    </w:rPr>
  </w:style>
  <w:style w:type="paragraph" w:styleId="Textbubliny">
    <w:name w:val="Balloon Text"/>
    <w:basedOn w:val="Normln"/>
    <w:link w:val="TextbublinyChar"/>
    <w:uiPriority w:val="99"/>
    <w:semiHidden/>
    <w:unhideWhenUsed/>
    <w:rsid w:val="00FD6AFC"/>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D6AFC"/>
    <w:rPr>
      <w:rFonts w:ascii="Segoe UI" w:hAnsi="Segoe UI" w:cs="Segoe UI"/>
      <w:sz w:val="18"/>
      <w:szCs w:val="18"/>
    </w:rPr>
  </w:style>
  <w:style w:type="paragraph" w:customStyle="1" w:styleId="Default">
    <w:name w:val="Default"/>
    <w:rsid w:val="00EC3159"/>
    <w:pPr>
      <w:autoSpaceDE w:val="0"/>
      <w:autoSpaceDN w:val="0"/>
      <w:adjustRightInd w:val="0"/>
      <w:spacing w:after="0" w:line="240" w:lineRule="auto"/>
    </w:pPr>
    <w:rPr>
      <w:rFonts w:ascii="Calibri" w:eastAsia="Times New Roman" w:hAnsi="Calibri" w:cs="Calibri"/>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8620273">
      <w:bodyDiv w:val="1"/>
      <w:marLeft w:val="0"/>
      <w:marRight w:val="0"/>
      <w:marTop w:val="0"/>
      <w:marBottom w:val="0"/>
      <w:divBdr>
        <w:top w:val="none" w:sz="0" w:space="0" w:color="auto"/>
        <w:left w:val="none" w:sz="0" w:space="0" w:color="auto"/>
        <w:bottom w:val="none" w:sz="0" w:space="0" w:color="auto"/>
        <w:right w:val="none" w:sz="0" w:space="0" w:color="auto"/>
      </w:divBdr>
    </w:div>
    <w:div w:id="214068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rymaro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stuvkova.svetlana\AppData\Roaming\Microsoft\Templates\SM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A717DD983C648AF9E75EBBC2604E9E0"/>
        <w:category>
          <w:name w:val="Obecné"/>
          <w:gallery w:val="placeholder"/>
        </w:category>
        <w:types>
          <w:type w:val="bbPlcHdr"/>
        </w:types>
        <w:behaviors>
          <w:behavior w:val="content"/>
        </w:behaviors>
        <w:guid w:val="{1CDD7246-6028-47F2-8D9C-89DA6105F5BE}"/>
      </w:docPartPr>
      <w:docPartBody>
        <w:p w:rsidR="004A5F55" w:rsidRDefault="00F469C1" w:rsidP="00F469C1">
          <w:pPr>
            <w:pStyle w:val="6A717DD983C648AF9E75EBBC2604E9E0"/>
          </w:pPr>
          <w:r w:rsidRPr="008D3003">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7CA9D38B-17DD-44AA-988E-B1BE6AD4C6D3}"/>
      </w:docPartPr>
      <w:docPartBody>
        <w:p w:rsidR="002F17E4" w:rsidRDefault="0014294B">
          <w:r w:rsidRPr="0017165B">
            <w:rPr>
              <w:rStyle w:val="Zstupntext"/>
            </w:rPr>
            <w:t>Klikněte nebo klepněte sem a zadejte text.</w:t>
          </w:r>
        </w:p>
      </w:docPartBody>
    </w:docPart>
    <w:docPart>
      <w:docPartPr>
        <w:name w:val="AAB54E9C7C334A7BAF8E48DF7FB0CB88"/>
        <w:category>
          <w:name w:val="Obecné"/>
          <w:gallery w:val="placeholder"/>
        </w:category>
        <w:types>
          <w:type w:val="bbPlcHdr"/>
        </w:types>
        <w:behaviors>
          <w:behavior w:val="content"/>
        </w:behaviors>
        <w:guid w:val="{B34CBFA5-AAA5-456F-AA27-04A22EA02724}"/>
      </w:docPartPr>
      <w:docPartBody>
        <w:p w:rsidR="00A2653D" w:rsidRDefault="00A2653D" w:rsidP="00A2653D">
          <w:pPr>
            <w:pStyle w:val="AAB54E9C7C334A7BAF8E48DF7FB0CB88"/>
          </w:pPr>
          <w:r w:rsidRPr="008D3003">
            <w:rPr>
              <w:rStyle w:val="Zstupntext"/>
            </w:rPr>
            <w:t>Klikněte nebo klepněte sem a zadejte text.</w:t>
          </w:r>
        </w:p>
      </w:docPartBody>
    </w:docPart>
    <w:docPart>
      <w:docPartPr>
        <w:name w:val="1E97AF6A434343168D1A135215863751"/>
        <w:category>
          <w:name w:val="Obecné"/>
          <w:gallery w:val="placeholder"/>
        </w:category>
        <w:types>
          <w:type w:val="bbPlcHdr"/>
        </w:types>
        <w:behaviors>
          <w:behavior w:val="content"/>
        </w:behaviors>
        <w:guid w:val="{CBD6D754-95E5-4C31-84C6-7B8F6FCDD3FE}"/>
      </w:docPartPr>
      <w:docPartBody>
        <w:p w:rsidR="00A2653D" w:rsidRDefault="00A2653D" w:rsidP="00A2653D">
          <w:pPr>
            <w:pStyle w:val="1E97AF6A434343168D1A135215863751"/>
          </w:pPr>
          <w:r w:rsidRPr="008D3003">
            <w:rPr>
              <w:rStyle w:val="Zstupntext"/>
            </w:rPr>
            <w:t>Klikněte nebo klepněte sem a zadejte text.</w:t>
          </w:r>
        </w:p>
      </w:docPartBody>
    </w:docPart>
    <w:docPart>
      <w:docPartPr>
        <w:name w:val="7FF0BBBA6C3A42968456E59C65CC878F"/>
        <w:category>
          <w:name w:val="Obecné"/>
          <w:gallery w:val="placeholder"/>
        </w:category>
        <w:types>
          <w:type w:val="bbPlcHdr"/>
        </w:types>
        <w:behaviors>
          <w:behavior w:val="content"/>
        </w:behaviors>
        <w:guid w:val="{AA2F9958-02D3-43C2-B3C6-6C2CCA8C2FB1}"/>
      </w:docPartPr>
      <w:docPartBody>
        <w:p w:rsidR="00A2653D" w:rsidRDefault="00A2653D" w:rsidP="00A2653D">
          <w:pPr>
            <w:pStyle w:val="7FF0BBBA6C3A42968456E59C65CC878F"/>
          </w:pPr>
          <w:r w:rsidRPr="008D3003">
            <w:rPr>
              <w:rStyle w:val="Zstupntext"/>
            </w:rPr>
            <w:t>Klikněte nebo klepněte sem a zadejte text.</w:t>
          </w:r>
        </w:p>
      </w:docPartBody>
    </w:docPart>
    <w:docPart>
      <w:docPartPr>
        <w:name w:val="DD870EBC049E40C38E598BE8E93D082E"/>
        <w:category>
          <w:name w:val="Obecné"/>
          <w:gallery w:val="placeholder"/>
        </w:category>
        <w:types>
          <w:type w:val="bbPlcHdr"/>
        </w:types>
        <w:behaviors>
          <w:behavior w:val="content"/>
        </w:behaviors>
        <w:guid w:val="{8DDA6961-DC31-45F5-9697-E2A06EE1EF13}"/>
      </w:docPartPr>
      <w:docPartBody>
        <w:p w:rsidR="00A2653D" w:rsidRDefault="00A2653D" w:rsidP="00A2653D">
          <w:pPr>
            <w:pStyle w:val="DD870EBC049E40C38E598BE8E93D082E"/>
          </w:pPr>
          <w:r w:rsidRPr="008D3003">
            <w:rPr>
              <w:rStyle w:val="Zstupntext"/>
            </w:rPr>
            <w:t>Klikněte nebo klepněte sem a zadejte text.</w:t>
          </w:r>
        </w:p>
      </w:docPartBody>
    </w:docPart>
    <w:docPart>
      <w:docPartPr>
        <w:name w:val="0B3B4629CCE2414D94A493E6DF5176E5"/>
        <w:category>
          <w:name w:val="Obecné"/>
          <w:gallery w:val="placeholder"/>
        </w:category>
        <w:types>
          <w:type w:val="bbPlcHdr"/>
        </w:types>
        <w:behaviors>
          <w:behavior w:val="content"/>
        </w:behaviors>
        <w:guid w:val="{53D875F8-E10F-4AE3-A45E-38456AB8128B}"/>
      </w:docPartPr>
      <w:docPartBody>
        <w:p w:rsidR="00A2653D" w:rsidRDefault="00A2653D" w:rsidP="00A2653D">
          <w:pPr>
            <w:pStyle w:val="0B3B4629CCE2414D94A493E6DF5176E5"/>
          </w:pPr>
          <w:r w:rsidRPr="008D3003">
            <w:rPr>
              <w:rStyle w:val="Zstupntext"/>
            </w:rPr>
            <w:t>Klikněte nebo klepněte sem a zadejte text.</w:t>
          </w:r>
        </w:p>
      </w:docPartBody>
    </w:docPart>
    <w:docPart>
      <w:docPartPr>
        <w:name w:val="6ECB590E14C0494C9B9D47FB8F0608DB"/>
        <w:category>
          <w:name w:val="Obecné"/>
          <w:gallery w:val="placeholder"/>
        </w:category>
        <w:types>
          <w:type w:val="bbPlcHdr"/>
        </w:types>
        <w:behaviors>
          <w:behavior w:val="content"/>
        </w:behaviors>
        <w:guid w:val="{78A32E96-8585-45B5-8243-D1ADF53132CA}"/>
      </w:docPartPr>
      <w:docPartBody>
        <w:p w:rsidR="0013635C" w:rsidRDefault="001B4ABC" w:rsidP="001B4ABC">
          <w:pPr>
            <w:pStyle w:val="6ECB590E14C0494C9B9D47FB8F0608DB"/>
          </w:pPr>
          <w:r w:rsidRPr="008D3003">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9C1"/>
    <w:rsid w:val="0002193C"/>
    <w:rsid w:val="0013635C"/>
    <w:rsid w:val="0014294B"/>
    <w:rsid w:val="001639D6"/>
    <w:rsid w:val="001B4ABC"/>
    <w:rsid w:val="001C5F70"/>
    <w:rsid w:val="00202711"/>
    <w:rsid w:val="002E10E0"/>
    <w:rsid w:val="002F17E4"/>
    <w:rsid w:val="004A5F55"/>
    <w:rsid w:val="005C14FA"/>
    <w:rsid w:val="007A387B"/>
    <w:rsid w:val="00A2653D"/>
    <w:rsid w:val="00BB3560"/>
    <w:rsid w:val="00F469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B4ABC"/>
    <w:rPr>
      <w:color w:val="808080"/>
    </w:rPr>
  </w:style>
  <w:style w:type="paragraph" w:customStyle="1" w:styleId="6A717DD983C648AF9E75EBBC2604E9E0">
    <w:name w:val="6A717DD983C648AF9E75EBBC2604E9E0"/>
    <w:rsid w:val="00F469C1"/>
  </w:style>
  <w:style w:type="paragraph" w:customStyle="1" w:styleId="6ECB590E14C0494C9B9D47FB8F0608DB">
    <w:name w:val="6ECB590E14C0494C9B9D47FB8F0608DB"/>
    <w:rsid w:val="001B4ABC"/>
    <w:rPr>
      <w:kern w:val="2"/>
      <w14:ligatures w14:val="standardContextual"/>
    </w:rPr>
  </w:style>
  <w:style w:type="paragraph" w:customStyle="1" w:styleId="AAB54E9C7C334A7BAF8E48DF7FB0CB88">
    <w:name w:val="AAB54E9C7C334A7BAF8E48DF7FB0CB88"/>
    <w:rsid w:val="00A2653D"/>
    <w:rPr>
      <w:kern w:val="2"/>
      <w14:ligatures w14:val="standardContextual"/>
    </w:rPr>
  </w:style>
  <w:style w:type="paragraph" w:customStyle="1" w:styleId="1E97AF6A434343168D1A135215863751">
    <w:name w:val="1E97AF6A434343168D1A135215863751"/>
    <w:rsid w:val="00A2653D"/>
    <w:rPr>
      <w:kern w:val="2"/>
      <w14:ligatures w14:val="standardContextual"/>
    </w:rPr>
  </w:style>
  <w:style w:type="paragraph" w:customStyle="1" w:styleId="7FF0BBBA6C3A42968456E59C65CC878F">
    <w:name w:val="7FF0BBBA6C3A42968456E59C65CC878F"/>
    <w:rsid w:val="00A2653D"/>
    <w:rPr>
      <w:kern w:val="2"/>
      <w14:ligatures w14:val="standardContextual"/>
    </w:rPr>
  </w:style>
  <w:style w:type="paragraph" w:customStyle="1" w:styleId="DD870EBC049E40C38E598BE8E93D082E">
    <w:name w:val="DD870EBC049E40C38E598BE8E93D082E"/>
    <w:rsid w:val="00A2653D"/>
    <w:rPr>
      <w:kern w:val="2"/>
      <w14:ligatures w14:val="standardContextual"/>
    </w:rPr>
  </w:style>
  <w:style w:type="paragraph" w:customStyle="1" w:styleId="0B3B4629CCE2414D94A493E6DF5176E5">
    <w:name w:val="0B3B4629CCE2414D94A493E6DF5176E5"/>
    <w:rsid w:val="00A2653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F1E69-C616-4BCF-A96B-701DC583B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SML.dotm</Template>
  <TotalTime>7</TotalTime>
  <Pages>24</Pages>
  <Words>9943</Words>
  <Characters>58669</Characters>
  <Application>Microsoft Office Word</Application>
  <DocSecurity>0</DocSecurity>
  <Lines>488</Lines>
  <Paragraphs>136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Sigmund</dc:creator>
  <cp:keywords/>
  <dc:description/>
  <cp:lastModifiedBy>Světlana Laštůvková</cp:lastModifiedBy>
  <cp:revision>3</cp:revision>
  <cp:lastPrinted>2024-03-13T07:45:00Z</cp:lastPrinted>
  <dcterms:created xsi:type="dcterms:W3CDTF">2024-05-10T06:50:00Z</dcterms:created>
  <dcterms:modified xsi:type="dcterms:W3CDTF">2024-05-10T08:40:00Z</dcterms:modified>
</cp:coreProperties>
</file>