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1220500188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ind w:left="382"/>
        <w:jc w:val="left"/>
      </w:pPr>
      <w:r>
        <w:rPr/>
        <w:t>Mateřská</w:t>
      </w:r>
      <w:r>
        <w:rPr>
          <w:spacing w:val="-8"/>
        </w:rPr>
        <w:t> </w:t>
      </w:r>
      <w:r>
        <w:rPr/>
        <w:t>škola</w:t>
      </w:r>
      <w:r>
        <w:rPr>
          <w:spacing w:val="-8"/>
        </w:rPr>
        <w:t> </w:t>
      </w:r>
      <w:r>
        <w:rPr/>
        <w:t>Barevný</w:t>
      </w:r>
      <w:r>
        <w:rPr>
          <w:spacing w:val="-9"/>
        </w:rPr>
        <w:t> </w:t>
      </w:r>
      <w:r>
        <w:rPr/>
        <w:t>ostrov,</w:t>
      </w:r>
      <w:r>
        <w:rPr>
          <w:spacing w:val="-7"/>
        </w:rPr>
        <w:t> </w:t>
      </w:r>
      <w:r>
        <w:rPr/>
        <w:t>příspěvková</w:t>
      </w:r>
      <w:r>
        <w:rPr>
          <w:spacing w:val="-5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55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Pod</w:t>
      </w:r>
      <w:r>
        <w:rPr>
          <w:spacing w:val="-5"/>
        </w:rPr>
        <w:t> </w:t>
      </w:r>
      <w:r>
        <w:rPr/>
        <w:t>Ptáčnicí</w:t>
      </w:r>
      <w:r>
        <w:rPr>
          <w:spacing w:val="-6"/>
        </w:rPr>
        <w:t> </w:t>
      </w:r>
      <w:r>
        <w:rPr/>
        <w:t>2158,</w:t>
      </w:r>
      <w:r>
        <w:rPr>
          <w:spacing w:val="-5"/>
        </w:rPr>
        <w:t> </w:t>
      </w:r>
      <w:r>
        <w:rPr/>
        <w:t>252</w:t>
      </w:r>
      <w:r>
        <w:rPr>
          <w:spacing w:val="-2"/>
        </w:rPr>
        <w:t> </w:t>
      </w:r>
      <w:r>
        <w:rPr/>
        <w:t>28</w:t>
      </w:r>
      <w:r>
        <w:rPr>
          <w:spacing w:val="-5"/>
        </w:rPr>
        <w:t> </w:t>
      </w:r>
      <w:r>
        <w:rPr>
          <w:spacing w:val="-2"/>
        </w:rPr>
        <w:t>Černošice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72550929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zastoupená:</w:t>
      </w:r>
      <w:r>
        <w:rPr/>
        <w:tab/>
        <w:t>Alenou</w:t>
      </w:r>
      <w:r>
        <w:rPr>
          <w:spacing w:val="-14"/>
        </w:rPr>
        <w:t> </w:t>
      </w:r>
      <w:r>
        <w:rPr/>
        <w:t>K</w:t>
      </w:r>
      <w:r>
        <w:rPr>
          <w:spacing w:val="-15"/>
        </w:rPr>
        <w:t> </w:t>
      </w:r>
      <w:r>
        <w:rPr/>
        <w:t>u</w:t>
      </w:r>
      <w:r>
        <w:rPr>
          <w:spacing w:val="-15"/>
        </w:rPr>
        <w:t> </w:t>
      </w:r>
      <w:r>
        <w:rPr/>
        <w:t>b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ň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2680765339/0800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0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1220500188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7.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4/2015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757"/>
        <w:jc w:val="left"/>
      </w:pPr>
      <w:r>
        <w:rPr/>
        <w:t>„MŠ</w:t>
      </w:r>
      <w:r>
        <w:rPr>
          <w:spacing w:val="-7"/>
        </w:rPr>
        <w:t> </w:t>
      </w:r>
      <w:r>
        <w:rPr/>
        <w:t>Barevný</w:t>
      </w:r>
      <w:r>
        <w:rPr>
          <w:spacing w:val="-6"/>
        </w:rPr>
        <w:t> </w:t>
      </w:r>
      <w:r>
        <w:rPr/>
        <w:t>ostrov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rozvoj</w:t>
      </w:r>
      <w:r>
        <w:rPr>
          <w:spacing w:val="-6"/>
        </w:rPr>
        <w:t> </w:t>
      </w:r>
      <w:r>
        <w:rPr/>
        <w:t>environmentálního</w:t>
      </w:r>
      <w:r>
        <w:rPr>
          <w:spacing w:val="-7"/>
        </w:rPr>
        <w:t> </w:t>
      </w:r>
      <w:r>
        <w:rPr/>
        <w:t>vzdělávání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výchovy“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1"/>
      </w:pPr>
      <w:r>
        <w:rPr/>
        <w:t>Výše</w:t>
      </w:r>
      <w:r>
        <w:rPr>
          <w:spacing w:val="-5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473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655,70 Kč </w:t>
      </w:r>
      <w:r>
        <w:rPr>
          <w:sz w:val="20"/>
        </w:rPr>
        <w:t>(slovy: čtyři sta sedmdesát tři tisíc šest set padesát pět korun českých, sedmdesát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73"/>
          <w:sz w:val="20"/>
        </w:rPr>
        <w:t> </w:t>
      </w:r>
      <w:r>
        <w:rPr>
          <w:sz w:val="20"/>
        </w:rPr>
        <w:t>pro</w:t>
      </w:r>
      <w:r>
        <w:rPr>
          <w:spacing w:val="75"/>
          <w:sz w:val="20"/>
        </w:rPr>
        <w:t> </w:t>
      </w:r>
      <w:r>
        <w:rPr>
          <w:sz w:val="20"/>
        </w:rPr>
        <w:t>stanovení</w:t>
      </w:r>
      <w:r>
        <w:rPr>
          <w:spacing w:val="72"/>
          <w:sz w:val="20"/>
        </w:rPr>
        <w:t> </w:t>
      </w:r>
      <w:r>
        <w:rPr>
          <w:sz w:val="20"/>
        </w:rPr>
        <w:t>podpory</w:t>
      </w:r>
      <w:r>
        <w:rPr>
          <w:spacing w:val="75"/>
          <w:sz w:val="20"/>
        </w:rPr>
        <w:t> </w:t>
      </w:r>
      <w:r>
        <w:rPr>
          <w:sz w:val="20"/>
        </w:rPr>
        <w:t>odpovídá</w:t>
      </w:r>
      <w:r>
        <w:rPr>
          <w:spacing w:val="73"/>
          <w:sz w:val="20"/>
        </w:rPr>
        <w:t> </w:t>
      </w:r>
      <w:r>
        <w:rPr>
          <w:sz w:val="20"/>
        </w:rPr>
        <w:t>způsobilým</w:t>
      </w:r>
      <w:r>
        <w:rPr>
          <w:spacing w:val="74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3"/>
          <w:sz w:val="20"/>
        </w:rPr>
        <w:t> </w:t>
      </w:r>
      <w:r>
        <w:rPr>
          <w:spacing w:val="-2"/>
          <w:sz w:val="20"/>
        </w:rPr>
        <w:t>žádosti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jejích</w:t>
      </w:r>
      <w:r>
        <w:rPr>
          <w:spacing w:val="-5"/>
        </w:rPr>
        <w:t> </w:t>
      </w:r>
      <w:r>
        <w:rPr/>
        <w:t>příloh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činí</w:t>
      </w:r>
      <w:r>
        <w:rPr>
          <w:spacing w:val="-5"/>
        </w:rPr>
        <w:t> </w:t>
      </w:r>
      <w:r>
        <w:rPr/>
        <w:t>557</w:t>
      </w:r>
      <w:r>
        <w:rPr>
          <w:spacing w:val="-3"/>
        </w:rPr>
        <w:t> </w:t>
      </w:r>
      <w:r>
        <w:rPr/>
        <w:t>242,00</w:t>
      </w:r>
      <w:r>
        <w:rPr>
          <w:spacing w:val="-4"/>
        </w:rPr>
        <w:t> </w:t>
      </w:r>
      <w:r>
        <w:rPr>
          <w:spacing w:val="-5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poskytnuta</w:t>
      </w:r>
      <w:r>
        <w:rPr>
          <w:spacing w:val="51"/>
          <w:sz w:val="20"/>
        </w:rPr>
        <w:t> </w:t>
      </w:r>
      <w:r>
        <w:rPr>
          <w:sz w:val="20"/>
        </w:rPr>
        <w:t>bankovním</w:t>
      </w:r>
      <w:r>
        <w:rPr>
          <w:spacing w:val="49"/>
          <w:sz w:val="20"/>
        </w:rPr>
        <w:t> </w:t>
      </w:r>
      <w:r>
        <w:rPr>
          <w:sz w:val="20"/>
        </w:rPr>
        <w:t>převodem</w:t>
      </w:r>
      <w:r>
        <w:rPr>
          <w:spacing w:val="50"/>
          <w:sz w:val="20"/>
        </w:rPr>
        <w:t> </w:t>
      </w:r>
      <w:r>
        <w:rPr>
          <w:sz w:val="20"/>
        </w:rPr>
        <w:t>peněžních</w:t>
      </w:r>
      <w:r>
        <w:rPr>
          <w:spacing w:val="49"/>
          <w:sz w:val="20"/>
        </w:rPr>
        <w:t> </w:t>
      </w:r>
      <w:r>
        <w:rPr>
          <w:sz w:val="20"/>
        </w:rPr>
        <w:t>prostředků</w:t>
      </w:r>
      <w:r>
        <w:rPr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49"/>
          <w:sz w:val="20"/>
        </w:rPr>
        <w:t> </w:t>
      </w:r>
      <w:r>
        <w:rPr>
          <w:sz w:val="20"/>
        </w:rPr>
        <w:t>bankovního</w:t>
      </w:r>
      <w:r>
        <w:rPr>
          <w:spacing w:val="50"/>
          <w:sz w:val="20"/>
        </w:rPr>
        <w:t> </w:t>
      </w:r>
      <w:r>
        <w:rPr>
          <w:sz w:val="20"/>
        </w:rPr>
        <w:t>účtu</w:t>
      </w:r>
      <w:r>
        <w:rPr>
          <w:spacing w:val="48"/>
          <w:sz w:val="20"/>
        </w:rPr>
        <w:t> </w:t>
      </w:r>
      <w:r>
        <w:rPr>
          <w:spacing w:val="-2"/>
          <w:sz w:val="20"/>
        </w:rPr>
        <w:t>Fondu</w:t>
      </w:r>
    </w:p>
    <w:p>
      <w:pPr>
        <w:pStyle w:val="BodyText"/>
      </w:pPr>
      <w:r>
        <w:rPr/>
        <w:t>na</w:t>
      </w:r>
      <w:r>
        <w:rPr>
          <w:spacing w:val="-7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6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"/>
          <w:sz w:val="20"/>
        </w:rPr>
        <w:t> </w:t>
      </w:r>
      <w:r>
        <w:rPr>
          <w:sz w:val="20"/>
        </w:rPr>
        <w:t>platí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případ,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v průběhu</w:t>
      </w:r>
      <w:r>
        <w:rPr>
          <w:spacing w:val="18"/>
          <w:sz w:val="20"/>
        </w:rPr>
        <w:t> </w:t>
      </w:r>
      <w:r>
        <w:rPr>
          <w:sz w:val="20"/>
        </w:rPr>
        <w:t>realizace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nehradí</w:t>
      </w:r>
      <w:r>
        <w:rPr>
          <w:spacing w:val="16"/>
          <w:sz w:val="20"/>
        </w:rPr>
        <w:t> </w:t>
      </w:r>
      <w:r>
        <w:rPr>
          <w:sz w:val="20"/>
        </w:rPr>
        <w:t>z 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9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1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financování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vlastních</w:t>
      </w:r>
      <w:r>
        <w:rPr>
          <w:spacing w:val="40"/>
          <w:sz w:val="20"/>
        </w:rPr>
        <w:t> </w:t>
      </w:r>
      <w:r>
        <w:rPr>
          <w:sz w:val="20"/>
        </w:rPr>
        <w:t>zdrojů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podpory,</w:t>
      </w:r>
      <w:r>
        <w:rPr>
          <w:spacing w:val="40"/>
          <w:sz w:val="20"/>
        </w:rPr>
        <w:t> </w:t>
      </w:r>
      <w:r>
        <w:rPr>
          <w:sz w:val="20"/>
        </w:rPr>
        <w:t>které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40"/>
          <w:sz w:val="20"/>
        </w:rPr>
        <w:t> </w:t>
      </w:r>
      <w:r>
        <w:rPr>
          <w:sz w:val="20"/>
        </w:rPr>
        <w:t>znamenalo</w:t>
      </w:r>
      <w:r>
        <w:rPr>
          <w:spacing w:val="40"/>
          <w:sz w:val="20"/>
        </w:rPr>
        <w:t> </w:t>
      </w:r>
      <w:r>
        <w:rPr>
          <w:sz w:val="20"/>
        </w:rPr>
        <w:t>nižší</w:t>
      </w:r>
      <w:r>
        <w:rPr>
          <w:spacing w:val="40"/>
          <w:sz w:val="20"/>
        </w:rPr>
        <w:t> </w:t>
      </w:r>
      <w:r>
        <w:rPr>
          <w:sz w:val="20"/>
        </w:rPr>
        <w:t>podíl těchto</w:t>
      </w:r>
      <w:r>
        <w:rPr>
          <w:spacing w:val="-2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O</w:t>
      </w:r>
      <w:r>
        <w:rPr>
          <w:spacing w:val="63"/>
          <w:sz w:val="20"/>
        </w:rPr>
        <w:t> </w:t>
      </w:r>
      <w:r>
        <w:rPr>
          <w:sz w:val="20"/>
        </w:rPr>
        <w:t>prostředky</w:t>
      </w:r>
      <w:r>
        <w:rPr>
          <w:spacing w:val="62"/>
          <w:sz w:val="20"/>
        </w:rPr>
        <w:t> </w:t>
      </w:r>
      <w:r>
        <w:rPr>
          <w:sz w:val="20"/>
        </w:rPr>
        <w:t>nevyčerpané</w:t>
      </w:r>
      <w:r>
        <w:rPr>
          <w:spacing w:val="62"/>
          <w:sz w:val="20"/>
        </w:rPr>
        <w:t> </w:t>
      </w:r>
      <w:r>
        <w:rPr>
          <w:sz w:val="20"/>
        </w:rPr>
        <w:t>v daném</w:t>
      </w:r>
      <w:r>
        <w:rPr>
          <w:spacing w:val="65"/>
          <w:sz w:val="20"/>
        </w:rPr>
        <w:t> </w:t>
      </w:r>
      <w:r>
        <w:rPr>
          <w:sz w:val="20"/>
        </w:rPr>
        <w:t>roce</w:t>
      </w:r>
      <w:r>
        <w:rPr>
          <w:spacing w:val="62"/>
          <w:sz w:val="20"/>
        </w:rPr>
        <w:t> </w:t>
      </w:r>
      <w:r>
        <w:rPr>
          <w:sz w:val="20"/>
        </w:rPr>
        <w:t>či</w:t>
      </w:r>
      <w:r>
        <w:rPr>
          <w:spacing w:val="62"/>
          <w:sz w:val="20"/>
        </w:rPr>
        <w:t> </w:t>
      </w:r>
      <w:r>
        <w:rPr>
          <w:sz w:val="20"/>
        </w:rPr>
        <w:t>vrácené</w:t>
      </w:r>
      <w:r>
        <w:rPr>
          <w:spacing w:val="62"/>
          <w:sz w:val="20"/>
        </w:rPr>
        <w:t> </w:t>
      </w:r>
      <w:r>
        <w:rPr>
          <w:sz w:val="20"/>
        </w:rPr>
        <w:t>se</w:t>
      </w:r>
      <w:r>
        <w:rPr>
          <w:spacing w:val="61"/>
          <w:sz w:val="20"/>
        </w:rPr>
        <w:t> </w:t>
      </w:r>
      <w:r>
        <w:rPr>
          <w:sz w:val="20"/>
        </w:rPr>
        <w:t>zvýší</w:t>
      </w:r>
      <w:r>
        <w:rPr>
          <w:spacing w:val="63"/>
          <w:sz w:val="20"/>
        </w:rPr>
        <w:t> </w:t>
      </w:r>
      <w:r>
        <w:rPr>
          <w:sz w:val="20"/>
        </w:rPr>
        <w:t>finanční</w:t>
      </w:r>
      <w:r>
        <w:rPr>
          <w:spacing w:val="62"/>
          <w:sz w:val="20"/>
        </w:rPr>
        <w:t> </w:t>
      </w:r>
      <w:r>
        <w:rPr>
          <w:sz w:val="20"/>
        </w:rPr>
        <w:t>objem</w:t>
      </w:r>
      <w:r>
        <w:rPr>
          <w:spacing w:val="64"/>
          <w:sz w:val="20"/>
        </w:rPr>
        <w:t> </w:t>
      </w:r>
      <w:r>
        <w:rPr>
          <w:sz w:val="20"/>
        </w:rPr>
        <w:t>následujícího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roku,</w:t>
      </w:r>
    </w:p>
    <w:p>
      <w:pPr>
        <w:pStyle w:val="BodyText"/>
      </w:pPr>
      <w:r>
        <w:rPr/>
        <w:t>pokud</w:t>
      </w:r>
      <w:r>
        <w:rPr>
          <w:spacing w:val="-6"/>
        </w:rPr>
        <w:t> </w:t>
      </w:r>
      <w:r>
        <w:rPr/>
        <w:t>Fond</w:t>
      </w:r>
      <w:r>
        <w:rPr>
          <w:spacing w:val="-6"/>
        </w:rPr>
        <w:t> </w:t>
      </w:r>
      <w:r>
        <w:rPr/>
        <w:t>tento</w:t>
      </w:r>
      <w:r>
        <w:rPr>
          <w:spacing w:val="-6"/>
        </w:rPr>
        <w:t> </w:t>
      </w:r>
      <w:r>
        <w:rPr/>
        <w:t>převod</w:t>
      </w:r>
      <w:r>
        <w:rPr>
          <w:spacing w:val="-6"/>
        </w:rPr>
        <w:t> </w:t>
      </w:r>
      <w:r>
        <w:rPr>
          <w:spacing w:val="-2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předložením</w:t>
      </w:r>
      <w:r>
        <w:rPr>
          <w:spacing w:val="35"/>
          <w:sz w:val="20"/>
        </w:rPr>
        <w:t> </w:t>
      </w:r>
      <w:r>
        <w:rPr>
          <w:sz w:val="20"/>
        </w:rPr>
        <w:t>kopií</w:t>
      </w:r>
      <w:r>
        <w:rPr>
          <w:spacing w:val="34"/>
          <w:sz w:val="20"/>
        </w:rPr>
        <w:t> </w:t>
      </w:r>
      <w:r>
        <w:rPr>
          <w:sz w:val="20"/>
        </w:rPr>
        <w:t>faktur</w:t>
      </w:r>
      <w:r>
        <w:rPr>
          <w:spacing w:val="34"/>
          <w:sz w:val="20"/>
        </w:rPr>
        <w:t> </w:t>
      </w:r>
      <w:r>
        <w:rPr>
          <w:sz w:val="20"/>
        </w:rPr>
        <w:t>příjemce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mj.</w:t>
      </w:r>
      <w:r>
        <w:rPr>
          <w:spacing w:val="34"/>
          <w:sz w:val="20"/>
        </w:rPr>
        <w:t> </w:t>
      </w:r>
      <w:r>
        <w:rPr>
          <w:sz w:val="20"/>
        </w:rPr>
        <w:t>potvrzuje,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předložené</w:t>
      </w:r>
      <w:r>
        <w:rPr>
          <w:spacing w:val="33"/>
          <w:sz w:val="20"/>
        </w:rPr>
        <w:t> </w:t>
      </w:r>
      <w:r>
        <w:rPr>
          <w:sz w:val="20"/>
        </w:rPr>
        <w:t>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lef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5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příjemce</w:t>
      </w:r>
      <w:r>
        <w:rPr>
          <w:spacing w:val="-7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2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  <w:jc w:val="left"/>
      </w:pPr>
      <w:r>
        <w:rPr/>
        <w:t>„MŠ</w:t>
      </w:r>
      <w:r>
        <w:rPr>
          <w:spacing w:val="-2"/>
        </w:rPr>
        <w:t> </w:t>
      </w:r>
      <w:r>
        <w:rPr/>
        <w:t>Barevný</w:t>
      </w:r>
      <w:r>
        <w:rPr>
          <w:spacing w:val="70"/>
        </w:rPr>
        <w:t> </w:t>
      </w:r>
      <w:r>
        <w:rPr/>
        <w:t>ostrov</w:t>
      </w:r>
      <w:r>
        <w:rPr>
          <w:spacing w:val="72"/>
        </w:rPr>
        <w:t> </w:t>
      </w:r>
      <w:r>
        <w:rPr/>
        <w:t>–</w:t>
      </w:r>
      <w:r>
        <w:rPr>
          <w:spacing w:val="71"/>
        </w:rPr>
        <w:t> </w:t>
      </w:r>
      <w:r>
        <w:rPr/>
        <w:t>rozvoj</w:t>
      </w:r>
      <w:r>
        <w:rPr>
          <w:spacing w:val="70"/>
        </w:rPr>
        <w:t> </w:t>
      </w:r>
      <w:r>
        <w:rPr/>
        <w:t>environmentálního</w:t>
      </w:r>
      <w:r>
        <w:rPr>
          <w:spacing w:val="71"/>
        </w:rPr>
        <w:t> </w:t>
      </w:r>
      <w:r>
        <w:rPr/>
        <w:t>vzdělávání</w:t>
      </w:r>
      <w:r>
        <w:rPr>
          <w:spacing w:val="70"/>
        </w:rPr>
        <w:t> </w:t>
      </w:r>
      <w:r>
        <w:rPr/>
        <w:t>a</w:t>
      </w:r>
      <w:r>
        <w:rPr>
          <w:spacing w:val="70"/>
        </w:rPr>
        <w:t> </w:t>
      </w:r>
      <w:r>
        <w:rPr/>
        <w:t>výchovy“</w:t>
      </w:r>
      <w:r>
        <w:rPr>
          <w:spacing w:val="70"/>
        </w:rPr>
        <w:t> </w:t>
      </w:r>
      <w:r>
        <w:rPr/>
        <w:t>ze</w:t>
      </w:r>
      <w:r>
        <w:rPr>
          <w:spacing w:val="69"/>
        </w:rPr>
        <w:t> </w:t>
      </w:r>
      <w:r>
        <w:rPr/>
        <w:t>dne</w:t>
      </w:r>
      <w:r>
        <w:rPr>
          <w:spacing w:val="70"/>
        </w:rPr>
        <w:t> </w:t>
      </w:r>
      <w:r>
        <w:rPr/>
        <w:t>3.</w:t>
      </w:r>
      <w:r>
        <w:rPr>
          <w:spacing w:val="70"/>
        </w:rPr>
        <w:t> </w:t>
      </w:r>
      <w:r>
        <w:rPr/>
        <w:t>10.</w:t>
      </w:r>
      <w:r>
        <w:rPr>
          <w:spacing w:val="70"/>
        </w:rPr>
        <w:t> </w:t>
      </w:r>
      <w:r>
        <w:rPr/>
        <w:t>2022,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období</w:t>
      </w:r>
      <w:r>
        <w:rPr>
          <w:spacing w:val="23"/>
          <w:sz w:val="20"/>
        </w:rPr>
        <w:t> </w:t>
      </w:r>
      <w:r>
        <w:rPr>
          <w:sz w:val="20"/>
        </w:rPr>
        <w:t>od</w:t>
      </w:r>
      <w:r>
        <w:rPr>
          <w:spacing w:val="23"/>
          <w:sz w:val="20"/>
        </w:rPr>
        <w:t> </w:t>
      </w:r>
      <w:r>
        <w:rPr>
          <w:sz w:val="20"/>
        </w:rPr>
        <w:t>3/2023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12/2023</w:t>
      </w:r>
      <w:r>
        <w:rPr>
          <w:spacing w:val="23"/>
          <w:sz w:val="20"/>
        </w:rPr>
        <w:t> </w:t>
      </w:r>
      <w:r>
        <w:rPr>
          <w:sz w:val="20"/>
        </w:rPr>
        <w:t>pořídil</w:t>
      </w:r>
      <w:r>
        <w:rPr>
          <w:spacing w:val="23"/>
          <w:sz w:val="20"/>
        </w:rPr>
        <w:t> </w:t>
      </w:r>
      <w:r>
        <w:rPr>
          <w:sz w:val="20"/>
        </w:rPr>
        <w:t>předměty</w:t>
      </w:r>
      <w:r>
        <w:rPr>
          <w:spacing w:val="22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1063"/>
        <w:jc w:val="left"/>
      </w:pP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-2"/>
          <w:sz w:val="20"/>
        </w:rPr>
        <w:t> </w:t>
      </w:r>
      <w:r>
        <w:rPr>
          <w:sz w:val="20"/>
        </w:rPr>
        <w:t>vlastník</w:t>
      </w:r>
      <w:r>
        <w:rPr>
          <w:spacing w:val="-4"/>
          <w:sz w:val="20"/>
        </w:rPr>
        <w:t> </w:t>
      </w:r>
      <w:r>
        <w:rPr>
          <w:sz w:val="20"/>
        </w:rPr>
        <w:t>vyslovil</w:t>
      </w:r>
      <w:r>
        <w:rPr>
          <w:spacing w:val="-3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zajištěním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následné</w:t>
      </w:r>
      <w:r>
        <w:rPr>
          <w:spacing w:val="-4"/>
          <w:sz w:val="20"/>
        </w:rPr>
        <w:t> </w:t>
      </w:r>
      <w:r>
        <w:rPr>
          <w:sz w:val="20"/>
        </w:rPr>
        <w:t>péče 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106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2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1"/>
          <w:sz w:val="20"/>
        </w:rPr>
        <w:t> </w:t>
      </w:r>
      <w:r>
        <w:rPr>
          <w:sz w:val="20"/>
        </w:rPr>
        <w:t>zákon</w:t>
      </w:r>
      <w:r>
        <w:rPr>
          <w:spacing w:val="31"/>
          <w:sz w:val="20"/>
        </w:rPr>
        <w:t> </w:t>
      </w:r>
      <w:r>
        <w:rPr>
          <w:sz w:val="20"/>
        </w:rPr>
        <w:t>č.</w:t>
      </w:r>
      <w:r>
        <w:rPr>
          <w:spacing w:val="33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daních</w:t>
      </w:r>
      <w:r>
        <w:rPr>
          <w:spacing w:val="31"/>
          <w:sz w:val="20"/>
        </w:rPr>
        <w:t> </w:t>
      </w:r>
      <w:r>
        <w:rPr>
          <w:sz w:val="20"/>
        </w:rPr>
        <w:t>z příjmů,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1"/>
          <w:sz w:val="20"/>
        </w:rPr>
        <w:t> </w:t>
      </w: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 se</w:t>
      </w:r>
      <w:r>
        <w:rPr>
          <w:spacing w:val="-3"/>
          <w:sz w:val="20"/>
        </w:rPr>
        <w:t> </w:t>
      </w:r>
      <w:r>
        <w:rPr>
          <w:sz w:val="20"/>
        </w:rPr>
        <w:t>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4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6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1"/>
          <w:sz w:val="20"/>
        </w:rPr>
        <w:t> </w:t>
      </w:r>
      <w:r>
        <w:rPr>
          <w:sz w:val="20"/>
        </w:rPr>
        <w:t>místní</w:t>
      </w:r>
      <w:r>
        <w:rPr>
          <w:spacing w:val="42"/>
          <w:sz w:val="20"/>
        </w:rPr>
        <w:t> </w:t>
      </w:r>
      <w:r>
        <w:rPr>
          <w:sz w:val="20"/>
        </w:rPr>
        <w:t>veřejnost</w:t>
      </w:r>
      <w:r>
        <w:rPr>
          <w:spacing w:val="41"/>
          <w:sz w:val="20"/>
        </w:rPr>
        <w:t> </w:t>
      </w:r>
      <w:r>
        <w:rPr>
          <w:sz w:val="20"/>
        </w:rPr>
        <w:t>ve</w:t>
      </w:r>
      <w:r>
        <w:rPr>
          <w:spacing w:val="43"/>
          <w:sz w:val="20"/>
        </w:rPr>
        <w:t> </w:t>
      </w:r>
      <w:r>
        <w:rPr>
          <w:sz w:val="20"/>
        </w:rPr>
        <w:t>smyslu</w:t>
      </w:r>
      <w:r>
        <w:rPr>
          <w:spacing w:val="45"/>
          <w:sz w:val="20"/>
        </w:rPr>
        <w:t> </w:t>
      </w:r>
      <w:r>
        <w:rPr>
          <w:sz w:val="20"/>
        </w:rPr>
        <w:t>čl.</w:t>
      </w:r>
      <w:r>
        <w:rPr>
          <w:spacing w:val="42"/>
          <w:sz w:val="20"/>
        </w:rPr>
        <w:t> </w:t>
      </w:r>
      <w:r>
        <w:rPr>
          <w:sz w:val="20"/>
        </w:rPr>
        <w:t>10</w:t>
      </w:r>
      <w:r>
        <w:rPr>
          <w:spacing w:val="42"/>
          <w:sz w:val="20"/>
        </w:rPr>
        <w:t> </w:t>
      </w:r>
      <w:r>
        <w:rPr>
          <w:sz w:val="20"/>
        </w:rPr>
        <w:t>písm.</w:t>
      </w:r>
      <w:r>
        <w:rPr>
          <w:spacing w:val="42"/>
          <w:sz w:val="20"/>
        </w:rPr>
        <w:t> </w:t>
      </w:r>
      <w:r>
        <w:rPr>
          <w:sz w:val="20"/>
        </w:rPr>
        <w:t>b)</w:t>
      </w:r>
      <w:r>
        <w:rPr>
          <w:spacing w:val="42"/>
          <w:sz w:val="20"/>
        </w:rPr>
        <w:t> </w:t>
      </w:r>
      <w:r>
        <w:rPr>
          <w:sz w:val="20"/>
        </w:rPr>
        <w:t>Výzvy</w:t>
      </w:r>
      <w:r>
        <w:rPr>
          <w:spacing w:val="43"/>
          <w:sz w:val="20"/>
        </w:rPr>
        <w:t> </w:t>
      </w:r>
      <w:r>
        <w:rPr>
          <w:sz w:val="20"/>
        </w:rPr>
        <w:t>(to</w:t>
      </w:r>
      <w:r>
        <w:rPr>
          <w:spacing w:val="42"/>
          <w:sz w:val="20"/>
        </w:rPr>
        <w:t> </w:t>
      </w:r>
      <w:r>
        <w:rPr>
          <w:sz w:val="20"/>
        </w:rPr>
        <w:t>neplatí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2"/>
          <w:sz w:val="20"/>
        </w:rPr>
        <w:t> </w:t>
      </w:r>
      <w:r>
        <w:rPr>
          <w:spacing w:val="-2"/>
          <w:sz w:val="20"/>
        </w:rPr>
        <w:t>aktivity</w:t>
      </w:r>
    </w:p>
    <w:p>
      <w:pPr>
        <w:pStyle w:val="BodyText"/>
        <w:ind w:left="1063"/>
      </w:pPr>
      <w:r>
        <w:rPr/>
        <w:t>podle</w:t>
      </w:r>
      <w:r>
        <w:rPr>
          <w:spacing w:val="-5"/>
        </w:rPr>
        <w:t> </w:t>
      </w:r>
      <w:r>
        <w:rPr/>
        <w:t>čl.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písm.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1"/>
          <w:sz w:val="20"/>
        </w:rPr>
        <w:t> </w:t>
      </w:r>
      <w:r>
        <w:rPr>
          <w:sz w:val="20"/>
        </w:rPr>
        <w:t>akce,</w:t>
      </w:r>
      <w:r>
        <w:rPr>
          <w:spacing w:val="21"/>
          <w:sz w:val="20"/>
        </w:rPr>
        <w:t> </w:t>
      </w:r>
      <w:r>
        <w:rPr>
          <w:sz w:val="20"/>
        </w:rPr>
        <w:t>pro</w:t>
      </w:r>
      <w:r>
        <w:rPr>
          <w:spacing w:val="21"/>
          <w:sz w:val="20"/>
        </w:rPr>
        <w:t> </w:t>
      </w:r>
      <w:r>
        <w:rPr>
          <w:sz w:val="20"/>
        </w:rPr>
        <w:t>který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poskytována;</w:t>
      </w:r>
      <w:r>
        <w:rPr>
          <w:spacing w:val="20"/>
          <w:sz w:val="20"/>
        </w:rPr>
        <w:t> </w:t>
      </w:r>
      <w:r>
        <w:rPr>
          <w:sz w:val="20"/>
        </w:rPr>
        <w:t>stejně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povinen</w:t>
      </w:r>
      <w:r>
        <w:rPr>
          <w:spacing w:val="21"/>
          <w:sz w:val="20"/>
        </w:rPr>
        <w:t> </w:t>
      </w:r>
      <w:r>
        <w:rPr>
          <w:sz w:val="20"/>
        </w:rPr>
        <w:t>postupovat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70"/>
          <w:sz w:val="20"/>
        </w:rPr>
        <w:t> </w:t>
      </w:r>
      <w:r>
        <w:rPr>
          <w:sz w:val="20"/>
        </w:rPr>
        <w:t>podpory</w:t>
      </w:r>
      <w:r>
        <w:rPr>
          <w:spacing w:val="71"/>
          <w:sz w:val="20"/>
        </w:rPr>
        <w:t> </w:t>
      </w:r>
      <w:r>
        <w:rPr>
          <w:sz w:val="20"/>
        </w:rPr>
        <w:t>má</w:t>
      </w:r>
      <w:r>
        <w:rPr>
          <w:spacing w:val="73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mu</w:t>
      </w:r>
      <w:r>
        <w:rPr>
          <w:spacing w:val="71"/>
          <w:sz w:val="20"/>
        </w:rPr>
        <w:t> </w:t>
      </w:r>
      <w:r>
        <w:rPr>
          <w:sz w:val="20"/>
        </w:rPr>
        <w:t>vznikne</w:t>
      </w:r>
      <w:r>
        <w:rPr>
          <w:spacing w:val="70"/>
          <w:sz w:val="20"/>
        </w:rPr>
        <w:t> </w:t>
      </w:r>
      <w:r>
        <w:rPr>
          <w:sz w:val="20"/>
        </w:rPr>
        <w:t>nárok</w:t>
      </w:r>
      <w:r>
        <w:rPr>
          <w:spacing w:val="71"/>
          <w:sz w:val="20"/>
        </w:rPr>
        <w:t> </w:t>
      </w:r>
      <w:r>
        <w:rPr>
          <w:sz w:val="20"/>
        </w:rPr>
        <w:t>na</w:t>
      </w:r>
      <w:r>
        <w:rPr>
          <w:spacing w:val="71"/>
          <w:sz w:val="20"/>
        </w:rPr>
        <w:t> </w:t>
      </w:r>
      <w:r>
        <w:rPr>
          <w:sz w:val="20"/>
        </w:rPr>
        <w:t>odpočet</w:t>
      </w:r>
      <w:r>
        <w:rPr>
          <w:spacing w:val="71"/>
          <w:sz w:val="20"/>
        </w:rPr>
        <w:t> </w:t>
      </w:r>
      <w:r>
        <w:rPr>
          <w:sz w:val="20"/>
        </w:rPr>
        <w:t>DPH,</w:t>
      </w:r>
      <w:r>
        <w:rPr>
          <w:spacing w:val="74"/>
          <w:sz w:val="20"/>
        </w:rPr>
        <w:t> </w:t>
      </w:r>
      <w:r>
        <w:rPr>
          <w:sz w:val="20"/>
        </w:rPr>
        <w:t>a</w:t>
      </w:r>
      <w:r>
        <w:rPr>
          <w:spacing w:val="71"/>
          <w:sz w:val="20"/>
        </w:rPr>
        <w:t> </w:t>
      </w:r>
      <w:r>
        <w:rPr>
          <w:sz w:val="20"/>
        </w:rPr>
        <w:t>to</w:t>
      </w:r>
      <w:r>
        <w:rPr>
          <w:spacing w:val="72"/>
          <w:sz w:val="20"/>
        </w:rPr>
        <w:t> </w:t>
      </w:r>
      <w:r>
        <w:rPr>
          <w:sz w:val="20"/>
        </w:rPr>
        <w:t>bez</w:t>
      </w:r>
      <w:r>
        <w:rPr>
          <w:spacing w:val="72"/>
          <w:sz w:val="20"/>
        </w:rPr>
        <w:t> </w:t>
      </w:r>
      <w:r>
        <w:rPr>
          <w:sz w:val="20"/>
        </w:rPr>
        <w:t>ohledu</w:t>
      </w:r>
      <w:r>
        <w:rPr>
          <w:spacing w:val="72"/>
          <w:sz w:val="20"/>
        </w:rPr>
        <w:t> </w:t>
      </w:r>
      <w:r>
        <w:rPr>
          <w:sz w:val="20"/>
        </w:rPr>
        <w:t>na</w:t>
      </w:r>
      <w:r>
        <w:rPr>
          <w:spacing w:val="73"/>
          <w:sz w:val="20"/>
        </w:rPr>
        <w:t> </w:t>
      </w:r>
      <w:r>
        <w:rPr>
          <w:sz w:val="20"/>
        </w:rPr>
        <w:t>to, zda</w:t>
      </w:r>
      <w:r>
        <w:rPr>
          <w:spacing w:val="-3"/>
          <w:sz w:val="20"/>
        </w:rPr>
        <w:t> </w:t>
      </w:r>
      <w:r>
        <w:rPr>
          <w:sz w:val="20"/>
        </w:rPr>
        <w:t>tento</w:t>
      </w:r>
      <w:r>
        <w:rPr>
          <w:spacing w:val="-2"/>
          <w:sz w:val="20"/>
        </w:rPr>
        <w:t> </w:t>
      </w:r>
      <w:r>
        <w:rPr>
          <w:sz w:val="20"/>
        </w:rPr>
        <w:t>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6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před</w:t>
      </w:r>
      <w:r>
        <w:rPr>
          <w:spacing w:val="35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6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 w:right="118"/>
      </w:pPr>
      <w:r>
        <w:rPr/>
        <w:t>v</w:t>
      </w:r>
      <w:r>
        <w:rPr>
          <w:spacing w:val="-3"/>
        </w:rPr>
        <w:t> </w:t>
      </w:r>
      <w:r>
        <w:rPr/>
        <w:t>případě takových změn skutečností či podmínek předpokládaných ve Smlouvě, které by příjemci podpory</w:t>
      </w:r>
      <w:r>
        <w:rPr>
          <w:spacing w:val="-9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6"/>
        </w:rPr>
        <w:t> </w:t>
      </w:r>
      <w:r>
        <w:rPr/>
        <w:t>Smlouvy</w:t>
      </w:r>
      <w:r>
        <w:rPr>
          <w:spacing w:val="-8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6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-4"/>
          <w:sz w:val="20"/>
        </w:rPr>
        <w:t> </w:t>
      </w:r>
      <w:r>
        <w:rPr>
          <w:sz w:val="20"/>
        </w:rPr>
        <w:t>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2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77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before="0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spacing w:before="0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26"/>
          <w:sz w:val="20"/>
        </w:rPr>
        <w:t> </w:t>
      </w:r>
      <w:r>
        <w:rPr>
          <w:sz w:val="20"/>
        </w:rPr>
        <w:t>snazší</w:t>
      </w:r>
      <w:r>
        <w:rPr>
          <w:spacing w:val="26"/>
          <w:sz w:val="20"/>
        </w:rPr>
        <w:t> </w:t>
      </w:r>
      <w:r>
        <w:rPr>
          <w:sz w:val="20"/>
        </w:rPr>
        <w:t>identifikaci</w:t>
      </w:r>
      <w:r>
        <w:rPr>
          <w:spacing w:val="26"/>
          <w:sz w:val="20"/>
        </w:rPr>
        <w:t> </w:t>
      </w:r>
      <w:r>
        <w:rPr>
          <w:sz w:val="20"/>
        </w:rPr>
        <w:t>budou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6"/>
          <w:sz w:val="20"/>
        </w:rPr>
        <w:t> </w:t>
      </w:r>
      <w:r>
        <w:rPr>
          <w:sz w:val="20"/>
        </w:rPr>
        <w:t>strany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6"/>
          <w:sz w:val="20"/>
        </w:rPr>
        <w:t> </w:t>
      </w:r>
      <w:r>
        <w:rPr>
          <w:sz w:val="20"/>
        </w:rPr>
        <w:t>veškeré</w:t>
      </w:r>
      <w:r>
        <w:rPr>
          <w:spacing w:val="25"/>
          <w:sz w:val="20"/>
        </w:rPr>
        <w:t> </w:t>
      </w:r>
      <w:r>
        <w:rPr>
          <w:sz w:val="20"/>
        </w:rPr>
        <w:t>korespondenci</w:t>
      </w:r>
      <w:r>
        <w:rPr>
          <w:spacing w:val="26"/>
          <w:sz w:val="20"/>
        </w:rPr>
        <w:t> </w:t>
      </w:r>
      <w:r>
        <w:rPr>
          <w:sz w:val="20"/>
        </w:rPr>
        <w:t>(včetně</w:t>
      </w:r>
      <w:r>
        <w:rPr>
          <w:spacing w:val="27"/>
          <w:sz w:val="20"/>
        </w:rPr>
        <w:t> </w:t>
      </w:r>
      <w:r>
        <w:rPr>
          <w:sz w:val="20"/>
        </w:rPr>
        <w:t>elektronické)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týkající</w:t>
      </w:r>
    </w:p>
    <w:p>
      <w:pPr>
        <w:pStyle w:val="BodyText"/>
      </w:pPr>
      <w:r>
        <w:rPr/>
        <w:t>se</w:t>
      </w:r>
      <w:r>
        <w:rPr>
          <w:spacing w:val="-7"/>
        </w:rPr>
        <w:t> </w:t>
      </w:r>
      <w:r>
        <w:rPr/>
        <w:t>akce,</w:t>
      </w:r>
      <w:r>
        <w:rPr>
          <w:spacing w:val="-12"/>
        </w:rPr>
        <w:t> </w:t>
      </w:r>
      <w:r>
        <w:rPr/>
        <w:t>uvádět</w:t>
      </w:r>
      <w:r>
        <w:rPr>
          <w:spacing w:val="-13"/>
        </w:rPr>
        <w:t> </w:t>
      </w:r>
      <w:r>
        <w:rPr/>
        <w:t>vždy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již</w:t>
      </w:r>
      <w:r>
        <w:rPr>
          <w:spacing w:val="-11"/>
        </w:rPr>
        <w:t> </w:t>
      </w:r>
      <w:r>
        <w:rPr/>
        <w:t>v</w:t>
      </w:r>
      <w:r>
        <w:rPr>
          <w:spacing w:val="-12"/>
        </w:rPr>
        <w:t> </w:t>
      </w:r>
      <w:r>
        <w:rPr/>
        <w:t>označení</w:t>
      </w:r>
      <w:r>
        <w:rPr>
          <w:spacing w:val="-11"/>
        </w:rPr>
        <w:t> </w:t>
      </w:r>
      <w:r>
        <w:rPr/>
        <w:t>věci,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daná</w:t>
      </w:r>
      <w:r>
        <w:rPr>
          <w:spacing w:val="-13"/>
        </w:rPr>
        <w:t> </w:t>
      </w:r>
      <w:r>
        <w:rPr/>
        <w:t>korespondence</w:t>
      </w:r>
      <w:r>
        <w:rPr>
          <w:spacing w:val="-13"/>
        </w:rPr>
        <w:t> </w:t>
      </w:r>
      <w:r>
        <w:rPr/>
        <w:t>bude</w:t>
      </w:r>
      <w:r>
        <w:rPr>
          <w:spacing w:val="-12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72"/>
          <w:w w:val="150"/>
          <w:sz w:val="20"/>
        </w:rPr>
        <w:t> </w:t>
      </w:r>
      <w:r>
        <w:rPr>
          <w:sz w:val="20"/>
        </w:rPr>
        <w:t>je</w:t>
      </w:r>
      <w:r>
        <w:rPr>
          <w:spacing w:val="72"/>
          <w:w w:val="150"/>
          <w:sz w:val="20"/>
        </w:rPr>
        <w:t> </w:t>
      </w:r>
      <w:r>
        <w:rPr>
          <w:sz w:val="20"/>
        </w:rPr>
        <w:t>možno</w:t>
      </w:r>
      <w:r>
        <w:rPr>
          <w:spacing w:val="74"/>
          <w:w w:val="150"/>
          <w:sz w:val="20"/>
        </w:rPr>
        <w:t> </w:t>
      </w:r>
      <w:r>
        <w:rPr>
          <w:sz w:val="20"/>
        </w:rPr>
        <w:t>tuto</w:t>
      </w:r>
      <w:r>
        <w:rPr>
          <w:spacing w:val="74"/>
          <w:w w:val="150"/>
          <w:sz w:val="20"/>
        </w:rPr>
        <w:t> </w:t>
      </w:r>
      <w:r>
        <w:rPr>
          <w:sz w:val="20"/>
        </w:rPr>
        <w:t>Smlouvu</w:t>
      </w:r>
      <w:r>
        <w:rPr>
          <w:spacing w:val="73"/>
          <w:w w:val="150"/>
          <w:sz w:val="20"/>
        </w:rPr>
        <w:t> </w:t>
      </w:r>
      <w:r>
        <w:rPr>
          <w:sz w:val="20"/>
        </w:rPr>
        <w:t>vypovědět</w:t>
      </w:r>
      <w:r>
        <w:rPr>
          <w:spacing w:val="78"/>
          <w:w w:val="150"/>
          <w:sz w:val="20"/>
        </w:rPr>
        <w:t> </w:t>
      </w:r>
      <w:r>
        <w:rPr>
          <w:sz w:val="20"/>
        </w:rPr>
        <w:t>pouze</w:t>
      </w:r>
      <w:r>
        <w:rPr>
          <w:spacing w:val="72"/>
          <w:w w:val="150"/>
          <w:sz w:val="20"/>
        </w:rPr>
        <w:t> </w:t>
      </w:r>
      <w:r>
        <w:rPr>
          <w:sz w:val="20"/>
        </w:rPr>
        <w:t>za</w:t>
      </w:r>
      <w:r>
        <w:rPr>
          <w:spacing w:val="72"/>
          <w:w w:val="150"/>
          <w:sz w:val="20"/>
        </w:rPr>
        <w:t> </w:t>
      </w:r>
      <w:r>
        <w:rPr>
          <w:sz w:val="20"/>
        </w:rPr>
        <w:t>podmínek</w:t>
      </w:r>
      <w:r>
        <w:rPr>
          <w:spacing w:val="72"/>
          <w:w w:val="150"/>
          <w:sz w:val="20"/>
        </w:rPr>
        <w:t> </w:t>
      </w:r>
      <w:r>
        <w:rPr>
          <w:sz w:val="20"/>
        </w:rPr>
        <w:t>stanovených</w:t>
      </w:r>
      <w:r>
        <w:rPr>
          <w:spacing w:val="73"/>
          <w:w w:val="150"/>
          <w:sz w:val="20"/>
        </w:rPr>
        <w:t> </w:t>
      </w:r>
      <w:r>
        <w:rPr>
          <w:sz w:val="20"/>
        </w:rPr>
        <w:t>zákonem či touto 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08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</w:t>
      </w:r>
      <w:r>
        <w:rPr>
          <w:spacing w:val="40"/>
          <w:sz w:val="20"/>
        </w:rPr>
        <w:t> </w:t>
      </w:r>
      <w:r>
        <w:rPr>
          <w:sz w:val="20"/>
        </w:rPr>
        <w:t>zakázek</w:t>
      </w:r>
      <w:r>
        <w:rPr>
          <w:spacing w:val="40"/>
          <w:sz w:val="20"/>
        </w:rPr>
        <w:t> </w:t>
      </w:r>
      <w:r>
        <w:rPr>
          <w:sz w:val="20"/>
        </w:rPr>
        <w:t>(souhrnně</w:t>
      </w:r>
      <w:r>
        <w:rPr>
          <w:spacing w:val="40"/>
          <w:sz w:val="20"/>
        </w:rPr>
        <w:t> </w:t>
      </w:r>
      <w:r>
        <w:rPr>
          <w:sz w:val="20"/>
        </w:rPr>
        <w:t>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„veřejné</w:t>
      </w:r>
      <w:r>
        <w:rPr>
          <w:spacing w:val="40"/>
          <w:sz w:val="20"/>
        </w:rPr>
        <w:t> </w:t>
      </w:r>
      <w:r>
        <w:rPr>
          <w:sz w:val="20"/>
        </w:rPr>
        <w:t>zakázky“),</w:t>
      </w:r>
      <w:r>
        <w:rPr>
          <w:spacing w:val="40"/>
          <w:sz w:val="20"/>
        </w:rPr>
        <w:t> </w:t>
      </w:r>
      <w:r>
        <w:rPr>
          <w:sz w:val="20"/>
        </w:rPr>
        <w:t>zejména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nedodržení</w:t>
      </w:r>
      <w:r>
        <w:rPr>
          <w:spacing w:val="40"/>
          <w:sz w:val="20"/>
        </w:rPr>
        <w:t> </w:t>
      </w:r>
      <w:r>
        <w:rPr>
          <w:sz w:val="20"/>
        </w:rPr>
        <w:t>postupu podle</w:t>
      </w:r>
      <w:r>
        <w:rPr>
          <w:spacing w:val="-2"/>
          <w:sz w:val="20"/>
        </w:rPr>
        <w:t> </w:t>
      </w:r>
      <w:r>
        <w:rPr>
          <w:sz w:val="20"/>
        </w:rPr>
        <w:t>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</w:t>
      </w:r>
      <w:r>
        <w:rPr>
          <w:spacing w:val="80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5"/>
          <w:sz w:val="20"/>
        </w:rPr>
        <w:t> </w:t>
      </w:r>
      <w:r>
        <w:rPr>
          <w:sz w:val="20"/>
        </w:rPr>
        <w:t>případě,</w:t>
      </w:r>
      <w:r>
        <w:rPr>
          <w:spacing w:val="75"/>
          <w:sz w:val="20"/>
        </w:rPr>
        <w:t> </w:t>
      </w:r>
      <w:r>
        <w:rPr>
          <w:sz w:val="20"/>
        </w:rPr>
        <w:t>že</w:t>
      </w:r>
      <w:r>
        <w:rPr>
          <w:spacing w:val="73"/>
          <w:sz w:val="20"/>
        </w:rPr>
        <w:t> </w:t>
      </w:r>
      <w:r>
        <w:rPr>
          <w:sz w:val="20"/>
        </w:rPr>
        <w:t>u</w:t>
      </w:r>
      <w:r>
        <w:rPr>
          <w:spacing w:val="75"/>
          <w:sz w:val="20"/>
        </w:rPr>
        <w:t> </w:t>
      </w:r>
      <w:r>
        <w:rPr>
          <w:sz w:val="20"/>
        </w:rPr>
        <w:t>veřejné</w:t>
      </w:r>
      <w:r>
        <w:rPr>
          <w:spacing w:val="75"/>
          <w:sz w:val="20"/>
        </w:rPr>
        <w:t> </w:t>
      </w:r>
      <w:r>
        <w:rPr>
          <w:sz w:val="20"/>
        </w:rPr>
        <w:t>zakázky</w:t>
      </w:r>
      <w:r>
        <w:rPr>
          <w:spacing w:val="74"/>
          <w:sz w:val="20"/>
        </w:rPr>
        <w:t> </w:t>
      </w:r>
      <w:r>
        <w:rPr>
          <w:sz w:val="20"/>
        </w:rPr>
        <w:t>bude</w:t>
      </w:r>
      <w:r>
        <w:rPr>
          <w:spacing w:val="74"/>
          <w:sz w:val="20"/>
        </w:rPr>
        <w:t> </w:t>
      </w:r>
      <w:r>
        <w:rPr>
          <w:sz w:val="20"/>
        </w:rPr>
        <w:t>identifikováno</w:t>
      </w:r>
      <w:r>
        <w:rPr>
          <w:spacing w:val="75"/>
          <w:sz w:val="20"/>
        </w:rPr>
        <w:t> </w:t>
      </w:r>
      <w:r>
        <w:rPr>
          <w:sz w:val="20"/>
        </w:rPr>
        <w:t>více</w:t>
      </w:r>
      <w:r>
        <w:rPr>
          <w:spacing w:val="73"/>
          <w:sz w:val="20"/>
        </w:rPr>
        <w:t> </w:t>
      </w:r>
      <w:r>
        <w:rPr>
          <w:sz w:val="20"/>
        </w:rPr>
        <w:t>porušení,</w:t>
      </w:r>
      <w:r>
        <w:rPr>
          <w:spacing w:val="73"/>
          <w:sz w:val="20"/>
        </w:rPr>
        <w:t> </w:t>
      </w:r>
      <w:r>
        <w:rPr>
          <w:sz w:val="20"/>
        </w:rPr>
        <w:t>výše</w:t>
      </w:r>
      <w:r>
        <w:rPr>
          <w:spacing w:val="76"/>
          <w:sz w:val="20"/>
        </w:rPr>
        <w:t> </w:t>
      </w:r>
      <w:r>
        <w:rPr>
          <w:sz w:val="20"/>
        </w:rPr>
        <w:t>odvodů</w:t>
      </w:r>
      <w:r>
        <w:rPr>
          <w:spacing w:val="75"/>
          <w:sz w:val="20"/>
        </w:rPr>
        <w:t> </w:t>
      </w:r>
      <w:r>
        <w:rPr>
          <w:spacing w:val="-2"/>
          <w:sz w:val="20"/>
        </w:rPr>
        <w:t>stanovených</w:t>
      </w:r>
    </w:p>
    <w:p>
      <w:pPr>
        <w:pStyle w:val="BodyText"/>
        <w:spacing w:before="80"/>
      </w:pPr>
      <w:r>
        <w:rPr/>
        <w:t>za</w:t>
      </w:r>
      <w:r>
        <w:rPr>
          <w:spacing w:val="-7"/>
        </w:rPr>
        <w:t> </w:t>
      </w:r>
      <w:r>
        <w:rPr/>
        <w:t>jednotlivá</w:t>
      </w:r>
      <w:r>
        <w:rPr>
          <w:spacing w:val="-6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nesčítají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výsledný</w:t>
      </w:r>
      <w:r>
        <w:rPr>
          <w:spacing w:val="-6"/>
        </w:rPr>
        <w:t> </w:t>
      </w:r>
      <w:r>
        <w:rPr/>
        <w:t>odvod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stanoven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ohledem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nejzávažnější</w:t>
      </w:r>
      <w:r>
        <w:rPr>
          <w:spacing w:val="-7"/>
        </w:rPr>
        <w:t> </w:t>
      </w:r>
      <w:r>
        <w:rPr>
          <w:spacing w:val="-2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 řízení, z hlediska míry porušení základních zásad zadávání veřejných zakázek 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39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2024-05-13T06:39:05Z</dcterms:created>
  <dcterms:modified xsi:type="dcterms:W3CDTF">2024-05-13T06:39:05Z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2024-05-13T00:00:00Z</vt:filetime>
  </property>
</Properties>
</file>