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596C" w:rsidRPr="00D9596C" w:rsidRDefault="00A63A23">
      <w:pPr>
        <w:pStyle w:val="Nadpiszleva"/>
        <w:spacing w:before="120"/>
        <w:jc w:val="center"/>
        <w:outlineLvl w:val="0"/>
        <w:rPr>
          <w:rFonts w:ascii="Tahoma" w:hAnsi="Tahoma" w:cs="Tahoma"/>
          <w:smallCaps/>
          <w:sz w:val="22"/>
          <w:szCs w:val="22"/>
        </w:rPr>
      </w:pPr>
      <w:proofErr w:type="gramStart"/>
      <w:r w:rsidRPr="00D9596C">
        <w:rPr>
          <w:rFonts w:ascii="Tahoma" w:hAnsi="Tahoma" w:cs="Tahoma"/>
          <w:smallCaps/>
          <w:sz w:val="22"/>
          <w:szCs w:val="22"/>
        </w:rPr>
        <w:t>SMLOUVA  O</w:t>
      </w:r>
      <w:proofErr w:type="gramEnd"/>
      <w:r w:rsidRPr="00D9596C">
        <w:rPr>
          <w:rFonts w:ascii="Tahoma" w:hAnsi="Tahoma" w:cs="Tahoma"/>
          <w:smallCaps/>
          <w:sz w:val="22"/>
          <w:szCs w:val="22"/>
        </w:rPr>
        <w:t xml:space="preserve">  PRONÁJMU </w:t>
      </w:r>
      <w:r w:rsidR="00D9596C" w:rsidRPr="00D9596C">
        <w:rPr>
          <w:rFonts w:ascii="Tahoma" w:hAnsi="Tahoma" w:cs="Tahoma"/>
          <w:smallCaps/>
          <w:sz w:val="22"/>
          <w:szCs w:val="22"/>
        </w:rPr>
        <w:t>VĚCI MOVITÉ</w:t>
      </w:r>
      <w:r w:rsidRPr="00D9596C">
        <w:rPr>
          <w:rFonts w:ascii="Tahoma" w:hAnsi="Tahoma" w:cs="Tahoma"/>
          <w:smallCaps/>
          <w:sz w:val="22"/>
          <w:szCs w:val="22"/>
        </w:rPr>
        <w:t xml:space="preserve"> </w:t>
      </w:r>
    </w:p>
    <w:p w:rsidR="005A0280" w:rsidRPr="00D9596C" w:rsidRDefault="00A63A23">
      <w:pPr>
        <w:pStyle w:val="Nadpiszleva"/>
        <w:spacing w:before="120"/>
        <w:jc w:val="center"/>
        <w:outlineLvl w:val="0"/>
        <w:rPr>
          <w:rFonts w:ascii="Tahoma" w:hAnsi="Tahoma" w:cs="Tahoma"/>
          <w:smallCaps/>
          <w:sz w:val="22"/>
          <w:szCs w:val="22"/>
        </w:rPr>
      </w:pPr>
      <w:r w:rsidRPr="00D9596C">
        <w:rPr>
          <w:rFonts w:ascii="Tahoma" w:hAnsi="Tahoma" w:cs="Tahoma"/>
          <w:smallCaps/>
          <w:sz w:val="22"/>
          <w:szCs w:val="22"/>
        </w:rPr>
        <w:t xml:space="preserve"> </w:t>
      </w:r>
      <w:r w:rsidR="00D9596C" w:rsidRPr="00D9596C">
        <w:rPr>
          <w:rFonts w:ascii="Tahoma" w:hAnsi="Tahoma" w:cs="Tahoma"/>
          <w:smallCaps/>
          <w:sz w:val="22"/>
          <w:szCs w:val="22"/>
        </w:rPr>
        <w:t>-RTG DENTÁLNÍ MINRAY INTR</w:t>
      </w:r>
    </w:p>
    <w:p w:rsidR="005A0280" w:rsidRPr="00D9596C" w:rsidRDefault="00A63A23">
      <w:pPr>
        <w:pStyle w:val="Nadpiszleva"/>
        <w:spacing w:before="120"/>
        <w:jc w:val="center"/>
        <w:outlineLvl w:val="0"/>
        <w:rPr>
          <w:rFonts w:ascii="Tahoma" w:hAnsi="Tahoma" w:cs="Tahoma"/>
          <w:smallCaps/>
          <w:sz w:val="22"/>
          <w:szCs w:val="22"/>
        </w:rPr>
      </w:pPr>
      <w:r w:rsidRPr="00D9596C">
        <w:rPr>
          <w:rFonts w:ascii="Tahoma" w:hAnsi="Tahoma" w:cs="Tahoma"/>
          <w:smallCaps/>
          <w:sz w:val="22"/>
          <w:szCs w:val="22"/>
        </w:rPr>
        <w:t>- PŘÍSTROJOVÁ TECHNIKA NA PAVILONU “K“</w:t>
      </w:r>
    </w:p>
    <w:p w:rsidR="005A0280" w:rsidRPr="00D9596C" w:rsidRDefault="005A0280">
      <w:pPr>
        <w:pStyle w:val="Nadpiszleva"/>
        <w:spacing w:before="120"/>
        <w:rPr>
          <w:rFonts w:ascii="Tahoma" w:hAnsi="Tahoma" w:cs="Tahoma"/>
          <w:smallCaps/>
          <w:sz w:val="22"/>
          <w:szCs w:val="22"/>
        </w:rPr>
      </w:pPr>
    </w:p>
    <w:p w:rsidR="005A0280" w:rsidRPr="00D9596C" w:rsidRDefault="00A63A23">
      <w:pPr>
        <w:pStyle w:val="Nadpiszleva"/>
        <w:spacing w:before="120"/>
        <w:rPr>
          <w:rFonts w:ascii="Tahoma" w:hAnsi="Tahoma" w:cs="Tahoma"/>
          <w:sz w:val="22"/>
          <w:szCs w:val="22"/>
        </w:rPr>
      </w:pPr>
      <w:r w:rsidRPr="00D9596C">
        <w:rPr>
          <w:rFonts w:ascii="Tahoma" w:hAnsi="Tahoma" w:cs="Tahoma"/>
          <w:sz w:val="22"/>
          <w:szCs w:val="22"/>
        </w:rPr>
        <w:t>mezi</w:t>
      </w:r>
    </w:p>
    <w:p w:rsidR="005A0280" w:rsidRPr="00D9596C" w:rsidRDefault="005A0280">
      <w:pPr>
        <w:pStyle w:val="Nadpiszleva"/>
        <w:spacing w:before="120"/>
        <w:rPr>
          <w:rFonts w:ascii="Tahoma" w:hAnsi="Tahoma" w:cs="Tahoma"/>
          <w:sz w:val="22"/>
          <w:szCs w:val="22"/>
        </w:rPr>
      </w:pPr>
    </w:p>
    <w:p w:rsidR="005A0280" w:rsidRPr="00D9596C" w:rsidRDefault="00A63A23">
      <w:pPr>
        <w:pStyle w:val="Zhlav"/>
        <w:tabs>
          <w:tab w:val="left" w:pos="1980"/>
          <w:tab w:val="left" w:pos="2694"/>
          <w:tab w:val="left" w:pos="5245"/>
          <w:tab w:val="left" w:pos="7513"/>
        </w:tabs>
        <w:rPr>
          <w:rFonts w:ascii="Tahoma" w:hAnsi="Tahoma" w:cs="Tahoma"/>
          <w:bCs/>
          <w:sz w:val="22"/>
          <w:szCs w:val="22"/>
        </w:rPr>
      </w:pPr>
      <w:r w:rsidRPr="00D9596C">
        <w:rPr>
          <w:rFonts w:ascii="Tahoma" w:hAnsi="Tahoma" w:cs="Tahoma"/>
          <w:b/>
          <w:bCs/>
          <w:sz w:val="22"/>
          <w:szCs w:val="22"/>
        </w:rPr>
        <w:t>Slezská nemocnice v Opavě, příspěvková organizace</w:t>
      </w:r>
      <w:r w:rsidRPr="00D9596C">
        <w:rPr>
          <w:rFonts w:ascii="Tahoma" w:hAnsi="Tahoma" w:cs="Tahoma"/>
          <w:b/>
          <w:bCs/>
          <w:sz w:val="22"/>
          <w:szCs w:val="22"/>
        </w:rPr>
        <w:tab/>
      </w:r>
      <w:r w:rsidRPr="00D9596C">
        <w:rPr>
          <w:rFonts w:ascii="Tahoma" w:hAnsi="Tahoma" w:cs="Tahoma"/>
          <w:b/>
          <w:bCs/>
          <w:sz w:val="22"/>
          <w:szCs w:val="22"/>
        </w:rPr>
        <w:tab/>
      </w:r>
    </w:p>
    <w:p w:rsidR="00D9596C" w:rsidRDefault="00A63A23">
      <w:pPr>
        <w:pStyle w:val="Zhlav"/>
        <w:tabs>
          <w:tab w:val="left" w:pos="1980"/>
          <w:tab w:val="left" w:pos="2694"/>
          <w:tab w:val="left" w:pos="5245"/>
          <w:tab w:val="left" w:pos="7513"/>
        </w:tabs>
        <w:rPr>
          <w:rFonts w:ascii="Tahoma" w:hAnsi="Tahoma" w:cs="Tahoma"/>
          <w:bCs/>
          <w:sz w:val="22"/>
          <w:szCs w:val="22"/>
        </w:rPr>
      </w:pPr>
      <w:r w:rsidRPr="00D9596C">
        <w:rPr>
          <w:rFonts w:ascii="Tahoma" w:hAnsi="Tahoma" w:cs="Tahoma"/>
          <w:bCs/>
          <w:sz w:val="22"/>
          <w:szCs w:val="22"/>
        </w:rPr>
        <w:t>Se sídlem: Olomoucká 470/86, Předměstí, 746 01 Opava</w:t>
      </w:r>
      <w:r w:rsidRPr="00D9596C">
        <w:rPr>
          <w:rFonts w:ascii="Tahoma" w:hAnsi="Tahoma" w:cs="Tahoma"/>
          <w:bCs/>
          <w:sz w:val="22"/>
          <w:szCs w:val="22"/>
        </w:rPr>
        <w:tab/>
      </w:r>
      <w:r w:rsidRPr="00D9596C">
        <w:rPr>
          <w:rFonts w:ascii="Tahoma" w:hAnsi="Tahoma" w:cs="Tahoma"/>
          <w:bCs/>
          <w:sz w:val="22"/>
          <w:szCs w:val="22"/>
        </w:rPr>
        <w:tab/>
      </w:r>
    </w:p>
    <w:p w:rsidR="005A0280" w:rsidRPr="00D9596C" w:rsidRDefault="00A63A23">
      <w:pPr>
        <w:pStyle w:val="Zhlav"/>
        <w:tabs>
          <w:tab w:val="left" w:pos="1980"/>
          <w:tab w:val="left" w:pos="2694"/>
          <w:tab w:val="left" w:pos="5245"/>
          <w:tab w:val="left" w:pos="7513"/>
        </w:tabs>
        <w:rPr>
          <w:rFonts w:ascii="Tahoma" w:hAnsi="Tahoma" w:cs="Tahoma"/>
          <w:bCs/>
          <w:sz w:val="22"/>
          <w:szCs w:val="22"/>
        </w:rPr>
      </w:pPr>
      <w:r w:rsidRPr="00D9596C">
        <w:rPr>
          <w:rFonts w:ascii="Tahoma" w:hAnsi="Tahoma" w:cs="Tahoma"/>
          <w:bCs/>
          <w:sz w:val="22"/>
          <w:szCs w:val="22"/>
        </w:rPr>
        <w:t xml:space="preserve">Zastoupená: </w:t>
      </w:r>
      <w:bookmarkStart w:id="0" w:name="_Hlk165548035"/>
      <w:r w:rsidRPr="00D9596C">
        <w:rPr>
          <w:rFonts w:ascii="Tahoma" w:hAnsi="Tahoma" w:cs="Tahoma"/>
          <w:bCs/>
          <w:sz w:val="22"/>
          <w:szCs w:val="22"/>
        </w:rPr>
        <w:t xml:space="preserve">Ing. Karel </w:t>
      </w:r>
      <w:proofErr w:type="spellStart"/>
      <w:r w:rsidRPr="00D9596C">
        <w:rPr>
          <w:rFonts w:ascii="Tahoma" w:hAnsi="Tahoma" w:cs="Tahoma"/>
          <w:bCs/>
          <w:sz w:val="22"/>
          <w:szCs w:val="22"/>
        </w:rPr>
        <w:t>Siebert</w:t>
      </w:r>
      <w:proofErr w:type="spellEnd"/>
      <w:r w:rsidRPr="00D9596C">
        <w:rPr>
          <w:rFonts w:ascii="Tahoma" w:hAnsi="Tahoma" w:cs="Tahoma"/>
          <w:bCs/>
          <w:sz w:val="22"/>
          <w:szCs w:val="22"/>
        </w:rPr>
        <w:t>, MBA, ředitel</w:t>
      </w:r>
      <w:r w:rsidRPr="00D9596C">
        <w:rPr>
          <w:rFonts w:ascii="Tahoma" w:hAnsi="Tahoma" w:cs="Tahoma"/>
          <w:bCs/>
          <w:sz w:val="22"/>
          <w:szCs w:val="22"/>
        </w:rPr>
        <w:tab/>
      </w:r>
      <w:bookmarkEnd w:id="0"/>
    </w:p>
    <w:p w:rsidR="005A0280" w:rsidRPr="00D9596C" w:rsidRDefault="00A63A23">
      <w:pPr>
        <w:pStyle w:val="Zhlav"/>
        <w:tabs>
          <w:tab w:val="left" w:pos="1980"/>
          <w:tab w:val="left" w:pos="2694"/>
          <w:tab w:val="left" w:pos="5245"/>
          <w:tab w:val="left" w:pos="7513"/>
        </w:tabs>
        <w:rPr>
          <w:rFonts w:ascii="Tahoma" w:hAnsi="Tahoma" w:cs="Tahoma"/>
          <w:bCs/>
          <w:sz w:val="22"/>
          <w:szCs w:val="22"/>
        </w:rPr>
      </w:pPr>
      <w:r w:rsidRPr="00D9596C">
        <w:rPr>
          <w:rFonts w:ascii="Tahoma" w:hAnsi="Tahoma" w:cs="Tahoma"/>
          <w:bCs/>
          <w:sz w:val="22"/>
          <w:szCs w:val="22"/>
        </w:rPr>
        <w:t xml:space="preserve">Zapsaná v Obchodním rejstříku Krajského soudu v Ostravě, oddíl </w:t>
      </w:r>
      <w:proofErr w:type="spellStart"/>
      <w:r w:rsidRPr="00D9596C">
        <w:rPr>
          <w:rFonts w:ascii="Tahoma" w:hAnsi="Tahoma" w:cs="Tahoma"/>
          <w:bCs/>
          <w:sz w:val="22"/>
          <w:szCs w:val="22"/>
        </w:rPr>
        <w:t>Pr</w:t>
      </w:r>
      <w:proofErr w:type="spellEnd"/>
      <w:r w:rsidRPr="00D9596C">
        <w:rPr>
          <w:rFonts w:ascii="Tahoma" w:hAnsi="Tahoma" w:cs="Tahoma"/>
          <w:bCs/>
          <w:sz w:val="22"/>
          <w:szCs w:val="22"/>
        </w:rPr>
        <w:t>, vložka 924</w:t>
      </w:r>
    </w:p>
    <w:p w:rsidR="005A0280" w:rsidRPr="00D9596C" w:rsidRDefault="00A63A23">
      <w:pPr>
        <w:pStyle w:val="Zhlav"/>
        <w:tabs>
          <w:tab w:val="left" w:pos="1980"/>
          <w:tab w:val="left" w:pos="2694"/>
          <w:tab w:val="left" w:pos="5245"/>
          <w:tab w:val="left" w:pos="7513"/>
        </w:tabs>
        <w:rPr>
          <w:rFonts w:ascii="Tahoma" w:hAnsi="Tahoma" w:cs="Tahoma"/>
          <w:bCs/>
          <w:color w:val="000000"/>
          <w:sz w:val="22"/>
          <w:szCs w:val="22"/>
        </w:rPr>
      </w:pPr>
      <w:r w:rsidRPr="00D9596C">
        <w:rPr>
          <w:rFonts w:ascii="Tahoma" w:hAnsi="Tahoma" w:cs="Tahoma"/>
          <w:bCs/>
          <w:sz w:val="22"/>
          <w:szCs w:val="22"/>
        </w:rPr>
        <w:t xml:space="preserve">IČO: </w:t>
      </w:r>
      <w:bookmarkStart w:id="1" w:name="_Hlk165548013"/>
      <w:r w:rsidRPr="00D9596C">
        <w:rPr>
          <w:rFonts w:ascii="Tahoma" w:hAnsi="Tahoma" w:cs="Tahoma"/>
          <w:bCs/>
          <w:sz w:val="22"/>
          <w:szCs w:val="22"/>
        </w:rPr>
        <w:t>47813750</w:t>
      </w:r>
      <w:bookmarkEnd w:id="1"/>
      <w:r w:rsidRPr="00D9596C">
        <w:rPr>
          <w:rFonts w:ascii="Tahoma" w:hAnsi="Tahoma" w:cs="Tahoma"/>
          <w:bCs/>
          <w:sz w:val="22"/>
          <w:szCs w:val="22"/>
        </w:rPr>
        <w:t xml:space="preserve">, </w:t>
      </w:r>
      <w:proofErr w:type="gramStart"/>
      <w:r w:rsidRPr="00D9596C">
        <w:rPr>
          <w:rFonts w:ascii="Tahoma" w:hAnsi="Tahoma" w:cs="Tahoma"/>
          <w:bCs/>
          <w:sz w:val="22"/>
          <w:szCs w:val="22"/>
        </w:rPr>
        <w:t xml:space="preserve">DIČ:  </w:t>
      </w:r>
      <w:bookmarkStart w:id="2" w:name="_Hlk165547998"/>
      <w:r w:rsidR="00715338" w:rsidRPr="00684E60">
        <w:rPr>
          <w:rFonts w:ascii="Tahoma" w:eastAsia="Arial Unicode MS" w:hAnsi="Tahoma" w:cs="Tahoma"/>
          <w:sz w:val="22"/>
          <w:szCs w:val="22"/>
        </w:rPr>
        <w:t>CZ</w:t>
      </w:r>
      <w:proofErr w:type="gramEnd"/>
      <w:r w:rsidR="00715338" w:rsidRPr="00684E60">
        <w:rPr>
          <w:rFonts w:ascii="Tahoma" w:eastAsia="Arial Unicode MS" w:hAnsi="Tahoma" w:cs="Tahoma"/>
          <w:sz w:val="22"/>
          <w:szCs w:val="22"/>
        </w:rPr>
        <w:t>47813750</w:t>
      </w:r>
      <w:bookmarkEnd w:id="2"/>
    </w:p>
    <w:p w:rsidR="005A0280" w:rsidRPr="00D9596C" w:rsidRDefault="00A63A23">
      <w:pPr>
        <w:pStyle w:val="Zhlav"/>
        <w:tabs>
          <w:tab w:val="left" w:pos="1980"/>
          <w:tab w:val="left" w:pos="2694"/>
          <w:tab w:val="left" w:pos="5245"/>
          <w:tab w:val="left" w:pos="7513"/>
        </w:tabs>
        <w:rPr>
          <w:rFonts w:ascii="Tahoma" w:hAnsi="Tahoma" w:cs="Tahoma"/>
          <w:b/>
          <w:bCs/>
          <w:sz w:val="22"/>
          <w:szCs w:val="22"/>
        </w:rPr>
      </w:pPr>
      <w:r w:rsidRPr="00D9596C">
        <w:rPr>
          <w:rFonts w:ascii="Tahoma" w:hAnsi="Tahoma" w:cs="Tahoma"/>
          <w:bCs/>
          <w:color w:val="000000"/>
          <w:sz w:val="22"/>
          <w:szCs w:val="22"/>
        </w:rPr>
        <w:t xml:space="preserve">Bankovní spojení: </w:t>
      </w:r>
      <w:proofErr w:type="spellStart"/>
      <w:r w:rsidR="003F628D">
        <w:rPr>
          <w:rFonts w:ascii="Tahoma" w:hAnsi="Tahoma" w:cs="Tahoma"/>
          <w:bCs/>
          <w:color w:val="000000"/>
          <w:sz w:val="22"/>
          <w:szCs w:val="22"/>
        </w:rPr>
        <w:t>xxx</w:t>
      </w:r>
      <w:proofErr w:type="spellEnd"/>
    </w:p>
    <w:p w:rsidR="005A0280" w:rsidRPr="00D9596C" w:rsidRDefault="00A63A23">
      <w:pPr>
        <w:pStyle w:val="Zhlav"/>
        <w:tabs>
          <w:tab w:val="clear" w:pos="4536"/>
          <w:tab w:val="clear" w:pos="9072"/>
          <w:tab w:val="left" w:pos="1980"/>
          <w:tab w:val="left" w:pos="2694"/>
          <w:tab w:val="left" w:pos="5245"/>
          <w:tab w:val="left" w:pos="7513"/>
        </w:tabs>
        <w:jc w:val="left"/>
        <w:rPr>
          <w:rFonts w:ascii="Tahoma" w:hAnsi="Tahoma" w:cs="Tahoma"/>
          <w:b/>
          <w:bCs/>
          <w:sz w:val="22"/>
          <w:szCs w:val="22"/>
        </w:rPr>
      </w:pPr>
      <w:r w:rsidRPr="00D9596C">
        <w:rPr>
          <w:rFonts w:ascii="Tahoma" w:hAnsi="Tahoma" w:cs="Tahoma"/>
          <w:b/>
          <w:bCs/>
          <w:sz w:val="22"/>
          <w:szCs w:val="22"/>
        </w:rPr>
        <w:t>(dále jen pronajímatel)</w:t>
      </w:r>
    </w:p>
    <w:p w:rsidR="005A0280" w:rsidRPr="00D9596C" w:rsidRDefault="005A0280">
      <w:pPr>
        <w:pStyle w:val="Zhlav"/>
        <w:tabs>
          <w:tab w:val="clear" w:pos="4536"/>
          <w:tab w:val="clear" w:pos="9072"/>
          <w:tab w:val="left" w:pos="1980"/>
          <w:tab w:val="left" w:pos="2694"/>
          <w:tab w:val="left" w:pos="5245"/>
          <w:tab w:val="left" w:pos="7513"/>
        </w:tabs>
        <w:jc w:val="left"/>
        <w:rPr>
          <w:rFonts w:ascii="Tahoma" w:hAnsi="Tahoma" w:cs="Tahoma"/>
          <w:b/>
          <w:bCs/>
          <w:sz w:val="22"/>
          <w:szCs w:val="22"/>
        </w:rPr>
      </w:pPr>
    </w:p>
    <w:p w:rsidR="005A0280" w:rsidRPr="00D9596C" w:rsidRDefault="00A63A23">
      <w:pPr>
        <w:spacing w:line="480" w:lineRule="auto"/>
        <w:rPr>
          <w:rFonts w:ascii="Tahoma" w:hAnsi="Tahoma" w:cs="Tahoma"/>
          <w:b/>
          <w:sz w:val="22"/>
          <w:szCs w:val="22"/>
        </w:rPr>
      </w:pPr>
      <w:r w:rsidRPr="00D9596C">
        <w:rPr>
          <w:rFonts w:ascii="Tahoma" w:hAnsi="Tahoma" w:cs="Tahoma"/>
          <w:b/>
          <w:sz w:val="22"/>
          <w:szCs w:val="22"/>
        </w:rPr>
        <w:t>a</w:t>
      </w:r>
    </w:p>
    <w:p w:rsidR="005A0280" w:rsidRPr="00D9596C" w:rsidRDefault="00A63A23">
      <w:pPr>
        <w:rPr>
          <w:rFonts w:ascii="Tahoma" w:hAnsi="Tahoma" w:cs="Tahoma"/>
          <w:sz w:val="22"/>
          <w:szCs w:val="22"/>
        </w:rPr>
      </w:pPr>
      <w:r w:rsidRPr="00D9596C">
        <w:rPr>
          <w:rFonts w:ascii="Tahoma" w:hAnsi="Tahoma" w:cs="Tahoma"/>
          <w:b/>
          <w:sz w:val="22"/>
          <w:szCs w:val="22"/>
        </w:rPr>
        <w:t>Zubní chirurgie s.r.o.</w:t>
      </w:r>
    </w:p>
    <w:p w:rsidR="005A0280" w:rsidRPr="00D9596C" w:rsidRDefault="00A63A23">
      <w:pPr>
        <w:rPr>
          <w:rFonts w:ascii="Tahoma" w:hAnsi="Tahoma" w:cs="Tahoma"/>
          <w:sz w:val="22"/>
          <w:szCs w:val="22"/>
        </w:rPr>
      </w:pPr>
      <w:r w:rsidRPr="00D9596C">
        <w:rPr>
          <w:rFonts w:ascii="Tahoma" w:hAnsi="Tahoma" w:cs="Tahoma"/>
          <w:sz w:val="22"/>
          <w:szCs w:val="22"/>
        </w:rPr>
        <w:t xml:space="preserve">Se sídlem č.p. 110, 742 93 Slatina, </w:t>
      </w:r>
    </w:p>
    <w:p w:rsidR="005A0280" w:rsidRPr="00D9596C" w:rsidRDefault="00A63A23">
      <w:pPr>
        <w:rPr>
          <w:rFonts w:ascii="Tahoma" w:hAnsi="Tahoma" w:cs="Tahoma"/>
          <w:sz w:val="22"/>
          <w:szCs w:val="22"/>
        </w:rPr>
      </w:pPr>
      <w:r w:rsidRPr="00D9596C">
        <w:rPr>
          <w:rFonts w:ascii="Tahoma" w:hAnsi="Tahoma" w:cs="Tahoma"/>
          <w:sz w:val="22"/>
          <w:szCs w:val="22"/>
        </w:rPr>
        <w:t xml:space="preserve">IČO: </w:t>
      </w:r>
      <w:proofErr w:type="gramStart"/>
      <w:r w:rsidRPr="00D9596C">
        <w:rPr>
          <w:rFonts w:ascii="Tahoma" w:hAnsi="Tahoma" w:cs="Tahoma"/>
          <w:sz w:val="22"/>
          <w:szCs w:val="22"/>
        </w:rPr>
        <w:t>03393135,  DIČ</w:t>
      </w:r>
      <w:proofErr w:type="gramEnd"/>
      <w:r w:rsidRPr="00D9596C">
        <w:rPr>
          <w:rFonts w:ascii="Tahoma" w:hAnsi="Tahoma" w:cs="Tahoma"/>
          <w:sz w:val="22"/>
          <w:szCs w:val="22"/>
        </w:rPr>
        <w:t>: CZ 03393135</w:t>
      </w:r>
      <w:r w:rsidRPr="00D9596C">
        <w:rPr>
          <w:rFonts w:ascii="Tahoma" w:hAnsi="Tahoma" w:cs="Tahoma"/>
          <w:sz w:val="22"/>
          <w:szCs w:val="22"/>
        </w:rPr>
        <w:tab/>
      </w:r>
    </w:p>
    <w:p w:rsidR="005A0280" w:rsidRPr="00D9596C" w:rsidRDefault="00A63A23">
      <w:pPr>
        <w:rPr>
          <w:rFonts w:ascii="Tahoma" w:hAnsi="Tahoma" w:cs="Tahoma"/>
          <w:sz w:val="22"/>
          <w:szCs w:val="22"/>
        </w:rPr>
      </w:pPr>
      <w:r w:rsidRPr="00D9596C">
        <w:rPr>
          <w:rFonts w:ascii="Tahoma" w:hAnsi="Tahoma" w:cs="Tahoma"/>
          <w:sz w:val="22"/>
          <w:szCs w:val="22"/>
        </w:rPr>
        <w:t xml:space="preserve">Zapsaná v obchodním rejstříku u Krajského soudu v Ostravě, oddíl C., vložka 5 </w:t>
      </w:r>
    </w:p>
    <w:p w:rsidR="005A0280" w:rsidRPr="00D9596C" w:rsidRDefault="00A63A23">
      <w:pPr>
        <w:rPr>
          <w:rFonts w:ascii="Tahoma" w:hAnsi="Tahoma" w:cs="Tahoma"/>
          <w:b/>
          <w:sz w:val="22"/>
          <w:szCs w:val="22"/>
        </w:rPr>
      </w:pPr>
      <w:r w:rsidRPr="00D9596C">
        <w:rPr>
          <w:rFonts w:ascii="Tahoma" w:hAnsi="Tahoma" w:cs="Tahoma"/>
          <w:sz w:val="22"/>
          <w:szCs w:val="22"/>
        </w:rPr>
        <w:t>Zastoupená: statutární zástupce MUDr. Radomír Hodan</w:t>
      </w:r>
    </w:p>
    <w:p w:rsidR="005A0280" w:rsidRPr="00D9596C" w:rsidRDefault="00A63A23">
      <w:pPr>
        <w:rPr>
          <w:rFonts w:ascii="Tahoma" w:hAnsi="Tahoma" w:cs="Tahoma"/>
          <w:b/>
          <w:sz w:val="22"/>
          <w:szCs w:val="22"/>
        </w:rPr>
      </w:pPr>
      <w:r w:rsidRPr="00D9596C">
        <w:rPr>
          <w:rFonts w:ascii="Tahoma" w:hAnsi="Tahoma" w:cs="Tahoma"/>
          <w:b/>
          <w:sz w:val="22"/>
          <w:szCs w:val="22"/>
        </w:rPr>
        <w:t>(dále jen nájemce)</w:t>
      </w:r>
    </w:p>
    <w:p w:rsidR="005A0280" w:rsidRPr="00D9596C" w:rsidRDefault="005A0280">
      <w:pPr>
        <w:jc w:val="center"/>
        <w:rPr>
          <w:rFonts w:ascii="Tahoma" w:hAnsi="Tahoma" w:cs="Tahoma"/>
          <w:b/>
          <w:sz w:val="22"/>
          <w:szCs w:val="22"/>
        </w:rPr>
      </w:pPr>
    </w:p>
    <w:p w:rsidR="005A0280" w:rsidRPr="00D9596C" w:rsidRDefault="005A0280">
      <w:pPr>
        <w:widowControl w:val="0"/>
        <w:autoSpaceDE w:val="0"/>
        <w:rPr>
          <w:rFonts w:ascii="Tahoma" w:hAnsi="Tahoma" w:cs="Tahoma"/>
          <w:b/>
          <w:w w:val="94"/>
          <w:sz w:val="22"/>
          <w:szCs w:val="22"/>
        </w:rPr>
      </w:pPr>
    </w:p>
    <w:p w:rsidR="005A0280" w:rsidRPr="00D9596C" w:rsidRDefault="005A0280">
      <w:pPr>
        <w:widowControl w:val="0"/>
        <w:autoSpaceDE w:val="0"/>
        <w:rPr>
          <w:rFonts w:ascii="Tahoma" w:hAnsi="Tahoma" w:cs="Tahoma"/>
          <w:b/>
          <w:w w:val="94"/>
          <w:sz w:val="22"/>
          <w:szCs w:val="22"/>
        </w:rPr>
      </w:pPr>
    </w:p>
    <w:p w:rsidR="005A0280" w:rsidRPr="00D9596C" w:rsidRDefault="00A63A23">
      <w:pPr>
        <w:widowControl w:val="0"/>
        <w:autoSpaceDE w:val="0"/>
        <w:jc w:val="center"/>
        <w:rPr>
          <w:rFonts w:ascii="Tahoma" w:hAnsi="Tahoma" w:cs="Tahoma"/>
          <w:w w:val="95"/>
          <w:sz w:val="22"/>
          <w:szCs w:val="22"/>
        </w:rPr>
      </w:pPr>
      <w:r w:rsidRPr="00D9596C">
        <w:rPr>
          <w:rFonts w:ascii="Tahoma" w:hAnsi="Tahoma" w:cs="Tahoma"/>
          <w:b/>
          <w:w w:val="95"/>
          <w:sz w:val="22"/>
          <w:szCs w:val="22"/>
        </w:rPr>
        <w:t>Preambule:</w:t>
      </w:r>
    </w:p>
    <w:p w:rsidR="005A0280" w:rsidRPr="00D9596C" w:rsidRDefault="00A63A23">
      <w:pPr>
        <w:widowControl w:val="0"/>
        <w:autoSpaceDE w:val="0"/>
        <w:jc w:val="both"/>
        <w:rPr>
          <w:rFonts w:ascii="Tahoma" w:hAnsi="Tahoma" w:cs="Tahoma"/>
          <w:sz w:val="22"/>
          <w:szCs w:val="22"/>
        </w:rPr>
      </w:pPr>
      <w:r w:rsidRPr="00D9596C">
        <w:rPr>
          <w:rFonts w:ascii="Tahoma" w:hAnsi="Tahoma" w:cs="Tahoma"/>
          <w:sz w:val="22"/>
          <w:szCs w:val="22"/>
        </w:rPr>
        <w:t xml:space="preserve">Strany této smlouvy se na základě úplného konsensu o všech níže uvedených ustanoveních dohodly v souladu s příslušnými ustanoveními obecně závazných právních předpisů, a to v souladu s ustanovením § 2201 a následující zákona č. 89/2012 </w:t>
      </w:r>
      <w:proofErr w:type="spellStart"/>
      <w:r w:rsidRPr="00D9596C">
        <w:rPr>
          <w:rFonts w:ascii="Tahoma" w:hAnsi="Tahoma" w:cs="Tahoma"/>
          <w:sz w:val="22"/>
          <w:szCs w:val="22"/>
        </w:rPr>
        <w:t>Sb</w:t>
      </w:r>
      <w:proofErr w:type="spellEnd"/>
      <w:r w:rsidRPr="00D9596C">
        <w:rPr>
          <w:rFonts w:ascii="Tahoma" w:hAnsi="Tahoma" w:cs="Tahoma"/>
          <w:sz w:val="22"/>
          <w:szCs w:val="22"/>
        </w:rPr>
        <w:t>, občanský zákoník na tomto znění smlouvy:</w:t>
      </w:r>
    </w:p>
    <w:p w:rsidR="005A0280" w:rsidRPr="00D9596C" w:rsidRDefault="005A0280">
      <w:pPr>
        <w:widowControl w:val="0"/>
        <w:autoSpaceDE w:val="0"/>
        <w:jc w:val="both"/>
        <w:rPr>
          <w:rFonts w:ascii="Tahoma" w:hAnsi="Tahoma" w:cs="Tahoma"/>
          <w:w w:val="95"/>
          <w:sz w:val="22"/>
          <w:szCs w:val="22"/>
        </w:rPr>
      </w:pPr>
    </w:p>
    <w:p w:rsidR="005A0280" w:rsidRPr="00D9596C" w:rsidRDefault="005A0280">
      <w:pPr>
        <w:widowControl w:val="0"/>
        <w:autoSpaceDE w:val="0"/>
        <w:jc w:val="both"/>
        <w:rPr>
          <w:rFonts w:ascii="Tahoma" w:hAnsi="Tahoma" w:cs="Tahoma"/>
          <w:b/>
          <w:w w:val="94"/>
          <w:sz w:val="22"/>
          <w:szCs w:val="22"/>
        </w:rPr>
      </w:pPr>
    </w:p>
    <w:p w:rsidR="005A0280" w:rsidRPr="00D9596C" w:rsidRDefault="00A63A23">
      <w:pPr>
        <w:widowControl w:val="0"/>
        <w:autoSpaceDE w:val="0"/>
        <w:jc w:val="center"/>
        <w:rPr>
          <w:rFonts w:ascii="Tahoma" w:hAnsi="Tahoma" w:cs="Tahoma"/>
          <w:b/>
          <w:w w:val="94"/>
          <w:sz w:val="22"/>
          <w:szCs w:val="22"/>
        </w:rPr>
      </w:pPr>
      <w:r w:rsidRPr="00D9596C">
        <w:rPr>
          <w:rFonts w:ascii="Tahoma" w:hAnsi="Tahoma" w:cs="Tahoma"/>
          <w:b/>
          <w:w w:val="94"/>
          <w:sz w:val="22"/>
          <w:szCs w:val="22"/>
        </w:rPr>
        <w:t>1.</w:t>
      </w:r>
    </w:p>
    <w:p w:rsidR="005A0280" w:rsidRPr="00D9596C" w:rsidRDefault="00A63A23">
      <w:pPr>
        <w:widowControl w:val="0"/>
        <w:autoSpaceDE w:val="0"/>
        <w:jc w:val="center"/>
        <w:rPr>
          <w:rFonts w:ascii="Tahoma" w:hAnsi="Tahoma" w:cs="Tahoma"/>
          <w:sz w:val="22"/>
          <w:szCs w:val="22"/>
        </w:rPr>
      </w:pPr>
      <w:r w:rsidRPr="00D9596C">
        <w:rPr>
          <w:rFonts w:ascii="Tahoma" w:hAnsi="Tahoma" w:cs="Tahoma"/>
          <w:b/>
          <w:w w:val="94"/>
          <w:sz w:val="22"/>
          <w:szCs w:val="22"/>
        </w:rPr>
        <w:t>Předmět smlouvy, Účel smlouvy:</w:t>
      </w:r>
    </w:p>
    <w:p w:rsidR="005A0280" w:rsidRPr="00D9596C" w:rsidRDefault="00A63A23">
      <w:pPr>
        <w:widowControl w:val="0"/>
        <w:autoSpaceDE w:val="0"/>
        <w:jc w:val="both"/>
        <w:rPr>
          <w:rFonts w:ascii="Tahoma" w:hAnsi="Tahoma" w:cs="Tahoma"/>
          <w:sz w:val="22"/>
          <w:szCs w:val="22"/>
        </w:rPr>
      </w:pPr>
      <w:r w:rsidRPr="00D9596C">
        <w:rPr>
          <w:rFonts w:ascii="Tahoma" w:hAnsi="Tahoma" w:cs="Tahoma"/>
          <w:sz w:val="22"/>
          <w:szCs w:val="22"/>
        </w:rPr>
        <w:t xml:space="preserve">Pronajímatel na základě této smlouvy přenechává nájemci do užívání věci movité, techniku a její příslušenství, specifikované v příloze č. 1 k této smlouvě, které nadále zůstává majetkem </w:t>
      </w:r>
      <w:r w:rsidR="00D9596C">
        <w:rPr>
          <w:rFonts w:ascii="Tahoma" w:hAnsi="Tahoma" w:cs="Tahoma"/>
          <w:sz w:val="22"/>
          <w:szCs w:val="22"/>
        </w:rPr>
        <w:t>p</w:t>
      </w:r>
      <w:r w:rsidRPr="00D9596C">
        <w:rPr>
          <w:rFonts w:ascii="Tahoma" w:hAnsi="Tahoma" w:cs="Tahoma"/>
          <w:sz w:val="22"/>
          <w:szCs w:val="22"/>
        </w:rPr>
        <w:t>ronajímatele.</w:t>
      </w:r>
    </w:p>
    <w:p w:rsidR="005A0280" w:rsidRPr="00D9596C" w:rsidRDefault="00D9596C">
      <w:pPr>
        <w:widowControl w:val="0"/>
        <w:autoSpaceDE w:val="0"/>
        <w:jc w:val="both"/>
        <w:rPr>
          <w:rFonts w:ascii="Tahoma" w:hAnsi="Tahoma" w:cs="Tahoma"/>
          <w:color w:val="C9211E"/>
          <w:sz w:val="22"/>
          <w:szCs w:val="22"/>
        </w:rPr>
      </w:pPr>
      <w:r>
        <w:rPr>
          <w:rFonts w:ascii="Tahoma" w:hAnsi="Tahoma" w:cs="Tahoma"/>
          <w:sz w:val="22"/>
          <w:szCs w:val="22"/>
        </w:rPr>
        <w:t>p</w:t>
      </w:r>
      <w:r w:rsidR="00A63A23" w:rsidRPr="00D9596C">
        <w:rPr>
          <w:rFonts w:ascii="Tahoma" w:hAnsi="Tahoma" w:cs="Tahoma"/>
          <w:sz w:val="22"/>
          <w:szCs w:val="22"/>
        </w:rPr>
        <w:t>ronajímatel prohlašuje, že je oprávněn přenechat výše uvedenou techniku nájemci ve smyslu § 2201 a násl. Občanského zákoníku</w:t>
      </w:r>
      <w:r w:rsidR="00A63A23" w:rsidRPr="00D9596C">
        <w:rPr>
          <w:rFonts w:ascii="Tahoma" w:hAnsi="Tahoma" w:cs="Tahoma"/>
          <w:color w:val="000000" w:themeColor="text1"/>
          <w:sz w:val="22"/>
          <w:szCs w:val="22"/>
        </w:rPr>
        <w:t>. Smluvní strany souhlasně prohlašují, že nájemce provádí pro pronajímatele pohotovostní službu. Účelem nájmu sjednaného touto smlouvou je provádění zdravotnických výkonů</w:t>
      </w:r>
      <w:r w:rsidR="00A63A23" w:rsidRPr="00D9596C">
        <w:rPr>
          <w:rFonts w:ascii="Tahoma" w:hAnsi="Tahoma" w:cs="Tahoma"/>
          <w:color w:val="C9211E"/>
          <w:sz w:val="22"/>
          <w:szCs w:val="22"/>
        </w:rPr>
        <w:t>.</w:t>
      </w:r>
    </w:p>
    <w:p w:rsidR="005A0280" w:rsidRPr="00D9596C" w:rsidRDefault="005A0280">
      <w:pPr>
        <w:pStyle w:val="Znaka1"/>
        <w:ind w:left="0" w:firstLine="0"/>
        <w:jc w:val="both"/>
        <w:outlineLvl w:val="0"/>
        <w:rPr>
          <w:rFonts w:ascii="Tahoma" w:hAnsi="Tahoma" w:cs="Tahoma"/>
          <w:color w:val="C9211E"/>
          <w:sz w:val="22"/>
          <w:szCs w:val="22"/>
        </w:rPr>
      </w:pPr>
    </w:p>
    <w:p w:rsidR="005A0280" w:rsidRPr="00D9596C" w:rsidRDefault="00A63A23">
      <w:pPr>
        <w:widowControl w:val="0"/>
        <w:autoSpaceDE w:val="0"/>
        <w:jc w:val="center"/>
        <w:rPr>
          <w:rFonts w:ascii="Tahoma" w:hAnsi="Tahoma" w:cs="Tahoma"/>
          <w:b/>
          <w:w w:val="94"/>
          <w:sz w:val="22"/>
          <w:szCs w:val="22"/>
        </w:rPr>
      </w:pPr>
      <w:r w:rsidRPr="00D9596C">
        <w:rPr>
          <w:rFonts w:ascii="Tahoma" w:hAnsi="Tahoma" w:cs="Tahoma"/>
          <w:b/>
          <w:w w:val="94"/>
          <w:sz w:val="22"/>
          <w:szCs w:val="22"/>
        </w:rPr>
        <w:t>2.</w:t>
      </w:r>
    </w:p>
    <w:p w:rsidR="005A0280" w:rsidRPr="00D9596C" w:rsidRDefault="00A63A23">
      <w:pPr>
        <w:widowControl w:val="0"/>
        <w:autoSpaceDE w:val="0"/>
        <w:jc w:val="center"/>
        <w:rPr>
          <w:rFonts w:ascii="Tahoma" w:hAnsi="Tahoma" w:cs="Tahoma"/>
          <w:sz w:val="22"/>
          <w:szCs w:val="22"/>
        </w:rPr>
      </w:pPr>
      <w:r w:rsidRPr="00D9596C">
        <w:rPr>
          <w:rFonts w:ascii="Tahoma" w:hAnsi="Tahoma" w:cs="Tahoma"/>
          <w:b/>
          <w:w w:val="94"/>
          <w:sz w:val="22"/>
          <w:szCs w:val="22"/>
        </w:rPr>
        <w:t>Smluvní závazky pronajímatele:</w:t>
      </w:r>
    </w:p>
    <w:p w:rsidR="005A0280" w:rsidRPr="00D9596C" w:rsidRDefault="00A63A23">
      <w:pPr>
        <w:pStyle w:val="Nadpiszleva"/>
        <w:numPr>
          <w:ilvl w:val="0"/>
          <w:numId w:val="2"/>
        </w:numPr>
        <w:ind w:left="0" w:firstLine="0"/>
        <w:jc w:val="both"/>
        <w:rPr>
          <w:rFonts w:ascii="Tahoma" w:hAnsi="Tahoma" w:cs="Tahoma"/>
          <w:sz w:val="22"/>
          <w:szCs w:val="22"/>
        </w:rPr>
      </w:pPr>
      <w:r w:rsidRPr="00D9596C">
        <w:rPr>
          <w:rFonts w:ascii="Tahoma" w:hAnsi="Tahoma" w:cs="Tahoma"/>
          <w:b w:val="0"/>
          <w:sz w:val="22"/>
          <w:szCs w:val="22"/>
        </w:rPr>
        <w:t xml:space="preserve">Pronajímatel se zavazuje </w:t>
      </w:r>
      <w:r w:rsidR="00D9596C">
        <w:rPr>
          <w:rFonts w:ascii="Tahoma" w:hAnsi="Tahoma" w:cs="Tahoma"/>
          <w:b w:val="0"/>
          <w:sz w:val="22"/>
          <w:szCs w:val="22"/>
        </w:rPr>
        <w:t xml:space="preserve">poskytovat </w:t>
      </w:r>
      <w:r w:rsidRPr="00D9596C">
        <w:rPr>
          <w:rFonts w:ascii="Tahoma" w:hAnsi="Tahoma" w:cs="Tahoma"/>
          <w:b w:val="0"/>
          <w:sz w:val="22"/>
          <w:szCs w:val="22"/>
        </w:rPr>
        <w:t xml:space="preserve">pronajatou techniku do provozu tak, aby </w:t>
      </w:r>
      <w:r w:rsidR="00D9596C">
        <w:rPr>
          <w:rFonts w:ascii="Tahoma" w:hAnsi="Tahoma" w:cs="Tahoma"/>
          <w:b w:val="0"/>
          <w:sz w:val="22"/>
          <w:szCs w:val="22"/>
        </w:rPr>
        <w:t>tato byla plně funkční.</w:t>
      </w:r>
    </w:p>
    <w:p w:rsidR="005A0280" w:rsidRPr="00D9596C" w:rsidRDefault="00A63A23">
      <w:pPr>
        <w:numPr>
          <w:ilvl w:val="0"/>
          <w:numId w:val="2"/>
        </w:numPr>
        <w:ind w:left="0" w:firstLine="0"/>
        <w:jc w:val="both"/>
        <w:rPr>
          <w:rFonts w:ascii="Tahoma" w:hAnsi="Tahoma" w:cs="Tahoma"/>
          <w:color w:val="000000"/>
          <w:sz w:val="22"/>
          <w:szCs w:val="22"/>
        </w:rPr>
      </w:pPr>
      <w:r w:rsidRPr="00D9596C">
        <w:rPr>
          <w:rFonts w:ascii="Tahoma" w:hAnsi="Tahoma" w:cs="Tahoma"/>
          <w:sz w:val="22"/>
          <w:szCs w:val="22"/>
        </w:rPr>
        <w:t xml:space="preserve">Pronajímatel neodpovídá za závady a jejich následky vzniklé na straně </w:t>
      </w:r>
      <w:r w:rsidR="00D9596C">
        <w:rPr>
          <w:rFonts w:ascii="Tahoma" w:hAnsi="Tahoma" w:cs="Tahoma"/>
          <w:sz w:val="22"/>
          <w:szCs w:val="22"/>
        </w:rPr>
        <w:t>n</w:t>
      </w:r>
      <w:r w:rsidRPr="00D9596C">
        <w:rPr>
          <w:rFonts w:ascii="Tahoma" w:hAnsi="Tahoma" w:cs="Tahoma"/>
          <w:sz w:val="22"/>
          <w:szCs w:val="22"/>
        </w:rPr>
        <w:t xml:space="preserve">ájemce jeho neodbornou obsluhou nebo opravou přístroje, svévolnou manipulací s přístrojem nebo </w:t>
      </w:r>
      <w:r w:rsidRPr="00D9596C">
        <w:rPr>
          <w:rFonts w:ascii="Tahoma" w:hAnsi="Tahoma" w:cs="Tahoma"/>
          <w:sz w:val="22"/>
          <w:szCs w:val="22"/>
        </w:rPr>
        <w:lastRenderedPageBreak/>
        <w:t xml:space="preserve">používáním neoriginálních náhradních dílů a spotřebního materiálu, které nedoporučil výrobce nebo pronajímatel. </w:t>
      </w:r>
    </w:p>
    <w:p w:rsidR="005A0280" w:rsidRPr="00D9596C" w:rsidRDefault="00A63A23">
      <w:pPr>
        <w:pStyle w:val="Nadpiszleva"/>
        <w:numPr>
          <w:ilvl w:val="0"/>
          <w:numId w:val="2"/>
        </w:numPr>
        <w:ind w:left="0" w:firstLine="0"/>
        <w:jc w:val="both"/>
        <w:rPr>
          <w:rFonts w:ascii="Tahoma" w:hAnsi="Tahoma" w:cs="Tahoma"/>
          <w:b w:val="0"/>
          <w:sz w:val="22"/>
          <w:szCs w:val="22"/>
        </w:rPr>
      </w:pPr>
      <w:r w:rsidRPr="00D9596C">
        <w:rPr>
          <w:rFonts w:ascii="Tahoma" w:hAnsi="Tahoma" w:cs="Tahoma"/>
          <w:b w:val="0"/>
          <w:sz w:val="22"/>
          <w:szCs w:val="22"/>
        </w:rPr>
        <w:t xml:space="preserve">Pronajímatel nemá povinnost zajišťovat servis, opravy a kontroly pronajatého zařízení, a tuto povinnost přebírá nájemce na své náklady, což je zohledněno v ceně nájmu. </w:t>
      </w:r>
    </w:p>
    <w:p w:rsidR="005A0280" w:rsidRPr="00D9596C" w:rsidRDefault="00A63A23">
      <w:pPr>
        <w:pStyle w:val="Nadpiszleva"/>
        <w:numPr>
          <w:ilvl w:val="0"/>
          <w:numId w:val="2"/>
        </w:numPr>
        <w:ind w:left="0" w:firstLine="0"/>
        <w:jc w:val="both"/>
        <w:rPr>
          <w:rFonts w:ascii="Tahoma" w:hAnsi="Tahoma" w:cs="Tahoma"/>
          <w:sz w:val="22"/>
          <w:szCs w:val="22"/>
        </w:rPr>
      </w:pPr>
      <w:r w:rsidRPr="00D9596C">
        <w:rPr>
          <w:rFonts w:ascii="Tahoma" w:hAnsi="Tahoma" w:cs="Tahoma"/>
          <w:b w:val="0"/>
          <w:sz w:val="22"/>
          <w:szCs w:val="22"/>
        </w:rPr>
        <w:t>Pronajímatel nenese odpovědnost za případnou nefunkčnost předmětu nájmu.</w:t>
      </w:r>
    </w:p>
    <w:p w:rsidR="005A0280" w:rsidRPr="00D9596C" w:rsidRDefault="005A0280">
      <w:pPr>
        <w:jc w:val="both"/>
        <w:rPr>
          <w:rFonts w:ascii="Tahoma" w:hAnsi="Tahoma" w:cs="Tahoma"/>
          <w:b/>
          <w:color w:val="000000"/>
          <w:sz w:val="22"/>
          <w:szCs w:val="22"/>
        </w:rPr>
      </w:pPr>
    </w:p>
    <w:p w:rsidR="005A0280" w:rsidRPr="00D9596C" w:rsidRDefault="00A63A23">
      <w:pPr>
        <w:widowControl w:val="0"/>
        <w:autoSpaceDE w:val="0"/>
        <w:jc w:val="center"/>
        <w:rPr>
          <w:rFonts w:ascii="Tahoma" w:hAnsi="Tahoma" w:cs="Tahoma"/>
          <w:b/>
          <w:w w:val="94"/>
          <w:sz w:val="22"/>
          <w:szCs w:val="22"/>
        </w:rPr>
      </w:pPr>
      <w:r w:rsidRPr="00D9596C">
        <w:rPr>
          <w:rFonts w:ascii="Tahoma" w:hAnsi="Tahoma" w:cs="Tahoma"/>
          <w:b/>
          <w:w w:val="94"/>
          <w:sz w:val="22"/>
          <w:szCs w:val="22"/>
        </w:rPr>
        <w:t>3.</w:t>
      </w:r>
    </w:p>
    <w:p w:rsidR="005A0280" w:rsidRPr="00D9596C" w:rsidRDefault="00A63A23">
      <w:pPr>
        <w:widowControl w:val="0"/>
        <w:autoSpaceDE w:val="0"/>
        <w:jc w:val="center"/>
        <w:rPr>
          <w:rFonts w:ascii="Tahoma" w:hAnsi="Tahoma" w:cs="Tahoma"/>
          <w:sz w:val="22"/>
          <w:szCs w:val="22"/>
        </w:rPr>
      </w:pPr>
      <w:r w:rsidRPr="00D9596C">
        <w:rPr>
          <w:rFonts w:ascii="Tahoma" w:hAnsi="Tahoma" w:cs="Tahoma"/>
          <w:b/>
          <w:w w:val="94"/>
          <w:sz w:val="22"/>
          <w:szCs w:val="22"/>
        </w:rPr>
        <w:t>Smluvní závazky nájemce:</w:t>
      </w:r>
    </w:p>
    <w:p w:rsidR="005A0280" w:rsidRPr="00D9596C" w:rsidRDefault="00A63A23">
      <w:pPr>
        <w:pStyle w:val="Nadpiszleva"/>
        <w:numPr>
          <w:ilvl w:val="0"/>
          <w:numId w:val="5"/>
        </w:numPr>
        <w:ind w:left="0" w:firstLine="0"/>
        <w:jc w:val="both"/>
        <w:rPr>
          <w:rFonts w:ascii="Tahoma" w:hAnsi="Tahoma" w:cs="Tahoma"/>
          <w:b w:val="0"/>
          <w:sz w:val="22"/>
          <w:szCs w:val="22"/>
        </w:rPr>
      </w:pPr>
      <w:r w:rsidRPr="00D9596C">
        <w:rPr>
          <w:rFonts w:ascii="Tahoma" w:hAnsi="Tahoma" w:cs="Tahoma"/>
          <w:b w:val="0"/>
          <w:sz w:val="22"/>
          <w:szCs w:val="22"/>
        </w:rPr>
        <w:t xml:space="preserve">Nájemce se zavazuje: </w:t>
      </w:r>
    </w:p>
    <w:p w:rsidR="005A0280" w:rsidRPr="00D9596C" w:rsidRDefault="00A63A23">
      <w:pPr>
        <w:pStyle w:val="Nadpiszleva"/>
        <w:numPr>
          <w:ilvl w:val="0"/>
          <w:numId w:val="9"/>
        </w:numPr>
        <w:jc w:val="both"/>
        <w:rPr>
          <w:rFonts w:ascii="Tahoma" w:hAnsi="Tahoma" w:cs="Tahoma"/>
          <w:b w:val="0"/>
          <w:sz w:val="22"/>
          <w:szCs w:val="22"/>
        </w:rPr>
      </w:pPr>
      <w:r w:rsidRPr="00D9596C">
        <w:rPr>
          <w:rFonts w:ascii="Tahoma" w:hAnsi="Tahoma" w:cs="Tahoma"/>
          <w:b w:val="0"/>
          <w:sz w:val="22"/>
          <w:szCs w:val="22"/>
        </w:rPr>
        <w:t>zabezpečit svými vlastními odbornými pracovníky zaškolenými pronajímatelem běžnou údržbu podle doporučení v návodu k obsluze,</w:t>
      </w:r>
    </w:p>
    <w:p w:rsidR="005A0280" w:rsidRPr="00D9596C" w:rsidRDefault="00A63A23">
      <w:pPr>
        <w:pStyle w:val="Nadpiszleva"/>
        <w:numPr>
          <w:ilvl w:val="0"/>
          <w:numId w:val="9"/>
        </w:numPr>
        <w:jc w:val="both"/>
        <w:rPr>
          <w:rFonts w:ascii="Tahoma" w:hAnsi="Tahoma" w:cs="Tahoma"/>
          <w:b w:val="0"/>
          <w:sz w:val="22"/>
          <w:szCs w:val="22"/>
        </w:rPr>
      </w:pPr>
      <w:r w:rsidRPr="00D9596C">
        <w:rPr>
          <w:rFonts w:ascii="Tahoma" w:hAnsi="Tahoma" w:cs="Tahoma"/>
          <w:b w:val="0"/>
          <w:sz w:val="22"/>
          <w:szCs w:val="22"/>
        </w:rPr>
        <w:t>zabezpečit svými vlastními odbornými pracovníky objednávání servisu a veškeré údržby,</w:t>
      </w:r>
    </w:p>
    <w:p w:rsidR="005A0280" w:rsidRPr="00D9596C" w:rsidRDefault="00A63A23">
      <w:pPr>
        <w:pStyle w:val="Nadpiszleva"/>
        <w:spacing w:before="120"/>
        <w:jc w:val="both"/>
        <w:outlineLvl w:val="0"/>
        <w:rPr>
          <w:rFonts w:ascii="Tahoma" w:hAnsi="Tahoma" w:cs="Tahoma"/>
          <w:b w:val="0"/>
          <w:sz w:val="22"/>
          <w:szCs w:val="22"/>
        </w:rPr>
      </w:pPr>
      <w:r w:rsidRPr="00D9596C">
        <w:rPr>
          <w:rFonts w:ascii="Tahoma" w:hAnsi="Tahoma" w:cs="Tahoma"/>
          <w:b w:val="0"/>
          <w:sz w:val="22"/>
          <w:szCs w:val="22"/>
        </w:rPr>
        <w:t>b)</w:t>
      </w:r>
      <w:r w:rsidRPr="00D9596C">
        <w:rPr>
          <w:rFonts w:ascii="Tahoma" w:hAnsi="Tahoma" w:cs="Tahoma"/>
          <w:b w:val="0"/>
          <w:sz w:val="22"/>
          <w:szCs w:val="22"/>
        </w:rPr>
        <w:tab/>
        <w:t>Nájemce se zavazuje provádět na své náklady:</w:t>
      </w:r>
    </w:p>
    <w:p w:rsidR="005A0280" w:rsidRPr="00D9596C" w:rsidRDefault="00A63A23">
      <w:pPr>
        <w:pStyle w:val="Nadpiszleva"/>
        <w:numPr>
          <w:ilvl w:val="0"/>
          <w:numId w:val="6"/>
        </w:numPr>
        <w:spacing w:before="120"/>
        <w:jc w:val="both"/>
        <w:outlineLvl w:val="0"/>
        <w:rPr>
          <w:rFonts w:ascii="Tahoma" w:hAnsi="Tahoma" w:cs="Tahoma"/>
          <w:b w:val="0"/>
          <w:sz w:val="22"/>
          <w:szCs w:val="22"/>
        </w:rPr>
      </w:pPr>
      <w:r w:rsidRPr="00D9596C">
        <w:rPr>
          <w:rFonts w:ascii="Tahoma" w:hAnsi="Tahoma" w:cs="Tahoma"/>
          <w:b w:val="0"/>
          <w:sz w:val="22"/>
          <w:szCs w:val="22"/>
        </w:rPr>
        <w:t xml:space="preserve">preventivní údržbu </w:t>
      </w:r>
    </w:p>
    <w:p w:rsidR="005A0280" w:rsidRPr="00A7777F" w:rsidRDefault="00A63A23" w:rsidP="00A7777F">
      <w:pPr>
        <w:pStyle w:val="Nadpiszleva"/>
        <w:numPr>
          <w:ilvl w:val="0"/>
          <w:numId w:val="6"/>
        </w:numPr>
        <w:spacing w:before="120"/>
        <w:jc w:val="both"/>
        <w:outlineLvl w:val="0"/>
        <w:rPr>
          <w:rFonts w:ascii="Tahoma" w:hAnsi="Tahoma" w:cs="Tahoma"/>
          <w:b w:val="0"/>
          <w:sz w:val="22"/>
          <w:szCs w:val="22"/>
        </w:rPr>
      </w:pPr>
      <w:r w:rsidRPr="00D9596C">
        <w:rPr>
          <w:rFonts w:ascii="Tahoma" w:hAnsi="Tahoma" w:cs="Tahoma"/>
          <w:b w:val="0"/>
          <w:sz w:val="22"/>
          <w:szCs w:val="22"/>
        </w:rPr>
        <w:t>pravidelnou bezpečnostně technickou kontrolu – ve smyslu zákona</w:t>
      </w:r>
      <w:r w:rsidRPr="00A7777F">
        <w:rPr>
          <w:rFonts w:ascii="Tahoma" w:hAnsi="Tahoma" w:cs="Tahoma"/>
          <w:b w:val="0"/>
          <w:sz w:val="22"/>
          <w:szCs w:val="22"/>
        </w:rPr>
        <w:t xml:space="preserve"> č. 268/2014 Sb., ve znění pozdějších předpisů</w:t>
      </w:r>
    </w:p>
    <w:p w:rsidR="005A0280" w:rsidRPr="00D9596C" w:rsidRDefault="00A63A23">
      <w:pPr>
        <w:pStyle w:val="Nadpiszleva"/>
        <w:numPr>
          <w:ilvl w:val="0"/>
          <w:numId w:val="6"/>
        </w:numPr>
        <w:spacing w:before="120"/>
        <w:jc w:val="both"/>
        <w:outlineLvl w:val="0"/>
        <w:rPr>
          <w:rFonts w:ascii="Tahoma" w:hAnsi="Tahoma" w:cs="Tahoma"/>
          <w:b w:val="0"/>
          <w:sz w:val="22"/>
          <w:szCs w:val="22"/>
        </w:rPr>
      </w:pPr>
      <w:r w:rsidRPr="00D9596C">
        <w:rPr>
          <w:rFonts w:ascii="Tahoma" w:hAnsi="Tahoma" w:cs="Tahoma"/>
          <w:b w:val="0"/>
          <w:sz w:val="22"/>
          <w:szCs w:val="22"/>
        </w:rPr>
        <w:t>servisní práce a opravy</w:t>
      </w:r>
    </w:p>
    <w:p w:rsidR="005A0280" w:rsidRPr="00D9596C" w:rsidRDefault="00A63A23">
      <w:pPr>
        <w:pStyle w:val="Nadpiszleva"/>
        <w:numPr>
          <w:ilvl w:val="0"/>
          <w:numId w:val="6"/>
        </w:numPr>
        <w:spacing w:before="120"/>
        <w:jc w:val="both"/>
        <w:outlineLvl w:val="0"/>
        <w:rPr>
          <w:rFonts w:ascii="Tahoma" w:hAnsi="Tahoma" w:cs="Tahoma"/>
          <w:b w:val="0"/>
          <w:sz w:val="22"/>
          <w:szCs w:val="22"/>
        </w:rPr>
      </w:pPr>
      <w:r w:rsidRPr="00D9596C">
        <w:rPr>
          <w:rFonts w:ascii="Tahoma" w:hAnsi="Tahoma" w:cs="Tahoma"/>
          <w:b w:val="0"/>
          <w:sz w:val="22"/>
          <w:szCs w:val="22"/>
        </w:rPr>
        <w:t>odbornou údržbu dle zákona č. 268/2014 Sb.</w:t>
      </w:r>
    </w:p>
    <w:p w:rsidR="005A0280" w:rsidRPr="00D9596C" w:rsidRDefault="00A63A23">
      <w:pPr>
        <w:pStyle w:val="Nadpiszleva"/>
        <w:numPr>
          <w:ilvl w:val="0"/>
          <w:numId w:val="6"/>
        </w:numPr>
        <w:spacing w:before="120"/>
        <w:jc w:val="both"/>
        <w:outlineLvl w:val="0"/>
        <w:rPr>
          <w:rFonts w:ascii="Tahoma" w:hAnsi="Tahoma" w:cs="Tahoma"/>
          <w:b w:val="0"/>
          <w:sz w:val="22"/>
          <w:szCs w:val="22"/>
        </w:rPr>
      </w:pPr>
      <w:r w:rsidRPr="00D9596C">
        <w:rPr>
          <w:rFonts w:ascii="Tahoma" w:hAnsi="Tahoma" w:cs="Tahoma"/>
          <w:b w:val="0"/>
          <w:sz w:val="22"/>
          <w:szCs w:val="22"/>
        </w:rPr>
        <w:t>instruktáž osob používající zdravotnické přístroje dle zákona 268/2014 Sb. o zdravotnických prostředcích</w:t>
      </w:r>
    </w:p>
    <w:p w:rsidR="005A0280" w:rsidRPr="00D9596C" w:rsidRDefault="00A63A23">
      <w:pPr>
        <w:pStyle w:val="Nadpiszleva"/>
        <w:numPr>
          <w:ilvl w:val="0"/>
          <w:numId w:val="6"/>
        </w:numPr>
        <w:spacing w:before="120"/>
        <w:jc w:val="both"/>
        <w:outlineLvl w:val="0"/>
        <w:rPr>
          <w:rFonts w:ascii="Tahoma" w:hAnsi="Tahoma" w:cs="Tahoma"/>
          <w:b w:val="0"/>
          <w:sz w:val="22"/>
          <w:szCs w:val="22"/>
        </w:rPr>
      </w:pPr>
      <w:r w:rsidRPr="00D9596C">
        <w:rPr>
          <w:rFonts w:ascii="Tahoma" w:hAnsi="Tahoma" w:cs="Tahoma"/>
          <w:b w:val="0"/>
          <w:sz w:val="22"/>
          <w:szCs w:val="22"/>
        </w:rPr>
        <w:t>u RTG přístrojů navíc: zkoušky provozní stálosti, elektrické revize dle ČSN 331500.332000-6-61, zkoušky dlouhodobé stability, kontrola vyvolávacího procesu</w:t>
      </w:r>
    </w:p>
    <w:p w:rsidR="005A0280" w:rsidRPr="00D9596C" w:rsidRDefault="00A7777F">
      <w:pPr>
        <w:pStyle w:val="Nadpiszleva"/>
        <w:numPr>
          <w:ilvl w:val="0"/>
          <w:numId w:val="6"/>
        </w:numPr>
        <w:spacing w:before="120"/>
        <w:jc w:val="both"/>
        <w:outlineLvl w:val="0"/>
        <w:rPr>
          <w:rFonts w:ascii="Tahoma" w:eastAsia="Tahoma" w:hAnsi="Tahoma" w:cs="Tahoma"/>
          <w:b w:val="0"/>
          <w:sz w:val="22"/>
          <w:szCs w:val="22"/>
        </w:rPr>
      </w:pPr>
      <w:r>
        <w:rPr>
          <w:rFonts w:ascii="Tahoma" w:hAnsi="Tahoma" w:cs="Tahoma"/>
          <w:b w:val="0"/>
          <w:sz w:val="22"/>
          <w:szCs w:val="22"/>
        </w:rPr>
        <w:t>v</w:t>
      </w:r>
      <w:r w:rsidR="00A63A23" w:rsidRPr="00D9596C">
        <w:rPr>
          <w:rFonts w:ascii="Tahoma" w:hAnsi="Tahoma" w:cs="Tahoma"/>
          <w:b w:val="0"/>
          <w:sz w:val="22"/>
          <w:szCs w:val="22"/>
        </w:rPr>
        <w:t> případě neopravitelné závady má nájemce povinnost ohlásit tuto skutečnost pronajímateli</w:t>
      </w:r>
      <w:r>
        <w:rPr>
          <w:rFonts w:ascii="Tahoma" w:hAnsi="Tahoma" w:cs="Tahoma"/>
          <w:b w:val="0"/>
          <w:sz w:val="22"/>
          <w:szCs w:val="22"/>
        </w:rPr>
        <w:t>.</w:t>
      </w:r>
    </w:p>
    <w:p w:rsidR="005A0280" w:rsidRPr="00D9596C" w:rsidRDefault="00A63A23">
      <w:pPr>
        <w:pStyle w:val="Nadpiszleva"/>
        <w:spacing w:before="120"/>
        <w:jc w:val="both"/>
        <w:outlineLvl w:val="0"/>
        <w:rPr>
          <w:rFonts w:ascii="Tahoma" w:eastAsia="Tahoma" w:hAnsi="Tahoma" w:cs="Tahoma"/>
          <w:b w:val="0"/>
          <w:sz w:val="22"/>
          <w:szCs w:val="22"/>
        </w:rPr>
      </w:pPr>
      <w:r w:rsidRPr="00D9596C">
        <w:rPr>
          <w:rFonts w:ascii="Tahoma" w:eastAsia="Tahoma" w:hAnsi="Tahoma" w:cs="Tahoma"/>
          <w:b w:val="0"/>
          <w:sz w:val="22"/>
          <w:szCs w:val="22"/>
        </w:rPr>
        <w:t xml:space="preserve"> </w:t>
      </w:r>
    </w:p>
    <w:p w:rsidR="005A0280" w:rsidRPr="00D9596C" w:rsidRDefault="00A63A23">
      <w:pPr>
        <w:pStyle w:val="Nadpiszleva"/>
        <w:spacing w:before="120"/>
        <w:jc w:val="both"/>
        <w:outlineLvl w:val="0"/>
        <w:rPr>
          <w:rFonts w:ascii="Tahoma" w:hAnsi="Tahoma" w:cs="Tahoma"/>
          <w:b w:val="0"/>
          <w:sz w:val="22"/>
          <w:szCs w:val="22"/>
        </w:rPr>
      </w:pPr>
      <w:r w:rsidRPr="00D9596C">
        <w:rPr>
          <w:rFonts w:ascii="Tahoma" w:eastAsia="Tahoma" w:hAnsi="Tahoma" w:cs="Tahoma"/>
          <w:b w:val="0"/>
          <w:sz w:val="22"/>
          <w:szCs w:val="22"/>
        </w:rPr>
        <w:t xml:space="preserve"> </w:t>
      </w:r>
    </w:p>
    <w:p w:rsidR="005A0280" w:rsidRPr="00D9596C" w:rsidRDefault="005A0280">
      <w:pPr>
        <w:pStyle w:val="Nadpiszleva"/>
        <w:spacing w:before="120" w:line="120" w:lineRule="auto"/>
        <w:jc w:val="center"/>
        <w:rPr>
          <w:rFonts w:ascii="Tahoma" w:hAnsi="Tahoma" w:cs="Tahoma"/>
          <w:b w:val="0"/>
          <w:sz w:val="22"/>
          <w:szCs w:val="22"/>
        </w:rPr>
      </w:pPr>
    </w:p>
    <w:p w:rsidR="005A0280" w:rsidRPr="00D9596C" w:rsidRDefault="00A63A23">
      <w:pPr>
        <w:pStyle w:val="Nadpiszleva"/>
        <w:spacing w:before="120" w:line="120" w:lineRule="auto"/>
        <w:jc w:val="center"/>
        <w:rPr>
          <w:rFonts w:ascii="Tahoma" w:hAnsi="Tahoma" w:cs="Tahoma"/>
          <w:sz w:val="22"/>
          <w:szCs w:val="22"/>
        </w:rPr>
      </w:pPr>
      <w:r w:rsidRPr="00D9596C">
        <w:rPr>
          <w:rFonts w:ascii="Tahoma" w:hAnsi="Tahoma" w:cs="Tahoma"/>
          <w:sz w:val="22"/>
          <w:szCs w:val="22"/>
        </w:rPr>
        <w:t>4.</w:t>
      </w:r>
    </w:p>
    <w:p w:rsidR="005A0280" w:rsidRPr="00D9596C" w:rsidRDefault="00A63A23">
      <w:pPr>
        <w:pStyle w:val="Nadpiszleva"/>
        <w:spacing w:before="120" w:line="120" w:lineRule="auto"/>
        <w:jc w:val="center"/>
        <w:rPr>
          <w:rFonts w:ascii="Tahoma" w:hAnsi="Tahoma" w:cs="Tahoma"/>
          <w:b w:val="0"/>
          <w:sz w:val="22"/>
          <w:szCs w:val="22"/>
        </w:rPr>
      </w:pPr>
      <w:r w:rsidRPr="00D9596C">
        <w:rPr>
          <w:rFonts w:ascii="Tahoma" w:hAnsi="Tahoma" w:cs="Tahoma"/>
          <w:sz w:val="22"/>
          <w:szCs w:val="22"/>
        </w:rPr>
        <w:t>Nájemné a platební podmínky:</w:t>
      </w:r>
    </w:p>
    <w:p w:rsidR="00D9596C" w:rsidRPr="00D9596C" w:rsidRDefault="00A63A23">
      <w:pPr>
        <w:pStyle w:val="Nadpiszleva"/>
        <w:numPr>
          <w:ilvl w:val="0"/>
          <w:numId w:val="4"/>
        </w:numPr>
        <w:spacing w:before="120"/>
        <w:ind w:left="0" w:firstLine="0"/>
        <w:jc w:val="both"/>
        <w:rPr>
          <w:rFonts w:ascii="Tahoma" w:hAnsi="Tahoma" w:cs="Tahoma"/>
          <w:b w:val="0"/>
          <w:sz w:val="22"/>
          <w:szCs w:val="22"/>
        </w:rPr>
      </w:pPr>
      <w:r w:rsidRPr="00D9596C">
        <w:rPr>
          <w:rFonts w:ascii="Tahoma" w:hAnsi="Tahoma" w:cs="Tahoma"/>
          <w:b w:val="0"/>
          <w:sz w:val="22"/>
          <w:szCs w:val="22"/>
        </w:rPr>
        <w:t>Nájemce se zavazuje zaplatit za užívání předmětu nájmu měsíční částku nájemného</w:t>
      </w:r>
      <w:r w:rsidRPr="00D9596C">
        <w:rPr>
          <w:rFonts w:ascii="Tahoma" w:hAnsi="Tahoma" w:cs="Tahoma"/>
          <w:sz w:val="22"/>
          <w:szCs w:val="22"/>
        </w:rPr>
        <w:t>:</w:t>
      </w:r>
    </w:p>
    <w:p w:rsidR="005A0280" w:rsidRPr="00D9596C" w:rsidRDefault="00A63A23" w:rsidP="00D9596C">
      <w:pPr>
        <w:pStyle w:val="Nadpiszleva"/>
        <w:spacing w:before="120"/>
        <w:jc w:val="both"/>
        <w:rPr>
          <w:rFonts w:ascii="Tahoma" w:hAnsi="Tahoma" w:cs="Tahoma"/>
          <w:b w:val="0"/>
          <w:sz w:val="22"/>
          <w:szCs w:val="22"/>
        </w:rPr>
      </w:pPr>
      <w:r w:rsidRPr="00D9596C">
        <w:rPr>
          <w:rFonts w:ascii="Tahoma" w:hAnsi="Tahoma" w:cs="Tahoma"/>
          <w:sz w:val="22"/>
          <w:szCs w:val="22"/>
        </w:rPr>
        <w:t xml:space="preserve"> 2 598,00, vč. zákonné DPH.</w:t>
      </w:r>
    </w:p>
    <w:p w:rsidR="005A0280" w:rsidRPr="00D9596C" w:rsidRDefault="00A63A23">
      <w:pPr>
        <w:pStyle w:val="Nadpiszleva"/>
        <w:numPr>
          <w:ilvl w:val="0"/>
          <w:numId w:val="4"/>
        </w:numPr>
        <w:ind w:left="0" w:firstLine="0"/>
        <w:jc w:val="both"/>
        <w:rPr>
          <w:rFonts w:ascii="Tahoma" w:hAnsi="Tahoma" w:cs="Tahoma"/>
          <w:b w:val="0"/>
          <w:sz w:val="22"/>
          <w:szCs w:val="22"/>
        </w:rPr>
      </w:pPr>
      <w:r w:rsidRPr="00D9596C">
        <w:rPr>
          <w:rFonts w:ascii="Tahoma" w:hAnsi="Tahoma" w:cs="Tahoma"/>
          <w:b w:val="0"/>
          <w:sz w:val="22"/>
          <w:szCs w:val="22"/>
        </w:rPr>
        <w:t xml:space="preserve">Částku nájemného uhradí nájemce na základě faktury vystavené pronajímatelem vždy za příslušný kalendářní měsíc. </w:t>
      </w:r>
    </w:p>
    <w:p w:rsidR="005A0280" w:rsidRPr="00D9596C" w:rsidRDefault="00A63A23">
      <w:pPr>
        <w:pStyle w:val="Nadpiszleva"/>
        <w:numPr>
          <w:ilvl w:val="0"/>
          <w:numId w:val="4"/>
        </w:numPr>
        <w:ind w:left="0" w:firstLine="0"/>
        <w:jc w:val="both"/>
        <w:rPr>
          <w:rFonts w:ascii="Tahoma" w:hAnsi="Tahoma" w:cs="Tahoma"/>
          <w:b w:val="0"/>
          <w:sz w:val="22"/>
          <w:szCs w:val="22"/>
        </w:rPr>
      </w:pPr>
      <w:r w:rsidRPr="00D9596C">
        <w:rPr>
          <w:rFonts w:ascii="Tahoma" w:hAnsi="Tahoma" w:cs="Tahoma"/>
          <w:b w:val="0"/>
          <w:sz w:val="22"/>
          <w:szCs w:val="22"/>
        </w:rPr>
        <w:t>Faktury jsou splatné vždy do 20. dne po doručení faktury nájemci.</w:t>
      </w:r>
    </w:p>
    <w:p w:rsidR="005A0280" w:rsidRPr="00D9596C" w:rsidRDefault="00A63A23">
      <w:pPr>
        <w:pStyle w:val="Nadpiszleva"/>
        <w:numPr>
          <w:ilvl w:val="0"/>
          <w:numId w:val="4"/>
        </w:numPr>
        <w:ind w:left="0" w:firstLine="0"/>
        <w:jc w:val="both"/>
        <w:rPr>
          <w:rFonts w:ascii="Tahoma" w:hAnsi="Tahoma" w:cs="Tahoma"/>
          <w:b w:val="0"/>
          <w:sz w:val="22"/>
          <w:szCs w:val="22"/>
        </w:rPr>
      </w:pPr>
      <w:r w:rsidRPr="00D9596C">
        <w:rPr>
          <w:rFonts w:ascii="Tahoma" w:hAnsi="Tahoma" w:cs="Tahoma"/>
          <w:b w:val="0"/>
          <w:sz w:val="22"/>
          <w:szCs w:val="22"/>
        </w:rPr>
        <w:t>Nájemce se zavazuje zaplatit za služby objednané přes pronajímatele dle bodu 3. c) zvlášť ve skutečné výši.</w:t>
      </w:r>
    </w:p>
    <w:p w:rsidR="005A0280" w:rsidRPr="00D9596C" w:rsidRDefault="005A0280">
      <w:pPr>
        <w:pStyle w:val="Nadpiszleva"/>
        <w:spacing w:before="120"/>
        <w:jc w:val="center"/>
        <w:outlineLvl w:val="0"/>
        <w:rPr>
          <w:rFonts w:ascii="Tahoma" w:hAnsi="Tahoma" w:cs="Tahoma"/>
          <w:b w:val="0"/>
          <w:sz w:val="22"/>
          <w:szCs w:val="22"/>
        </w:rPr>
      </w:pPr>
    </w:p>
    <w:p w:rsidR="005A0280" w:rsidRPr="00D9596C" w:rsidRDefault="005A0280">
      <w:pPr>
        <w:pStyle w:val="Nadpiszleva"/>
        <w:spacing w:before="120" w:line="120" w:lineRule="auto"/>
        <w:jc w:val="center"/>
        <w:rPr>
          <w:rFonts w:ascii="Tahoma" w:hAnsi="Tahoma" w:cs="Tahoma"/>
          <w:sz w:val="22"/>
          <w:szCs w:val="22"/>
        </w:rPr>
      </w:pPr>
    </w:p>
    <w:p w:rsidR="005A0280" w:rsidRPr="00D9596C" w:rsidRDefault="00A63A23" w:rsidP="00A7777F">
      <w:pPr>
        <w:pStyle w:val="Nadpiszleva"/>
        <w:spacing w:before="120" w:line="120" w:lineRule="auto"/>
        <w:jc w:val="center"/>
        <w:rPr>
          <w:rFonts w:ascii="Tahoma" w:hAnsi="Tahoma" w:cs="Tahoma"/>
          <w:sz w:val="22"/>
          <w:szCs w:val="22"/>
        </w:rPr>
      </w:pPr>
      <w:r w:rsidRPr="00D9596C">
        <w:rPr>
          <w:rFonts w:ascii="Tahoma" w:hAnsi="Tahoma" w:cs="Tahoma"/>
          <w:sz w:val="22"/>
          <w:szCs w:val="22"/>
        </w:rPr>
        <w:t>5.</w:t>
      </w:r>
    </w:p>
    <w:p w:rsidR="005A0280" w:rsidRPr="00D9596C" w:rsidRDefault="00A63A23">
      <w:pPr>
        <w:pStyle w:val="Nadpiszleva"/>
        <w:spacing w:before="120" w:line="120" w:lineRule="auto"/>
        <w:jc w:val="center"/>
        <w:rPr>
          <w:rFonts w:ascii="Tahoma" w:hAnsi="Tahoma" w:cs="Tahoma"/>
          <w:b w:val="0"/>
          <w:sz w:val="22"/>
          <w:szCs w:val="22"/>
        </w:rPr>
      </w:pPr>
      <w:r w:rsidRPr="00D9596C">
        <w:rPr>
          <w:rFonts w:ascii="Tahoma" w:hAnsi="Tahoma" w:cs="Tahoma"/>
          <w:sz w:val="22"/>
          <w:szCs w:val="22"/>
        </w:rPr>
        <w:t>Záruky ze strany pronajímatele:</w:t>
      </w:r>
    </w:p>
    <w:p w:rsidR="005A0280" w:rsidRPr="00D9596C" w:rsidRDefault="00A63A23">
      <w:pPr>
        <w:pStyle w:val="Nadpiszleva"/>
        <w:numPr>
          <w:ilvl w:val="0"/>
          <w:numId w:val="7"/>
        </w:numPr>
        <w:ind w:left="0" w:firstLine="0"/>
        <w:jc w:val="both"/>
        <w:rPr>
          <w:rFonts w:ascii="Tahoma" w:hAnsi="Tahoma" w:cs="Tahoma"/>
          <w:b w:val="0"/>
          <w:sz w:val="22"/>
          <w:szCs w:val="22"/>
        </w:rPr>
      </w:pPr>
      <w:r w:rsidRPr="00D9596C">
        <w:rPr>
          <w:rFonts w:ascii="Tahoma" w:hAnsi="Tahoma" w:cs="Tahoma"/>
          <w:b w:val="0"/>
          <w:sz w:val="22"/>
          <w:szCs w:val="22"/>
        </w:rPr>
        <w:t>Záruka na předmět nájmu není poskytnuta.</w:t>
      </w:r>
    </w:p>
    <w:p w:rsidR="005A0280" w:rsidRPr="00D9596C" w:rsidRDefault="005A0280">
      <w:pPr>
        <w:pStyle w:val="Nadpiszleva"/>
        <w:spacing w:before="120"/>
        <w:jc w:val="both"/>
        <w:rPr>
          <w:rFonts w:ascii="Tahoma" w:hAnsi="Tahoma" w:cs="Tahoma"/>
          <w:b w:val="0"/>
          <w:sz w:val="22"/>
          <w:szCs w:val="22"/>
        </w:rPr>
      </w:pPr>
    </w:p>
    <w:p w:rsidR="00617CF0" w:rsidRDefault="00617CF0">
      <w:pPr>
        <w:pStyle w:val="Nadpiszleva"/>
        <w:spacing w:before="120" w:line="120" w:lineRule="auto"/>
        <w:jc w:val="center"/>
        <w:rPr>
          <w:rFonts w:ascii="Tahoma" w:hAnsi="Tahoma" w:cs="Tahoma"/>
          <w:sz w:val="22"/>
          <w:szCs w:val="22"/>
        </w:rPr>
      </w:pPr>
    </w:p>
    <w:p w:rsidR="00617CF0" w:rsidRDefault="00617CF0">
      <w:pPr>
        <w:pStyle w:val="Nadpiszleva"/>
        <w:spacing w:before="120" w:line="120" w:lineRule="auto"/>
        <w:jc w:val="center"/>
        <w:rPr>
          <w:rFonts w:ascii="Tahoma" w:hAnsi="Tahoma" w:cs="Tahoma"/>
          <w:sz w:val="22"/>
          <w:szCs w:val="22"/>
        </w:rPr>
      </w:pPr>
    </w:p>
    <w:p w:rsidR="00A7777F" w:rsidRDefault="00A7777F">
      <w:pPr>
        <w:pStyle w:val="Nadpiszleva"/>
        <w:spacing w:before="120" w:line="120" w:lineRule="auto"/>
        <w:jc w:val="center"/>
        <w:rPr>
          <w:rFonts w:ascii="Tahoma" w:hAnsi="Tahoma" w:cs="Tahoma"/>
          <w:sz w:val="22"/>
          <w:szCs w:val="22"/>
        </w:rPr>
      </w:pPr>
    </w:p>
    <w:p w:rsidR="00A7777F" w:rsidRDefault="00A7777F">
      <w:pPr>
        <w:pStyle w:val="Nadpiszleva"/>
        <w:spacing w:before="120" w:line="120" w:lineRule="auto"/>
        <w:jc w:val="center"/>
        <w:rPr>
          <w:rFonts w:ascii="Tahoma" w:hAnsi="Tahoma" w:cs="Tahoma"/>
          <w:sz w:val="22"/>
          <w:szCs w:val="22"/>
        </w:rPr>
      </w:pPr>
    </w:p>
    <w:p w:rsidR="005A0280" w:rsidRPr="00D9596C" w:rsidRDefault="00A63A23">
      <w:pPr>
        <w:pStyle w:val="Nadpiszleva"/>
        <w:spacing w:before="120" w:line="120" w:lineRule="auto"/>
        <w:jc w:val="center"/>
        <w:rPr>
          <w:rFonts w:ascii="Tahoma" w:hAnsi="Tahoma" w:cs="Tahoma"/>
          <w:sz w:val="22"/>
          <w:szCs w:val="22"/>
        </w:rPr>
      </w:pPr>
      <w:r w:rsidRPr="00D9596C">
        <w:rPr>
          <w:rFonts w:ascii="Tahoma" w:hAnsi="Tahoma" w:cs="Tahoma"/>
          <w:sz w:val="22"/>
          <w:szCs w:val="22"/>
        </w:rPr>
        <w:t>6.</w:t>
      </w:r>
    </w:p>
    <w:p w:rsidR="005A0280" w:rsidRPr="00D9596C" w:rsidRDefault="00A63A23">
      <w:pPr>
        <w:pStyle w:val="Nadpiszleva"/>
        <w:spacing w:before="120" w:line="120" w:lineRule="auto"/>
        <w:jc w:val="center"/>
        <w:rPr>
          <w:rFonts w:ascii="Tahoma" w:hAnsi="Tahoma" w:cs="Tahoma"/>
          <w:b w:val="0"/>
          <w:sz w:val="22"/>
          <w:szCs w:val="22"/>
        </w:rPr>
      </w:pPr>
      <w:r w:rsidRPr="00D9596C">
        <w:rPr>
          <w:rFonts w:ascii="Tahoma" w:hAnsi="Tahoma" w:cs="Tahoma"/>
          <w:sz w:val="22"/>
          <w:szCs w:val="22"/>
        </w:rPr>
        <w:t>Platnost smlouvy:</w:t>
      </w:r>
    </w:p>
    <w:p w:rsidR="005A0280" w:rsidRPr="00D9596C" w:rsidRDefault="00A63A23">
      <w:pPr>
        <w:pStyle w:val="Nadpiszleva"/>
        <w:numPr>
          <w:ilvl w:val="0"/>
          <w:numId w:val="8"/>
        </w:numPr>
        <w:ind w:left="0" w:firstLine="0"/>
        <w:jc w:val="both"/>
        <w:rPr>
          <w:rFonts w:ascii="Tahoma" w:hAnsi="Tahoma" w:cs="Tahoma"/>
          <w:b w:val="0"/>
          <w:sz w:val="22"/>
          <w:szCs w:val="22"/>
        </w:rPr>
      </w:pPr>
      <w:r w:rsidRPr="00D9596C">
        <w:rPr>
          <w:rFonts w:ascii="Tahoma" w:hAnsi="Tahoma" w:cs="Tahoma"/>
          <w:b w:val="0"/>
          <w:sz w:val="22"/>
          <w:szCs w:val="22"/>
        </w:rPr>
        <w:t xml:space="preserve">Smlouva je platná a účinná od podpisu oběma smluvními stranami. Smlouvu je možné zrušit jen písemně vzájemnou dohodou obou smluvních stran. Smlouva se uzavírá na dobu určitou </w:t>
      </w:r>
      <w:r w:rsidRPr="00D9596C">
        <w:rPr>
          <w:rFonts w:ascii="Tahoma" w:hAnsi="Tahoma" w:cs="Tahoma"/>
          <w:sz w:val="22"/>
          <w:szCs w:val="22"/>
        </w:rPr>
        <w:t>od 1.4.2024 do 30.9.2028.</w:t>
      </w:r>
    </w:p>
    <w:p w:rsidR="005A0280" w:rsidRPr="00D9596C" w:rsidRDefault="00A63A23">
      <w:pPr>
        <w:pStyle w:val="Nadpiszleva"/>
        <w:numPr>
          <w:ilvl w:val="0"/>
          <w:numId w:val="8"/>
        </w:numPr>
        <w:ind w:left="0" w:firstLine="0"/>
        <w:jc w:val="both"/>
        <w:rPr>
          <w:rFonts w:ascii="Tahoma" w:hAnsi="Tahoma" w:cs="Tahoma"/>
          <w:b w:val="0"/>
          <w:sz w:val="22"/>
          <w:szCs w:val="22"/>
        </w:rPr>
      </w:pPr>
      <w:r w:rsidRPr="00D9596C">
        <w:rPr>
          <w:rFonts w:ascii="Tahoma" w:hAnsi="Tahoma" w:cs="Tahoma"/>
          <w:b w:val="0"/>
          <w:sz w:val="22"/>
          <w:szCs w:val="22"/>
        </w:rPr>
        <w:t xml:space="preserve">Jednostranně lze smlouvu ukončit výpovědí s dvouměsíční výpovědní lhůtou, která začíná běžet prvním dnem měsíce, který následuje po měsíci, ve kterém byla výpověď doručena druhé smluvní straně, a to i bez udání důvodu. </w:t>
      </w:r>
    </w:p>
    <w:p w:rsidR="005A0280" w:rsidRPr="00D9596C" w:rsidRDefault="00A63A23">
      <w:pPr>
        <w:pStyle w:val="Nadpiszleva"/>
        <w:numPr>
          <w:ilvl w:val="0"/>
          <w:numId w:val="8"/>
        </w:numPr>
        <w:ind w:left="0" w:firstLine="0"/>
        <w:jc w:val="both"/>
        <w:rPr>
          <w:rFonts w:ascii="Tahoma" w:hAnsi="Tahoma" w:cs="Tahoma"/>
          <w:b w:val="0"/>
          <w:sz w:val="22"/>
          <w:szCs w:val="22"/>
        </w:rPr>
      </w:pPr>
      <w:r w:rsidRPr="00D9596C">
        <w:rPr>
          <w:rFonts w:ascii="Tahoma" w:hAnsi="Tahoma" w:cs="Tahoma"/>
          <w:b w:val="0"/>
          <w:sz w:val="22"/>
          <w:szCs w:val="22"/>
        </w:rPr>
        <w:t>V případě neuhrazení faktury i přes písemnou výzvu může tato skutečnost být důvodem k jednostrannému odstoupení od této smlouvy ze strany pronajímatele.</w:t>
      </w:r>
    </w:p>
    <w:p w:rsidR="005A0280" w:rsidRPr="00D9596C" w:rsidRDefault="00A63A23">
      <w:pPr>
        <w:pStyle w:val="Nadpiszleva"/>
        <w:numPr>
          <w:ilvl w:val="0"/>
          <w:numId w:val="8"/>
        </w:numPr>
        <w:ind w:left="0" w:firstLine="0"/>
        <w:jc w:val="both"/>
        <w:rPr>
          <w:rFonts w:ascii="Tahoma" w:hAnsi="Tahoma" w:cs="Tahoma"/>
          <w:b w:val="0"/>
          <w:sz w:val="22"/>
          <w:szCs w:val="22"/>
        </w:rPr>
      </w:pPr>
      <w:r w:rsidRPr="00D9596C">
        <w:rPr>
          <w:rFonts w:ascii="Tahoma" w:hAnsi="Tahoma" w:cs="Tahoma"/>
          <w:b w:val="0"/>
          <w:sz w:val="22"/>
          <w:szCs w:val="22"/>
        </w:rPr>
        <w:t>Smlouva zaniká v případě zničení nebo ztráty předmětu nájmu.</w:t>
      </w:r>
    </w:p>
    <w:p w:rsidR="005A0280" w:rsidRPr="00D9596C" w:rsidRDefault="00A63A23">
      <w:pPr>
        <w:pStyle w:val="Nadpiszleva"/>
        <w:numPr>
          <w:ilvl w:val="0"/>
          <w:numId w:val="8"/>
        </w:numPr>
        <w:ind w:left="0" w:firstLine="0"/>
        <w:jc w:val="both"/>
        <w:rPr>
          <w:rFonts w:ascii="Tahoma" w:hAnsi="Tahoma" w:cs="Tahoma"/>
          <w:b w:val="0"/>
          <w:sz w:val="22"/>
          <w:szCs w:val="22"/>
        </w:rPr>
      </w:pPr>
      <w:r w:rsidRPr="00D9596C">
        <w:rPr>
          <w:rFonts w:ascii="Tahoma" w:hAnsi="Tahoma" w:cs="Tahoma"/>
          <w:b w:val="0"/>
          <w:sz w:val="22"/>
          <w:szCs w:val="22"/>
        </w:rPr>
        <w:t>Po skončení nájmu je nájemce povinen vrátit předmět nájmu nepoškozený odpovídající běžnému opotřebení.</w:t>
      </w:r>
    </w:p>
    <w:p w:rsidR="005A0280" w:rsidRPr="00D9596C" w:rsidRDefault="00A63A23">
      <w:pPr>
        <w:pStyle w:val="Nadpiszleva"/>
        <w:numPr>
          <w:ilvl w:val="0"/>
          <w:numId w:val="8"/>
        </w:numPr>
        <w:ind w:left="0" w:firstLine="0"/>
        <w:jc w:val="both"/>
        <w:rPr>
          <w:rFonts w:ascii="Tahoma" w:hAnsi="Tahoma" w:cs="Tahoma"/>
          <w:b w:val="0"/>
          <w:sz w:val="22"/>
          <w:szCs w:val="22"/>
        </w:rPr>
      </w:pPr>
      <w:r w:rsidRPr="00D9596C">
        <w:rPr>
          <w:rFonts w:ascii="Tahoma" w:hAnsi="Tahoma" w:cs="Tahoma"/>
          <w:b w:val="0"/>
          <w:sz w:val="22"/>
          <w:szCs w:val="22"/>
        </w:rPr>
        <w:t>V případě zničení předmětu nájmu, nebo jeho ztráty je nájemce povinen uhradit pronajímateli způsobenou škodu.</w:t>
      </w:r>
    </w:p>
    <w:p w:rsidR="005A0280" w:rsidRPr="00D9596C" w:rsidRDefault="005A0280">
      <w:pPr>
        <w:pStyle w:val="Nadpiszleva"/>
        <w:spacing w:before="120"/>
        <w:jc w:val="both"/>
        <w:rPr>
          <w:rFonts w:ascii="Tahoma" w:hAnsi="Tahoma" w:cs="Tahoma"/>
          <w:b w:val="0"/>
          <w:sz w:val="22"/>
          <w:szCs w:val="22"/>
        </w:rPr>
      </w:pPr>
    </w:p>
    <w:p w:rsidR="005A0280" w:rsidRPr="00D9596C" w:rsidRDefault="00A63A23">
      <w:pPr>
        <w:pStyle w:val="Nadpiszleva"/>
        <w:spacing w:before="120" w:line="120" w:lineRule="auto"/>
        <w:jc w:val="center"/>
        <w:rPr>
          <w:rFonts w:ascii="Tahoma" w:hAnsi="Tahoma" w:cs="Tahoma"/>
          <w:sz w:val="22"/>
          <w:szCs w:val="22"/>
        </w:rPr>
      </w:pPr>
      <w:r w:rsidRPr="00D9596C">
        <w:rPr>
          <w:rFonts w:ascii="Tahoma" w:hAnsi="Tahoma" w:cs="Tahoma"/>
          <w:sz w:val="22"/>
          <w:szCs w:val="22"/>
        </w:rPr>
        <w:t>7</w:t>
      </w:r>
      <w:r w:rsidRPr="00D9596C">
        <w:rPr>
          <w:rFonts w:ascii="Tahoma" w:hAnsi="Tahoma" w:cs="Tahoma"/>
          <w:b w:val="0"/>
          <w:sz w:val="22"/>
          <w:szCs w:val="22"/>
        </w:rPr>
        <w:t>.</w:t>
      </w:r>
    </w:p>
    <w:p w:rsidR="005A0280" w:rsidRPr="00D9596C" w:rsidRDefault="00A63A23">
      <w:pPr>
        <w:pStyle w:val="Nadpiszleva"/>
        <w:spacing w:before="120" w:line="120" w:lineRule="auto"/>
        <w:jc w:val="center"/>
        <w:rPr>
          <w:rFonts w:ascii="Tahoma" w:hAnsi="Tahoma" w:cs="Tahoma"/>
          <w:w w:val="94"/>
          <w:sz w:val="22"/>
          <w:szCs w:val="22"/>
        </w:rPr>
      </w:pPr>
      <w:r w:rsidRPr="00D9596C">
        <w:rPr>
          <w:rFonts w:ascii="Tahoma" w:hAnsi="Tahoma" w:cs="Tahoma"/>
          <w:sz w:val="22"/>
          <w:szCs w:val="22"/>
        </w:rPr>
        <w:t>Závěrečná ustanovení:</w:t>
      </w:r>
    </w:p>
    <w:p w:rsidR="005A0280" w:rsidRPr="00A7777F" w:rsidRDefault="00A63A23">
      <w:pPr>
        <w:widowControl w:val="0"/>
        <w:autoSpaceDE w:val="0"/>
        <w:jc w:val="both"/>
        <w:rPr>
          <w:rFonts w:ascii="Tahoma" w:hAnsi="Tahoma" w:cs="Tahoma"/>
          <w:sz w:val="22"/>
          <w:szCs w:val="22"/>
        </w:rPr>
      </w:pPr>
      <w:r w:rsidRPr="00D9596C">
        <w:rPr>
          <w:rFonts w:ascii="Tahoma" w:hAnsi="Tahoma" w:cs="Tahoma"/>
          <w:w w:val="94"/>
          <w:sz w:val="22"/>
          <w:szCs w:val="22"/>
        </w:rPr>
        <w:t xml:space="preserve">1.   </w:t>
      </w:r>
      <w:r w:rsidRPr="00A7777F">
        <w:rPr>
          <w:rFonts w:ascii="Tahoma" w:hAnsi="Tahoma" w:cs="Tahoma"/>
          <w:sz w:val="22"/>
          <w:szCs w:val="22"/>
        </w:rPr>
        <w:t>Osoby podpisující tuto smlouvu svým podpisem stvrzují platnost svých jednatelských oprávnění a prohlašují, že jsou oprávněny tuto smlouvu uzavřít a také, že smluvní strana, kterou reprezentují, splňuje veškeré podmínky a požadavky v této smlouvě stanovené a že je schopna a oprávněna tuto smlouvu řádně plnit, a dále, že veškeré kontaktní údaje uvedené v záhlaví smlouvy jsou správné a pravdivé.</w:t>
      </w:r>
    </w:p>
    <w:p w:rsidR="005A0280" w:rsidRPr="00A7777F" w:rsidRDefault="00A63A23">
      <w:pPr>
        <w:widowControl w:val="0"/>
        <w:autoSpaceDE w:val="0"/>
        <w:jc w:val="both"/>
        <w:rPr>
          <w:rFonts w:ascii="Tahoma" w:hAnsi="Tahoma" w:cs="Tahoma"/>
          <w:sz w:val="22"/>
          <w:szCs w:val="22"/>
        </w:rPr>
      </w:pPr>
      <w:r w:rsidRPr="00D9596C">
        <w:rPr>
          <w:rFonts w:ascii="Tahoma" w:hAnsi="Tahoma" w:cs="Tahoma"/>
          <w:w w:val="94"/>
          <w:sz w:val="22"/>
          <w:szCs w:val="22"/>
        </w:rPr>
        <w:t>2</w:t>
      </w:r>
      <w:r w:rsidRPr="00A7777F">
        <w:rPr>
          <w:rFonts w:ascii="Tahoma" w:hAnsi="Tahoma" w:cs="Tahoma"/>
          <w:sz w:val="22"/>
          <w:szCs w:val="22"/>
        </w:rPr>
        <w:t>.   Tato smlouva obsahuje úplnou dohodu smluvních stran týkající se předmětu smlouvy, a proto ruší a nahrazuje veškerá předchozí ujednání ať písemná či ústní učiněná mezi smluvními stranami před svou účinností a týkající se předmětu smlouvy.</w:t>
      </w:r>
    </w:p>
    <w:p w:rsidR="005A0280" w:rsidRPr="00A7777F" w:rsidRDefault="00A63A23">
      <w:pPr>
        <w:widowControl w:val="0"/>
        <w:autoSpaceDE w:val="0"/>
        <w:jc w:val="both"/>
        <w:rPr>
          <w:rFonts w:ascii="Tahoma" w:hAnsi="Tahoma" w:cs="Tahoma"/>
          <w:sz w:val="22"/>
          <w:szCs w:val="22"/>
        </w:rPr>
      </w:pPr>
      <w:r w:rsidRPr="00A7777F">
        <w:rPr>
          <w:rFonts w:ascii="Tahoma" w:hAnsi="Tahoma" w:cs="Tahoma"/>
          <w:sz w:val="22"/>
          <w:szCs w:val="22"/>
        </w:rPr>
        <w:t>3.   Pokud není výslovně výše uvedeno jinak, musí být všechny nároky či úkony směřující ke změně nebo zániku smlouvy učiněny písemně a doručeny doporučeným dopisem, případně dopisem doručovaným kurýrní službou, na adresy uvedené v záhlaví smlouvy. Smluvní strana má povinnost oznámit do sedmi dnů druhé smluvní straně změnu sídla nebo jiných kontaktních údajů uvedených v záhlaví smlouvy.</w:t>
      </w:r>
    </w:p>
    <w:p w:rsidR="005A0280" w:rsidRPr="00A7777F" w:rsidRDefault="00A63A23">
      <w:pPr>
        <w:widowControl w:val="0"/>
        <w:autoSpaceDE w:val="0"/>
        <w:jc w:val="both"/>
        <w:rPr>
          <w:rFonts w:ascii="Tahoma" w:hAnsi="Tahoma" w:cs="Tahoma"/>
          <w:sz w:val="22"/>
          <w:szCs w:val="22"/>
        </w:rPr>
      </w:pPr>
      <w:r w:rsidRPr="00A7777F">
        <w:rPr>
          <w:rFonts w:ascii="Tahoma" w:hAnsi="Tahoma" w:cs="Tahoma"/>
          <w:sz w:val="22"/>
          <w:szCs w:val="22"/>
        </w:rPr>
        <w:t>4.   Pokud jakýkoliv závazek vyplývající z této smlouvy, avšak netvořící její podstatnou náležitost, je nebo se stane neplatným nebo nevymahatelným jako celek nebo jeho část, nebo bude obsahovat nesprávnost, nejasnost či formální nedostatek, je plně oddělitelným od ostatních ustanovení této smlouvy a taková neplatnost nebo nevymahatelnost nebude mít žádný vliv na platnost a vymahatelnost jakýchkoliv ostatních závazků z této smlouvy. Strany se do 10 dnů, ode dne, kdy tuto skutečnost zjistí, zavazují v rámci této smlouvy nahradit formou dodatku k této smlouvě tento neplatný nebo nevymahatelný oddělený závazek takovým novým platným a vymahatelným závazkem, prostým jakýchkoliv nesprávností, nepřesností či jiných formálních nedostatků, jehož předmět bude v nejvyšší možné míře odpovídat předmětu původního odděleného závazku. Pokud však jakýkoliv závazek vyplývající z této smlouvy a tvořící její podstatnou náležitost je nebo kdykoliv se stane neplatným nebo nevymahatelným jako celek nebo jeho část, strany se zavazují do 10 dnů, ode dne, kdy tuto skutečnost zjistí, nahradit neplatný nebo nevymahatelný závazek v rámci nové smlouvy takovým novým platným a vymahatelným závazkem, jehož předmět bude v nejvyšší možné míře odpovídat předmětu původního závazku obsaženému v této smlouvě.</w:t>
      </w:r>
    </w:p>
    <w:p w:rsidR="005A0280" w:rsidRPr="00A7777F" w:rsidRDefault="00A63A23">
      <w:pPr>
        <w:widowControl w:val="0"/>
        <w:autoSpaceDE w:val="0"/>
        <w:jc w:val="both"/>
        <w:rPr>
          <w:rFonts w:ascii="Tahoma" w:hAnsi="Tahoma" w:cs="Tahoma"/>
          <w:sz w:val="22"/>
          <w:szCs w:val="22"/>
        </w:rPr>
      </w:pPr>
      <w:r w:rsidRPr="00A7777F">
        <w:rPr>
          <w:rFonts w:ascii="Tahoma" w:hAnsi="Tahoma" w:cs="Tahoma"/>
          <w:sz w:val="22"/>
          <w:szCs w:val="22"/>
        </w:rPr>
        <w:t xml:space="preserve">5.   Obě smluvní strany prohlašují, že jsou si vědomy, že informace obsažené v této smlouvě, jakož i informace získané v jakékoli formě od druhé smluvní strany v souvislosti s uzavřením a plněním této smlouvy představují důvěrné informace a/nebo obchodní tajemství druhé smluvní strany. Obě strany se proto zavazují, že neuvolní tyto informace třetí straně, že nebudou využívat tyto informace k jiným účelům, než k jakému byla uzavřena tato smlouva ať už pro </w:t>
      </w:r>
      <w:r w:rsidRPr="00A7777F">
        <w:rPr>
          <w:rFonts w:ascii="Tahoma" w:hAnsi="Tahoma" w:cs="Tahoma"/>
          <w:sz w:val="22"/>
          <w:szCs w:val="22"/>
        </w:rPr>
        <w:lastRenderedPageBreak/>
        <w:t xml:space="preserve">svůj vlastní prospěch či ku prospěchu třetí strany a že podniknou všechny rozumně </w:t>
      </w:r>
      <w:proofErr w:type="spellStart"/>
      <w:r w:rsidRPr="00A7777F">
        <w:rPr>
          <w:rFonts w:ascii="Tahoma" w:hAnsi="Tahoma" w:cs="Tahoma"/>
          <w:sz w:val="22"/>
          <w:szCs w:val="22"/>
        </w:rPr>
        <w:t>požadovatelné</w:t>
      </w:r>
      <w:proofErr w:type="spellEnd"/>
      <w:r w:rsidRPr="00A7777F">
        <w:rPr>
          <w:rFonts w:ascii="Tahoma" w:hAnsi="Tahoma" w:cs="Tahoma"/>
          <w:sz w:val="22"/>
          <w:szCs w:val="22"/>
        </w:rPr>
        <w:t xml:space="preserve"> kroky k zabezpečení těchto informací. Obě strany se zavazují dodržovat ustanovení tohoto článku po dobu účinnosti i po skončení účinnosti této smlouvy.</w:t>
      </w:r>
    </w:p>
    <w:p w:rsidR="005A0280" w:rsidRPr="00A7777F" w:rsidRDefault="00A63A23">
      <w:pPr>
        <w:widowControl w:val="0"/>
        <w:autoSpaceDE w:val="0"/>
        <w:jc w:val="both"/>
        <w:rPr>
          <w:rFonts w:ascii="Tahoma" w:hAnsi="Tahoma" w:cs="Tahoma"/>
          <w:sz w:val="22"/>
          <w:szCs w:val="22"/>
        </w:rPr>
      </w:pPr>
      <w:r w:rsidRPr="00A7777F">
        <w:rPr>
          <w:rFonts w:ascii="Tahoma" w:hAnsi="Tahoma" w:cs="Tahoma"/>
          <w:sz w:val="22"/>
          <w:szCs w:val="22"/>
        </w:rPr>
        <w:t>6.   Právní vztahy touto smlouvou neupravené se řídí příslušnými ustanovením občanského zákoníku v platném znění (dále jen „NOZ“). Dojde-li k jakémukoli výkladovému sporu ohledně ustanovení uvedených v této smlouvě, má vždy přednost ustanovení tohoto odstavce, případně výklad souladný s těmito ustanoveními:</w:t>
      </w:r>
    </w:p>
    <w:p w:rsidR="005A0280" w:rsidRPr="00A7777F" w:rsidRDefault="00A63A23">
      <w:pPr>
        <w:widowControl w:val="0"/>
        <w:autoSpaceDE w:val="0"/>
        <w:jc w:val="both"/>
        <w:rPr>
          <w:rFonts w:ascii="Tahoma" w:hAnsi="Tahoma" w:cs="Tahoma"/>
          <w:sz w:val="22"/>
          <w:szCs w:val="22"/>
        </w:rPr>
      </w:pPr>
      <w:r w:rsidRPr="00A7777F">
        <w:rPr>
          <w:rFonts w:ascii="Tahoma" w:hAnsi="Tahoma" w:cs="Tahoma"/>
          <w:sz w:val="22"/>
          <w:szCs w:val="22"/>
        </w:rPr>
        <w:t>7.   Smluvní strany společně prohlašují, že touto smlouvou upravují komplexně a úplně svá vzájemná práva a povinnosti. Pro výklad této smlouvy, resp. pro stanovení práv a povinností smluvních stran týkajících se této smlouvy proto smluvní strany vylučují použití jakýchkoli dokumentů výslovně neuvedených v této smlouvě (včetně korespondence smluvních stran předcházející uzavření této smlouvy), oborových či jiných zvyklostí či případné předchozí praxe smluvních stran. Smluvní strany tuto smlouvu rovněž dříve ne uzavřely v jiné než písemné formě, žádná ze stran proto není oprávněna její obsah písemně potvrdit ve smyslu a s účinky dle § 1757 NOZ.</w:t>
      </w:r>
    </w:p>
    <w:p w:rsidR="005A0280" w:rsidRPr="00A7777F" w:rsidRDefault="00A63A23">
      <w:pPr>
        <w:widowControl w:val="0"/>
        <w:autoSpaceDE w:val="0"/>
        <w:jc w:val="both"/>
        <w:rPr>
          <w:rFonts w:ascii="Tahoma" w:hAnsi="Tahoma" w:cs="Tahoma"/>
          <w:sz w:val="22"/>
          <w:szCs w:val="22"/>
        </w:rPr>
      </w:pPr>
      <w:r w:rsidRPr="00A7777F">
        <w:rPr>
          <w:rFonts w:ascii="Tahoma" w:hAnsi="Tahoma" w:cs="Tahoma"/>
          <w:sz w:val="22"/>
          <w:szCs w:val="22"/>
        </w:rPr>
        <w:t>8.   Smlouva může být měněna nebo doplňována pouze písemnými, oboustranně podepsanými a chronologicky číslovanými dodatky.</w:t>
      </w:r>
    </w:p>
    <w:p w:rsidR="008A3061" w:rsidRPr="008A3061" w:rsidRDefault="00A63A23" w:rsidP="008A3061">
      <w:pPr>
        <w:widowControl w:val="0"/>
        <w:autoSpaceDE w:val="0"/>
        <w:autoSpaceDN w:val="0"/>
        <w:adjustRightInd w:val="0"/>
        <w:jc w:val="both"/>
        <w:rPr>
          <w:rFonts w:ascii="Tahoma" w:hAnsi="Tahoma" w:cs="Tahoma"/>
          <w:sz w:val="22"/>
          <w:szCs w:val="22"/>
        </w:rPr>
      </w:pPr>
      <w:r w:rsidRPr="00A7777F">
        <w:rPr>
          <w:rFonts w:ascii="Tahoma" w:hAnsi="Tahoma" w:cs="Tahoma"/>
          <w:sz w:val="22"/>
          <w:szCs w:val="22"/>
        </w:rPr>
        <w:t>9.   Tato smlouva je sepsána ve 2 vyhotoveních, z nichž po 1 obdrží každá ze smluvních stran po jejím podpisu. Nedílnou součástí této smlouvy je příloha č. 1 specifikace předmětu nájmu.</w:t>
      </w:r>
      <w:r w:rsidR="008A3061" w:rsidRPr="008A3061">
        <w:rPr>
          <w:rFonts w:ascii="Tahoma" w:hAnsi="Tahoma" w:cs="Tahoma"/>
          <w:color w:val="000000"/>
          <w:lang w:eastAsia="cs-CZ"/>
        </w:rPr>
        <w:t xml:space="preserve"> </w:t>
      </w:r>
      <w:r w:rsidR="008A3061" w:rsidRPr="008A3061">
        <w:rPr>
          <w:rFonts w:ascii="Tahoma" w:hAnsi="Tahoma" w:cs="Tahoma"/>
          <w:sz w:val="22"/>
          <w:szCs w:val="22"/>
        </w:rPr>
        <w:t>Touto smlouvou se ruší smlouva uzavřená dne 30.9.2020.</w:t>
      </w:r>
    </w:p>
    <w:p w:rsidR="005A0280" w:rsidRPr="00A7777F" w:rsidRDefault="00A63A23">
      <w:pPr>
        <w:widowControl w:val="0"/>
        <w:autoSpaceDE w:val="0"/>
        <w:jc w:val="both"/>
        <w:rPr>
          <w:rFonts w:ascii="Tahoma" w:hAnsi="Tahoma" w:cs="Tahoma"/>
          <w:sz w:val="22"/>
          <w:szCs w:val="22"/>
        </w:rPr>
      </w:pPr>
      <w:r w:rsidRPr="00A7777F">
        <w:rPr>
          <w:rFonts w:ascii="Tahoma" w:hAnsi="Tahoma" w:cs="Tahoma"/>
          <w:sz w:val="22"/>
          <w:szCs w:val="22"/>
        </w:rPr>
        <w:t xml:space="preserve"> 10.  Obě smluvní strany prohlašují, že si smlouvu pečlivě přečetly, jejímu obsahu plně porozuměly a na důkaz souhlasu s výše uvedenými ustanoveními připojují své podpisy:</w:t>
      </w:r>
    </w:p>
    <w:p w:rsidR="005A0280" w:rsidRPr="00D9596C" w:rsidRDefault="005A0280">
      <w:pPr>
        <w:widowControl w:val="0"/>
        <w:autoSpaceDE w:val="0"/>
        <w:jc w:val="both"/>
        <w:rPr>
          <w:rFonts w:ascii="Tahoma" w:hAnsi="Tahoma" w:cs="Tahoma"/>
          <w:w w:val="94"/>
          <w:sz w:val="22"/>
          <w:szCs w:val="22"/>
        </w:rPr>
      </w:pPr>
    </w:p>
    <w:p w:rsidR="005A0280" w:rsidRPr="00D9596C" w:rsidRDefault="005A0280">
      <w:pPr>
        <w:widowControl w:val="0"/>
        <w:autoSpaceDE w:val="0"/>
        <w:jc w:val="both"/>
        <w:rPr>
          <w:rFonts w:ascii="Tahoma" w:hAnsi="Tahoma" w:cs="Tahoma"/>
          <w:w w:val="94"/>
          <w:sz w:val="22"/>
          <w:szCs w:val="22"/>
        </w:rPr>
      </w:pPr>
    </w:p>
    <w:p w:rsidR="005A0280" w:rsidRPr="00D9596C" w:rsidRDefault="00A63A23">
      <w:pPr>
        <w:pStyle w:val="Nadpiszleva"/>
        <w:spacing w:before="120"/>
        <w:jc w:val="both"/>
        <w:outlineLvl w:val="0"/>
        <w:rPr>
          <w:rFonts w:ascii="Tahoma" w:hAnsi="Tahoma" w:cs="Tahoma"/>
          <w:b w:val="0"/>
          <w:sz w:val="22"/>
          <w:szCs w:val="22"/>
        </w:rPr>
      </w:pPr>
      <w:r w:rsidRPr="00D9596C">
        <w:rPr>
          <w:rFonts w:ascii="Tahoma" w:hAnsi="Tahoma" w:cs="Tahoma"/>
          <w:b w:val="0"/>
          <w:sz w:val="22"/>
          <w:szCs w:val="22"/>
        </w:rPr>
        <w:t xml:space="preserve">V Opavě dne </w:t>
      </w:r>
      <w:r w:rsidR="003F628D">
        <w:rPr>
          <w:rFonts w:ascii="Tahoma" w:hAnsi="Tahoma" w:cs="Tahoma"/>
          <w:b w:val="0"/>
          <w:sz w:val="22"/>
          <w:szCs w:val="22"/>
        </w:rPr>
        <w:t>31.3.2024</w:t>
      </w:r>
      <w:bookmarkStart w:id="3" w:name="_GoBack"/>
      <w:bookmarkEnd w:id="3"/>
    </w:p>
    <w:p w:rsidR="005A0280" w:rsidRPr="00D9596C" w:rsidRDefault="005A0280">
      <w:pPr>
        <w:pStyle w:val="Nadpiszleva"/>
        <w:spacing w:before="120"/>
        <w:jc w:val="both"/>
        <w:rPr>
          <w:rFonts w:ascii="Tahoma" w:hAnsi="Tahoma" w:cs="Tahoma"/>
          <w:b w:val="0"/>
          <w:sz w:val="22"/>
          <w:szCs w:val="22"/>
        </w:rPr>
      </w:pPr>
    </w:p>
    <w:p w:rsidR="005A0280" w:rsidRPr="00D9596C" w:rsidRDefault="005A0280">
      <w:pPr>
        <w:pStyle w:val="Nadpiszleva"/>
        <w:spacing w:before="120"/>
        <w:jc w:val="both"/>
        <w:rPr>
          <w:rFonts w:ascii="Tahoma" w:hAnsi="Tahoma" w:cs="Tahoma"/>
          <w:b w:val="0"/>
          <w:sz w:val="22"/>
          <w:szCs w:val="22"/>
        </w:rPr>
      </w:pPr>
    </w:p>
    <w:p w:rsidR="005A0280" w:rsidRPr="00D9596C" w:rsidRDefault="005A0280">
      <w:pPr>
        <w:pStyle w:val="Nadpiszleva"/>
        <w:spacing w:before="120"/>
        <w:jc w:val="both"/>
        <w:rPr>
          <w:rFonts w:ascii="Tahoma" w:hAnsi="Tahoma" w:cs="Tahoma"/>
          <w:b w:val="0"/>
          <w:sz w:val="22"/>
          <w:szCs w:val="22"/>
        </w:rPr>
      </w:pPr>
    </w:p>
    <w:p w:rsidR="005A0280" w:rsidRPr="00D9596C" w:rsidRDefault="00A63A23">
      <w:pPr>
        <w:pStyle w:val="Zkladntext"/>
        <w:spacing w:before="120"/>
        <w:jc w:val="both"/>
        <w:rPr>
          <w:rFonts w:ascii="Tahoma" w:hAnsi="Tahoma" w:cs="Tahoma"/>
          <w:sz w:val="22"/>
          <w:szCs w:val="22"/>
        </w:rPr>
      </w:pPr>
      <w:r w:rsidRPr="00D9596C">
        <w:rPr>
          <w:rFonts w:ascii="Tahoma" w:hAnsi="Tahoma" w:cs="Tahoma"/>
          <w:sz w:val="22"/>
          <w:szCs w:val="22"/>
        </w:rPr>
        <w:t xml:space="preserve">..............................................                   </w:t>
      </w:r>
      <w:r w:rsidRPr="00D9596C">
        <w:rPr>
          <w:rFonts w:ascii="Tahoma" w:hAnsi="Tahoma" w:cs="Tahoma"/>
          <w:sz w:val="22"/>
          <w:szCs w:val="22"/>
          <w:lang w:val="cs-CZ"/>
        </w:rPr>
        <w:t xml:space="preserve">       </w:t>
      </w:r>
      <w:r w:rsidRPr="00D9596C">
        <w:rPr>
          <w:rFonts w:ascii="Tahoma" w:hAnsi="Tahoma" w:cs="Tahoma"/>
          <w:sz w:val="22"/>
          <w:szCs w:val="22"/>
        </w:rPr>
        <w:t xml:space="preserve"> .............</w:t>
      </w:r>
      <w:r w:rsidRPr="00D9596C">
        <w:rPr>
          <w:rFonts w:ascii="Tahoma" w:hAnsi="Tahoma" w:cs="Tahoma"/>
          <w:sz w:val="22"/>
          <w:szCs w:val="22"/>
          <w:lang w:val="cs-CZ"/>
        </w:rPr>
        <w:t>....</w:t>
      </w:r>
      <w:r w:rsidRPr="00D9596C">
        <w:rPr>
          <w:rFonts w:ascii="Tahoma" w:hAnsi="Tahoma" w:cs="Tahoma"/>
          <w:sz w:val="22"/>
          <w:szCs w:val="22"/>
        </w:rPr>
        <w:t>..............................</w:t>
      </w:r>
    </w:p>
    <w:p w:rsidR="005A0280" w:rsidRPr="00D9596C" w:rsidRDefault="00A63A23">
      <w:pPr>
        <w:pStyle w:val="Nadpiszleva"/>
        <w:spacing w:before="120"/>
        <w:jc w:val="both"/>
        <w:rPr>
          <w:rFonts w:ascii="Tahoma" w:eastAsia="Tahoma" w:hAnsi="Tahoma" w:cs="Tahoma"/>
          <w:sz w:val="22"/>
          <w:szCs w:val="22"/>
        </w:rPr>
      </w:pPr>
      <w:r w:rsidRPr="00D9596C">
        <w:rPr>
          <w:rFonts w:ascii="Tahoma" w:hAnsi="Tahoma" w:cs="Tahoma"/>
          <w:b w:val="0"/>
          <w:sz w:val="22"/>
          <w:szCs w:val="22"/>
        </w:rPr>
        <w:t>MUDr. Radomír Hodan</w:t>
      </w:r>
      <w:r w:rsidRPr="00D9596C">
        <w:rPr>
          <w:rFonts w:ascii="Tahoma" w:hAnsi="Tahoma" w:cs="Tahoma"/>
          <w:b w:val="0"/>
          <w:sz w:val="22"/>
          <w:szCs w:val="22"/>
        </w:rPr>
        <w:tab/>
      </w:r>
      <w:r w:rsidRPr="00D9596C">
        <w:rPr>
          <w:rFonts w:ascii="Tahoma" w:hAnsi="Tahoma" w:cs="Tahoma"/>
          <w:b w:val="0"/>
          <w:sz w:val="22"/>
          <w:szCs w:val="22"/>
        </w:rPr>
        <w:tab/>
        <w:t xml:space="preserve">                               Ing. Karel </w:t>
      </w:r>
      <w:proofErr w:type="spellStart"/>
      <w:r w:rsidRPr="00D9596C">
        <w:rPr>
          <w:rFonts w:ascii="Tahoma" w:hAnsi="Tahoma" w:cs="Tahoma"/>
          <w:b w:val="0"/>
          <w:sz w:val="22"/>
          <w:szCs w:val="22"/>
        </w:rPr>
        <w:t>Siebert</w:t>
      </w:r>
      <w:proofErr w:type="spellEnd"/>
      <w:r w:rsidRPr="00D9596C">
        <w:rPr>
          <w:rFonts w:ascii="Tahoma" w:hAnsi="Tahoma" w:cs="Tahoma"/>
          <w:b w:val="0"/>
          <w:sz w:val="22"/>
          <w:szCs w:val="22"/>
        </w:rPr>
        <w:t>, MBA</w:t>
      </w:r>
    </w:p>
    <w:p w:rsidR="005A0280" w:rsidRPr="00D9596C" w:rsidRDefault="00A63A23">
      <w:pPr>
        <w:pStyle w:val="Zkladntext"/>
        <w:jc w:val="both"/>
        <w:rPr>
          <w:rFonts w:ascii="Tahoma" w:hAnsi="Tahoma" w:cs="Tahoma"/>
          <w:sz w:val="22"/>
          <w:szCs w:val="22"/>
        </w:rPr>
      </w:pPr>
      <w:r w:rsidRPr="00D9596C">
        <w:rPr>
          <w:rFonts w:ascii="Tahoma" w:eastAsia="Tahoma" w:hAnsi="Tahoma" w:cs="Tahoma"/>
          <w:sz w:val="22"/>
          <w:szCs w:val="22"/>
          <w:lang w:val="cs-CZ"/>
        </w:rPr>
        <w:t xml:space="preserve">   </w:t>
      </w:r>
      <w:r w:rsidRPr="00D9596C">
        <w:rPr>
          <w:rFonts w:ascii="Tahoma" w:hAnsi="Tahoma" w:cs="Tahoma"/>
          <w:sz w:val="22"/>
          <w:szCs w:val="22"/>
        </w:rPr>
        <w:t>jednatel společnosti</w:t>
      </w:r>
      <w:r w:rsidRPr="00D9596C">
        <w:rPr>
          <w:rFonts w:ascii="Tahoma" w:hAnsi="Tahoma" w:cs="Tahoma"/>
          <w:sz w:val="22"/>
          <w:szCs w:val="22"/>
        </w:rPr>
        <w:tab/>
      </w:r>
      <w:r w:rsidRPr="00D9596C">
        <w:rPr>
          <w:rFonts w:ascii="Tahoma" w:hAnsi="Tahoma" w:cs="Tahoma"/>
          <w:sz w:val="22"/>
          <w:szCs w:val="22"/>
        </w:rPr>
        <w:tab/>
      </w:r>
      <w:r w:rsidRPr="00D9596C">
        <w:rPr>
          <w:rFonts w:ascii="Tahoma" w:hAnsi="Tahoma" w:cs="Tahoma"/>
          <w:sz w:val="22"/>
          <w:szCs w:val="22"/>
        </w:rPr>
        <w:tab/>
      </w:r>
      <w:r w:rsidRPr="00D9596C">
        <w:rPr>
          <w:rFonts w:ascii="Tahoma" w:hAnsi="Tahoma" w:cs="Tahoma"/>
          <w:sz w:val="22"/>
          <w:szCs w:val="22"/>
        </w:rPr>
        <w:tab/>
      </w:r>
      <w:r w:rsidRPr="00D9596C">
        <w:rPr>
          <w:rFonts w:ascii="Tahoma" w:hAnsi="Tahoma" w:cs="Tahoma"/>
          <w:sz w:val="22"/>
          <w:szCs w:val="22"/>
        </w:rPr>
        <w:tab/>
        <w:t xml:space="preserve">   </w:t>
      </w:r>
      <w:r w:rsidRPr="00D9596C">
        <w:rPr>
          <w:rFonts w:ascii="Tahoma" w:hAnsi="Tahoma" w:cs="Tahoma"/>
          <w:sz w:val="22"/>
          <w:szCs w:val="22"/>
          <w:lang w:val="cs-CZ"/>
        </w:rPr>
        <w:t xml:space="preserve">  </w:t>
      </w:r>
      <w:r w:rsidRPr="00D9596C">
        <w:rPr>
          <w:rFonts w:ascii="Tahoma" w:hAnsi="Tahoma" w:cs="Tahoma"/>
          <w:sz w:val="22"/>
          <w:szCs w:val="22"/>
        </w:rPr>
        <w:t xml:space="preserve">   </w:t>
      </w:r>
      <w:r w:rsidRPr="00D9596C">
        <w:rPr>
          <w:rFonts w:ascii="Tahoma" w:hAnsi="Tahoma" w:cs="Tahoma"/>
          <w:sz w:val="22"/>
          <w:szCs w:val="22"/>
          <w:lang w:val="cs-CZ"/>
        </w:rPr>
        <w:t xml:space="preserve">       </w:t>
      </w:r>
      <w:r w:rsidRPr="00D9596C">
        <w:rPr>
          <w:rFonts w:ascii="Tahoma" w:hAnsi="Tahoma" w:cs="Tahoma"/>
          <w:sz w:val="22"/>
          <w:szCs w:val="22"/>
        </w:rPr>
        <w:t>ředitel</w:t>
      </w:r>
    </w:p>
    <w:p w:rsidR="005A0280" w:rsidRPr="00D9596C" w:rsidRDefault="005A0280">
      <w:pPr>
        <w:widowControl w:val="0"/>
        <w:autoSpaceDE w:val="0"/>
        <w:rPr>
          <w:rFonts w:ascii="Tahoma" w:hAnsi="Tahoma" w:cs="Tahoma"/>
          <w:sz w:val="22"/>
          <w:szCs w:val="22"/>
        </w:rPr>
      </w:pPr>
    </w:p>
    <w:p w:rsidR="005A0280" w:rsidRPr="00D9596C" w:rsidRDefault="005A0280">
      <w:pPr>
        <w:widowControl w:val="0"/>
        <w:autoSpaceDE w:val="0"/>
        <w:rPr>
          <w:rFonts w:ascii="Tahoma" w:hAnsi="Tahoma" w:cs="Tahoma"/>
          <w:b/>
          <w:w w:val="94"/>
          <w:sz w:val="22"/>
          <w:szCs w:val="22"/>
        </w:rPr>
      </w:pPr>
    </w:p>
    <w:p w:rsidR="005A0280" w:rsidRDefault="005A0280">
      <w:pPr>
        <w:widowControl w:val="0"/>
        <w:autoSpaceDE w:val="0"/>
        <w:rPr>
          <w:rFonts w:ascii="Tahoma" w:hAnsi="Tahoma" w:cs="Tahoma"/>
          <w:b/>
          <w:w w:val="94"/>
          <w:sz w:val="22"/>
          <w:szCs w:val="22"/>
        </w:rPr>
      </w:pPr>
    </w:p>
    <w:p w:rsidR="00A7777F" w:rsidRDefault="00A7777F">
      <w:pPr>
        <w:widowControl w:val="0"/>
        <w:autoSpaceDE w:val="0"/>
        <w:rPr>
          <w:rFonts w:ascii="Tahoma" w:hAnsi="Tahoma" w:cs="Tahoma"/>
          <w:b/>
          <w:w w:val="94"/>
          <w:sz w:val="22"/>
          <w:szCs w:val="22"/>
        </w:rPr>
      </w:pPr>
    </w:p>
    <w:p w:rsidR="00A7777F" w:rsidRDefault="00A7777F">
      <w:pPr>
        <w:widowControl w:val="0"/>
        <w:autoSpaceDE w:val="0"/>
        <w:rPr>
          <w:rFonts w:ascii="Tahoma" w:hAnsi="Tahoma" w:cs="Tahoma"/>
          <w:b/>
          <w:w w:val="94"/>
          <w:sz w:val="22"/>
          <w:szCs w:val="22"/>
        </w:rPr>
      </w:pPr>
    </w:p>
    <w:p w:rsidR="00A7777F" w:rsidRDefault="00A7777F">
      <w:pPr>
        <w:widowControl w:val="0"/>
        <w:autoSpaceDE w:val="0"/>
        <w:rPr>
          <w:rFonts w:ascii="Tahoma" w:hAnsi="Tahoma" w:cs="Tahoma"/>
          <w:b/>
          <w:w w:val="94"/>
          <w:sz w:val="22"/>
          <w:szCs w:val="22"/>
        </w:rPr>
      </w:pPr>
    </w:p>
    <w:p w:rsidR="00A7777F" w:rsidRDefault="00A7777F">
      <w:pPr>
        <w:widowControl w:val="0"/>
        <w:autoSpaceDE w:val="0"/>
        <w:rPr>
          <w:rFonts w:ascii="Tahoma" w:hAnsi="Tahoma" w:cs="Tahoma"/>
          <w:b/>
          <w:w w:val="94"/>
          <w:sz w:val="22"/>
          <w:szCs w:val="22"/>
        </w:rPr>
      </w:pPr>
    </w:p>
    <w:p w:rsidR="00A7777F" w:rsidRDefault="00A7777F">
      <w:pPr>
        <w:widowControl w:val="0"/>
        <w:autoSpaceDE w:val="0"/>
        <w:rPr>
          <w:rFonts w:ascii="Tahoma" w:hAnsi="Tahoma" w:cs="Tahoma"/>
          <w:b/>
          <w:w w:val="94"/>
          <w:sz w:val="22"/>
          <w:szCs w:val="22"/>
        </w:rPr>
      </w:pPr>
    </w:p>
    <w:p w:rsidR="00A7777F" w:rsidRDefault="00A7777F">
      <w:pPr>
        <w:widowControl w:val="0"/>
        <w:autoSpaceDE w:val="0"/>
        <w:rPr>
          <w:rFonts w:ascii="Tahoma" w:hAnsi="Tahoma" w:cs="Tahoma"/>
          <w:b/>
          <w:w w:val="94"/>
          <w:sz w:val="22"/>
          <w:szCs w:val="22"/>
        </w:rPr>
      </w:pPr>
    </w:p>
    <w:p w:rsidR="00A7777F" w:rsidRDefault="00A7777F">
      <w:pPr>
        <w:widowControl w:val="0"/>
        <w:autoSpaceDE w:val="0"/>
        <w:rPr>
          <w:rFonts w:ascii="Tahoma" w:hAnsi="Tahoma" w:cs="Tahoma"/>
          <w:b/>
          <w:w w:val="94"/>
          <w:sz w:val="22"/>
          <w:szCs w:val="22"/>
        </w:rPr>
      </w:pPr>
    </w:p>
    <w:p w:rsidR="00A7777F" w:rsidRDefault="00A7777F">
      <w:pPr>
        <w:widowControl w:val="0"/>
        <w:autoSpaceDE w:val="0"/>
        <w:rPr>
          <w:rFonts w:ascii="Tahoma" w:hAnsi="Tahoma" w:cs="Tahoma"/>
          <w:b/>
          <w:w w:val="94"/>
          <w:sz w:val="22"/>
          <w:szCs w:val="22"/>
        </w:rPr>
      </w:pPr>
    </w:p>
    <w:p w:rsidR="00A7777F" w:rsidRDefault="00A7777F">
      <w:pPr>
        <w:widowControl w:val="0"/>
        <w:autoSpaceDE w:val="0"/>
        <w:rPr>
          <w:rFonts w:ascii="Tahoma" w:hAnsi="Tahoma" w:cs="Tahoma"/>
          <w:b/>
          <w:w w:val="94"/>
          <w:sz w:val="22"/>
          <w:szCs w:val="22"/>
        </w:rPr>
      </w:pPr>
    </w:p>
    <w:p w:rsidR="00A7777F" w:rsidRDefault="00A7777F">
      <w:pPr>
        <w:widowControl w:val="0"/>
        <w:autoSpaceDE w:val="0"/>
        <w:rPr>
          <w:rFonts w:ascii="Tahoma" w:hAnsi="Tahoma" w:cs="Tahoma"/>
          <w:b/>
          <w:w w:val="94"/>
          <w:sz w:val="22"/>
          <w:szCs w:val="22"/>
        </w:rPr>
      </w:pPr>
    </w:p>
    <w:p w:rsidR="00A7777F" w:rsidRDefault="00A7777F">
      <w:pPr>
        <w:widowControl w:val="0"/>
        <w:autoSpaceDE w:val="0"/>
        <w:rPr>
          <w:rFonts w:ascii="Tahoma" w:hAnsi="Tahoma" w:cs="Tahoma"/>
          <w:b/>
          <w:w w:val="94"/>
          <w:sz w:val="22"/>
          <w:szCs w:val="22"/>
        </w:rPr>
      </w:pPr>
    </w:p>
    <w:p w:rsidR="00A7777F" w:rsidRDefault="00A7777F">
      <w:pPr>
        <w:widowControl w:val="0"/>
        <w:autoSpaceDE w:val="0"/>
        <w:rPr>
          <w:rFonts w:ascii="Tahoma" w:hAnsi="Tahoma" w:cs="Tahoma"/>
          <w:b/>
          <w:w w:val="94"/>
          <w:sz w:val="22"/>
          <w:szCs w:val="22"/>
        </w:rPr>
      </w:pPr>
    </w:p>
    <w:p w:rsidR="00A7777F" w:rsidRDefault="00A7777F">
      <w:pPr>
        <w:widowControl w:val="0"/>
        <w:autoSpaceDE w:val="0"/>
        <w:rPr>
          <w:rFonts w:ascii="Tahoma" w:hAnsi="Tahoma" w:cs="Tahoma"/>
          <w:b/>
          <w:w w:val="94"/>
          <w:sz w:val="22"/>
          <w:szCs w:val="22"/>
        </w:rPr>
      </w:pPr>
    </w:p>
    <w:p w:rsidR="00A7777F" w:rsidRDefault="00A7777F">
      <w:pPr>
        <w:widowControl w:val="0"/>
        <w:autoSpaceDE w:val="0"/>
        <w:rPr>
          <w:rFonts w:ascii="Tahoma" w:hAnsi="Tahoma" w:cs="Tahoma"/>
          <w:b/>
          <w:w w:val="94"/>
          <w:sz w:val="22"/>
          <w:szCs w:val="22"/>
        </w:rPr>
      </w:pPr>
    </w:p>
    <w:p w:rsidR="00A7777F" w:rsidRDefault="00A7777F">
      <w:pPr>
        <w:widowControl w:val="0"/>
        <w:autoSpaceDE w:val="0"/>
        <w:rPr>
          <w:rFonts w:ascii="Tahoma" w:hAnsi="Tahoma" w:cs="Tahoma"/>
          <w:b/>
          <w:w w:val="94"/>
          <w:sz w:val="22"/>
          <w:szCs w:val="22"/>
        </w:rPr>
      </w:pPr>
    </w:p>
    <w:p w:rsidR="00A7777F" w:rsidRDefault="00A7777F">
      <w:pPr>
        <w:widowControl w:val="0"/>
        <w:autoSpaceDE w:val="0"/>
        <w:rPr>
          <w:rFonts w:ascii="Tahoma" w:hAnsi="Tahoma" w:cs="Tahoma"/>
          <w:b/>
          <w:w w:val="94"/>
          <w:sz w:val="22"/>
          <w:szCs w:val="22"/>
        </w:rPr>
      </w:pPr>
    </w:p>
    <w:p w:rsidR="00B82DE2" w:rsidRPr="00F76E47" w:rsidRDefault="00B82DE2" w:rsidP="00B82DE2">
      <w:pPr>
        <w:rPr>
          <w:b/>
        </w:rPr>
      </w:pPr>
      <w:r w:rsidRPr="00F76E47">
        <w:rPr>
          <w:b/>
        </w:rPr>
        <w:t>Příloha č. 1</w:t>
      </w:r>
    </w:p>
    <w:p w:rsidR="00B82DE2" w:rsidRDefault="00B82DE2" w:rsidP="00B82DE2"/>
    <w:p w:rsidR="00B82DE2" w:rsidRDefault="00B82DE2" w:rsidP="00B82DE2"/>
    <w:p w:rsidR="00B82DE2" w:rsidRDefault="00B82DE2" w:rsidP="00B82DE2"/>
    <w:tbl>
      <w:tblPr>
        <w:tblW w:w="9322" w:type="dxa"/>
        <w:tblInd w:w="55" w:type="dxa"/>
        <w:tblLayout w:type="fixed"/>
        <w:tblCellMar>
          <w:left w:w="70" w:type="dxa"/>
          <w:right w:w="70" w:type="dxa"/>
        </w:tblCellMar>
        <w:tblLook w:val="0000" w:firstRow="0" w:lastRow="0" w:firstColumn="0" w:lastColumn="0" w:noHBand="0" w:noVBand="0"/>
      </w:tblPr>
      <w:tblGrid>
        <w:gridCol w:w="2267"/>
        <w:gridCol w:w="2244"/>
        <w:gridCol w:w="1503"/>
        <w:gridCol w:w="1666"/>
        <w:gridCol w:w="1642"/>
      </w:tblGrid>
      <w:tr w:rsidR="00B82DE2" w:rsidRPr="00D9596C" w:rsidTr="00030328">
        <w:trPr>
          <w:trHeight w:val="611"/>
        </w:trPr>
        <w:tc>
          <w:tcPr>
            <w:tcW w:w="2267" w:type="dxa"/>
            <w:tcBorders>
              <w:top w:val="single" w:sz="4" w:space="0" w:color="auto"/>
              <w:left w:val="single" w:sz="4" w:space="0" w:color="auto"/>
              <w:bottom w:val="single" w:sz="4" w:space="0" w:color="auto"/>
              <w:right w:val="single" w:sz="4" w:space="0" w:color="auto"/>
            </w:tcBorders>
            <w:shd w:val="clear" w:color="auto" w:fill="DCE6F1"/>
          </w:tcPr>
          <w:p w:rsidR="00B82DE2" w:rsidRPr="00D9596C" w:rsidRDefault="00B82DE2" w:rsidP="00AB60D2">
            <w:pPr>
              <w:rPr>
                <w:rFonts w:ascii="Tahoma" w:hAnsi="Tahoma" w:cs="Tahoma"/>
                <w:sz w:val="22"/>
                <w:szCs w:val="22"/>
              </w:rPr>
            </w:pPr>
            <w:r w:rsidRPr="00D9596C">
              <w:rPr>
                <w:rFonts w:ascii="Tahoma" w:hAnsi="Tahoma" w:cs="Tahoma"/>
                <w:b/>
                <w:bCs/>
                <w:color w:val="000000"/>
                <w:sz w:val="22"/>
                <w:szCs w:val="22"/>
              </w:rPr>
              <w:t>inventární číslo</w:t>
            </w:r>
          </w:p>
        </w:tc>
        <w:tc>
          <w:tcPr>
            <w:tcW w:w="2244" w:type="dxa"/>
            <w:tcBorders>
              <w:top w:val="single" w:sz="4" w:space="0" w:color="auto"/>
              <w:left w:val="single" w:sz="4" w:space="0" w:color="auto"/>
              <w:bottom w:val="single" w:sz="4" w:space="0" w:color="auto"/>
              <w:right w:val="single" w:sz="4" w:space="0" w:color="auto"/>
            </w:tcBorders>
            <w:shd w:val="clear" w:color="auto" w:fill="DCE6F1"/>
          </w:tcPr>
          <w:p w:rsidR="00B82DE2" w:rsidRPr="00D9596C" w:rsidRDefault="00B82DE2" w:rsidP="00AB60D2">
            <w:pPr>
              <w:rPr>
                <w:rFonts w:ascii="Tahoma" w:hAnsi="Tahoma" w:cs="Tahoma"/>
                <w:sz w:val="22"/>
                <w:szCs w:val="22"/>
              </w:rPr>
            </w:pPr>
            <w:r w:rsidRPr="00D9596C">
              <w:rPr>
                <w:rFonts w:ascii="Tahoma" w:hAnsi="Tahoma" w:cs="Tahoma"/>
                <w:b/>
                <w:bCs/>
                <w:color w:val="000000"/>
                <w:sz w:val="22"/>
                <w:szCs w:val="22"/>
              </w:rPr>
              <w:t>název</w:t>
            </w:r>
          </w:p>
        </w:tc>
        <w:tc>
          <w:tcPr>
            <w:tcW w:w="1503" w:type="dxa"/>
            <w:tcBorders>
              <w:top w:val="single" w:sz="4" w:space="0" w:color="auto"/>
              <w:left w:val="single" w:sz="4" w:space="0" w:color="auto"/>
              <w:bottom w:val="single" w:sz="4" w:space="0" w:color="auto"/>
              <w:right w:val="single" w:sz="4" w:space="0" w:color="auto"/>
            </w:tcBorders>
            <w:shd w:val="clear" w:color="auto" w:fill="DCE6F1"/>
          </w:tcPr>
          <w:p w:rsidR="00B82DE2" w:rsidRPr="00D9596C" w:rsidRDefault="00B82DE2" w:rsidP="00AB60D2">
            <w:pPr>
              <w:rPr>
                <w:rFonts w:ascii="Tahoma" w:hAnsi="Tahoma" w:cs="Tahoma"/>
                <w:sz w:val="22"/>
                <w:szCs w:val="22"/>
              </w:rPr>
            </w:pPr>
            <w:r w:rsidRPr="00D9596C">
              <w:rPr>
                <w:rFonts w:ascii="Tahoma" w:hAnsi="Tahoma" w:cs="Tahoma"/>
                <w:b/>
                <w:bCs/>
                <w:color w:val="000000"/>
                <w:sz w:val="22"/>
                <w:szCs w:val="22"/>
              </w:rPr>
              <w:t>výrobní číslo</w:t>
            </w:r>
          </w:p>
        </w:tc>
        <w:tc>
          <w:tcPr>
            <w:tcW w:w="1666" w:type="dxa"/>
            <w:tcBorders>
              <w:top w:val="single" w:sz="4" w:space="0" w:color="auto"/>
              <w:left w:val="single" w:sz="4" w:space="0" w:color="auto"/>
              <w:bottom w:val="single" w:sz="4" w:space="0" w:color="auto"/>
              <w:right w:val="single" w:sz="4" w:space="0" w:color="auto"/>
            </w:tcBorders>
            <w:shd w:val="clear" w:color="auto" w:fill="DCE6F1"/>
          </w:tcPr>
          <w:p w:rsidR="00B82DE2" w:rsidRPr="00D9596C" w:rsidRDefault="00B82DE2" w:rsidP="00AB60D2">
            <w:pPr>
              <w:rPr>
                <w:rFonts w:ascii="Tahoma" w:hAnsi="Tahoma" w:cs="Tahoma"/>
                <w:sz w:val="22"/>
                <w:szCs w:val="22"/>
              </w:rPr>
            </w:pPr>
            <w:r w:rsidRPr="00D9596C">
              <w:rPr>
                <w:rFonts w:ascii="Tahoma" w:hAnsi="Tahoma" w:cs="Tahoma"/>
                <w:b/>
                <w:bCs/>
                <w:color w:val="000000"/>
                <w:sz w:val="22"/>
                <w:szCs w:val="22"/>
              </w:rPr>
              <w:t>počet ks</w:t>
            </w:r>
          </w:p>
        </w:tc>
        <w:tc>
          <w:tcPr>
            <w:tcW w:w="1642" w:type="dxa"/>
            <w:tcBorders>
              <w:top w:val="single" w:sz="4" w:space="0" w:color="auto"/>
              <w:left w:val="single" w:sz="4" w:space="0" w:color="auto"/>
              <w:bottom w:val="single" w:sz="4" w:space="0" w:color="auto"/>
              <w:right w:val="single" w:sz="4" w:space="0" w:color="auto"/>
            </w:tcBorders>
            <w:shd w:val="clear" w:color="auto" w:fill="DCE6F1"/>
          </w:tcPr>
          <w:p w:rsidR="00B82DE2" w:rsidRPr="00D9596C" w:rsidRDefault="00B82DE2" w:rsidP="00AB60D2">
            <w:pPr>
              <w:rPr>
                <w:rFonts w:ascii="Tahoma" w:hAnsi="Tahoma" w:cs="Tahoma"/>
                <w:sz w:val="22"/>
                <w:szCs w:val="22"/>
              </w:rPr>
            </w:pPr>
            <w:r w:rsidRPr="00D9596C">
              <w:rPr>
                <w:rFonts w:ascii="Tahoma" w:hAnsi="Tahoma" w:cs="Tahoma"/>
                <w:b/>
                <w:bCs/>
                <w:color w:val="000000"/>
                <w:sz w:val="22"/>
                <w:szCs w:val="22"/>
              </w:rPr>
              <w:t>datum pořízení</w:t>
            </w:r>
          </w:p>
        </w:tc>
      </w:tr>
      <w:tr w:rsidR="00B82DE2" w:rsidRPr="00D9596C" w:rsidTr="00030328">
        <w:trPr>
          <w:trHeight w:val="622"/>
        </w:trPr>
        <w:tc>
          <w:tcPr>
            <w:tcW w:w="2267" w:type="dxa"/>
            <w:tcBorders>
              <w:top w:val="single" w:sz="4" w:space="0" w:color="auto"/>
              <w:left w:val="single" w:sz="4" w:space="0" w:color="000000"/>
              <w:bottom w:val="single" w:sz="4" w:space="0" w:color="000000"/>
              <w:right w:val="single" w:sz="4" w:space="0" w:color="000000"/>
            </w:tcBorders>
            <w:shd w:val="clear" w:color="auto" w:fill="auto"/>
            <w:vAlign w:val="bottom"/>
          </w:tcPr>
          <w:p w:rsidR="00B82DE2" w:rsidRPr="00D9596C" w:rsidRDefault="00B82DE2" w:rsidP="00AB60D2">
            <w:pPr>
              <w:jc w:val="right"/>
              <w:rPr>
                <w:rFonts w:ascii="Tahoma" w:hAnsi="Tahoma" w:cs="Tahoma"/>
                <w:sz w:val="22"/>
                <w:szCs w:val="22"/>
              </w:rPr>
            </w:pPr>
            <w:r w:rsidRPr="00D9596C">
              <w:rPr>
                <w:rFonts w:ascii="Tahoma" w:hAnsi="Tahoma" w:cs="Tahoma"/>
                <w:color w:val="000000"/>
                <w:sz w:val="22"/>
                <w:szCs w:val="22"/>
              </w:rPr>
              <w:t>005-000-007-491</w:t>
            </w:r>
          </w:p>
        </w:tc>
        <w:tc>
          <w:tcPr>
            <w:tcW w:w="2244" w:type="dxa"/>
            <w:tcBorders>
              <w:top w:val="single" w:sz="4" w:space="0" w:color="auto"/>
              <w:bottom w:val="single" w:sz="4" w:space="0" w:color="000000"/>
              <w:right w:val="single" w:sz="4" w:space="0" w:color="000000"/>
            </w:tcBorders>
            <w:shd w:val="clear" w:color="auto" w:fill="auto"/>
            <w:vAlign w:val="bottom"/>
          </w:tcPr>
          <w:p w:rsidR="00B82DE2" w:rsidRPr="00D9596C" w:rsidRDefault="00B82DE2" w:rsidP="00AB60D2">
            <w:pPr>
              <w:jc w:val="right"/>
              <w:rPr>
                <w:rFonts w:ascii="Tahoma" w:hAnsi="Tahoma" w:cs="Tahoma"/>
                <w:sz w:val="22"/>
                <w:szCs w:val="22"/>
              </w:rPr>
            </w:pPr>
            <w:r w:rsidRPr="00D9596C">
              <w:rPr>
                <w:rFonts w:ascii="Tahoma" w:hAnsi="Tahoma" w:cs="Tahoma"/>
                <w:color w:val="000000"/>
                <w:sz w:val="22"/>
                <w:szCs w:val="22"/>
              </w:rPr>
              <w:t xml:space="preserve">RTG dentální </w:t>
            </w:r>
            <w:proofErr w:type="spellStart"/>
            <w:r w:rsidRPr="00D9596C">
              <w:rPr>
                <w:rFonts w:ascii="Tahoma" w:hAnsi="Tahoma" w:cs="Tahoma"/>
                <w:color w:val="000000"/>
                <w:sz w:val="22"/>
                <w:szCs w:val="22"/>
              </w:rPr>
              <w:t>Minray</w:t>
            </w:r>
            <w:proofErr w:type="spellEnd"/>
            <w:r w:rsidRPr="00D9596C">
              <w:rPr>
                <w:rFonts w:ascii="Tahoma" w:hAnsi="Tahoma" w:cs="Tahoma"/>
                <w:color w:val="000000"/>
                <w:sz w:val="22"/>
                <w:szCs w:val="22"/>
              </w:rPr>
              <w:t xml:space="preserve"> INTR</w:t>
            </w:r>
          </w:p>
        </w:tc>
        <w:tc>
          <w:tcPr>
            <w:tcW w:w="1503" w:type="dxa"/>
            <w:tcBorders>
              <w:top w:val="single" w:sz="4" w:space="0" w:color="auto"/>
              <w:bottom w:val="single" w:sz="4" w:space="0" w:color="000000"/>
              <w:right w:val="single" w:sz="4" w:space="0" w:color="000000"/>
            </w:tcBorders>
            <w:shd w:val="clear" w:color="auto" w:fill="auto"/>
            <w:vAlign w:val="bottom"/>
          </w:tcPr>
          <w:p w:rsidR="00B82DE2" w:rsidRPr="00D9596C" w:rsidRDefault="00B82DE2" w:rsidP="00AB60D2">
            <w:pPr>
              <w:jc w:val="right"/>
              <w:rPr>
                <w:rFonts w:ascii="Tahoma" w:hAnsi="Tahoma" w:cs="Tahoma"/>
                <w:sz w:val="22"/>
                <w:szCs w:val="22"/>
              </w:rPr>
            </w:pPr>
            <w:r w:rsidRPr="00D9596C">
              <w:rPr>
                <w:rFonts w:ascii="Tahoma" w:hAnsi="Tahoma" w:cs="Tahoma"/>
                <w:color w:val="000000"/>
                <w:sz w:val="22"/>
                <w:szCs w:val="22"/>
              </w:rPr>
              <w:t>I702232</w:t>
            </w:r>
          </w:p>
        </w:tc>
        <w:tc>
          <w:tcPr>
            <w:tcW w:w="1666" w:type="dxa"/>
            <w:tcBorders>
              <w:top w:val="single" w:sz="4" w:space="0" w:color="auto"/>
              <w:bottom w:val="single" w:sz="4" w:space="0" w:color="000000"/>
              <w:right w:val="single" w:sz="4" w:space="0" w:color="000000"/>
            </w:tcBorders>
            <w:shd w:val="clear" w:color="auto" w:fill="auto"/>
            <w:vAlign w:val="bottom"/>
          </w:tcPr>
          <w:p w:rsidR="00B82DE2" w:rsidRPr="00D9596C" w:rsidRDefault="00B82DE2" w:rsidP="00AB60D2">
            <w:pPr>
              <w:jc w:val="right"/>
              <w:rPr>
                <w:rFonts w:ascii="Tahoma" w:hAnsi="Tahoma" w:cs="Tahoma"/>
                <w:sz w:val="22"/>
                <w:szCs w:val="22"/>
              </w:rPr>
            </w:pPr>
            <w:r w:rsidRPr="00D9596C">
              <w:rPr>
                <w:rFonts w:ascii="Tahoma" w:hAnsi="Tahoma" w:cs="Tahoma"/>
                <w:color w:val="000000"/>
                <w:sz w:val="22"/>
                <w:szCs w:val="22"/>
              </w:rPr>
              <w:t>1</w:t>
            </w:r>
          </w:p>
        </w:tc>
        <w:tc>
          <w:tcPr>
            <w:tcW w:w="1642" w:type="dxa"/>
            <w:tcBorders>
              <w:top w:val="single" w:sz="4" w:space="0" w:color="auto"/>
              <w:bottom w:val="single" w:sz="4" w:space="0" w:color="000000"/>
              <w:right w:val="single" w:sz="4" w:space="0" w:color="000000"/>
            </w:tcBorders>
            <w:shd w:val="clear" w:color="auto" w:fill="auto"/>
            <w:vAlign w:val="bottom"/>
          </w:tcPr>
          <w:p w:rsidR="00B82DE2" w:rsidRPr="00D9596C" w:rsidRDefault="00B82DE2" w:rsidP="00AB60D2">
            <w:pPr>
              <w:jc w:val="right"/>
              <w:rPr>
                <w:rFonts w:ascii="Tahoma" w:hAnsi="Tahoma" w:cs="Tahoma"/>
                <w:sz w:val="22"/>
                <w:szCs w:val="22"/>
              </w:rPr>
            </w:pPr>
            <w:r w:rsidRPr="00D9596C">
              <w:rPr>
                <w:rFonts w:ascii="Tahoma" w:hAnsi="Tahoma" w:cs="Tahoma"/>
                <w:color w:val="000000"/>
                <w:sz w:val="22"/>
                <w:szCs w:val="22"/>
              </w:rPr>
              <w:t>18. 01. 2008</w:t>
            </w:r>
          </w:p>
        </w:tc>
      </w:tr>
    </w:tbl>
    <w:p w:rsidR="00B82DE2" w:rsidRDefault="00B82DE2" w:rsidP="00B82DE2"/>
    <w:p w:rsidR="00A7777F" w:rsidRDefault="00A7777F">
      <w:pPr>
        <w:widowControl w:val="0"/>
        <w:autoSpaceDE w:val="0"/>
        <w:rPr>
          <w:rFonts w:ascii="Tahoma" w:hAnsi="Tahoma" w:cs="Tahoma"/>
          <w:b/>
          <w:w w:val="94"/>
          <w:sz w:val="22"/>
          <w:szCs w:val="22"/>
        </w:rPr>
      </w:pPr>
    </w:p>
    <w:sectPr w:rsidR="00A7777F">
      <w:footerReference w:type="default" r:id="rId7"/>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23F1" w:rsidRDefault="006223F1">
      <w:r>
        <w:separator/>
      </w:r>
    </w:p>
  </w:endnote>
  <w:endnote w:type="continuationSeparator" w:id="0">
    <w:p w:rsidR="006223F1" w:rsidRDefault="00622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596C" w:rsidRPr="00EF2101" w:rsidRDefault="00EF2101">
    <w:pPr>
      <w:pStyle w:val="Zpat"/>
      <w:rPr>
        <w:rFonts w:ascii="Tahoma" w:hAnsi="Tahoma" w:cs="Tahoma"/>
        <w:sz w:val="22"/>
        <w:szCs w:val="22"/>
      </w:rPr>
    </w:pPr>
    <w:r w:rsidRPr="00EF2101">
      <w:rPr>
        <w:rFonts w:ascii="Tahoma" w:hAnsi="Tahoma" w:cs="Tahoma"/>
        <w:sz w:val="22"/>
        <w:szCs w:val="22"/>
        <w:lang w:val="cs-CZ"/>
      </w:rPr>
      <w:t>Smlouva o pronájmu věci movité-přístrojová technika pavilon K</w:t>
    </w:r>
  </w:p>
  <w:p w:rsidR="005A0280" w:rsidRDefault="005A0280">
    <w:pPr>
      <w:pStyle w:val="Nadpiszleva"/>
      <w:spacing w:before="120"/>
      <w:jc w:val="right"/>
      <w:outlineLvl w:val="0"/>
      <w:rPr>
        <w:rFonts w:ascii="Tahoma" w:hAnsi="Tahoma" w:cs="Tahoma"/>
        <w:b w:val="0"/>
        <w:sz w:val="20"/>
        <w:szCs w:val="22"/>
      </w:rPr>
    </w:pPr>
  </w:p>
  <w:p w:rsidR="00EF2101" w:rsidRDefault="00EF2101">
    <w:pPr>
      <w:pStyle w:val="Nadpiszleva"/>
      <w:spacing w:before="120"/>
      <w:jc w:val="right"/>
      <w:outlineLvl w:val="0"/>
      <w:rPr>
        <w:rFonts w:ascii="Tahoma" w:hAnsi="Tahoma" w:cs="Tahoma"/>
        <w:b w:val="0"/>
        <w:sz w:val="20"/>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23F1" w:rsidRDefault="006223F1">
      <w:r>
        <w:separator/>
      </w:r>
    </w:p>
  </w:footnote>
  <w:footnote w:type="continuationSeparator" w:id="0">
    <w:p w:rsidR="006223F1" w:rsidRDefault="006223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720"/>
        </w:tabs>
        <w:ind w:left="720" w:hanging="360"/>
      </w:pPr>
      <w:rPr>
        <w:rFonts w:hint="default"/>
        <w:b w:val="0"/>
        <w:strike w:val="0"/>
        <w:dstrike w:val="0"/>
        <w:color w:val="000000"/>
        <w:u w:val="none"/>
      </w:rPr>
    </w:lvl>
  </w:abstractNum>
  <w:abstractNum w:abstractNumId="2" w15:restartNumberingAfterBreak="0">
    <w:nsid w:val="00000003"/>
    <w:multiLevelType w:val="multilevel"/>
    <w:tmpl w:val="00000003"/>
    <w:name w:val="WW8Num4"/>
    <w:lvl w:ilvl="0">
      <w:start w:val="1"/>
      <w:numFmt w:val="decimal"/>
      <w:pStyle w:val="Nadpis"/>
      <w:lvlText w:val="%1."/>
      <w:lvlJc w:val="center"/>
      <w:pPr>
        <w:tabs>
          <w:tab w:val="num" w:pos="360"/>
        </w:tabs>
        <w:ind w:left="360" w:hanging="72"/>
      </w:pPr>
      <w:rPr>
        <w:rFonts w:ascii="Arial" w:hAnsi="Arial" w:cs="Arial" w:hint="default"/>
        <w:b/>
        <w:i w:val="0"/>
        <w:sz w:val="22"/>
      </w:rPr>
    </w:lvl>
    <w:lvl w:ilvl="1">
      <w:start w:val="1"/>
      <w:numFmt w:val="decimal"/>
      <w:lvlText w:val="%1.%2."/>
      <w:lvlJc w:val="left"/>
      <w:pPr>
        <w:tabs>
          <w:tab w:val="num" w:pos="792"/>
        </w:tabs>
        <w:ind w:left="792" w:hanging="432"/>
      </w:pPr>
      <w:rPr>
        <w:rFonts w:ascii="Arial" w:hAnsi="Arial" w:cs="Arial" w:hint="default"/>
        <w:b/>
        <w:i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0000004"/>
    <w:multiLevelType w:val="singleLevel"/>
    <w:tmpl w:val="00000004"/>
    <w:name w:val="WW8Num6"/>
    <w:lvl w:ilvl="0">
      <w:start w:val="1"/>
      <w:numFmt w:val="lowerLetter"/>
      <w:lvlText w:val="%1)"/>
      <w:lvlJc w:val="left"/>
      <w:pPr>
        <w:tabs>
          <w:tab w:val="num" w:pos="720"/>
        </w:tabs>
        <w:ind w:left="720" w:hanging="360"/>
      </w:pPr>
    </w:lvl>
  </w:abstractNum>
  <w:abstractNum w:abstractNumId="4" w15:restartNumberingAfterBreak="0">
    <w:nsid w:val="00000005"/>
    <w:multiLevelType w:val="singleLevel"/>
    <w:tmpl w:val="00000005"/>
    <w:name w:val="WW8Num7"/>
    <w:lvl w:ilvl="0">
      <w:start w:val="1"/>
      <w:numFmt w:val="lowerLetter"/>
      <w:lvlText w:val="%1)"/>
      <w:lvlJc w:val="left"/>
      <w:pPr>
        <w:tabs>
          <w:tab w:val="num" w:pos="720"/>
        </w:tabs>
        <w:ind w:left="720" w:hanging="360"/>
      </w:pPr>
    </w:lvl>
  </w:abstractNum>
  <w:abstractNum w:abstractNumId="5" w15:restartNumberingAfterBreak="0">
    <w:nsid w:val="00000006"/>
    <w:multiLevelType w:val="singleLevel"/>
    <w:tmpl w:val="00000006"/>
    <w:name w:val="WW8Num9"/>
    <w:lvl w:ilvl="0">
      <w:start w:val="1"/>
      <w:numFmt w:val="bullet"/>
      <w:lvlText w:val=""/>
      <w:lvlJc w:val="left"/>
      <w:pPr>
        <w:tabs>
          <w:tab w:val="num" w:pos="0"/>
        </w:tabs>
        <w:ind w:left="720" w:hanging="360"/>
      </w:pPr>
      <w:rPr>
        <w:rFonts w:ascii="Symbol" w:hAnsi="Symbol" w:cs="Symbol" w:hint="default"/>
      </w:rPr>
    </w:lvl>
  </w:abstractNum>
  <w:abstractNum w:abstractNumId="6" w15:restartNumberingAfterBreak="0">
    <w:nsid w:val="00000007"/>
    <w:multiLevelType w:val="singleLevel"/>
    <w:tmpl w:val="00000007"/>
    <w:name w:val="WW8Num12"/>
    <w:lvl w:ilvl="0">
      <w:start w:val="1"/>
      <w:numFmt w:val="lowerLetter"/>
      <w:lvlText w:val="%1)"/>
      <w:lvlJc w:val="left"/>
      <w:pPr>
        <w:tabs>
          <w:tab w:val="num" w:pos="720"/>
        </w:tabs>
        <w:ind w:left="720" w:hanging="360"/>
      </w:pPr>
      <w:rPr>
        <w:rFonts w:hint="default"/>
      </w:rPr>
    </w:lvl>
  </w:abstractNum>
  <w:abstractNum w:abstractNumId="7" w15:restartNumberingAfterBreak="0">
    <w:nsid w:val="00000008"/>
    <w:multiLevelType w:val="singleLevel"/>
    <w:tmpl w:val="00000008"/>
    <w:name w:val="WW8Num14"/>
    <w:lvl w:ilvl="0">
      <w:start w:val="1"/>
      <w:numFmt w:val="lowerLetter"/>
      <w:lvlText w:val="%1)"/>
      <w:lvlJc w:val="left"/>
      <w:pPr>
        <w:tabs>
          <w:tab w:val="num" w:pos="720"/>
        </w:tabs>
        <w:ind w:left="720" w:hanging="360"/>
      </w:pPr>
      <w:rPr>
        <w:rFonts w:hint="default"/>
      </w:rPr>
    </w:lvl>
  </w:abstractNum>
  <w:abstractNum w:abstractNumId="8" w15:restartNumberingAfterBreak="0">
    <w:nsid w:val="00000009"/>
    <w:multiLevelType w:val="singleLevel"/>
    <w:tmpl w:val="00000009"/>
    <w:name w:val="WW8Num19"/>
    <w:lvl w:ilvl="0">
      <w:start w:val="1"/>
      <w:numFmt w:val="bullet"/>
      <w:lvlText w:val=""/>
      <w:lvlJc w:val="left"/>
      <w:pPr>
        <w:tabs>
          <w:tab w:val="num" w:pos="0"/>
        </w:tabs>
        <w:ind w:left="720" w:hanging="360"/>
      </w:pPr>
      <w:rPr>
        <w:rFonts w:ascii="Symbol" w:hAnsi="Symbol" w:cs="Symbol" w:hint="default"/>
      </w:rPr>
    </w:lvl>
  </w:abstractNum>
  <w:abstractNum w:abstractNumId="9" w15:restartNumberingAfterBreak="0">
    <w:nsid w:val="0000000A"/>
    <w:multiLevelType w:val="multilevel"/>
    <w:tmpl w:val="0000000A"/>
    <w:name w:val="WW8Num20"/>
    <w:lvl w:ilvl="0">
      <w:start w:val="9"/>
      <w:numFmt w:val="decimal"/>
      <w:pStyle w:val="Char"/>
      <w:lvlText w:val="%1."/>
      <w:lvlJc w:val="left"/>
      <w:pPr>
        <w:tabs>
          <w:tab w:val="num" w:pos="3120"/>
        </w:tabs>
        <w:ind w:left="3120" w:hanging="360"/>
      </w:pPr>
      <w:rPr>
        <w:rFonts w:hint="default"/>
      </w:rPr>
    </w:lvl>
    <w:lvl w:ilvl="1">
      <w:start w:val="1"/>
      <w:numFmt w:val="decimal"/>
      <w:lvlText w:val="%1.%2."/>
      <w:lvlJc w:val="left"/>
      <w:pPr>
        <w:tabs>
          <w:tab w:val="num" w:pos="3552"/>
        </w:tabs>
        <w:ind w:left="3552" w:hanging="432"/>
      </w:pPr>
      <w:rPr>
        <w:rFonts w:hint="default"/>
      </w:rPr>
    </w:lvl>
    <w:lvl w:ilvl="2">
      <w:start w:val="1"/>
      <w:numFmt w:val="decimal"/>
      <w:lvlText w:val="%1.%2.%3."/>
      <w:lvlJc w:val="left"/>
      <w:pPr>
        <w:tabs>
          <w:tab w:val="num" w:pos="3984"/>
        </w:tabs>
        <w:ind w:left="3984" w:hanging="504"/>
      </w:pPr>
      <w:rPr>
        <w:rFonts w:ascii="Times New Roman" w:hAnsi="Times New Roman" w:cs="Times New Roman" w:hint="default"/>
        <w:b/>
        <w:i w:val="0"/>
        <w:sz w:val="24"/>
        <w:szCs w:val="20"/>
      </w:rPr>
    </w:lvl>
    <w:lvl w:ilvl="3">
      <w:start w:val="1"/>
      <w:numFmt w:val="decimal"/>
      <w:lvlText w:val="%1.%2.%3.%4."/>
      <w:lvlJc w:val="left"/>
      <w:pPr>
        <w:tabs>
          <w:tab w:val="num" w:pos="4560"/>
        </w:tabs>
        <w:ind w:left="4488" w:hanging="648"/>
      </w:pPr>
      <w:rPr>
        <w:rFonts w:hint="default"/>
      </w:rPr>
    </w:lvl>
    <w:lvl w:ilvl="4">
      <w:start w:val="1"/>
      <w:numFmt w:val="decimal"/>
      <w:lvlText w:val="%1.%2.%3.%4.%5."/>
      <w:lvlJc w:val="left"/>
      <w:pPr>
        <w:tabs>
          <w:tab w:val="num" w:pos="5280"/>
        </w:tabs>
        <w:ind w:left="4992" w:hanging="792"/>
      </w:pPr>
      <w:rPr>
        <w:rFonts w:hint="default"/>
      </w:rPr>
    </w:lvl>
    <w:lvl w:ilvl="5">
      <w:start w:val="1"/>
      <w:numFmt w:val="decimal"/>
      <w:lvlText w:val="%1.%2.%3.%4.%5.%6."/>
      <w:lvlJc w:val="left"/>
      <w:pPr>
        <w:tabs>
          <w:tab w:val="num" w:pos="5542"/>
        </w:tabs>
        <w:ind w:left="5398" w:hanging="936"/>
      </w:pPr>
      <w:rPr>
        <w:rFonts w:hint="default"/>
      </w:rPr>
    </w:lvl>
    <w:lvl w:ilvl="6">
      <w:start w:val="1"/>
      <w:numFmt w:val="decimal"/>
      <w:lvlText w:val="%1.%2.%3.%4.%5.%6.%7."/>
      <w:lvlJc w:val="left"/>
      <w:pPr>
        <w:tabs>
          <w:tab w:val="num" w:pos="6360"/>
        </w:tabs>
        <w:ind w:left="6000" w:hanging="1080"/>
      </w:pPr>
      <w:rPr>
        <w:rFonts w:hint="default"/>
      </w:rPr>
    </w:lvl>
    <w:lvl w:ilvl="7">
      <w:start w:val="1"/>
      <w:numFmt w:val="decimal"/>
      <w:lvlText w:val="%1.%2.%3.%4.%5.%6.%7.%8."/>
      <w:lvlJc w:val="left"/>
      <w:pPr>
        <w:tabs>
          <w:tab w:val="num" w:pos="6720"/>
        </w:tabs>
        <w:ind w:left="6504" w:hanging="1224"/>
      </w:pPr>
      <w:rPr>
        <w:rFonts w:hint="default"/>
      </w:rPr>
    </w:lvl>
    <w:lvl w:ilvl="8">
      <w:start w:val="1"/>
      <w:numFmt w:val="decimal"/>
      <w:lvlText w:val="%1.%2.%3.%4.%5.%6.%7.%8.%9."/>
      <w:lvlJc w:val="left"/>
      <w:pPr>
        <w:tabs>
          <w:tab w:val="num" w:pos="7440"/>
        </w:tabs>
        <w:ind w:left="7080" w:hanging="144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7D1"/>
    <w:rsid w:val="00030328"/>
    <w:rsid w:val="00392D5A"/>
    <w:rsid w:val="003F628D"/>
    <w:rsid w:val="004417D1"/>
    <w:rsid w:val="004C63A8"/>
    <w:rsid w:val="005A0280"/>
    <w:rsid w:val="00617CF0"/>
    <w:rsid w:val="006223F1"/>
    <w:rsid w:val="00715338"/>
    <w:rsid w:val="008A3061"/>
    <w:rsid w:val="00A63A23"/>
    <w:rsid w:val="00A7777F"/>
    <w:rsid w:val="00B82DE2"/>
    <w:rsid w:val="00D9596C"/>
    <w:rsid w:val="00EF2101"/>
    <w:rsid w:val="00F87D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4DF2A93"/>
  <w15:chartTrackingRefBased/>
  <w15:docId w15:val="{2DFB1FFB-9A06-4EF5-A6C0-EA9BC39F0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uppressAutoHyphens/>
    </w:pPr>
    <w:rPr>
      <w:sz w:val="24"/>
      <w:szCs w:val="24"/>
      <w:lang w:eastAsia="zh-CN"/>
    </w:rPr>
  </w:style>
  <w:style w:type="paragraph" w:styleId="Nadpis1">
    <w:name w:val="heading 1"/>
    <w:basedOn w:val="Normln"/>
    <w:next w:val="Normln"/>
    <w:qFormat/>
    <w:pPr>
      <w:keepNext/>
      <w:numPr>
        <w:numId w:val="1"/>
      </w:numPr>
      <w:spacing w:before="240" w:after="60"/>
      <w:ind w:left="720"/>
      <w:outlineLvl w:val="0"/>
    </w:pPr>
    <w:rPr>
      <w:rFonts w:ascii="Arial" w:hAnsi="Arial" w:cs="Arial"/>
      <w:b/>
      <w:bCs/>
      <w:kern w:val="2"/>
      <w:sz w:val="32"/>
      <w:szCs w:val="32"/>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rPr>
      <w:rFonts w:hint="default"/>
      <w:b w:val="0"/>
      <w:strike w:val="0"/>
      <w:dstrike w:val="0"/>
      <w:color w:val="000000"/>
      <w:u w:val="none"/>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Arial" w:hAnsi="Arial" w:cs="Arial" w:hint="default"/>
      <w:b/>
      <w:i w:val="0"/>
      <w:sz w:val="22"/>
    </w:rPr>
  </w:style>
  <w:style w:type="character" w:customStyle="1" w:styleId="WW8Num4z2">
    <w:name w:val="WW8Num4z2"/>
    <w:rPr>
      <w:rFonts w:hint="default"/>
    </w:rPr>
  </w:style>
  <w:style w:type="character" w:customStyle="1" w:styleId="WW8Num5z0">
    <w:name w:val="WW8Num5z0"/>
    <w:rPr>
      <w:rFonts w:hint="default"/>
    </w:rPr>
  </w:style>
  <w:style w:type="character" w:customStyle="1" w:styleId="WW8Num9z0">
    <w:name w:val="WW8Num9z0"/>
    <w:rPr>
      <w:rFonts w:ascii="Symbol" w:hAnsi="Symbol" w:cs="Symbol" w:hint="default"/>
    </w:rPr>
  </w:style>
  <w:style w:type="character" w:customStyle="1" w:styleId="WW8Num9z1">
    <w:name w:val="WW8Num9z1"/>
    <w:rPr>
      <w:rFonts w:ascii="Symbol" w:hAnsi="Symbol" w:cs="Symbol" w:hint="default"/>
      <w:b w:val="0"/>
    </w:rPr>
  </w:style>
  <w:style w:type="character" w:customStyle="1" w:styleId="WW8Num9z2">
    <w:name w:val="WW8Num9z2"/>
    <w:rPr>
      <w:rFonts w:ascii="Wingdings" w:hAnsi="Wingdings" w:cs="Wingdings" w:hint="default"/>
    </w:rPr>
  </w:style>
  <w:style w:type="character" w:customStyle="1" w:styleId="WW8Num9z4">
    <w:name w:val="WW8Num9z4"/>
    <w:rPr>
      <w:rFonts w:ascii="Courier New" w:hAnsi="Courier New" w:cs="Courier New" w:hint="default"/>
    </w:rPr>
  </w:style>
  <w:style w:type="character" w:customStyle="1" w:styleId="WW8Num10z0">
    <w:name w:val="WW8Num10z0"/>
    <w:rPr>
      <w:rFonts w:hint="default"/>
    </w:rPr>
  </w:style>
  <w:style w:type="character" w:customStyle="1" w:styleId="WW8Num11z0">
    <w:name w:val="WW8Num11z0"/>
    <w:rPr>
      <w:rFonts w:hint="default"/>
    </w:rPr>
  </w:style>
  <w:style w:type="character" w:customStyle="1" w:styleId="WW8Num12z0">
    <w:name w:val="WW8Num12z0"/>
    <w:rPr>
      <w:rFonts w:hint="default"/>
    </w:rPr>
  </w:style>
  <w:style w:type="character" w:customStyle="1" w:styleId="WW8Num13z0">
    <w:name w:val="WW8Num13z0"/>
    <w:rPr>
      <w:rFonts w:ascii="Arial" w:eastAsia="MS Mincho" w:hAnsi="Arial" w:cs="Aria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hint="default"/>
    </w:rPr>
  </w:style>
  <w:style w:type="character" w:customStyle="1" w:styleId="WW8Num15z0">
    <w:name w:val="WW8Num15z0"/>
    <w:rPr>
      <w:rFonts w:ascii="Times New Roman" w:hAnsi="Times New Roman" w:cs="Times New Roman" w:hint="default"/>
    </w:rPr>
  </w:style>
  <w:style w:type="character" w:customStyle="1" w:styleId="WW8Num16z0">
    <w:name w:val="WW8Num16z0"/>
    <w:rPr>
      <w:rFonts w:ascii="Arial" w:eastAsia="Courier New" w:hAnsi="Arial" w:cs="Aria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8z0">
    <w:name w:val="WW8Num18z0"/>
    <w:rPr>
      <w:rFonts w:hint="default"/>
    </w:rPr>
  </w:style>
  <w:style w:type="character" w:customStyle="1" w:styleId="WW8Num19z0">
    <w:name w:val="WW8Num19z0"/>
    <w:rPr>
      <w:rFonts w:ascii="Symbol" w:hAnsi="Symbol" w:cs="Symbol" w:hint="default"/>
    </w:rPr>
  </w:style>
  <w:style w:type="character" w:customStyle="1" w:styleId="WW8Num19z1">
    <w:name w:val="WW8Num19z1"/>
    <w:rPr>
      <w:rFonts w:ascii="Tahoma" w:eastAsia="Times New Roman" w:hAnsi="Tahoma" w:cs="Tahoma" w:hint="default"/>
      <w:b w:val="0"/>
    </w:rPr>
  </w:style>
  <w:style w:type="character" w:customStyle="1" w:styleId="WW8Num19z2">
    <w:name w:val="WW8Num19z2"/>
    <w:rPr>
      <w:rFonts w:ascii="Wingdings" w:hAnsi="Wingdings" w:cs="Wingdings" w:hint="default"/>
    </w:rPr>
  </w:style>
  <w:style w:type="character" w:customStyle="1" w:styleId="WW8Num19z4">
    <w:name w:val="WW8Num19z4"/>
    <w:rPr>
      <w:rFonts w:ascii="Courier New" w:hAnsi="Courier New" w:cs="Courier New" w:hint="default"/>
    </w:rPr>
  </w:style>
  <w:style w:type="character" w:customStyle="1" w:styleId="WW8Num20z0">
    <w:name w:val="WW8Num20z0"/>
    <w:rPr>
      <w:rFonts w:hint="default"/>
    </w:rPr>
  </w:style>
  <w:style w:type="character" w:customStyle="1" w:styleId="WW8Num20z2">
    <w:name w:val="WW8Num20z2"/>
    <w:rPr>
      <w:rFonts w:ascii="Times New Roman" w:hAnsi="Times New Roman" w:cs="Times New Roman" w:hint="default"/>
      <w:b/>
      <w:i w:val="0"/>
      <w:sz w:val="24"/>
      <w:szCs w:val="20"/>
    </w:rPr>
  </w:style>
  <w:style w:type="character" w:customStyle="1" w:styleId="Standardnpsmoodstavce1">
    <w:name w:val="Standardní písmo odstavce1"/>
  </w:style>
  <w:style w:type="character" w:styleId="Hypertextovodkaz">
    <w:name w:val="Hyperlink"/>
    <w:rPr>
      <w:color w:val="0000FF"/>
      <w:u w:val="single"/>
    </w:rPr>
  </w:style>
  <w:style w:type="character" w:styleId="slostrnky">
    <w:name w:val="page number"/>
    <w:basedOn w:val="Standardnpsmoodstavce1"/>
  </w:style>
  <w:style w:type="character" w:customStyle="1" w:styleId="Nadpis1Char">
    <w:name w:val="Nadpis 1 Char"/>
    <w:rPr>
      <w:rFonts w:ascii="Arial" w:hAnsi="Arial" w:cs="Arial"/>
      <w:b/>
      <w:bCs/>
      <w:kern w:val="2"/>
      <w:sz w:val="32"/>
      <w:szCs w:val="32"/>
    </w:rPr>
  </w:style>
  <w:style w:type="character" w:styleId="Siln">
    <w:name w:val="Strong"/>
    <w:qFormat/>
    <w:rPr>
      <w:b/>
      <w:bCs/>
    </w:rPr>
  </w:style>
  <w:style w:type="character" w:customStyle="1" w:styleId="ZkladntextChar">
    <w:name w:val="Základní text Char"/>
    <w:rPr>
      <w:color w:val="000000"/>
      <w:sz w:val="24"/>
    </w:rPr>
  </w:style>
  <w:style w:type="character" w:customStyle="1" w:styleId="ZpatChar">
    <w:name w:val="Zápatí Char"/>
    <w:uiPriority w:val="99"/>
    <w:rPr>
      <w:sz w:val="24"/>
      <w:szCs w:val="24"/>
    </w:rPr>
  </w:style>
  <w:style w:type="character" w:customStyle="1" w:styleId="ProsttextChar">
    <w:name w:val="Prostý text Char"/>
    <w:rPr>
      <w:rFonts w:ascii="Calibri" w:eastAsia="Calibri" w:hAnsi="Calibri" w:cs="Calibri"/>
      <w:sz w:val="22"/>
      <w:szCs w:val="22"/>
    </w:rPr>
  </w:style>
  <w:style w:type="character" w:styleId="slodku">
    <w:name w:val="line number"/>
  </w:style>
  <w:style w:type="paragraph" w:customStyle="1" w:styleId="Nadpis">
    <w:name w:val="Nadpis"/>
    <w:basedOn w:val="Normln"/>
    <w:next w:val="Zkladntext"/>
    <w:pPr>
      <w:numPr>
        <w:numId w:val="3"/>
      </w:numPr>
    </w:pPr>
    <w:rPr>
      <w:szCs w:val="20"/>
    </w:rPr>
  </w:style>
  <w:style w:type="paragraph" w:styleId="Zkladntext">
    <w:name w:val="Body Text"/>
    <w:basedOn w:val="Normln"/>
    <w:rPr>
      <w:color w:val="000000"/>
      <w:szCs w:val="20"/>
      <w:lang w:val="x-none"/>
    </w:r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pPr>
      <w:suppressLineNumbers/>
    </w:pPr>
    <w:rPr>
      <w:rFonts w:cs="Arial"/>
    </w:rPr>
  </w:style>
  <w:style w:type="paragraph" w:customStyle="1" w:styleId="Nadpiszleva">
    <w:name w:val="Nadpis zleva"/>
    <w:pPr>
      <w:suppressAutoHyphens/>
    </w:pPr>
    <w:rPr>
      <w:rFonts w:ascii="Arial" w:hAnsi="Arial" w:cs="Arial"/>
      <w:b/>
      <w:color w:val="000000"/>
      <w:sz w:val="28"/>
      <w:lang w:eastAsia="zh-CN"/>
    </w:rPr>
  </w:style>
  <w:style w:type="paragraph" w:customStyle="1" w:styleId="Znaka1">
    <w:name w:val="Značka 1"/>
    <w:pPr>
      <w:suppressAutoHyphens/>
      <w:ind w:left="736" w:firstLine="284"/>
    </w:pPr>
    <w:rPr>
      <w:color w:val="000000"/>
      <w:sz w:val="24"/>
      <w:lang w:eastAsia="zh-CN"/>
    </w:rPr>
  </w:style>
  <w:style w:type="paragraph" w:customStyle="1" w:styleId="Char">
    <w:name w:val="Char"/>
    <w:basedOn w:val="Normln"/>
    <w:next w:val="Normln"/>
    <w:pPr>
      <w:numPr>
        <w:numId w:val="10"/>
      </w:numPr>
    </w:pPr>
    <w:rPr>
      <w:rFonts w:ascii="Arial" w:hAnsi="Arial" w:cs="Arial"/>
      <w:sz w:val="18"/>
      <w:szCs w:val="18"/>
    </w:rPr>
  </w:style>
  <w:style w:type="paragraph" w:customStyle="1" w:styleId="1111Nadpis">
    <w:name w:val="1.1.1.1 Nadpis"/>
    <w:basedOn w:val="Normln"/>
    <w:pPr>
      <w:tabs>
        <w:tab w:val="num" w:pos="3120"/>
      </w:tabs>
      <w:ind w:left="3120" w:hanging="360"/>
    </w:pPr>
    <w:rPr>
      <w:rFonts w:ascii="Arial" w:eastAsia="MS Mincho" w:hAnsi="Arial" w:cs="Arial"/>
      <w:sz w:val="22"/>
      <w:szCs w:val="22"/>
      <w:lang w:eastAsia="ja-JP"/>
    </w:rPr>
  </w:style>
  <w:style w:type="paragraph" w:customStyle="1" w:styleId="1Nadpis">
    <w:name w:val="1 Nadpis"/>
    <w:basedOn w:val="Normln"/>
    <w:pPr>
      <w:tabs>
        <w:tab w:val="num" w:pos="3120"/>
      </w:tabs>
      <w:ind w:left="3120" w:hanging="360"/>
    </w:pPr>
    <w:rPr>
      <w:rFonts w:ascii="Arial" w:eastAsia="MS Mincho" w:hAnsi="Arial" w:cs="Arial"/>
      <w:sz w:val="22"/>
      <w:szCs w:val="22"/>
      <w:lang w:eastAsia="ja-JP"/>
    </w:rPr>
  </w:style>
  <w:style w:type="paragraph" w:customStyle="1" w:styleId="Rozloendokumentu1">
    <w:name w:val="Rozložení dokumentu1"/>
    <w:basedOn w:val="Normln"/>
    <w:pPr>
      <w:shd w:val="clear" w:color="auto" w:fill="000080"/>
    </w:pPr>
    <w:rPr>
      <w:rFonts w:ascii="Tahoma" w:hAnsi="Tahoma" w:cs="Tahoma"/>
      <w:sz w:val="20"/>
      <w:szCs w:val="20"/>
      <w:lang w:eastAsia="ja-JP"/>
    </w:rPr>
  </w:style>
  <w:style w:type="paragraph" w:customStyle="1" w:styleId="Zhlavazpat">
    <w:name w:val="Záhlaví a zápatí"/>
    <w:basedOn w:val="Normln"/>
    <w:pPr>
      <w:suppressLineNumbers/>
      <w:tabs>
        <w:tab w:val="center" w:pos="4819"/>
        <w:tab w:val="right" w:pos="9638"/>
      </w:tabs>
    </w:pPr>
  </w:style>
  <w:style w:type="paragraph" w:styleId="Zhlav">
    <w:name w:val="header"/>
    <w:basedOn w:val="Normln"/>
    <w:pPr>
      <w:tabs>
        <w:tab w:val="center" w:pos="4536"/>
        <w:tab w:val="right" w:pos="9072"/>
      </w:tabs>
      <w:jc w:val="both"/>
    </w:pPr>
    <w:rPr>
      <w:szCs w:val="20"/>
    </w:rPr>
  </w:style>
  <w:style w:type="paragraph" w:styleId="Zpat">
    <w:name w:val="footer"/>
    <w:basedOn w:val="Normln"/>
    <w:uiPriority w:val="99"/>
    <w:pPr>
      <w:tabs>
        <w:tab w:val="center" w:pos="4536"/>
        <w:tab w:val="right" w:pos="9072"/>
      </w:tabs>
    </w:pPr>
    <w:rPr>
      <w:lang w:val="x-none"/>
    </w:rPr>
  </w:style>
  <w:style w:type="paragraph" w:styleId="Textbubliny">
    <w:name w:val="Balloon Text"/>
    <w:basedOn w:val="Normln"/>
    <w:rPr>
      <w:rFonts w:ascii="Tahoma" w:hAnsi="Tahoma" w:cs="Tahoma"/>
      <w:sz w:val="16"/>
      <w:szCs w:val="16"/>
    </w:rPr>
  </w:style>
  <w:style w:type="paragraph" w:styleId="Normlnweb">
    <w:name w:val="Normal (Web)"/>
    <w:basedOn w:val="Normln"/>
    <w:pPr>
      <w:spacing w:before="280" w:after="280"/>
    </w:pPr>
    <w:rPr>
      <w:rFonts w:eastAsia="Calibri"/>
    </w:rPr>
  </w:style>
  <w:style w:type="paragraph" w:customStyle="1" w:styleId="Textzkladn">
    <w:name w:val="Text základní"/>
    <w:basedOn w:val="Normln"/>
    <w:pPr>
      <w:ind w:firstLine="284"/>
      <w:jc w:val="both"/>
    </w:pPr>
    <w:rPr>
      <w:rFonts w:ascii="Arial" w:hAnsi="Arial" w:cs="Arial"/>
      <w:color w:val="000000"/>
      <w:sz w:val="26"/>
    </w:rPr>
  </w:style>
  <w:style w:type="paragraph" w:customStyle="1" w:styleId="Barevnseznamzvraznn11">
    <w:name w:val="Barevný seznam – zvýraznění 11"/>
    <w:basedOn w:val="Normln"/>
    <w:pPr>
      <w:ind w:left="708"/>
    </w:pPr>
  </w:style>
  <w:style w:type="paragraph" w:customStyle="1" w:styleId="nadpiszleva0">
    <w:name w:val="nadpiszleva"/>
    <w:basedOn w:val="Normln"/>
    <w:pPr>
      <w:spacing w:before="280" w:after="280"/>
    </w:pPr>
  </w:style>
  <w:style w:type="paragraph" w:customStyle="1" w:styleId="Prosttext1">
    <w:name w:val="Prostý text1"/>
    <w:basedOn w:val="Normln"/>
    <w:rPr>
      <w:rFonts w:ascii="Calibri" w:eastAsia="Calibri" w:hAnsi="Calibri" w:cs="Calibri"/>
      <w:sz w:val="22"/>
      <w:szCs w:val="22"/>
      <w:lang w:val="x-none"/>
    </w:rPr>
  </w:style>
  <w:style w:type="paragraph" w:customStyle="1" w:styleId="Obsahtabulky">
    <w:name w:val="Obsah tabulky"/>
    <w:basedOn w:val="Normln"/>
    <w:pPr>
      <w:widowControl w:val="0"/>
      <w:suppressLineNumbers/>
    </w:pPr>
  </w:style>
  <w:style w:type="paragraph" w:customStyle="1" w:styleId="Nadpistabulky">
    <w:name w:val="Nadpis tabulky"/>
    <w:basedOn w:val="Obsahtabulky"/>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1360</Words>
  <Characters>8026</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SMLOUVA O SERVISNÍ ČINNOSTI</vt:lpstr>
    </vt:vector>
  </TitlesOfParts>
  <Company/>
  <LinksUpToDate>false</LinksUpToDate>
  <CharactersWithSpaces>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SERVISNÍ ČINNOSTI</dc:title>
  <dc:subject/>
  <dc:creator>Jiří Jun</dc:creator>
  <cp:keywords/>
  <cp:lastModifiedBy>Ing. Veronika Austová</cp:lastModifiedBy>
  <cp:revision>2</cp:revision>
  <cp:lastPrinted>2024-05-02T10:01:00Z</cp:lastPrinted>
  <dcterms:created xsi:type="dcterms:W3CDTF">2024-05-13T05:27:00Z</dcterms:created>
  <dcterms:modified xsi:type="dcterms:W3CDTF">2024-05-13T05:27:00Z</dcterms:modified>
</cp:coreProperties>
</file>