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AAFF8" w14:textId="77777777" w:rsidR="00114D39" w:rsidRPr="006E4574" w:rsidRDefault="00114D39" w:rsidP="00A1658D">
      <w:pPr>
        <w:pStyle w:val="0Nzevsmlouvy-nejvyssiroven"/>
        <w:rPr>
          <w:rFonts w:asciiTheme="majorHAnsi" w:hAnsiTheme="majorHAnsi" w:cstheme="majorHAnsi"/>
        </w:rPr>
      </w:pPr>
      <w:r w:rsidRPr="006E4574">
        <w:rPr>
          <w:rFonts w:asciiTheme="majorHAnsi" w:hAnsiTheme="majorHAnsi" w:cstheme="majorHAnsi"/>
        </w:rPr>
        <w:t>Smlouva o dílo</w:t>
      </w:r>
    </w:p>
    <w:p w14:paraId="72CD9821" w14:textId="77777777" w:rsidR="00114D39" w:rsidRPr="006E4574" w:rsidRDefault="00114D39" w:rsidP="004B0A66">
      <w:pPr>
        <w:pStyle w:val="text"/>
        <w:jc w:val="center"/>
        <w:rPr>
          <w:rFonts w:asciiTheme="majorHAnsi" w:hAnsiTheme="majorHAnsi" w:cstheme="majorHAnsi"/>
        </w:rPr>
      </w:pPr>
      <w:r w:rsidRPr="006E4574">
        <w:rPr>
          <w:rFonts w:asciiTheme="majorHAnsi" w:hAnsiTheme="majorHAnsi" w:cstheme="majorHAnsi"/>
        </w:rPr>
        <w:t>(dále jen „Smlouva“)</w:t>
      </w:r>
    </w:p>
    <w:p w14:paraId="54521E6D" w14:textId="77777777" w:rsidR="00BA2A98" w:rsidRPr="006E4574" w:rsidRDefault="00BA2A98" w:rsidP="00AE21D6">
      <w:pPr>
        <w:pStyle w:val="text"/>
        <w:rPr>
          <w:rFonts w:asciiTheme="majorHAnsi" w:hAnsiTheme="majorHAnsi" w:cstheme="majorHAnsi"/>
        </w:rPr>
      </w:pPr>
    </w:p>
    <w:p w14:paraId="6D661FED" w14:textId="22996165" w:rsidR="00114D39" w:rsidRDefault="00114D39" w:rsidP="00AE21D6">
      <w:pPr>
        <w:pStyle w:val="text"/>
        <w:rPr>
          <w:rFonts w:asciiTheme="majorHAnsi" w:hAnsiTheme="majorHAnsi" w:cstheme="majorHAnsi"/>
        </w:rPr>
      </w:pPr>
      <w:r w:rsidRPr="006E4574">
        <w:rPr>
          <w:rFonts w:asciiTheme="majorHAnsi" w:hAnsiTheme="majorHAnsi" w:cstheme="majorHAnsi"/>
        </w:rPr>
        <w:t>číslo smlouvy Brněns</w:t>
      </w:r>
      <w:r w:rsidR="00636BA8" w:rsidRPr="006E4574">
        <w:rPr>
          <w:rFonts w:asciiTheme="majorHAnsi" w:hAnsiTheme="majorHAnsi" w:cstheme="majorHAnsi"/>
        </w:rPr>
        <w:t>ké vodárny a kanalizace, a.s.: SML/</w:t>
      </w:r>
      <w:r w:rsidR="006E4574">
        <w:rPr>
          <w:rFonts w:asciiTheme="majorHAnsi" w:hAnsiTheme="majorHAnsi" w:cstheme="majorHAnsi"/>
        </w:rPr>
        <w:t>0058/24</w:t>
      </w:r>
    </w:p>
    <w:p w14:paraId="01E3A942" w14:textId="77777777" w:rsidR="00114D39" w:rsidRPr="006E4574" w:rsidRDefault="00114D39" w:rsidP="00AE21D6">
      <w:pPr>
        <w:pStyle w:val="text"/>
        <w:rPr>
          <w:rFonts w:asciiTheme="majorHAnsi" w:hAnsiTheme="majorHAnsi" w:cstheme="majorHAnsi"/>
        </w:rPr>
      </w:pPr>
      <w:r w:rsidRPr="006E4574">
        <w:rPr>
          <w:rFonts w:asciiTheme="majorHAnsi" w:hAnsiTheme="majorHAnsi" w:cstheme="majorHAnsi"/>
        </w:rPr>
        <w:t>uzavřená podle ustanovení § 2586 a následujících zákona č. 89/2012 Sb., občanský zákoník, ve znění pozdějších předpisů, následovně:</w:t>
      </w:r>
    </w:p>
    <w:p w14:paraId="15E0FAA8" w14:textId="77777777" w:rsidR="00114D39" w:rsidRPr="006E4574" w:rsidRDefault="00114D39" w:rsidP="00A1658D">
      <w:pPr>
        <w:pStyle w:val="11uroven"/>
        <w:rPr>
          <w:rFonts w:asciiTheme="majorHAnsi" w:hAnsiTheme="majorHAnsi" w:cstheme="majorHAnsi"/>
        </w:rPr>
      </w:pPr>
      <w:r w:rsidRPr="006E4574">
        <w:rPr>
          <w:rFonts w:asciiTheme="majorHAnsi" w:hAnsiTheme="majorHAnsi" w:cstheme="majorHAnsi"/>
        </w:rPr>
        <w:t>Smluvní strany</w:t>
      </w:r>
    </w:p>
    <w:p w14:paraId="72FCC2EA" w14:textId="77777777" w:rsidR="00EC1840" w:rsidRPr="006E4574" w:rsidRDefault="00EC1840" w:rsidP="00EC1840">
      <w:pPr>
        <w:pStyle w:val="22uroven"/>
        <w:rPr>
          <w:rFonts w:asciiTheme="majorHAnsi" w:hAnsiTheme="majorHAnsi" w:cstheme="majorHAnsi"/>
        </w:rPr>
      </w:pPr>
      <w:r w:rsidRPr="006E4574">
        <w:rPr>
          <w:rFonts w:asciiTheme="majorHAnsi" w:hAnsiTheme="majorHAnsi" w:cstheme="majorHAnsi"/>
        </w:rPr>
        <w:t>Objednatel:</w:t>
      </w:r>
    </w:p>
    <w:tbl>
      <w:tblPr>
        <w:tblW w:w="0" w:type="auto"/>
        <w:tblInd w:w="534" w:type="dxa"/>
        <w:tblLook w:val="04A0" w:firstRow="1" w:lastRow="0" w:firstColumn="1" w:lastColumn="0" w:noHBand="0" w:noVBand="1"/>
      </w:tblPr>
      <w:tblGrid>
        <w:gridCol w:w="1121"/>
        <w:gridCol w:w="7417"/>
      </w:tblGrid>
      <w:tr w:rsidR="0018566C" w:rsidRPr="006E4574" w14:paraId="4A71E0FA" w14:textId="77777777" w:rsidTr="00EC1840">
        <w:trPr>
          <w:trHeight w:val="57"/>
        </w:trPr>
        <w:tc>
          <w:tcPr>
            <w:tcW w:w="1134" w:type="dxa"/>
            <w:shd w:val="clear" w:color="auto" w:fill="auto"/>
          </w:tcPr>
          <w:p w14:paraId="65CE9194" w14:textId="77777777" w:rsidR="00EC1840" w:rsidRPr="006E4574" w:rsidRDefault="00EC1840" w:rsidP="00EC1840">
            <w:pPr>
              <w:pStyle w:val="text"/>
              <w:rPr>
                <w:rFonts w:asciiTheme="majorHAnsi" w:hAnsiTheme="majorHAnsi" w:cstheme="majorHAnsi"/>
              </w:rPr>
            </w:pPr>
          </w:p>
        </w:tc>
        <w:tc>
          <w:tcPr>
            <w:tcW w:w="7620" w:type="dxa"/>
            <w:shd w:val="clear" w:color="auto" w:fill="auto"/>
          </w:tcPr>
          <w:p w14:paraId="40B3BD4C" w14:textId="77777777" w:rsidR="00EC1840" w:rsidRPr="006E4574" w:rsidRDefault="00EC1840" w:rsidP="00EC1840">
            <w:pPr>
              <w:pStyle w:val="text"/>
              <w:rPr>
                <w:rFonts w:asciiTheme="majorHAnsi" w:hAnsiTheme="majorHAnsi" w:cstheme="majorHAnsi"/>
              </w:rPr>
            </w:pPr>
            <w:r w:rsidRPr="006E4574">
              <w:rPr>
                <w:rFonts w:asciiTheme="majorHAnsi" w:hAnsiTheme="majorHAnsi" w:cstheme="majorHAnsi"/>
              </w:rPr>
              <w:t>Brněnské vodárny a kanalizace, a.s.</w:t>
            </w:r>
          </w:p>
        </w:tc>
      </w:tr>
      <w:tr w:rsidR="0018566C" w:rsidRPr="006E4574" w14:paraId="2A76B50C" w14:textId="77777777" w:rsidTr="00EC1840">
        <w:trPr>
          <w:trHeight w:val="57"/>
        </w:trPr>
        <w:tc>
          <w:tcPr>
            <w:tcW w:w="1134" w:type="dxa"/>
            <w:shd w:val="clear" w:color="auto" w:fill="auto"/>
          </w:tcPr>
          <w:p w14:paraId="0DD0C4E5" w14:textId="77777777" w:rsidR="00EC1840" w:rsidRPr="006E4574" w:rsidRDefault="00EC1840" w:rsidP="00EC1840">
            <w:pPr>
              <w:pStyle w:val="text"/>
              <w:rPr>
                <w:rFonts w:asciiTheme="majorHAnsi" w:hAnsiTheme="majorHAnsi" w:cstheme="majorHAnsi"/>
              </w:rPr>
            </w:pPr>
            <w:r w:rsidRPr="006E4574">
              <w:rPr>
                <w:rFonts w:asciiTheme="majorHAnsi" w:hAnsiTheme="majorHAnsi" w:cstheme="majorHAnsi"/>
              </w:rPr>
              <w:t>Sídlo:</w:t>
            </w:r>
          </w:p>
        </w:tc>
        <w:tc>
          <w:tcPr>
            <w:tcW w:w="7620" w:type="dxa"/>
            <w:shd w:val="clear" w:color="auto" w:fill="auto"/>
          </w:tcPr>
          <w:p w14:paraId="1D1E3227" w14:textId="77777777" w:rsidR="00EC1840" w:rsidRPr="006E4574" w:rsidRDefault="00EC1840" w:rsidP="00EC1840">
            <w:pPr>
              <w:pStyle w:val="text"/>
              <w:rPr>
                <w:rFonts w:asciiTheme="majorHAnsi" w:hAnsiTheme="majorHAnsi" w:cstheme="majorHAnsi"/>
              </w:rPr>
            </w:pPr>
            <w:r w:rsidRPr="006E4574">
              <w:rPr>
                <w:rFonts w:asciiTheme="majorHAnsi" w:hAnsiTheme="majorHAnsi" w:cstheme="majorHAnsi"/>
              </w:rPr>
              <w:t>Pisárecká 555/1a, Pisárky, 603 00 Brno</w:t>
            </w:r>
          </w:p>
        </w:tc>
      </w:tr>
      <w:tr w:rsidR="0018566C" w:rsidRPr="006E4574" w14:paraId="1E0BAD4D" w14:textId="77777777" w:rsidTr="00EC1840">
        <w:trPr>
          <w:trHeight w:val="57"/>
        </w:trPr>
        <w:tc>
          <w:tcPr>
            <w:tcW w:w="8754" w:type="dxa"/>
            <w:gridSpan w:val="2"/>
            <w:shd w:val="clear" w:color="auto" w:fill="auto"/>
          </w:tcPr>
          <w:p w14:paraId="270C4DA6" w14:textId="77777777" w:rsidR="00EC1840" w:rsidRPr="006E4574" w:rsidRDefault="00EC1840" w:rsidP="00EC1840">
            <w:pPr>
              <w:pStyle w:val="text"/>
              <w:rPr>
                <w:rFonts w:asciiTheme="majorHAnsi" w:hAnsiTheme="majorHAnsi" w:cstheme="majorHAnsi"/>
              </w:rPr>
            </w:pPr>
            <w:r w:rsidRPr="006E4574">
              <w:rPr>
                <w:rFonts w:asciiTheme="majorHAnsi" w:hAnsiTheme="majorHAnsi" w:cstheme="majorHAnsi"/>
              </w:rPr>
              <w:t>Subjekt je zapsán v OR u KS v Brně, spisová značka B 783</w:t>
            </w:r>
          </w:p>
        </w:tc>
      </w:tr>
      <w:tr w:rsidR="0018566C" w:rsidRPr="006E4574" w14:paraId="729B3381" w14:textId="77777777" w:rsidTr="00EC1840">
        <w:trPr>
          <w:trHeight w:val="57"/>
        </w:trPr>
        <w:tc>
          <w:tcPr>
            <w:tcW w:w="1134" w:type="dxa"/>
            <w:shd w:val="clear" w:color="auto" w:fill="auto"/>
          </w:tcPr>
          <w:p w14:paraId="41042E33" w14:textId="77777777" w:rsidR="00EC1840" w:rsidRPr="006E4574" w:rsidRDefault="00EC1840" w:rsidP="00EC1840">
            <w:pPr>
              <w:pStyle w:val="text"/>
              <w:rPr>
                <w:rFonts w:asciiTheme="majorHAnsi" w:hAnsiTheme="majorHAnsi" w:cstheme="majorHAnsi"/>
              </w:rPr>
            </w:pPr>
            <w:r w:rsidRPr="006E4574">
              <w:rPr>
                <w:rFonts w:asciiTheme="majorHAnsi" w:hAnsiTheme="majorHAnsi" w:cstheme="majorHAnsi"/>
              </w:rPr>
              <w:t>IČO:</w:t>
            </w:r>
          </w:p>
        </w:tc>
        <w:tc>
          <w:tcPr>
            <w:tcW w:w="7620" w:type="dxa"/>
            <w:shd w:val="clear" w:color="auto" w:fill="auto"/>
          </w:tcPr>
          <w:p w14:paraId="586D4274" w14:textId="77777777" w:rsidR="00EC1840" w:rsidRPr="006E4574" w:rsidRDefault="00EC1840" w:rsidP="00EC1840">
            <w:pPr>
              <w:pStyle w:val="text"/>
              <w:rPr>
                <w:rFonts w:asciiTheme="majorHAnsi" w:hAnsiTheme="majorHAnsi" w:cstheme="majorHAnsi"/>
              </w:rPr>
            </w:pPr>
            <w:r w:rsidRPr="006E4574">
              <w:rPr>
                <w:rFonts w:asciiTheme="majorHAnsi" w:hAnsiTheme="majorHAnsi" w:cstheme="majorHAnsi"/>
              </w:rPr>
              <w:t>46347275</w:t>
            </w:r>
          </w:p>
        </w:tc>
      </w:tr>
      <w:tr w:rsidR="0018566C" w:rsidRPr="006E4574" w14:paraId="2A6EEAAF" w14:textId="77777777" w:rsidTr="00EC1840">
        <w:trPr>
          <w:trHeight w:val="57"/>
        </w:trPr>
        <w:tc>
          <w:tcPr>
            <w:tcW w:w="1134" w:type="dxa"/>
            <w:shd w:val="clear" w:color="auto" w:fill="auto"/>
          </w:tcPr>
          <w:p w14:paraId="4713D420" w14:textId="77777777" w:rsidR="00EC1840" w:rsidRPr="006E4574" w:rsidRDefault="00EC1840" w:rsidP="00EC1840">
            <w:pPr>
              <w:pStyle w:val="text"/>
              <w:rPr>
                <w:rFonts w:asciiTheme="majorHAnsi" w:hAnsiTheme="majorHAnsi" w:cstheme="majorHAnsi"/>
              </w:rPr>
            </w:pPr>
            <w:r w:rsidRPr="006E4574">
              <w:rPr>
                <w:rFonts w:asciiTheme="majorHAnsi" w:hAnsiTheme="majorHAnsi" w:cstheme="majorHAnsi"/>
              </w:rPr>
              <w:t>DIČ:</w:t>
            </w:r>
          </w:p>
        </w:tc>
        <w:tc>
          <w:tcPr>
            <w:tcW w:w="7620" w:type="dxa"/>
            <w:shd w:val="clear" w:color="auto" w:fill="auto"/>
          </w:tcPr>
          <w:p w14:paraId="5EBD97A1" w14:textId="77777777" w:rsidR="00EC1840" w:rsidRPr="006E4574" w:rsidRDefault="00EC1840" w:rsidP="00EC1840">
            <w:pPr>
              <w:pStyle w:val="text"/>
              <w:rPr>
                <w:rFonts w:asciiTheme="majorHAnsi" w:hAnsiTheme="majorHAnsi" w:cstheme="majorHAnsi"/>
              </w:rPr>
            </w:pPr>
            <w:r w:rsidRPr="006E4574">
              <w:rPr>
                <w:rFonts w:asciiTheme="majorHAnsi" w:hAnsiTheme="majorHAnsi" w:cstheme="majorHAnsi"/>
              </w:rPr>
              <w:t>CZ46347275</w:t>
            </w:r>
          </w:p>
        </w:tc>
      </w:tr>
      <w:tr w:rsidR="0018566C" w:rsidRPr="006E4574" w14:paraId="3132502E" w14:textId="77777777" w:rsidTr="00EC1840">
        <w:trPr>
          <w:trHeight w:val="57"/>
        </w:trPr>
        <w:tc>
          <w:tcPr>
            <w:tcW w:w="8754" w:type="dxa"/>
            <w:gridSpan w:val="2"/>
            <w:shd w:val="clear" w:color="auto" w:fill="auto"/>
          </w:tcPr>
          <w:p w14:paraId="7B666422" w14:textId="0C9A62CD" w:rsidR="00571677" w:rsidRPr="006E4574" w:rsidRDefault="00014A0E" w:rsidP="00571677">
            <w:pPr>
              <w:pStyle w:val="text"/>
              <w:rPr>
                <w:rFonts w:asciiTheme="majorHAnsi" w:hAnsiTheme="majorHAnsi" w:cstheme="majorHAnsi"/>
              </w:rPr>
            </w:pPr>
            <w:r w:rsidRPr="006E4574">
              <w:rPr>
                <w:rFonts w:asciiTheme="majorHAnsi" w:hAnsiTheme="majorHAnsi" w:cstheme="majorHAnsi"/>
              </w:rPr>
              <w:t xml:space="preserve">Zastoupen: </w:t>
            </w:r>
            <w:r w:rsidR="00571677" w:rsidRPr="006E4574">
              <w:rPr>
                <w:rFonts w:asciiTheme="majorHAnsi" w:hAnsiTheme="majorHAnsi" w:cstheme="majorHAnsi"/>
              </w:rPr>
              <w:t xml:space="preserve">Ing. </w:t>
            </w:r>
            <w:r w:rsidR="006E4574">
              <w:rPr>
                <w:rFonts w:asciiTheme="majorHAnsi" w:hAnsiTheme="majorHAnsi" w:cstheme="majorHAnsi"/>
              </w:rPr>
              <w:t xml:space="preserve">Daniel </w:t>
            </w:r>
            <w:proofErr w:type="spellStart"/>
            <w:r w:rsidR="006E4574">
              <w:rPr>
                <w:rFonts w:asciiTheme="majorHAnsi" w:hAnsiTheme="majorHAnsi" w:cstheme="majorHAnsi"/>
              </w:rPr>
              <w:t>Struž</w:t>
            </w:r>
            <w:proofErr w:type="spellEnd"/>
            <w:r w:rsidR="006E4574">
              <w:rPr>
                <w:rFonts w:asciiTheme="majorHAnsi" w:hAnsiTheme="majorHAnsi" w:cstheme="majorHAnsi"/>
              </w:rPr>
              <w:t>, MBA, předseda představenstva</w:t>
            </w:r>
          </w:p>
          <w:p w14:paraId="0C68F2AB" w14:textId="47F33365" w:rsidR="00014A0E" w:rsidRPr="006E4574" w:rsidRDefault="00014A0E" w:rsidP="006F51AD">
            <w:pPr>
              <w:pStyle w:val="text"/>
              <w:spacing w:before="0" w:after="0"/>
              <w:rPr>
                <w:rFonts w:asciiTheme="majorHAnsi" w:hAnsiTheme="majorHAnsi" w:cstheme="majorHAnsi"/>
              </w:rPr>
            </w:pPr>
            <w:r w:rsidRPr="006E4574">
              <w:rPr>
                <w:rFonts w:asciiTheme="majorHAnsi" w:hAnsiTheme="majorHAnsi" w:cstheme="majorHAnsi"/>
              </w:rPr>
              <w:t xml:space="preserve">Kontaktní osoba: </w:t>
            </w:r>
            <w:r w:rsidR="006F51AD">
              <w:rPr>
                <w:rFonts w:asciiTheme="majorHAnsi" w:hAnsiTheme="majorHAnsi" w:cstheme="majorHAnsi"/>
              </w:rPr>
              <w:t>XXX</w:t>
            </w:r>
          </w:p>
        </w:tc>
      </w:tr>
      <w:tr w:rsidR="0018566C" w:rsidRPr="006E4574" w14:paraId="541E73E3" w14:textId="77777777" w:rsidTr="00EC1840">
        <w:trPr>
          <w:trHeight w:val="57"/>
        </w:trPr>
        <w:tc>
          <w:tcPr>
            <w:tcW w:w="8754" w:type="dxa"/>
            <w:gridSpan w:val="2"/>
            <w:shd w:val="clear" w:color="auto" w:fill="auto"/>
          </w:tcPr>
          <w:p w14:paraId="723AC82E" w14:textId="77777777" w:rsidR="00EC1840" w:rsidRPr="006E4574" w:rsidRDefault="00EC1840" w:rsidP="00EC1840">
            <w:pPr>
              <w:pStyle w:val="text"/>
              <w:rPr>
                <w:rFonts w:asciiTheme="majorHAnsi" w:hAnsiTheme="majorHAnsi" w:cstheme="majorHAnsi"/>
              </w:rPr>
            </w:pPr>
          </w:p>
        </w:tc>
      </w:tr>
    </w:tbl>
    <w:p w14:paraId="2F50A9F3" w14:textId="5673D98E" w:rsidR="00EC1840" w:rsidRPr="006E4574" w:rsidRDefault="00EC1840" w:rsidP="00EC1840">
      <w:pPr>
        <w:pStyle w:val="22uroven"/>
        <w:rPr>
          <w:rFonts w:asciiTheme="majorHAnsi" w:hAnsiTheme="majorHAnsi" w:cstheme="majorHAnsi"/>
        </w:rPr>
      </w:pPr>
      <w:r w:rsidRPr="006E4574">
        <w:rPr>
          <w:rFonts w:asciiTheme="majorHAnsi" w:hAnsiTheme="majorHAnsi" w:cstheme="majorHAnsi"/>
        </w:rPr>
        <w:t>Zhotovitel:</w:t>
      </w:r>
      <w:r w:rsidRPr="006E4574">
        <w:rPr>
          <w:rFonts w:asciiTheme="majorHAnsi" w:hAnsiTheme="majorHAnsi" w:cstheme="majorHAnsi"/>
        </w:rPr>
        <w:tab/>
      </w:r>
      <w:r w:rsidR="004A3A75" w:rsidRPr="006E4574">
        <w:rPr>
          <w:rFonts w:asciiTheme="majorHAnsi" w:hAnsiTheme="majorHAnsi" w:cstheme="majorHAnsi"/>
        </w:rPr>
        <w:t xml:space="preserve"> </w:t>
      </w:r>
    </w:p>
    <w:tbl>
      <w:tblPr>
        <w:tblW w:w="0" w:type="auto"/>
        <w:tblInd w:w="534" w:type="dxa"/>
        <w:tblLook w:val="04A0" w:firstRow="1" w:lastRow="0" w:firstColumn="1" w:lastColumn="0" w:noHBand="0" w:noVBand="1"/>
      </w:tblPr>
      <w:tblGrid>
        <w:gridCol w:w="1120"/>
        <w:gridCol w:w="7418"/>
      </w:tblGrid>
      <w:tr w:rsidR="0018566C" w:rsidRPr="006E4574" w14:paraId="77AAD2B1" w14:textId="77777777" w:rsidTr="00724712">
        <w:tc>
          <w:tcPr>
            <w:tcW w:w="1120" w:type="dxa"/>
            <w:shd w:val="clear" w:color="auto" w:fill="auto"/>
          </w:tcPr>
          <w:p w14:paraId="4494AAFD" w14:textId="77777777" w:rsidR="00EC1840" w:rsidRPr="006E4574" w:rsidRDefault="00EC1840" w:rsidP="00EC1840">
            <w:pPr>
              <w:pStyle w:val="text"/>
              <w:rPr>
                <w:rFonts w:asciiTheme="majorHAnsi" w:hAnsiTheme="majorHAnsi" w:cstheme="majorHAnsi"/>
              </w:rPr>
            </w:pPr>
          </w:p>
        </w:tc>
        <w:tc>
          <w:tcPr>
            <w:tcW w:w="7418" w:type="dxa"/>
            <w:shd w:val="clear" w:color="auto" w:fill="auto"/>
          </w:tcPr>
          <w:p w14:paraId="16709257" w14:textId="207A5660" w:rsidR="00EC1840" w:rsidRPr="006E4574" w:rsidRDefault="00E57AF7" w:rsidP="00EC1840">
            <w:pPr>
              <w:pStyle w:val="text"/>
              <w:rPr>
                <w:rFonts w:asciiTheme="majorHAnsi" w:hAnsiTheme="majorHAnsi" w:cstheme="majorHAnsi"/>
              </w:rPr>
            </w:pPr>
            <w:r w:rsidRPr="006E4574">
              <w:rPr>
                <w:rFonts w:asciiTheme="majorHAnsi" w:hAnsiTheme="majorHAnsi" w:cstheme="majorHAnsi"/>
              </w:rPr>
              <w:t xml:space="preserve">Marek </w:t>
            </w:r>
            <w:proofErr w:type="spellStart"/>
            <w:r w:rsidRPr="006E4574">
              <w:rPr>
                <w:rFonts w:asciiTheme="majorHAnsi" w:hAnsiTheme="majorHAnsi" w:cstheme="majorHAnsi"/>
              </w:rPr>
              <w:t>Mergenthal</w:t>
            </w:r>
            <w:proofErr w:type="spellEnd"/>
            <w:r w:rsidRPr="006E4574">
              <w:rPr>
                <w:rFonts w:asciiTheme="majorHAnsi" w:hAnsiTheme="majorHAnsi" w:cstheme="majorHAnsi"/>
              </w:rPr>
              <w:t xml:space="preserve">  </w:t>
            </w:r>
          </w:p>
        </w:tc>
      </w:tr>
      <w:tr w:rsidR="0018566C" w:rsidRPr="006E4574" w14:paraId="2991F663" w14:textId="77777777" w:rsidTr="00724712">
        <w:tc>
          <w:tcPr>
            <w:tcW w:w="1120" w:type="dxa"/>
            <w:shd w:val="clear" w:color="auto" w:fill="auto"/>
          </w:tcPr>
          <w:p w14:paraId="6F61CE41" w14:textId="77777777" w:rsidR="00EC1840" w:rsidRPr="006E4574" w:rsidRDefault="00EC1840" w:rsidP="00EC1840">
            <w:pPr>
              <w:pStyle w:val="text"/>
              <w:rPr>
                <w:rFonts w:asciiTheme="majorHAnsi" w:hAnsiTheme="majorHAnsi" w:cstheme="majorHAnsi"/>
              </w:rPr>
            </w:pPr>
            <w:r w:rsidRPr="006E4574">
              <w:rPr>
                <w:rFonts w:asciiTheme="majorHAnsi" w:hAnsiTheme="majorHAnsi" w:cstheme="majorHAnsi"/>
              </w:rPr>
              <w:t>Sídlo:</w:t>
            </w:r>
          </w:p>
        </w:tc>
        <w:tc>
          <w:tcPr>
            <w:tcW w:w="7418" w:type="dxa"/>
            <w:shd w:val="clear" w:color="auto" w:fill="auto"/>
          </w:tcPr>
          <w:p w14:paraId="7AFEFAEB" w14:textId="77777777" w:rsidR="00881A86" w:rsidRPr="006E4574" w:rsidRDefault="004A3A75" w:rsidP="004A3A75">
            <w:pPr>
              <w:pStyle w:val="text"/>
              <w:rPr>
                <w:rFonts w:asciiTheme="majorHAnsi" w:hAnsiTheme="majorHAnsi" w:cstheme="majorHAnsi"/>
              </w:rPr>
            </w:pPr>
            <w:r w:rsidRPr="006E4574">
              <w:rPr>
                <w:rFonts w:asciiTheme="majorHAnsi" w:hAnsiTheme="majorHAnsi" w:cstheme="majorHAnsi"/>
              </w:rPr>
              <w:t>Plachty 515/12, 634 00 Brno</w:t>
            </w:r>
          </w:p>
          <w:p w14:paraId="16327A7E" w14:textId="4AE0B3EF" w:rsidR="00881A86" w:rsidRPr="006E4574" w:rsidRDefault="0002662A" w:rsidP="0002662A">
            <w:pPr>
              <w:pStyle w:val="text"/>
              <w:rPr>
                <w:rFonts w:asciiTheme="majorHAnsi" w:hAnsiTheme="majorHAnsi" w:cstheme="majorHAnsi"/>
              </w:rPr>
            </w:pPr>
            <w:r w:rsidRPr="006E4574">
              <w:rPr>
                <w:rFonts w:asciiTheme="majorHAnsi" w:hAnsiTheme="majorHAnsi" w:cstheme="majorHAnsi"/>
              </w:rPr>
              <w:t>Na základě živnostenského oprávnění zapsaného Magistrátem města Brna, Živnostenským úřadem města Brna</w:t>
            </w:r>
          </w:p>
        </w:tc>
      </w:tr>
      <w:tr w:rsidR="0018566C" w:rsidRPr="006E4574" w14:paraId="0D78961A" w14:textId="77777777" w:rsidTr="00724712">
        <w:tc>
          <w:tcPr>
            <w:tcW w:w="1120" w:type="dxa"/>
            <w:shd w:val="clear" w:color="auto" w:fill="auto"/>
          </w:tcPr>
          <w:p w14:paraId="56A808CF" w14:textId="77777777" w:rsidR="00EC1840" w:rsidRPr="006E4574" w:rsidRDefault="00EC1840" w:rsidP="00EC1840">
            <w:pPr>
              <w:pStyle w:val="text"/>
              <w:rPr>
                <w:rFonts w:asciiTheme="majorHAnsi" w:hAnsiTheme="majorHAnsi" w:cstheme="majorHAnsi"/>
              </w:rPr>
            </w:pPr>
            <w:r w:rsidRPr="006E4574">
              <w:rPr>
                <w:rFonts w:asciiTheme="majorHAnsi" w:hAnsiTheme="majorHAnsi" w:cstheme="majorHAnsi"/>
              </w:rPr>
              <w:t>IČO:</w:t>
            </w:r>
          </w:p>
        </w:tc>
        <w:tc>
          <w:tcPr>
            <w:tcW w:w="7418" w:type="dxa"/>
            <w:shd w:val="clear" w:color="auto" w:fill="auto"/>
          </w:tcPr>
          <w:p w14:paraId="0766CAA3" w14:textId="270C92D4" w:rsidR="00EC1840" w:rsidRPr="006E4574" w:rsidRDefault="004A3A75" w:rsidP="00EC1840">
            <w:pPr>
              <w:pStyle w:val="text"/>
              <w:rPr>
                <w:rFonts w:asciiTheme="majorHAnsi" w:hAnsiTheme="majorHAnsi" w:cstheme="majorHAnsi"/>
              </w:rPr>
            </w:pPr>
            <w:r w:rsidRPr="006E4574">
              <w:rPr>
                <w:rFonts w:asciiTheme="majorHAnsi" w:hAnsiTheme="majorHAnsi" w:cstheme="majorHAnsi"/>
              </w:rPr>
              <w:t>10923357</w:t>
            </w:r>
          </w:p>
        </w:tc>
      </w:tr>
      <w:tr w:rsidR="0018566C" w:rsidRPr="006E4574" w14:paraId="19BA3594" w14:textId="77777777" w:rsidTr="00724712">
        <w:tc>
          <w:tcPr>
            <w:tcW w:w="1120" w:type="dxa"/>
            <w:shd w:val="clear" w:color="auto" w:fill="auto"/>
          </w:tcPr>
          <w:p w14:paraId="6623107A" w14:textId="77777777" w:rsidR="00EC1840" w:rsidRPr="00623E7D" w:rsidRDefault="00EC1840" w:rsidP="00EC1840">
            <w:pPr>
              <w:pStyle w:val="text"/>
              <w:rPr>
                <w:rFonts w:asciiTheme="majorHAnsi" w:hAnsiTheme="majorHAnsi" w:cstheme="majorHAnsi"/>
              </w:rPr>
            </w:pPr>
            <w:r w:rsidRPr="00623E7D">
              <w:rPr>
                <w:rFonts w:asciiTheme="majorHAnsi" w:hAnsiTheme="majorHAnsi" w:cstheme="majorHAnsi"/>
              </w:rPr>
              <w:t>DIČ:</w:t>
            </w:r>
          </w:p>
        </w:tc>
        <w:tc>
          <w:tcPr>
            <w:tcW w:w="7418" w:type="dxa"/>
            <w:shd w:val="clear" w:color="auto" w:fill="auto"/>
          </w:tcPr>
          <w:p w14:paraId="6A3BF887" w14:textId="7F8C102A" w:rsidR="00EC1840" w:rsidRPr="00623E7D" w:rsidRDefault="00687BE0" w:rsidP="004A3A75">
            <w:pPr>
              <w:pStyle w:val="text"/>
              <w:rPr>
                <w:rFonts w:asciiTheme="majorHAnsi" w:hAnsiTheme="majorHAnsi" w:cstheme="majorHAnsi"/>
              </w:rPr>
            </w:pPr>
            <w:r w:rsidRPr="00623E7D">
              <w:rPr>
                <w:rFonts w:asciiTheme="majorHAnsi" w:hAnsiTheme="majorHAnsi" w:cstheme="majorHAnsi"/>
              </w:rPr>
              <w:t>CZ8003263818</w:t>
            </w:r>
          </w:p>
        </w:tc>
      </w:tr>
      <w:tr w:rsidR="0018566C" w:rsidRPr="006E4574" w14:paraId="5EBB0389" w14:textId="77777777" w:rsidTr="00724712">
        <w:tc>
          <w:tcPr>
            <w:tcW w:w="8538" w:type="dxa"/>
            <w:gridSpan w:val="2"/>
            <w:shd w:val="clear" w:color="auto" w:fill="auto"/>
          </w:tcPr>
          <w:p w14:paraId="5AAA9FA2" w14:textId="37584CF0" w:rsidR="00141EEA" w:rsidRPr="00623E7D" w:rsidRDefault="00014A0E" w:rsidP="006F51AD">
            <w:pPr>
              <w:pStyle w:val="text"/>
              <w:rPr>
                <w:rFonts w:asciiTheme="majorHAnsi" w:hAnsiTheme="majorHAnsi" w:cstheme="majorHAnsi"/>
              </w:rPr>
            </w:pPr>
            <w:r w:rsidRPr="00623E7D">
              <w:rPr>
                <w:rFonts w:asciiTheme="majorHAnsi" w:hAnsiTheme="majorHAnsi" w:cstheme="majorHAnsi"/>
              </w:rPr>
              <w:t>Kontaktní osoba:</w:t>
            </w:r>
            <w:r w:rsidR="00141EEA" w:rsidRPr="00623E7D">
              <w:rPr>
                <w:rFonts w:asciiTheme="majorHAnsi" w:hAnsiTheme="majorHAnsi" w:cstheme="majorHAnsi"/>
              </w:rPr>
              <w:t xml:space="preserve"> </w:t>
            </w:r>
            <w:r w:rsidR="006F51AD">
              <w:rPr>
                <w:rFonts w:asciiTheme="majorHAnsi" w:hAnsiTheme="majorHAnsi" w:cstheme="majorHAnsi"/>
              </w:rPr>
              <w:t>XXX</w:t>
            </w:r>
          </w:p>
        </w:tc>
      </w:tr>
      <w:tr w:rsidR="0018566C" w:rsidRPr="006E4574" w14:paraId="199FCB62" w14:textId="77777777" w:rsidTr="00724712">
        <w:tc>
          <w:tcPr>
            <w:tcW w:w="8538" w:type="dxa"/>
            <w:gridSpan w:val="2"/>
            <w:shd w:val="clear" w:color="auto" w:fill="auto"/>
          </w:tcPr>
          <w:p w14:paraId="47837802" w14:textId="77777777" w:rsidR="00EC1840" w:rsidRPr="006E4574" w:rsidRDefault="00EC1840" w:rsidP="00EC1840">
            <w:pPr>
              <w:pStyle w:val="text"/>
              <w:rPr>
                <w:rFonts w:asciiTheme="majorHAnsi" w:hAnsiTheme="majorHAnsi" w:cstheme="majorHAnsi"/>
              </w:rPr>
            </w:pPr>
          </w:p>
        </w:tc>
      </w:tr>
    </w:tbl>
    <w:p w14:paraId="1E299331" w14:textId="7222895D" w:rsidR="006E4574" w:rsidRDefault="006E4574" w:rsidP="00150FD8">
      <w:pPr>
        <w:pStyle w:val="11uroven"/>
        <w:rPr>
          <w:rFonts w:asciiTheme="majorHAnsi" w:hAnsiTheme="majorHAnsi" w:cstheme="majorHAnsi"/>
        </w:rPr>
      </w:pPr>
      <w:r>
        <w:rPr>
          <w:rFonts w:asciiTheme="majorHAnsi" w:hAnsiTheme="majorHAnsi" w:cstheme="majorHAnsi"/>
        </w:rPr>
        <w:t>Podklady k uzavření smlouvy</w:t>
      </w:r>
    </w:p>
    <w:p w14:paraId="31FCA734" w14:textId="72DCCAFF" w:rsidR="006E4574" w:rsidRPr="006E4574" w:rsidRDefault="006E4574" w:rsidP="006E4574">
      <w:pPr>
        <w:pStyle w:val="22uroven"/>
      </w:pPr>
      <w:r>
        <w:t>Tato smlouva je uzavírána na základě nabídky zhotovitele ze dne 24. 3. 2024.</w:t>
      </w:r>
    </w:p>
    <w:p w14:paraId="224A1C3C" w14:textId="2A126140" w:rsidR="00EF4F33" w:rsidRPr="006E4574" w:rsidRDefault="00EF4F33" w:rsidP="00150FD8">
      <w:pPr>
        <w:pStyle w:val="11uroven"/>
        <w:rPr>
          <w:rFonts w:asciiTheme="majorHAnsi" w:hAnsiTheme="majorHAnsi" w:cstheme="majorHAnsi"/>
        </w:rPr>
      </w:pPr>
      <w:r w:rsidRPr="006E4574">
        <w:rPr>
          <w:rFonts w:asciiTheme="majorHAnsi" w:hAnsiTheme="majorHAnsi" w:cstheme="majorHAnsi"/>
        </w:rPr>
        <w:t>Výkladová ustanovení</w:t>
      </w:r>
    </w:p>
    <w:p w14:paraId="1029F507" w14:textId="77777777" w:rsidR="00EF4F33" w:rsidRPr="006E4574" w:rsidRDefault="00EF4F33" w:rsidP="00EF4F33">
      <w:pPr>
        <w:pStyle w:val="22uroven"/>
        <w:rPr>
          <w:rFonts w:asciiTheme="majorHAnsi" w:hAnsiTheme="majorHAnsi" w:cstheme="majorHAnsi"/>
        </w:rPr>
      </w:pPr>
      <w:r w:rsidRPr="006E4574">
        <w:rPr>
          <w:rFonts w:asciiTheme="majorHAnsi" w:hAnsiTheme="majorHAnsi" w:cstheme="majorHAnsi"/>
        </w:rPr>
        <w:t xml:space="preserve">Účelem této smlouvy a cílem objednatele je zajistit optimální systém údržby zeleně a stávajících travních porostů pro vznik květnatých luk. </w:t>
      </w:r>
    </w:p>
    <w:p w14:paraId="34A9CF1B" w14:textId="77777777" w:rsidR="00EF4F33" w:rsidRPr="006E4574" w:rsidRDefault="00EF4F33" w:rsidP="00EF4F33">
      <w:pPr>
        <w:pStyle w:val="22uroven"/>
        <w:rPr>
          <w:rFonts w:asciiTheme="majorHAnsi" w:hAnsiTheme="majorHAnsi" w:cstheme="majorHAnsi"/>
        </w:rPr>
      </w:pPr>
      <w:r w:rsidRPr="006E4574">
        <w:rPr>
          <w:rFonts w:asciiTheme="majorHAnsi" w:hAnsiTheme="majorHAnsi" w:cstheme="majorHAnsi"/>
        </w:rPr>
        <w:t>Podmínky stanovené v této smlouvě slouží pro přípravu procesu přirozené obnovy (sukcese) současných lučních společenstev během celého smluvního období.</w:t>
      </w:r>
    </w:p>
    <w:p w14:paraId="717B162C" w14:textId="77777777" w:rsidR="00EF4F33" w:rsidRPr="006E4574" w:rsidRDefault="00EF4F33" w:rsidP="00AA5A20">
      <w:pPr>
        <w:pStyle w:val="22uroven"/>
        <w:rPr>
          <w:rFonts w:asciiTheme="majorHAnsi" w:hAnsiTheme="majorHAnsi" w:cstheme="majorHAnsi"/>
        </w:rPr>
      </w:pPr>
      <w:r w:rsidRPr="006E4574">
        <w:rPr>
          <w:rFonts w:asciiTheme="majorHAnsi" w:hAnsiTheme="majorHAnsi" w:cstheme="majorHAnsi"/>
        </w:rPr>
        <w:lastRenderedPageBreak/>
        <w:t>Veškerá smluvní ujednání stran této smlouvy a veškeré pokyny objednatele po dobu účinnosti této smlouvy budou v případě jakýchkoliv nejasností vždy vykládány ve smyslu tohoto článku, tj. ve smyslu shora uvedeného účelu této smlouvy</w:t>
      </w:r>
      <w:r w:rsidR="00AA5A20" w:rsidRPr="006E4574">
        <w:rPr>
          <w:rFonts w:asciiTheme="majorHAnsi" w:hAnsiTheme="majorHAnsi" w:cstheme="majorHAnsi"/>
        </w:rPr>
        <w:t>, jímž je příprava procesu přirozené obnovy (sukcese) současných lučních společenstev.</w:t>
      </w:r>
    </w:p>
    <w:p w14:paraId="1A0E8E3F" w14:textId="77777777" w:rsidR="00114D39" w:rsidRPr="006E4574" w:rsidRDefault="00114D39" w:rsidP="00150FD8">
      <w:pPr>
        <w:pStyle w:val="11uroven"/>
        <w:rPr>
          <w:rFonts w:asciiTheme="majorHAnsi" w:hAnsiTheme="majorHAnsi" w:cstheme="majorHAnsi"/>
        </w:rPr>
      </w:pPr>
      <w:r w:rsidRPr="006E4574">
        <w:rPr>
          <w:rFonts w:asciiTheme="majorHAnsi" w:hAnsiTheme="majorHAnsi" w:cstheme="majorHAnsi"/>
        </w:rPr>
        <w:t>Předmět smlouvy</w:t>
      </w:r>
    </w:p>
    <w:p w14:paraId="3B73CEE5" w14:textId="0EDE9D94" w:rsidR="00114D39" w:rsidRDefault="00114D39" w:rsidP="006E4574">
      <w:pPr>
        <w:pStyle w:val="22uroven"/>
      </w:pPr>
      <w:r w:rsidRPr="006E4574">
        <w:t>Zhotovitel se zavazuje provést na svůj náklad a nebezpečí pro objednatele dílo spočívající v</w:t>
      </w:r>
      <w:r w:rsidR="006E4574" w:rsidRPr="006E4574">
        <w:t xml:space="preserve"> </w:t>
      </w:r>
      <w:r w:rsidR="006E4574" w:rsidRPr="006E4574">
        <w:rPr>
          <w:rFonts w:asciiTheme="majorHAnsi" w:hAnsiTheme="majorHAnsi" w:cstheme="majorHAnsi"/>
        </w:rPr>
        <w:t>zajištění údržby zele</w:t>
      </w:r>
      <w:r w:rsidR="00F03D14">
        <w:rPr>
          <w:rFonts w:asciiTheme="majorHAnsi" w:hAnsiTheme="majorHAnsi" w:cstheme="majorHAnsi"/>
        </w:rPr>
        <w:t>ně</w:t>
      </w:r>
      <w:r w:rsidR="006E4574" w:rsidRPr="006E4574">
        <w:t xml:space="preserve"> </w:t>
      </w:r>
      <w:r w:rsidRPr="006E4574">
        <w:t>na vodojemech, čerpacích stanicích, retenčních nádržích, měrných objektech, březích vodních toků a v areálech, které objednatel provozuje, v následujícím rozsahu:</w:t>
      </w:r>
    </w:p>
    <w:p w14:paraId="283DF5D0" w14:textId="77777777" w:rsidR="00F03D14" w:rsidRPr="00F03D14" w:rsidRDefault="00F03D14" w:rsidP="00F03D14">
      <w:pPr>
        <w:pStyle w:val="Odstavecseseznamem"/>
        <w:numPr>
          <w:ilvl w:val="0"/>
          <w:numId w:val="21"/>
        </w:numPr>
        <w:contextualSpacing/>
        <w:jc w:val="left"/>
        <w:rPr>
          <w:rFonts w:ascii="Arial" w:eastAsia="Calibri" w:hAnsi="Arial" w:cs="Arial"/>
          <w:sz w:val="20"/>
          <w:lang w:eastAsia="en-US"/>
        </w:rPr>
      </w:pPr>
      <w:r w:rsidRPr="00F03D14">
        <w:rPr>
          <w:rFonts w:ascii="Arial" w:eastAsia="Calibri" w:hAnsi="Arial" w:cs="Arial"/>
          <w:sz w:val="20"/>
          <w:lang w:eastAsia="en-US"/>
        </w:rPr>
        <w:t xml:space="preserve">seč travních porostů </w:t>
      </w:r>
      <w:r w:rsidRPr="00F03D14">
        <w:rPr>
          <w:rFonts w:ascii="Arial" w:eastAsia="Calibri" w:hAnsi="Arial" w:cs="Arial"/>
          <w:sz w:val="20"/>
          <w:u w:val="single"/>
          <w:lang w:eastAsia="en-US"/>
        </w:rPr>
        <w:t>ve výšce 10 cm</w:t>
      </w:r>
      <w:r w:rsidRPr="00F03D14">
        <w:rPr>
          <w:rFonts w:ascii="Arial" w:eastAsia="Calibri" w:hAnsi="Arial" w:cs="Arial"/>
          <w:sz w:val="20"/>
          <w:lang w:eastAsia="en-US"/>
        </w:rPr>
        <w:t xml:space="preserve"> včetně </w:t>
      </w:r>
      <w:proofErr w:type="spellStart"/>
      <w:r w:rsidRPr="00F03D14">
        <w:rPr>
          <w:rFonts w:ascii="Arial" w:eastAsia="Calibri" w:hAnsi="Arial" w:cs="Arial"/>
          <w:sz w:val="20"/>
          <w:lang w:eastAsia="en-US"/>
        </w:rPr>
        <w:t>výhrabů</w:t>
      </w:r>
      <w:proofErr w:type="spellEnd"/>
      <w:r w:rsidRPr="00F03D14">
        <w:rPr>
          <w:rFonts w:ascii="Arial" w:eastAsia="Calibri" w:hAnsi="Arial" w:cs="Arial"/>
          <w:sz w:val="20"/>
          <w:lang w:eastAsia="en-US"/>
        </w:rPr>
        <w:t xml:space="preserve"> a jejich likvidace v četnosti:</w:t>
      </w:r>
      <w:r w:rsidRPr="00F03D14">
        <w:rPr>
          <w:rFonts w:ascii="Arial" w:eastAsia="Calibri" w:hAnsi="Arial" w:cs="Arial"/>
          <w:sz w:val="20"/>
          <w:lang w:eastAsia="en-US"/>
        </w:rPr>
        <w:tab/>
      </w:r>
    </w:p>
    <w:p w14:paraId="6C0BEA73" w14:textId="77777777" w:rsidR="00F03D14" w:rsidRPr="00F03D14" w:rsidRDefault="00F03D14" w:rsidP="00F03D14">
      <w:pPr>
        <w:rPr>
          <w:rFonts w:ascii="Arial" w:eastAsia="Calibri" w:hAnsi="Arial" w:cs="Arial"/>
          <w:lang w:eastAsia="en-US"/>
        </w:rPr>
      </w:pPr>
    </w:p>
    <w:tbl>
      <w:tblPr>
        <w:tblStyle w:val="Mkatabulky"/>
        <w:tblW w:w="8476" w:type="dxa"/>
        <w:tblInd w:w="704" w:type="dxa"/>
        <w:tblLook w:val="04A0" w:firstRow="1" w:lastRow="0" w:firstColumn="1" w:lastColumn="0" w:noHBand="0" w:noVBand="1"/>
      </w:tblPr>
      <w:tblGrid>
        <w:gridCol w:w="6350"/>
        <w:gridCol w:w="2126"/>
      </w:tblGrid>
      <w:tr w:rsidR="00F03D14" w:rsidRPr="00E027F8" w14:paraId="2420D7DA" w14:textId="77777777" w:rsidTr="00E418F5">
        <w:trPr>
          <w:trHeight w:val="189"/>
        </w:trPr>
        <w:tc>
          <w:tcPr>
            <w:tcW w:w="6350" w:type="dxa"/>
            <w:shd w:val="clear" w:color="auto" w:fill="F2F2F2" w:themeFill="background1" w:themeFillShade="F2"/>
          </w:tcPr>
          <w:p w14:paraId="202E3F55" w14:textId="77777777" w:rsidR="00F03D14" w:rsidRPr="00E027F8" w:rsidRDefault="00F03D14" w:rsidP="00E418F5">
            <w:pPr>
              <w:rPr>
                <w:rFonts w:ascii="Arial" w:eastAsia="Calibri" w:hAnsi="Arial" w:cs="Arial"/>
                <w:lang w:eastAsia="en-US"/>
              </w:rPr>
            </w:pPr>
            <w:r w:rsidRPr="00E027F8">
              <w:rPr>
                <w:rFonts w:ascii="Arial" w:eastAsia="Calibri" w:hAnsi="Arial" w:cs="Arial"/>
                <w:lang w:eastAsia="en-US"/>
              </w:rPr>
              <w:t>Počet sečí za rok</w:t>
            </w:r>
          </w:p>
        </w:tc>
        <w:tc>
          <w:tcPr>
            <w:tcW w:w="2126" w:type="dxa"/>
            <w:shd w:val="clear" w:color="auto" w:fill="F2F2F2" w:themeFill="background1" w:themeFillShade="F2"/>
          </w:tcPr>
          <w:p w14:paraId="2940559B" w14:textId="77777777" w:rsidR="00F03D14" w:rsidRPr="00E027F8" w:rsidRDefault="00F03D14" w:rsidP="00E418F5">
            <w:pPr>
              <w:jc w:val="center"/>
              <w:rPr>
                <w:rFonts w:ascii="Arial" w:eastAsia="Calibri" w:hAnsi="Arial" w:cs="Arial"/>
                <w:lang w:eastAsia="en-US"/>
              </w:rPr>
            </w:pPr>
            <w:r w:rsidRPr="00E027F8">
              <w:rPr>
                <w:rFonts w:ascii="Arial" w:eastAsia="Calibri" w:hAnsi="Arial" w:cs="Arial"/>
                <w:lang w:eastAsia="en-US"/>
              </w:rPr>
              <w:t>Výměra ploch zeleně v m</w:t>
            </w:r>
            <w:r w:rsidRPr="00E027F8">
              <w:rPr>
                <w:rFonts w:ascii="Arial" w:eastAsia="Calibri" w:hAnsi="Arial" w:cs="Arial"/>
                <w:vertAlign w:val="superscript"/>
                <w:lang w:eastAsia="en-US"/>
              </w:rPr>
              <w:t>2</w:t>
            </w:r>
            <w:r w:rsidRPr="00E027F8">
              <w:rPr>
                <w:rFonts w:ascii="Arial" w:eastAsia="Calibri" w:hAnsi="Arial" w:cs="Arial"/>
                <w:lang w:eastAsia="en-US"/>
              </w:rPr>
              <w:t>:</w:t>
            </w:r>
          </w:p>
        </w:tc>
      </w:tr>
      <w:tr w:rsidR="00F03D14" w:rsidRPr="00E027F8" w14:paraId="171B3610" w14:textId="77777777" w:rsidTr="00E418F5">
        <w:trPr>
          <w:trHeight w:val="277"/>
        </w:trPr>
        <w:tc>
          <w:tcPr>
            <w:tcW w:w="6350" w:type="dxa"/>
          </w:tcPr>
          <w:p w14:paraId="1B05970C" w14:textId="77777777" w:rsidR="00F03D14" w:rsidRPr="00E027F8" w:rsidRDefault="00F03D14" w:rsidP="00E418F5">
            <w:pPr>
              <w:rPr>
                <w:rFonts w:ascii="Arial" w:eastAsia="Calibri" w:hAnsi="Arial" w:cs="Arial"/>
                <w:lang w:eastAsia="en-US"/>
              </w:rPr>
            </w:pPr>
            <w:r w:rsidRPr="00E027F8">
              <w:rPr>
                <w:rFonts w:ascii="Arial" w:eastAsia="Calibri" w:hAnsi="Arial" w:cs="Arial"/>
                <w:lang w:eastAsia="en-US"/>
              </w:rPr>
              <w:t xml:space="preserve">seč 1 x za rok   </w:t>
            </w:r>
          </w:p>
        </w:tc>
        <w:tc>
          <w:tcPr>
            <w:tcW w:w="2126" w:type="dxa"/>
          </w:tcPr>
          <w:p w14:paraId="40805A76" w14:textId="77777777" w:rsidR="00F03D14" w:rsidRPr="00E027F8" w:rsidRDefault="00F03D14" w:rsidP="00E418F5">
            <w:pPr>
              <w:jc w:val="right"/>
              <w:rPr>
                <w:rFonts w:ascii="Arial" w:eastAsia="Calibri" w:hAnsi="Arial" w:cs="Arial"/>
                <w:lang w:eastAsia="en-US"/>
              </w:rPr>
            </w:pPr>
            <w:r w:rsidRPr="00E027F8">
              <w:rPr>
                <w:rFonts w:ascii="Arial" w:eastAsia="Calibri" w:hAnsi="Arial" w:cs="Arial"/>
                <w:lang w:eastAsia="en-US"/>
              </w:rPr>
              <w:t xml:space="preserve"> 15 000</w:t>
            </w:r>
          </w:p>
        </w:tc>
      </w:tr>
      <w:tr w:rsidR="00AA77D1" w:rsidRPr="00E027F8" w14:paraId="3C2E7A66" w14:textId="77777777" w:rsidTr="00E418F5">
        <w:trPr>
          <w:trHeight w:val="277"/>
        </w:trPr>
        <w:tc>
          <w:tcPr>
            <w:tcW w:w="6350" w:type="dxa"/>
          </w:tcPr>
          <w:p w14:paraId="5306FD23" w14:textId="3BEC3FF4" w:rsidR="00AA77D1" w:rsidRPr="00E027F8" w:rsidRDefault="00AA77D1" w:rsidP="00AA77D1">
            <w:pPr>
              <w:rPr>
                <w:rFonts w:ascii="Arial" w:eastAsia="Calibri" w:hAnsi="Arial" w:cs="Arial"/>
                <w:lang w:eastAsia="en-US"/>
              </w:rPr>
            </w:pPr>
            <w:r w:rsidRPr="00E027F8">
              <w:rPr>
                <w:rFonts w:ascii="Arial" w:eastAsia="Calibri" w:hAnsi="Arial" w:cs="Arial"/>
                <w:lang w:eastAsia="en-US"/>
              </w:rPr>
              <w:t xml:space="preserve">2 x za rok - údržba keřové výsadby RN Jeneweinova </w:t>
            </w:r>
          </w:p>
        </w:tc>
        <w:tc>
          <w:tcPr>
            <w:tcW w:w="2126" w:type="dxa"/>
          </w:tcPr>
          <w:p w14:paraId="4E29FF28" w14:textId="715E5019" w:rsidR="00AA77D1" w:rsidRPr="00E027F8" w:rsidRDefault="00AA77D1" w:rsidP="00AA77D1">
            <w:pPr>
              <w:jc w:val="right"/>
              <w:rPr>
                <w:rFonts w:ascii="Arial" w:eastAsia="Calibri" w:hAnsi="Arial" w:cs="Arial"/>
                <w:lang w:eastAsia="en-US"/>
              </w:rPr>
            </w:pPr>
            <w:r w:rsidRPr="00E027F8">
              <w:rPr>
                <w:rFonts w:ascii="Arial" w:eastAsia="Calibri" w:hAnsi="Arial" w:cs="Arial"/>
                <w:lang w:eastAsia="en-US"/>
              </w:rPr>
              <w:t xml:space="preserve">    1 100</w:t>
            </w:r>
          </w:p>
        </w:tc>
      </w:tr>
      <w:tr w:rsidR="00F03D14" w:rsidRPr="00E027F8" w14:paraId="22465C91" w14:textId="77777777" w:rsidTr="00E418F5">
        <w:trPr>
          <w:trHeight w:val="189"/>
        </w:trPr>
        <w:tc>
          <w:tcPr>
            <w:tcW w:w="6350" w:type="dxa"/>
          </w:tcPr>
          <w:p w14:paraId="09F5CB73" w14:textId="77777777" w:rsidR="00F03D14" w:rsidRPr="00E027F8" w:rsidRDefault="00F03D14" w:rsidP="00E418F5">
            <w:pPr>
              <w:rPr>
                <w:rFonts w:ascii="Arial" w:eastAsia="Calibri" w:hAnsi="Arial" w:cs="Arial"/>
                <w:lang w:eastAsia="en-US"/>
              </w:rPr>
            </w:pPr>
            <w:r w:rsidRPr="00E027F8">
              <w:rPr>
                <w:rFonts w:ascii="Arial" w:eastAsia="Calibri" w:hAnsi="Arial" w:cs="Arial"/>
                <w:lang w:eastAsia="en-US"/>
              </w:rPr>
              <w:t>seč 3 x za rok</w:t>
            </w:r>
          </w:p>
        </w:tc>
        <w:tc>
          <w:tcPr>
            <w:tcW w:w="2126" w:type="dxa"/>
          </w:tcPr>
          <w:p w14:paraId="358AA0C4" w14:textId="77777777" w:rsidR="00F03D14" w:rsidRPr="00E027F8" w:rsidRDefault="00F03D14" w:rsidP="00E418F5">
            <w:pPr>
              <w:jc w:val="right"/>
              <w:rPr>
                <w:rFonts w:ascii="Arial" w:eastAsia="Calibri" w:hAnsi="Arial" w:cs="Arial"/>
                <w:lang w:eastAsia="en-US"/>
              </w:rPr>
            </w:pPr>
            <w:r w:rsidRPr="00E027F8">
              <w:rPr>
                <w:rFonts w:ascii="Arial" w:eastAsia="Calibri" w:hAnsi="Arial" w:cs="Arial"/>
                <w:lang w:eastAsia="en-US"/>
              </w:rPr>
              <w:t>176 791</w:t>
            </w:r>
          </w:p>
        </w:tc>
      </w:tr>
      <w:tr w:rsidR="00F03D14" w:rsidRPr="00E027F8" w14:paraId="7A314A58" w14:textId="77777777" w:rsidTr="00E418F5">
        <w:trPr>
          <w:trHeight w:val="189"/>
        </w:trPr>
        <w:tc>
          <w:tcPr>
            <w:tcW w:w="6350" w:type="dxa"/>
          </w:tcPr>
          <w:p w14:paraId="0059E698" w14:textId="77777777" w:rsidR="00F03D14" w:rsidRPr="00E027F8" w:rsidRDefault="00F03D14" w:rsidP="00E418F5">
            <w:pPr>
              <w:rPr>
                <w:rFonts w:ascii="Arial" w:eastAsia="Calibri" w:hAnsi="Arial" w:cs="Arial"/>
                <w:lang w:eastAsia="en-US"/>
              </w:rPr>
            </w:pPr>
            <w:r w:rsidRPr="00E027F8">
              <w:rPr>
                <w:rFonts w:ascii="Arial" w:eastAsia="Calibri" w:hAnsi="Arial" w:cs="Arial"/>
                <w:lang w:eastAsia="en-US"/>
              </w:rPr>
              <w:t>seč 4 x za rok</w:t>
            </w:r>
          </w:p>
        </w:tc>
        <w:tc>
          <w:tcPr>
            <w:tcW w:w="2126" w:type="dxa"/>
          </w:tcPr>
          <w:p w14:paraId="13F00660" w14:textId="77777777" w:rsidR="00F03D14" w:rsidRPr="00E027F8" w:rsidRDefault="00F03D14" w:rsidP="00E418F5">
            <w:pPr>
              <w:jc w:val="right"/>
              <w:rPr>
                <w:rFonts w:ascii="Arial" w:eastAsia="Calibri" w:hAnsi="Arial" w:cs="Arial"/>
                <w:szCs w:val="22"/>
                <w:lang w:eastAsia="en-US"/>
              </w:rPr>
            </w:pPr>
            <w:r w:rsidRPr="00E027F8">
              <w:rPr>
                <w:rFonts w:ascii="Arial" w:hAnsi="Arial" w:cs="Arial"/>
                <w:szCs w:val="22"/>
              </w:rPr>
              <w:t>295 033</w:t>
            </w:r>
          </w:p>
        </w:tc>
      </w:tr>
      <w:tr w:rsidR="00F03D14" w:rsidRPr="00E027F8" w14:paraId="65D259F3" w14:textId="77777777" w:rsidTr="00E418F5">
        <w:trPr>
          <w:trHeight w:val="189"/>
        </w:trPr>
        <w:tc>
          <w:tcPr>
            <w:tcW w:w="6350" w:type="dxa"/>
          </w:tcPr>
          <w:p w14:paraId="4FFE0663" w14:textId="77777777" w:rsidR="00F03D14" w:rsidRPr="00E027F8" w:rsidRDefault="00F03D14" w:rsidP="00E418F5">
            <w:pPr>
              <w:rPr>
                <w:rFonts w:ascii="Arial" w:eastAsia="Calibri" w:hAnsi="Arial" w:cs="Arial"/>
                <w:lang w:eastAsia="en-US"/>
              </w:rPr>
            </w:pPr>
            <w:r w:rsidRPr="00E027F8">
              <w:rPr>
                <w:rFonts w:ascii="Arial" w:eastAsia="Calibri" w:hAnsi="Arial" w:cs="Arial"/>
                <w:lang w:eastAsia="en-US"/>
              </w:rPr>
              <w:t>seč 5 x za rok</w:t>
            </w:r>
          </w:p>
        </w:tc>
        <w:tc>
          <w:tcPr>
            <w:tcW w:w="2126" w:type="dxa"/>
          </w:tcPr>
          <w:p w14:paraId="5F47F016" w14:textId="77777777" w:rsidR="00F03D14" w:rsidRPr="00E027F8" w:rsidRDefault="00F03D14" w:rsidP="00E418F5">
            <w:pPr>
              <w:jc w:val="right"/>
              <w:rPr>
                <w:rFonts w:ascii="Arial" w:eastAsia="Calibri" w:hAnsi="Arial" w:cs="Arial"/>
                <w:lang w:eastAsia="en-US"/>
              </w:rPr>
            </w:pPr>
            <w:r w:rsidRPr="00E027F8">
              <w:rPr>
                <w:rFonts w:ascii="Arial" w:eastAsia="Calibri" w:hAnsi="Arial" w:cs="Arial"/>
                <w:lang w:eastAsia="en-US"/>
              </w:rPr>
              <w:t>118 678</w:t>
            </w:r>
          </w:p>
        </w:tc>
      </w:tr>
      <w:tr w:rsidR="00F03D14" w:rsidRPr="00E027F8" w14:paraId="367F2C95" w14:textId="77777777" w:rsidTr="00E418F5">
        <w:trPr>
          <w:trHeight w:val="195"/>
        </w:trPr>
        <w:tc>
          <w:tcPr>
            <w:tcW w:w="6350" w:type="dxa"/>
            <w:shd w:val="clear" w:color="auto" w:fill="F2F2F2" w:themeFill="background1" w:themeFillShade="F2"/>
          </w:tcPr>
          <w:p w14:paraId="6B4359F6" w14:textId="77777777" w:rsidR="00F03D14" w:rsidRPr="00E027F8" w:rsidRDefault="00F03D14" w:rsidP="00E418F5">
            <w:pPr>
              <w:rPr>
                <w:rFonts w:ascii="Arial" w:eastAsia="Calibri" w:hAnsi="Arial" w:cs="Arial"/>
                <w:b/>
                <w:lang w:eastAsia="en-US"/>
              </w:rPr>
            </w:pPr>
            <w:r w:rsidRPr="00E027F8">
              <w:rPr>
                <w:rFonts w:ascii="Arial" w:eastAsia="Calibri" w:hAnsi="Arial" w:cs="Arial"/>
                <w:b/>
                <w:lang w:eastAsia="en-US"/>
              </w:rPr>
              <w:t>Celkem m</w:t>
            </w:r>
            <w:r w:rsidRPr="00E027F8">
              <w:rPr>
                <w:rFonts w:ascii="Arial" w:eastAsia="Calibri" w:hAnsi="Arial" w:cs="Arial"/>
                <w:b/>
                <w:vertAlign w:val="superscript"/>
                <w:lang w:eastAsia="en-US"/>
              </w:rPr>
              <w:t>2</w:t>
            </w:r>
            <w:r w:rsidRPr="00E027F8">
              <w:rPr>
                <w:rFonts w:ascii="Arial" w:eastAsia="Calibri" w:hAnsi="Arial" w:cs="Arial"/>
                <w:b/>
                <w:lang w:eastAsia="en-US"/>
              </w:rPr>
              <w:t>:</w:t>
            </w:r>
          </w:p>
        </w:tc>
        <w:tc>
          <w:tcPr>
            <w:tcW w:w="2126" w:type="dxa"/>
            <w:shd w:val="clear" w:color="auto" w:fill="F2F2F2" w:themeFill="background1" w:themeFillShade="F2"/>
          </w:tcPr>
          <w:p w14:paraId="11DF16ED" w14:textId="77777777" w:rsidR="00F03D14" w:rsidRPr="00E027F8" w:rsidRDefault="00F03D14" w:rsidP="00E418F5">
            <w:pPr>
              <w:jc w:val="right"/>
              <w:rPr>
                <w:rFonts w:ascii="Arial" w:eastAsia="Calibri" w:hAnsi="Arial" w:cs="Arial"/>
                <w:b/>
                <w:lang w:eastAsia="en-US"/>
              </w:rPr>
            </w:pPr>
            <w:r w:rsidRPr="00E027F8">
              <w:rPr>
                <w:rFonts w:ascii="Arial" w:eastAsia="Calibri" w:hAnsi="Arial" w:cs="Arial"/>
                <w:b/>
                <w:lang w:eastAsia="en-US"/>
              </w:rPr>
              <w:t>606 602</w:t>
            </w:r>
          </w:p>
        </w:tc>
      </w:tr>
    </w:tbl>
    <w:p w14:paraId="47DE2998" w14:textId="77777777" w:rsidR="00F03D14" w:rsidRPr="00E027F8" w:rsidRDefault="00F03D14" w:rsidP="00F03D14">
      <w:pPr>
        <w:ind w:firstLine="705"/>
        <w:rPr>
          <w:rFonts w:ascii="Arial" w:eastAsia="Calibri" w:hAnsi="Arial" w:cs="Arial"/>
          <w:lang w:eastAsia="en-US"/>
        </w:rPr>
      </w:pPr>
      <w:r w:rsidRPr="00E027F8">
        <w:rPr>
          <w:rFonts w:ascii="Arial" w:eastAsia="Calibri" w:hAnsi="Arial" w:cs="Arial"/>
          <w:lang w:eastAsia="en-US"/>
        </w:rPr>
        <w:tab/>
      </w:r>
      <w:r w:rsidRPr="00E027F8">
        <w:rPr>
          <w:rFonts w:ascii="Arial" w:eastAsia="Calibri" w:hAnsi="Arial" w:cs="Arial"/>
          <w:lang w:eastAsia="en-US"/>
        </w:rPr>
        <w:tab/>
      </w:r>
      <w:r w:rsidRPr="00E027F8">
        <w:rPr>
          <w:rFonts w:ascii="Arial" w:eastAsia="Calibri" w:hAnsi="Arial" w:cs="Arial"/>
          <w:lang w:eastAsia="en-US"/>
        </w:rPr>
        <w:tab/>
      </w:r>
      <w:r w:rsidRPr="00E027F8">
        <w:rPr>
          <w:rFonts w:ascii="Arial" w:eastAsia="Calibri" w:hAnsi="Arial" w:cs="Arial"/>
          <w:lang w:eastAsia="en-US"/>
        </w:rPr>
        <w:tab/>
      </w:r>
      <w:r w:rsidRPr="00E027F8">
        <w:rPr>
          <w:rFonts w:ascii="Arial" w:eastAsia="Calibri" w:hAnsi="Arial" w:cs="Arial"/>
          <w:lang w:eastAsia="en-US"/>
        </w:rPr>
        <w:tab/>
      </w:r>
      <w:r w:rsidRPr="00E027F8">
        <w:rPr>
          <w:rFonts w:ascii="Arial" w:eastAsia="Calibri" w:hAnsi="Arial" w:cs="Arial"/>
          <w:lang w:eastAsia="en-US"/>
        </w:rPr>
        <w:tab/>
      </w:r>
      <w:r w:rsidRPr="00E027F8">
        <w:rPr>
          <w:rFonts w:ascii="Arial" w:eastAsia="Calibri" w:hAnsi="Arial" w:cs="Arial"/>
          <w:lang w:eastAsia="en-US"/>
        </w:rPr>
        <w:tab/>
      </w:r>
    </w:p>
    <w:p w14:paraId="30EE816A" w14:textId="77777777" w:rsidR="00F03D14" w:rsidRPr="00E027F8" w:rsidRDefault="00F03D14" w:rsidP="00F03D14">
      <w:pPr>
        <w:ind w:firstLine="705"/>
        <w:rPr>
          <w:rFonts w:ascii="Arial" w:eastAsia="Calibri" w:hAnsi="Arial" w:cs="Arial"/>
          <w:lang w:eastAsia="en-US"/>
        </w:rPr>
      </w:pPr>
      <w:r w:rsidRPr="00E027F8">
        <w:rPr>
          <w:rFonts w:ascii="Arial" w:eastAsia="Calibri" w:hAnsi="Arial" w:cs="Arial"/>
          <w:lang w:eastAsia="en-US"/>
        </w:rPr>
        <w:tab/>
        <w:t>b)</w:t>
      </w:r>
      <w:r w:rsidRPr="00E027F8">
        <w:rPr>
          <w:rFonts w:ascii="Arial" w:eastAsia="Calibri" w:hAnsi="Arial" w:cs="Arial"/>
          <w:lang w:eastAsia="en-US"/>
        </w:rPr>
        <w:tab/>
        <w:t xml:space="preserve">zajištění okamžitého odklizení a likvidace posečené </w:t>
      </w:r>
      <w:r>
        <w:rPr>
          <w:rFonts w:ascii="Arial" w:eastAsia="Calibri" w:hAnsi="Arial" w:cs="Arial"/>
          <w:lang w:eastAsia="en-US"/>
        </w:rPr>
        <w:t xml:space="preserve">travní </w:t>
      </w:r>
      <w:r w:rsidRPr="00E027F8">
        <w:rPr>
          <w:rFonts w:ascii="Arial" w:eastAsia="Calibri" w:hAnsi="Arial" w:cs="Arial"/>
          <w:lang w:eastAsia="en-US"/>
        </w:rPr>
        <w:t>hmoty</w:t>
      </w:r>
      <w:r>
        <w:rPr>
          <w:rFonts w:ascii="Arial" w:eastAsia="Calibri" w:hAnsi="Arial" w:cs="Arial"/>
          <w:lang w:eastAsia="en-US"/>
        </w:rPr>
        <w:t xml:space="preserve"> a listí</w:t>
      </w:r>
    </w:p>
    <w:p w14:paraId="48E78724" w14:textId="77777777" w:rsidR="00F03D14" w:rsidRPr="00E027F8" w:rsidRDefault="00F03D14" w:rsidP="00F03D14">
      <w:pPr>
        <w:ind w:firstLine="705"/>
        <w:rPr>
          <w:rFonts w:ascii="Arial" w:eastAsia="Calibri" w:hAnsi="Arial" w:cs="Arial"/>
          <w:lang w:eastAsia="en-US"/>
        </w:rPr>
      </w:pPr>
      <w:r w:rsidRPr="00E027F8">
        <w:rPr>
          <w:rFonts w:ascii="Arial" w:eastAsia="Calibri" w:hAnsi="Arial" w:cs="Arial"/>
          <w:lang w:eastAsia="en-US"/>
        </w:rPr>
        <w:t>c)</w:t>
      </w:r>
      <w:r w:rsidRPr="00E027F8">
        <w:rPr>
          <w:rFonts w:ascii="Arial" w:eastAsia="Calibri" w:hAnsi="Arial" w:cs="Arial"/>
          <w:lang w:eastAsia="en-US"/>
        </w:rPr>
        <w:tab/>
        <w:t>odstranění náletových dřevin z</w:t>
      </w:r>
      <w:r>
        <w:rPr>
          <w:rFonts w:ascii="Arial" w:eastAsia="Calibri" w:hAnsi="Arial" w:cs="Arial"/>
          <w:lang w:eastAsia="en-US"/>
        </w:rPr>
        <w:t> </w:t>
      </w:r>
      <w:r w:rsidRPr="00E027F8">
        <w:rPr>
          <w:rFonts w:ascii="Arial" w:eastAsia="Calibri" w:hAnsi="Arial" w:cs="Arial"/>
          <w:lang w:eastAsia="en-US"/>
        </w:rPr>
        <w:t>ploch</w:t>
      </w:r>
      <w:r>
        <w:rPr>
          <w:rFonts w:ascii="Arial" w:eastAsia="Calibri" w:hAnsi="Arial" w:cs="Arial"/>
          <w:lang w:eastAsia="en-US"/>
        </w:rPr>
        <w:t>, včetně prostoru kolem</w:t>
      </w:r>
      <w:r w:rsidRPr="00E027F8">
        <w:rPr>
          <w:rFonts w:ascii="Arial" w:eastAsia="Calibri" w:hAnsi="Arial" w:cs="Arial"/>
          <w:lang w:eastAsia="en-US"/>
        </w:rPr>
        <w:t xml:space="preserve"> oplocení</w:t>
      </w:r>
      <w:r>
        <w:rPr>
          <w:rFonts w:ascii="Arial" w:eastAsia="Calibri" w:hAnsi="Arial" w:cs="Arial"/>
          <w:lang w:eastAsia="en-US"/>
        </w:rPr>
        <w:t xml:space="preserve"> areálů</w:t>
      </w:r>
    </w:p>
    <w:p w14:paraId="75383C6D" w14:textId="77777777" w:rsidR="00F03D14" w:rsidRPr="00E027F8" w:rsidRDefault="00F03D14" w:rsidP="00F03D14">
      <w:pPr>
        <w:ind w:firstLine="705"/>
        <w:rPr>
          <w:rFonts w:ascii="Arial" w:eastAsia="Calibri" w:hAnsi="Arial" w:cs="Arial"/>
          <w:lang w:eastAsia="en-US"/>
        </w:rPr>
      </w:pPr>
      <w:r w:rsidRPr="00E027F8">
        <w:rPr>
          <w:rFonts w:ascii="Arial" w:eastAsia="Calibri" w:hAnsi="Arial" w:cs="Arial"/>
          <w:lang w:eastAsia="en-US"/>
        </w:rPr>
        <w:t>d)</w:t>
      </w:r>
      <w:r w:rsidRPr="00E027F8">
        <w:rPr>
          <w:rFonts w:ascii="Arial" w:eastAsia="Calibri" w:hAnsi="Arial" w:cs="Arial"/>
          <w:lang w:eastAsia="en-US"/>
        </w:rPr>
        <w:tab/>
        <w:t>aplikace určeného hnojiva a doplňkové travní směsi dle požadavků zadavatele</w:t>
      </w:r>
    </w:p>
    <w:p w14:paraId="09732553" w14:textId="77777777" w:rsidR="00F03D14" w:rsidRPr="00E027F8" w:rsidRDefault="00F03D14" w:rsidP="00F03D14">
      <w:pPr>
        <w:ind w:left="708" w:right="-144"/>
        <w:rPr>
          <w:rFonts w:ascii="Arial" w:eastAsia="Calibri" w:hAnsi="Arial" w:cs="Arial"/>
          <w:lang w:eastAsia="en-US"/>
        </w:rPr>
      </w:pPr>
      <w:r w:rsidRPr="00E027F8">
        <w:rPr>
          <w:rFonts w:ascii="Arial" w:eastAsia="Calibri" w:hAnsi="Arial" w:cs="Arial"/>
          <w:lang w:eastAsia="en-US"/>
        </w:rPr>
        <w:t>e)</w:t>
      </w:r>
      <w:r w:rsidRPr="00E027F8">
        <w:rPr>
          <w:rFonts w:ascii="Arial" w:eastAsia="Calibri" w:hAnsi="Arial" w:cs="Arial"/>
          <w:lang w:eastAsia="en-US"/>
        </w:rPr>
        <w:tab/>
        <w:t xml:space="preserve">zajištění doplňkových prací a ostatních požadavků tak, jak jsou uvedeny k </w:t>
      </w:r>
    </w:p>
    <w:p w14:paraId="216BA138" w14:textId="1DCB90A4" w:rsidR="00F03D14" w:rsidRPr="00E027F8" w:rsidRDefault="00F03D14" w:rsidP="00F03D14">
      <w:pPr>
        <w:ind w:left="708" w:right="-144"/>
        <w:rPr>
          <w:rFonts w:ascii="Arial" w:eastAsia="Calibri" w:hAnsi="Arial" w:cs="Arial"/>
          <w:lang w:eastAsia="en-US"/>
        </w:rPr>
      </w:pPr>
      <w:r w:rsidRPr="00E027F8">
        <w:rPr>
          <w:rFonts w:ascii="Arial" w:eastAsia="Calibri" w:hAnsi="Arial" w:cs="Arial"/>
          <w:lang w:eastAsia="en-US"/>
        </w:rPr>
        <w:tab/>
        <w:t>jednotlivým objektům zadavatele v tabulkách v</w:t>
      </w:r>
      <w:r>
        <w:rPr>
          <w:rFonts w:ascii="Arial" w:eastAsia="Calibri" w:hAnsi="Arial" w:cs="Arial"/>
          <w:lang w:eastAsia="en-US"/>
        </w:rPr>
        <w:t> příloze č. 1</w:t>
      </w:r>
      <w:r w:rsidRPr="00E027F8">
        <w:rPr>
          <w:rFonts w:ascii="Arial" w:eastAsia="Calibri" w:hAnsi="Arial" w:cs="Arial"/>
          <w:lang w:eastAsia="en-US"/>
        </w:rPr>
        <w:t xml:space="preserve"> této </w:t>
      </w:r>
      <w:r>
        <w:rPr>
          <w:rFonts w:ascii="Arial" w:eastAsia="Calibri" w:hAnsi="Arial" w:cs="Arial"/>
          <w:lang w:eastAsia="en-US"/>
        </w:rPr>
        <w:t>smlouvy</w:t>
      </w:r>
      <w:r w:rsidRPr="00E027F8">
        <w:rPr>
          <w:rFonts w:ascii="Arial" w:eastAsia="Calibri" w:hAnsi="Arial" w:cs="Arial"/>
          <w:lang w:eastAsia="en-US"/>
        </w:rPr>
        <w:t>.</w:t>
      </w:r>
    </w:p>
    <w:p w14:paraId="54D624EE" w14:textId="591F8267" w:rsidR="00154A20" w:rsidRPr="006E4574" w:rsidRDefault="00154A20" w:rsidP="00154A20">
      <w:pPr>
        <w:pStyle w:val="22uroven"/>
        <w:rPr>
          <w:rFonts w:asciiTheme="majorHAnsi" w:eastAsia="Calibri" w:hAnsiTheme="majorHAnsi" w:cstheme="majorHAnsi"/>
          <w:lang w:eastAsia="en-US"/>
        </w:rPr>
      </w:pPr>
      <w:r w:rsidRPr="006E4574">
        <w:rPr>
          <w:rFonts w:asciiTheme="majorHAnsi" w:eastAsia="Calibri" w:hAnsiTheme="majorHAnsi" w:cstheme="majorHAnsi"/>
          <w:lang w:eastAsia="en-US"/>
        </w:rPr>
        <w:t>Podrobný seznam ploch a areálů co do lokality, rozsahu, požadovaných doplňkových prací a ostatních požadavků je obsahem přílohy č. 1</w:t>
      </w:r>
      <w:r w:rsidR="0062583E" w:rsidRPr="006E4574">
        <w:rPr>
          <w:rFonts w:asciiTheme="majorHAnsi" w:eastAsia="Calibri" w:hAnsiTheme="majorHAnsi" w:cstheme="majorHAnsi"/>
          <w:lang w:eastAsia="en-US"/>
        </w:rPr>
        <w:t xml:space="preserve"> </w:t>
      </w:r>
      <w:r w:rsidRPr="006E4574">
        <w:rPr>
          <w:rFonts w:asciiTheme="majorHAnsi" w:eastAsia="Calibri" w:hAnsiTheme="majorHAnsi" w:cstheme="majorHAnsi"/>
          <w:lang w:eastAsia="en-US"/>
        </w:rPr>
        <w:t>této smlouvy.</w:t>
      </w:r>
      <w:r w:rsidR="00BA5C32" w:rsidRPr="006E4574">
        <w:rPr>
          <w:rFonts w:asciiTheme="majorHAnsi" w:eastAsia="Calibri" w:hAnsiTheme="majorHAnsi" w:cstheme="majorHAnsi"/>
          <w:lang w:eastAsia="en-US"/>
        </w:rPr>
        <w:t xml:space="preserve"> Přesnou lokalizaci objektů a areálů</w:t>
      </w:r>
      <w:r w:rsidR="00C90D1D" w:rsidRPr="006E4574">
        <w:rPr>
          <w:rFonts w:asciiTheme="majorHAnsi" w:eastAsia="Calibri" w:hAnsiTheme="majorHAnsi" w:cstheme="majorHAnsi"/>
          <w:lang w:eastAsia="en-US"/>
        </w:rPr>
        <w:t xml:space="preserve"> (parcelní čísla, katastrální území, adresa apod.)</w:t>
      </w:r>
      <w:r w:rsidR="00BA5C32" w:rsidRPr="006E4574">
        <w:rPr>
          <w:rFonts w:asciiTheme="majorHAnsi" w:eastAsia="Calibri" w:hAnsiTheme="majorHAnsi" w:cstheme="majorHAnsi"/>
          <w:lang w:eastAsia="en-US"/>
        </w:rPr>
        <w:t xml:space="preserve"> sdělí objednatel zhotoviteli před zahájením plnění předmětu smlouvy. </w:t>
      </w:r>
    </w:p>
    <w:p w14:paraId="36539C46" w14:textId="77777777" w:rsidR="00154A20" w:rsidRPr="009C49E1" w:rsidRDefault="00154A20" w:rsidP="00154A20">
      <w:pPr>
        <w:pStyle w:val="22uroven"/>
        <w:spacing w:before="0"/>
        <w:ind w:left="703"/>
        <w:rPr>
          <w:rFonts w:asciiTheme="majorHAnsi" w:eastAsia="Calibri" w:hAnsiTheme="majorHAnsi" w:cstheme="majorHAnsi"/>
          <w:lang w:eastAsia="en-US"/>
        </w:rPr>
      </w:pPr>
      <w:r w:rsidRPr="006E4574">
        <w:rPr>
          <w:rFonts w:asciiTheme="majorHAnsi" w:eastAsia="Calibri" w:hAnsiTheme="majorHAnsi" w:cstheme="majorHAnsi"/>
          <w:lang w:eastAsia="en-US"/>
        </w:rPr>
        <w:t xml:space="preserve">Četnost sečí je v tabulkách a na plánech areálů obsažených v příloze č. 1 označena barevnou </w:t>
      </w:r>
      <w:r w:rsidRPr="009C49E1">
        <w:rPr>
          <w:rFonts w:asciiTheme="majorHAnsi" w:eastAsia="Calibri" w:hAnsiTheme="majorHAnsi" w:cstheme="majorHAnsi"/>
          <w:lang w:eastAsia="en-US"/>
        </w:rPr>
        <w:t>škálou:</w:t>
      </w:r>
    </w:p>
    <w:p w14:paraId="1C8DDEEC" w14:textId="77777777" w:rsidR="00F03D14" w:rsidRPr="009C49E1" w:rsidRDefault="00F03D14" w:rsidP="00F03D14">
      <w:pPr>
        <w:pStyle w:val="22uroven"/>
        <w:numPr>
          <w:ilvl w:val="0"/>
          <w:numId w:val="0"/>
        </w:numPr>
        <w:spacing w:before="0" w:after="0"/>
        <w:ind w:left="703"/>
        <w:rPr>
          <w:rFonts w:eastAsia="Calibri" w:cs="Arial"/>
          <w:lang w:eastAsia="en-US"/>
        </w:rPr>
      </w:pPr>
      <w:r w:rsidRPr="009C49E1">
        <w:rPr>
          <w:rFonts w:eastAsia="Calibri" w:cs="Arial"/>
          <w:lang w:eastAsia="en-US"/>
        </w:rPr>
        <w:t>Žlutá barva - seč 1x za rok</w:t>
      </w:r>
    </w:p>
    <w:p w14:paraId="09ADB57E" w14:textId="77777777" w:rsidR="00F03D14" w:rsidRPr="009C49E1" w:rsidRDefault="00F03D14" w:rsidP="00F03D14">
      <w:pPr>
        <w:pStyle w:val="22uroven"/>
        <w:numPr>
          <w:ilvl w:val="0"/>
          <w:numId w:val="0"/>
        </w:numPr>
        <w:spacing w:before="0" w:after="0"/>
        <w:ind w:left="703"/>
        <w:rPr>
          <w:rFonts w:eastAsia="Calibri" w:cs="Arial"/>
          <w:lang w:eastAsia="en-US"/>
        </w:rPr>
      </w:pPr>
      <w:r w:rsidRPr="009C49E1">
        <w:rPr>
          <w:rFonts w:eastAsia="Calibri" w:cs="Arial"/>
          <w:lang w:eastAsia="en-US"/>
        </w:rPr>
        <w:t>Bílá barva - 2x za rok údržba keřové výsadby na RN Jeneweinova</w:t>
      </w:r>
    </w:p>
    <w:p w14:paraId="68184743" w14:textId="77777777" w:rsidR="00F03D14" w:rsidRPr="009C49E1" w:rsidRDefault="00F03D14" w:rsidP="00F03D14">
      <w:pPr>
        <w:pStyle w:val="22uroven"/>
        <w:numPr>
          <w:ilvl w:val="0"/>
          <w:numId w:val="0"/>
        </w:numPr>
        <w:spacing w:before="0" w:after="0"/>
        <w:ind w:left="703"/>
        <w:rPr>
          <w:rFonts w:eastAsia="Calibri" w:cs="Arial"/>
          <w:lang w:eastAsia="en-US"/>
        </w:rPr>
      </w:pPr>
      <w:r w:rsidRPr="009C49E1">
        <w:rPr>
          <w:rFonts w:eastAsia="Calibri" w:cs="Arial"/>
          <w:lang w:eastAsia="en-US"/>
        </w:rPr>
        <w:t>Zelená barva - seč 3x za rok</w:t>
      </w:r>
    </w:p>
    <w:p w14:paraId="0672C0CA" w14:textId="77777777" w:rsidR="00F03D14" w:rsidRPr="009C49E1" w:rsidRDefault="00F03D14" w:rsidP="00F03D14">
      <w:pPr>
        <w:pStyle w:val="22uroven"/>
        <w:numPr>
          <w:ilvl w:val="0"/>
          <w:numId w:val="0"/>
        </w:numPr>
        <w:spacing w:before="0" w:after="0"/>
        <w:ind w:left="703"/>
        <w:rPr>
          <w:rFonts w:eastAsia="Calibri" w:cs="Arial"/>
          <w:lang w:eastAsia="en-US"/>
        </w:rPr>
      </w:pPr>
      <w:r w:rsidRPr="009C49E1">
        <w:rPr>
          <w:rFonts w:eastAsia="Calibri" w:cs="Arial"/>
          <w:lang w:eastAsia="en-US"/>
        </w:rPr>
        <w:t>Červená barva - seč 4x za rok</w:t>
      </w:r>
    </w:p>
    <w:p w14:paraId="4BA986B6" w14:textId="77777777" w:rsidR="00290783" w:rsidRPr="009C49E1" w:rsidRDefault="00F03D14" w:rsidP="00290783">
      <w:pPr>
        <w:pStyle w:val="22uroven"/>
        <w:numPr>
          <w:ilvl w:val="0"/>
          <w:numId w:val="0"/>
        </w:numPr>
        <w:spacing w:before="0" w:after="0"/>
        <w:ind w:left="703"/>
        <w:rPr>
          <w:rFonts w:eastAsia="Calibri" w:cs="Arial"/>
          <w:lang w:eastAsia="en-US"/>
        </w:rPr>
      </w:pPr>
      <w:r w:rsidRPr="009C49E1">
        <w:rPr>
          <w:rFonts w:eastAsia="Calibri" w:cs="Arial"/>
          <w:lang w:eastAsia="en-US"/>
        </w:rPr>
        <w:t>Modrá barva - seč 5x za rok – nutno dodržet!</w:t>
      </w:r>
    </w:p>
    <w:p w14:paraId="147B31F6" w14:textId="6A070139" w:rsidR="00F03D14" w:rsidRPr="009C49E1" w:rsidRDefault="00F03D14" w:rsidP="00290783">
      <w:pPr>
        <w:pStyle w:val="22uroven"/>
        <w:rPr>
          <w:rFonts w:eastAsia="Calibri"/>
        </w:rPr>
      </w:pPr>
      <w:r w:rsidRPr="009C49E1">
        <w:rPr>
          <w:rFonts w:eastAsia="Calibri"/>
        </w:rPr>
        <w:t>Objednatel si výslovně vyhrazuje právo snížit počet sečí v jednotlivých lokalitách</w:t>
      </w:r>
      <w:r w:rsidRPr="00290783">
        <w:rPr>
          <w:rFonts w:eastAsia="Calibri"/>
        </w:rPr>
        <w:t xml:space="preserve"> v závislosti na </w:t>
      </w:r>
      <w:r w:rsidRPr="009C49E1">
        <w:rPr>
          <w:rFonts w:eastAsia="Calibri"/>
        </w:rPr>
        <w:t>množství srážek v daném období, a to následovně:</w:t>
      </w:r>
    </w:p>
    <w:p w14:paraId="55386AF4" w14:textId="77777777" w:rsidR="00F03D14" w:rsidRPr="009C49E1" w:rsidRDefault="00F03D14" w:rsidP="00F03D14">
      <w:pPr>
        <w:pStyle w:val="22uroven"/>
        <w:numPr>
          <w:ilvl w:val="0"/>
          <w:numId w:val="0"/>
        </w:numPr>
        <w:spacing w:before="0" w:after="0"/>
        <w:ind w:left="705"/>
        <w:rPr>
          <w:rFonts w:eastAsia="Calibri" w:cs="Arial"/>
          <w:lang w:eastAsia="en-US"/>
        </w:rPr>
      </w:pPr>
    </w:p>
    <w:p w14:paraId="706C0282" w14:textId="77777777" w:rsidR="00F03D14" w:rsidRPr="009C49E1" w:rsidRDefault="00F03D14" w:rsidP="00F03D14">
      <w:pPr>
        <w:pStyle w:val="22uroven"/>
        <w:numPr>
          <w:ilvl w:val="0"/>
          <w:numId w:val="0"/>
        </w:numPr>
        <w:spacing w:before="0" w:after="0"/>
        <w:ind w:left="705"/>
        <w:rPr>
          <w:rFonts w:eastAsia="Calibri" w:cs="Arial"/>
          <w:lang w:eastAsia="en-US"/>
        </w:rPr>
      </w:pPr>
      <w:r w:rsidRPr="009C49E1">
        <w:rPr>
          <w:rFonts w:eastAsia="Calibri" w:cs="Arial"/>
          <w:lang w:eastAsia="en-US"/>
        </w:rPr>
        <w:t>Seč  3x za rok (zelená barva)  →  možnost snížení počtu na 2 seče za rok.</w:t>
      </w:r>
    </w:p>
    <w:p w14:paraId="7AA91655" w14:textId="77777777" w:rsidR="00F03D14" w:rsidRPr="00E027F8" w:rsidRDefault="00F03D14" w:rsidP="00F03D14">
      <w:pPr>
        <w:pStyle w:val="22uroven"/>
        <w:numPr>
          <w:ilvl w:val="0"/>
          <w:numId w:val="0"/>
        </w:numPr>
        <w:spacing w:before="0" w:after="0"/>
        <w:ind w:left="705"/>
        <w:rPr>
          <w:rFonts w:eastAsia="Calibri" w:cs="Arial"/>
          <w:lang w:eastAsia="en-US"/>
        </w:rPr>
      </w:pPr>
      <w:r w:rsidRPr="009C49E1">
        <w:rPr>
          <w:rFonts w:eastAsia="Calibri" w:cs="Arial"/>
          <w:lang w:eastAsia="en-US"/>
        </w:rPr>
        <w:t>Seč  4x za rok (červená barva) →  možnost snížení počtu na 3 seče za rok.</w:t>
      </w:r>
    </w:p>
    <w:p w14:paraId="43CAA44E" w14:textId="256F2ABF" w:rsidR="00F03D14" w:rsidRDefault="00F03D14" w:rsidP="00F03D14">
      <w:pPr>
        <w:pStyle w:val="22uroven"/>
        <w:rPr>
          <w:rFonts w:eastAsia="Calibri"/>
          <w:lang w:eastAsia="en-US"/>
        </w:rPr>
      </w:pPr>
      <w:r>
        <w:rPr>
          <w:rFonts w:eastAsia="Calibri"/>
          <w:lang w:eastAsia="en-US"/>
        </w:rPr>
        <w:t>Objednatel</w:t>
      </w:r>
      <w:r w:rsidRPr="00E027F8">
        <w:rPr>
          <w:rFonts w:eastAsia="Calibri"/>
          <w:lang w:eastAsia="en-US"/>
        </w:rPr>
        <w:t xml:space="preserve"> si </w:t>
      </w:r>
      <w:r w:rsidRPr="00E027F8">
        <w:rPr>
          <w:rFonts w:eastAsia="Calibri" w:cs="Arial"/>
          <w:lang w:eastAsia="en-US"/>
        </w:rPr>
        <w:t xml:space="preserve">v případě stavebních prací, opravy či údržby své technologie </w:t>
      </w:r>
      <w:r w:rsidRPr="00E027F8">
        <w:rPr>
          <w:rFonts w:eastAsia="Calibri"/>
          <w:lang w:eastAsia="en-US"/>
        </w:rPr>
        <w:t xml:space="preserve">výslovně vyhrazuje právo omezit (snížit) plochu údržby zeleně v jednotlivých lokalitách, popřípadě některé plochy z údržby zeleně svým rozhodnutím vyloučit, a to bez jakýchkoliv sankcí ze strany </w:t>
      </w:r>
      <w:r>
        <w:rPr>
          <w:rFonts w:eastAsia="Calibri"/>
          <w:lang w:eastAsia="en-US"/>
        </w:rPr>
        <w:t>zhotovitele</w:t>
      </w:r>
      <w:r w:rsidRPr="00E027F8">
        <w:rPr>
          <w:rFonts w:eastAsia="Calibri"/>
          <w:lang w:eastAsia="en-US"/>
        </w:rPr>
        <w:t xml:space="preserve">. Tato skutečnost bude operativně zohledněna v předávacím protokolu při převzetí provedených prací dotčeným provozem. </w:t>
      </w:r>
    </w:p>
    <w:p w14:paraId="2037BB84" w14:textId="0CB17A3A" w:rsidR="00096351" w:rsidRPr="00DC4337" w:rsidRDefault="00096351" w:rsidP="00096351">
      <w:pPr>
        <w:pStyle w:val="22uroven"/>
        <w:rPr>
          <w:rFonts w:eastAsia="Calibri"/>
          <w:lang w:eastAsia="en-US"/>
        </w:rPr>
      </w:pPr>
      <w:r w:rsidRPr="00DC4337">
        <w:rPr>
          <w:rFonts w:eastAsia="Calibri"/>
          <w:lang w:eastAsia="en-US"/>
        </w:rPr>
        <w:t>Objednatel si v případě změny rozsahu jím provozovaného či pronajatého majetku výslovně vyhrazuje právo omezit (snížit) či rozšířit (zvýšit) plochu údržby zeleně v jednotlivých lokalitách, a to bez jakýchkoliv sankcí ze strany zhotovitele. Zohlednění změny provozovaného či pronajatého majetku objednatele bude v takovém případě provedeno formou písemného dodatku ke smlouvě.</w:t>
      </w:r>
    </w:p>
    <w:p w14:paraId="21C4B32B" w14:textId="307F56F5" w:rsidR="00374337" w:rsidRPr="00096351" w:rsidRDefault="00374337" w:rsidP="00253379">
      <w:pPr>
        <w:pStyle w:val="22uroven"/>
        <w:rPr>
          <w:rFonts w:asciiTheme="majorHAnsi" w:eastAsia="Calibri" w:hAnsiTheme="majorHAnsi" w:cstheme="majorHAnsi"/>
          <w:lang w:eastAsia="en-US"/>
        </w:rPr>
      </w:pPr>
      <w:r w:rsidRPr="00096351">
        <w:rPr>
          <w:rFonts w:asciiTheme="majorHAnsi" w:eastAsia="Calibri" w:hAnsiTheme="majorHAnsi" w:cstheme="majorHAnsi"/>
          <w:lang w:eastAsia="en-US"/>
        </w:rPr>
        <w:lastRenderedPageBreak/>
        <w:t>Jedná se převážně o oplocené areály s možností strojního sečení. Vždy je však nutno předpokládat určitý podíl ruční práce vyplývající z charakteru terénu udržovaných pozemků.</w:t>
      </w:r>
    </w:p>
    <w:p w14:paraId="121A3A09" w14:textId="77777777" w:rsidR="00154A20" w:rsidRPr="006E4574" w:rsidRDefault="00154A20" w:rsidP="00154A20">
      <w:pPr>
        <w:pStyle w:val="22uroven"/>
        <w:numPr>
          <w:ilvl w:val="0"/>
          <w:numId w:val="0"/>
        </w:numPr>
        <w:spacing w:before="0" w:after="0"/>
        <w:ind w:left="705" w:hanging="705"/>
        <w:rPr>
          <w:rFonts w:asciiTheme="majorHAnsi" w:eastAsia="Calibri" w:hAnsiTheme="majorHAnsi" w:cstheme="majorHAnsi"/>
          <w:lang w:eastAsia="en-US"/>
        </w:rPr>
      </w:pPr>
      <w:r w:rsidRPr="006E4574">
        <w:rPr>
          <w:rFonts w:asciiTheme="majorHAnsi" w:eastAsia="Calibri" w:hAnsiTheme="majorHAnsi" w:cstheme="majorHAnsi"/>
          <w:lang w:eastAsia="en-US"/>
        </w:rPr>
        <w:t xml:space="preserve">           </w:t>
      </w:r>
    </w:p>
    <w:p w14:paraId="133134B4" w14:textId="77777777" w:rsidR="00154A20" w:rsidRPr="006E4574" w:rsidRDefault="00154A20" w:rsidP="00154A20">
      <w:pPr>
        <w:pStyle w:val="22uroven"/>
        <w:spacing w:before="0" w:after="0"/>
        <w:rPr>
          <w:rFonts w:asciiTheme="majorHAnsi" w:eastAsia="Calibri" w:hAnsiTheme="majorHAnsi" w:cstheme="majorHAnsi"/>
          <w:lang w:eastAsia="en-US"/>
        </w:rPr>
      </w:pPr>
      <w:r w:rsidRPr="006E4574">
        <w:rPr>
          <w:rFonts w:asciiTheme="majorHAnsi" w:eastAsia="Calibri" w:hAnsiTheme="majorHAnsi" w:cstheme="majorHAnsi"/>
          <w:lang w:eastAsia="en-US"/>
        </w:rPr>
        <w:t>Podrobná specifikace a požadavky jsou uvedeny v tabulkách a plánech areálů v příloze č. 1 této smlouvy.</w:t>
      </w:r>
    </w:p>
    <w:p w14:paraId="61BF912A" w14:textId="77777777" w:rsidR="00114D39" w:rsidRPr="006E4574" w:rsidRDefault="00114D39" w:rsidP="00154A20">
      <w:pPr>
        <w:pStyle w:val="22uroven"/>
        <w:rPr>
          <w:rFonts w:asciiTheme="majorHAnsi" w:hAnsiTheme="majorHAnsi" w:cstheme="majorHAnsi"/>
        </w:rPr>
      </w:pPr>
      <w:r w:rsidRPr="006E4574">
        <w:rPr>
          <w:rFonts w:asciiTheme="majorHAnsi" w:hAnsiTheme="majorHAnsi" w:cstheme="majorHAnsi"/>
        </w:rPr>
        <w:t>Objednatel se zavazuje toto dílo převzít a zaplatit cenu.</w:t>
      </w:r>
    </w:p>
    <w:p w14:paraId="4443C0BF" w14:textId="77777777" w:rsidR="00114D39" w:rsidRPr="006E4574" w:rsidRDefault="00114D39" w:rsidP="008200F4">
      <w:pPr>
        <w:pStyle w:val="11uroven"/>
        <w:rPr>
          <w:rFonts w:asciiTheme="majorHAnsi" w:hAnsiTheme="majorHAnsi" w:cstheme="majorHAnsi"/>
        </w:rPr>
      </w:pPr>
      <w:r w:rsidRPr="006E4574">
        <w:rPr>
          <w:rFonts w:asciiTheme="majorHAnsi" w:hAnsiTheme="majorHAnsi" w:cstheme="majorHAnsi"/>
        </w:rPr>
        <w:t>Místo plnění</w:t>
      </w:r>
    </w:p>
    <w:p w14:paraId="7646436A" w14:textId="6532CF51" w:rsidR="00114D39" w:rsidRDefault="00114D39" w:rsidP="007520C4">
      <w:pPr>
        <w:rPr>
          <w:rFonts w:asciiTheme="majorHAnsi" w:hAnsiTheme="majorHAnsi" w:cstheme="majorHAnsi"/>
        </w:rPr>
      </w:pPr>
      <w:r w:rsidRPr="006E4574">
        <w:rPr>
          <w:rFonts w:asciiTheme="majorHAnsi" w:hAnsiTheme="majorHAnsi" w:cstheme="majorHAnsi"/>
        </w:rPr>
        <w:t xml:space="preserve">Místem plnění jsou: </w:t>
      </w:r>
    </w:p>
    <w:p w14:paraId="694844F1" w14:textId="3103107D" w:rsidR="00A930E0" w:rsidRDefault="00A930E0" w:rsidP="007520C4">
      <w:pPr>
        <w:rPr>
          <w:rFonts w:asciiTheme="majorHAnsi" w:hAnsiTheme="majorHAnsi" w:cstheme="majorHAnsi"/>
        </w:rPr>
      </w:pPr>
    </w:p>
    <w:p w14:paraId="56F99E28" w14:textId="245557AF" w:rsidR="00A930E0" w:rsidRDefault="00A930E0" w:rsidP="00A930E0">
      <w:pPr>
        <w:rPr>
          <w:rFonts w:asciiTheme="majorHAnsi" w:hAnsiTheme="majorHAnsi" w:cstheme="majorHAnsi"/>
        </w:rPr>
      </w:pPr>
      <w:r>
        <w:rPr>
          <w:rFonts w:asciiTheme="majorHAnsi" w:hAnsiTheme="majorHAnsi" w:cstheme="majorHAnsi"/>
        </w:rPr>
        <w:t>a)</w:t>
      </w:r>
      <w:r>
        <w:rPr>
          <w:rFonts w:asciiTheme="majorHAnsi" w:hAnsiTheme="majorHAnsi" w:cstheme="majorHAnsi"/>
        </w:rPr>
        <w:tab/>
      </w:r>
      <w:r w:rsidRPr="00A930E0">
        <w:rPr>
          <w:rFonts w:asciiTheme="majorHAnsi" w:hAnsiTheme="majorHAnsi" w:cstheme="majorHAnsi"/>
        </w:rPr>
        <w:t xml:space="preserve">areály </w:t>
      </w:r>
      <w:r>
        <w:rPr>
          <w:rFonts w:asciiTheme="majorHAnsi" w:hAnsiTheme="majorHAnsi" w:cstheme="majorHAnsi"/>
        </w:rPr>
        <w:t>objednatele</w:t>
      </w:r>
      <w:r w:rsidRPr="00A930E0">
        <w:rPr>
          <w:rFonts w:asciiTheme="majorHAnsi" w:hAnsiTheme="majorHAnsi" w:cstheme="majorHAnsi"/>
        </w:rPr>
        <w:t xml:space="preserve">: </w:t>
      </w:r>
    </w:p>
    <w:p w14:paraId="01A484F7" w14:textId="77777777" w:rsidR="003D0F65" w:rsidRPr="003D0F65" w:rsidRDefault="003D0F65" w:rsidP="00A930E0">
      <w:pPr>
        <w:rPr>
          <w:rFonts w:asciiTheme="majorHAnsi" w:hAnsiTheme="majorHAnsi" w:cstheme="majorHAnsi"/>
        </w:rPr>
      </w:pPr>
    </w:p>
    <w:p w14:paraId="4135414B" w14:textId="0C288825" w:rsidR="00A930E0" w:rsidRPr="003D0F65" w:rsidRDefault="00A930E0" w:rsidP="003D0F65">
      <w:pPr>
        <w:pStyle w:val="Odstavecseseznamem"/>
        <w:numPr>
          <w:ilvl w:val="0"/>
          <w:numId w:val="26"/>
        </w:numPr>
        <w:rPr>
          <w:rFonts w:asciiTheme="majorHAnsi" w:hAnsiTheme="majorHAnsi" w:cstheme="majorHAnsi"/>
          <w:sz w:val="20"/>
        </w:rPr>
      </w:pPr>
      <w:r w:rsidRPr="003D0F65">
        <w:rPr>
          <w:rFonts w:asciiTheme="majorHAnsi" w:hAnsiTheme="majorHAnsi" w:cstheme="majorHAnsi"/>
          <w:sz w:val="20"/>
        </w:rPr>
        <w:t>areál Pisárky - Pisárecká 277/1, Pisárky, 603 00 Brno,</w:t>
      </w:r>
    </w:p>
    <w:p w14:paraId="3316AF24" w14:textId="0E12B3C8" w:rsidR="00A930E0" w:rsidRPr="003D0F65" w:rsidRDefault="00A930E0" w:rsidP="003D0F65">
      <w:pPr>
        <w:pStyle w:val="Odstavecseseznamem"/>
        <w:numPr>
          <w:ilvl w:val="0"/>
          <w:numId w:val="26"/>
        </w:numPr>
        <w:rPr>
          <w:rFonts w:asciiTheme="majorHAnsi" w:hAnsiTheme="majorHAnsi" w:cstheme="majorHAnsi"/>
          <w:sz w:val="20"/>
        </w:rPr>
      </w:pPr>
      <w:r w:rsidRPr="003D0F65">
        <w:rPr>
          <w:rFonts w:asciiTheme="majorHAnsi" w:hAnsiTheme="majorHAnsi" w:cstheme="majorHAnsi"/>
          <w:sz w:val="20"/>
        </w:rPr>
        <w:t>ČOV Brno</w:t>
      </w:r>
      <w:r w:rsidR="002F476F" w:rsidRPr="003D0F65">
        <w:rPr>
          <w:rFonts w:asciiTheme="majorHAnsi" w:hAnsiTheme="majorHAnsi" w:cstheme="majorHAnsi"/>
          <w:sz w:val="20"/>
        </w:rPr>
        <w:t xml:space="preserve"> </w:t>
      </w:r>
      <w:r w:rsidRPr="003D0F65">
        <w:rPr>
          <w:rFonts w:asciiTheme="majorHAnsi" w:hAnsiTheme="majorHAnsi" w:cstheme="majorHAnsi"/>
          <w:sz w:val="20"/>
        </w:rPr>
        <w:t>-</w:t>
      </w:r>
      <w:r w:rsidR="002F476F" w:rsidRPr="003D0F65">
        <w:rPr>
          <w:rFonts w:asciiTheme="majorHAnsi" w:hAnsiTheme="majorHAnsi" w:cstheme="majorHAnsi"/>
          <w:sz w:val="20"/>
        </w:rPr>
        <w:t xml:space="preserve"> </w:t>
      </w:r>
      <w:r w:rsidRPr="003D0F65">
        <w:rPr>
          <w:rFonts w:asciiTheme="majorHAnsi" w:hAnsiTheme="majorHAnsi" w:cstheme="majorHAnsi"/>
          <w:sz w:val="20"/>
        </w:rPr>
        <w:t>Modřice, Chrlická 552, 664 42 Modřice,</w:t>
      </w:r>
    </w:p>
    <w:p w14:paraId="0849CA34" w14:textId="7D711613" w:rsidR="00A930E0" w:rsidRPr="000578CD" w:rsidRDefault="00A930E0" w:rsidP="003D0F65">
      <w:pPr>
        <w:pStyle w:val="Odstavecseseznamem"/>
        <w:numPr>
          <w:ilvl w:val="0"/>
          <w:numId w:val="26"/>
        </w:numPr>
        <w:rPr>
          <w:rFonts w:asciiTheme="majorHAnsi" w:hAnsiTheme="majorHAnsi" w:cstheme="majorHAnsi"/>
          <w:sz w:val="20"/>
        </w:rPr>
      </w:pPr>
      <w:r w:rsidRPr="000578CD">
        <w:rPr>
          <w:rFonts w:asciiTheme="majorHAnsi" w:hAnsiTheme="majorHAnsi" w:cstheme="majorHAnsi"/>
          <w:sz w:val="20"/>
        </w:rPr>
        <w:t xml:space="preserve">Úpravna vody </w:t>
      </w:r>
      <w:proofErr w:type="spellStart"/>
      <w:r w:rsidRPr="000578CD">
        <w:rPr>
          <w:rFonts w:asciiTheme="majorHAnsi" w:hAnsiTheme="majorHAnsi" w:cstheme="majorHAnsi"/>
          <w:sz w:val="20"/>
        </w:rPr>
        <w:t>Švařec</w:t>
      </w:r>
      <w:proofErr w:type="spellEnd"/>
      <w:r w:rsidR="00644F54">
        <w:rPr>
          <w:rFonts w:asciiTheme="majorHAnsi" w:hAnsiTheme="majorHAnsi" w:cstheme="majorHAnsi"/>
          <w:sz w:val="20"/>
        </w:rPr>
        <w:t>, XXX</w:t>
      </w:r>
      <w:bookmarkStart w:id="0" w:name="_GoBack"/>
      <w:bookmarkEnd w:id="0"/>
      <w:r w:rsidRPr="000578CD">
        <w:rPr>
          <w:rFonts w:asciiTheme="majorHAnsi" w:hAnsiTheme="majorHAnsi" w:cstheme="majorHAnsi"/>
          <w:sz w:val="20"/>
        </w:rPr>
        <w:t>.</w:t>
      </w:r>
    </w:p>
    <w:p w14:paraId="11DEE35E" w14:textId="77777777" w:rsidR="00A930E0" w:rsidRPr="00A930E0" w:rsidRDefault="00A930E0" w:rsidP="00A930E0">
      <w:pPr>
        <w:rPr>
          <w:rFonts w:asciiTheme="majorHAnsi" w:hAnsiTheme="majorHAnsi" w:cstheme="majorHAnsi"/>
        </w:rPr>
      </w:pPr>
    </w:p>
    <w:p w14:paraId="5D9C4D0C" w14:textId="2DE798B1" w:rsidR="00A930E0" w:rsidRPr="006E4574" w:rsidRDefault="00A930E0" w:rsidP="00A930E0">
      <w:pPr>
        <w:rPr>
          <w:rFonts w:asciiTheme="majorHAnsi" w:hAnsiTheme="majorHAnsi" w:cstheme="majorHAnsi"/>
        </w:rPr>
      </w:pPr>
      <w:r>
        <w:rPr>
          <w:rFonts w:asciiTheme="majorHAnsi" w:hAnsiTheme="majorHAnsi" w:cstheme="majorHAnsi"/>
        </w:rPr>
        <w:t>b)</w:t>
      </w:r>
      <w:r>
        <w:rPr>
          <w:rFonts w:asciiTheme="majorHAnsi" w:hAnsiTheme="majorHAnsi" w:cstheme="majorHAnsi"/>
        </w:rPr>
        <w:tab/>
      </w:r>
      <w:r w:rsidRPr="00A930E0">
        <w:rPr>
          <w:rFonts w:asciiTheme="majorHAnsi" w:hAnsiTheme="majorHAnsi" w:cstheme="majorHAnsi"/>
        </w:rPr>
        <w:t>ostatní provozované objekty obcí, objekty ve městě Brně a v jeho okolí uvedené v tabulkách v</w:t>
      </w:r>
      <w:r>
        <w:rPr>
          <w:rFonts w:asciiTheme="majorHAnsi" w:hAnsiTheme="majorHAnsi" w:cstheme="majorHAnsi"/>
        </w:rPr>
        <w:t> příloze č. 1 této smlouvy</w:t>
      </w:r>
      <w:r w:rsidRPr="00A930E0">
        <w:rPr>
          <w:rFonts w:asciiTheme="majorHAnsi" w:hAnsiTheme="majorHAnsi" w:cstheme="majorHAnsi"/>
        </w:rPr>
        <w:t>.</w:t>
      </w:r>
    </w:p>
    <w:p w14:paraId="00F335D2" w14:textId="77777777" w:rsidR="00374337" w:rsidRPr="006E4574" w:rsidRDefault="00374337" w:rsidP="00374337">
      <w:pPr>
        <w:pStyle w:val="22uroven"/>
        <w:rPr>
          <w:rFonts w:asciiTheme="majorHAnsi" w:hAnsiTheme="majorHAnsi" w:cstheme="majorHAnsi"/>
        </w:rPr>
      </w:pPr>
      <w:r w:rsidRPr="006E4574">
        <w:rPr>
          <w:rFonts w:asciiTheme="majorHAnsi" w:eastAsia="Calibri" w:hAnsiTheme="majorHAnsi" w:cstheme="majorHAnsi"/>
          <w:lang w:eastAsia="en-US"/>
        </w:rPr>
        <w:t>Zhotovitel bere na vědomí, že výměry ploch pozemků určených k údržbě jsou dány půdorysným průmětem do terénu, nejsou v nich zohledněny terénní nerovnosti (příkopy, násypy).</w:t>
      </w:r>
    </w:p>
    <w:p w14:paraId="0D6467BF" w14:textId="77777777" w:rsidR="00114D39" w:rsidRPr="006E4574" w:rsidRDefault="00114D39" w:rsidP="007520C4">
      <w:pPr>
        <w:pStyle w:val="11uroven"/>
        <w:rPr>
          <w:rFonts w:asciiTheme="majorHAnsi" w:hAnsiTheme="majorHAnsi" w:cstheme="majorHAnsi"/>
        </w:rPr>
      </w:pPr>
      <w:r w:rsidRPr="006E4574">
        <w:rPr>
          <w:rFonts w:asciiTheme="majorHAnsi" w:hAnsiTheme="majorHAnsi" w:cstheme="majorHAnsi"/>
        </w:rPr>
        <w:t>Doba plnění</w:t>
      </w:r>
    </w:p>
    <w:p w14:paraId="5FECD58A" w14:textId="58B2C31E" w:rsidR="00114D39" w:rsidRPr="006E4574" w:rsidRDefault="00114D39" w:rsidP="004C7D31">
      <w:pPr>
        <w:pStyle w:val="22uroven"/>
        <w:rPr>
          <w:rFonts w:asciiTheme="majorHAnsi" w:hAnsiTheme="majorHAnsi" w:cstheme="majorHAnsi"/>
        </w:rPr>
      </w:pPr>
      <w:r w:rsidRPr="003D0F65">
        <w:rPr>
          <w:rFonts w:asciiTheme="majorHAnsi" w:hAnsiTheme="majorHAnsi" w:cstheme="majorHAnsi"/>
        </w:rPr>
        <w:t xml:space="preserve">Dílo dle </w:t>
      </w:r>
      <w:r w:rsidR="00C75669" w:rsidRPr="003D0F65">
        <w:rPr>
          <w:rFonts w:asciiTheme="majorHAnsi" w:hAnsiTheme="majorHAnsi" w:cstheme="majorHAnsi"/>
        </w:rPr>
        <w:t>čl.</w:t>
      </w:r>
      <w:r w:rsidRPr="003D0F65">
        <w:rPr>
          <w:rFonts w:asciiTheme="majorHAnsi" w:hAnsiTheme="majorHAnsi" w:cstheme="majorHAnsi"/>
        </w:rPr>
        <w:t xml:space="preserve"> </w:t>
      </w:r>
      <w:r w:rsidR="007E1AA4" w:rsidRPr="003D0F65">
        <w:rPr>
          <w:rFonts w:asciiTheme="majorHAnsi" w:hAnsiTheme="majorHAnsi" w:cstheme="majorHAnsi"/>
        </w:rPr>
        <w:t>4</w:t>
      </w:r>
      <w:r w:rsidRPr="003D0F65">
        <w:rPr>
          <w:rFonts w:asciiTheme="majorHAnsi" w:hAnsiTheme="majorHAnsi" w:cstheme="majorHAnsi"/>
        </w:rPr>
        <w:t xml:space="preserve"> </w:t>
      </w:r>
      <w:proofErr w:type="gramStart"/>
      <w:r w:rsidRPr="003D0F65">
        <w:rPr>
          <w:rFonts w:asciiTheme="majorHAnsi" w:hAnsiTheme="majorHAnsi" w:cstheme="majorHAnsi"/>
        </w:rPr>
        <w:t>této</w:t>
      </w:r>
      <w:proofErr w:type="gramEnd"/>
      <w:r w:rsidRPr="003D0F65">
        <w:rPr>
          <w:rFonts w:asciiTheme="majorHAnsi" w:hAnsiTheme="majorHAnsi" w:cstheme="majorHAnsi"/>
        </w:rPr>
        <w:t xml:space="preserve"> smlouvy</w:t>
      </w:r>
      <w:r w:rsidRPr="006E4574">
        <w:rPr>
          <w:rFonts w:asciiTheme="majorHAnsi" w:hAnsiTheme="majorHAnsi" w:cstheme="majorHAnsi"/>
        </w:rPr>
        <w:t xml:space="preserve"> bude plněno zhotovitelem samostatně a průběžně, je však povinen splnit případné požadavky objednatele na termín plnění.</w:t>
      </w:r>
    </w:p>
    <w:p w14:paraId="1BC8FB98"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V případě výzvy k provede</w:t>
      </w:r>
      <w:r w:rsidR="007C4C2A" w:rsidRPr="006E4574">
        <w:rPr>
          <w:rFonts w:asciiTheme="majorHAnsi" w:hAnsiTheme="majorHAnsi" w:cstheme="majorHAnsi"/>
        </w:rPr>
        <w:t xml:space="preserve">ní prací ze strany objednatele </w:t>
      </w:r>
      <w:r w:rsidRPr="006E4574">
        <w:rPr>
          <w:rFonts w:asciiTheme="majorHAnsi" w:hAnsiTheme="majorHAnsi" w:cstheme="majorHAnsi"/>
        </w:rPr>
        <w:t>se zhotovitel zavazuje zahájit požadované práce do 24 hodin.</w:t>
      </w:r>
    </w:p>
    <w:p w14:paraId="0868B9F5" w14:textId="77777777" w:rsidR="00AE5C9D" w:rsidRPr="006E4574" w:rsidRDefault="00AE5C9D" w:rsidP="007B1F5B">
      <w:pPr>
        <w:pStyle w:val="22uroven"/>
        <w:rPr>
          <w:rFonts w:asciiTheme="majorHAnsi" w:hAnsiTheme="majorHAnsi" w:cstheme="majorHAnsi"/>
        </w:rPr>
      </w:pPr>
      <w:r w:rsidRPr="006E4574">
        <w:rPr>
          <w:rFonts w:asciiTheme="majorHAnsi" w:hAnsiTheme="majorHAnsi" w:cstheme="majorHAnsi"/>
        </w:rPr>
        <w:t>Objednatel požaduje koordinovaný nástup do míst plnění, tj. práce budou prováděny po předchozím odsouhlasení termínu seče objednatelem.</w:t>
      </w:r>
    </w:p>
    <w:p w14:paraId="34B2A746" w14:textId="77777777" w:rsidR="00114D39" w:rsidRPr="006E4574" w:rsidRDefault="00114D39" w:rsidP="004C7D31">
      <w:pPr>
        <w:pStyle w:val="11uroven"/>
        <w:rPr>
          <w:rFonts w:asciiTheme="majorHAnsi" w:hAnsiTheme="majorHAnsi" w:cstheme="majorHAnsi"/>
        </w:rPr>
      </w:pPr>
      <w:r w:rsidRPr="006E4574">
        <w:rPr>
          <w:rFonts w:asciiTheme="majorHAnsi" w:hAnsiTheme="majorHAnsi" w:cstheme="majorHAnsi"/>
        </w:rPr>
        <w:t>Součinnost při provádění díla</w:t>
      </w:r>
    </w:p>
    <w:p w14:paraId="44C7F5E8"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 xml:space="preserve">Objednatel poskytne zhotoviteli součinnost nezbytnou k provedení díla v následujícím rozsahu a termínech: </w:t>
      </w:r>
    </w:p>
    <w:p w14:paraId="46319814" w14:textId="4EC66B06" w:rsidR="00114D39" w:rsidRPr="006E4574" w:rsidRDefault="00D653B3" w:rsidP="00056C29">
      <w:pPr>
        <w:pStyle w:val="vycetbodovy"/>
        <w:rPr>
          <w:rFonts w:asciiTheme="majorHAnsi" w:hAnsiTheme="majorHAnsi" w:cstheme="majorHAnsi"/>
        </w:rPr>
      </w:pPr>
      <w:r w:rsidRPr="006E4574">
        <w:rPr>
          <w:rFonts w:asciiTheme="majorHAnsi" w:hAnsiTheme="majorHAnsi" w:cstheme="majorHAnsi"/>
        </w:rPr>
        <w:t xml:space="preserve">zajištění </w:t>
      </w:r>
      <w:r w:rsidR="00114D39" w:rsidRPr="006E4574">
        <w:rPr>
          <w:rFonts w:asciiTheme="majorHAnsi" w:hAnsiTheme="majorHAnsi" w:cstheme="majorHAnsi"/>
        </w:rPr>
        <w:t>přístup</w:t>
      </w:r>
      <w:r w:rsidRPr="006E4574">
        <w:rPr>
          <w:rFonts w:asciiTheme="majorHAnsi" w:hAnsiTheme="majorHAnsi" w:cstheme="majorHAnsi"/>
        </w:rPr>
        <w:t>u</w:t>
      </w:r>
      <w:r w:rsidR="00114D39" w:rsidRPr="006E4574">
        <w:rPr>
          <w:rFonts w:asciiTheme="majorHAnsi" w:hAnsiTheme="majorHAnsi" w:cstheme="majorHAnsi"/>
        </w:rPr>
        <w:t xml:space="preserve"> do prostor místa plnění </w:t>
      </w:r>
    </w:p>
    <w:p w14:paraId="77A40616" w14:textId="5739C4F3" w:rsidR="00C94E2B" w:rsidRPr="006E4574" w:rsidRDefault="00C94E2B" w:rsidP="00056C29">
      <w:pPr>
        <w:pStyle w:val="vycetbodovy"/>
        <w:rPr>
          <w:rFonts w:asciiTheme="majorHAnsi" w:hAnsiTheme="majorHAnsi" w:cstheme="majorHAnsi"/>
        </w:rPr>
      </w:pPr>
      <w:r w:rsidRPr="006E4574">
        <w:rPr>
          <w:rFonts w:asciiTheme="majorHAnsi" w:hAnsiTheme="majorHAnsi" w:cstheme="majorHAnsi"/>
        </w:rPr>
        <w:t xml:space="preserve">koordinace nástupu do míst plnění dle </w:t>
      </w:r>
      <w:proofErr w:type="spellStart"/>
      <w:r w:rsidRPr="003D0F65">
        <w:rPr>
          <w:rFonts w:asciiTheme="majorHAnsi" w:hAnsiTheme="majorHAnsi" w:cstheme="majorHAnsi"/>
        </w:rPr>
        <w:t>ust</w:t>
      </w:r>
      <w:proofErr w:type="spellEnd"/>
      <w:r w:rsidRPr="003D0F65">
        <w:rPr>
          <w:rFonts w:asciiTheme="majorHAnsi" w:hAnsiTheme="majorHAnsi" w:cstheme="majorHAnsi"/>
        </w:rPr>
        <w:t xml:space="preserve">. </w:t>
      </w:r>
      <w:proofErr w:type="gramStart"/>
      <w:r w:rsidRPr="003D0F65">
        <w:rPr>
          <w:rFonts w:asciiTheme="majorHAnsi" w:hAnsiTheme="majorHAnsi" w:cstheme="majorHAnsi"/>
        </w:rPr>
        <w:t>čl.</w:t>
      </w:r>
      <w:proofErr w:type="gramEnd"/>
      <w:r w:rsidRPr="003D0F65">
        <w:rPr>
          <w:rFonts w:asciiTheme="majorHAnsi" w:hAnsiTheme="majorHAnsi" w:cstheme="majorHAnsi"/>
        </w:rPr>
        <w:t xml:space="preserve"> </w:t>
      </w:r>
      <w:r w:rsidR="00F92475" w:rsidRPr="003D0F65">
        <w:rPr>
          <w:rFonts w:asciiTheme="majorHAnsi" w:hAnsiTheme="majorHAnsi" w:cstheme="majorHAnsi"/>
        </w:rPr>
        <w:t>6</w:t>
      </w:r>
      <w:r w:rsidRPr="003D0F65">
        <w:rPr>
          <w:rFonts w:asciiTheme="majorHAnsi" w:hAnsiTheme="majorHAnsi" w:cstheme="majorHAnsi"/>
        </w:rPr>
        <w:t xml:space="preserve"> této smlouvy</w:t>
      </w:r>
    </w:p>
    <w:p w14:paraId="6A8A7D7D" w14:textId="77777777" w:rsidR="00114D39" w:rsidRPr="006E4574" w:rsidRDefault="00114D39" w:rsidP="004C7D31">
      <w:pPr>
        <w:pStyle w:val="11uroven"/>
        <w:rPr>
          <w:rFonts w:asciiTheme="majorHAnsi" w:hAnsiTheme="majorHAnsi" w:cstheme="majorHAnsi"/>
        </w:rPr>
      </w:pPr>
      <w:r w:rsidRPr="006E4574">
        <w:rPr>
          <w:rFonts w:asciiTheme="majorHAnsi" w:hAnsiTheme="majorHAnsi" w:cstheme="majorHAnsi"/>
        </w:rPr>
        <w:t>Požadavky na způsob provedení díla</w:t>
      </w:r>
    </w:p>
    <w:p w14:paraId="5DFD1C38"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 xml:space="preserve">Zhotovitel je povinen se řídit při provádění díla pokyny objednatele. </w:t>
      </w:r>
    </w:p>
    <w:p w14:paraId="52307B31" w14:textId="77777777" w:rsidR="00114D39" w:rsidRPr="006E4574" w:rsidRDefault="00114D39" w:rsidP="004C7D31">
      <w:pPr>
        <w:pStyle w:val="11uroven"/>
        <w:rPr>
          <w:rFonts w:asciiTheme="majorHAnsi" w:hAnsiTheme="majorHAnsi" w:cstheme="majorHAnsi"/>
        </w:rPr>
      </w:pPr>
      <w:r w:rsidRPr="006E4574">
        <w:rPr>
          <w:rFonts w:asciiTheme="majorHAnsi" w:hAnsiTheme="majorHAnsi" w:cstheme="majorHAnsi"/>
        </w:rPr>
        <w:t>Cena plnění</w:t>
      </w:r>
    </w:p>
    <w:p w14:paraId="6D1BEB09" w14:textId="3D8866DD" w:rsidR="00F92475" w:rsidRPr="003D0F65" w:rsidRDefault="00114D39" w:rsidP="00E418F5">
      <w:pPr>
        <w:pStyle w:val="22uroven"/>
        <w:rPr>
          <w:rFonts w:asciiTheme="majorHAnsi" w:hAnsiTheme="majorHAnsi" w:cstheme="majorHAnsi"/>
        </w:rPr>
      </w:pPr>
      <w:r w:rsidRPr="003D0F65">
        <w:t xml:space="preserve">Smluvní strany se dohodly </w:t>
      </w:r>
      <w:r w:rsidR="00F92475" w:rsidRPr="003D0F65">
        <w:t>na jednotkových cenách za metr čtvereční (m</w:t>
      </w:r>
      <w:r w:rsidR="00F92475" w:rsidRPr="003D0F65">
        <w:rPr>
          <w:vertAlign w:val="superscript"/>
        </w:rPr>
        <w:t>2</w:t>
      </w:r>
      <w:r w:rsidR="00F92475" w:rsidRPr="003D0F65">
        <w:t xml:space="preserve">) udržované plochy v Kč bez DPH, a to pro jednotlivé objekty a areály uvedené příloze č. 1 této smlouvy. Jednotkové ceny zahrnují veškeré práce uvedené v čl. 4 a v příloze č. 1 </w:t>
      </w:r>
      <w:r w:rsidR="00F92475" w:rsidRPr="003D0F65">
        <w:rPr>
          <w:rFonts w:asciiTheme="majorHAnsi" w:hAnsiTheme="majorHAnsi" w:cstheme="majorHAnsi"/>
        </w:rPr>
        <w:t>této smlouvy</w:t>
      </w:r>
      <w:r w:rsidR="00160894" w:rsidRPr="003D0F65">
        <w:rPr>
          <w:rFonts w:asciiTheme="majorHAnsi" w:hAnsiTheme="majorHAnsi" w:cstheme="majorHAnsi"/>
        </w:rPr>
        <w:t xml:space="preserve"> </w:t>
      </w:r>
      <w:r w:rsidR="00F92475" w:rsidRPr="003D0F65">
        <w:t>a veškeré náklady s tím spojené.</w:t>
      </w:r>
    </w:p>
    <w:p w14:paraId="08BD83F6" w14:textId="50E6A2F2" w:rsidR="00114D39" w:rsidRPr="003D0F65" w:rsidRDefault="00114D39" w:rsidP="004C7D31">
      <w:pPr>
        <w:pStyle w:val="22uroven"/>
        <w:rPr>
          <w:rFonts w:asciiTheme="majorHAnsi" w:hAnsiTheme="majorHAnsi" w:cstheme="majorHAnsi"/>
        </w:rPr>
      </w:pPr>
      <w:r w:rsidRPr="006E4574">
        <w:rPr>
          <w:rFonts w:asciiTheme="majorHAnsi" w:hAnsiTheme="majorHAnsi" w:cstheme="majorHAnsi"/>
        </w:rPr>
        <w:t xml:space="preserve">Smluvní strany se dohodly, že </w:t>
      </w:r>
      <w:r w:rsidR="00EC1840" w:rsidRPr="006E4574">
        <w:rPr>
          <w:rFonts w:asciiTheme="majorHAnsi" w:hAnsiTheme="majorHAnsi" w:cstheme="majorHAnsi"/>
        </w:rPr>
        <w:t>celkový</w:t>
      </w:r>
      <w:r w:rsidRPr="006E4574">
        <w:rPr>
          <w:rFonts w:asciiTheme="majorHAnsi" w:hAnsiTheme="majorHAnsi" w:cstheme="majorHAnsi"/>
        </w:rPr>
        <w:t xml:space="preserve"> objem plnění z této smlouvy nepřesáhne částku  </w:t>
      </w:r>
      <w:r w:rsidR="00160894" w:rsidRPr="003D0F65">
        <w:rPr>
          <w:rFonts w:asciiTheme="majorHAnsi" w:hAnsiTheme="majorHAnsi" w:cstheme="majorHAnsi"/>
        </w:rPr>
        <w:t>7.686.463</w:t>
      </w:r>
      <w:r w:rsidR="00173AD8" w:rsidRPr="003D0F65">
        <w:rPr>
          <w:rFonts w:asciiTheme="majorHAnsi" w:hAnsiTheme="majorHAnsi" w:cstheme="majorHAnsi"/>
        </w:rPr>
        <w:t>,</w:t>
      </w:r>
      <w:r w:rsidR="00B9031D" w:rsidRPr="003D0F65">
        <w:rPr>
          <w:rFonts w:asciiTheme="majorHAnsi" w:hAnsiTheme="majorHAnsi" w:cstheme="majorHAnsi"/>
        </w:rPr>
        <w:t>-</w:t>
      </w:r>
      <w:r w:rsidRPr="003D0F65">
        <w:rPr>
          <w:rFonts w:asciiTheme="majorHAnsi" w:hAnsiTheme="majorHAnsi" w:cstheme="majorHAnsi"/>
        </w:rPr>
        <w:t xml:space="preserve">Kč bez DPH. </w:t>
      </w:r>
    </w:p>
    <w:p w14:paraId="3B060757" w14:textId="6F0AFBDA" w:rsidR="004B2583" w:rsidRPr="003D0F65" w:rsidRDefault="004B2583" w:rsidP="00E418F5">
      <w:pPr>
        <w:pStyle w:val="22uroven"/>
        <w:rPr>
          <w:rFonts w:asciiTheme="majorHAnsi" w:hAnsiTheme="majorHAnsi" w:cstheme="majorHAnsi"/>
        </w:rPr>
      </w:pPr>
      <w:r w:rsidRPr="003D0F65">
        <w:rPr>
          <w:rFonts w:asciiTheme="majorHAnsi" w:hAnsiTheme="majorHAnsi" w:cstheme="majorHAnsi"/>
        </w:rPr>
        <w:t xml:space="preserve">V roce 2025 jsou smluvní strany na základě dohody oprávněny změnit cenu předmětu plnění o částku, která odpovídá míře inflace/deflace vyhlašované Českým statistickým úřadem za rok 2024, nejvýše však o 10 %, a to nejdříve k prvnímu dni kalendářního měsíce následujícího po </w:t>
      </w:r>
      <w:r w:rsidRPr="003D0F65">
        <w:rPr>
          <w:rFonts w:asciiTheme="majorHAnsi" w:hAnsiTheme="majorHAnsi" w:cstheme="majorHAnsi"/>
        </w:rPr>
        <w:lastRenderedPageBreak/>
        <w:t>dni zveřejnění koeficientu míry inflace/deflace Českým statistickým úřadem. Změna ceny bude v takovém případě provedena formou písemného dodatku ke smlouvě.</w:t>
      </w:r>
    </w:p>
    <w:p w14:paraId="697C248B" w14:textId="77777777" w:rsidR="00114D39" w:rsidRPr="006E4574" w:rsidRDefault="00114D39" w:rsidP="004C7D31">
      <w:pPr>
        <w:pStyle w:val="11uroven"/>
        <w:rPr>
          <w:rFonts w:asciiTheme="majorHAnsi" w:hAnsiTheme="majorHAnsi" w:cstheme="majorHAnsi"/>
        </w:rPr>
      </w:pPr>
      <w:r w:rsidRPr="006E4574">
        <w:rPr>
          <w:rFonts w:asciiTheme="majorHAnsi" w:hAnsiTheme="majorHAnsi" w:cstheme="majorHAnsi"/>
        </w:rPr>
        <w:t>Předání díla</w:t>
      </w:r>
    </w:p>
    <w:p w14:paraId="5A92E0D4"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 xml:space="preserve">Plnění bude prováděno průběžně. O dokončení a </w:t>
      </w:r>
      <w:r w:rsidR="0084116A" w:rsidRPr="006E4574">
        <w:rPr>
          <w:rFonts w:asciiTheme="majorHAnsi" w:hAnsiTheme="majorHAnsi" w:cstheme="majorHAnsi"/>
        </w:rPr>
        <w:t xml:space="preserve">předání částí díla objednateli </w:t>
      </w:r>
      <w:r w:rsidRPr="006E4574">
        <w:rPr>
          <w:rFonts w:asciiTheme="majorHAnsi" w:hAnsiTheme="majorHAnsi" w:cstheme="majorHAnsi"/>
        </w:rPr>
        <w:t>vyhotoví smluvní strany předávací protokol</w:t>
      </w:r>
      <w:r w:rsidR="0084116A" w:rsidRPr="006E4574">
        <w:rPr>
          <w:rFonts w:asciiTheme="majorHAnsi" w:hAnsiTheme="majorHAnsi" w:cstheme="majorHAnsi"/>
        </w:rPr>
        <w:t>,</w:t>
      </w:r>
      <w:r w:rsidRPr="006E4574">
        <w:rPr>
          <w:rFonts w:asciiTheme="majorHAnsi" w:hAnsiTheme="majorHAnsi" w:cstheme="majorHAnsi"/>
        </w:rPr>
        <w:t xml:space="preserve"> z něhož bude zřejmý rozsah provedených pracích a případné výhrady objednatele k dokončenému dílu.</w:t>
      </w:r>
    </w:p>
    <w:p w14:paraId="4FC81A47"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V případě vad a nedodělků na předávaném díle objednatel stanoví zhotoviteli náhradní termín k jejich odstranění. V případě podstatných vad na díle není objednatel povinen dílo převzít.</w:t>
      </w:r>
    </w:p>
    <w:p w14:paraId="4AA4F9E6"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Objednatel má právo provádět namátkové kontroly za účasti zástupce zhotovitele. O provedené kontrole bude proveden záznam v protokolu o převzetí díla.</w:t>
      </w:r>
    </w:p>
    <w:p w14:paraId="3613B9CF" w14:textId="77777777" w:rsidR="00F07FB6" w:rsidRPr="006E4574" w:rsidRDefault="00F07FB6" w:rsidP="004C7D31">
      <w:pPr>
        <w:pStyle w:val="22uroven"/>
        <w:rPr>
          <w:rFonts w:asciiTheme="majorHAnsi" w:hAnsiTheme="majorHAnsi" w:cstheme="majorHAnsi"/>
        </w:rPr>
      </w:pPr>
      <w:r w:rsidRPr="006E4574">
        <w:rPr>
          <w:rFonts w:asciiTheme="majorHAnsi" w:hAnsiTheme="majorHAnsi" w:cstheme="majorHAnsi"/>
        </w:rPr>
        <w:t xml:space="preserve">V případě kontroly výšky </w:t>
      </w:r>
      <w:proofErr w:type="spellStart"/>
      <w:r w:rsidRPr="006E4574">
        <w:rPr>
          <w:rFonts w:asciiTheme="majorHAnsi" w:hAnsiTheme="majorHAnsi" w:cstheme="majorHAnsi"/>
        </w:rPr>
        <w:t>pokosu</w:t>
      </w:r>
      <w:proofErr w:type="spellEnd"/>
      <w:r w:rsidRPr="006E4574">
        <w:rPr>
          <w:rFonts w:asciiTheme="majorHAnsi" w:hAnsiTheme="majorHAnsi" w:cstheme="majorHAnsi"/>
        </w:rPr>
        <w:t xml:space="preserve"> bude tato prováděna běžně nakoupitelnými měřícími prostředky na pěti náhodně vybraných místech příslušného místa plnění. Smluvní strany uvádějí, že netrvají na tom, aby byly použité měřící prostředky kalibrovány či </w:t>
      </w:r>
      <w:r w:rsidR="002E26F7" w:rsidRPr="006E4574">
        <w:rPr>
          <w:rFonts w:asciiTheme="majorHAnsi" w:hAnsiTheme="majorHAnsi" w:cstheme="majorHAnsi"/>
        </w:rPr>
        <w:t>ověřeny Českým metrologickým institutem, popř. jiným k tomu příslušným orgánem.</w:t>
      </w:r>
    </w:p>
    <w:p w14:paraId="2DCBF817"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Kontaktní osoby pro předání a kontrolu provádění díla:</w:t>
      </w:r>
    </w:p>
    <w:p w14:paraId="6C102E9A" w14:textId="77777777" w:rsidR="00BE0CB8" w:rsidRPr="00E420DE" w:rsidRDefault="00114D39" w:rsidP="00692197">
      <w:pPr>
        <w:ind w:firstLine="705"/>
        <w:rPr>
          <w:rFonts w:asciiTheme="majorHAnsi" w:hAnsiTheme="majorHAnsi" w:cstheme="majorHAnsi"/>
        </w:rPr>
      </w:pPr>
      <w:r w:rsidRPr="00E420DE">
        <w:rPr>
          <w:rFonts w:asciiTheme="majorHAnsi" w:hAnsiTheme="majorHAnsi" w:cstheme="majorHAnsi"/>
        </w:rPr>
        <w:t xml:space="preserve">Zhotovitel: </w:t>
      </w:r>
      <w:r w:rsidRPr="00E420DE">
        <w:rPr>
          <w:rFonts w:asciiTheme="majorHAnsi" w:hAnsiTheme="majorHAnsi" w:cstheme="majorHAnsi"/>
        </w:rPr>
        <w:tab/>
      </w:r>
    </w:p>
    <w:p w14:paraId="04F9658C" w14:textId="25FCBDF5" w:rsidR="00EC1840" w:rsidRPr="00E420DE" w:rsidRDefault="00FE78E1" w:rsidP="00692197">
      <w:pPr>
        <w:ind w:firstLine="705"/>
        <w:rPr>
          <w:rFonts w:asciiTheme="majorHAnsi" w:hAnsiTheme="majorHAnsi" w:cstheme="majorHAnsi"/>
        </w:rPr>
      </w:pPr>
      <w:r w:rsidRPr="00E420DE">
        <w:rPr>
          <w:rFonts w:asciiTheme="majorHAnsi" w:hAnsiTheme="majorHAnsi" w:cstheme="majorHAnsi"/>
        </w:rPr>
        <w:tab/>
      </w:r>
      <w:r w:rsidR="00EC1840" w:rsidRPr="00E420DE">
        <w:rPr>
          <w:rFonts w:asciiTheme="majorHAnsi" w:hAnsiTheme="majorHAnsi" w:cstheme="majorHAnsi"/>
        </w:rPr>
        <w:t xml:space="preserve"> </w:t>
      </w:r>
    </w:p>
    <w:p w14:paraId="13D97BEA" w14:textId="34F0C950" w:rsidR="00A32C8D" w:rsidRPr="00E420DE" w:rsidRDefault="006F51AD" w:rsidP="00FE09C0">
      <w:pPr>
        <w:ind w:firstLine="708"/>
        <w:rPr>
          <w:rFonts w:asciiTheme="majorHAnsi" w:hAnsiTheme="majorHAnsi" w:cstheme="majorHAnsi"/>
        </w:rPr>
      </w:pPr>
      <w:r>
        <w:rPr>
          <w:rFonts w:asciiTheme="majorHAnsi" w:hAnsiTheme="majorHAnsi" w:cstheme="majorHAnsi"/>
        </w:rPr>
        <w:t>XXX</w:t>
      </w:r>
    </w:p>
    <w:p w14:paraId="6771A619" w14:textId="6367DB10" w:rsidR="002C6000" w:rsidRPr="00305A67" w:rsidRDefault="002C6000" w:rsidP="00FE09C0">
      <w:pPr>
        <w:ind w:firstLine="708"/>
        <w:rPr>
          <w:rFonts w:asciiTheme="majorHAnsi" w:hAnsiTheme="majorHAnsi" w:cstheme="majorHAnsi"/>
          <w:highlight w:val="yellow"/>
        </w:rPr>
      </w:pPr>
    </w:p>
    <w:p w14:paraId="224BE5F5" w14:textId="31248371" w:rsidR="002C6000" w:rsidRPr="009E540E" w:rsidRDefault="006F51AD" w:rsidP="00FE09C0">
      <w:pPr>
        <w:ind w:firstLine="708"/>
        <w:rPr>
          <w:rFonts w:asciiTheme="majorHAnsi" w:hAnsiTheme="majorHAnsi" w:cstheme="majorHAnsi"/>
        </w:rPr>
      </w:pPr>
      <w:r>
        <w:rPr>
          <w:rFonts w:asciiTheme="majorHAnsi" w:hAnsiTheme="majorHAnsi" w:cstheme="majorHAnsi"/>
        </w:rPr>
        <w:t>XXX</w:t>
      </w:r>
    </w:p>
    <w:p w14:paraId="0209B572" w14:textId="77777777" w:rsidR="003E2A37" w:rsidRPr="00305A67" w:rsidRDefault="003E2A37" w:rsidP="00FE09C0">
      <w:pPr>
        <w:ind w:firstLine="708"/>
        <w:rPr>
          <w:rFonts w:asciiTheme="majorHAnsi" w:hAnsiTheme="majorHAnsi" w:cstheme="majorHAnsi"/>
          <w:highlight w:val="yellow"/>
        </w:rPr>
      </w:pPr>
    </w:p>
    <w:p w14:paraId="58DE942A" w14:textId="30F433EA" w:rsidR="00F07FB6" w:rsidRPr="00E420DE" w:rsidRDefault="00114D39" w:rsidP="00FE09C0">
      <w:pPr>
        <w:ind w:firstLine="708"/>
        <w:rPr>
          <w:rFonts w:asciiTheme="majorHAnsi" w:hAnsiTheme="majorHAnsi" w:cstheme="majorHAnsi"/>
        </w:rPr>
      </w:pPr>
      <w:r w:rsidRPr="00E420DE">
        <w:rPr>
          <w:rFonts w:asciiTheme="majorHAnsi" w:hAnsiTheme="majorHAnsi" w:cstheme="majorHAnsi"/>
        </w:rPr>
        <w:t>Objednatel:</w:t>
      </w:r>
    </w:p>
    <w:p w14:paraId="2378742C" w14:textId="7199931C" w:rsidR="00623E7D" w:rsidRDefault="00623E7D" w:rsidP="00FE09C0">
      <w:pPr>
        <w:ind w:firstLine="708"/>
        <w:rPr>
          <w:rFonts w:asciiTheme="majorHAnsi" w:hAnsiTheme="majorHAnsi" w:cstheme="majorHAnsi"/>
          <w:highlight w:val="yellow"/>
        </w:rPr>
      </w:pPr>
    </w:p>
    <w:p w14:paraId="0DAD9427" w14:textId="28CE90A7" w:rsidR="00623E7D" w:rsidRDefault="00623E7D" w:rsidP="00623E7D">
      <w:pPr>
        <w:ind w:firstLine="708"/>
        <w:rPr>
          <w:rFonts w:asciiTheme="majorHAnsi" w:hAnsiTheme="majorHAnsi" w:cstheme="majorHAnsi"/>
        </w:rPr>
      </w:pPr>
      <w:r w:rsidRPr="00623E7D">
        <w:rPr>
          <w:rFonts w:asciiTheme="majorHAnsi" w:hAnsiTheme="majorHAnsi" w:cstheme="majorHAnsi"/>
        </w:rPr>
        <w:t xml:space="preserve">- za areál Pisárky: </w:t>
      </w:r>
      <w:r w:rsidR="006F51AD">
        <w:rPr>
          <w:rFonts w:asciiTheme="majorHAnsi" w:hAnsiTheme="majorHAnsi" w:cstheme="majorHAnsi"/>
        </w:rPr>
        <w:t>XXX</w:t>
      </w:r>
    </w:p>
    <w:p w14:paraId="1B75CB97" w14:textId="77777777" w:rsidR="00623E7D" w:rsidRDefault="00623E7D" w:rsidP="00623E7D">
      <w:pPr>
        <w:ind w:firstLine="708"/>
        <w:rPr>
          <w:rFonts w:asciiTheme="majorHAnsi" w:hAnsiTheme="majorHAnsi" w:cstheme="majorHAnsi"/>
        </w:rPr>
      </w:pPr>
    </w:p>
    <w:p w14:paraId="5719643F" w14:textId="0421F6AF" w:rsidR="00623E7D" w:rsidRDefault="00623E7D" w:rsidP="00623E7D">
      <w:pPr>
        <w:ind w:firstLine="708"/>
        <w:rPr>
          <w:rFonts w:asciiTheme="majorHAnsi" w:hAnsiTheme="majorHAnsi" w:cstheme="majorHAnsi"/>
        </w:rPr>
      </w:pPr>
      <w:r>
        <w:rPr>
          <w:rFonts w:asciiTheme="majorHAnsi" w:hAnsiTheme="majorHAnsi" w:cstheme="majorHAnsi"/>
        </w:rPr>
        <w:t xml:space="preserve">- </w:t>
      </w:r>
      <w:r w:rsidRPr="00623E7D">
        <w:rPr>
          <w:rFonts w:asciiTheme="majorHAnsi" w:hAnsiTheme="majorHAnsi" w:cstheme="majorHAnsi"/>
        </w:rPr>
        <w:t xml:space="preserve">za objekty na vodovodní síti: </w:t>
      </w:r>
      <w:r w:rsidR="006F51AD">
        <w:rPr>
          <w:rFonts w:asciiTheme="majorHAnsi" w:hAnsiTheme="majorHAnsi" w:cstheme="majorHAnsi"/>
        </w:rPr>
        <w:t>XXX</w:t>
      </w:r>
    </w:p>
    <w:p w14:paraId="7C5059AA" w14:textId="77777777" w:rsidR="00623E7D" w:rsidRPr="00623E7D" w:rsidRDefault="00623E7D" w:rsidP="00623E7D">
      <w:pPr>
        <w:ind w:firstLine="708"/>
        <w:rPr>
          <w:rFonts w:asciiTheme="majorHAnsi" w:hAnsiTheme="majorHAnsi" w:cstheme="majorHAnsi"/>
        </w:rPr>
      </w:pPr>
    </w:p>
    <w:p w14:paraId="0427BB0D" w14:textId="340CA29E" w:rsidR="00623E7D" w:rsidRDefault="00623E7D" w:rsidP="00623E7D">
      <w:pPr>
        <w:ind w:firstLine="708"/>
        <w:rPr>
          <w:rFonts w:asciiTheme="majorHAnsi" w:hAnsiTheme="majorHAnsi" w:cstheme="majorHAnsi"/>
        </w:rPr>
      </w:pPr>
      <w:r>
        <w:rPr>
          <w:rFonts w:asciiTheme="majorHAnsi" w:hAnsiTheme="majorHAnsi" w:cstheme="majorHAnsi"/>
        </w:rPr>
        <w:t xml:space="preserve">- </w:t>
      </w:r>
      <w:r w:rsidRPr="00623E7D">
        <w:rPr>
          <w:rFonts w:asciiTheme="majorHAnsi" w:hAnsiTheme="majorHAnsi" w:cstheme="majorHAnsi"/>
        </w:rPr>
        <w:t xml:space="preserve">za ČOV Brno – Modřice: </w:t>
      </w:r>
      <w:r w:rsidR="006F51AD">
        <w:rPr>
          <w:rFonts w:asciiTheme="majorHAnsi" w:hAnsiTheme="majorHAnsi" w:cstheme="majorHAnsi"/>
        </w:rPr>
        <w:t>XXX</w:t>
      </w:r>
    </w:p>
    <w:p w14:paraId="0D9477FA" w14:textId="77777777" w:rsidR="00623E7D" w:rsidRPr="00623E7D" w:rsidRDefault="00623E7D" w:rsidP="00623E7D">
      <w:pPr>
        <w:ind w:firstLine="708"/>
        <w:rPr>
          <w:rFonts w:asciiTheme="majorHAnsi" w:hAnsiTheme="majorHAnsi" w:cstheme="majorHAnsi"/>
        </w:rPr>
      </w:pPr>
    </w:p>
    <w:p w14:paraId="033FA65C" w14:textId="565C6B85" w:rsidR="00623E7D" w:rsidRDefault="00623E7D" w:rsidP="00623E7D">
      <w:pPr>
        <w:ind w:firstLine="708"/>
        <w:rPr>
          <w:rFonts w:asciiTheme="majorHAnsi" w:hAnsiTheme="majorHAnsi" w:cstheme="majorHAnsi"/>
        </w:rPr>
      </w:pPr>
      <w:r>
        <w:rPr>
          <w:rFonts w:asciiTheme="majorHAnsi" w:hAnsiTheme="majorHAnsi" w:cstheme="majorHAnsi"/>
        </w:rPr>
        <w:t xml:space="preserve">- </w:t>
      </w:r>
      <w:r w:rsidRPr="00623E7D">
        <w:rPr>
          <w:rFonts w:asciiTheme="majorHAnsi" w:hAnsiTheme="majorHAnsi" w:cstheme="majorHAnsi"/>
        </w:rPr>
        <w:t xml:space="preserve">za objekty na kanalizační síti: </w:t>
      </w:r>
      <w:r w:rsidR="006F51AD">
        <w:rPr>
          <w:rFonts w:asciiTheme="majorHAnsi" w:hAnsiTheme="majorHAnsi" w:cstheme="majorHAnsi"/>
        </w:rPr>
        <w:t>XXX</w:t>
      </w:r>
    </w:p>
    <w:p w14:paraId="0E31100F" w14:textId="77777777" w:rsidR="00623E7D" w:rsidRPr="00623E7D" w:rsidRDefault="00623E7D" w:rsidP="00623E7D">
      <w:pPr>
        <w:ind w:firstLine="708"/>
        <w:rPr>
          <w:rFonts w:asciiTheme="majorHAnsi" w:hAnsiTheme="majorHAnsi" w:cstheme="majorHAnsi"/>
        </w:rPr>
      </w:pPr>
    </w:p>
    <w:p w14:paraId="2BAD7EDA" w14:textId="55E5E2DE" w:rsidR="00623E7D" w:rsidRPr="00E420DE" w:rsidRDefault="00623E7D" w:rsidP="00623E7D">
      <w:pPr>
        <w:ind w:firstLine="708"/>
        <w:rPr>
          <w:rFonts w:asciiTheme="majorHAnsi" w:hAnsiTheme="majorHAnsi" w:cstheme="majorHAnsi"/>
        </w:rPr>
      </w:pPr>
      <w:r w:rsidRPr="00E420DE">
        <w:rPr>
          <w:rFonts w:asciiTheme="majorHAnsi" w:hAnsiTheme="majorHAnsi" w:cstheme="majorHAnsi"/>
        </w:rPr>
        <w:t>-</w:t>
      </w:r>
      <w:r w:rsidR="00AA77D1" w:rsidRPr="00E420DE">
        <w:t xml:space="preserve"> </w:t>
      </w:r>
      <w:r w:rsidR="00AA77D1" w:rsidRPr="00E420DE">
        <w:rPr>
          <w:rFonts w:asciiTheme="majorHAnsi" w:hAnsiTheme="majorHAnsi" w:cstheme="majorHAnsi"/>
        </w:rPr>
        <w:t xml:space="preserve">za ÚV </w:t>
      </w:r>
      <w:proofErr w:type="spellStart"/>
      <w:r w:rsidR="00AA77D1" w:rsidRPr="00E420DE">
        <w:rPr>
          <w:rFonts w:asciiTheme="majorHAnsi" w:hAnsiTheme="majorHAnsi" w:cstheme="majorHAnsi"/>
        </w:rPr>
        <w:t>Švařec</w:t>
      </w:r>
      <w:proofErr w:type="spellEnd"/>
      <w:r w:rsidR="00AA77D1" w:rsidRPr="00E420DE">
        <w:rPr>
          <w:rFonts w:asciiTheme="majorHAnsi" w:hAnsiTheme="majorHAnsi" w:cstheme="majorHAnsi"/>
        </w:rPr>
        <w:t xml:space="preserve">:  </w:t>
      </w:r>
      <w:r w:rsidR="006F51AD">
        <w:rPr>
          <w:rFonts w:asciiTheme="majorHAnsi" w:hAnsiTheme="majorHAnsi" w:cstheme="majorHAnsi"/>
        </w:rPr>
        <w:t>XXX</w:t>
      </w:r>
    </w:p>
    <w:p w14:paraId="6DE6E44D" w14:textId="77777777" w:rsidR="00AB3DE2" w:rsidRPr="00305A67" w:rsidRDefault="00AB3DE2" w:rsidP="00FE09C0">
      <w:pPr>
        <w:ind w:firstLine="708"/>
        <w:rPr>
          <w:rFonts w:asciiTheme="majorHAnsi" w:hAnsiTheme="majorHAnsi" w:cstheme="majorHAnsi"/>
          <w:highlight w:val="yellow"/>
        </w:rPr>
      </w:pPr>
    </w:p>
    <w:p w14:paraId="5A34B8EF" w14:textId="3B57093E" w:rsidR="0084116A" w:rsidRPr="006E4574" w:rsidRDefault="00F07FB6" w:rsidP="006E4574">
      <w:pPr>
        <w:pStyle w:val="22uroven"/>
        <w:numPr>
          <w:ilvl w:val="0"/>
          <w:numId w:val="0"/>
        </w:numPr>
        <w:ind w:left="705"/>
        <w:rPr>
          <w:rFonts w:asciiTheme="majorHAnsi" w:hAnsiTheme="majorHAnsi" w:cstheme="majorHAnsi"/>
        </w:rPr>
      </w:pPr>
      <w:r w:rsidRPr="006E4574">
        <w:rPr>
          <w:rFonts w:asciiTheme="majorHAnsi" w:hAnsiTheme="majorHAnsi" w:cstheme="majorHAnsi"/>
        </w:rPr>
        <w:tab/>
      </w:r>
      <w:r w:rsidR="001D1D6B" w:rsidRPr="006E4574">
        <w:rPr>
          <w:rFonts w:asciiTheme="majorHAnsi" w:hAnsiTheme="majorHAnsi" w:cstheme="majorHAnsi"/>
        </w:rPr>
        <w:t xml:space="preserve">Osoby uvedené v tomto článku </w:t>
      </w:r>
      <w:r w:rsidR="00752D56" w:rsidRPr="006E4574">
        <w:rPr>
          <w:rFonts w:asciiTheme="majorHAnsi" w:hAnsiTheme="majorHAnsi" w:cstheme="majorHAnsi"/>
        </w:rPr>
        <w:t xml:space="preserve">a v čl. 1.1 této smlouvy </w:t>
      </w:r>
      <w:r w:rsidR="001D1D6B" w:rsidRPr="006E4574">
        <w:rPr>
          <w:rFonts w:asciiTheme="majorHAnsi" w:hAnsiTheme="majorHAnsi" w:cstheme="majorHAnsi"/>
        </w:rPr>
        <w:t>jako kontaktní osoby objednatele</w:t>
      </w:r>
      <w:r w:rsidR="00752D56" w:rsidRPr="006E4574">
        <w:rPr>
          <w:rFonts w:asciiTheme="majorHAnsi" w:hAnsiTheme="majorHAnsi" w:cstheme="majorHAnsi"/>
        </w:rPr>
        <w:t xml:space="preserve"> </w:t>
      </w:r>
      <w:r w:rsidR="001D1D6B" w:rsidRPr="006E4574">
        <w:rPr>
          <w:rFonts w:asciiTheme="majorHAnsi" w:hAnsiTheme="majorHAnsi" w:cstheme="majorHAnsi"/>
        </w:rPr>
        <w:t>jsou zároveň oprávněny udělovat pokyny pracovníkům zhotovitele dle této smlouvy a aktuálních podmínek na místech plnění. Pracovníci zhotovitele jsou povinni těchto pokynů uposlechnout.</w:t>
      </w:r>
      <w:r w:rsidRPr="006E4574">
        <w:rPr>
          <w:rFonts w:asciiTheme="majorHAnsi" w:hAnsiTheme="majorHAnsi" w:cstheme="majorHAnsi"/>
        </w:rPr>
        <w:t xml:space="preserve"> </w:t>
      </w:r>
      <w:r w:rsidR="00114D39" w:rsidRPr="006E4574">
        <w:rPr>
          <w:rFonts w:asciiTheme="majorHAnsi" w:hAnsiTheme="majorHAnsi" w:cstheme="majorHAnsi"/>
        </w:rPr>
        <w:t xml:space="preserve"> </w:t>
      </w:r>
    </w:p>
    <w:p w14:paraId="33A78E34" w14:textId="77777777" w:rsidR="00114D39" w:rsidRPr="006E4574" w:rsidRDefault="00114D39" w:rsidP="004C7D31">
      <w:pPr>
        <w:pStyle w:val="11uroven"/>
        <w:rPr>
          <w:rFonts w:asciiTheme="majorHAnsi" w:hAnsiTheme="majorHAnsi" w:cstheme="majorHAnsi"/>
        </w:rPr>
      </w:pPr>
      <w:r w:rsidRPr="006E4574">
        <w:rPr>
          <w:rFonts w:asciiTheme="majorHAnsi" w:hAnsiTheme="majorHAnsi" w:cstheme="majorHAnsi"/>
        </w:rPr>
        <w:t>Platební podmínky</w:t>
      </w:r>
    </w:p>
    <w:p w14:paraId="3E073184"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Smluvní cena bude objednatelem hrazena na základě  faktury - daňového dokladu zhotovitele (dále jen „faktura“), kterou zhotovitel vystaví podle předávacího protokolu podepsaného oběma smluvními stranami. Dnem zdanitelného plnění je den předání díla.</w:t>
      </w:r>
    </w:p>
    <w:p w14:paraId="35035983" w14:textId="4C6E9074" w:rsidR="00114D39" w:rsidRPr="006E4574" w:rsidRDefault="00114D39" w:rsidP="00DC3876">
      <w:pPr>
        <w:pStyle w:val="22uroven"/>
        <w:rPr>
          <w:rFonts w:asciiTheme="majorHAnsi" w:hAnsiTheme="majorHAnsi" w:cstheme="majorHAnsi"/>
        </w:rPr>
      </w:pPr>
      <w:r w:rsidRPr="006E4574">
        <w:rPr>
          <w:rFonts w:asciiTheme="majorHAnsi" w:hAnsiTheme="majorHAnsi" w:cstheme="majorHAnsi"/>
        </w:rPr>
        <w:t xml:space="preserve">Faktury budou vystaveny se </w:t>
      </w:r>
      <w:r w:rsidRPr="00E418F5">
        <w:rPr>
          <w:rFonts w:asciiTheme="majorHAnsi" w:hAnsiTheme="majorHAnsi" w:cstheme="majorHAnsi"/>
        </w:rPr>
        <w:t xml:space="preserve">splatností </w:t>
      </w:r>
      <w:r w:rsidR="00305A67" w:rsidRPr="00E418F5">
        <w:rPr>
          <w:rFonts w:asciiTheme="majorHAnsi" w:hAnsiTheme="majorHAnsi" w:cstheme="majorHAnsi"/>
        </w:rPr>
        <w:t>45</w:t>
      </w:r>
      <w:r w:rsidRPr="00E418F5">
        <w:rPr>
          <w:rFonts w:asciiTheme="majorHAnsi" w:hAnsiTheme="majorHAnsi" w:cstheme="majorHAnsi"/>
        </w:rPr>
        <w:t xml:space="preserve"> dnů ode</w:t>
      </w:r>
      <w:r w:rsidRPr="006E4574">
        <w:rPr>
          <w:rFonts w:asciiTheme="majorHAnsi" w:hAnsiTheme="majorHAnsi" w:cstheme="majorHAnsi"/>
        </w:rPr>
        <w:t xml:space="preserve"> dne doručení faktury zhotovitele objednateli.</w:t>
      </w:r>
      <w:r w:rsidR="001156E6" w:rsidRPr="006E4574">
        <w:rPr>
          <w:rFonts w:asciiTheme="majorHAnsi" w:hAnsiTheme="majorHAnsi" w:cstheme="majorHAnsi"/>
        </w:rPr>
        <w:t xml:space="preserve"> V</w:t>
      </w:r>
      <w:r w:rsidRPr="006E4574">
        <w:rPr>
          <w:rFonts w:asciiTheme="majorHAnsi" w:hAnsiTheme="majorHAnsi" w:cstheme="majorHAnsi"/>
        </w:rPr>
        <w:t xml:space="preserve"> pochybnostech se má za to, že faktura byla doručena třetí (3) den po jejím odeslání. Za rozhodující se považuje datum podacího razítka poštovního úřadu. Elektronická faktura se doručuje na adresu faktury@bvk.cz.</w:t>
      </w:r>
    </w:p>
    <w:p w14:paraId="5C8DD825" w14:textId="77777777" w:rsidR="00114D39" w:rsidRPr="006E4574" w:rsidRDefault="00114D39" w:rsidP="00DC3876">
      <w:pPr>
        <w:pStyle w:val="22uroven"/>
        <w:rPr>
          <w:rFonts w:asciiTheme="majorHAnsi" w:hAnsiTheme="majorHAnsi" w:cstheme="majorHAnsi"/>
        </w:rPr>
      </w:pPr>
      <w:r w:rsidRPr="006E4574">
        <w:rPr>
          <w:rFonts w:asciiTheme="majorHAnsi" w:hAnsiTheme="majorHAnsi" w:cstheme="majorHAnsi"/>
        </w:rPr>
        <w:t>Zhotovitel na faktuře uvede číslo smlouvy objednatele.</w:t>
      </w:r>
    </w:p>
    <w:p w14:paraId="48A9F050" w14:textId="77777777" w:rsidR="00114D39" w:rsidRPr="006E4574" w:rsidRDefault="00114D39" w:rsidP="00DC3876">
      <w:pPr>
        <w:pStyle w:val="22uroven"/>
        <w:rPr>
          <w:rFonts w:asciiTheme="majorHAnsi" w:hAnsiTheme="majorHAnsi" w:cstheme="majorHAnsi"/>
        </w:rPr>
      </w:pPr>
      <w:r w:rsidRPr="006E4574">
        <w:rPr>
          <w:rFonts w:asciiTheme="majorHAnsi" w:hAnsiTheme="majorHAnsi" w:cstheme="majorHAnsi"/>
        </w:rPr>
        <w:t>Platba bude provedena převodem na účet zhotovitele uvedený ve faktuře.</w:t>
      </w:r>
    </w:p>
    <w:p w14:paraId="3A7503FB" w14:textId="77777777" w:rsidR="00114D39" w:rsidRPr="006E4574" w:rsidRDefault="00114D39" w:rsidP="00DC3876">
      <w:pPr>
        <w:pStyle w:val="22uroven"/>
        <w:rPr>
          <w:rFonts w:asciiTheme="majorHAnsi" w:hAnsiTheme="majorHAnsi" w:cstheme="majorHAnsi"/>
        </w:rPr>
      </w:pPr>
      <w:r w:rsidRPr="006E4574">
        <w:rPr>
          <w:rFonts w:asciiTheme="majorHAnsi" w:hAnsiTheme="majorHAnsi" w:cstheme="majorHAnsi"/>
        </w:rPr>
        <w:lastRenderedPageBreak/>
        <w:t>V případě prodlení ze strany objednatele je zhotovitel oprávněn účtovat úrok z prodlení v zákonné výši.</w:t>
      </w:r>
    </w:p>
    <w:p w14:paraId="362682A2" w14:textId="77777777" w:rsidR="00114D39" w:rsidRPr="006E4574" w:rsidRDefault="00114D39" w:rsidP="00DC3876">
      <w:pPr>
        <w:pStyle w:val="22uroven"/>
        <w:rPr>
          <w:rFonts w:asciiTheme="majorHAnsi" w:hAnsiTheme="majorHAnsi" w:cstheme="majorHAnsi"/>
        </w:rPr>
      </w:pPr>
      <w:r w:rsidRPr="006E4574">
        <w:rPr>
          <w:rFonts w:asciiTheme="majorHAnsi" w:hAnsiTheme="majorHAnsi" w:cstheme="majorHAnsi"/>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zhotoviteli sjednanou cenu za poskytnuté plnění poníženou o takto zaplacenou daň.</w:t>
      </w:r>
    </w:p>
    <w:p w14:paraId="7E6E6181" w14:textId="77777777" w:rsidR="00114D39" w:rsidRPr="006E4574" w:rsidRDefault="00114D39" w:rsidP="00DC3876">
      <w:pPr>
        <w:pStyle w:val="text"/>
        <w:ind w:left="705"/>
        <w:rPr>
          <w:rFonts w:asciiTheme="majorHAnsi" w:hAnsiTheme="majorHAnsi" w:cstheme="majorHAnsi"/>
        </w:rPr>
      </w:pPr>
      <w:r w:rsidRPr="006E4574">
        <w:rPr>
          <w:rFonts w:asciiTheme="majorHAnsi" w:hAnsiTheme="majorHAnsi" w:cstheme="majorHAnsi"/>
        </w:rPr>
        <w:t>Objednatel tuto skutečnost využití „zvláštního způsobu zajištění daně“ písemně oznámí zhotoviteli do pěti (5) dnů od úhrady a zároveň připojí kopii dokladu o uhrazení DPH včetně identifikace úhrady podle § 109a.</w:t>
      </w:r>
    </w:p>
    <w:p w14:paraId="6B9F9E34" w14:textId="77777777" w:rsidR="00114D39" w:rsidRPr="006E4574" w:rsidRDefault="00114D39" w:rsidP="00DC3876">
      <w:pPr>
        <w:pStyle w:val="text"/>
        <w:ind w:left="705"/>
        <w:rPr>
          <w:rFonts w:asciiTheme="majorHAnsi" w:hAnsiTheme="majorHAnsi" w:cstheme="majorHAnsi"/>
        </w:rPr>
      </w:pPr>
      <w:r w:rsidRPr="006E4574">
        <w:rPr>
          <w:rFonts w:asciiTheme="majorHAnsi" w:hAnsiTheme="majorHAnsi" w:cstheme="majorHAnsi"/>
        </w:rPr>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658512F8" w14:textId="47AFE82B" w:rsidR="00114D39" w:rsidRPr="006E4574" w:rsidRDefault="00C42F91" w:rsidP="004C7D31">
      <w:pPr>
        <w:pStyle w:val="11uroven"/>
        <w:rPr>
          <w:rFonts w:asciiTheme="majorHAnsi" w:hAnsiTheme="majorHAnsi" w:cstheme="majorHAnsi"/>
        </w:rPr>
      </w:pPr>
      <w:r w:rsidRPr="006E4574">
        <w:rPr>
          <w:rFonts w:asciiTheme="majorHAnsi" w:hAnsiTheme="majorHAnsi" w:cstheme="majorHAnsi"/>
        </w:rPr>
        <w:t>Vady díla</w:t>
      </w:r>
    </w:p>
    <w:p w14:paraId="3D35AB74"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Zhotovitel se zavazuje, že dílo bude mít vlastnosti stanovené smlouvou.</w:t>
      </w:r>
    </w:p>
    <w:p w14:paraId="4EFF688B" w14:textId="465ACEAE" w:rsidR="00837404" w:rsidRPr="00E420DE" w:rsidRDefault="00837404" w:rsidP="00752D56">
      <w:pPr>
        <w:pStyle w:val="22uroven"/>
        <w:rPr>
          <w:rFonts w:asciiTheme="majorHAnsi" w:hAnsiTheme="majorHAnsi" w:cstheme="majorHAnsi"/>
        </w:rPr>
      </w:pPr>
      <w:r w:rsidRPr="00E420DE">
        <w:rPr>
          <w:rFonts w:asciiTheme="majorHAnsi" w:hAnsiTheme="majorHAnsi" w:cstheme="majorHAnsi"/>
        </w:rPr>
        <w:t xml:space="preserve">Za vady díla se považuje zejména nedodržení výšky </w:t>
      </w:r>
      <w:proofErr w:type="spellStart"/>
      <w:r w:rsidRPr="00E420DE">
        <w:rPr>
          <w:rFonts w:asciiTheme="majorHAnsi" w:hAnsiTheme="majorHAnsi" w:cstheme="majorHAnsi"/>
        </w:rPr>
        <w:t>pokosu</w:t>
      </w:r>
      <w:proofErr w:type="spellEnd"/>
      <w:r w:rsidRPr="00E420DE">
        <w:rPr>
          <w:rFonts w:asciiTheme="majorHAnsi" w:hAnsiTheme="majorHAnsi" w:cstheme="majorHAnsi"/>
        </w:rPr>
        <w:t xml:space="preserve">, nedodržení jakéhokoliv pokynu objednatele </w:t>
      </w:r>
      <w:r w:rsidR="00752D56" w:rsidRPr="00E420DE">
        <w:rPr>
          <w:rFonts w:asciiTheme="majorHAnsi" w:hAnsiTheme="majorHAnsi" w:cstheme="majorHAnsi"/>
        </w:rPr>
        <w:t xml:space="preserve">dle této smlouvy </w:t>
      </w:r>
      <w:r w:rsidRPr="00E420DE">
        <w:rPr>
          <w:rFonts w:asciiTheme="majorHAnsi" w:hAnsiTheme="majorHAnsi" w:cstheme="majorHAnsi"/>
        </w:rPr>
        <w:t xml:space="preserve">uděleného </w:t>
      </w:r>
      <w:r w:rsidR="00752D56" w:rsidRPr="00E420DE">
        <w:rPr>
          <w:rFonts w:asciiTheme="majorHAnsi" w:hAnsiTheme="majorHAnsi" w:cstheme="majorHAnsi"/>
        </w:rPr>
        <w:t>kontaktními osobami objednatele uvedenými v</w:t>
      </w:r>
      <w:r w:rsidR="00CD027D" w:rsidRPr="00E420DE">
        <w:rPr>
          <w:rFonts w:asciiTheme="majorHAnsi" w:hAnsiTheme="majorHAnsi" w:cstheme="majorHAnsi"/>
        </w:rPr>
        <w:t> </w:t>
      </w:r>
      <w:r w:rsidR="00752D56" w:rsidRPr="00E420DE">
        <w:rPr>
          <w:rFonts w:asciiTheme="majorHAnsi" w:hAnsiTheme="majorHAnsi" w:cstheme="majorHAnsi"/>
        </w:rPr>
        <w:t>čl</w:t>
      </w:r>
      <w:r w:rsidR="00CD027D" w:rsidRPr="00E420DE">
        <w:rPr>
          <w:rFonts w:asciiTheme="majorHAnsi" w:hAnsiTheme="majorHAnsi" w:cstheme="majorHAnsi"/>
        </w:rPr>
        <w:t>.</w:t>
      </w:r>
      <w:r w:rsidR="00752D56" w:rsidRPr="00E420DE">
        <w:rPr>
          <w:rFonts w:asciiTheme="majorHAnsi" w:hAnsiTheme="majorHAnsi" w:cstheme="majorHAnsi"/>
        </w:rPr>
        <w:t xml:space="preserve"> 1.1 a </w:t>
      </w:r>
      <w:r w:rsidR="00305A67" w:rsidRPr="00E420DE">
        <w:rPr>
          <w:rFonts w:asciiTheme="majorHAnsi" w:hAnsiTheme="majorHAnsi" w:cstheme="majorHAnsi"/>
        </w:rPr>
        <w:t>10</w:t>
      </w:r>
      <w:r w:rsidR="00752D56" w:rsidRPr="00E420DE">
        <w:rPr>
          <w:rFonts w:asciiTheme="majorHAnsi" w:hAnsiTheme="majorHAnsi" w:cstheme="majorHAnsi"/>
        </w:rPr>
        <w:t>.5 této smlouvy</w:t>
      </w:r>
      <w:r w:rsidRPr="00E420DE">
        <w:rPr>
          <w:rFonts w:asciiTheme="majorHAnsi" w:hAnsiTheme="majorHAnsi" w:cstheme="majorHAnsi"/>
        </w:rPr>
        <w:t xml:space="preserve">, nedodržení objednatelem vyžádaného termínu prací, zanedbání doplňkových prací ve smyslu čl. </w:t>
      </w:r>
      <w:r w:rsidR="000F0576" w:rsidRPr="00E420DE">
        <w:rPr>
          <w:rFonts w:asciiTheme="majorHAnsi" w:hAnsiTheme="majorHAnsi" w:cstheme="majorHAnsi"/>
        </w:rPr>
        <w:t>4</w:t>
      </w:r>
      <w:r w:rsidRPr="00E420DE">
        <w:rPr>
          <w:rFonts w:asciiTheme="majorHAnsi" w:hAnsiTheme="majorHAnsi" w:cstheme="majorHAnsi"/>
        </w:rPr>
        <w:t>.1, písm. b) – e) této smlouvy</w:t>
      </w:r>
      <w:r w:rsidR="000C17CE" w:rsidRPr="00E420DE">
        <w:rPr>
          <w:rFonts w:asciiTheme="majorHAnsi" w:hAnsiTheme="majorHAnsi" w:cstheme="majorHAnsi"/>
        </w:rPr>
        <w:t xml:space="preserve">, </w:t>
      </w:r>
      <w:r w:rsidRPr="00E420DE">
        <w:rPr>
          <w:rFonts w:asciiTheme="majorHAnsi" w:hAnsiTheme="majorHAnsi" w:cstheme="majorHAnsi"/>
        </w:rPr>
        <w:t>zajištění provádění prací osobami, které nejsou schopny adekvátně reagovat na pokyny a upozornění oprávněných zaměstnanců objednatele</w:t>
      </w:r>
      <w:r w:rsidR="00D15E42" w:rsidRPr="00E420DE">
        <w:rPr>
          <w:rFonts w:asciiTheme="majorHAnsi" w:hAnsiTheme="majorHAnsi" w:cstheme="majorHAnsi"/>
        </w:rPr>
        <w:t xml:space="preserve"> uvedených v</w:t>
      </w:r>
      <w:r w:rsidR="003E1C17" w:rsidRPr="00E420DE">
        <w:rPr>
          <w:rFonts w:asciiTheme="majorHAnsi" w:hAnsiTheme="majorHAnsi" w:cstheme="majorHAnsi"/>
        </w:rPr>
        <w:t> čl.</w:t>
      </w:r>
      <w:r w:rsidR="00752D56" w:rsidRPr="00E420DE">
        <w:rPr>
          <w:rFonts w:asciiTheme="majorHAnsi" w:hAnsiTheme="majorHAnsi" w:cstheme="majorHAnsi"/>
        </w:rPr>
        <w:t xml:space="preserve"> 1.1 a</w:t>
      </w:r>
      <w:r w:rsidR="00D15E42" w:rsidRPr="00E420DE">
        <w:rPr>
          <w:rFonts w:asciiTheme="majorHAnsi" w:hAnsiTheme="majorHAnsi" w:cstheme="majorHAnsi"/>
        </w:rPr>
        <w:t xml:space="preserve"> </w:t>
      </w:r>
      <w:r w:rsidR="000F0576" w:rsidRPr="00E420DE">
        <w:rPr>
          <w:rFonts w:asciiTheme="majorHAnsi" w:hAnsiTheme="majorHAnsi" w:cstheme="majorHAnsi"/>
        </w:rPr>
        <w:t>10</w:t>
      </w:r>
      <w:r w:rsidR="00D15E42" w:rsidRPr="00E420DE">
        <w:rPr>
          <w:rFonts w:asciiTheme="majorHAnsi" w:hAnsiTheme="majorHAnsi" w:cstheme="majorHAnsi"/>
        </w:rPr>
        <w:t>.5 této smlouvy</w:t>
      </w:r>
      <w:r w:rsidR="000C17CE" w:rsidRPr="00E420DE">
        <w:rPr>
          <w:rFonts w:asciiTheme="majorHAnsi" w:hAnsiTheme="majorHAnsi" w:cstheme="majorHAnsi"/>
        </w:rPr>
        <w:t xml:space="preserve"> a jakékoliv jednání směřující proti účelu této smlouvy uvedenému v čl. </w:t>
      </w:r>
      <w:r w:rsidR="000F0576" w:rsidRPr="00E420DE">
        <w:rPr>
          <w:rFonts w:asciiTheme="majorHAnsi" w:hAnsiTheme="majorHAnsi" w:cstheme="majorHAnsi"/>
        </w:rPr>
        <w:t>3</w:t>
      </w:r>
      <w:r w:rsidR="000C17CE" w:rsidRPr="00E420DE">
        <w:rPr>
          <w:rFonts w:asciiTheme="majorHAnsi" w:hAnsiTheme="majorHAnsi" w:cstheme="majorHAnsi"/>
        </w:rPr>
        <w:t xml:space="preserve"> </w:t>
      </w:r>
      <w:proofErr w:type="gramStart"/>
      <w:r w:rsidR="000C17CE" w:rsidRPr="00E420DE">
        <w:rPr>
          <w:rFonts w:asciiTheme="majorHAnsi" w:hAnsiTheme="majorHAnsi" w:cstheme="majorHAnsi"/>
        </w:rPr>
        <w:t>této</w:t>
      </w:r>
      <w:proofErr w:type="gramEnd"/>
      <w:r w:rsidR="000C17CE" w:rsidRPr="00E420DE">
        <w:rPr>
          <w:rFonts w:asciiTheme="majorHAnsi" w:hAnsiTheme="majorHAnsi" w:cstheme="majorHAnsi"/>
        </w:rPr>
        <w:t xml:space="preserve"> smlouvy</w:t>
      </w:r>
      <w:r w:rsidRPr="00E420DE">
        <w:rPr>
          <w:rFonts w:asciiTheme="majorHAnsi" w:hAnsiTheme="majorHAnsi" w:cstheme="majorHAnsi"/>
        </w:rPr>
        <w:t>.</w:t>
      </w:r>
    </w:p>
    <w:p w14:paraId="375A6973" w14:textId="0B2B9B72" w:rsidR="009B5EFC" w:rsidRPr="006E4574" w:rsidRDefault="009B5EFC" w:rsidP="004C7D31">
      <w:pPr>
        <w:pStyle w:val="22uroven"/>
        <w:rPr>
          <w:rFonts w:asciiTheme="majorHAnsi" w:hAnsiTheme="majorHAnsi" w:cstheme="majorHAnsi"/>
        </w:rPr>
      </w:pPr>
      <w:r w:rsidRPr="00E420DE">
        <w:rPr>
          <w:rFonts w:asciiTheme="majorHAnsi" w:hAnsiTheme="majorHAnsi" w:cstheme="majorHAnsi"/>
        </w:rPr>
        <w:t xml:space="preserve">Nedodržení výšky </w:t>
      </w:r>
      <w:proofErr w:type="spellStart"/>
      <w:r w:rsidRPr="00E420DE">
        <w:rPr>
          <w:rFonts w:asciiTheme="majorHAnsi" w:hAnsiTheme="majorHAnsi" w:cstheme="majorHAnsi"/>
        </w:rPr>
        <w:t>pokosu</w:t>
      </w:r>
      <w:proofErr w:type="spellEnd"/>
      <w:r w:rsidRPr="00E420DE">
        <w:rPr>
          <w:rFonts w:asciiTheme="majorHAnsi" w:hAnsiTheme="majorHAnsi" w:cstheme="majorHAnsi"/>
        </w:rPr>
        <w:t xml:space="preserve"> je stranami považováno za vad</w:t>
      </w:r>
      <w:r w:rsidR="00150102" w:rsidRPr="00E420DE">
        <w:rPr>
          <w:rFonts w:asciiTheme="majorHAnsi" w:hAnsiTheme="majorHAnsi" w:cstheme="majorHAnsi"/>
        </w:rPr>
        <w:t>u díla</w:t>
      </w:r>
      <w:r w:rsidRPr="00E420DE">
        <w:rPr>
          <w:rFonts w:asciiTheme="majorHAnsi" w:hAnsiTheme="majorHAnsi" w:cstheme="majorHAnsi"/>
        </w:rPr>
        <w:t xml:space="preserve">, pokud průměrná hodnota z jednotlivých měření </w:t>
      </w:r>
      <w:proofErr w:type="spellStart"/>
      <w:r w:rsidRPr="00E420DE">
        <w:rPr>
          <w:rFonts w:asciiTheme="majorHAnsi" w:hAnsiTheme="majorHAnsi" w:cstheme="majorHAnsi"/>
        </w:rPr>
        <w:t>pokosu</w:t>
      </w:r>
      <w:proofErr w:type="spellEnd"/>
      <w:r w:rsidRPr="00E420DE">
        <w:rPr>
          <w:rFonts w:asciiTheme="majorHAnsi" w:hAnsiTheme="majorHAnsi" w:cstheme="majorHAnsi"/>
        </w:rPr>
        <w:t xml:space="preserve"> dle čl. </w:t>
      </w:r>
      <w:proofErr w:type="gramStart"/>
      <w:r w:rsidR="000F0576" w:rsidRPr="00E420DE">
        <w:rPr>
          <w:rFonts w:asciiTheme="majorHAnsi" w:hAnsiTheme="majorHAnsi" w:cstheme="majorHAnsi"/>
        </w:rPr>
        <w:t>10</w:t>
      </w:r>
      <w:r w:rsidRPr="00E420DE">
        <w:rPr>
          <w:rFonts w:asciiTheme="majorHAnsi" w:hAnsiTheme="majorHAnsi" w:cstheme="majorHAnsi"/>
        </w:rPr>
        <w:t>.4. této</w:t>
      </w:r>
      <w:proofErr w:type="gramEnd"/>
      <w:r w:rsidRPr="00E420DE">
        <w:rPr>
          <w:rFonts w:asciiTheme="majorHAnsi" w:hAnsiTheme="majorHAnsi" w:cstheme="majorHAnsi"/>
        </w:rPr>
        <w:t xml:space="preserve"> smlouvy </w:t>
      </w:r>
      <w:r w:rsidR="00543293" w:rsidRPr="00E420DE">
        <w:rPr>
          <w:rFonts w:asciiTheme="majorHAnsi" w:hAnsiTheme="majorHAnsi" w:cstheme="majorHAnsi"/>
        </w:rPr>
        <w:t xml:space="preserve">je menší než 8 </w:t>
      </w:r>
      <w:r w:rsidR="00C75669" w:rsidRPr="00E420DE">
        <w:rPr>
          <w:rFonts w:asciiTheme="majorHAnsi" w:hAnsiTheme="majorHAnsi" w:cstheme="majorHAnsi"/>
        </w:rPr>
        <w:t>cm</w:t>
      </w:r>
      <w:r w:rsidRPr="006E4574">
        <w:rPr>
          <w:rFonts w:asciiTheme="majorHAnsi" w:hAnsiTheme="majorHAnsi" w:cstheme="majorHAnsi"/>
        </w:rPr>
        <w:t>.</w:t>
      </w:r>
    </w:p>
    <w:p w14:paraId="228C2929" w14:textId="77777777" w:rsidR="00114D39" w:rsidRPr="006E4574" w:rsidRDefault="00114D39" w:rsidP="004C7D31">
      <w:pPr>
        <w:pStyle w:val="11uroven"/>
        <w:rPr>
          <w:rFonts w:asciiTheme="majorHAnsi" w:hAnsiTheme="majorHAnsi" w:cstheme="majorHAnsi"/>
        </w:rPr>
      </w:pPr>
      <w:r w:rsidRPr="006E4574">
        <w:rPr>
          <w:rFonts w:asciiTheme="majorHAnsi" w:hAnsiTheme="majorHAnsi" w:cstheme="majorHAnsi"/>
        </w:rPr>
        <w:t>Práva a povinnosti zhotovitele</w:t>
      </w:r>
    </w:p>
    <w:p w14:paraId="5940A567" w14:textId="67EE501C" w:rsidR="00F84744" w:rsidRPr="008821C8" w:rsidRDefault="00F84744" w:rsidP="00F054DD">
      <w:pPr>
        <w:pStyle w:val="22uroven"/>
      </w:pPr>
      <w:r w:rsidRPr="008821C8">
        <w:t>Zhotovitel se zavazuje, že:</w:t>
      </w:r>
    </w:p>
    <w:p w14:paraId="20164A12" w14:textId="7E89A758" w:rsidR="00F84744" w:rsidRPr="008821C8" w:rsidRDefault="00F84744" w:rsidP="00F84744">
      <w:pPr>
        <w:pStyle w:val="vycetbodovy"/>
        <w:rPr>
          <w:rFonts w:asciiTheme="majorHAnsi" w:hAnsiTheme="majorHAnsi" w:cstheme="majorHAnsi"/>
        </w:rPr>
      </w:pPr>
      <w:r w:rsidRPr="008821C8">
        <w:rPr>
          <w:rFonts w:asciiTheme="majorHAnsi" w:hAnsiTheme="majorHAnsi" w:cstheme="majorHAnsi"/>
        </w:rPr>
        <w:t>zajistí zhotovení díla v souladu s obecně závaznými právními předpisy v oblasti bezpečnosti a ochrany zdraví při práci (BOZP), požární ochrany (PO) a životního prostředí (ŽP);</w:t>
      </w:r>
    </w:p>
    <w:p w14:paraId="12244C5D" w14:textId="0BA91460" w:rsidR="00F84744" w:rsidRPr="008821C8" w:rsidRDefault="00F84744" w:rsidP="00F84744">
      <w:pPr>
        <w:pStyle w:val="vycetbodovy"/>
        <w:rPr>
          <w:rFonts w:asciiTheme="majorHAnsi" w:hAnsiTheme="majorHAnsi" w:cstheme="majorHAnsi"/>
        </w:rPr>
      </w:pPr>
      <w:r w:rsidRPr="008821C8">
        <w:rPr>
          <w:rFonts w:asciiTheme="majorHAnsi" w:hAnsiTheme="majorHAnsi" w:cstheme="majorHAnsi"/>
        </w:rPr>
        <w:t>bude v areálech objednatele jednat v souladu s pokyny, se kterými bude prokazatelně seznámen;</w:t>
      </w:r>
    </w:p>
    <w:p w14:paraId="15924BA1" w14:textId="36FFE3D3" w:rsidR="00F84744" w:rsidRPr="008821C8" w:rsidRDefault="00F84744" w:rsidP="00F84744">
      <w:pPr>
        <w:pStyle w:val="vycetbodovy"/>
        <w:rPr>
          <w:rFonts w:asciiTheme="majorHAnsi" w:hAnsiTheme="majorHAnsi" w:cstheme="majorHAnsi"/>
        </w:rPr>
      </w:pPr>
      <w:r w:rsidRPr="008821C8">
        <w:rPr>
          <w:rFonts w:asciiTheme="majorHAnsi" w:hAnsiTheme="majorHAnsi" w:cstheme="majorHAnsi"/>
        </w:rPr>
        <w:t>zhotovitel v plné míře odpovídá za bezpečnost a ochranu zdraví při práci svých pracovníků, kteří provádějí práci ve smyslu předmětu smlouvy a zabezpečuje na své náklady jejich vybavení ochrannými pomůckami a jejich proškolení předpisy BOZP a PO a hygienickými požadavky na úklid a je povinen plnit veškeré zákonné povinnosti v oblasti BOZP, PO a ŽP ve smyslu platných zákonů;</w:t>
      </w:r>
    </w:p>
    <w:p w14:paraId="50A2C062" w14:textId="33AE890A" w:rsidR="000E0E3F" w:rsidRPr="008821C8" w:rsidRDefault="000E0E3F" w:rsidP="000E0E3F">
      <w:pPr>
        <w:pStyle w:val="vycetbodovy"/>
        <w:rPr>
          <w:rFonts w:asciiTheme="majorHAnsi" w:hAnsiTheme="majorHAnsi" w:cstheme="majorHAnsi"/>
        </w:rPr>
      </w:pPr>
      <w:r w:rsidRPr="008821C8">
        <w:rPr>
          <w:rFonts w:asciiTheme="majorHAnsi" w:hAnsiTheme="majorHAnsi" w:cstheme="majorHAnsi"/>
        </w:rPr>
        <w:t>bude používat při realizaci díla pouze stroje a zaří</w:t>
      </w:r>
      <w:r w:rsidR="00D35A95">
        <w:rPr>
          <w:rFonts w:asciiTheme="majorHAnsi" w:hAnsiTheme="majorHAnsi" w:cstheme="majorHAnsi"/>
        </w:rPr>
        <w:t>zení schopné bezpečného provozu;</w:t>
      </w:r>
    </w:p>
    <w:p w14:paraId="0EBB6039" w14:textId="4324C9A2" w:rsidR="000E0E3F" w:rsidRPr="008821C8" w:rsidRDefault="000E0E3F" w:rsidP="000E0E3F">
      <w:pPr>
        <w:pStyle w:val="vycetbodovy"/>
        <w:rPr>
          <w:rFonts w:asciiTheme="majorHAnsi" w:hAnsiTheme="majorHAnsi" w:cstheme="majorHAnsi"/>
        </w:rPr>
      </w:pPr>
      <w:r w:rsidRPr="008821C8">
        <w:rPr>
          <w:rFonts w:asciiTheme="majorHAnsi" w:hAnsiTheme="majorHAnsi" w:cstheme="majorHAnsi"/>
        </w:rPr>
        <w:t>oznámí bezodkladně objednateli veškeré zjištěné závady a</w:t>
      </w:r>
      <w:r w:rsidR="00D35A95">
        <w:rPr>
          <w:rFonts w:asciiTheme="majorHAnsi" w:hAnsiTheme="majorHAnsi" w:cstheme="majorHAnsi"/>
        </w:rPr>
        <w:t xml:space="preserve"> škody na udržovaných plochách;</w:t>
      </w:r>
    </w:p>
    <w:p w14:paraId="286C09AD" w14:textId="3809081B" w:rsidR="00F84744" w:rsidRPr="00B02A37" w:rsidRDefault="00F84744" w:rsidP="00F84744">
      <w:pPr>
        <w:pStyle w:val="vycetbodovy"/>
        <w:rPr>
          <w:rFonts w:asciiTheme="majorHAnsi" w:hAnsiTheme="majorHAnsi" w:cstheme="majorHAnsi"/>
        </w:rPr>
      </w:pPr>
      <w:r w:rsidRPr="00B02A37">
        <w:rPr>
          <w:rFonts w:asciiTheme="majorHAnsi" w:hAnsiTheme="majorHAnsi" w:cstheme="majorHAnsi"/>
        </w:rPr>
        <w:t>před zahájením prací na ČOV Brno – Modřice si pracovníci zhotovitele vyžádají na kanalizačním dispečinku souhlas k provádění prací a dokončení prací kanalizačnímu dispečinku vždy ohlásí;</w:t>
      </w:r>
    </w:p>
    <w:p w14:paraId="53BBEF70" w14:textId="2C9549B6" w:rsidR="00F84744" w:rsidRPr="008821C8" w:rsidRDefault="00F84744" w:rsidP="00F84744">
      <w:pPr>
        <w:pStyle w:val="vycetbodovy"/>
        <w:rPr>
          <w:rFonts w:asciiTheme="majorHAnsi" w:hAnsiTheme="majorHAnsi" w:cstheme="majorHAnsi"/>
        </w:rPr>
      </w:pPr>
      <w:r w:rsidRPr="008821C8">
        <w:rPr>
          <w:rFonts w:asciiTheme="majorHAnsi" w:hAnsiTheme="majorHAnsi" w:cstheme="majorHAnsi"/>
        </w:rPr>
        <w:t>bude při realizaci díla používat pouze stroje a zařízení schopné bezpečného provozu;</w:t>
      </w:r>
    </w:p>
    <w:p w14:paraId="5AF79D1D" w14:textId="0CFC8F2E" w:rsidR="00F84744" w:rsidRDefault="00F84744" w:rsidP="004C7D31">
      <w:pPr>
        <w:pStyle w:val="text"/>
        <w:rPr>
          <w:rFonts w:asciiTheme="majorHAnsi" w:hAnsiTheme="majorHAnsi" w:cstheme="majorHAnsi"/>
        </w:rPr>
      </w:pPr>
      <w:r w:rsidRPr="008821C8">
        <w:rPr>
          <w:rFonts w:asciiTheme="majorHAnsi" w:hAnsiTheme="majorHAnsi" w:cstheme="majorHAnsi"/>
        </w:rPr>
        <w:t>Zhotovitel se zavazuje bezodkladně informovat objednatele o jakékoliv aktualizaci či změně jeho oprávnění k podnikání, a to prokazatelným způsobem.</w:t>
      </w:r>
    </w:p>
    <w:p w14:paraId="069CA31D" w14:textId="6B38C5A3" w:rsidR="00F054DD" w:rsidRPr="00710259" w:rsidRDefault="00F054DD" w:rsidP="00F054DD">
      <w:pPr>
        <w:pStyle w:val="22uroven"/>
      </w:pPr>
      <w:r w:rsidRPr="00710259">
        <w:lastRenderedPageBreak/>
        <w:t>Smluvní strany prohlašují, že dostojí svým závazkům, vyplývajícím ze zásady společensky odpovědného zadávání dle § 6 odst. 4 zákona č. 134/2016 Sb., o zadávání veřejných zakázek, ve znění pozdějších předpisů, a to zejména:</w:t>
      </w:r>
    </w:p>
    <w:p w14:paraId="422A3BE5" w14:textId="61A9AA24" w:rsidR="00F054DD" w:rsidRPr="00710259" w:rsidRDefault="00F054DD" w:rsidP="00F054DD">
      <w:pPr>
        <w:pStyle w:val="text"/>
        <w:rPr>
          <w:rFonts w:asciiTheme="majorHAnsi" w:hAnsiTheme="majorHAnsi" w:cstheme="majorHAnsi"/>
        </w:rPr>
      </w:pPr>
      <w:r w:rsidRPr="00710259">
        <w:rPr>
          <w:rFonts w:asciiTheme="majorHAnsi" w:hAnsiTheme="majorHAnsi" w:cstheme="majorHAnsi"/>
        </w:rPr>
        <w:t>•</w:t>
      </w:r>
      <w:r w:rsidRPr="00710259">
        <w:rPr>
          <w:rFonts w:asciiTheme="majorHAnsi" w:hAnsiTheme="majorHAnsi" w:cstheme="majorHAnsi"/>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r w:rsidR="00F34ECF" w:rsidRPr="00710259">
        <w:rPr>
          <w:rFonts w:asciiTheme="majorHAnsi" w:hAnsiTheme="majorHAnsi" w:cstheme="majorHAnsi"/>
        </w:rPr>
        <w:t>;</w:t>
      </w:r>
    </w:p>
    <w:p w14:paraId="6948880C" w14:textId="36271991" w:rsidR="00F054DD" w:rsidRPr="00710259" w:rsidRDefault="00F054DD" w:rsidP="00F054DD">
      <w:pPr>
        <w:pStyle w:val="text"/>
        <w:rPr>
          <w:rFonts w:asciiTheme="majorHAnsi" w:hAnsiTheme="majorHAnsi" w:cstheme="majorHAnsi"/>
        </w:rPr>
      </w:pPr>
      <w:r w:rsidRPr="00710259">
        <w:rPr>
          <w:rFonts w:asciiTheme="majorHAnsi" w:hAnsiTheme="majorHAnsi" w:cstheme="majorHAnsi"/>
        </w:rPr>
        <w:t>•</w:t>
      </w:r>
      <w:r w:rsidRPr="00710259">
        <w:rPr>
          <w:rFonts w:asciiTheme="majorHAnsi" w:hAnsiTheme="majorHAnsi" w:cstheme="majorHAnsi"/>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r w:rsidR="00F34ECF" w:rsidRPr="00710259">
        <w:rPr>
          <w:rFonts w:asciiTheme="majorHAnsi" w:hAnsiTheme="majorHAnsi" w:cstheme="majorHAnsi"/>
        </w:rPr>
        <w:t>;</w:t>
      </w:r>
    </w:p>
    <w:p w14:paraId="1E98159E" w14:textId="28181BD0" w:rsidR="00F054DD" w:rsidRPr="00710259" w:rsidRDefault="00F054DD" w:rsidP="00F054DD">
      <w:pPr>
        <w:pStyle w:val="text"/>
        <w:rPr>
          <w:rFonts w:asciiTheme="majorHAnsi" w:hAnsiTheme="majorHAnsi" w:cstheme="majorHAnsi"/>
        </w:rPr>
      </w:pPr>
      <w:r w:rsidRPr="00710259">
        <w:rPr>
          <w:rFonts w:asciiTheme="majorHAnsi" w:hAnsiTheme="majorHAnsi" w:cstheme="majorHAnsi"/>
        </w:rPr>
        <w:t>•</w:t>
      </w:r>
      <w:r w:rsidRPr="00710259">
        <w:rPr>
          <w:rFonts w:asciiTheme="majorHAnsi" w:hAnsiTheme="majorHAnsi" w:cstheme="majorHAnsi"/>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F34ECF" w:rsidRPr="00710259">
        <w:rPr>
          <w:rFonts w:asciiTheme="majorHAnsi" w:hAnsiTheme="majorHAnsi" w:cstheme="majorHAnsi"/>
        </w:rPr>
        <w:t>;</w:t>
      </w:r>
    </w:p>
    <w:p w14:paraId="4B821F65" w14:textId="1B3C6C96" w:rsidR="00F054DD" w:rsidRPr="00710259" w:rsidRDefault="00F054DD" w:rsidP="00F054DD">
      <w:pPr>
        <w:pStyle w:val="text"/>
        <w:rPr>
          <w:rFonts w:asciiTheme="majorHAnsi" w:hAnsiTheme="majorHAnsi" w:cstheme="majorHAnsi"/>
        </w:rPr>
      </w:pPr>
      <w:r w:rsidRPr="00710259">
        <w:rPr>
          <w:rFonts w:asciiTheme="majorHAnsi" w:hAnsiTheme="majorHAnsi" w:cstheme="majorHAnsi"/>
        </w:rPr>
        <w:t>•</w:t>
      </w:r>
      <w:r w:rsidRPr="00710259">
        <w:rPr>
          <w:rFonts w:asciiTheme="majorHAnsi" w:hAnsiTheme="majorHAnsi" w:cstheme="majorHAnsi"/>
        </w:rPr>
        <w:tab/>
        <w:t>při plnění zakázky bude preferováno ekonomicky přijatelné řešení pro inovaci, tedy pro implementaci nového nebo značně zlepšeného produktu nebo služby</w:t>
      </w:r>
      <w:r w:rsidR="00F34ECF" w:rsidRPr="00710259">
        <w:rPr>
          <w:rFonts w:asciiTheme="majorHAnsi" w:hAnsiTheme="majorHAnsi" w:cstheme="majorHAnsi"/>
        </w:rPr>
        <w:t>;</w:t>
      </w:r>
    </w:p>
    <w:p w14:paraId="59FB4D17" w14:textId="40EA38EB" w:rsidR="00F054DD" w:rsidRPr="00710259" w:rsidRDefault="00F054DD" w:rsidP="00F054DD">
      <w:pPr>
        <w:pStyle w:val="text"/>
        <w:rPr>
          <w:rFonts w:asciiTheme="majorHAnsi" w:hAnsiTheme="majorHAnsi" w:cstheme="majorHAnsi"/>
        </w:rPr>
      </w:pPr>
      <w:r w:rsidRPr="00710259">
        <w:rPr>
          <w:rFonts w:asciiTheme="majorHAnsi" w:hAnsiTheme="majorHAnsi" w:cstheme="majorHAnsi"/>
        </w:rPr>
        <w:t>•</w:t>
      </w:r>
      <w:r w:rsidRPr="00710259">
        <w:rPr>
          <w:rFonts w:asciiTheme="majorHAnsi" w:hAnsiTheme="majorHAnsi" w:cstheme="majorHAnsi"/>
        </w:rPr>
        <w:tab/>
        <w:t>při plnění zakázky bude kladen důraz na dodržení postupů a použití materiálů zajišťujících kvalitu dodávky a tento postup doloží příslušnými doklady</w:t>
      </w:r>
      <w:r w:rsidR="00F34ECF" w:rsidRPr="00710259">
        <w:rPr>
          <w:rFonts w:asciiTheme="majorHAnsi" w:hAnsiTheme="majorHAnsi" w:cstheme="majorHAnsi"/>
        </w:rPr>
        <w:t>;</w:t>
      </w:r>
    </w:p>
    <w:p w14:paraId="500D845E" w14:textId="5B025D2B" w:rsidR="00F054DD" w:rsidRDefault="00F054DD" w:rsidP="00F054DD">
      <w:pPr>
        <w:pStyle w:val="text"/>
        <w:rPr>
          <w:rFonts w:asciiTheme="majorHAnsi" w:hAnsiTheme="majorHAnsi" w:cstheme="majorHAnsi"/>
        </w:rPr>
      </w:pPr>
      <w:r w:rsidRPr="00710259">
        <w:rPr>
          <w:rFonts w:asciiTheme="majorHAnsi" w:hAnsiTheme="majorHAnsi" w:cstheme="majorHAnsi"/>
        </w:rPr>
        <w:t>Zhotovitel bere na vědomí a souhlasí s tím, že porušování uvedených povinností může být bráno jako podstatné porušení smluvního vztahu.</w:t>
      </w:r>
    </w:p>
    <w:p w14:paraId="448FAB7D" w14:textId="77777777" w:rsidR="00114D39" w:rsidRPr="006E4574" w:rsidRDefault="00114D39" w:rsidP="004C7D31">
      <w:pPr>
        <w:pStyle w:val="11uroven"/>
        <w:rPr>
          <w:rFonts w:asciiTheme="majorHAnsi" w:hAnsiTheme="majorHAnsi" w:cstheme="majorHAnsi"/>
        </w:rPr>
      </w:pPr>
      <w:r w:rsidRPr="006E4574">
        <w:rPr>
          <w:rFonts w:asciiTheme="majorHAnsi" w:hAnsiTheme="majorHAnsi" w:cstheme="majorHAnsi"/>
        </w:rPr>
        <w:t>Práva a povinnosti objednatele</w:t>
      </w:r>
    </w:p>
    <w:p w14:paraId="56B2A244" w14:textId="77777777" w:rsidR="00114D39" w:rsidRPr="006E4574" w:rsidRDefault="00114D39" w:rsidP="004C7D31">
      <w:pPr>
        <w:pStyle w:val="text"/>
        <w:rPr>
          <w:rFonts w:asciiTheme="majorHAnsi" w:hAnsiTheme="majorHAnsi" w:cstheme="majorHAnsi"/>
        </w:rPr>
      </w:pPr>
      <w:r w:rsidRPr="006E4574">
        <w:rPr>
          <w:rFonts w:asciiTheme="majorHAnsi" w:hAnsiTheme="majorHAnsi" w:cstheme="majorHAnsi"/>
        </w:rPr>
        <w:t>Objednatel se zavazuje:</w:t>
      </w:r>
    </w:p>
    <w:p w14:paraId="1E07EBF6"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 xml:space="preserve">uhradit zhotoviteli řádně a včas sjednanou cenu za provedené služby; </w:t>
      </w:r>
    </w:p>
    <w:p w14:paraId="30F40D5E"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 xml:space="preserve">poskytnout zhotoviteli nezbytnou součinnost při provádění díla. </w:t>
      </w:r>
    </w:p>
    <w:p w14:paraId="1DB19030" w14:textId="4532FF89" w:rsidR="00114D39" w:rsidRPr="006E4574" w:rsidRDefault="00DB5671" w:rsidP="004C7D31">
      <w:pPr>
        <w:pStyle w:val="11uroven"/>
        <w:rPr>
          <w:rFonts w:asciiTheme="majorHAnsi" w:hAnsiTheme="majorHAnsi" w:cstheme="majorHAnsi"/>
        </w:rPr>
      </w:pPr>
      <w:r w:rsidRPr="006E4574">
        <w:rPr>
          <w:rFonts w:asciiTheme="majorHAnsi" w:hAnsiTheme="majorHAnsi" w:cstheme="majorHAnsi"/>
        </w:rPr>
        <w:t xml:space="preserve">Účinnost smlouvy, odstoupení, </w:t>
      </w:r>
      <w:r w:rsidR="00114D39" w:rsidRPr="006E4574">
        <w:rPr>
          <w:rFonts w:asciiTheme="majorHAnsi" w:hAnsiTheme="majorHAnsi" w:cstheme="majorHAnsi"/>
        </w:rPr>
        <w:t>sankce</w:t>
      </w:r>
    </w:p>
    <w:p w14:paraId="326B9F80" w14:textId="77777777" w:rsidR="00242003" w:rsidRPr="00242003" w:rsidRDefault="00114D39" w:rsidP="000F0576">
      <w:pPr>
        <w:pStyle w:val="22uroven"/>
      </w:pPr>
      <w:r w:rsidRPr="00242003">
        <w:t xml:space="preserve">Tato smlouva je uzavřena dnem podpisu obou smluvních stran s účinností </w:t>
      </w:r>
      <w:proofErr w:type="gramStart"/>
      <w:r w:rsidR="00EC1840" w:rsidRPr="00242003">
        <w:t>od</w:t>
      </w:r>
      <w:proofErr w:type="gramEnd"/>
      <w:r w:rsidR="00EC1840" w:rsidRPr="00242003">
        <w:t xml:space="preserve"> </w:t>
      </w:r>
    </w:p>
    <w:p w14:paraId="3FF54E64" w14:textId="1C45877E" w:rsidR="00114D39" w:rsidRPr="00242003" w:rsidRDefault="000F0576" w:rsidP="00242003">
      <w:pPr>
        <w:pStyle w:val="22uroven"/>
        <w:numPr>
          <w:ilvl w:val="0"/>
          <w:numId w:val="0"/>
        </w:numPr>
        <w:ind w:left="705"/>
      </w:pPr>
      <w:r w:rsidRPr="00242003">
        <w:rPr>
          <w:rFonts w:asciiTheme="majorHAnsi" w:hAnsiTheme="majorHAnsi" w:cstheme="majorHAnsi"/>
        </w:rPr>
        <w:t>1. 5. 2024 do 30. 4. 2026</w:t>
      </w:r>
      <w:r w:rsidR="007C4C2A" w:rsidRPr="00242003">
        <w:t>.</w:t>
      </w:r>
    </w:p>
    <w:p w14:paraId="40CD1AB6" w14:textId="4845D3C7" w:rsidR="00114D39" w:rsidRPr="00A90203" w:rsidRDefault="00114D39" w:rsidP="004C7D31">
      <w:pPr>
        <w:pStyle w:val="22uroven"/>
        <w:rPr>
          <w:rFonts w:asciiTheme="majorHAnsi" w:hAnsiTheme="majorHAnsi" w:cstheme="majorHAnsi"/>
        </w:rPr>
      </w:pPr>
      <w:r w:rsidRPr="00A90203">
        <w:rPr>
          <w:rFonts w:asciiTheme="majorHAnsi" w:hAnsiTheme="majorHAnsi" w:cstheme="majorHAnsi"/>
        </w:rPr>
        <w:t>V případě prodlení s termínem předání díla</w:t>
      </w:r>
      <w:r w:rsidR="007D4C86" w:rsidRPr="00A90203">
        <w:rPr>
          <w:rFonts w:asciiTheme="majorHAnsi" w:hAnsiTheme="majorHAnsi" w:cstheme="majorHAnsi"/>
        </w:rPr>
        <w:t xml:space="preserve"> nebo v případě, že dílo trpí vadami,</w:t>
      </w:r>
      <w:r w:rsidRPr="00A90203">
        <w:rPr>
          <w:rFonts w:asciiTheme="majorHAnsi" w:hAnsiTheme="majorHAnsi" w:cstheme="majorHAnsi"/>
        </w:rPr>
        <w:t xml:space="preserve"> je objednatel oprávněn účtovat zhotoviteli smluvní pokutu ve výši </w:t>
      </w:r>
      <w:r w:rsidR="00B914CD" w:rsidRPr="00A90203">
        <w:rPr>
          <w:rFonts w:asciiTheme="majorHAnsi" w:hAnsiTheme="majorHAnsi" w:cstheme="majorHAnsi"/>
        </w:rPr>
        <w:t>15</w:t>
      </w:r>
      <w:r w:rsidRPr="00A90203">
        <w:rPr>
          <w:rFonts w:asciiTheme="majorHAnsi" w:hAnsiTheme="majorHAnsi" w:cstheme="majorHAnsi"/>
        </w:rPr>
        <w:t>00,-Kč za každý den prodlení</w:t>
      </w:r>
      <w:r w:rsidR="007D4C86" w:rsidRPr="00A90203">
        <w:rPr>
          <w:rFonts w:asciiTheme="majorHAnsi" w:hAnsiTheme="majorHAnsi" w:cstheme="majorHAnsi"/>
        </w:rPr>
        <w:t xml:space="preserve"> a za každou jednotlivou</w:t>
      </w:r>
      <w:r w:rsidR="001B3DC4" w:rsidRPr="00A90203">
        <w:rPr>
          <w:rFonts w:asciiTheme="majorHAnsi" w:hAnsiTheme="majorHAnsi" w:cstheme="majorHAnsi"/>
        </w:rPr>
        <w:t xml:space="preserve"> uplatněnou a zadokumentovanou</w:t>
      </w:r>
      <w:r w:rsidR="007D4C86" w:rsidRPr="00A90203">
        <w:rPr>
          <w:rFonts w:asciiTheme="majorHAnsi" w:hAnsiTheme="majorHAnsi" w:cstheme="majorHAnsi"/>
        </w:rPr>
        <w:t xml:space="preserve"> vadu</w:t>
      </w:r>
      <w:r w:rsidRPr="00A90203">
        <w:rPr>
          <w:rFonts w:asciiTheme="majorHAnsi" w:hAnsiTheme="majorHAnsi" w:cstheme="majorHAnsi"/>
        </w:rPr>
        <w:t xml:space="preserve">. Takto sjednané sankce nemají vliv na případnou povinnost náhrady škody. Sankce hradí povinná strana nezávisle na tom, zda a v jaké výši vznikne druhé straně v této souvislosti škoda, kterou lze vymáhat samostatně. </w:t>
      </w:r>
    </w:p>
    <w:p w14:paraId="17867D6E" w14:textId="77777777" w:rsidR="00114D39" w:rsidRPr="006E4574" w:rsidRDefault="00114D39" w:rsidP="00E64715">
      <w:pPr>
        <w:pStyle w:val="22uroven"/>
        <w:rPr>
          <w:rFonts w:asciiTheme="majorHAnsi" w:hAnsiTheme="majorHAnsi" w:cstheme="majorHAnsi"/>
        </w:rPr>
      </w:pPr>
      <w:r w:rsidRPr="006E4574">
        <w:rPr>
          <w:rFonts w:asciiTheme="majorHAnsi" w:hAnsiTheme="majorHAnsi" w:cstheme="majorHAnsi"/>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1D86991D"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 xml:space="preserve">Podstatným porušením této smlouvy se rozumí zejména: </w:t>
      </w:r>
    </w:p>
    <w:p w14:paraId="4FACB132" w14:textId="77777777" w:rsidR="00114D39" w:rsidRPr="006E4574" w:rsidRDefault="00114D39" w:rsidP="00606A30">
      <w:pPr>
        <w:pStyle w:val="vycetbodovy"/>
        <w:rPr>
          <w:rFonts w:asciiTheme="majorHAnsi" w:hAnsiTheme="majorHAnsi" w:cstheme="majorHAnsi"/>
        </w:rPr>
      </w:pPr>
      <w:r w:rsidRPr="006E4574">
        <w:rPr>
          <w:rFonts w:asciiTheme="majorHAnsi" w:hAnsiTheme="majorHAnsi" w:cstheme="majorHAnsi"/>
        </w:rPr>
        <w:t>prodlení zhotovitele s plněním dohodnutého termínu delším než 15 dnů z viny na straně zhotovitele</w:t>
      </w:r>
      <w:r w:rsidR="007C4C2A" w:rsidRPr="006E4574">
        <w:rPr>
          <w:rFonts w:asciiTheme="majorHAnsi" w:hAnsiTheme="majorHAnsi" w:cstheme="majorHAnsi"/>
        </w:rPr>
        <w:t>,</w:t>
      </w:r>
    </w:p>
    <w:p w14:paraId="2F16A5D4" w14:textId="77777777" w:rsidR="00114D39" w:rsidRPr="006E4574" w:rsidRDefault="00114D39" w:rsidP="00606A30">
      <w:pPr>
        <w:pStyle w:val="vycetbodovy"/>
        <w:rPr>
          <w:rFonts w:asciiTheme="majorHAnsi" w:hAnsiTheme="majorHAnsi" w:cstheme="majorHAnsi"/>
        </w:rPr>
      </w:pPr>
      <w:r w:rsidRPr="006E4574">
        <w:rPr>
          <w:rFonts w:asciiTheme="majorHAnsi" w:hAnsiTheme="majorHAnsi" w:cstheme="majorHAnsi"/>
        </w:rPr>
        <w:t>prodlení objednatele s uhrazením faktury delším než 15 dnů</w:t>
      </w:r>
      <w:r w:rsidR="007C4C2A" w:rsidRPr="006E4574">
        <w:rPr>
          <w:rFonts w:asciiTheme="majorHAnsi" w:hAnsiTheme="majorHAnsi" w:cstheme="majorHAnsi"/>
        </w:rPr>
        <w:t>.</w:t>
      </w:r>
    </w:p>
    <w:p w14:paraId="5C7439BC" w14:textId="33176E7F" w:rsidR="00BA5C32" w:rsidRPr="0012214F" w:rsidRDefault="00A17582" w:rsidP="00A17582">
      <w:pPr>
        <w:pStyle w:val="22uroven"/>
      </w:pPr>
      <w:r w:rsidRPr="0012214F">
        <w:t>Strany se dohodly, že smlouvu lze ukončit písemnou výpovědí. Výpovědní doba činí tři (3) měsíce, a počíná běžet 1. dnem měsíce následujícího po měsíci, v němž byla smluvní straně výpověď doručena.</w:t>
      </w:r>
    </w:p>
    <w:p w14:paraId="24F6DB33" w14:textId="03AA36F3" w:rsidR="00A17582" w:rsidRPr="0012214F" w:rsidRDefault="00A17582" w:rsidP="00A17582">
      <w:pPr>
        <w:pStyle w:val="22uroven"/>
      </w:pPr>
      <w:r w:rsidRPr="0012214F">
        <w:t>V případě ukončení smlouvy se smluvní strany zavazují dohodnout se na způsobu vypořádání vzájemných závazků. Toto ujednání považují smluvní strany za ujednání o smlouvě budoucí.</w:t>
      </w:r>
    </w:p>
    <w:p w14:paraId="12E4879E" w14:textId="77777777" w:rsidR="00114D39" w:rsidRPr="006E4574" w:rsidRDefault="00114D39" w:rsidP="004C7D31">
      <w:pPr>
        <w:pStyle w:val="11uroven"/>
        <w:rPr>
          <w:rFonts w:asciiTheme="majorHAnsi" w:hAnsiTheme="majorHAnsi" w:cstheme="majorHAnsi"/>
        </w:rPr>
      </w:pPr>
      <w:r w:rsidRPr="006E4574">
        <w:rPr>
          <w:rFonts w:asciiTheme="majorHAnsi" w:hAnsiTheme="majorHAnsi" w:cstheme="majorHAnsi"/>
        </w:rPr>
        <w:lastRenderedPageBreak/>
        <w:t>Dodatky a změny smlouvy</w:t>
      </w:r>
    </w:p>
    <w:p w14:paraId="64336474" w14:textId="10C5FDEB" w:rsidR="00114D39" w:rsidRPr="006E4574" w:rsidRDefault="00114D39" w:rsidP="00E64715">
      <w:pPr>
        <w:pStyle w:val="text"/>
        <w:rPr>
          <w:rFonts w:asciiTheme="majorHAnsi" w:hAnsiTheme="majorHAnsi" w:cstheme="majorHAnsi"/>
        </w:rPr>
      </w:pPr>
      <w:r w:rsidRPr="006E4574">
        <w:rPr>
          <w:rFonts w:asciiTheme="majorHAnsi" w:hAnsiTheme="majorHAnsi" w:cstheme="majorHAnsi"/>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w:t>
      </w:r>
      <w:r w:rsidR="001D37A0" w:rsidRPr="006E4574">
        <w:rPr>
          <w:rFonts w:asciiTheme="majorHAnsi" w:hAnsiTheme="majorHAnsi" w:cstheme="majorHAnsi"/>
        </w:rPr>
        <w:t>rální součástí. Smluvní strany neakceptují právní jednání protistrany učiněné elektronicky nebo jinými</w:t>
      </w:r>
      <w:r w:rsidRPr="006E4574">
        <w:rPr>
          <w:rFonts w:asciiTheme="majorHAnsi" w:hAnsiTheme="majorHAnsi" w:cstheme="majorHAnsi"/>
        </w:rPr>
        <w:t xml:space="preserve"> technický</w:t>
      </w:r>
      <w:r w:rsidR="001D37A0" w:rsidRPr="006E4574">
        <w:rPr>
          <w:rFonts w:asciiTheme="majorHAnsi" w:hAnsiTheme="majorHAnsi" w:cstheme="majorHAnsi"/>
        </w:rPr>
        <w:t>mi prostředky</w:t>
      </w:r>
      <w:r w:rsidR="00A17582" w:rsidRPr="0012214F">
        <w:rPr>
          <w:rFonts w:asciiTheme="majorHAnsi" w:hAnsiTheme="majorHAnsi" w:cstheme="majorHAnsi"/>
        </w:rPr>
        <w:t>, vyjma elektronického podpisu smlouvy</w:t>
      </w:r>
      <w:r w:rsidR="001D37A0" w:rsidRPr="0012214F">
        <w:rPr>
          <w:rFonts w:asciiTheme="majorHAnsi" w:hAnsiTheme="majorHAnsi" w:cstheme="majorHAnsi"/>
        </w:rPr>
        <w:t xml:space="preserve">. Smluvní strany vylučují </w:t>
      </w:r>
      <w:r w:rsidRPr="0012214F">
        <w:rPr>
          <w:rFonts w:asciiTheme="majorHAnsi" w:hAnsiTheme="majorHAnsi" w:cstheme="majorHAnsi"/>
        </w:rPr>
        <w:t>př</w:t>
      </w:r>
      <w:r w:rsidR="001D37A0" w:rsidRPr="0012214F">
        <w:rPr>
          <w:rFonts w:asciiTheme="majorHAnsi" w:hAnsiTheme="majorHAnsi" w:cstheme="majorHAnsi"/>
        </w:rPr>
        <w:t xml:space="preserve">ijetí nabídky s dodatkem nebo </w:t>
      </w:r>
      <w:r w:rsidRPr="0012214F">
        <w:rPr>
          <w:rFonts w:asciiTheme="majorHAnsi" w:hAnsiTheme="majorHAnsi" w:cstheme="majorHAnsi"/>
        </w:rPr>
        <w:t>odchylkou</w:t>
      </w:r>
      <w:r w:rsidRPr="006E4574">
        <w:rPr>
          <w:rFonts w:asciiTheme="majorHAnsi" w:hAnsiTheme="majorHAnsi" w:cstheme="majorHAnsi"/>
        </w:rPr>
        <w:t>.</w:t>
      </w:r>
    </w:p>
    <w:p w14:paraId="22A1AEDA" w14:textId="77777777" w:rsidR="00114D39" w:rsidRPr="006E4574" w:rsidRDefault="00114D39" w:rsidP="004C7D31">
      <w:pPr>
        <w:pStyle w:val="11uroven"/>
        <w:rPr>
          <w:rFonts w:asciiTheme="majorHAnsi" w:hAnsiTheme="majorHAnsi" w:cstheme="majorHAnsi"/>
        </w:rPr>
      </w:pPr>
      <w:r w:rsidRPr="006E4574">
        <w:rPr>
          <w:rFonts w:asciiTheme="majorHAnsi" w:hAnsiTheme="majorHAnsi" w:cstheme="majorHAnsi"/>
        </w:rPr>
        <w:t xml:space="preserve">Ostatní ujednání </w:t>
      </w:r>
    </w:p>
    <w:p w14:paraId="14176F00" w14:textId="77777777" w:rsidR="008D27C4" w:rsidRPr="008D27C4" w:rsidRDefault="008D27C4" w:rsidP="008D27C4">
      <w:pPr>
        <w:pStyle w:val="22uroven"/>
        <w:rPr>
          <w:rFonts w:asciiTheme="majorHAnsi" w:hAnsiTheme="majorHAnsi" w:cstheme="majorHAnsi"/>
        </w:rPr>
      </w:pPr>
      <w:r w:rsidRPr="008D27C4">
        <w:rPr>
          <w:rFonts w:asciiTheme="majorHAnsi" w:hAnsiTheme="majorHAnsi" w:cstheme="majorHAnsi"/>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14:paraId="33023FED" w14:textId="0826AC5B" w:rsidR="008D27C4" w:rsidRPr="00294ED7" w:rsidRDefault="008D27C4" w:rsidP="00294ED7">
      <w:pPr>
        <w:pStyle w:val="22uroven"/>
        <w:rPr>
          <w:u w:val="single"/>
        </w:rPr>
      </w:pPr>
      <w:r w:rsidRPr="0012214F">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 dohodly, že Brněnské vodárny a kanalizace, a.s. zajistí zveřejnění smlouvy v registru smluv. Smluvní strany prohlašují, že skutečnosti uvedené v této smlouvě nepovažují za obchodní tajemství ve smyslu ustanovení § 504 zákona č. 89/2012 Sb. a udělují svolení k jejich užití a zveřejnění bez stanovení jakýchkoliv dalších podmínek včetně zveřejnění celkové ceny služby, </w:t>
      </w:r>
      <w:r w:rsidRPr="0012214F">
        <w:rPr>
          <w:u w:val="single"/>
        </w:rPr>
        <w:t xml:space="preserve">s výjimkou </w:t>
      </w:r>
      <w:r w:rsidR="00592E74">
        <w:rPr>
          <w:u w:val="single"/>
        </w:rPr>
        <w:t>všech cenových údajů</w:t>
      </w:r>
      <w:r w:rsidRPr="0012214F">
        <w:rPr>
          <w:u w:val="single"/>
        </w:rPr>
        <w:t xml:space="preserve"> uvedených v příloze č. 1 této smlouvy, které zhotovitel považuje za svoje obchodní tajemství a k jejichž uveřejnění zhotovitel souhlas </w:t>
      </w:r>
      <w:r w:rsidRPr="00294ED7">
        <w:rPr>
          <w:u w:val="single"/>
        </w:rPr>
        <w:t>neuděluje</w:t>
      </w:r>
      <w:r w:rsidR="00294ED7">
        <w:rPr>
          <w:u w:val="single"/>
        </w:rPr>
        <w:t>,</w:t>
      </w:r>
      <w:r w:rsidR="00294ED7" w:rsidRPr="00294ED7">
        <w:rPr>
          <w:u w:val="single"/>
        </w:rPr>
        <w:t xml:space="preserve"> </w:t>
      </w:r>
      <w:r w:rsidR="00294ED7" w:rsidRPr="00294ED7">
        <w:rPr>
          <w:rFonts w:asciiTheme="majorHAnsi" w:hAnsiTheme="majorHAnsi" w:cstheme="majorHAnsi"/>
          <w:u w:val="single"/>
        </w:rPr>
        <w:t>a dále s výjimkou názvů objektů/areálů obsažených v Příloze č. 1 této smlouvy.</w:t>
      </w:r>
    </w:p>
    <w:p w14:paraId="7A83370A" w14:textId="77777777" w:rsidR="00114D39" w:rsidRPr="0012214F" w:rsidRDefault="00114D39" w:rsidP="00DC3876">
      <w:pPr>
        <w:pStyle w:val="22uroven"/>
        <w:rPr>
          <w:rFonts w:asciiTheme="majorHAnsi" w:hAnsiTheme="majorHAnsi" w:cstheme="majorHAnsi"/>
        </w:rPr>
      </w:pPr>
      <w:r w:rsidRPr="0012214F">
        <w:rPr>
          <w:rFonts w:asciiTheme="majorHAnsi" w:hAnsiTheme="majorHAnsi" w:cstheme="majorHAnsi"/>
        </w:rPr>
        <w:t>Zhotovitel prohlašuje, že je podnikatelem a uzavírá smlouvu při svém podnikání a na smlouvu se tudíž neuplatní ustanovení § 1793 odst. 1 občanského zákoníku.</w:t>
      </w:r>
    </w:p>
    <w:p w14:paraId="16E373A5" w14:textId="77777777" w:rsidR="00114D39" w:rsidRPr="0012214F" w:rsidRDefault="00114D39" w:rsidP="00DC3876">
      <w:pPr>
        <w:pStyle w:val="22uroven"/>
        <w:rPr>
          <w:rFonts w:asciiTheme="majorHAnsi" w:hAnsiTheme="majorHAnsi" w:cstheme="majorHAnsi"/>
        </w:rPr>
      </w:pPr>
      <w:r w:rsidRPr="0012214F">
        <w:rPr>
          <w:rFonts w:asciiTheme="majorHAnsi" w:hAnsiTheme="majorHAnsi" w:cstheme="majorHAnsi"/>
        </w:rPr>
        <w:t>Zhotovitel prohlašuje, že na sebe přebírá nebezpečí změny okolnosti podle ustanovení § 1765 občanského zákoníku.</w:t>
      </w:r>
    </w:p>
    <w:p w14:paraId="2ED841E8" w14:textId="77777777" w:rsidR="009C5572" w:rsidRPr="0012214F" w:rsidRDefault="009C5572" w:rsidP="007B1F5B">
      <w:pPr>
        <w:pStyle w:val="22uroven"/>
        <w:rPr>
          <w:rFonts w:asciiTheme="majorHAnsi" w:hAnsiTheme="majorHAnsi" w:cstheme="majorHAnsi"/>
        </w:rPr>
      </w:pPr>
      <w:r w:rsidRPr="0012214F">
        <w:rPr>
          <w:rFonts w:asciiTheme="majorHAnsi" w:hAnsiTheme="majorHAnsi" w:cstheme="majorHAnsi"/>
        </w:rPr>
        <w:t xml:space="preserve">Smluvní strany prohlašují, že údaje uvedené v této smlouvě nejsou informacemi požívajícími ochrany důvěrnosti majetkových poměrů. </w:t>
      </w:r>
    </w:p>
    <w:p w14:paraId="78A02834" w14:textId="38929054" w:rsidR="00114D39" w:rsidRPr="0012214F" w:rsidRDefault="00114D39" w:rsidP="00697A3C">
      <w:pPr>
        <w:pStyle w:val="22uroven"/>
        <w:rPr>
          <w:rFonts w:asciiTheme="majorHAnsi" w:hAnsiTheme="majorHAnsi" w:cstheme="majorHAnsi"/>
          <w:u w:val="single"/>
        </w:rPr>
      </w:pPr>
      <w:r w:rsidRPr="0012214F">
        <w:rPr>
          <w:rFonts w:asciiTheme="majorHAnsi" w:hAnsiTheme="majorHAnsi" w:cstheme="majorHAnsi"/>
        </w:rPr>
        <w:t>Objednatel výslovně uvádí, že smlouva neobsahuje žádné jeho obchodní tajemství</w:t>
      </w:r>
      <w:r w:rsidR="00874547">
        <w:rPr>
          <w:rFonts w:asciiTheme="majorHAnsi" w:hAnsiTheme="majorHAnsi" w:cstheme="majorHAnsi"/>
        </w:rPr>
        <w:t>.</w:t>
      </w:r>
    </w:p>
    <w:p w14:paraId="72424240" w14:textId="77777777" w:rsidR="00F84744" w:rsidRPr="00054E2E" w:rsidRDefault="00F84744" w:rsidP="00F84744">
      <w:pPr>
        <w:pStyle w:val="22uroven"/>
        <w:rPr>
          <w:rFonts w:asciiTheme="majorHAnsi" w:hAnsiTheme="majorHAnsi" w:cstheme="majorHAnsi"/>
        </w:rPr>
      </w:pPr>
      <w:r w:rsidRPr="00054E2E">
        <w:rPr>
          <w:rFonts w:asciiTheme="majorHAnsi" w:hAnsiTheme="majorHAnsi" w:cstheme="majorHAnsi"/>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w:t>
      </w:r>
    </w:p>
    <w:p w14:paraId="1FC29754" w14:textId="77777777" w:rsidR="00114D39" w:rsidRPr="006E4574" w:rsidRDefault="00114D39" w:rsidP="004C7D31">
      <w:pPr>
        <w:pStyle w:val="11uroven"/>
        <w:rPr>
          <w:rFonts w:asciiTheme="majorHAnsi" w:hAnsiTheme="majorHAnsi" w:cstheme="majorHAnsi"/>
        </w:rPr>
      </w:pPr>
      <w:r w:rsidRPr="006E4574">
        <w:rPr>
          <w:rFonts w:asciiTheme="majorHAnsi" w:hAnsiTheme="majorHAnsi" w:cstheme="majorHAnsi"/>
        </w:rPr>
        <w:t>Závěrečná ustanovení</w:t>
      </w:r>
    </w:p>
    <w:p w14:paraId="5BB902D2" w14:textId="77777777" w:rsidR="00F84744" w:rsidRPr="0012214F" w:rsidRDefault="00F84744" w:rsidP="00F84744">
      <w:pPr>
        <w:pStyle w:val="22uroven"/>
        <w:rPr>
          <w:rFonts w:asciiTheme="majorHAnsi" w:hAnsiTheme="majorHAnsi" w:cstheme="majorHAnsi"/>
        </w:rPr>
      </w:pPr>
      <w:r w:rsidRPr="0012214F">
        <w:rPr>
          <w:rFonts w:asciiTheme="majorHAnsi" w:hAnsiTheme="majorHAnsi" w:cstheme="majorHAnsi"/>
        </w:rPr>
        <w:t xml:space="preserve">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12214F">
        <w:rPr>
          <w:rFonts w:asciiTheme="majorHAnsi" w:hAnsiTheme="majorHAnsi" w:cstheme="majorHAnsi"/>
        </w:rPr>
        <w:t>pdf</w:t>
      </w:r>
      <w:proofErr w:type="spellEnd"/>
      <w:r w:rsidRPr="0012214F">
        <w:rPr>
          <w:rFonts w:asciiTheme="majorHAnsi" w:hAnsiTheme="majorHAnsi" w:cstheme="majorHAnsi"/>
        </w:rPr>
        <w:t>. s platnými uznávanými elektronickými podpisy obou smluvních stran, nebo bude tato smlouva vyhotovena ve dvou listinných stejnopisech s vlastnoručními podpisy smluvních stran, ze kterých každá ze smluvních stran obdrží jedno vyhotovení.</w:t>
      </w:r>
    </w:p>
    <w:p w14:paraId="5586BD71" w14:textId="4A263305" w:rsidR="00F84744" w:rsidRDefault="00F84744" w:rsidP="00F84744">
      <w:pPr>
        <w:pStyle w:val="22uroven"/>
        <w:rPr>
          <w:rFonts w:asciiTheme="majorHAnsi" w:hAnsiTheme="majorHAnsi" w:cstheme="majorHAnsi"/>
        </w:rPr>
      </w:pPr>
      <w:r w:rsidRPr="00F84744">
        <w:rPr>
          <w:rFonts w:asciiTheme="majorHAnsi" w:hAnsiTheme="majorHAnsi" w:cstheme="majorHAnsi"/>
        </w:rPr>
        <w:t xml:space="preserve">Smluvní strany prohlašují, že pro účely plnění této smlouvy si navzájem a v nezbytném rozsahu zpřístupňují osobní údaje svých zaměstnanců. Každá ze smluvních stran bude jí zpřístupněné </w:t>
      </w:r>
      <w:r w:rsidRPr="00F84744">
        <w:rPr>
          <w:rFonts w:asciiTheme="majorHAnsi" w:hAnsiTheme="majorHAnsi" w:cstheme="majorHAnsi"/>
        </w:rPr>
        <w:lastRenderedPageBreak/>
        <w:t>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4ED6089A" w14:textId="77777777" w:rsidR="00F84744" w:rsidRPr="00E65335" w:rsidRDefault="00F84744" w:rsidP="00F84744">
      <w:pPr>
        <w:pStyle w:val="22uroven"/>
        <w:rPr>
          <w:rFonts w:asciiTheme="majorHAnsi" w:hAnsiTheme="majorHAnsi" w:cstheme="majorHAnsi"/>
        </w:rPr>
      </w:pPr>
      <w:r w:rsidRPr="00E65335">
        <w:rPr>
          <w:rFonts w:asciiTheme="majorHAnsi" w:hAnsiTheme="majorHAnsi" w:cstheme="majorHAnsi"/>
        </w:rPr>
        <w:t>Zhotovitel bere na vědomí, že společnost Brněnské vodárny a kanalizace, a.s. je povinným subjektem dle zákona č. 106/1999 Sb., o svobodném přístupu k informacím, ve znění pozdějších předpisů.</w:t>
      </w:r>
    </w:p>
    <w:p w14:paraId="4F004EC1" w14:textId="77777777" w:rsidR="00114D39" w:rsidRPr="006E4574" w:rsidRDefault="00114D39" w:rsidP="004C7D31">
      <w:pPr>
        <w:pStyle w:val="22uroven"/>
        <w:rPr>
          <w:rFonts w:asciiTheme="majorHAnsi" w:hAnsiTheme="majorHAnsi" w:cstheme="majorHAnsi"/>
        </w:rPr>
      </w:pPr>
      <w:r w:rsidRPr="006E4574">
        <w:rPr>
          <w:rFonts w:asciiTheme="majorHAnsi" w:hAnsiTheme="majorHAnsi" w:cstheme="majorHAnsi"/>
        </w:rPr>
        <w:t xml:space="preserve">Obě strany prohlašují, že se dohodly ve všech částech této smlouvy a s jejím obsahem souhlasí, což stvrzují vlastnoručními podpisy. </w:t>
      </w:r>
    </w:p>
    <w:p w14:paraId="59DA26F7" w14:textId="65D64748" w:rsidR="00114D39" w:rsidRDefault="00114D39" w:rsidP="004C7D31">
      <w:pPr>
        <w:pStyle w:val="22uroven"/>
        <w:rPr>
          <w:rFonts w:asciiTheme="majorHAnsi" w:hAnsiTheme="majorHAnsi" w:cstheme="majorHAnsi"/>
        </w:rPr>
      </w:pPr>
      <w:r w:rsidRPr="006E4574">
        <w:rPr>
          <w:rFonts w:asciiTheme="majorHAnsi" w:hAnsiTheme="majorHAnsi" w:cstheme="majorHAnsi"/>
        </w:rPr>
        <w:t xml:space="preserve">Nedílnou součástí této smlouvy </w:t>
      </w:r>
      <w:r w:rsidR="003F03CD" w:rsidRPr="006E4574">
        <w:rPr>
          <w:rFonts w:asciiTheme="majorHAnsi" w:hAnsiTheme="majorHAnsi" w:cstheme="majorHAnsi"/>
        </w:rPr>
        <w:t>je</w:t>
      </w:r>
      <w:r w:rsidRPr="006E4574">
        <w:rPr>
          <w:rFonts w:asciiTheme="majorHAnsi" w:hAnsiTheme="majorHAnsi" w:cstheme="majorHAnsi"/>
        </w:rPr>
        <w:t xml:space="preserve"> </w:t>
      </w:r>
      <w:r w:rsidR="003F03CD" w:rsidRPr="006E4574">
        <w:rPr>
          <w:rFonts w:asciiTheme="majorHAnsi" w:hAnsiTheme="majorHAnsi" w:cstheme="majorHAnsi"/>
        </w:rPr>
        <w:t>příloha č. 1 obsahující následující tabulky</w:t>
      </w:r>
      <w:r w:rsidR="00A95E9D" w:rsidRPr="006E4574">
        <w:rPr>
          <w:rFonts w:asciiTheme="majorHAnsi" w:hAnsiTheme="majorHAnsi" w:cstheme="majorHAnsi"/>
        </w:rPr>
        <w:t xml:space="preserve"> a mapové plány areálů</w:t>
      </w:r>
      <w:r w:rsidR="003F03CD" w:rsidRPr="006E4574">
        <w:rPr>
          <w:rFonts w:asciiTheme="majorHAnsi" w:hAnsiTheme="majorHAnsi" w:cstheme="majorHAnsi"/>
        </w:rPr>
        <w:t>:</w:t>
      </w:r>
    </w:p>
    <w:p w14:paraId="2FEEB1E9" w14:textId="73CDEDAC" w:rsidR="00A713E7" w:rsidRPr="00E65335" w:rsidRDefault="00A713E7" w:rsidP="00A713E7">
      <w:pPr>
        <w:pStyle w:val="vycetbodovy"/>
        <w:contextualSpacing/>
        <w:rPr>
          <w:rFonts w:asciiTheme="majorHAnsi" w:hAnsiTheme="majorHAnsi" w:cstheme="majorHAnsi"/>
        </w:rPr>
      </w:pPr>
      <w:r w:rsidRPr="00E65335">
        <w:rPr>
          <w:rFonts w:asciiTheme="majorHAnsi" w:hAnsiTheme="majorHAnsi" w:cstheme="majorHAnsi"/>
        </w:rPr>
        <w:t>Tabulka - Přehled sečí a udržovaných ploch</w:t>
      </w:r>
    </w:p>
    <w:p w14:paraId="732BF861" w14:textId="26FD8C2C" w:rsidR="00A713E7" w:rsidRPr="00E65335" w:rsidRDefault="00A713E7" w:rsidP="00A713E7">
      <w:pPr>
        <w:pStyle w:val="vycetbodovy"/>
        <w:contextualSpacing/>
        <w:rPr>
          <w:rFonts w:asciiTheme="majorHAnsi" w:hAnsiTheme="majorHAnsi" w:cstheme="majorHAnsi"/>
        </w:rPr>
      </w:pPr>
      <w:r w:rsidRPr="00E65335">
        <w:rPr>
          <w:rFonts w:asciiTheme="majorHAnsi" w:hAnsiTheme="majorHAnsi" w:cstheme="majorHAnsi"/>
        </w:rPr>
        <w:t>Tabulka - Obecné požadavky na činnosti spojené s údržbou zeleně</w:t>
      </w:r>
    </w:p>
    <w:p w14:paraId="78E49F0A" w14:textId="1EA857CF" w:rsidR="00A713E7" w:rsidRPr="00E65335" w:rsidRDefault="00A713E7" w:rsidP="00A713E7">
      <w:pPr>
        <w:pStyle w:val="vycetbodovy"/>
        <w:contextualSpacing/>
        <w:rPr>
          <w:rFonts w:asciiTheme="majorHAnsi" w:hAnsiTheme="majorHAnsi" w:cstheme="majorHAnsi"/>
        </w:rPr>
      </w:pPr>
      <w:r w:rsidRPr="00E65335">
        <w:rPr>
          <w:rFonts w:asciiTheme="majorHAnsi" w:hAnsiTheme="majorHAnsi" w:cstheme="majorHAnsi"/>
        </w:rPr>
        <w:t>Tabulka - Přehled pozemků pro údržbu zeleně: objekty na vodovodní síti v Brně a v okolních obcích</w:t>
      </w:r>
    </w:p>
    <w:p w14:paraId="75B641EF" w14:textId="6B09A806" w:rsidR="00A713E7" w:rsidRPr="00E65335" w:rsidRDefault="00A713E7" w:rsidP="00A713E7">
      <w:pPr>
        <w:pStyle w:val="vycetbodovy"/>
        <w:contextualSpacing/>
        <w:rPr>
          <w:rFonts w:asciiTheme="majorHAnsi" w:hAnsiTheme="majorHAnsi" w:cstheme="majorHAnsi"/>
        </w:rPr>
      </w:pPr>
      <w:r w:rsidRPr="00E65335">
        <w:rPr>
          <w:rFonts w:asciiTheme="majorHAnsi" w:hAnsiTheme="majorHAnsi" w:cstheme="majorHAnsi"/>
        </w:rPr>
        <w:t xml:space="preserve">Tabulka - Přehled pozemků pro údržbu zeleně:  ÚV </w:t>
      </w:r>
      <w:proofErr w:type="spellStart"/>
      <w:r w:rsidRPr="00E65335">
        <w:rPr>
          <w:rFonts w:asciiTheme="majorHAnsi" w:hAnsiTheme="majorHAnsi" w:cstheme="majorHAnsi"/>
        </w:rPr>
        <w:t>Švařec</w:t>
      </w:r>
      <w:proofErr w:type="spellEnd"/>
      <w:r w:rsidRPr="00E65335">
        <w:rPr>
          <w:rFonts w:asciiTheme="majorHAnsi" w:hAnsiTheme="majorHAnsi" w:cstheme="majorHAnsi"/>
        </w:rPr>
        <w:t xml:space="preserve"> a provozně související objekty</w:t>
      </w:r>
    </w:p>
    <w:p w14:paraId="6C0C5F0A" w14:textId="424F91AC" w:rsidR="00A713E7" w:rsidRPr="00E65335" w:rsidRDefault="00A713E7" w:rsidP="00A713E7">
      <w:pPr>
        <w:pStyle w:val="vycetbodovy"/>
        <w:contextualSpacing/>
        <w:rPr>
          <w:rFonts w:asciiTheme="majorHAnsi" w:hAnsiTheme="majorHAnsi" w:cstheme="majorHAnsi"/>
        </w:rPr>
      </w:pPr>
      <w:r w:rsidRPr="00E65335">
        <w:rPr>
          <w:rFonts w:asciiTheme="majorHAnsi" w:hAnsiTheme="majorHAnsi" w:cstheme="majorHAnsi"/>
        </w:rPr>
        <w:t>Tabulka - Přehled pozemků pro údržbu zeleně:  objekty na kanalizační síti v Brně</w:t>
      </w:r>
    </w:p>
    <w:p w14:paraId="31A6EE28" w14:textId="04FA98A2" w:rsidR="00A713E7" w:rsidRPr="00E65335" w:rsidRDefault="00A713E7" w:rsidP="00A713E7">
      <w:pPr>
        <w:pStyle w:val="vycetbodovy"/>
        <w:contextualSpacing/>
        <w:rPr>
          <w:rFonts w:asciiTheme="majorHAnsi" w:hAnsiTheme="majorHAnsi" w:cstheme="majorHAnsi"/>
        </w:rPr>
      </w:pPr>
      <w:r w:rsidRPr="00E65335">
        <w:rPr>
          <w:rFonts w:asciiTheme="majorHAnsi" w:hAnsiTheme="majorHAnsi" w:cstheme="majorHAnsi"/>
        </w:rPr>
        <w:t>Tabulka - Přehled pozemků pro údržbu zeleně:  ČOV Brno - Modřice a provozně související objekty</w:t>
      </w:r>
    </w:p>
    <w:p w14:paraId="6C0B412E" w14:textId="17E07D59" w:rsidR="00A713E7" w:rsidRPr="00E65335" w:rsidRDefault="00A713E7" w:rsidP="00A713E7">
      <w:pPr>
        <w:pStyle w:val="vycetbodovy"/>
        <w:contextualSpacing/>
        <w:rPr>
          <w:rFonts w:asciiTheme="majorHAnsi" w:hAnsiTheme="majorHAnsi" w:cstheme="majorHAnsi"/>
        </w:rPr>
      </w:pPr>
      <w:r w:rsidRPr="00E65335">
        <w:rPr>
          <w:rFonts w:asciiTheme="majorHAnsi" w:hAnsiTheme="majorHAnsi" w:cstheme="majorHAnsi"/>
        </w:rPr>
        <w:t xml:space="preserve">Tabulka - Přehled pozemků pro údržbu zeleně:  areál Brno - Pisárky </w:t>
      </w:r>
    </w:p>
    <w:p w14:paraId="380D896F" w14:textId="1932E424" w:rsidR="00A713E7" w:rsidRPr="00E65335" w:rsidRDefault="00A713E7" w:rsidP="00A713E7">
      <w:pPr>
        <w:pStyle w:val="vycetbodovy"/>
        <w:contextualSpacing/>
        <w:rPr>
          <w:rFonts w:asciiTheme="majorHAnsi" w:hAnsiTheme="majorHAnsi" w:cstheme="majorHAnsi"/>
        </w:rPr>
      </w:pPr>
      <w:r w:rsidRPr="00E65335">
        <w:rPr>
          <w:rFonts w:asciiTheme="majorHAnsi" w:hAnsiTheme="majorHAnsi" w:cstheme="majorHAnsi"/>
        </w:rPr>
        <w:t>Plán areálu ČOV Brno - Modřice</w:t>
      </w:r>
    </w:p>
    <w:p w14:paraId="68797C08" w14:textId="15D72E53" w:rsidR="00A713E7" w:rsidRPr="00E65335" w:rsidRDefault="00A713E7" w:rsidP="00A713E7">
      <w:pPr>
        <w:pStyle w:val="vycetbodovy"/>
        <w:contextualSpacing/>
        <w:rPr>
          <w:rFonts w:asciiTheme="majorHAnsi" w:hAnsiTheme="majorHAnsi" w:cstheme="majorHAnsi"/>
        </w:rPr>
      </w:pPr>
      <w:r w:rsidRPr="00E65335">
        <w:rPr>
          <w:rFonts w:asciiTheme="majorHAnsi" w:hAnsiTheme="majorHAnsi" w:cstheme="majorHAnsi"/>
        </w:rPr>
        <w:t>Plán areálu Brno - Pisárky</w:t>
      </w:r>
    </w:p>
    <w:p w14:paraId="2E159E5A" w14:textId="10F3DCF4" w:rsidR="00A713E7" w:rsidRDefault="00A713E7" w:rsidP="00A713E7">
      <w:pPr>
        <w:pStyle w:val="22uroven"/>
        <w:numPr>
          <w:ilvl w:val="0"/>
          <w:numId w:val="0"/>
        </w:numPr>
        <w:rPr>
          <w:rFonts w:asciiTheme="majorHAnsi" w:hAnsiTheme="majorHAnsi" w:cstheme="majorHAnsi"/>
        </w:rPr>
      </w:pPr>
    </w:p>
    <w:p w14:paraId="4B8459C7" w14:textId="77777777" w:rsidR="00EC1840" w:rsidRPr="006E4574" w:rsidRDefault="00EC1840" w:rsidP="00EC1840">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826"/>
        <w:gridCol w:w="693"/>
        <w:gridCol w:w="1748"/>
        <w:gridCol w:w="540"/>
        <w:gridCol w:w="2125"/>
        <w:gridCol w:w="726"/>
        <w:gridCol w:w="1414"/>
      </w:tblGrid>
      <w:tr w:rsidR="0018566C" w:rsidRPr="006E4574" w14:paraId="0121DBD2" w14:textId="77777777" w:rsidTr="00EC1840">
        <w:tc>
          <w:tcPr>
            <w:tcW w:w="1853" w:type="dxa"/>
          </w:tcPr>
          <w:p w14:paraId="2F75101E" w14:textId="77777777" w:rsidR="00EC1840" w:rsidRPr="006E4574" w:rsidRDefault="00EC1840" w:rsidP="00EC1840">
            <w:pPr>
              <w:rPr>
                <w:rFonts w:asciiTheme="majorHAnsi" w:hAnsiTheme="majorHAnsi" w:cstheme="majorHAnsi"/>
              </w:rPr>
            </w:pPr>
            <w:r w:rsidRPr="006E4574">
              <w:rPr>
                <w:rFonts w:asciiTheme="majorHAnsi" w:hAnsiTheme="majorHAnsi" w:cstheme="majorHAnsi"/>
              </w:rPr>
              <w:t>V  Brně</w:t>
            </w:r>
          </w:p>
        </w:tc>
        <w:tc>
          <w:tcPr>
            <w:tcW w:w="699" w:type="dxa"/>
          </w:tcPr>
          <w:p w14:paraId="38F82D29" w14:textId="77777777" w:rsidR="00EC1840" w:rsidRPr="006E4574" w:rsidRDefault="00EC1840" w:rsidP="00EC1840">
            <w:pPr>
              <w:rPr>
                <w:rFonts w:asciiTheme="majorHAnsi" w:hAnsiTheme="majorHAnsi" w:cstheme="majorHAnsi"/>
              </w:rPr>
            </w:pPr>
            <w:r w:rsidRPr="006E4574">
              <w:rPr>
                <w:rFonts w:asciiTheme="majorHAnsi" w:hAnsiTheme="majorHAnsi" w:cstheme="majorHAnsi"/>
              </w:rPr>
              <w:t>dne</w:t>
            </w:r>
          </w:p>
        </w:tc>
        <w:tc>
          <w:tcPr>
            <w:tcW w:w="1778" w:type="dxa"/>
          </w:tcPr>
          <w:p w14:paraId="23E944B4" w14:textId="31B78C6E" w:rsidR="00EC1840" w:rsidRPr="006E4574" w:rsidRDefault="000D0F20" w:rsidP="00EC1840">
            <w:pPr>
              <w:rPr>
                <w:rFonts w:asciiTheme="majorHAnsi" w:hAnsiTheme="majorHAnsi" w:cstheme="majorHAnsi"/>
              </w:rPr>
            </w:pPr>
            <w:r>
              <w:rPr>
                <w:rFonts w:asciiTheme="majorHAnsi" w:hAnsiTheme="majorHAnsi" w:cstheme="majorHAnsi"/>
              </w:rPr>
              <w:t>26. 4. 2024</w:t>
            </w:r>
          </w:p>
        </w:tc>
        <w:tc>
          <w:tcPr>
            <w:tcW w:w="550" w:type="dxa"/>
          </w:tcPr>
          <w:p w14:paraId="46FD79D1" w14:textId="77777777" w:rsidR="00EC1840" w:rsidRPr="006E4574" w:rsidRDefault="00EC1840" w:rsidP="00EC1840">
            <w:pPr>
              <w:rPr>
                <w:rFonts w:asciiTheme="majorHAnsi" w:hAnsiTheme="majorHAnsi" w:cstheme="majorHAnsi"/>
              </w:rPr>
            </w:pPr>
          </w:p>
        </w:tc>
        <w:tc>
          <w:tcPr>
            <w:tcW w:w="2165" w:type="dxa"/>
          </w:tcPr>
          <w:p w14:paraId="05372B42" w14:textId="22D94087" w:rsidR="00EC1840" w:rsidRPr="006E4574" w:rsidRDefault="00EC1840" w:rsidP="005C4719">
            <w:pPr>
              <w:rPr>
                <w:rFonts w:asciiTheme="majorHAnsi" w:hAnsiTheme="majorHAnsi" w:cstheme="majorHAnsi"/>
              </w:rPr>
            </w:pPr>
            <w:r w:rsidRPr="006E4574">
              <w:rPr>
                <w:rFonts w:asciiTheme="majorHAnsi" w:hAnsiTheme="majorHAnsi" w:cstheme="majorHAnsi"/>
              </w:rPr>
              <w:t xml:space="preserve">V </w:t>
            </w:r>
            <w:r w:rsidR="005C4719" w:rsidRPr="006E4574">
              <w:rPr>
                <w:rFonts w:asciiTheme="majorHAnsi" w:hAnsiTheme="majorHAnsi" w:cstheme="majorHAnsi"/>
              </w:rPr>
              <w:t>Brně</w:t>
            </w:r>
          </w:p>
        </w:tc>
        <w:tc>
          <w:tcPr>
            <w:tcW w:w="732" w:type="dxa"/>
          </w:tcPr>
          <w:p w14:paraId="30833EC5" w14:textId="77777777" w:rsidR="00EC1840" w:rsidRPr="006E4574" w:rsidRDefault="00EC1840" w:rsidP="00EC1840">
            <w:pPr>
              <w:rPr>
                <w:rFonts w:asciiTheme="majorHAnsi" w:hAnsiTheme="majorHAnsi" w:cstheme="majorHAnsi"/>
              </w:rPr>
            </w:pPr>
            <w:r w:rsidRPr="006E4574">
              <w:rPr>
                <w:rFonts w:asciiTheme="majorHAnsi" w:hAnsiTheme="majorHAnsi" w:cstheme="majorHAnsi"/>
              </w:rPr>
              <w:t>dne</w:t>
            </w:r>
          </w:p>
        </w:tc>
        <w:tc>
          <w:tcPr>
            <w:tcW w:w="1435" w:type="dxa"/>
          </w:tcPr>
          <w:p w14:paraId="360BE375" w14:textId="572CE73F" w:rsidR="00EC1840" w:rsidRPr="006E4574" w:rsidRDefault="000D0F20" w:rsidP="00EC1840">
            <w:pPr>
              <w:rPr>
                <w:rFonts w:asciiTheme="majorHAnsi" w:hAnsiTheme="majorHAnsi" w:cstheme="majorHAnsi"/>
              </w:rPr>
            </w:pPr>
            <w:r>
              <w:rPr>
                <w:rFonts w:asciiTheme="majorHAnsi" w:hAnsiTheme="majorHAnsi" w:cstheme="majorHAnsi"/>
              </w:rPr>
              <w:t>30. 4. 2024</w:t>
            </w:r>
          </w:p>
        </w:tc>
      </w:tr>
      <w:tr w:rsidR="0018566C" w:rsidRPr="006E4574" w14:paraId="1EDE26E8" w14:textId="77777777" w:rsidTr="00EC1840">
        <w:tc>
          <w:tcPr>
            <w:tcW w:w="4330" w:type="dxa"/>
            <w:gridSpan w:val="3"/>
          </w:tcPr>
          <w:p w14:paraId="0AFAB260" w14:textId="77777777" w:rsidR="00EC1840" w:rsidRPr="006E4574" w:rsidRDefault="00EC1840" w:rsidP="00EC1840">
            <w:pPr>
              <w:rPr>
                <w:rFonts w:asciiTheme="majorHAnsi" w:hAnsiTheme="majorHAnsi" w:cstheme="majorHAnsi"/>
              </w:rPr>
            </w:pPr>
            <w:r w:rsidRPr="006E4574">
              <w:rPr>
                <w:rFonts w:asciiTheme="majorHAnsi" w:hAnsiTheme="majorHAnsi" w:cstheme="majorHAnsi"/>
              </w:rPr>
              <w:t>Za objednatele</w:t>
            </w:r>
          </w:p>
        </w:tc>
        <w:tc>
          <w:tcPr>
            <w:tcW w:w="550" w:type="dxa"/>
          </w:tcPr>
          <w:p w14:paraId="4E99D15C" w14:textId="77777777" w:rsidR="00EC1840" w:rsidRPr="006E4574" w:rsidRDefault="00EC1840" w:rsidP="00EC1840">
            <w:pPr>
              <w:rPr>
                <w:rFonts w:asciiTheme="majorHAnsi" w:hAnsiTheme="majorHAnsi" w:cstheme="majorHAnsi"/>
              </w:rPr>
            </w:pPr>
          </w:p>
        </w:tc>
        <w:tc>
          <w:tcPr>
            <w:tcW w:w="4332" w:type="dxa"/>
            <w:gridSpan w:val="3"/>
          </w:tcPr>
          <w:p w14:paraId="7E019C82" w14:textId="77777777" w:rsidR="00EC1840" w:rsidRPr="006E4574" w:rsidRDefault="00EC1840" w:rsidP="00EC1840">
            <w:pPr>
              <w:rPr>
                <w:rFonts w:asciiTheme="majorHAnsi" w:hAnsiTheme="majorHAnsi" w:cstheme="majorHAnsi"/>
              </w:rPr>
            </w:pPr>
            <w:r w:rsidRPr="006E4574">
              <w:rPr>
                <w:rFonts w:asciiTheme="majorHAnsi" w:hAnsiTheme="majorHAnsi" w:cstheme="majorHAnsi"/>
              </w:rPr>
              <w:t>Za zhotovitele</w:t>
            </w:r>
          </w:p>
        </w:tc>
      </w:tr>
      <w:tr w:rsidR="0018566C" w:rsidRPr="006E4574" w14:paraId="7BE9DDEB" w14:textId="77777777" w:rsidTr="00EC1840">
        <w:trPr>
          <w:trHeight w:val="1475"/>
        </w:trPr>
        <w:tc>
          <w:tcPr>
            <w:tcW w:w="4330" w:type="dxa"/>
            <w:gridSpan w:val="3"/>
            <w:tcBorders>
              <w:bottom w:val="dashed" w:sz="4" w:space="0" w:color="auto"/>
            </w:tcBorders>
          </w:tcPr>
          <w:p w14:paraId="4B87598A" w14:textId="77777777" w:rsidR="00EC1840" w:rsidRPr="006E4574" w:rsidRDefault="00EC1840" w:rsidP="00EC1840">
            <w:pPr>
              <w:jc w:val="left"/>
              <w:rPr>
                <w:rFonts w:asciiTheme="majorHAnsi" w:hAnsiTheme="majorHAnsi" w:cstheme="majorHAnsi"/>
              </w:rPr>
            </w:pPr>
          </w:p>
        </w:tc>
        <w:tc>
          <w:tcPr>
            <w:tcW w:w="550" w:type="dxa"/>
          </w:tcPr>
          <w:p w14:paraId="2282D302" w14:textId="77777777" w:rsidR="00EC1840" w:rsidRPr="006E4574" w:rsidRDefault="00EC1840" w:rsidP="00EC1840">
            <w:pPr>
              <w:rPr>
                <w:rFonts w:asciiTheme="majorHAnsi" w:hAnsiTheme="majorHAnsi" w:cstheme="majorHAnsi"/>
              </w:rPr>
            </w:pPr>
          </w:p>
        </w:tc>
        <w:tc>
          <w:tcPr>
            <w:tcW w:w="4332" w:type="dxa"/>
            <w:gridSpan w:val="3"/>
            <w:tcBorders>
              <w:bottom w:val="dashed" w:sz="4" w:space="0" w:color="auto"/>
            </w:tcBorders>
          </w:tcPr>
          <w:p w14:paraId="0FE5BF55" w14:textId="77777777" w:rsidR="00EC1840" w:rsidRPr="006E4574" w:rsidRDefault="00EC1840" w:rsidP="00EC1840">
            <w:pPr>
              <w:rPr>
                <w:rFonts w:asciiTheme="majorHAnsi" w:hAnsiTheme="majorHAnsi" w:cstheme="majorHAnsi"/>
              </w:rPr>
            </w:pPr>
          </w:p>
        </w:tc>
      </w:tr>
      <w:tr w:rsidR="0018566C" w:rsidRPr="006E4574" w14:paraId="41451D10" w14:textId="77777777" w:rsidTr="00EC1840">
        <w:tc>
          <w:tcPr>
            <w:tcW w:w="4330" w:type="dxa"/>
            <w:gridSpan w:val="3"/>
            <w:tcBorders>
              <w:top w:val="dashed" w:sz="4" w:space="0" w:color="auto"/>
            </w:tcBorders>
          </w:tcPr>
          <w:p w14:paraId="0B92E261" w14:textId="376620CA" w:rsidR="00323F3F" w:rsidRDefault="00323F3F" w:rsidP="00EC1840">
            <w:pPr>
              <w:pStyle w:val="zarovnannasted"/>
              <w:rPr>
                <w:rFonts w:asciiTheme="majorHAnsi" w:hAnsiTheme="majorHAnsi" w:cstheme="majorHAnsi"/>
                <w:sz w:val="20"/>
              </w:rPr>
            </w:pPr>
            <w:r w:rsidRPr="00323F3F">
              <w:rPr>
                <w:rFonts w:asciiTheme="majorHAnsi" w:hAnsiTheme="majorHAnsi" w:cstheme="majorHAnsi"/>
                <w:sz w:val="20"/>
              </w:rPr>
              <w:t>Brněnské vodárny a kanalizace, a.s.</w:t>
            </w:r>
          </w:p>
          <w:p w14:paraId="17C5EFD7" w14:textId="41699C02" w:rsidR="00A02FB6" w:rsidRDefault="006E4574" w:rsidP="00EC1840">
            <w:pPr>
              <w:pStyle w:val="zarovnannasted"/>
              <w:rPr>
                <w:rFonts w:asciiTheme="majorHAnsi" w:hAnsiTheme="majorHAnsi" w:cstheme="majorHAnsi"/>
                <w:sz w:val="20"/>
              </w:rPr>
            </w:pPr>
            <w:r w:rsidRPr="006E4574">
              <w:rPr>
                <w:rFonts w:asciiTheme="majorHAnsi" w:hAnsiTheme="majorHAnsi" w:cstheme="majorHAnsi"/>
                <w:sz w:val="20"/>
              </w:rPr>
              <w:t xml:space="preserve">Ing. Daniel </w:t>
            </w:r>
            <w:proofErr w:type="spellStart"/>
            <w:r w:rsidRPr="006E4574">
              <w:rPr>
                <w:rFonts w:asciiTheme="majorHAnsi" w:hAnsiTheme="majorHAnsi" w:cstheme="majorHAnsi"/>
                <w:sz w:val="20"/>
              </w:rPr>
              <w:t>Struž</w:t>
            </w:r>
            <w:proofErr w:type="spellEnd"/>
            <w:r w:rsidRPr="006E4574">
              <w:rPr>
                <w:rFonts w:asciiTheme="majorHAnsi" w:hAnsiTheme="majorHAnsi" w:cstheme="majorHAnsi"/>
                <w:sz w:val="20"/>
              </w:rPr>
              <w:t xml:space="preserve">, MBA, </w:t>
            </w:r>
          </w:p>
          <w:p w14:paraId="37E980D7" w14:textId="0F1AF216" w:rsidR="00706C5B" w:rsidRPr="006E4574" w:rsidRDefault="006E4574" w:rsidP="00EC1840">
            <w:pPr>
              <w:pStyle w:val="zarovnannasted"/>
              <w:rPr>
                <w:rFonts w:asciiTheme="majorHAnsi" w:hAnsiTheme="majorHAnsi" w:cstheme="majorHAnsi"/>
                <w:sz w:val="20"/>
              </w:rPr>
            </w:pPr>
            <w:r w:rsidRPr="006E4574">
              <w:rPr>
                <w:rFonts w:asciiTheme="majorHAnsi" w:hAnsiTheme="majorHAnsi" w:cstheme="majorHAnsi"/>
                <w:sz w:val="20"/>
              </w:rPr>
              <w:t>předseda představenstva</w:t>
            </w:r>
          </w:p>
        </w:tc>
        <w:tc>
          <w:tcPr>
            <w:tcW w:w="550" w:type="dxa"/>
          </w:tcPr>
          <w:p w14:paraId="14008210" w14:textId="77777777" w:rsidR="00EC1840" w:rsidRPr="006E4574" w:rsidRDefault="00EC1840" w:rsidP="00EC1840">
            <w:pPr>
              <w:rPr>
                <w:rFonts w:asciiTheme="majorHAnsi" w:hAnsiTheme="majorHAnsi" w:cstheme="majorHAnsi"/>
              </w:rPr>
            </w:pPr>
          </w:p>
        </w:tc>
        <w:tc>
          <w:tcPr>
            <w:tcW w:w="4332" w:type="dxa"/>
            <w:gridSpan w:val="3"/>
            <w:tcBorders>
              <w:top w:val="dashed" w:sz="4" w:space="0" w:color="auto"/>
            </w:tcBorders>
          </w:tcPr>
          <w:p w14:paraId="728A5E00" w14:textId="22004486" w:rsidR="00EC1840" w:rsidRPr="006E4574" w:rsidRDefault="00E520C8" w:rsidP="00EC1840">
            <w:pPr>
              <w:pStyle w:val="zarovnannasted"/>
              <w:rPr>
                <w:rFonts w:asciiTheme="majorHAnsi" w:hAnsiTheme="majorHAnsi" w:cstheme="majorHAnsi"/>
                <w:sz w:val="20"/>
              </w:rPr>
            </w:pPr>
            <w:r w:rsidRPr="006E4574">
              <w:rPr>
                <w:rFonts w:asciiTheme="majorHAnsi" w:hAnsiTheme="majorHAnsi" w:cstheme="majorHAnsi"/>
                <w:sz w:val="20"/>
              </w:rPr>
              <w:t xml:space="preserve">Marek </w:t>
            </w:r>
            <w:proofErr w:type="spellStart"/>
            <w:r w:rsidRPr="006E4574">
              <w:rPr>
                <w:rFonts w:asciiTheme="majorHAnsi" w:hAnsiTheme="majorHAnsi" w:cstheme="majorHAnsi"/>
                <w:sz w:val="20"/>
              </w:rPr>
              <w:t>Mergenthal</w:t>
            </w:r>
            <w:proofErr w:type="spellEnd"/>
          </w:p>
        </w:tc>
      </w:tr>
    </w:tbl>
    <w:p w14:paraId="199458EA" w14:textId="7E18B317" w:rsidR="00114D39" w:rsidRPr="006E4574" w:rsidRDefault="001B4FA4" w:rsidP="00F04F77">
      <w:pPr>
        <w:rPr>
          <w:rFonts w:asciiTheme="majorHAnsi" w:hAnsiTheme="majorHAnsi" w:cstheme="majorHAnsi"/>
        </w:rPr>
        <w:sectPr w:rsidR="00114D39" w:rsidRPr="006E4574" w:rsidSect="00975F0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pPr>
      <w:r w:rsidRPr="006E4574">
        <w:rPr>
          <w:rFonts w:asciiTheme="majorHAnsi" w:hAnsiTheme="majorHAnsi" w:cstheme="majorHAnsi"/>
        </w:rPr>
        <w:br w:type="page"/>
      </w:r>
    </w:p>
    <w:p w14:paraId="14997DAD" w14:textId="77777777" w:rsidR="0067505E" w:rsidRPr="006E4574" w:rsidRDefault="0067505E" w:rsidP="0067505E">
      <w:pPr>
        <w:keepNext/>
        <w:widowControl/>
        <w:suppressLineNumbers/>
        <w:suppressAutoHyphens/>
        <w:spacing w:before="120" w:after="120"/>
        <w:jc w:val="center"/>
        <w:rPr>
          <w:rFonts w:asciiTheme="majorHAnsi" w:hAnsiTheme="majorHAnsi" w:cstheme="majorHAnsi"/>
          <w:b/>
          <w:sz w:val="32"/>
          <w:szCs w:val="32"/>
        </w:rPr>
      </w:pPr>
      <w:r w:rsidRPr="006E4574">
        <w:rPr>
          <w:rFonts w:asciiTheme="majorHAnsi" w:hAnsiTheme="majorHAnsi" w:cstheme="majorHAnsi"/>
          <w:b/>
          <w:sz w:val="32"/>
          <w:szCs w:val="32"/>
        </w:rPr>
        <w:lastRenderedPageBreak/>
        <w:t>Příloha č. 1 ke smlouvě o dílo</w:t>
      </w:r>
      <w:r>
        <w:rPr>
          <w:rFonts w:asciiTheme="majorHAnsi" w:hAnsiTheme="majorHAnsi" w:cstheme="majorHAnsi"/>
          <w:b/>
          <w:sz w:val="32"/>
          <w:szCs w:val="32"/>
        </w:rPr>
        <w:t xml:space="preserve"> č. SML/0058/24</w:t>
      </w:r>
    </w:p>
    <w:p w14:paraId="5F772066" w14:textId="77777777" w:rsidR="0067505E" w:rsidRPr="006E4574" w:rsidRDefault="0067505E" w:rsidP="0067505E">
      <w:pPr>
        <w:widowControl/>
        <w:numPr>
          <w:ilvl w:val="1"/>
          <w:numId w:val="0"/>
        </w:numPr>
        <w:suppressLineNumbers/>
        <w:spacing w:before="240" w:after="120"/>
        <w:ind w:left="510" w:hanging="510"/>
        <w:outlineLvl w:val="1"/>
        <w:rPr>
          <w:rFonts w:asciiTheme="majorHAnsi" w:hAnsiTheme="majorHAnsi" w:cstheme="majorHAnsi"/>
        </w:rPr>
      </w:pPr>
      <w:r w:rsidRPr="006E4574">
        <w:rPr>
          <w:rFonts w:asciiTheme="majorHAnsi" w:hAnsiTheme="majorHAnsi" w:cstheme="majorHAnsi"/>
        </w:rPr>
        <w:t>Objednatel:</w:t>
      </w:r>
    </w:p>
    <w:tbl>
      <w:tblPr>
        <w:tblW w:w="0" w:type="auto"/>
        <w:tblInd w:w="534" w:type="dxa"/>
        <w:tblLook w:val="04A0" w:firstRow="1" w:lastRow="0" w:firstColumn="1" w:lastColumn="0" w:noHBand="0" w:noVBand="1"/>
      </w:tblPr>
      <w:tblGrid>
        <w:gridCol w:w="1121"/>
        <w:gridCol w:w="7415"/>
      </w:tblGrid>
      <w:tr w:rsidR="0067505E" w:rsidRPr="006E4574" w14:paraId="3E02C0C0" w14:textId="77777777" w:rsidTr="0015474A">
        <w:trPr>
          <w:trHeight w:val="57"/>
        </w:trPr>
        <w:tc>
          <w:tcPr>
            <w:tcW w:w="1134" w:type="dxa"/>
            <w:shd w:val="clear" w:color="auto" w:fill="auto"/>
          </w:tcPr>
          <w:p w14:paraId="7822DEFD" w14:textId="77777777" w:rsidR="0067505E" w:rsidRPr="006E4574" w:rsidRDefault="0067505E" w:rsidP="0015474A">
            <w:pPr>
              <w:widowControl/>
              <w:spacing w:before="120" w:after="120"/>
              <w:rPr>
                <w:rFonts w:asciiTheme="majorHAnsi" w:hAnsiTheme="majorHAnsi" w:cstheme="majorHAnsi"/>
              </w:rPr>
            </w:pPr>
          </w:p>
        </w:tc>
        <w:tc>
          <w:tcPr>
            <w:tcW w:w="7620" w:type="dxa"/>
            <w:shd w:val="clear" w:color="auto" w:fill="auto"/>
          </w:tcPr>
          <w:p w14:paraId="6CD18C5D" w14:textId="77777777" w:rsidR="0067505E" w:rsidRPr="006E4574" w:rsidRDefault="0067505E" w:rsidP="0015474A">
            <w:pPr>
              <w:widowControl/>
              <w:spacing w:before="120" w:after="120"/>
              <w:rPr>
                <w:rFonts w:asciiTheme="majorHAnsi" w:hAnsiTheme="majorHAnsi" w:cstheme="majorHAnsi"/>
              </w:rPr>
            </w:pPr>
            <w:r w:rsidRPr="006E4574">
              <w:rPr>
                <w:rFonts w:asciiTheme="majorHAnsi" w:hAnsiTheme="majorHAnsi" w:cstheme="majorHAnsi"/>
              </w:rPr>
              <w:t>Brněnské vodárny a kanalizace, a.s.</w:t>
            </w:r>
          </w:p>
        </w:tc>
      </w:tr>
      <w:tr w:rsidR="0067505E" w:rsidRPr="006E4574" w14:paraId="38AF4B05" w14:textId="77777777" w:rsidTr="0015474A">
        <w:trPr>
          <w:trHeight w:val="57"/>
        </w:trPr>
        <w:tc>
          <w:tcPr>
            <w:tcW w:w="1134" w:type="dxa"/>
            <w:shd w:val="clear" w:color="auto" w:fill="auto"/>
          </w:tcPr>
          <w:p w14:paraId="0AA94E0F" w14:textId="77777777" w:rsidR="0067505E" w:rsidRPr="006E4574" w:rsidRDefault="0067505E" w:rsidP="0015474A">
            <w:pPr>
              <w:widowControl/>
              <w:spacing w:before="120" w:after="120"/>
              <w:rPr>
                <w:rFonts w:asciiTheme="majorHAnsi" w:hAnsiTheme="majorHAnsi" w:cstheme="majorHAnsi"/>
              </w:rPr>
            </w:pPr>
            <w:r w:rsidRPr="006E4574">
              <w:rPr>
                <w:rFonts w:asciiTheme="majorHAnsi" w:hAnsiTheme="majorHAnsi" w:cstheme="majorHAnsi"/>
              </w:rPr>
              <w:t>Sídlo:</w:t>
            </w:r>
          </w:p>
        </w:tc>
        <w:tc>
          <w:tcPr>
            <w:tcW w:w="7620" w:type="dxa"/>
            <w:shd w:val="clear" w:color="auto" w:fill="auto"/>
          </w:tcPr>
          <w:p w14:paraId="1C2453CB" w14:textId="77777777" w:rsidR="0067505E" w:rsidRPr="006E4574" w:rsidRDefault="0067505E" w:rsidP="0015474A">
            <w:pPr>
              <w:widowControl/>
              <w:spacing w:before="120" w:after="120"/>
              <w:rPr>
                <w:rFonts w:asciiTheme="majorHAnsi" w:hAnsiTheme="majorHAnsi" w:cstheme="majorHAnsi"/>
              </w:rPr>
            </w:pPr>
            <w:r w:rsidRPr="006E4574">
              <w:rPr>
                <w:rFonts w:asciiTheme="majorHAnsi" w:hAnsiTheme="majorHAnsi" w:cstheme="majorHAnsi"/>
              </w:rPr>
              <w:t>Pisárecká 555/1a, Pisárky, 603 00 Brno</w:t>
            </w:r>
          </w:p>
        </w:tc>
      </w:tr>
      <w:tr w:rsidR="0067505E" w:rsidRPr="006E4574" w14:paraId="516C3DA1" w14:textId="77777777" w:rsidTr="0015474A">
        <w:trPr>
          <w:trHeight w:val="57"/>
        </w:trPr>
        <w:tc>
          <w:tcPr>
            <w:tcW w:w="8754" w:type="dxa"/>
            <w:gridSpan w:val="2"/>
            <w:shd w:val="clear" w:color="auto" w:fill="auto"/>
          </w:tcPr>
          <w:p w14:paraId="37DDC21A" w14:textId="77777777" w:rsidR="0067505E" w:rsidRPr="006E4574" w:rsidRDefault="0067505E" w:rsidP="0015474A">
            <w:pPr>
              <w:widowControl/>
              <w:spacing w:before="120" w:after="120"/>
              <w:rPr>
                <w:rFonts w:asciiTheme="majorHAnsi" w:hAnsiTheme="majorHAnsi" w:cstheme="majorHAnsi"/>
              </w:rPr>
            </w:pPr>
            <w:r w:rsidRPr="006E4574">
              <w:rPr>
                <w:rFonts w:asciiTheme="majorHAnsi" w:hAnsiTheme="majorHAnsi" w:cstheme="majorHAnsi"/>
              </w:rPr>
              <w:t>Subjekt je zapsán v OR u Krajského soudu v Brně, oddíl B, vložka 783</w:t>
            </w:r>
          </w:p>
        </w:tc>
      </w:tr>
      <w:tr w:rsidR="0067505E" w:rsidRPr="006E4574" w14:paraId="5C808DC9" w14:textId="77777777" w:rsidTr="0015474A">
        <w:trPr>
          <w:trHeight w:val="57"/>
        </w:trPr>
        <w:tc>
          <w:tcPr>
            <w:tcW w:w="1134" w:type="dxa"/>
            <w:shd w:val="clear" w:color="auto" w:fill="auto"/>
          </w:tcPr>
          <w:p w14:paraId="40852FB1" w14:textId="77777777" w:rsidR="0067505E" w:rsidRPr="006E4574" w:rsidRDefault="0067505E" w:rsidP="0015474A">
            <w:pPr>
              <w:widowControl/>
              <w:spacing w:before="120" w:after="120"/>
              <w:rPr>
                <w:rFonts w:asciiTheme="majorHAnsi" w:hAnsiTheme="majorHAnsi" w:cstheme="majorHAnsi"/>
              </w:rPr>
            </w:pPr>
            <w:r w:rsidRPr="006E4574">
              <w:rPr>
                <w:rFonts w:asciiTheme="majorHAnsi" w:hAnsiTheme="majorHAnsi" w:cstheme="majorHAnsi"/>
              </w:rPr>
              <w:t>IČO:</w:t>
            </w:r>
          </w:p>
        </w:tc>
        <w:tc>
          <w:tcPr>
            <w:tcW w:w="7620" w:type="dxa"/>
            <w:shd w:val="clear" w:color="auto" w:fill="auto"/>
          </w:tcPr>
          <w:p w14:paraId="508369D9" w14:textId="77777777" w:rsidR="0067505E" w:rsidRPr="006E4574" w:rsidRDefault="0067505E" w:rsidP="0015474A">
            <w:pPr>
              <w:widowControl/>
              <w:spacing w:before="120" w:after="120"/>
              <w:rPr>
                <w:rFonts w:asciiTheme="majorHAnsi" w:hAnsiTheme="majorHAnsi" w:cstheme="majorHAnsi"/>
              </w:rPr>
            </w:pPr>
            <w:r w:rsidRPr="006E4574">
              <w:rPr>
                <w:rFonts w:asciiTheme="majorHAnsi" w:hAnsiTheme="majorHAnsi" w:cstheme="majorHAnsi"/>
              </w:rPr>
              <w:t>46347275</w:t>
            </w:r>
          </w:p>
        </w:tc>
      </w:tr>
    </w:tbl>
    <w:p w14:paraId="4ACC3DB2" w14:textId="77777777" w:rsidR="0067505E" w:rsidRPr="006E4574" w:rsidRDefault="0067505E" w:rsidP="0067505E">
      <w:pPr>
        <w:widowControl/>
        <w:numPr>
          <w:ilvl w:val="1"/>
          <w:numId w:val="0"/>
        </w:numPr>
        <w:suppressLineNumbers/>
        <w:spacing w:before="240" w:after="120"/>
        <w:ind w:left="510" w:hanging="510"/>
        <w:outlineLvl w:val="1"/>
        <w:rPr>
          <w:rFonts w:asciiTheme="majorHAnsi" w:hAnsiTheme="majorHAnsi" w:cstheme="majorHAnsi"/>
        </w:rPr>
      </w:pPr>
      <w:r w:rsidRPr="006E4574">
        <w:rPr>
          <w:rFonts w:asciiTheme="majorHAnsi" w:hAnsiTheme="majorHAnsi" w:cstheme="majorHAnsi"/>
        </w:rPr>
        <w:t>Zhotovitel:</w:t>
      </w:r>
      <w:r w:rsidRPr="006E4574">
        <w:rPr>
          <w:rFonts w:asciiTheme="majorHAnsi" w:hAnsiTheme="majorHAnsi" w:cstheme="majorHAnsi"/>
        </w:rPr>
        <w:tab/>
      </w:r>
    </w:p>
    <w:tbl>
      <w:tblPr>
        <w:tblW w:w="0" w:type="auto"/>
        <w:tblInd w:w="534" w:type="dxa"/>
        <w:tblLook w:val="04A0" w:firstRow="1" w:lastRow="0" w:firstColumn="1" w:lastColumn="0" w:noHBand="0" w:noVBand="1"/>
      </w:tblPr>
      <w:tblGrid>
        <w:gridCol w:w="1120"/>
        <w:gridCol w:w="7416"/>
      </w:tblGrid>
      <w:tr w:rsidR="0067505E" w:rsidRPr="006E4574" w14:paraId="448B94EF" w14:textId="77777777" w:rsidTr="0015474A">
        <w:tc>
          <w:tcPr>
            <w:tcW w:w="1120" w:type="dxa"/>
            <w:shd w:val="clear" w:color="auto" w:fill="auto"/>
          </w:tcPr>
          <w:p w14:paraId="1867C22A" w14:textId="77777777" w:rsidR="0067505E" w:rsidRPr="006E4574" w:rsidRDefault="0067505E" w:rsidP="0015474A">
            <w:pPr>
              <w:pStyle w:val="text"/>
              <w:rPr>
                <w:rFonts w:asciiTheme="majorHAnsi" w:hAnsiTheme="majorHAnsi" w:cstheme="majorHAnsi"/>
              </w:rPr>
            </w:pPr>
          </w:p>
        </w:tc>
        <w:tc>
          <w:tcPr>
            <w:tcW w:w="7418" w:type="dxa"/>
            <w:shd w:val="clear" w:color="auto" w:fill="auto"/>
          </w:tcPr>
          <w:p w14:paraId="5F907955" w14:textId="77777777" w:rsidR="0067505E" w:rsidRPr="006E4574" w:rsidRDefault="0067505E" w:rsidP="0015474A">
            <w:pPr>
              <w:pStyle w:val="text"/>
              <w:rPr>
                <w:rFonts w:asciiTheme="majorHAnsi" w:hAnsiTheme="majorHAnsi" w:cstheme="majorHAnsi"/>
              </w:rPr>
            </w:pPr>
            <w:r w:rsidRPr="006E4574">
              <w:rPr>
                <w:rFonts w:asciiTheme="majorHAnsi" w:hAnsiTheme="majorHAnsi" w:cstheme="majorHAnsi"/>
              </w:rPr>
              <w:t xml:space="preserve">Marek </w:t>
            </w:r>
            <w:proofErr w:type="spellStart"/>
            <w:r w:rsidRPr="006E4574">
              <w:rPr>
                <w:rFonts w:asciiTheme="majorHAnsi" w:hAnsiTheme="majorHAnsi" w:cstheme="majorHAnsi"/>
              </w:rPr>
              <w:t>Mergenthal</w:t>
            </w:r>
            <w:proofErr w:type="spellEnd"/>
          </w:p>
        </w:tc>
      </w:tr>
      <w:tr w:rsidR="0067505E" w:rsidRPr="006E4574" w14:paraId="7DBFE260" w14:textId="77777777" w:rsidTr="0015474A">
        <w:tc>
          <w:tcPr>
            <w:tcW w:w="1120" w:type="dxa"/>
            <w:shd w:val="clear" w:color="auto" w:fill="auto"/>
          </w:tcPr>
          <w:p w14:paraId="39DD739C" w14:textId="77777777" w:rsidR="0067505E" w:rsidRPr="006E4574" w:rsidRDefault="0067505E" w:rsidP="0015474A">
            <w:pPr>
              <w:pStyle w:val="text"/>
              <w:rPr>
                <w:rFonts w:asciiTheme="majorHAnsi" w:hAnsiTheme="majorHAnsi" w:cstheme="majorHAnsi"/>
              </w:rPr>
            </w:pPr>
            <w:r w:rsidRPr="006E4574">
              <w:rPr>
                <w:rFonts w:asciiTheme="majorHAnsi" w:hAnsiTheme="majorHAnsi" w:cstheme="majorHAnsi"/>
              </w:rPr>
              <w:t>Sídlo:</w:t>
            </w:r>
          </w:p>
        </w:tc>
        <w:tc>
          <w:tcPr>
            <w:tcW w:w="7418" w:type="dxa"/>
            <w:shd w:val="clear" w:color="auto" w:fill="auto"/>
          </w:tcPr>
          <w:p w14:paraId="7FA8F8E4" w14:textId="77777777" w:rsidR="0067505E" w:rsidRPr="006E4574" w:rsidRDefault="0067505E" w:rsidP="0015474A">
            <w:pPr>
              <w:pStyle w:val="text"/>
              <w:rPr>
                <w:rFonts w:asciiTheme="majorHAnsi" w:hAnsiTheme="majorHAnsi" w:cstheme="majorHAnsi"/>
              </w:rPr>
            </w:pPr>
            <w:r w:rsidRPr="006E4574">
              <w:rPr>
                <w:rFonts w:asciiTheme="majorHAnsi" w:hAnsiTheme="majorHAnsi" w:cstheme="majorHAnsi"/>
              </w:rPr>
              <w:t>Plachty 515/12, 634 00 Brno</w:t>
            </w:r>
          </w:p>
          <w:p w14:paraId="10613F23" w14:textId="77777777" w:rsidR="0067505E" w:rsidRPr="006E4574" w:rsidRDefault="0067505E" w:rsidP="0015474A">
            <w:pPr>
              <w:pStyle w:val="text"/>
              <w:rPr>
                <w:rFonts w:asciiTheme="majorHAnsi" w:hAnsiTheme="majorHAnsi" w:cstheme="majorHAnsi"/>
              </w:rPr>
            </w:pPr>
            <w:r w:rsidRPr="006E4574">
              <w:rPr>
                <w:rFonts w:asciiTheme="majorHAnsi" w:hAnsiTheme="majorHAnsi" w:cstheme="majorHAnsi"/>
              </w:rPr>
              <w:t>Na základě živnostenského oprávnění zapsaného Magistrátem města Brna, Živnostenským úřadem města Brna</w:t>
            </w:r>
          </w:p>
        </w:tc>
      </w:tr>
      <w:tr w:rsidR="0067505E" w:rsidRPr="006E4574" w14:paraId="715A90FC" w14:textId="77777777" w:rsidTr="0015474A">
        <w:tc>
          <w:tcPr>
            <w:tcW w:w="1120" w:type="dxa"/>
            <w:shd w:val="clear" w:color="auto" w:fill="auto"/>
          </w:tcPr>
          <w:p w14:paraId="455C73B6" w14:textId="77777777" w:rsidR="0067505E" w:rsidRPr="006E4574" w:rsidRDefault="0067505E" w:rsidP="0015474A">
            <w:pPr>
              <w:pStyle w:val="text"/>
              <w:rPr>
                <w:rFonts w:asciiTheme="majorHAnsi" w:hAnsiTheme="majorHAnsi" w:cstheme="majorHAnsi"/>
              </w:rPr>
            </w:pPr>
            <w:r w:rsidRPr="006E4574">
              <w:rPr>
                <w:rFonts w:asciiTheme="majorHAnsi" w:hAnsiTheme="majorHAnsi" w:cstheme="majorHAnsi"/>
              </w:rPr>
              <w:t>IČO:</w:t>
            </w:r>
          </w:p>
        </w:tc>
        <w:tc>
          <w:tcPr>
            <w:tcW w:w="7418" w:type="dxa"/>
            <w:shd w:val="clear" w:color="auto" w:fill="auto"/>
          </w:tcPr>
          <w:p w14:paraId="06CFEA42" w14:textId="77777777" w:rsidR="0067505E" w:rsidRPr="006E4574" w:rsidRDefault="0067505E" w:rsidP="0015474A">
            <w:pPr>
              <w:pStyle w:val="text"/>
              <w:rPr>
                <w:rFonts w:asciiTheme="majorHAnsi" w:hAnsiTheme="majorHAnsi" w:cstheme="majorHAnsi"/>
              </w:rPr>
            </w:pPr>
            <w:r w:rsidRPr="006E4574">
              <w:rPr>
                <w:rFonts w:asciiTheme="majorHAnsi" w:hAnsiTheme="majorHAnsi" w:cstheme="majorHAnsi"/>
              </w:rPr>
              <w:t>10923357</w:t>
            </w:r>
          </w:p>
        </w:tc>
      </w:tr>
    </w:tbl>
    <w:p w14:paraId="3A78F76D" w14:textId="77777777" w:rsidR="0067505E" w:rsidRPr="006E4574" w:rsidRDefault="0067505E" w:rsidP="0067505E">
      <w:pPr>
        <w:rPr>
          <w:rFonts w:asciiTheme="majorHAnsi" w:hAnsiTheme="majorHAnsi" w:cstheme="majorHAnsi"/>
        </w:rPr>
      </w:pPr>
    </w:p>
    <w:p w14:paraId="4DB8EF62" w14:textId="77777777" w:rsidR="0067505E" w:rsidRPr="006E4574" w:rsidRDefault="0067505E" w:rsidP="0067505E">
      <w:pPr>
        <w:rPr>
          <w:rFonts w:asciiTheme="majorHAnsi" w:hAnsiTheme="majorHAnsi" w:cstheme="majorHAnsi"/>
        </w:rPr>
      </w:pPr>
    </w:p>
    <w:tbl>
      <w:tblPr>
        <w:tblW w:w="9015" w:type="dxa"/>
        <w:tblInd w:w="55" w:type="dxa"/>
        <w:tblCellMar>
          <w:left w:w="70" w:type="dxa"/>
          <w:right w:w="70" w:type="dxa"/>
        </w:tblCellMar>
        <w:tblLook w:val="04A0" w:firstRow="1" w:lastRow="0" w:firstColumn="1" w:lastColumn="0" w:noHBand="0" w:noVBand="1"/>
      </w:tblPr>
      <w:tblGrid>
        <w:gridCol w:w="9015"/>
      </w:tblGrid>
      <w:tr w:rsidR="0067505E" w:rsidRPr="00746C52" w14:paraId="43F8F326" w14:textId="77777777" w:rsidTr="0015474A">
        <w:trPr>
          <w:trHeight w:val="300"/>
        </w:trPr>
        <w:tc>
          <w:tcPr>
            <w:tcW w:w="9015" w:type="dxa"/>
            <w:shd w:val="clear" w:color="auto" w:fill="auto"/>
            <w:noWrap/>
            <w:vAlign w:val="bottom"/>
            <w:hideMark/>
          </w:tcPr>
          <w:p w14:paraId="4AC453D3" w14:textId="77777777" w:rsidR="0067505E" w:rsidRDefault="0067505E" w:rsidP="0015474A">
            <w:pPr>
              <w:rPr>
                <w:rFonts w:asciiTheme="majorHAnsi" w:hAnsiTheme="majorHAnsi" w:cstheme="majorHAnsi"/>
                <w:b/>
                <w:sz w:val="24"/>
                <w:szCs w:val="24"/>
              </w:rPr>
            </w:pPr>
          </w:p>
          <w:p w14:paraId="68D09B98" w14:textId="77777777" w:rsidR="0067505E" w:rsidRDefault="0067505E" w:rsidP="0015474A">
            <w:pPr>
              <w:jc w:val="center"/>
              <w:rPr>
                <w:rFonts w:asciiTheme="majorHAnsi" w:hAnsiTheme="majorHAnsi" w:cstheme="majorHAnsi"/>
                <w:b/>
                <w:sz w:val="24"/>
                <w:szCs w:val="24"/>
              </w:rPr>
            </w:pPr>
          </w:p>
          <w:p w14:paraId="25EDFD2C" w14:textId="77777777" w:rsidR="0067505E" w:rsidRDefault="0067505E" w:rsidP="0015474A">
            <w:pPr>
              <w:jc w:val="center"/>
              <w:rPr>
                <w:rFonts w:asciiTheme="majorHAnsi" w:hAnsiTheme="majorHAnsi" w:cstheme="majorHAnsi"/>
                <w:b/>
                <w:sz w:val="24"/>
                <w:szCs w:val="24"/>
              </w:rPr>
            </w:pPr>
            <w:r>
              <w:rPr>
                <w:rFonts w:asciiTheme="majorHAnsi" w:hAnsiTheme="majorHAnsi" w:cstheme="majorHAnsi"/>
                <w:b/>
                <w:sz w:val="24"/>
                <w:szCs w:val="24"/>
              </w:rPr>
              <w:t>Jednotkové ceny</w:t>
            </w:r>
            <w:r w:rsidRPr="00E676B3">
              <w:rPr>
                <w:rFonts w:asciiTheme="majorHAnsi" w:hAnsiTheme="majorHAnsi" w:cstheme="majorHAnsi"/>
                <w:b/>
                <w:sz w:val="24"/>
                <w:szCs w:val="24"/>
              </w:rPr>
              <w:t xml:space="preserve"> za metr čtvereční (m</w:t>
            </w:r>
            <w:r w:rsidRPr="00E676B3">
              <w:rPr>
                <w:rFonts w:asciiTheme="majorHAnsi" w:hAnsiTheme="majorHAnsi" w:cstheme="majorHAnsi"/>
                <w:b/>
                <w:sz w:val="24"/>
                <w:szCs w:val="24"/>
                <w:vertAlign w:val="superscript"/>
              </w:rPr>
              <w:t>2</w:t>
            </w:r>
            <w:r w:rsidRPr="00E676B3">
              <w:rPr>
                <w:rFonts w:asciiTheme="majorHAnsi" w:hAnsiTheme="majorHAnsi" w:cstheme="majorHAnsi"/>
                <w:b/>
                <w:sz w:val="24"/>
                <w:szCs w:val="24"/>
              </w:rPr>
              <w:t>) udržované plochy</w:t>
            </w:r>
            <w:r>
              <w:rPr>
                <w:rFonts w:asciiTheme="majorHAnsi" w:hAnsiTheme="majorHAnsi" w:cstheme="majorHAnsi"/>
                <w:b/>
                <w:sz w:val="24"/>
                <w:szCs w:val="24"/>
              </w:rPr>
              <w:t xml:space="preserve"> </w:t>
            </w:r>
            <w:r w:rsidRPr="00E676B3">
              <w:rPr>
                <w:rFonts w:asciiTheme="majorHAnsi" w:hAnsiTheme="majorHAnsi" w:cstheme="majorHAnsi"/>
                <w:b/>
                <w:sz w:val="24"/>
                <w:szCs w:val="24"/>
              </w:rPr>
              <w:t>pro jednotlivé objekty a areály</w:t>
            </w:r>
          </w:p>
          <w:p w14:paraId="36164A7D" w14:textId="77777777" w:rsidR="0067505E" w:rsidRDefault="0067505E" w:rsidP="0015474A">
            <w:pPr>
              <w:rPr>
                <w:rFonts w:asciiTheme="majorHAnsi" w:hAnsiTheme="majorHAnsi" w:cstheme="majorHAnsi"/>
                <w:b/>
                <w:sz w:val="24"/>
                <w:szCs w:val="24"/>
              </w:rPr>
            </w:pPr>
          </w:p>
          <w:p w14:paraId="10347E85" w14:textId="77777777" w:rsidR="0067505E" w:rsidRDefault="0067505E" w:rsidP="0015474A">
            <w:pPr>
              <w:rPr>
                <w:rFonts w:asciiTheme="majorHAnsi" w:hAnsiTheme="majorHAnsi" w:cstheme="majorHAnsi"/>
                <w:b/>
                <w:sz w:val="24"/>
                <w:szCs w:val="24"/>
              </w:rPr>
            </w:pPr>
          </w:p>
          <w:tbl>
            <w:tblPr>
              <w:tblW w:w="9266" w:type="dxa"/>
              <w:tblCellMar>
                <w:left w:w="70" w:type="dxa"/>
                <w:right w:w="70" w:type="dxa"/>
              </w:tblCellMar>
              <w:tblLook w:val="04A0" w:firstRow="1" w:lastRow="0" w:firstColumn="1" w:lastColumn="0" w:noHBand="0" w:noVBand="1"/>
            </w:tblPr>
            <w:tblGrid>
              <w:gridCol w:w="2560"/>
              <w:gridCol w:w="1374"/>
              <w:gridCol w:w="724"/>
              <w:gridCol w:w="685"/>
              <w:gridCol w:w="1228"/>
              <w:gridCol w:w="2284"/>
            </w:tblGrid>
            <w:tr w:rsidR="0067505E" w:rsidRPr="002E77F5" w14:paraId="2FFB5233" w14:textId="77777777" w:rsidTr="0015474A">
              <w:trPr>
                <w:trHeight w:val="300"/>
              </w:trPr>
              <w:tc>
                <w:tcPr>
                  <w:tcW w:w="2684" w:type="dxa"/>
                  <w:vMerge w:val="restart"/>
                  <w:tcBorders>
                    <w:top w:val="single" w:sz="8" w:space="0" w:color="auto"/>
                    <w:left w:val="single" w:sz="8" w:space="0" w:color="auto"/>
                    <w:bottom w:val="single" w:sz="8" w:space="0" w:color="000000"/>
                    <w:right w:val="single" w:sz="8" w:space="0" w:color="000000"/>
                  </w:tcBorders>
                  <w:shd w:val="clear" w:color="000000" w:fill="F2F2F2"/>
                  <w:noWrap/>
                  <w:vAlign w:val="center"/>
                  <w:hideMark/>
                </w:tcPr>
                <w:p w14:paraId="48E67761"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Objekt / areál</w:t>
                  </w:r>
                </w:p>
              </w:tc>
              <w:tc>
                <w:tcPr>
                  <w:tcW w:w="143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C7E8D85" w14:textId="77777777" w:rsidR="0067505E" w:rsidRDefault="0067505E" w:rsidP="0015474A">
                  <w:pPr>
                    <w:widowControl/>
                    <w:jc w:val="center"/>
                    <w:rPr>
                      <w:rFonts w:ascii="Arial" w:hAnsi="Arial" w:cs="Arial"/>
                      <w:color w:val="000000"/>
                    </w:rPr>
                  </w:pPr>
                  <w:r w:rsidRPr="002E77F5">
                    <w:rPr>
                      <w:rFonts w:ascii="Arial" w:hAnsi="Arial" w:cs="Arial"/>
                      <w:color w:val="000000"/>
                    </w:rPr>
                    <w:t>výměra ploch</w:t>
                  </w:r>
                  <w:r w:rsidRPr="002E77F5">
                    <w:rPr>
                      <w:rFonts w:ascii="Arial" w:hAnsi="Arial" w:cs="Arial"/>
                      <w:color w:val="000000"/>
                    </w:rPr>
                    <w:br/>
                    <w:t>zeleně</w:t>
                  </w:r>
                </w:p>
                <w:p w14:paraId="2E07F385"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 xml:space="preserve"> v m</w:t>
                  </w:r>
                  <w:r w:rsidRPr="002E77F5">
                    <w:rPr>
                      <w:rFonts w:ascii="Arial" w:hAnsi="Arial" w:cs="Arial"/>
                      <w:color w:val="000000"/>
                      <w:vertAlign w:val="superscript"/>
                    </w:rPr>
                    <w:t>2</w:t>
                  </w:r>
                </w:p>
              </w:tc>
              <w:tc>
                <w:tcPr>
                  <w:tcW w:w="1467" w:type="dxa"/>
                  <w:gridSpan w:val="2"/>
                  <w:tcBorders>
                    <w:top w:val="single" w:sz="8" w:space="0" w:color="auto"/>
                    <w:left w:val="nil"/>
                    <w:bottom w:val="dotted" w:sz="4" w:space="0" w:color="auto"/>
                    <w:right w:val="single" w:sz="8" w:space="0" w:color="000000"/>
                  </w:tcBorders>
                  <w:shd w:val="clear" w:color="000000" w:fill="F2F2F2"/>
                  <w:noWrap/>
                  <w:vAlign w:val="center"/>
                  <w:hideMark/>
                </w:tcPr>
                <w:p w14:paraId="021604BF"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 xml:space="preserve">četnost prací </w:t>
                  </w:r>
                  <w:r>
                    <w:rPr>
                      <w:rFonts w:ascii="Arial" w:hAnsi="Arial" w:cs="Arial"/>
                      <w:color w:val="000000"/>
                    </w:rPr>
                    <w:t xml:space="preserve">za </w:t>
                  </w:r>
                  <w:r w:rsidRPr="002E77F5">
                    <w:rPr>
                      <w:rFonts w:ascii="Arial" w:hAnsi="Arial" w:cs="Arial"/>
                      <w:color w:val="000000"/>
                    </w:rPr>
                    <w:t>rok</w:t>
                  </w:r>
                </w:p>
              </w:tc>
              <w:tc>
                <w:tcPr>
                  <w:tcW w:w="128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1C0B52E"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jednotková cena</w:t>
                  </w:r>
                  <w:r w:rsidRPr="002E77F5">
                    <w:rPr>
                      <w:rFonts w:ascii="Arial" w:hAnsi="Arial" w:cs="Arial"/>
                      <w:color w:val="000000"/>
                    </w:rPr>
                    <w:br/>
                    <w:t>v Kč / m</w:t>
                  </w:r>
                  <w:r w:rsidRPr="002E77F5">
                    <w:rPr>
                      <w:rFonts w:ascii="Arial" w:hAnsi="Arial" w:cs="Arial"/>
                      <w:color w:val="000000"/>
                      <w:vertAlign w:val="superscript"/>
                    </w:rPr>
                    <w:t>2</w:t>
                  </w:r>
                </w:p>
              </w:tc>
              <w:tc>
                <w:tcPr>
                  <w:tcW w:w="239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8F37C7A"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 xml:space="preserve">nabídková cena </w:t>
                  </w:r>
                  <w:r w:rsidRPr="002E77F5">
                    <w:rPr>
                      <w:rFonts w:ascii="Arial" w:hAnsi="Arial" w:cs="Arial"/>
                      <w:color w:val="000000"/>
                    </w:rPr>
                    <w:br/>
                    <w:t>v Kč bez DPH / 2 roky</w:t>
                  </w:r>
                </w:p>
              </w:tc>
            </w:tr>
            <w:tr w:rsidR="0067505E" w:rsidRPr="002E77F5" w14:paraId="7ABD9CC8" w14:textId="77777777" w:rsidTr="00FC5DCD">
              <w:trPr>
                <w:trHeight w:val="504"/>
              </w:trPr>
              <w:tc>
                <w:tcPr>
                  <w:tcW w:w="2684" w:type="dxa"/>
                  <w:vMerge/>
                  <w:tcBorders>
                    <w:top w:val="single" w:sz="8" w:space="0" w:color="auto"/>
                    <w:left w:val="single" w:sz="8" w:space="0" w:color="auto"/>
                    <w:bottom w:val="single" w:sz="8" w:space="0" w:color="000000"/>
                    <w:right w:val="single" w:sz="8" w:space="0" w:color="000000"/>
                  </w:tcBorders>
                  <w:vAlign w:val="center"/>
                  <w:hideMark/>
                </w:tcPr>
                <w:p w14:paraId="578D4E5C" w14:textId="77777777" w:rsidR="0067505E" w:rsidRPr="002E77F5" w:rsidRDefault="0067505E" w:rsidP="0015474A">
                  <w:pPr>
                    <w:widowControl/>
                    <w:jc w:val="left"/>
                    <w:rPr>
                      <w:rFonts w:ascii="Arial" w:hAnsi="Arial" w:cs="Arial"/>
                      <w:color w:val="000000"/>
                    </w:rPr>
                  </w:pPr>
                </w:p>
              </w:tc>
              <w:tc>
                <w:tcPr>
                  <w:tcW w:w="1437" w:type="dxa"/>
                  <w:vMerge/>
                  <w:tcBorders>
                    <w:top w:val="single" w:sz="8" w:space="0" w:color="auto"/>
                    <w:left w:val="single" w:sz="8" w:space="0" w:color="auto"/>
                    <w:bottom w:val="single" w:sz="8" w:space="0" w:color="000000"/>
                    <w:right w:val="single" w:sz="8" w:space="0" w:color="auto"/>
                  </w:tcBorders>
                  <w:vAlign w:val="center"/>
                  <w:hideMark/>
                </w:tcPr>
                <w:p w14:paraId="63040579" w14:textId="77777777" w:rsidR="0067505E" w:rsidRPr="002E77F5" w:rsidRDefault="0067505E" w:rsidP="0015474A">
                  <w:pPr>
                    <w:widowControl/>
                    <w:jc w:val="left"/>
                    <w:rPr>
                      <w:rFonts w:ascii="Arial" w:hAnsi="Arial" w:cs="Arial"/>
                      <w:color w:val="000000"/>
                    </w:rPr>
                  </w:pPr>
                </w:p>
              </w:tc>
              <w:tc>
                <w:tcPr>
                  <w:tcW w:w="754" w:type="dxa"/>
                  <w:tcBorders>
                    <w:top w:val="nil"/>
                    <w:left w:val="nil"/>
                    <w:bottom w:val="single" w:sz="8" w:space="0" w:color="auto"/>
                    <w:right w:val="dotted" w:sz="4" w:space="0" w:color="auto"/>
                  </w:tcBorders>
                  <w:shd w:val="clear" w:color="000000" w:fill="F2F2F2"/>
                  <w:vAlign w:val="center"/>
                  <w:hideMark/>
                </w:tcPr>
                <w:p w14:paraId="2C52DBEF"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2024</w:t>
                  </w:r>
                </w:p>
              </w:tc>
              <w:tc>
                <w:tcPr>
                  <w:tcW w:w="713" w:type="dxa"/>
                  <w:tcBorders>
                    <w:top w:val="nil"/>
                    <w:left w:val="nil"/>
                    <w:bottom w:val="single" w:sz="8" w:space="0" w:color="auto"/>
                    <w:right w:val="single" w:sz="8" w:space="0" w:color="auto"/>
                  </w:tcBorders>
                  <w:shd w:val="clear" w:color="000000" w:fill="F2F2F2"/>
                  <w:vAlign w:val="center"/>
                  <w:hideMark/>
                </w:tcPr>
                <w:p w14:paraId="01CC25A9"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2025</w:t>
                  </w:r>
                </w:p>
              </w:tc>
              <w:tc>
                <w:tcPr>
                  <w:tcW w:w="1284" w:type="dxa"/>
                  <w:vMerge/>
                  <w:tcBorders>
                    <w:top w:val="single" w:sz="8" w:space="0" w:color="auto"/>
                    <w:left w:val="single" w:sz="8" w:space="0" w:color="auto"/>
                    <w:bottom w:val="single" w:sz="8" w:space="0" w:color="000000"/>
                    <w:right w:val="single" w:sz="8" w:space="0" w:color="auto"/>
                  </w:tcBorders>
                  <w:vAlign w:val="center"/>
                  <w:hideMark/>
                </w:tcPr>
                <w:p w14:paraId="0FCD82F7" w14:textId="77777777" w:rsidR="0067505E" w:rsidRPr="002E77F5" w:rsidRDefault="0067505E" w:rsidP="0015474A">
                  <w:pPr>
                    <w:widowControl/>
                    <w:jc w:val="left"/>
                    <w:rPr>
                      <w:rFonts w:ascii="Arial" w:hAnsi="Arial" w:cs="Arial"/>
                      <w:color w:val="000000"/>
                    </w:rPr>
                  </w:pPr>
                </w:p>
              </w:tc>
              <w:tc>
                <w:tcPr>
                  <w:tcW w:w="2394" w:type="dxa"/>
                  <w:vMerge/>
                  <w:tcBorders>
                    <w:top w:val="single" w:sz="8" w:space="0" w:color="auto"/>
                    <w:left w:val="single" w:sz="8" w:space="0" w:color="auto"/>
                    <w:bottom w:val="single" w:sz="8" w:space="0" w:color="000000"/>
                    <w:right w:val="single" w:sz="8" w:space="0" w:color="auto"/>
                  </w:tcBorders>
                  <w:vAlign w:val="center"/>
                  <w:hideMark/>
                </w:tcPr>
                <w:p w14:paraId="5A25E48B" w14:textId="77777777" w:rsidR="0067505E" w:rsidRPr="002E77F5" w:rsidRDefault="0067505E" w:rsidP="0015474A">
                  <w:pPr>
                    <w:widowControl/>
                    <w:jc w:val="left"/>
                    <w:rPr>
                      <w:rFonts w:ascii="Arial" w:hAnsi="Arial" w:cs="Arial"/>
                      <w:color w:val="000000"/>
                    </w:rPr>
                  </w:pPr>
                </w:p>
              </w:tc>
            </w:tr>
            <w:tr w:rsidR="0067505E" w:rsidRPr="002E77F5" w14:paraId="20B81D4D" w14:textId="77777777" w:rsidTr="0015474A">
              <w:trPr>
                <w:trHeight w:val="300"/>
              </w:trPr>
              <w:tc>
                <w:tcPr>
                  <w:tcW w:w="2684"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734A143" w14:textId="77777777" w:rsidR="0067505E" w:rsidRPr="002E77F5" w:rsidRDefault="0067505E" w:rsidP="0015474A">
                  <w:pPr>
                    <w:widowControl/>
                    <w:jc w:val="left"/>
                    <w:rPr>
                      <w:rFonts w:ascii="Arial" w:hAnsi="Arial" w:cs="Arial"/>
                    </w:rPr>
                  </w:pPr>
                  <w:r w:rsidRPr="002E77F5">
                    <w:rPr>
                      <w:rFonts w:ascii="Arial" w:hAnsi="Arial" w:cs="Arial"/>
                    </w:rPr>
                    <w:t xml:space="preserve">objekty na vodovodní síti v Brně a v okolních obcích </w:t>
                  </w:r>
                </w:p>
              </w:tc>
              <w:tc>
                <w:tcPr>
                  <w:tcW w:w="1437" w:type="dxa"/>
                  <w:tcBorders>
                    <w:top w:val="nil"/>
                    <w:left w:val="nil"/>
                    <w:bottom w:val="single" w:sz="4" w:space="0" w:color="auto"/>
                    <w:right w:val="single" w:sz="8" w:space="0" w:color="auto"/>
                  </w:tcBorders>
                  <w:shd w:val="clear" w:color="000000" w:fill="FFFFFF"/>
                  <w:noWrap/>
                  <w:vAlign w:val="center"/>
                  <w:hideMark/>
                </w:tcPr>
                <w:p w14:paraId="191B63E1"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209 485</w:t>
                  </w:r>
                </w:p>
              </w:tc>
              <w:tc>
                <w:tcPr>
                  <w:tcW w:w="754" w:type="dxa"/>
                  <w:tcBorders>
                    <w:top w:val="nil"/>
                    <w:left w:val="nil"/>
                    <w:bottom w:val="single" w:sz="4" w:space="0" w:color="auto"/>
                    <w:right w:val="dotted" w:sz="4" w:space="0" w:color="auto"/>
                  </w:tcBorders>
                  <w:shd w:val="clear" w:color="000000" w:fill="FFFFFF"/>
                  <w:noWrap/>
                  <w:vAlign w:val="center"/>
                  <w:hideMark/>
                </w:tcPr>
                <w:p w14:paraId="4AD36EBA"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713" w:type="dxa"/>
                  <w:tcBorders>
                    <w:top w:val="nil"/>
                    <w:left w:val="nil"/>
                    <w:bottom w:val="single" w:sz="4" w:space="0" w:color="auto"/>
                    <w:right w:val="single" w:sz="8" w:space="0" w:color="auto"/>
                  </w:tcBorders>
                  <w:shd w:val="clear" w:color="000000" w:fill="FFFFFF"/>
                  <w:noWrap/>
                  <w:vAlign w:val="center"/>
                  <w:hideMark/>
                </w:tcPr>
                <w:p w14:paraId="2C4BB40E"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1284" w:type="dxa"/>
                  <w:tcBorders>
                    <w:top w:val="nil"/>
                    <w:left w:val="nil"/>
                    <w:bottom w:val="single" w:sz="4" w:space="0" w:color="auto"/>
                    <w:right w:val="nil"/>
                  </w:tcBorders>
                  <w:shd w:val="clear" w:color="000000" w:fill="FEFCAA"/>
                  <w:noWrap/>
                  <w:vAlign w:val="center"/>
                  <w:hideMark/>
                </w:tcPr>
                <w:p w14:paraId="6F4758CC" w14:textId="4B3209B8" w:rsidR="0067505E" w:rsidRPr="002E77F5" w:rsidRDefault="006F51AD"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4" w:space="0" w:color="auto"/>
                    <w:right w:val="single" w:sz="8" w:space="0" w:color="auto"/>
                  </w:tcBorders>
                  <w:shd w:val="clear" w:color="auto" w:fill="auto"/>
                  <w:noWrap/>
                  <w:vAlign w:val="center"/>
                  <w:hideMark/>
                </w:tcPr>
                <w:p w14:paraId="1F26708A" w14:textId="59A6B128" w:rsidR="0067505E" w:rsidRPr="002E77F5" w:rsidRDefault="006F51AD" w:rsidP="0015474A">
                  <w:pPr>
                    <w:widowControl/>
                    <w:jc w:val="right"/>
                    <w:rPr>
                      <w:rFonts w:ascii="Arial" w:hAnsi="Arial" w:cs="Arial"/>
                      <w:color w:val="000000"/>
                    </w:rPr>
                  </w:pPr>
                  <w:r>
                    <w:rPr>
                      <w:rFonts w:ascii="Arial" w:hAnsi="Arial" w:cs="Arial"/>
                      <w:color w:val="000000"/>
                    </w:rPr>
                    <w:t>XXX</w:t>
                  </w:r>
                </w:p>
              </w:tc>
            </w:tr>
            <w:tr w:rsidR="0067505E" w:rsidRPr="002E77F5" w14:paraId="5E062335" w14:textId="77777777" w:rsidTr="0015474A">
              <w:trPr>
                <w:trHeight w:val="300"/>
              </w:trPr>
              <w:tc>
                <w:tcPr>
                  <w:tcW w:w="268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248CB2B" w14:textId="3FEF5144" w:rsidR="0067505E" w:rsidRPr="002E77F5" w:rsidRDefault="00FC5DCD" w:rsidP="0015474A">
                  <w:pPr>
                    <w:widowControl/>
                    <w:jc w:val="left"/>
                    <w:rPr>
                      <w:rFonts w:ascii="Arial" w:hAnsi="Arial" w:cs="Arial"/>
                    </w:rPr>
                  </w:pPr>
                  <w:r>
                    <w:rPr>
                      <w:rFonts w:ascii="Arial" w:hAnsi="Arial" w:cs="Arial"/>
                    </w:rPr>
                    <w:t>XXX</w:t>
                  </w:r>
                </w:p>
              </w:tc>
              <w:tc>
                <w:tcPr>
                  <w:tcW w:w="1437" w:type="dxa"/>
                  <w:tcBorders>
                    <w:top w:val="nil"/>
                    <w:left w:val="nil"/>
                    <w:bottom w:val="single" w:sz="4" w:space="0" w:color="auto"/>
                    <w:right w:val="single" w:sz="8" w:space="0" w:color="auto"/>
                  </w:tcBorders>
                  <w:shd w:val="clear" w:color="000000" w:fill="FFFFFF"/>
                  <w:noWrap/>
                  <w:vAlign w:val="center"/>
                  <w:hideMark/>
                </w:tcPr>
                <w:p w14:paraId="4DA7134D"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42 781</w:t>
                  </w:r>
                </w:p>
              </w:tc>
              <w:tc>
                <w:tcPr>
                  <w:tcW w:w="754" w:type="dxa"/>
                  <w:tcBorders>
                    <w:top w:val="nil"/>
                    <w:left w:val="nil"/>
                    <w:bottom w:val="single" w:sz="4" w:space="0" w:color="auto"/>
                    <w:right w:val="dotted" w:sz="4" w:space="0" w:color="auto"/>
                  </w:tcBorders>
                  <w:shd w:val="clear" w:color="000000" w:fill="FFFFFF"/>
                  <w:noWrap/>
                  <w:vAlign w:val="center"/>
                  <w:hideMark/>
                </w:tcPr>
                <w:p w14:paraId="1D9C5348"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713" w:type="dxa"/>
                  <w:tcBorders>
                    <w:top w:val="nil"/>
                    <w:left w:val="nil"/>
                    <w:bottom w:val="single" w:sz="4" w:space="0" w:color="auto"/>
                    <w:right w:val="single" w:sz="8" w:space="0" w:color="auto"/>
                  </w:tcBorders>
                  <w:shd w:val="clear" w:color="000000" w:fill="FFFFFF"/>
                  <w:noWrap/>
                  <w:vAlign w:val="center"/>
                  <w:hideMark/>
                </w:tcPr>
                <w:p w14:paraId="1133B0A0"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1284" w:type="dxa"/>
                  <w:tcBorders>
                    <w:top w:val="nil"/>
                    <w:left w:val="nil"/>
                    <w:bottom w:val="single" w:sz="4" w:space="0" w:color="auto"/>
                    <w:right w:val="nil"/>
                  </w:tcBorders>
                  <w:shd w:val="clear" w:color="000000" w:fill="FEFCAA"/>
                  <w:noWrap/>
                  <w:vAlign w:val="center"/>
                  <w:hideMark/>
                </w:tcPr>
                <w:p w14:paraId="070B97D6" w14:textId="21FC60C3" w:rsidR="0067505E" w:rsidRPr="002E77F5" w:rsidRDefault="006F51AD"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4" w:space="0" w:color="auto"/>
                    <w:right w:val="single" w:sz="8" w:space="0" w:color="auto"/>
                  </w:tcBorders>
                  <w:shd w:val="clear" w:color="auto" w:fill="auto"/>
                  <w:noWrap/>
                  <w:vAlign w:val="center"/>
                  <w:hideMark/>
                </w:tcPr>
                <w:p w14:paraId="62CC9893" w14:textId="31438D83" w:rsidR="0067505E" w:rsidRPr="002E77F5" w:rsidRDefault="006F51AD" w:rsidP="0015474A">
                  <w:pPr>
                    <w:widowControl/>
                    <w:jc w:val="right"/>
                    <w:rPr>
                      <w:rFonts w:ascii="Arial" w:hAnsi="Arial" w:cs="Arial"/>
                      <w:color w:val="000000"/>
                    </w:rPr>
                  </w:pPr>
                  <w:r>
                    <w:rPr>
                      <w:rFonts w:ascii="Arial" w:hAnsi="Arial" w:cs="Arial"/>
                      <w:color w:val="000000"/>
                    </w:rPr>
                    <w:t>XXX</w:t>
                  </w:r>
                </w:p>
              </w:tc>
            </w:tr>
            <w:tr w:rsidR="0067505E" w:rsidRPr="002E77F5" w14:paraId="01AB8879" w14:textId="77777777" w:rsidTr="0015474A">
              <w:trPr>
                <w:trHeight w:val="300"/>
              </w:trPr>
              <w:tc>
                <w:tcPr>
                  <w:tcW w:w="268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817FFF" w14:textId="77777777" w:rsidR="0067505E" w:rsidRPr="002E77F5" w:rsidRDefault="0067505E" w:rsidP="0015474A">
                  <w:pPr>
                    <w:widowControl/>
                    <w:jc w:val="left"/>
                    <w:rPr>
                      <w:rFonts w:ascii="Arial" w:hAnsi="Arial" w:cs="Arial"/>
                    </w:rPr>
                  </w:pPr>
                  <w:r w:rsidRPr="002E77F5">
                    <w:rPr>
                      <w:rFonts w:ascii="Arial" w:hAnsi="Arial" w:cs="Arial"/>
                    </w:rPr>
                    <w:t>objekty na kanalizační síti</w:t>
                  </w:r>
                  <w:r>
                    <w:rPr>
                      <w:rFonts w:ascii="Arial" w:hAnsi="Arial" w:cs="Arial"/>
                    </w:rPr>
                    <w:t xml:space="preserve"> </w:t>
                  </w:r>
                  <w:r w:rsidRPr="002E77F5">
                    <w:rPr>
                      <w:rFonts w:ascii="Arial" w:hAnsi="Arial" w:cs="Arial"/>
                    </w:rPr>
                    <w:t>v Brně</w:t>
                  </w:r>
                </w:p>
              </w:tc>
              <w:tc>
                <w:tcPr>
                  <w:tcW w:w="1437" w:type="dxa"/>
                  <w:tcBorders>
                    <w:top w:val="nil"/>
                    <w:left w:val="nil"/>
                    <w:bottom w:val="single" w:sz="4" w:space="0" w:color="auto"/>
                    <w:right w:val="single" w:sz="8" w:space="0" w:color="auto"/>
                  </w:tcBorders>
                  <w:shd w:val="clear" w:color="000000" w:fill="FFFFFF"/>
                  <w:noWrap/>
                  <w:vAlign w:val="center"/>
                  <w:hideMark/>
                </w:tcPr>
                <w:p w14:paraId="7F182802"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118 678</w:t>
                  </w:r>
                </w:p>
              </w:tc>
              <w:tc>
                <w:tcPr>
                  <w:tcW w:w="754" w:type="dxa"/>
                  <w:tcBorders>
                    <w:top w:val="nil"/>
                    <w:left w:val="nil"/>
                    <w:bottom w:val="single" w:sz="4" w:space="0" w:color="auto"/>
                    <w:right w:val="dotted" w:sz="4" w:space="0" w:color="auto"/>
                  </w:tcBorders>
                  <w:shd w:val="clear" w:color="000000" w:fill="FFFFFF"/>
                  <w:noWrap/>
                  <w:vAlign w:val="center"/>
                  <w:hideMark/>
                </w:tcPr>
                <w:p w14:paraId="5CC3D4C7"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5</w:t>
                  </w:r>
                </w:p>
              </w:tc>
              <w:tc>
                <w:tcPr>
                  <w:tcW w:w="713" w:type="dxa"/>
                  <w:tcBorders>
                    <w:top w:val="nil"/>
                    <w:left w:val="nil"/>
                    <w:bottom w:val="single" w:sz="4" w:space="0" w:color="auto"/>
                    <w:right w:val="single" w:sz="8" w:space="0" w:color="auto"/>
                  </w:tcBorders>
                  <w:shd w:val="clear" w:color="000000" w:fill="FFFFFF"/>
                  <w:noWrap/>
                  <w:vAlign w:val="center"/>
                  <w:hideMark/>
                </w:tcPr>
                <w:p w14:paraId="5FC6C077"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5</w:t>
                  </w:r>
                </w:p>
              </w:tc>
              <w:tc>
                <w:tcPr>
                  <w:tcW w:w="1284" w:type="dxa"/>
                  <w:tcBorders>
                    <w:top w:val="nil"/>
                    <w:left w:val="nil"/>
                    <w:bottom w:val="single" w:sz="4" w:space="0" w:color="auto"/>
                    <w:right w:val="nil"/>
                  </w:tcBorders>
                  <w:shd w:val="clear" w:color="000000" w:fill="FEFCAA"/>
                  <w:noWrap/>
                  <w:vAlign w:val="center"/>
                  <w:hideMark/>
                </w:tcPr>
                <w:p w14:paraId="66D27DD4" w14:textId="1C450832" w:rsidR="0067505E" w:rsidRPr="002E77F5" w:rsidRDefault="006F51AD"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4" w:space="0" w:color="auto"/>
                    <w:right w:val="single" w:sz="8" w:space="0" w:color="auto"/>
                  </w:tcBorders>
                  <w:shd w:val="clear" w:color="auto" w:fill="auto"/>
                  <w:noWrap/>
                  <w:vAlign w:val="center"/>
                  <w:hideMark/>
                </w:tcPr>
                <w:p w14:paraId="34321DBC" w14:textId="0892BFBE" w:rsidR="0067505E" w:rsidRPr="002E77F5" w:rsidRDefault="006F51AD" w:rsidP="0015474A">
                  <w:pPr>
                    <w:widowControl/>
                    <w:jc w:val="right"/>
                    <w:rPr>
                      <w:rFonts w:ascii="Arial" w:hAnsi="Arial" w:cs="Arial"/>
                      <w:color w:val="000000"/>
                    </w:rPr>
                  </w:pPr>
                  <w:r>
                    <w:rPr>
                      <w:rFonts w:ascii="Arial" w:hAnsi="Arial" w:cs="Arial"/>
                      <w:color w:val="000000"/>
                    </w:rPr>
                    <w:t>XXX</w:t>
                  </w:r>
                </w:p>
              </w:tc>
            </w:tr>
            <w:tr w:rsidR="0067505E" w:rsidRPr="002E77F5" w14:paraId="7BBC408C" w14:textId="77777777" w:rsidTr="0015474A">
              <w:trPr>
                <w:trHeight w:val="300"/>
              </w:trPr>
              <w:tc>
                <w:tcPr>
                  <w:tcW w:w="268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9F2EE6" w14:textId="5D81D953" w:rsidR="0067505E" w:rsidRPr="002E77F5" w:rsidRDefault="00FC5DCD" w:rsidP="0015474A">
                  <w:pPr>
                    <w:widowControl/>
                    <w:jc w:val="left"/>
                    <w:rPr>
                      <w:rFonts w:ascii="Arial" w:hAnsi="Arial" w:cs="Arial"/>
                    </w:rPr>
                  </w:pPr>
                  <w:r>
                    <w:rPr>
                      <w:rFonts w:ascii="Arial" w:hAnsi="Arial" w:cs="Arial"/>
                    </w:rPr>
                    <w:t>XXX</w:t>
                  </w:r>
                </w:p>
              </w:tc>
              <w:tc>
                <w:tcPr>
                  <w:tcW w:w="1437" w:type="dxa"/>
                  <w:tcBorders>
                    <w:top w:val="nil"/>
                    <w:left w:val="nil"/>
                    <w:bottom w:val="single" w:sz="4" w:space="0" w:color="auto"/>
                    <w:right w:val="single" w:sz="8" w:space="0" w:color="auto"/>
                  </w:tcBorders>
                  <w:shd w:val="clear" w:color="000000" w:fill="FFFFFF"/>
                  <w:noWrap/>
                  <w:vAlign w:val="center"/>
                  <w:hideMark/>
                </w:tcPr>
                <w:p w14:paraId="71D6F616"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1 100</w:t>
                  </w:r>
                </w:p>
              </w:tc>
              <w:tc>
                <w:tcPr>
                  <w:tcW w:w="754" w:type="dxa"/>
                  <w:tcBorders>
                    <w:top w:val="nil"/>
                    <w:left w:val="nil"/>
                    <w:bottom w:val="single" w:sz="4" w:space="0" w:color="auto"/>
                    <w:right w:val="dotted" w:sz="4" w:space="0" w:color="auto"/>
                  </w:tcBorders>
                  <w:shd w:val="clear" w:color="000000" w:fill="FFFFFF"/>
                  <w:noWrap/>
                  <w:vAlign w:val="center"/>
                  <w:hideMark/>
                </w:tcPr>
                <w:p w14:paraId="5EAB943D"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2</w:t>
                  </w:r>
                </w:p>
              </w:tc>
              <w:tc>
                <w:tcPr>
                  <w:tcW w:w="713" w:type="dxa"/>
                  <w:tcBorders>
                    <w:top w:val="nil"/>
                    <w:left w:val="nil"/>
                    <w:bottom w:val="single" w:sz="4" w:space="0" w:color="auto"/>
                    <w:right w:val="single" w:sz="8" w:space="0" w:color="auto"/>
                  </w:tcBorders>
                  <w:shd w:val="clear" w:color="000000" w:fill="FFFFFF"/>
                  <w:noWrap/>
                  <w:vAlign w:val="center"/>
                  <w:hideMark/>
                </w:tcPr>
                <w:p w14:paraId="7762D7E0"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2</w:t>
                  </w:r>
                </w:p>
              </w:tc>
              <w:tc>
                <w:tcPr>
                  <w:tcW w:w="1284" w:type="dxa"/>
                  <w:tcBorders>
                    <w:top w:val="nil"/>
                    <w:left w:val="nil"/>
                    <w:bottom w:val="single" w:sz="4" w:space="0" w:color="auto"/>
                    <w:right w:val="nil"/>
                  </w:tcBorders>
                  <w:shd w:val="clear" w:color="000000" w:fill="FEFCAA"/>
                  <w:noWrap/>
                  <w:vAlign w:val="center"/>
                  <w:hideMark/>
                </w:tcPr>
                <w:p w14:paraId="2600A5E9" w14:textId="1129BBB1" w:rsidR="0067505E" w:rsidRPr="002E77F5" w:rsidRDefault="006F51AD"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4" w:space="0" w:color="auto"/>
                    <w:right w:val="single" w:sz="8" w:space="0" w:color="auto"/>
                  </w:tcBorders>
                  <w:shd w:val="clear" w:color="auto" w:fill="auto"/>
                  <w:noWrap/>
                  <w:vAlign w:val="center"/>
                  <w:hideMark/>
                </w:tcPr>
                <w:p w14:paraId="01E9A71A" w14:textId="048CD802" w:rsidR="0067505E" w:rsidRPr="002E77F5" w:rsidRDefault="006F51AD" w:rsidP="0015474A">
                  <w:pPr>
                    <w:widowControl/>
                    <w:jc w:val="right"/>
                    <w:rPr>
                      <w:rFonts w:ascii="Arial" w:hAnsi="Arial" w:cs="Arial"/>
                      <w:color w:val="000000"/>
                    </w:rPr>
                  </w:pPr>
                  <w:r>
                    <w:rPr>
                      <w:rFonts w:ascii="Arial" w:hAnsi="Arial" w:cs="Arial"/>
                      <w:color w:val="000000"/>
                    </w:rPr>
                    <w:t>XXX</w:t>
                  </w:r>
                </w:p>
              </w:tc>
            </w:tr>
            <w:tr w:rsidR="0067505E" w:rsidRPr="002E77F5" w14:paraId="5E5E6003" w14:textId="77777777" w:rsidTr="0015474A">
              <w:trPr>
                <w:trHeight w:val="300"/>
              </w:trPr>
              <w:tc>
                <w:tcPr>
                  <w:tcW w:w="268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0052C3C" w14:textId="75366633" w:rsidR="0067505E" w:rsidRPr="002E77F5" w:rsidRDefault="00FC5DCD" w:rsidP="0015474A">
                  <w:pPr>
                    <w:widowControl/>
                    <w:jc w:val="left"/>
                    <w:rPr>
                      <w:rFonts w:ascii="Arial" w:hAnsi="Arial" w:cs="Arial"/>
                    </w:rPr>
                  </w:pPr>
                  <w:r>
                    <w:rPr>
                      <w:rFonts w:ascii="Arial" w:hAnsi="Arial" w:cs="Arial"/>
                    </w:rPr>
                    <w:t>XXX</w:t>
                  </w:r>
                </w:p>
              </w:tc>
              <w:tc>
                <w:tcPr>
                  <w:tcW w:w="1437" w:type="dxa"/>
                  <w:tcBorders>
                    <w:top w:val="nil"/>
                    <w:left w:val="nil"/>
                    <w:bottom w:val="single" w:sz="4" w:space="0" w:color="auto"/>
                    <w:right w:val="single" w:sz="8" w:space="0" w:color="auto"/>
                  </w:tcBorders>
                  <w:shd w:val="clear" w:color="000000" w:fill="FFFFFF"/>
                  <w:noWrap/>
                  <w:vAlign w:val="center"/>
                  <w:hideMark/>
                </w:tcPr>
                <w:p w14:paraId="617E9718"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15 000</w:t>
                  </w:r>
                </w:p>
              </w:tc>
              <w:tc>
                <w:tcPr>
                  <w:tcW w:w="754" w:type="dxa"/>
                  <w:tcBorders>
                    <w:top w:val="nil"/>
                    <w:left w:val="nil"/>
                    <w:bottom w:val="single" w:sz="4" w:space="0" w:color="auto"/>
                    <w:right w:val="dotted" w:sz="4" w:space="0" w:color="auto"/>
                  </w:tcBorders>
                  <w:shd w:val="clear" w:color="000000" w:fill="FFFFFF"/>
                  <w:noWrap/>
                  <w:vAlign w:val="center"/>
                  <w:hideMark/>
                </w:tcPr>
                <w:p w14:paraId="50774E62"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1</w:t>
                  </w:r>
                </w:p>
              </w:tc>
              <w:tc>
                <w:tcPr>
                  <w:tcW w:w="713" w:type="dxa"/>
                  <w:tcBorders>
                    <w:top w:val="nil"/>
                    <w:left w:val="nil"/>
                    <w:bottom w:val="single" w:sz="4" w:space="0" w:color="auto"/>
                    <w:right w:val="single" w:sz="8" w:space="0" w:color="auto"/>
                  </w:tcBorders>
                  <w:shd w:val="clear" w:color="000000" w:fill="FFFFFF"/>
                  <w:noWrap/>
                  <w:vAlign w:val="center"/>
                  <w:hideMark/>
                </w:tcPr>
                <w:p w14:paraId="0C06E510"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1</w:t>
                  </w:r>
                </w:p>
              </w:tc>
              <w:tc>
                <w:tcPr>
                  <w:tcW w:w="1284" w:type="dxa"/>
                  <w:tcBorders>
                    <w:top w:val="nil"/>
                    <w:left w:val="nil"/>
                    <w:bottom w:val="single" w:sz="4" w:space="0" w:color="auto"/>
                    <w:right w:val="nil"/>
                  </w:tcBorders>
                  <w:shd w:val="clear" w:color="000000" w:fill="FEFCAA"/>
                  <w:noWrap/>
                  <w:vAlign w:val="center"/>
                  <w:hideMark/>
                </w:tcPr>
                <w:p w14:paraId="7F8E5A05" w14:textId="4C52DADB" w:rsidR="0067505E" w:rsidRPr="002E77F5" w:rsidRDefault="006F51AD"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4" w:space="0" w:color="auto"/>
                    <w:right w:val="single" w:sz="8" w:space="0" w:color="auto"/>
                  </w:tcBorders>
                  <w:shd w:val="clear" w:color="auto" w:fill="auto"/>
                  <w:noWrap/>
                  <w:vAlign w:val="center"/>
                  <w:hideMark/>
                </w:tcPr>
                <w:p w14:paraId="13206F66" w14:textId="2DC533D2" w:rsidR="0067505E" w:rsidRPr="002E77F5" w:rsidRDefault="006F51AD" w:rsidP="0015474A">
                  <w:pPr>
                    <w:widowControl/>
                    <w:jc w:val="right"/>
                    <w:rPr>
                      <w:rFonts w:ascii="Arial" w:hAnsi="Arial" w:cs="Arial"/>
                      <w:color w:val="000000"/>
                    </w:rPr>
                  </w:pPr>
                  <w:r>
                    <w:rPr>
                      <w:rFonts w:ascii="Arial" w:hAnsi="Arial" w:cs="Arial"/>
                      <w:color w:val="000000"/>
                    </w:rPr>
                    <w:t>XXX</w:t>
                  </w:r>
                </w:p>
              </w:tc>
            </w:tr>
            <w:tr w:rsidR="0067505E" w:rsidRPr="002E77F5" w14:paraId="3FB046A5" w14:textId="77777777" w:rsidTr="0015474A">
              <w:trPr>
                <w:trHeight w:val="300"/>
              </w:trPr>
              <w:tc>
                <w:tcPr>
                  <w:tcW w:w="268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59649A0" w14:textId="15C3DD68" w:rsidR="0067505E" w:rsidRPr="002E77F5" w:rsidRDefault="00FC5DCD" w:rsidP="0015474A">
                  <w:pPr>
                    <w:widowControl/>
                    <w:jc w:val="left"/>
                    <w:rPr>
                      <w:rFonts w:ascii="Arial" w:hAnsi="Arial" w:cs="Arial"/>
                    </w:rPr>
                  </w:pPr>
                  <w:r>
                    <w:rPr>
                      <w:rFonts w:ascii="Arial" w:hAnsi="Arial" w:cs="Arial"/>
                    </w:rPr>
                    <w:t>XXX</w:t>
                  </w:r>
                </w:p>
              </w:tc>
              <w:tc>
                <w:tcPr>
                  <w:tcW w:w="1437" w:type="dxa"/>
                  <w:tcBorders>
                    <w:top w:val="nil"/>
                    <w:left w:val="nil"/>
                    <w:bottom w:val="single" w:sz="4" w:space="0" w:color="auto"/>
                    <w:right w:val="single" w:sz="8" w:space="0" w:color="auto"/>
                  </w:tcBorders>
                  <w:shd w:val="clear" w:color="000000" w:fill="FFFFFF"/>
                  <w:noWrap/>
                  <w:vAlign w:val="center"/>
                  <w:hideMark/>
                </w:tcPr>
                <w:p w14:paraId="5193669A"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19 000</w:t>
                  </w:r>
                </w:p>
              </w:tc>
              <w:tc>
                <w:tcPr>
                  <w:tcW w:w="754" w:type="dxa"/>
                  <w:tcBorders>
                    <w:top w:val="nil"/>
                    <w:left w:val="nil"/>
                    <w:bottom w:val="single" w:sz="4" w:space="0" w:color="auto"/>
                    <w:right w:val="dotted" w:sz="4" w:space="0" w:color="auto"/>
                  </w:tcBorders>
                  <w:shd w:val="clear" w:color="000000" w:fill="FFFFFF"/>
                  <w:noWrap/>
                  <w:vAlign w:val="center"/>
                  <w:hideMark/>
                </w:tcPr>
                <w:p w14:paraId="1ED3F5DE"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713" w:type="dxa"/>
                  <w:tcBorders>
                    <w:top w:val="nil"/>
                    <w:left w:val="nil"/>
                    <w:bottom w:val="single" w:sz="4" w:space="0" w:color="auto"/>
                    <w:right w:val="single" w:sz="8" w:space="0" w:color="auto"/>
                  </w:tcBorders>
                  <w:shd w:val="clear" w:color="000000" w:fill="FFFFFF"/>
                  <w:noWrap/>
                  <w:vAlign w:val="center"/>
                  <w:hideMark/>
                </w:tcPr>
                <w:p w14:paraId="448C09E8"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1284" w:type="dxa"/>
                  <w:tcBorders>
                    <w:top w:val="nil"/>
                    <w:left w:val="nil"/>
                    <w:bottom w:val="single" w:sz="4" w:space="0" w:color="auto"/>
                    <w:right w:val="nil"/>
                  </w:tcBorders>
                  <w:shd w:val="clear" w:color="000000" w:fill="FEFCAA"/>
                  <w:noWrap/>
                  <w:vAlign w:val="center"/>
                  <w:hideMark/>
                </w:tcPr>
                <w:p w14:paraId="4B64F554" w14:textId="1058AA19" w:rsidR="0067505E" w:rsidRPr="002E77F5" w:rsidRDefault="006F51AD"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4" w:space="0" w:color="auto"/>
                    <w:right w:val="single" w:sz="8" w:space="0" w:color="auto"/>
                  </w:tcBorders>
                  <w:shd w:val="clear" w:color="auto" w:fill="auto"/>
                  <w:noWrap/>
                  <w:vAlign w:val="center"/>
                  <w:hideMark/>
                </w:tcPr>
                <w:p w14:paraId="7B246E81" w14:textId="557EE70A" w:rsidR="0067505E" w:rsidRPr="002E77F5" w:rsidRDefault="006F51AD" w:rsidP="0015474A">
                  <w:pPr>
                    <w:widowControl/>
                    <w:jc w:val="right"/>
                    <w:rPr>
                      <w:rFonts w:ascii="Arial" w:hAnsi="Arial" w:cs="Arial"/>
                      <w:color w:val="000000"/>
                    </w:rPr>
                  </w:pPr>
                  <w:r>
                    <w:rPr>
                      <w:rFonts w:ascii="Arial" w:hAnsi="Arial" w:cs="Arial"/>
                      <w:color w:val="000000"/>
                    </w:rPr>
                    <w:t>XXX</w:t>
                  </w:r>
                </w:p>
              </w:tc>
            </w:tr>
            <w:tr w:rsidR="0067505E" w:rsidRPr="002E77F5" w14:paraId="72C00A9D" w14:textId="77777777" w:rsidTr="0015474A">
              <w:trPr>
                <w:trHeight w:val="300"/>
              </w:trPr>
              <w:tc>
                <w:tcPr>
                  <w:tcW w:w="268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893047A" w14:textId="48E64624" w:rsidR="0067505E" w:rsidRPr="002E77F5" w:rsidRDefault="00FC5DCD" w:rsidP="0015474A">
                  <w:pPr>
                    <w:widowControl/>
                    <w:jc w:val="left"/>
                    <w:rPr>
                      <w:rFonts w:ascii="Arial" w:hAnsi="Arial" w:cs="Arial"/>
                    </w:rPr>
                  </w:pPr>
                  <w:r>
                    <w:rPr>
                      <w:rFonts w:ascii="Arial" w:hAnsi="Arial" w:cs="Arial"/>
                    </w:rPr>
                    <w:t>XXX</w:t>
                  </w:r>
                </w:p>
              </w:tc>
              <w:tc>
                <w:tcPr>
                  <w:tcW w:w="1437" w:type="dxa"/>
                  <w:tcBorders>
                    <w:top w:val="nil"/>
                    <w:left w:val="nil"/>
                    <w:bottom w:val="single" w:sz="4" w:space="0" w:color="auto"/>
                    <w:right w:val="single" w:sz="8" w:space="0" w:color="auto"/>
                  </w:tcBorders>
                  <w:shd w:val="clear" w:color="000000" w:fill="FFFFFF"/>
                  <w:noWrap/>
                  <w:vAlign w:val="center"/>
                  <w:hideMark/>
                </w:tcPr>
                <w:p w14:paraId="6B1FA2AC"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105 100</w:t>
                  </w:r>
                </w:p>
              </w:tc>
              <w:tc>
                <w:tcPr>
                  <w:tcW w:w="754" w:type="dxa"/>
                  <w:tcBorders>
                    <w:top w:val="nil"/>
                    <w:left w:val="nil"/>
                    <w:bottom w:val="single" w:sz="4" w:space="0" w:color="auto"/>
                    <w:right w:val="dotted" w:sz="4" w:space="0" w:color="auto"/>
                  </w:tcBorders>
                  <w:shd w:val="clear" w:color="000000" w:fill="FFFFFF"/>
                  <w:noWrap/>
                  <w:vAlign w:val="center"/>
                  <w:hideMark/>
                </w:tcPr>
                <w:p w14:paraId="37B07EF8"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3</w:t>
                  </w:r>
                </w:p>
              </w:tc>
              <w:tc>
                <w:tcPr>
                  <w:tcW w:w="713" w:type="dxa"/>
                  <w:tcBorders>
                    <w:top w:val="nil"/>
                    <w:left w:val="nil"/>
                    <w:bottom w:val="single" w:sz="4" w:space="0" w:color="auto"/>
                    <w:right w:val="single" w:sz="8" w:space="0" w:color="auto"/>
                  </w:tcBorders>
                  <w:shd w:val="clear" w:color="000000" w:fill="FFFFFF"/>
                  <w:noWrap/>
                  <w:vAlign w:val="center"/>
                  <w:hideMark/>
                </w:tcPr>
                <w:p w14:paraId="0903CBE2"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3</w:t>
                  </w:r>
                </w:p>
              </w:tc>
              <w:tc>
                <w:tcPr>
                  <w:tcW w:w="1284" w:type="dxa"/>
                  <w:tcBorders>
                    <w:top w:val="nil"/>
                    <w:left w:val="nil"/>
                    <w:bottom w:val="single" w:sz="4" w:space="0" w:color="auto"/>
                    <w:right w:val="nil"/>
                  </w:tcBorders>
                  <w:shd w:val="clear" w:color="000000" w:fill="FEFCAA"/>
                  <w:noWrap/>
                  <w:vAlign w:val="center"/>
                  <w:hideMark/>
                </w:tcPr>
                <w:p w14:paraId="71B16422" w14:textId="338AACD2" w:rsidR="0067505E" w:rsidRPr="002E77F5" w:rsidRDefault="006F51AD"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4" w:space="0" w:color="auto"/>
                    <w:right w:val="single" w:sz="8" w:space="0" w:color="auto"/>
                  </w:tcBorders>
                  <w:shd w:val="clear" w:color="auto" w:fill="auto"/>
                  <w:noWrap/>
                  <w:vAlign w:val="center"/>
                  <w:hideMark/>
                </w:tcPr>
                <w:p w14:paraId="3D5B4DAF" w14:textId="4B5928AC" w:rsidR="0067505E" w:rsidRPr="002E77F5" w:rsidRDefault="006F51AD" w:rsidP="0015474A">
                  <w:pPr>
                    <w:widowControl/>
                    <w:jc w:val="right"/>
                    <w:rPr>
                      <w:rFonts w:ascii="Arial" w:hAnsi="Arial" w:cs="Arial"/>
                      <w:color w:val="000000"/>
                    </w:rPr>
                  </w:pPr>
                  <w:r>
                    <w:rPr>
                      <w:rFonts w:ascii="Arial" w:hAnsi="Arial" w:cs="Arial"/>
                      <w:color w:val="000000"/>
                    </w:rPr>
                    <w:t>XXX</w:t>
                  </w:r>
                </w:p>
              </w:tc>
            </w:tr>
            <w:tr w:rsidR="0067505E" w:rsidRPr="002E77F5" w14:paraId="414C540B" w14:textId="77777777" w:rsidTr="0015474A">
              <w:trPr>
                <w:trHeight w:val="600"/>
              </w:trPr>
              <w:tc>
                <w:tcPr>
                  <w:tcW w:w="2684"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4C641348" w14:textId="1308285A" w:rsidR="0067505E" w:rsidRPr="002E77F5" w:rsidRDefault="00FC5DCD" w:rsidP="0015474A">
                  <w:pPr>
                    <w:widowControl/>
                    <w:jc w:val="left"/>
                    <w:rPr>
                      <w:rFonts w:ascii="Arial" w:hAnsi="Arial" w:cs="Arial"/>
                    </w:rPr>
                  </w:pPr>
                  <w:r>
                    <w:rPr>
                      <w:rFonts w:ascii="Arial" w:hAnsi="Arial" w:cs="Arial"/>
                    </w:rPr>
                    <w:t>XXX</w:t>
                  </w:r>
                  <w:r w:rsidR="0067505E" w:rsidRPr="002E77F5">
                    <w:rPr>
                      <w:rFonts w:ascii="Arial" w:hAnsi="Arial" w:cs="Arial"/>
                    </w:rPr>
                    <w:t xml:space="preserve"> </w:t>
                  </w:r>
                </w:p>
              </w:tc>
              <w:tc>
                <w:tcPr>
                  <w:tcW w:w="1437" w:type="dxa"/>
                  <w:tcBorders>
                    <w:top w:val="nil"/>
                    <w:left w:val="nil"/>
                    <w:bottom w:val="single" w:sz="4" w:space="0" w:color="auto"/>
                    <w:right w:val="single" w:sz="8" w:space="0" w:color="auto"/>
                  </w:tcBorders>
                  <w:shd w:val="clear" w:color="000000" w:fill="FFFFFF"/>
                  <w:noWrap/>
                  <w:vAlign w:val="center"/>
                  <w:hideMark/>
                </w:tcPr>
                <w:p w14:paraId="3644A0E0"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61 900</w:t>
                  </w:r>
                </w:p>
              </w:tc>
              <w:tc>
                <w:tcPr>
                  <w:tcW w:w="754" w:type="dxa"/>
                  <w:tcBorders>
                    <w:top w:val="nil"/>
                    <w:left w:val="nil"/>
                    <w:bottom w:val="single" w:sz="4" w:space="0" w:color="auto"/>
                    <w:right w:val="dotted" w:sz="4" w:space="0" w:color="auto"/>
                  </w:tcBorders>
                  <w:shd w:val="clear" w:color="000000" w:fill="FFFFFF"/>
                  <w:noWrap/>
                  <w:vAlign w:val="center"/>
                  <w:hideMark/>
                </w:tcPr>
                <w:p w14:paraId="01DC848D"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3</w:t>
                  </w:r>
                </w:p>
              </w:tc>
              <w:tc>
                <w:tcPr>
                  <w:tcW w:w="713" w:type="dxa"/>
                  <w:tcBorders>
                    <w:top w:val="nil"/>
                    <w:left w:val="nil"/>
                    <w:bottom w:val="single" w:sz="4" w:space="0" w:color="auto"/>
                    <w:right w:val="single" w:sz="8" w:space="0" w:color="auto"/>
                  </w:tcBorders>
                  <w:shd w:val="clear" w:color="000000" w:fill="FFFFFF"/>
                  <w:noWrap/>
                  <w:vAlign w:val="center"/>
                  <w:hideMark/>
                </w:tcPr>
                <w:p w14:paraId="03D5BA2B"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3</w:t>
                  </w:r>
                </w:p>
              </w:tc>
              <w:tc>
                <w:tcPr>
                  <w:tcW w:w="1284" w:type="dxa"/>
                  <w:tcBorders>
                    <w:top w:val="nil"/>
                    <w:left w:val="nil"/>
                    <w:bottom w:val="single" w:sz="4" w:space="0" w:color="auto"/>
                    <w:right w:val="nil"/>
                  </w:tcBorders>
                  <w:shd w:val="clear" w:color="000000" w:fill="FEFCAA"/>
                  <w:noWrap/>
                  <w:vAlign w:val="center"/>
                  <w:hideMark/>
                </w:tcPr>
                <w:p w14:paraId="3953A5CB" w14:textId="505EB686" w:rsidR="0067505E" w:rsidRPr="002E77F5" w:rsidRDefault="006F51AD"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4" w:space="0" w:color="auto"/>
                    <w:right w:val="single" w:sz="8" w:space="0" w:color="auto"/>
                  </w:tcBorders>
                  <w:shd w:val="clear" w:color="auto" w:fill="auto"/>
                  <w:noWrap/>
                  <w:vAlign w:val="center"/>
                  <w:hideMark/>
                </w:tcPr>
                <w:p w14:paraId="590C209F" w14:textId="0BEC8753" w:rsidR="0067505E" w:rsidRPr="002E77F5" w:rsidRDefault="006F51AD" w:rsidP="0015474A">
                  <w:pPr>
                    <w:widowControl/>
                    <w:jc w:val="right"/>
                    <w:rPr>
                      <w:rFonts w:ascii="Arial" w:hAnsi="Arial" w:cs="Arial"/>
                      <w:color w:val="000000"/>
                    </w:rPr>
                  </w:pPr>
                  <w:r>
                    <w:rPr>
                      <w:rFonts w:ascii="Arial" w:hAnsi="Arial" w:cs="Arial"/>
                      <w:color w:val="000000"/>
                    </w:rPr>
                    <w:t>XXX</w:t>
                  </w:r>
                </w:p>
              </w:tc>
            </w:tr>
            <w:tr w:rsidR="0067505E" w:rsidRPr="002E77F5" w14:paraId="72DBA0B8" w14:textId="77777777" w:rsidTr="0015474A">
              <w:trPr>
                <w:trHeight w:val="600"/>
              </w:trPr>
              <w:tc>
                <w:tcPr>
                  <w:tcW w:w="2684"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2841137F" w14:textId="03EDC980" w:rsidR="0067505E" w:rsidRPr="002E77F5" w:rsidRDefault="00FC5DCD" w:rsidP="0015474A">
                  <w:pPr>
                    <w:widowControl/>
                    <w:jc w:val="left"/>
                    <w:rPr>
                      <w:rFonts w:ascii="Arial" w:hAnsi="Arial" w:cs="Arial"/>
                    </w:rPr>
                  </w:pPr>
                  <w:r>
                    <w:rPr>
                      <w:rFonts w:ascii="Arial" w:hAnsi="Arial" w:cs="Arial"/>
                    </w:rPr>
                    <w:t>XXX</w:t>
                  </w:r>
                </w:p>
              </w:tc>
              <w:tc>
                <w:tcPr>
                  <w:tcW w:w="1437" w:type="dxa"/>
                  <w:tcBorders>
                    <w:top w:val="nil"/>
                    <w:left w:val="nil"/>
                    <w:bottom w:val="single" w:sz="4" w:space="0" w:color="auto"/>
                    <w:right w:val="single" w:sz="8" w:space="0" w:color="auto"/>
                  </w:tcBorders>
                  <w:shd w:val="clear" w:color="000000" w:fill="FFFFFF"/>
                  <w:noWrap/>
                  <w:vAlign w:val="center"/>
                  <w:hideMark/>
                </w:tcPr>
                <w:p w14:paraId="6395BF62"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5 500</w:t>
                  </w:r>
                </w:p>
              </w:tc>
              <w:tc>
                <w:tcPr>
                  <w:tcW w:w="754" w:type="dxa"/>
                  <w:tcBorders>
                    <w:top w:val="nil"/>
                    <w:left w:val="nil"/>
                    <w:bottom w:val="single" w:sz="4" w:space="0" w:color="auto"/>
                    <w:right w:val="dotted" w:sz="4" w:space="0" w:color="auto"/>
                  </w:tcBorders>
                  <w:shd w:val="clear" w:color="000000" w:fill="FFFFFF"/>
                  <w:noWrap/>
                  <w:vAlign w:val="center"/>
                  <w:hideMark/>
                </w:tcPr>
                <w:p w14:paraId="02DC010D"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3</w:t>
                  </w:r>
                </w:p>
              </w:tc>
              <w:tc>
                <w:tcPr>
                  <w:tcW w:w="713" w:type="dxa"/>
                  <w:tcBorders>
                    <w:top w:val="nil"/>
                    <w:left w:val="nil"/>
                    <w:bottom w:val="single" w:sz="4" w:space="0" w:color="auto"/>
                    <w:right w:val="single" w:sz="8" w:space="0" w:color="auto"/>
                  </w:tcBorders>
                  <w:shd w:val="clear" w:color="000000" w:fill="FFFFFF"/>
                  <w:noWrap/>
                  <w:vAlign w:val="center"/>
                  <w:hideMark/>
                </w:tcPr>
                <w:p w14:paraId="4D20F928"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3</w:t>
                  </w:r>
                </w:p>
              </w:tc>
              <w:tc>
                <w:tcPr>
                  <w:tcW w:w="1284" w:type="dxa"/>
                  <w:tcBorders>
                    <w:top w:val="nil"/>
                    <w:left w:val="nil"/>
                    <w:bottom w:val="single" w:sz="4" w:space="0" w:color="auto"/>
                    <w:right w:val="nil"/>
                  </w:tcBorders>
                  <w:shd w:val="clear" w:color="000000" w:fill="FEFCAA"/>
                  <w:noWrap/>
                  <w:vAlign w:val="center"/>
                  <w:hideMark/>
                </w:tcPr>
                <w:p w14:paraId="05035E89" w14:textId="187D50DE" w:rsidR="0067505E" w:rsidRPr="002E77F5" w:rsidRDefault="006F51AD"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4" w:space="0" w:color="auto"/>
                    <w:right w:val="single" w:sz="8" w:space="0" w:color="auto"/>
                  </w:tcBorders>
                  <w:shd w:val="clear" w:color="auto" w:fill="auto"/>
                  <w:noWrap/>
                  <w:vAlign w:val="center"/>
                  <w:hideMark/>
                </w:tcPr>
                <w:p w14:paraId="6D4E6092" w14:textId="1E2D097F" w:rsidR="0067505E" w:rsidRPr="002E77F5" w:rsidRDefault="006F51AD" w:rsidP="0015474A">
                  <w:pPr>
                    <w:widowControl/>
                    <w:jc w:val="right"/>
                    <w:rPr>
                      <w:rFonts w:ascii="Arial" w:hAnsi="Arial" w:cs="Arial"/>
                      <w:color w:val="000000"/>
                    </w:rPr>
                  </w:pPr>
                  <w:r>
                    <w:rPr>
                      <w:rFonts w:ascii="Arial" w:hAnsi="Arial" w:cs="Arial"/>
                      <w:color w:val="000000"/>
                    </w:rPr>
                    <w:t>XXX</w:t>
                  </w:r>
                </w:p>
              </w:tc>
            </w:tr>
            <w:tr w:rsidR="0067505E" w:rsidRPr="002E77F5" w14:paraId="2D21DB4C" w14:textId="77777777" w:rsidTr="0015474A">
              <w:trPr>
                <w:trHeight w:val="300"/>
              </w:trPr>
              <w:tc>
                <w:tcPr>
                  <w:tcW w:w="2684"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EB1B165" w14:textId="711B169C" w:rsidR="0067505E" w:rsidRPr="002E77F5" w:rsidRDefault="00FC5DCD" w:rsidP="0015474A">
                  <w:pPr>
                    <w:widowControl/>
                    <w:jc w:val="left"/>
                    <w:rPr>
                      <w:rFonts w:ascii="Arial" w:hAnsi="Arial" w:cs="Arial"/>
                    </w:rPr>
                  </w:pPr>
                  <w:r>
                    <w:rPr>
                      <w:rFonts w:ascii="Arial" w:hAnsi="Arial" w:cs="Arial"/>
                    </w:rPr>
                    <w:t>XXX</w:t>
                  </w:r>
                  <w:r w:rsidR="0067505E">
                    <w:rPr>
                      <w:rFonts w:ascii="Arial" w:hAnsi="Arial" w:cs="Arial"/>
                    </w:rPr>
                    <w:t xml:space="preserve">         </w:t>
                  </w:r>
                  <w:r w:rsidR="0067505E" w:rsidRPr="00775440">
                    <w:rPr>
                      <w:rFonts w:ascii="Arial" w:hAnsi="Arial" w:cs="Arial"/>
                      <w:color w:val="0070C0"/>
                    </w:rPr>
                    <w:t>(*)</w:t>
                  </w:r>
                  <w:r w:rsidR="0067505E">
                    <w:rPr>
                      <w:rFonts w:ascii="Arial" w:hAnsi="Arial" w:cs="Arial"/>
                    </w:rPr>
                    <w:t xml:space="preserve">    </w:t>
                  </w:r>
                </w:p>
              </w:tc>
              <w:tc>
                <w:tcPr>
                  <w:tcW w:w="1437" w:type="dxa"/>
                  <w:tcBorders>
                    <w:top w:val="nil"/>
                    <w:left w:val="nil"/>
                    <w:bottom w:val="single" w:sz="4" w:space="0" w:color="auto"/>
                    <w:right w:val="single" w:sz="8" w:space="0" w:color="auto"/>
                  </w:tcBorders>
                  <w:shd w:val="clear" w:color="000000" w:fill="FFFFFF"/>
                  <w:noWrap/>
                  <w:vAlign w:val="center"/>
                  <w:hideMark/>
                </w:tcPr>
                <w:p w14:paraId="31EF67F4"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13 000</w:t>
                  </w:r>
                </w:p>
              </w:tc>
              <w:tc>
                <w:tcPr>
                  <w:tcW w:w="754" w:type="dxa"/>
                  <w:tcBorders>
                    <w:top w:val="nil"/>
                    <w:left w:val="nil"/>
                    <w:bottom w:val="single" w:sz="4" w:space="0" w:color="auto"/>
                    <w:right w:val="dotted" w:sz="4" w:space="0" w:color="auto"/>
                  </w:tcBorders>
                  <w:shd w:val="clear" w:color="000000" w:fill="FFFFFF"/>
                  <w:noWrap/>
                  <w:vAlign w:val="center"/>
                  <w:hideMark/>
                </w:tcPr>
                <w:p w14:paraId="4873C3A6" w14:textId="77777777" w:rsidR="0067505E" w:rsidRPr="002E77F5" w:rsidRDefault="0067505E" w:rsidP="0015474A">
                  <w:pPr>
                    <w:widowControl/>
                    <w:jc w:val="center"/>
                    <w:rPr>
                      <w:rFonts w:ascii="Arial" w:hAnsi="Arial" w:cs="Arial"/>
                      <w:color w:val="FF0000"/>
                    </w:rPr>
                  </w:pPr>
                  <w:r w:rsidRPr="007400FB">
                    <w:rPr>
                      <w:rFonts w:ascii="Arial" w:hAnsi="Arial" w:cs="Arial"/>
                    </w:rPr>
                    <w:t>1</w:t>
                  </w:r>
                </w:p>
              </w:tc>
              <w:tc>
                <w:tcPr>
                  <w:tcW w:w="713" w:type="dxa"/>
                  <w:tcBorders>
                    <w:top w:val="nil"/>
                    <w:left w:val="nil"/>
                    <w:bottom w:val="single" w:sz="4" w:space="0" w:color="auto"/>
                    <w:right w:val="single" w:sz="8" w:space="0" w:color="auto"/>
                  </w:tcBorders>
                  <w:shd w:val="clear" w:color="000000" w:fill="FFFFFF"/>
                  <w:noWrap/>
                  <w:vAlign w:val="center"/>
                  <w:hideMark/>
                </w:tcPr>
                <w:p w14:paraId="1C258023"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1284" w:type="dxa"/>
                  <w:tcBorders>
                    <w:top w:val="nil"/>
                    <w:left w:val="nil"/>
                    <w:bottom w:val="single" w:sz="4" w:space="0" w:color="auto"/>
                    <w:right w:val="nil"/>
                  </w:tcBorders>
                  <w:shd w:val="clear" w:color="000000" w:fill="FEFCAA"/>
                  <w:noWrap/>
                  <w:vAlign w:val="center"/>
                  <w:hideMark/>
                </w:tcPr>
                <w:p w14:paraId="65B18778" w14:textId="29543FDA" w:rsidR="0067505E" w:rsidRPr="002E77F5" w:rsidRDefault="006F51AD"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4" w:space="0" w:color="auto"/>
                    <w:right w:val="single" w:sz="8" w:space="0" w:color="auto"/>
                  </w:tcBorders>
                  <w:shd w:val="clear" w:color="auto" w:fill="auto"/>
                  <w:noWrap/>
                  <w:vAlign w:val="center"/>
                  <w:hideMark/>
                </w:tcPr>
                <w:p w14:paraId="66A6EEBE" w14:textId="10E4B7A6" w:rsidR="0067505E" w:rsidRPr="002E77F5" w:rsidRDefault="006F51AD" w:rsidP="0015474A">
                  <w:pPr>
                    <w:widowControl/>
                    <w:jc w:val="right"/>
                    <w:rPr>
                      <w:rFonts w:ascii="Arial" w:hAnsi="Arial" w:cs="Arial"/>
                      <w:color w:val="000000"/>
                    </w:rPr>
                  </w:pPr>
                  <w:r>
                    <w:rPr>
                      <w:rFonts w:ascii="Arial" w:hAnsi="Arial" w:cs="Arial"/>
                      <w:color w:val="000000"/>
                    </w:rPr>
                    <w:t>XXX</w:t>
                  </w:r>
                </w:p>
              </w:tc>
            </w:tr>
            <w:tr w:rsidR="0067505E" w:rsidRPr="002E77F5" w14:paraId="6F42059E" w14:textId="77777777" w:rsidTr="0015474A">
              <w:trPr>
                <w:trHeight w:val="900"/>
              </w:trPr>
              <w:tc>
                <w:tcPr>
                  <w:tcW w:w="2684"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06E6B826" w14:textId="3B639FB6" w:rsidR="0067505E" w:rsidRPr="002E77F5" w:rsidRDefault="00FC5DCD" w:rsidP="0015474A">
                  <w:pPr>
                    <w:widowControl/>
                    <w:jc w:val="left"/>
                    <w:rPr>
                      <w:rFonts w:ascii="Arial" w:hAnsi="Arial" w:cs="Arial"/>
                    </w:rPr>
                  </w:pPr>
                  <w:r>
                    <w:rPr>
                      <w:rFonts w:ascii="Arial" w:hAnsi="Arial" w:cs="Arial"/>
                    </w:rPr>
                    <w:t>XXX</w:t>
                  </w:r>
                </w:p>
              </w:tc>
              <w:tc>
                <w:tcPr>
                  <w:tcW w:w="1437" w:type="dxa"/>
                  <w:tcBorders>
                    <w:top w:val="single" w:sz="4" w:space="0" w:color="auto"/>
                    <w:left w:val="nil"/>
                    <w:bottom w:val="single" w:sz="4" w:space="0" w:color="auto"/>
                    <w:right w:val="single" w:sz="8" w:space="0" w:color="auto"/>
                  </w:tcBorders>
                  <w:shd w:val="clear" w:color="000000" w:fill="FFFFFF"/>
                  <w:noWrap/>
                  <w:vAlign w:val="center"/>
                  <w:hideMark/>
                </w:tcPr>
                <w:p w14:paraId="5C332C7F"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1 193</w:t>
                  </w:r>
                </w:p>
              </w:tc>
              <w:tc>
                <w:tcPr>
                  <w:tcW w:w="754" w:type="dxa"/>
                  <w:tcBorders>
                    <w:top w:val="single" w:sz="4" w:space="0" w:color="auto"/>
                    <w:left w:val="nil"/>
                    <w:bottom w:val="single" w:sz="4" w:space="0" w:color="auto"/>
                    <w:right w:val="dotted" w:sz="4" w:space="0" w:color="auto"/>
                  </w:tcBorders>
                  <w:shd w:val="clear" w:color="000000" w:fill="FFFFFF"/>
                  <w:noWrap/>
                  <w:vAlign w:val="center"/>
                  <w:hideMark/>
                </w:tcPr>
                <w:p w14:paraId="323EE1CC"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713" w:type="dxa"/>
                  <w:tcBorders>
                    <w:top w:val="single" w:sz="4" w:space="0" w:color="auto"/>
                    <w:left w:val="nil"/>
                    <w:bottom w:val="single" w:sz="4" w:space="0" w:color="auto"/>
                    <w:right w:val="single" w:sz="8" w:space="0" w:color="auto"/>
                  </w:tcBorders>
                  <w:shd w:val="clear" w:color="000000" w:fill="FFFFFF"/>
                  <w:noWrap/>
                  <w:vAlign w:val="center"/>
                  <w:hideMark/>
                </w:tcPr>
                <w:p w14:paraId="31692AE6"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1284" w:type="dxa"/>
                  <w:tcBorders>
                    <w:top w:val="single" w:sz="4" w:space="0" w:color="auto"/>
                    <w:left w:val="nil"/>
                    <w:bottom w:val="single" w:sz="4" w:space="0" w:color="auto"/>
                    <w:right w:val="nil"/>
                  </w:tcBorders>
                  <w:shd w:val="clear" w:color="000000" w:fill="FEFCAA"/>
                  <w:noWrap/>
                  <w:vAlign w:val="center"/>
                  <w:hideMark/>
                </w:tcPr>
                <w:p w14:paraId="2A9F8097" w14:textId="0BE80FD1" w:rsidR="0067505E" w:rsidRPr="002E77F5" w:rsidRDefault="00B634FB" w:rsidP="0015474A">
                  <w:pPr>
                    <w:widowControl/>
                    <w:jc w:val="center"/>
                    <w:rPr>
                      <w:rFonts w:ascii="Arial" w:hAnsi="Arial" w:cs="Arial"/>
                      <w:color w:val="000000"/>
                    </w:rPr>
                  </w:pPr>
                  <w:r>
                    <w:rPr>
                      <w:rFonts w:ascii="Arial" w:hAnsi="Arial" w:cs="Arial"/>
                      <w:color w:val="000000"/>
                    </w:rPr>
                    <w:t>XXX</w:t>
                  </w:r>
                </w:p>
              </w:tc>
              <w:tc>
                <w:tcPr>
                  <w:tcW w:w="23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14DBD3" w14:textId="7003CA61" w:rsidR="0067505E" w:rsidRPr="002E77F5" w:rsidRDefault="00B634FB" w:rsidP="0015474A">
                  <w:pPr>
                    <w:widowControl/>
                    <w:jc w:val="right"/>
                    <w:rPr>
                      <w:rFonts w:ascii="Arial" w:hAnsi="Arial" w:cs="Arial"/>
                      <w:color w:val="000000"/>
                    </w:rPr>
                  </w:pPr>
                  <w:r>
                    <w:rPr>
                      <w:rFonts w:ascii="Arial" w:hAnsi="Arial" w:cs="Arial"/>
                      <w:color w:val="000000"/>
                    </w:rPr>
                    <w:t>XXX</w:t>
                  </w:r>
                </w:p>
              </w:tc>
            </w:tr>
            <w:tr w:rsidR="0067505E" w:rsidRPr="002E77F5" w14:paraId="3B890C92" w14:textId="77777777" w:rsidTr="0015474A">
              <w:trPr>
                <w:trHeight w:val="300"/>
              </w:trPr>
              <w:tc>
                <w:tcPr>
                  <w:tcW w:w="2684"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52DE61AD" w14:textId="111C908D" w:rsidR="0067505E" w:rsidRPr="002E77F5" w:rsidRDefault="00FC5DCD" w:rsidP="0015474A">
                  <w:pPr>
                    <w:widowControl/>
                    <w:jc w:val="left"/>
                    <w:rPr>
                      <w:rFonts w:ascii="Arial" w:hAnsi="Arial" w:cs="Arial"/>
                    </w:rPr>
                  </w:pPr>
                  <w:r>
                    <w:rPr>
                      <w:rFonts w:ascii="Arial" w:hAnsi="Arial" w:cs="Arial"/>
                    </w:rPr>
                    <w:t>XXX</w:t>
                  </w:r>
                  <w:r w:rsidR="0067505E" w:rsidRPr="002E77F5">
                    <w:rPr>
                      <w:rFonts w:ascii="Arial" w:hAnsi="Arial" w:cs="Arial"/>
                    </w:rPr>
                    <w:t xml:space="preserve"> </w:t>
                  </w:r>
                </w:p>
              </w:tc>
              <w:tc>
                <w:tcPr>
                  <w:tcW w:w="1437" w:type="dxa"/>
                  <w:tcBorders>
                    <w:top w:val="nil"/>
                    <w:left w:val="nil"/>
                    <w:bottom w:val="dotted" w:sz="4" w:space="0" w:color="auto"/>
                    <w:right w:val="single" w:sz="8" w:space="0" w:color="auto"/>
                  </w:tcBorders>
                  <w:shd w:val="clear" w:color="000000" w:fill="FFFFFF"/>
                  <w:noWrap/>
                  <w:vAlign w:val="center"/>
                  <w:hideMark/>
                </w:tcPr>
                <w:p w14:paraId="38561D9D"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9 574</w:t>
                  </w:r>
                </w:p>
              </w:tc>
              <w:tc>
                <w:tcPr>
                  <w:tcW w:w="754" w:type="dxa"/>
                  <w:tcBorders>
                    <w:top w:val="nil"/>
                    <w:left w:val="nil"/>
                    <w:bottom w:val="dotted" w:sz="4" w:space="0" w:color="auto"/>
                    <w:right w:val="dotted" w:sz="4" w:space="0" w:color="auto"/>
                  </w:tcBorders>
                  <w:shd w:val="clear" w:color="000000" w:fill="FFFFFF"/>
                  <w:noWrap/>
                  <w:vAlign w:val="center"/>
                  <w:hideMark/>
                </w:tcPr>
                <w:p w14:paraId="5ABADBDC"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713" w:type="dxa"/>
                  <w:tcBorders>
                    <w:top w:val="nil"/>
                    <w:left w:val="nil"/>
                    <w:bottom w:val="dotted" w:sz="4" w:space="0" w:color="auto"/>
                    <w:right w:val="single" w:sz="8" w:space="0" w:color="auto"/>
                  </w:tcBorders>
                  <w:shd w:val="clear" w:color="000000" w:fill="FFFFFF"/>
                  <w:noWrap/>
                  <w:vAlign w:val="center"/>
                  <w:hideMark/>
                </w:tcPr>
                <w:p w14:paraId="4D91803B"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4</w:t>
                  </w:r>
                </w:p>
              </w:tc>
              <w:tc>
                <w:tcPr>
                  <w:tcW w:w="1284" w:type="dxa"/>
                  <w:tcBorders>
                    <w:top w:val="nil"/>
                    <w:left w:val="nil"/>
                    <w:bottom w:val="dotted" w:sz="4" w:space="0" w:color="auto"/>
                    <w:right w:val="nil"/>
                  </w:tcBorders>
                  <w:shd w:val="clear" w:color="000000" w:fill="FEFCAA"/>
                  <w:noWrap/>
                  <w:vAlign w:val="center"/>
                  <w:hideMark/>
                </w:tcPr>
                <w:p w14:paraId="61F13431" w14:textId="74F11930" w:rsidR="0067505E" w:rsidRPr="002E77F5" w:rsidRDefault="00B634FB"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dotted" w:sz="4" w:space="0" w:color="auto"/>
                    <w:right w:val="single" w:sz="8" w:space="0" w:color="auto"/>
                  </w:tcBorders>
                  <w:shd w:val="clear" w:color="auto" w:fill="auto"/>
                  <w:noWrap/>
                  <w:vAlign w:val="center"/>
                  <w:hideMark/>
                </w:tcPr>
                <w:p w14:paraId="7D6C370E" w14:textId="0D4BB9E0" w:rsidR="0067505E" w:rsidRPr="002E77F5" w:rsidRDefault="00B634FB" w:rsidP="0015474A">
                  <w:pPr>
                    <w:widowControl/>
                    <w:jc w:val="right"/>
                    <w:rPr>
                      <w:rFonts w:ascii="Arial" w:hAnsi="Arial" w:cs="Arial"/>
                      <w:color w:val="000000"/>
                    </w:rPr>
                  </w:pPr>
                  <w:r>
                    <w:rPr>
                      <w:rFonts w:ascii="Arial" w:hAnsi="Arial" w:cs="Arial"/>
                      <w:color w:val="000000"/>
                    </w:rPr>
                    <w:t>XXX</w:t>
                  </w:r>
                </w:p>
              </w:tc>
            </w:tr>
            <w:tr w:rsidR="0067505E" w:rsidRPr="002E77F5" w14:paraId="46B5D47D" w14:textId="77777777" w:rsidTr="0015474A">
              <w:trPr>
                <w:trHeight w:val="315"/>
              </w:trPr>
              <w:tc>
                <w:tcPr>
                  <w:tcW w:w="2684" w:type="dxa"/>
                  <w:vMerge/>
                  <w:tcBorders>
                    <w:top w:val="single" w:sz="4" w:space="0" w:color="auto"/>
                    <w:left w:val="single" w:sz="8" w:space="0" w:color="auto"/>
                    <w:bottom w:val="single" w:sz="8" w:space="0" w:color="000000"/>
                    <w:right w:val="single" w:sz="8" w:space="0" w:color="000000"/>
                  </w:tcBorders>
                  <w:vAlign w:val="center"/>
                  <w:hideMark/>
                </w:tcPr>
                <w:p w14:paraId="13B419E1" w14:textId="77777777" w:rsidR="0067505E" w:rsidRPr="002E77F5" w:rsidRDefault="0067505E" w:rsidP="0015474A">
                  <w:pPr>
                    <w:widowControl/>
                    <w:jc w:val="left"/>
                    <w:rPr>
                      <w:rFonts w:ascii="Arial" w:hAnsi="Arial" w:cs="Arial"/>
                    </w:rPr>
                  </w:pPr>
                </w:p>
              </w:tc>
              <w:tc>
                <w:tcPr>
                  <w:tcW w:w="1437" w:type="dxa"/>
                  <w:tcBorders>
                    <w:top w:val="nil"/>
                    <w:left w:val="nil"/>
                    <w:bottom w:val="single" w:sz="8" w:space="0" w:color="auto"/>
                    <w:right w:val="single" w:sz="8" w:space="0" w:color="auto"/>
                  </w:tcBorders>
                  <w:shd w:val="clear" w:color="000000" w:fill="FFFFFF"/>
                  <w:noWrap/>
                  <w:vAlign w:val="center"/>
                  <w:hideMark/>
                </w:tcPr>
                <w:p w14:paraId="7F51823C" w14:textId="77777777" w:rsidR="0067505E" w:rsidRPr="002E77F5" w:rsidRDefault="0067505E" w:rsidP="0015474A">
                  <w:pPr>
                    <w:widowControl/>
                    <w:jc w:val="right"/>
                    <w:rPr>
                      <w:rFonts w:ascii="Arial" w:hAnsi="Arial" w:cs="Arial"/>
                      <w:color w:val="000000"/>
                    </w:rPr>
                  </w:pPr>
                  <w:r w:rsidRPr="002E77F5">
                    <w:rPr>
                      <w:rFonts w:ascii="Arial" w:hAnsi="Arial" w:cs="Arial"/>
                      <w:color w:val="000000"/>
                    </w:rPr>
                    <w:t>4 291</w:t>
                  </w:r>
                </w:p>
              </w:tc>
              <w:tc>
                <w:tcPr>
                  <w:tcW w:w="754" w:type="dxa"/>
                  <w:tcBorders>
                    <w:top w:val="nil"/>
                    <w:left w:val="nil"/>
                    <w:bottom w:val="single" w:sz="8" w:space="0" w:color="auto"/>
                    <w:right w:val="dotted" w:sz="4" w:space="0" w:color="auto"/>
                  </w:tcBorders>
                  <w:shd w:val="clear" w:color="000000" w:fill="FFFFFF"/>
                  <w:noWrap/>
                  <w:vAlign w:val="center"/>
                  <w:hideMark/>
                </w:tcPr>
                <w:p w14:paraId="74FE2C28"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3</w:t>
                  </w:r>
                </w:p>
              </w:tc>
              <w:tc>
                <w:tcPr>
                  <w:tcW w:w="713" w:type="dxa"/>
                  <w:tcBorders>
                    <w:top w:val="nil"/>
                    <w:left w:val="nil"/>
                    <w:bottom w:val="single" w:sz="8" w:space="0" w:color="auto"/>
                    <w:right w:val="single" w:sz="8" w:space="0" w:color="auto"/>
                  </w:tcBorders>
                  <w:shd w:val="clear" w:color="000000" w:fill="FFFFFF"/>
                  <w:noWrap/>
                  <w:vAlign w:val="center"/>
                  <w:hideMark/>
                </w:tcPr>
                <w:p w14:paraId="55F0FE2E" w14:textId="77777777" w:rsidR="0067505E" w:rsidRPr="002E77F5" w:rsidRDefault="0067505E" w:rsidP="0015474A">
                  <w:pPr>
                    <w:widowControl/>
                    <w:jc w:val="center"/>
                    <w:rPr>
                      <w:rFonts w:ascii="Arial" w:hAnsi="Arial" w:cs="Arial"/>
                      <w:color w:val="000000"/>
                    </w:rPr>
                  </w:pPr>
                  <w:r w:rsidRPr="002E77F5">
                    <w:rPr>
                      <w:rFonts w:ascii="Arial" w:hAnsi="Arial" w:cs="Arial"/>
                      <w:color w:val="000000"/>
                    </w:rPr>
                    <w:t>3</w:t>
                  </w:r>
                </w:p>
              </w:tc>
              <w:tc>
                <w:tcPr>
                  <w:tcW w:w="1284" w:type="dxa"/>
                  <w:tcBorders>
                    <w:top w:val="nil"/>
                    <w:left w:val="nil"/>
                    <w:bottom w:val="single" w:sz="8" w:space="0" w:color="auto"/>
                    <w:right w:val="nil"/>
                  </w:tcBorders>
                  <w:shd w:val="clear" w:color="000000" w:fill="FEFCAA"/>
                  <w:noWrap/>
                  <w:vAlign w:val="center"/>
                  <w:hideMark/>
                </w:tcPr>
                <w:p w14:paraId="19540A19" w14:textId="2C5861B4" w:rsidR="0067505E" w:rsidRPr="002E77F5" w:rsidRDefault="00B634FB" w:rsidP="0015474A">
                  <w:pPr>
                    <w:widowControl/>
                    <w:jc w:val="center"/>
                    <w:rPr>
                      <w:rFonts w:ascii="Arial" w:hAnsi="Arial" w:cs="Arial"/>
                      <w:color w:val="000000"/>
                    </w:rPr>
                  </w:pPr>
                  <w:r>
                    <w:rPr>
                      <w:rFonts w:ascii="Arial" w:hAnsi="Arial" w:cs="Arial"/>
                      <w:color w:val="000000"/>
                    </w:rPr>
                    <w:t>XXX</w:t>
                  </w:r>
                </w:p>
              </w:tc>
              <w:tc>
                <w:tcPr>
                  <w:tcW w:w="2394" w:type="dxa"/>
                  <w:tcBorders>
                    <w:top w:val="nil"/>
                    <w:left w:val="single" w:sz="8" w:space="0" w:color="auto"/>
                    <w:bottom w:val="single" w:sz="8" w:space="0" w:color="auto"/>
                    <w:right w:val="single" w:sz="8" w:space="0" w:color="auto"/>
                  </w:tcBorders>
                  <w:shd w:val="clear" w:color="auto" w:fill="auto"/>
                  <w:noWrap/>
                  <w:vAlign w:val="center"/>
                  <w:hideMark/>
                </w:tcPr>
                <w:p w14:paraId="48141D53" w14:textId="486201B1" w:rsidR="0067505E" w:rsidRPr="002E77F5" w:rsidRDefault="00B634FB" w:rsidP="0015474A">
                  <w:pPr>
                    <w:widowControl/>
                    <w:jc w:val="right"/>
                    <w:rPr>
                      <w:rFonts w:ascii="Arial" w:hAnsi="Arial" w:cs="Arial"/>
                      <w:color w:val="000000"/>
                    </w:rPr>
                  </w:pPr>
                  <w:r>
                    <w:rPr>
                      <w:rFonts w:ascii="Arial" w:hAnsi="Arial" w:cs="Arial"/>
                      <w:color w:val="000000"/>
                    </w:rPr>
                    <w:t>XXX</w:t>
                  </w:r>
                </w:p>
              </w:tc>
            </w:tr>
            <w:tr w:rsidR="0067505E" w:rsidRPr="002E77F5" w14:paraId="53FABA1F" w14:textId="77777777" w:rsidTr="0015474A">
              <w:trPr>
                <w:trHeight w:val="402"/>
              </w:trPr>
              <w:tc>
                <w:tcPr>
                  <w:tcW w:w="2684" w:type="dxa"/>
                  <w:tcBorders>
                    <w:top w:val="nil"/>
                    <w:left w:val="single" w:sz="8" w:space="0" w:color="auto"/>
                    <w:bottom w:val="single" w:sz="8" w:space="0" w:color="auto"/>
                    <w:right w:val="single" w:sz="8" w:space="0" w:color="000000"/>
                  </w:tcBorders>
                  <w:shd w:val="clear" w:color="000000" w:fill="D9D9D9"/>
                  <w:vAlign w:val="center"/>
                  <w:hideMark/>
                </w:tcPr>
                <w:p w14:paraId="48A5A95C" w14:textId="77777777" w:rsidR="0067505E" w:rsidRDefault="0067505E" w:rsidP="0015474A">
                  <w:pPr>
                    <w:widowControl/>
                    <w:jc w:val="left"/>
                    <w:rPr>
                      <w:rFonts w:ascii="Arial" w:hAnsi="Arial" w:cs="Arial"/>
                      <w:color w:val="000000"/>
                    </w:rPr>
                  </w:pPr>
                  <w:r w:rsidRPr="002E77F5">
                    <w:rPr>
                      <w:rFonts w:ascii="Arial" w:hAnsi="Arial" w:cs="Arial"/>
                      <w:color w:val="000000"/>
                    </w:rPr>
                    <w:t xml:space="preserve">Výměra ploch zeleně </w:t>
                  </w:r>
                </w:p>
                <w:p w14:paraId="165F021F" w14:textId="77777777" w:rsidR="0067505E" w:rsidRPr="002E77F5" w:rsidRDefault="0067505E" w:rsidP="0015474A">
                  <w:pPr>
                    <w:widowControl/>
                    <w:jc w:val="left"/>
                    <w:rPr>
                      <w:rFonts w:ascii="Arial" w:hAnsi="Arial" w:cs="Arial"/>
                      <w:color w:val="000000"/>
                    </w:rPr>
                  </w:pPr>
                  <w:r w:rsidRPr="002E77F5">
                    <w:rPr>
                      <w:rFonts w:ascii="Arial" w:hAnsi="Arial" w:cs="Arial"/>
                      <w:color w:val="000000"/>
                    </w:rPr>
                    <w:t>celkem v m</w:t>
                  </w:r>
                  <w:r w:rsidRPr="002E77F5">
                    <w:rPr>
                      <w:rFonts w:ascii="Arial" w:hAnsi="Arial" w:cs="Arial"/>
                      <w:color w:val="000000"/>
                      <w:vertAlign w:val="superscript"/>
                    </w:rPr>
                    <w:t>2</w:t>
                  </w:r>
                  <w:r w:rsidRPr="002E77F5">
                    <w:rPr>
                      <w:rFonts w:ascii="Arial" w:hAnsi="Arial" w:cs="Arial"/>
                      <w:color w:val="000000"/>
                    </w:rPr>
                    <w:t>:</w:t>
                  </w:r>
                </w:p>
              </w:tc>
              <w:tc>
                <w:tcPr>
                  <w:tcW w:w="1437" w:type="dxa"/>
                  <w:tcBorders>
                    <w:top w:val="nil"/>
                    <w:left w:val="nil"/>
                    <w:bottom w:val="single" w:sz="8" w:space="0" w:color="auto"/>
                    <w:right w:val="single" w:sz="8" w:space="0" w:color="auto"/>
                  </w:tcBorders>
                  <w:shd w:val="clear" w:color="000000" w:fill="D9D9D9"/>
                  <w:noWrap/>
                  <w:vAlign w:val="center"/>
                  <w:hideMark/>
                </w:tcPr>
                <w:p w14:paraId="55E10E9E" w14:textId="77777777" w:rsidR="0067505E" w:rsidRPr="002E77F5" w:rsidRDefault="0067505E" w:rsidP="0015474A">
                  <w:pPr>
                    <w:widowControl/>
                    <w:jc w:val="right"/>
                    <w:rPr>
                      <w:rFonts w:ascii="Arial" w:hAnsi="Arial" w:cs="Arial"/>
                      <w:b/>
                      <w:bCs/>
                      <w:color w:val="000000"/>
                    </w:rPr>
                  </w:pPr>
                  <w:r w:rsidRPr="002E77F5">
                    <w:rPr>
                      <w:rFonts w:ascii="Arial" w:hAnsi="Arial" w:cs="Arial"/>
                      <w:b/>
                      <w:bCs/>
                      <w:color w:val="000000"/>
                    </w:rPr>
                    <w:t>606 602</w:t>
                  </w:r>
                </w:p>
              </w:tc>
              <w:tc>
                <w:tcPr>
                  <w:tcW w:w="754" w:type="dxa"/>
                  <w:tcBorders>
                    <w:top w:val="nil"/>
                    <w:left w:val="nil"/>
                    <w:bottom w:val="nil"/>
                    <w:right w:val="nil"/>
                  </w:tcBorders>
                  <w:shd w:val="clear" w:color="auto" w:fill="auto"/>
                  <w:noWrap/>
                  <w:vAlign w:val="bottom"/>
                  <w:hideMark/>
                </w:tcPr>
                <w:p w14:paraId="35FA9572" w14:textId="77777777" w:rsidR="0067505E" w:rsidRPr="002E77F5" w:rsidRDefault="0067505E" w:rsidP="0015474A">
                  <w:pPr>
                    <w:widowControl/>
                    <w:jc w:val="right"/>
                    <w:rPr>
                      <w:rFonts w:ascii="Arial" w:hAnsi="Arial" w:cs="Arial"/>
                      <w:b/>
                      <w:bCs/>
                      <w:color w:val="000000"/>
                    </w:rPr>
                  </w:pPr>
                </w:p>
              </w:tc>
              <w:tc>
                <w:tcPr>
                  <w:tcW w:w="713" w:type="dxa"/>
                  <w:tcBorders>
                    <w:top w:val="nil"/>
                    <w:left w:val="nil"/>
                    <w:bottom w:val="nil"/>
                    <w:right w:val="nil"/>
                  </w:tcBorders>
                  <w:shd w:val="clear" w:color="auto" w:fill="auto"/>
                  <w:noWrap/>
                  <w:vAlign w:val="bottom"/>
                  <w:hideMark/>
                </w:tcPr>
                <w:p w14:paraId="69440C48" w14:textId="77777777" w:rsidR="0067505E" w:rsidRPr="002E77F5" w:rsidRDefault="0067505E" w:rsidP="0015474A">
                  <w:pPr>
                    <w:widowControl/>
                    <w:jc w:val="left"/>
                    <w:rPr>
                      <w:rFonts w:ascii="Times New Roman" w:hAnsi="Times New Roman"/>
                    </w:rPr>
                  </w:pPr>
                </w:p>
              </w:tc>
              <w:tc>
                <w:tcPr>
                  <w:tcW w:w="1284" w:type="dxa"/>
                  <w:tcBorders>
                    <w:top w:val="nil"/>
                    <w:left w:val="nil"/>
                    <w:bottom w:val="nil"/>
                    <w:right w:val="nil"/>
                  </w:tcBorders>
                  <w:shd w:val="clear" w:color="auto" w:fill="auto"/>
                  <w:noWrap/>
                  <w:vAlign w:val="bottom"/>
                  <w:hideMark/>
                </w:tcPr>
                <w:p w14:paraId="72980623" w14:textId="77777777" w:rsidR="0067505E" w:rsidRPr="002E77F5" w:rsidRDefault="0067505E" w:rsidP="0015474A">
                  <w:pPr>
                    <w:widowControl/>
                    <w:jc w:val="left"/>
                    <w:rPr>
                      <w:rFonts w:ascii="Times New Roman" w:hAnsi="Times New Roman"/>
                    </w:rPr>
                  </w:pPr>
                </w:p>
              </w:tc>
              <w:tc>
                <w:tcPr>
                  <w:tcW w:w="2394" w:type="dxa"/>
                  <w:tcBorders>
                    <w:top w:val="nil"/>
                    <w:left w:val="nil"/>
                    <w:bottom w:val="nil"/>
                    <w:right w:val="nil"/>
                  </w:tcBorders>
                  <w:shd w:val="clear" w:color="auto" w:fill="auto"/>
                  <w:noWrap/>
                  <w:vAlign w:val="bottom"/>
                  <w:hideMark/>
                </w:tcPr>
                <w:p w14:paraId="4D3060B4" w14:textId="77777777" w:rsidR="0067505E" w:rsidRPr="002E77F5" w:rsidRDefault="0067505E" w:rsidP="0015474A">
                  <w:pPr>
                    <w:widowControl/>
                    <w:jc w:val="left"/>
                    <w:rPr>
                      <w:rFonts w:ascii="Times New Roman" w:hAnsi="Times New Roman"/>
                    </w:rPr>
                  </w:pPr>
                </w:p>
              </w:tc>
            </w:tr>
          </w:tbl>
          <w:p w14:paraId="54C32435" w14:textId="77777777" w:rsidR="0067505E" w:rsidRDefault="0067505E" w:rsidP="0015474A">
            <w:pPr>
              <w:rPr>
                <w:rFonts w:asciiTheme="majorHAnsi" w:hAnsiTheme="majorHAnsi" w:cstheme="majorHAnsi"/>
                <w:b/>
                <w:sz w:val="24"/>
                <w:szCs w:val="24"/>
              </w:rPr>
            </w:pPr>
          </w:p>
          <w:p w14:paraId="5D50E323" w14:textId="13091B69" w:rsidR="0067505E" w:rsidRPr="004A6C22" w:rsidRDefault="0067505E" w:rsidP="0015474A">
            <w:pPr>
              <w:rPr>
                <w:rFonts w:asciiTheme="majorHAnsi" w:hAnsiTheme="majorHAnsi" w:cstheme="majorHAnsi"/>
                <w:color w:val="0070C0"/>
              </w:rPr>
            </w:pPr>
            <w:r w:rsidRPr="004A6C22">
              <w:rPr>
                <w:rFonts w:asciiTheme="majorHAnsi" w:hAnsiTheme="majorHAnsi" w:cstheme="majorHAnsi"/>
                <w:color w:val="0070C0"/>
              </w:rPr>
              <w:t xml:space="preserve">(*) v rámci stavebních prací se jedná o nově oseté plochy pod </w:t>
            </w:r>
            <w:r w:rsidR="00FC5DCD">
              <w:rPr>
                <w:rFonts w:asciiTheme="majorHAnsi" w:hAnsiTheme="majorHAnsi" w:cstheme="majorHAnsi"/>
                <w:color w:val="0070C0"/>
              </w:rPr>
              <w:t>XXX</w:t>
            </w:r>
            <w:r w:rsidRPr="004A6C22">
              <w:rPr>
                <w:rFonts w:asciiTheme="majorHAnsi" w:hAnsiTheme="majorHAnsi" w:cstheme="majorHAnsi"/>
                <w:color w:val="0070C0"/>
              </w:rPr>
              <w:t>, v prvním roce zakázky požadována pouze jedna seč.</w:t>
            </w:r>
          </w:p>
          <w:p w14:paraId="0326A669" w14:textId="77777777" w:rsidR="0067505E" w:rsidRDefault="0067505E" w:rsidP="0015474A">
            <w:pPr>
              <w:rPr>
                <w:rFonts w:asciiTheme="majorHAnsi" w:hAnsiTheme="majorHAnsi" w:cstheme="majorHAnsi"/>
                <w:b/>
                <w:sz w:val="24"/>
                <w:szCs w:val="24"/>
              </w:rPr>
            </w:pPr>
          </w:p>
          <w:p w14:paraId="7CCAC4CF" w14:textId="77777777" w:rsidR="0067505E" w:rsidRDefault="0067505E" w:rsidP="0015474A">
            <w:pPr>
              <w:rPr>
                <w:rFonts w:asciiTheme="majorHAnsi" w:hAnsiTheme="majorHAnsi" w:cstheme="majorHAnsi"/>
                <w:b/>
                <w:sz w:val="24"/>
                <w:szCs w:val="24"/>
              </w:rPr>
            </w:pPr>
          </w:p>
          <w:p w14:paraId="09ED4206" w14:textId="77777777" w:rsidR="0067505E" w:rsidRDefault="0067505E" w:rsidP="0015474A">
            <w:pPr>
              <w:rPr>
                <w:rFonts w:asciiTheme="majorHAnsi" w:hAnsiTheme="majorHAnsi" w:cstheme="majorHAnsi"/>
                <w:b/>
                <w:sz w:val="24"/>
                <w:szCs w:val="24"/>
              </w:rPr>
            </w:pPr>
          </w:p>
          <w:p w14:paraId="6E0A9E4B" w14:textId="77777777" w:rsidR="0067505E" w:rsidRDefault="0067505E" w:rsidP="0015474A">
            <w:pPr>
              <w:rPr>
                <w:rFonts w:asciiTheme="majorHAnsi" w:hAnsiTheme="majorHAnsi" w:cstheme="majorHAnsi"/>
                <w:b/>
                <w:sz w:val="24"/>
                <w:szCs w:val="24"/>
              </w:rPr>
            </w:pPr>
          </w:p>
          <w:p w14:paraId="28679357" w14:textId="77777777" w:rsidR="0067505E" w:rsidRDefault="0067505E" w:rsidP="0015474A">
            <w:pPr>
              <w:rPr>
                <w:rFonts w:asciiTheme="majorHAnsi" w:hAnsiTheme="majorHAnsi" w:cstheme="majorHAnsi"/>
                <w:b/>
                <w:sz w:val="24"/>
                <w:szCs w:val="24"/>
              </w:rPr>
            </w:pPr>
          </w:p>
          <w:p w14:paraId="288C4042" w14:textId="77777777" w:rsidR="0067505E" w:rsidRDefault="0067505E" w:rsidP="0015474A">
            <w:pPr>
              <w:rPr>
                <w:rFonts w:asciiTheme="majorHAnsi" w:hAnsiTheme="majorHAnsi" w:cstheme="majorHAnsi"/>
                <w:b/>
                <w:sz w:val="24"/>
                <w:szCs w:val="24"/>
              </w:rPr>
            </w:pPr>
          </w:p>
          <w:p w14:paraId="2789DAAD" w14:textId="77777777" w:rsidR="0067505E" w:rsidRDefault="0067505E" w:rsidP="0015474A">
            <w:pPr>
              <w:rPr>
                <w:rFonts w:asciiTheme="majorHAnsi" w:hAnsiTheme="majorHAnsi" w:cstheme="majorHAnsi"/>
                <w:b/>
                <w:sz w:val="24"/>
                <w:szCs w:val="24"/>
              </w:rPr>
            </w:pPr>
          </w:p>
          <w:p w14:paraId="6E96E940" w14:textId="77777777" w:rsidR="0067505E" w:rsidRDefault="0067505E" w:rsidP="0015474A">
            <w:pPr>
              <w:rPr>
                <w:rFonts w:asciiTheme="majorHAnsi" w:hAnsiTheme="majorHAnsi" w:cstheme="majorHAnsi"/>
                <w:b/>
                <w:sz w:val="24"/>
                <w:szCs w:val="24"/>
              </w:rPr>
            </w:pPr>
          </w:p>
          <w:p w14:paraId="2E7F2440" w14:textId="77777777" w:rsidR="0067505E" w:rsidRDefault="0067505E" w:rsidP="0015474A">
            <w:pPr>
              <w:rPr>
                <w:rFonts w:asciiTheme="majorHAnsi" w:hAnsiTheme="majorHAnsi" w:cstheme="majorHAnsi"/>
                <w:b/>
                <w:sz w:val="24"/>
                <w:szCs w:val="24"/>
              </w:rPr>
            </w:pPr>
          </w:p>
          <w:p w14:paraId="5E9E8995" w14:textId="77777777" w:rsidR="0067505E" w:rsidRDefault="0067505E" w:rsidP="0015474A">
            <w:pPr>
              <w:rPr>
                <w:rFonts w:asciiTheme="majorHAnsi" w:hAnsiTheme="majorHAnsi" w:cstheme="majorHAnsi"/>
                <w:b/>
                <w:sz w:val="24"/>
                <w:szCs w:val="24"/>
              </w:rPr>
            </w:pPr>
          </w:p>
          <w:p w14:paraId="03110D46" w14:textId="77777777" w:rsidR="0067505E" w:rsidRDefault="0067505E" w:rsidP="0015474A">
            <w:pPr>
              <w:rPr>
                <w:rFonts w:asciiTheme="majorHAnsi" w:hAnsiTheme="majorHAnsi" w:cstheme="majorHAnsi"/>
                <w:b/>
                <w:sz w:val="24"/>
                <w:szCs w:val="24"/>
              </w:rPr>
            </w:pPr>
          </w:p>
          <w:p w14:paraId="4036D85F" w14:textId="77777777" w:rsidR="0067505E" w:rsidRDefault="0067505E" w:rsidP="0015474A">
            <w:pPr>
              <w:rPr>
                <w:rFonts w:asciiTheme="majorHAnsi" w:hAnsiTheme="majorHAnsi" w:cstheme="majorHAnsi"/>
                <w:b/>
                <w:sz w:val="24"/>
                <w:szCs w:val="24"/>
              </w:rPr>
            </w:pPr>
          </w:p>
          <w:p w14:paraId="13179939" w14:textId="77777777" w:rsidR="0067505E" w:rsidRDefault="0067505E" w:rsidP="0015474A">
            <w:pPr>
              <w:rPr>
                <w:rFonts w:asciiTheme="majorHAnsi" w:hAnsiTheme="majorHAnsi" w:cstheme="majorHAnsi"/>
                <w:b/>
                <w:sz w:val="24"/>
                <w:szCs w:val="24"/>
              </w:rPr>
            </w:pPr>
          </w:p>
          <w:p w14:paraId="0B5DC89F" w14:textId="77777777" w:rsidR="0067505E" w:rsidRDefault="0067505E" w:rsidP="0015474A">
            <w:pPr>
              <w:rPr>
                <w:rFonts w:asciiTheme="majorHAnsi" w:hAnsiTheme="majorHAnsi" w:cstheme="majorHAnsi"/>
                <w:b/>
                <w:sz w:val="24"/>
                <w:szCs w:val="24"/>
              </w:rPr>
            </w:pPr>
          </w:p>
          <w:p w14:paraId="27E635FC" w14:textId="77777777" w:rsidR="0067505E" w:rsidRDefault="0067505E" w:rsidP="0015474A">
            <w:pPr>
              <w:rPr>
                <w:rFonts w:asciiTheme="majorHAnsi" w:hAnsiTheme="majorHAnsi" w:cstheme="majorHAnsi"/>
                <w:b/>
                <w:sz w:val="24"/>
                <w:szCs w:val="24"/>
              </w:rPr>
            </w:pPr>
          </w:p>
          <w:p w14:paraId="45B1BD31" w14:textId="77777777" w:rsidR="0067505E" w:rsidRDefault="0067505E" w:rsidP="0015474A">
            <w:pPr>
              <w:rPr>
                <w:rFonts w:asciiTheme="majorHAnsi" w:hAnsiTheme="majorHAnsi" w:cstheme="majorHAnsi"/>
                <w:b/>
                <w:sz w:val="24"/>
                <w:szCs w:val="24"/>
              </w:rPr>
            </w:pPr>
          </w:p>
          <w:p w14:paraId="4EB3E6ED" w14:textId="77777777" w:rsidR="0067505E" w:rsidRDefault="0067505E" w:rsidP="0015474A">
            <w:pPr>
              <w:rPr>
                <w:rFonts w:asciiTheme="majorHAnsi" w:hAnsiTheme="majorHAnsi" w:cstheme="majorHAnsi"/>
                <w:b/>
                <w:sz w:val="24"/>
                <w:szCs w:val="24"/>
              </w:rPr>
            </w:pPr>
          </w:p>
          <w:p w14:paraId="66AF020A" w14:textId="77777777" w:rsidR="0067505E" w:rsidRDefault="0067505E" w:rsidP="0015474A">
            <w:pPr>
              <w:rPr>
                <w:rFonts w:asciiTheme="majorHAnsi" w:hAnsiTheme="majorHAnsi" w:cstheme="majorHAnsi"/>
                <w:b/>
                <w:sz w:val="24"/>
                <w:szCs w:val="24"/>
              </w:rPr>
            </w:pPr>
          </w:p>
          <w:p w14:paraId="62EE21B5" w14:textId="77777777" w:rsidR="0067505E" w:rsidRDefault="0067505E" w:rsidP="0015474A">
            <w:pPr>
              <w:rPr>
                <w:rFonts w:asciiTheme="majorHAnsi" w:hAnsiTheme="majorHAnsi" w:cstheme="majorHAnsi"/>
                <w:b/>
                <w:sz w:val="24"/>
                <w:szCs w:val="24"/>
              </w:rPr>
            </w:pPr>
          </w:p>
          <w:p w14:paraId="6490020E" w14:textId="77777777" w:rsidR="0067505E" w:rsidRDefault="0067505E" w:rsidP="0015474A">
            <w:pPr>
              <w:rPr>
                <w:rFonts w:asciiTheme="majorHAnsi" w:hAnsiTheme="majorHAnsi" w:cstheme="majorHAnsi"/>
                <w:b/>
                <w:sz w:val="24"/>
                <w:szCs w:val="24"/>
              </w:rPr>
            </w:pPr>
          </w:p>
          <w:p w14:paraId="03ABC31C" w14:textId="77777777" w:rsidR="0067505E" w:rsidRDefault="0067505E" w:rsidP="0015474A">
            <w:pPr>
              <w:rPr>
                <w:rFonts w:asciiTheme="majorHAnsi" w:hAnsiTheme="majorHAnsi" w:cstheme="majorHAnsi"/>
                <w:b/>
                <w:sz w:val="24"/>
                <w:szCs w:val="24"/>
              </w:rPr>
            </w:pPr>
          </w:p>
          <w:p w14:paraId="6F68AB7D" w14:textId="77777777" w:rsidR="0067505E" w:rsidRDefault="0067505E" w:rsidP="0015474A">
            <w:pPr>
              <w:rPr>
                <w:rFonts w:asciiTheme="majorHAnsi" w:hAnsiTheme="majorHAnsi" w:cstheme="majorHAnsi"/>
                <w:b/>
                <w:sz w:val="24"/>
                <w:szCs w:val="24"/>
              </w:rPr>
            </w:pPr>
          </w:p>
          <w:p w14:paraId="1D87BB98" w14:textId="77777777" w:rsidR="0067505E" w:rsidRDefault="0067505E" w:rsidP="0015474A">
            <w:pPr>
              <w:rPr>
                <w:rFonts w:asciiTheme="majorHAnsi" w:hAnsiTheme="majorHAnsi" w:cstheme="majorHAnsi"/>
                <w:b/>
                <w:sz w:val="24"/>
                <w:szCs w:val="24"/>
              </w:rPr>
            </w:pPr>
          </w:p>
          <w:p w14:paraId="7B348052" w14:textId="77777777" w:rsidR="0067505E" w:rsidRDefault="0067505E" w:rsidP="0015474A">
            <w:pPr>
              <w:rPr>
                <w:rFonts w:asciiTheme="majorHAnsi" w:hAnsiTheme="majorHAnsi" w:cstheme="majorHAnsi"/>
                <w:b/>
                <w:sz w:val="24"/>
                <w:szCs w:val="24"/>
              </w:rPr>
            </w:pPr>
          </w:p>
          <w:p w14:paraId="282BBC48" w14:textId="77777777" w:rsidR="0067505E" w:rsidRDefault="0067505E" w:rsidP="0015474A">
            <w:pPr>
              <w:rPr>
                <w:rFonts w:asciiTheme="majorHAnsi" w:hAnsiTheme="majorHAnsi" w:cstheme="majorHAnsi"/>
                <w:b/>
                <w:sz w:val="24"/>
                <w:szCs w:val="24"/>
              </w:rPr>
            </w:pPr>
          </w:p>
          <w:p w14:paraId="30E2DE9D" w14:textId="77777777" w:rsidR="0067505E" w:rsidRDefault="0067505E" w:rsidP="0015474A">
            <w:pPr>
              <w:rPr>
                <w:rFonts w:asciiTheme="majorHAnsi" w:hAnsiTheme="majorHAnsi" w:cstheme="majorHAnsi"/>
                <w:b/>
                <w:sz w:val="24"/>
                <w:szCs w:val="24"/>
              </w:rPr>
            </w:pPr>
          </w:p>
          <w:p w14:paraId="0A82F951" w14:textId="77777777" w:rsidR="0067505E" w:rsidRDefault="0067505E" w:rsidP="0015474A">
            <w:pPr>
              <w:rPr>
                <w:rFonts w:asciiTheme="majorHAnsi" w:hAnsiTheme="majorHAnsi" w:cstheme="majorHAnsi"/>
                <w:b/>
                <w:sz w:val="24"/>
                <w:szCs w:val="24"/>
              </w:rPr>
            </w:pPr>
          </w:p>
          <w:p w14:paraId="5DA34874" w14:textId="77777777" w:rsidR="0067505E" w:rsidRDefault="0067505E" w:rsidP="0015474A">
            <w:pPr>
              <w:rPr>
                <w:rFonts w:asciiTheme="majorHAnsi" w:hAnsiTheme="majorHAnsi" w:cstheme="majorHAnsi"/>
                <w:b/>
                <w:sz w:val="24"/>
                <w:szCs w:val="24"/>
              </w:rPr>
            </w:pPr>
          </w:p>
          <w:p w14:paraId="5C1F748A" w14:textId="77777777" w:rsidR="0067505E" w:rsidRDefault="0067505E" w:rsidP="0015474A">
            <w:pPr>
              <w:rPr>
                <w:rFonts w:asciiTheme="majorHAnsi" w:hAnsiTheme="majorHAnsi" w:cstheme="majorHAnsi"/>
                <w:b/>
                <w:sz w:val="24"/>
                <w:szCs w:val="24"/>
              </w:rPr>
            </w:pPr>
          </w:p>
          <w:p w14:paraId="3DC6A946" w14:textId="77777777" w:rsidR="0067505E" w:rsidRDefault="0067505E" w:rsidP="0015474A">
            <w:pPr>
              <w:rPr>
                <w:rFonts w:asciiTheme="majorHAnsi" w:hAnsiTheme="majorHAnsi" w:cstheme="majorHAnsi"/>
                <w:b/>
                <w:sz w:val="24"/>
                <w:szCs w:val="24"/>
              </w:rPr>
            </w:pPr>
          </w:p>
          <w:p w14:paraId="0958C5CA" w14:textId="77777777" w:rsidR="0067505E" w:rsidRDefault="0067505E" w:rsidP="0015474A">
            <w:pPr>
              <w:rPr>
                <w:rFonts w:asciiTheme="majorHAnsi" w:hAnsiTheme="majorHAnsi" w:cstheme="majorHAnsi"/>
                <w:b/>
                <w:sz w:val="24"/>
                <w:szCs w:val="24"/>
              </w:rPr>
            </w:pPr>
          </w:p>
          <w:p w14:paraId="2DA88451" w14:textId="77777777" w:rsidR="0067505E" w:rsidRDefault="0067505E" w:rsidP="0015474A">
            <w:pPr>
              <w:rPr>
                <w:rFonts w:asciiTheme="majorHAnsi" w:hAnsiTheme="majorHAnsi" w:cstheme="majorHAnsi"/>
                <w:b/>
                <w:sz w:val="24"/>
                <w:szCs w:val="24"/>
              </w:rPr>
            </w:pPr>
          </w:p>
          <w:p w14:paraId="34E8D82A" w14:textId="77777777" w:rsidR="0067505E" w:rsidRDefault="0067505E" w:rsidP="0015474A">
            <w:pPr>
              <w:rPr>
                <w:rFonts w:asciiTheme="majorHAnsi" w:hAnsiTheme="majorHAnsi" w:cstheme="majorHAnsi"/>
                <w:b/>
                <w:sz w:val="24"/>
                <w:szCs w:val="24"/>
              </w:rPr>
            </w:pPr>
          </w:p>
          <w:p w14:paraId="63B99AB3" w14:textId="77777777" w:rsidR="0067505E" w:rsidRDefault="0067505E" w:rsidP="0015474A">
            <w:pPr>
              <w:rPr>
                <w:rFonts w:asciiTheme="majorHAnsi" w:hAnsiTheme="majorHAnsi" w:cstheme="majorHAnsi"/>
                <w:b/>
                <w:sz w:val="24"/>
                <w:szCs w:val="24"/>
              </w:rPr>
            </w:pPr>
          </w:p>
          <w:p w14:paraId="62709DE4" w14:textId="77777777" w:rsidR="0067505E" w:rsidRDefault="0067505E" w:rsidP="0015474A">
            <w:pPr>
              <w:rPr>
                <w:rFonts w:asciiTheme="majorHAnsi" w:hAnsiTheme="majorHAnsi" w:cstheme="majorHAnsi"/>
                <w:b/>
                <w:sz w:val="24"/>
                <w:szCs w:val="24"/>
              </w:rPr>
            </w:pPr>
          </w:p>
          <w:p w14:paraId="15661E01" w14:textId="77777777" w:rsidR="0067505E" w:rsidRDefault="0067505E" w:rsidP="0015474A">
            <w:pPr>
              <w:rPr>
                <w:rFonts w:asciiTheme="majorHAnsi" w:hAnsiTheme="majorHAnsi" w:cstheme="majorHAnsi"/>
                <w:b/>
                <w:sz w:val="24"/>
                <w:szCs w:val="24"/>
              </w:rPr>
            </w:pPr>
          </w:p>
          <w:p w14:paraId="0999CE9B" w14:textId="77777777" w:rsidR="0067505E" w:rsidRDefault="0067505E" w:rsidP="0015474A">
            <w:pPr>
              <w:rPr>
                <w:rFonts w:asciiTheme="majorHAnsi" w:hAnsiTheme="majorHAnsi" w:cstheme="majorHAnsi"/>
                <w:b/>
                <w:sz w:val="24"/>
                <w:szCs w:val="24"/>
              </w:rPr>
            </w:pPr>
          </w:p>
          <w:p w14:paraId="6C97B34C" w14:textId="77777777" w:rsidR="0067505E" w:rsidRDefault="0067505E" w:rsidP="0015474A">
            <w:pPr>
              <w:rPr>
                <w:rFonts w:asciiTheme="majorHAnsi" w:hAnsiTheme="majorHAnsi" w:cstheme="majorHAnsi"/>
                <w:b/>
                <w:sz w:val="24"/>
                <w:szCs w:val="24"/>
              </w:rPr>
            </w:pPr>
          </w:p>
          <w:p w14:paraId="12C66425" w14:textId="4E70F374" w:rsidR="0067505E" w:rsidRDefault="0067505E" w:rsidP="0015474A">
            <w:pPr>
              <w:rPr>
                <w:rFonts w:asciiTheme="majorHAnsi" w:hAnsiTheme="majorHAnsi" w:cstheme="majorHAnsi"/>
                <w:b/>
                <w:sz w:val="24"/>
                <w:szCs w:val="24"/>
              </w:rPr>
            </w:pPr>
          </w:p>
          <w:p w14:paraId="5E3880BB" w14:textId="3AAACC12" w:rsidR="00FC5DCD" w:rsidRDefault="00FC5DCD" w:rsidP="0015474A">
            <w:pPr>
              <w:rPr>
                <w:rFonts w:asciiTheme="majorHAnsi" w:hAnsiTheme="majorHAnsi" w:cstheme="majorHAnsi"/>
                <w:b/>
                <w:sz w:val="24"/>
                <w:szCs w:val="24"/>
              </w:rPr>
            </w:pPr>
          </w:p>
          <w:p w14:paraId="4563A5E8" w14:textId="60FB0E8F" w:rsidR="00FC5DCD" w:rsidRDefault="00FC5DCD" w:rsidP="0015474A">
            <w:pPr>
              <w:rPr>
                <w:rFonts w:asciiTheme="majorHAnsi" w:hAnsiTheme="majorHAnsi" w:cstheme="majorHAnsi"/>
                <w:b/>
                <w:sz w:val="24"/>
                <w:szCs w:val="24"/>
              </w:rPr>
            </w:pPr>
          </w:p>
          <w:p w14:paraId="1A6A7E16" w14:textId="77777777" w:rsidR="00FC5DCD" w:rsidRDefault="00FC5DCD" w:rsidP="0015474A">
            <w:pPr>
              <w:rPr>
                <w:rFonts w:asciiTheme="majorHAnsi" w:hAnsiTheme="majorHAnsi" w:cstheme="majorHAnsi"/>
                <w:b/>
                <w:sz w:val="24"/>
                <w:szCs w:val="24"/>
              </w:rPr>
            </w:pPr>
          </w:p>
          <w:p w14:paraId="5FFCAAE4" w14:textId="77777777" w:rsidR="0067505E" w:rsidRDefault="0067505E" w:rsidP="0015474A">
            <w:pPr>
              <w:rPr>
                <w:rFonts w:asciiTheme="majorHAnsi" w:hAnsiTheme="majorHAnsi" w:cstheme="majorHAnsi"/>
                <w:b/>
                <w:sz w:val="24"/>
                <w:szCs w:val="24"/>
              </w:rPr>
            </w:pPr>
          </w:p>
          <w:p w14:paraId="7B34E9A8" w14:textId="77777777" w:rsidR="0067505E" w:rsidRPr="007F4ADF" w:rsidRDefault="0067505E" w:rsidP="0015474A">
            <w:pPr>
              <w:rPr>
                <w:rFonts w:asciiTheme="majorHAnsi" w:hAnsiTheme="majorHAnsi" w:cstheme="majorHAnsi"/>
                <w:b/>
                <w:bCs/>
                <w:sz w:val="24"/>
                <w:szCs w:val="24"/>
              </w:rPr>
            </w:pPr>
          </w:p>
          <w:p w14:paraId="37F4C366" w14:textId="77777777" w:rsidR="0067505E" w:rsidRPr="00746C52" w:rsidRDefault="0067505E" w:rsidP="0015474A">
            <w:pPr>
              <w:rPr>
                <w:rFonts w:asciiTheme="majorHAnsi" w:hAnsiTheme="majorHAnsi" w:cstheme="majorHAnsi"/>
                <w:b/>
                <w:bCs/>
              </w:rPr>
            </w:pPr>
          </w:p>
        </w:tc>
      </w:tr>
    </w:tbl>
    <w:p w14:paraId="4094E381" w14:textId="77777777" w:rsidR="0067505E" w:rsidRDefault="0067505E" w:rsidP="0067505E">
      <w:pPr>
        <w:rPr>
          <w:rFonts w:asciiTheme="majorHAnsi" w:hAnsiTheme="majorHAnsi" w:cstheme="majorHAnsi"/>
        </w:rPr>
      </w:pPr>
    </w:p>
    <w:tbl>
      <w:tblPr>
        <w:tblStyle w:val="Mkatabulky"/>
        <w:tblW w:w="0" w:type="auto"/>
        <w:tblLook w:val="04A0" w:firstRow="1" w:lastRow="0" w:firstColumn="1" w:lastColumn="0" w:noHBand="0" w:noVBand="1"/>
      </w:tblPr>
      <w:tblGrid>
        <w:gridCol w:w="9070"/>
      </w:tblGrid>
      <w:tr w:rsidR="0067505E" w14:paraId="467D6522" w14:textId="77777777" w:rsidTr="0015474A">
        <w:tc>
          <w:tcPr>
            <w:tcW w:w="9060" w:type="dxa"/>
            <w:tcBorders>
              <w:top w:val="nil"/>
              <w:left w:val="nil"/>
              <w:bottom w:val="nil"/>
              <w:right w:val="nil"/>
            </w:tcBorders>
          </w:tcPr>
          <w:p w14:paraId="2AE89884" w14:textId="77777777" w:rsidR="0067505E" w:rsidRDefault="0067505E" w:rsidP="0015474A">
            <w:pPr>
              <w:rPr>
                <w:rFonts w:asciiTheme="majorHAnsi" w:hAnsiTheme="majorHAnsi" w:cstheme="majorHAnsi"/>
                <w:b/>
                <w:bCs/>
                <w:sz w:val="24"/>
                <w:szCs w:val="24"/>
              </w:rPr>
            </w:pPr>
            <w:r w:rsidRPr="007F4ADF">
              <w:rPr>
                <w:rFonts w:asciiTheme="majorHAnsi" w:hAnsiTheme="majorHAnsi" w:cstheme="majorHAnsi"/>
                <w:b/>
                <w:bCs/>
                <w:sz w:val="24"/>
                <w:szCs w:val="24"/>
              </w:rPr>
              <w:lastRenderedPageBreak/>
              <w:t>Přehled sečí a udržovaných ploch</w:t>
            </w:r>
          </w:p>
          <w:p w14:paraId="382FD2D3" w14:textId="77777777" w:rsidR="0067505E" w:rsidRDefault="0067505E" w:rsidP="0015474A">
            <w:pPr>
              <w:rPr>
                <w:rFonts w:asciiTheme="majorHAnsi" w:hAnsiTheme="majorHAnsi" w:cstheme="majorHAnsi"/>
                <w:b/>
                <w:bCs/>
                <w:sz w:val="24"/>
                <w:szCs w:val="24"/>
              </w:rPr>
            </w:pPr>
          </w:p>
          <w:tbl>
            <w:tblPr>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0"/>
              <w:gridCol w:w="3409"/>
            </w:tblGrid>
            <w:tr w:rsidR="0067505E" w:rsidRPr="00746C52" w14:paraId="4B6D5BA4" w14:textId="77777777" w:rsidTr="0015474A">
              <w:trPr>
                <w:trHeight w:val="555"/>
              </w:trPr>
              <w:tc>
                <w:tcPr>
                  <w:tcW w:w="551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DB7BE73" w14:textId="77777777" w:rsidR="0067505E" w:rsidRPr="00746C52" w:rsidRDefault="0067505E" w:rsidP="0015474A">
                  <w:pPr>
                    <w:rPr>
                      <w:rFonts w:asciiTheme="majorHAnsi" w:hAnsiTheme="majorHAnsi" w:cstheme="majorHAnsi"/>
                      <w:bCs/>
                    </w:rPr>
                  </w:pPr>
                </w:p>
                <w:p w14:paraId="2D11F46E" w14:textId="77777777" w:rsidR="0067505E" w:rsidRPr="00746C52" w:rsidRDefault="0067505E" w:rsidP="0015474A">
                  <w:pPr>
                    <w:jc w:val="left"/>
                    <w:rPr>
                      <w:rFonts w:asciiTheme="majorHAnsi" w:hAnsiTheme="majorHAnsi" w:cstheme="majorHAnsi"/>
                      <w:bCs/>
                    </w:rPr>
                  </w:pPr>
                  <w:r>
                    <w:rPr>
                      <w:rFonts w:asciiTheme="majorHAnsi" w:hAnsiTheme="majorHAnsi" w:cstheme="majorHAnsi"/>
                      <w:bCs/>
                    </w:rPr>
                    <w:t xml:space="preserve">Četnost </w:t>
                  </w:r>
                  <w:r w:rsidRPr="00746C52">
                    <w:rPr>
                      <w:rFonts w:asciiTheme="majorHAnsi" w:hAnsiTheme="majorHAnsi" w:cstheme="majorHAnsi"/>
                      <w:bCs/>
                    </w:rPr>
                    <w:t xml:space="preserve">sečí včetně </w:t>
                  </w:r>
                  <w:proofErr w:type="spellStart"/>
                  <w:r w:rsidRPr="00746C52">
                    <w:rPr>
                      <w:rFonts w:asciiTheme="majorHAnsi" w:hAnsiTheme="majorHAnsi" w:cstheme="majorHAnsi"/>
                      <w:bCs/>
                    </w:rPr>
                    <w:t>výhrabů</w:t>
                  </w:r>
                  <w:proofErr w:type="spellEnd"/>
                  <w:r w:rsidRPr="00746C52">
                    <w:rPr>
                      <w:rFonts w:asciiTheme="majorHAnsi" w:hAnsiTheme="majorHAnsi" w:cstheme="majorHAnsi"/>
                      <w:bCs/>
                    </w:rPr>
                    <w:t xml:space="preserve"> a likvidace</w:t>
                  </w:r>
                </w:p>
                <w:p w14:paraId="24DAF1B6" w14:textId="77777777" w:rsidR="0067505E" w:rsidRPr="00746C52" w:rsidRDefault="0067505E" w:rsidP="0015474A">
                  <w:pPr>
                    <w:rPr>
                      <w:rFonts w:asciiTheme="majorHAnsi" w:hAnsiTheme="majorHAnsi" w:cstheme="majorHAnsi"/>
                      <w:bCs/>
                    </w:rPr>
                  </w:pPr>
                </w:p>
              </w:tc>
              <w:tc>
                <w:tcPr>
                  <w:tcW w:w="34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E778D1C" w14:textId="77777777" w:rsidR="0067505E" w:rsidRPr="00746C52" w:rsidRDefault="0067505E" w:rsidP="0015474A">
                  <w:pPr>
                    <w:jc w:val="center"/>
                    <w:rPr>
                      <w:rFonts w:asciiTheme="majorHAnsi" w:hAnsiTheme="majorHAnsi" w:cstheme="majorHAnsi"/>
                      <w:bCs/>
                    </w:rPr>
                  </w:pPr>
                  <w:r w:rsidRPr="00746C52">
                    <w:rPr>
                      <w:rFonts w:asciiTheme="majorHAnsi" w:hAnsiTheme="majorHAnsi" w:cstheme="majorHAnsi"/>
                      <w:bCs/>
                    </w:rPr>
                    <w:t>Výměra ploch zeleně v m</w:t>
                  </w:r>
                  <w:r w:rsidRPr="00746C52">
                    <w:rPr>
                      <w:rFonts w:asciiTheme="majorHAnsi" w:hAnsiTheme="majorHAnsi" w:cstheme="majorHAnsi"/>
                      <w:bCs/>
                      <w:vertAlign w:val="superscript"/>
                    </w:rPr>
                    <w:t>2</w:t>
                  </w:r>
                </w:p>
              </w:tc>
            </w:tr>
            <w:tr w:rsidR="0067505E" w:rsidRPr="00746C52" w14:paraId="0A80D1E6" w14:textId="77777777" w:rsidTr="0015474A">
              <w:trPr>
                <w:trHeight w:val="300"/>
              </w:trPr>
              <w:tc>
                <w:tcPr>
                  <w:tcW w:w="551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D616EC8"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 xml:space="preserve"> </w:t>
                  </w:r>
                </w:p>
                <w:p w14:paraId="5DE3BE14"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seč 1 x za rok</w:t>
                  </w:r>
                </w:p>
                <w:p w14:paraId="04FFF3CA" w14:textId="77777777" w:rsidR="0067505E" w:rsidRPr="00746C52" w:rsidRDefault="0067505E" w:rsidP="0015474A">
                  <w:pPr>
                    <w:rPr>
                      <w:rFonts w:asciiTheme="majorHAnsi" w:hAnsiTheme="majorHAnsi" w:cstheme="majorHAnsi"/>
                    </w:rPr>
                  </w:pPr>
                </w:p>
              </w:tc>
              <w:tc>
                <w:tcPr>
                  <w:tcW w:w="349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383CC9" w14:textId="77777777" w:rsidR="0067505E" w:rsidRPr="00746C52" w:rsidRDefault="0067505E" w:rsidP="0015474A">
                  <w:pPr>
                    <w:jc w:val="center"/>
                    <w:rPr>
                      <w:rFonts w:asciiTheme="majorHAnsi" w:hAnsiTheme="majorHAnsi" w:cstheme="majorHAnsi"/>
                    </w:rPr>
                  </w:pPr>
                  <w:r>
                    <w:rPr>
                      <w:rFonts w:asciiTheme="majorHAnsi" w:hAnsiTheme="majorHAnsi" w:cstheme="majorHAnsi"/>
                    </w:rPr>
                    <w:t xml:space="preserve"> </w:t>
                  </w:r>
                  <w:r w:rsidRPr="00746C52">
                    <w:rPr>
                      <w:rFonts w:asciiTheme="majorHAnsi" w:hAnsiTheme="majorHAnsi" w:cstheme="majorHAnsi"/>
                    </w:rPr>
                    <w:t>15 000</w:t>
                  </w:r>
                </w:p>
              </w:tc>
            </w:tr>
            <w:tr w:rsidR="0067505E" w:rsidRPr="00746C52" w14:paraId="062D3E7A" w14:textId="77777777" w:rsidTr="0015474A">
              <w:trPr>
                <w:trHeight w:val="300"/>
              </w:trPr>
              <w:tc>
                <w:tcPr>
                  <w:tcW w:w="55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012718" w14:textId="77777777" w:rsidR="0067505E" w:rsidRPr="00746C52" w:rsidRDefault="0067505E" w:rsidP="0015474A">
                  <w:pPr>
                    <w:rPr>
                      <w:rFonts w:asciiTheme="majorHAnsi" w:hAnsiTheme="majorHAnsi" w:cstheme="majorHAnsi"/>
                    </w:rPr>
                  </w:pPr>
                </w:p>
                <w:p w14:paraId="46458295" w14:textId="2E70E44C" w:rsidR="0067505E" w:rsidRPr="00746C52" w:rsidRDefault="0067505E" w:rsidP="0015474A">
                  <w:pPr>
                    <w:rPr>
                      <w:rFonts w:asciiTheme="majorHAnsi" w:hAnsiTheme="majorHAnsi" w:cstheme="majorHAnsi"/>
                    </w:rPr>
                  </w:pPr>
                  <w:r w:rsidRPr="00746C52">
                    <w:rPr>
                      <w:rFonts w:asciiTheme="majorHAnsi" w:hAnsiTheme="majorHAnsi" w:cstheme="majorHAnsi"/>
                    </w:rPr>
                    <w:t>2 x za rok</w:t>
                  </w:r>
                  <w:r>
                    <w:rPr>
                      <w:rFonts w:asciiTheme="majorHAnsi" w:hAnsiTheme="majorHAnsi" w:cstheme="majorHAnsi"/>
                    </w:rPr>
                    <w:t xml:space="preserve"> - </w:t>
                  </w:r>
                  <w:r w:rsidRPr="00746C52">
                    <w:rPr>
                      <w:rFonts w:asciiTheme="majorHAnsi" w:hAnsiTheme="majorHAnsi" w:cstheme="majorHAnsi"/>
                    </w:rPr>
                    <w:t xml:space="preserve">údržba keřové výsadby </w:t>
                  </w:r>
                  <w:r w:rsidR="00D53C77">
                    <w:rPr>
                      <w:rFonts w:asciiTheme="majorHAnsi" w:hAnsiTheme="majorHAnsi" w:cstheme="majorHAnsi"/>
                    </w:rPr>
                    <w:t>XXX</w:t>
                  </w:r>
                </w:p>
                <w:p w14:paraId="73AF772D" w14:textId="77777777" w:rsidR="0067505E" w:rsidRPr="00746C52" w:rsidRDefault="0067505E" w:rsidP="0015474A">
                  <w:pPr>
                    <w:rPr>
                      <w:rFonts w:asciiTheme="majorHAnsi" w:hAnsiTheme="majorHAnsi" w:cstheme="majorHAnsi"/>
                    </w:rPr>
                  </w:pPr>
                </w:p>
              </w:tc>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7BEC84" w14:textId="77777777" w:rsidR="0067505E" w:rsidRPr="00746C52" w:rsidRDefault="0067505E" w:rsidP="0015474A">
                  <w:pPr>
                    <w:jc w:val="center"/>
                    <w:rPr>
                      <w:rFonts w:asciiTheme="majorHAnsi" w:hAnsiTheme="majorHAnsi" w:cstheme="majorHAnsi"/>
                    </w:rPr>
                  </w:pPr>
                  <w:r>
                    <w:rPr>
                      <w:rFonts w:asciiTheme="majorHAnsi" w:hAnsiTheme="majorHAnsi" w:cstheme="majorHAnsi"/>
                    </w:rPr>
                    <w:t xml:space="preserve">   </w:t>
                  </w:r>
                  <w:r w:rsidRPr="00746C52">
                    <w:rPr>
                      <w:rFonts w:asciiTheme="majorHAnsi" w:hAnsiTheme="majorHAnsi" w:cstheme="majorHAnsi"/>
                    </w:rPr>
                    <w:t>1 100</w:t>
                  </w:r>
                </w:p>
              </w:tc>
            </w:tr>
            <w:tr w:rsidR="0067505E" w:rsidRPr="00746C52" w14:paraId="7A3D9F0B" w14:textId="77777777" w:rsidTr="0015474A">
              <w:trPr>
                <w:trHeight w:val="300"/>
              </w:trPr>
              <w:tc>
                <w:tcPr>
                  <w:tcW w:w="551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0C27C7B" w14:textId="77777777" w:rsidR="0067505E" w:rsidRPr="00746C52" w:rsidRDefault="0067505E" w:rsidP="0015474A">
                  <w:pPr>
                    <w:rPr>
                      <w:rFonts w:asciiTheme="majorHAnsi" w:hAnsiTheme="majorHAnsi" w:cstheme="majorHAnsi"/>
                    </w:rPr>
                  </w:pPr>
                </w:p>
                <w:p w14:paraId="102E29F7"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seč 3 x za rok</w:t>
                  </w:r>
                </w:p>
                <w:p w14:paraId="560CB3CF" w14:textId="77777777" w:rsidR="0067505E" w:rsidRPr="00746C52" w:rsidRDefault="0067505E" w:rsidP="0015474A">
                  <w:pPr>
                    <w:rPr>
                      <w:rFonts w:asciiTheme="majorHAnsi" w:hAnsiTheme="majorHAnsi" w:cstheme="majorHAnsi"/>
                    </w:rPr>
                  </w:pPr>
                </w:p>
              </w:tc>
              <w:tc>
                <w:tcPr>
                  <w:tcW w:w="3496"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5AE630" w14:textId="77777777" w:rsidR="0067505E" w:rsidRPr="00746C52" w:rsidRDefault="0067505E" w:rsidP="0015474A">
                  <w:pPr>
                    <w:jc w:val="center"/>
                    <w:rPr>
                      <w:rFonts w:asciiTheme="majorHAnsi" w:hAnsiTheme="majorHAnsi" w:cstheme="majorHAnsi"/>
                    </w:rPr>
                  </w:pPr>
                  <w:r w:rsidRPr="00746C52">
                    <w:rPr>
                      <w:rFonts w:asciiTheme="majorHAnsi" w:hAnsiTheme="majorHAnsi" w:cstheme="majorHAnsi"/>
                    </w:rPr>
                    <w:t>176 791</w:t>
                  </w:r>
                </w:p>
              </w:tc>
            </w:tr>
            <w:tr w:rsidR="0067505E" w:rsidRPr="00746C52" w14:paraId="44436FBC" w14:textId="77777777" w:rsidTr="0015474A">
              <w:trPr>
                <w:trHeight w:val="300"/>
              </w:trPr>
              <w:tc>
                <w:tcPr>
                  <w:tcW w:w="5519"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90B6082" w14:textId="77777777" w:rsidR="0067505E" w:rsidRPr="00746C52" w:rsidRDefault="0067505E" w:rsidP="0015474A">
                  <w:pPr>
                    <w:rPr>
                      <w:rFonts w:asciiTheme="majorHAnsi" w:hAnsiTheme="majorHAnsi" w:cstheme="majorHAnsi"/>
                    </w:rPr>
                  </w:pPr>
                </w:p>
                <w:p w14:paraId="34822A47"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seč 4 x za rok</w:t>
                  </w:r>
                </w:p>
                <w:p w14:paraId="009CB17A" w14:textId="77777777" w:rsidR="0067505E" w:rsidRPr="00746C52" w:rsidRDefault="0067505E" w:rsidP="0015474A">
                  <w:pPr>
                    <w:rPr>
                      <w:rFonts w:asciiTheme="majorHAnsi" w:hAnsiTheme="majorHAnsi" w:cstheme="majorHAnsi"/>
                    </w:rPr>
                  </w:pPr>
                </w:p>
              </w:tc>
              <w:tc>
                <w:tcPr>
                  <w:tcW w:w="3496"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65133F8" w14:textId="77777777" w:rsidR="0067505E" w:rsidRPr="00746C52" w:rsidRDefault="0067505E" w:rsidP="0015474A">
                  <w:pPr>
                    <w:jc w:val="center"/>
                    <w:rPr>
                      <w:rFonts w:asciiTheme="majorHAnsi" w:hAnsiTheme="majorHAnsi" w:cstheme="majorHAnsi"/>
                    </w:rPr>
                  </w:pPr>
                  <w:r w:rsidRPr="00746C52">
                    <w:rPr>
                      <w:rFonts w:asciiTheme="majorHAnsi" w:hAnsiTheme="majorHAnsi" w:cstheme="majorHAnsi"/>
                    </w:rPr>
                    <w:t>295 033</w:t>
                  </w:r>
                </w:p>
              </w:tc>
            </w:tr>
            <w:tr w:rsidR="0067505E" w:rsidRPr="00746C52" w14:paraId="59738478" w14:textId="77777777" w:rsidTr="0015474A">
              <w:trPr>
                <w:trHeight w:val="300"/>
              </w:trPr>
              <w:tc>
                <w:tcPr>
                  <w:tcW w:w="551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6A225EF1" w14:textId="77777777" w:rsidR="0067505E" w:rsidRPr="00746C52" w:rsidRDefault="0067505E" w:rsidP="0015474A">
                  <w:pPr>
                    <w:rPr>
                      <w:rFonts w:asciiTheme="majorHAnsi" w:hAnsiTheme="majorHAnsi" w:cstheme="majorHAnsi"/>
                    </w:rPr>
                  </w:pPr>
                </w:p>
                <w:p w14:paraId="43A12B67"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seč 5 x za rok</w:t>
                  </w:r>
                </w:p>
                <w:p w14:paraId="190ADED2" w14:textId="77777777" w:rsidR="0067505E" w:rsidRPr="00746C52" w:rsidRDefault="0067505E" w:rsidP="0015474A">
                  <w:pPr>
                    <w:rPr>
                      <w:rFonts w:asciiTheme="majorHAnsi" w:hAnsiTheme="majorHAnsi" w:cstheme="majorHAnsi"/>
                    </w:rPr>
                  </w:pPr>
                </w:p>
              </w:tc>
              <w:tc>
                <w:tcPr>
                  <w:tcW w:w="3496"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112CDF1" w14:textId="77777777" w:rsidR="0067505E" w:rsidRPr="00746C52" w:rsidRDefault="0067505E" w:rsidP="0015474A">
                  <w:pPr>
                    <w:jc w:val="center"/>
                    <w:rPr>
                      <w:rFonts w:asciiTheme="majorHAnsi" w:hAnsiTheme="majorHAnsi" w:cstheme="majorHAnsi"/>
                    </w:rPr>
                  </w:pPr>
                  <w:r w:rsidRPr="00746C52">
                    <w:rPr>
                      <w:rFonts w:asciiTheme="majorHAnsi" w:hAnsiTheme="majorHAnsi" w:cstheme="majorHAnsi"/>
                    </w:rPr>
                    <w:t>118 678</w:t>
                  </w:r>
                </w:p>
              </w:tc>
            </w:tr>
            <w:tr w:rsidR="0067505E" w:rsidRPr="00746C52" w14:paraId="06CA7C83" w14:textId="77777777" w:rsidTr="0015474A">
              <w:trPr>
                <w:trHeight w:val="360"/>
              </w:trPr>
              <w:tc>
                <w:tcPr>
                  <w:tcW w:w="551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ADDB57" w14:textId="77777777" w:rsidR="0067505E" w:rsidRPr="00746C52" w:rsidRDefault="0067505E" w:rsidP="0015474A">
                  <w:pPr>
                    <w:rPr>
                      <w:rFonts w:asciiTheme="majorHAnsi" w:hAnsiTheme="majorHAnsi" w:cstheme="majorHAnsi"/>
                      <w:b/>
                      <w:bCs/>
                    </w:rPr>
                  </w:pPr>
                </w:p>
                <w:p w14:paraId="0BC47A17" w14:textId="77777777" w:rsidR="0067505E" w:rsidRPr="00746C52" w:rsidRDefault="0067505E" w:rsidP="0015474A">
                  <w:pPr>
                    <w:rPr>
                      <w:rFonts w:asciiTheme="majorHAnsi" w:hAnsiTheme="majorHAnsi" w:cstheme="majorHAnsi"/>
                      <w:b/>
                      <w:bCs/>
                      <w:vertAlign w:val="superscript"/>
                    </w:rPr>
                  </w:pPr>
                  <w:r w:rsidRPr="00746C52">
                    <w:rPr>
                      <w:rFonts w:asciiTheme="majorHAnsi" w:hAnsiTheme="majorHAnsi" w:cstheme="majorHAnsi"/>
                      <w:b/>
                      <w:bCs/>
                    </w:rPr>
                    <w:t>celkem m</w:t>
                  </w:r>
                  <w:r w:rsidRPr="00746C52">
                    <w:rPr>
                      <w:rFonts w:asciiTheme="majorHAnsi" w:hAnsiTheme="majorHAnsi" w:cstheme="majorHAnsi"/>
                      <w:b/>
                      <w:bCs/>
                      <w:vertAlign w:val="superscript"/>
                    </w:rPr>
                    <w:t xml:space="preserve">2 </w:t>
                  </w:r>
                </w:p>
                <w:p w14:paraId="0B8C83E6" w14:textId="77777777" w:rsidR="0067505E" w:rsidRPr="00746C52" w:rsidRDefault="0067505E" w:rsidP="0015474A">
                  <w:pPr>
                    <w:rPr>
                      <w:rFonts w:asciiTheme="majorHAnsi" w:hAnsiTheme="majorHAnsi" w:cstheme="majorHAnsi"/>
                      <w:b/>
                      <w:bCs/>
                    </w:rPr>
                  </w:pPr>
                </w:p>
              </w:tc>
              <w:tc>
                <w:tcPr>
                  <w:tcW w:w="349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ACC33B" w14:textId="77777777" w:rsidR="0067505E" w:rsidRPr="00746C52" w:rsidRDefault="0067505E" w:rsidP="0015474A">
                  <w:pPr>
                    <w:jc w:val="center"/>
                    <w:rPr>
                      <w:rFonts w:asciiTheme="majorHAnsi" w:hAnsiTheme="majorHAnsi" w:cstheme="majorHAnsi"/>
                      <w:b/>
                      <w:bCs/>
                    </w:rPr>
                  </w:pPr>
                  <w:r w:rsidRPr="00746C52">
                    <w:rPr>
                      <w:rFonts w:asciiTheme="majorHAnsi" w:hAnsiTheme="majorHAnsi" w:cstheme="majorHAnsi"/>
                      <w:b/>
                      <w:bCs/>
                    </w:rPr>
                    <w:t>606 602</w:t>
                  </w:r>
                </w:p>
              </w:tc>
            </w:tr>
          </w:tbl>
          <w:p w14:paraId="21176B68" w14:textId="77777777" w:rsidR="0067505E" w:rsidRDefault="0067505E" w:rsidP="0015474A">
            <w:pPr>
              <w:rPr>
                <w:rFonts w:asciiTheme="majorHAnsi" w:hAnsiTheme="majorHAnsi" w:cstheme="majorHAnsi"/>
                <w:b/>
                <w:bCs/>
                <w:sz w:val="24"/>
                <w:szCs w:val="24"/>
              </w:rPr>
            </w:pPr>
          </w:p>
          <w:p w14:paraId="1A804901" w14:textId="77777777" w:rsidR="0067505E" w:rsidRDefault="0067505E" w:rsidP="0015474A">
            <w:pPr>
              <w:rPr>
                <w:rFonts w:asciiTheme="majorHAnsi" w:hAnsiTheme="majorHAnsi" w:cstheme="majorHAnsi"/>
              </w:rPr>
            </w:pPr>
          </w:p>
        </w:tc>
      </w:tr>
    </w:tbl>
    <w:p w14:paraId="539DA4EA" w14:textId="77777777" w:rsidR="0067505E" w:rsidRDefault="0067505E" w:rsidP="0067505E">
      <w:pPr>
        <w:rPr>
          <w:rFonts w:asciiTheme="majorHAnsi" w:hAnsiTheme="majorHAnsi" w:cstheme="majorHAnsi"/>
        </w:rPr>
      </w:pPr>
    </w:p>
    <w:p w14:paraId="61CC7D7F" w14:textId="77777777" w:rsidR="0067505E" w:rsidRDefault="0067505E" w:rsidP="0067505E">
      <w:pPr>
        <w:rPr>
          <w:rFonts w:asciiTheme="majorHAnsi" w:hAnsiTheme="majorHAnsi" w:cstheme="majorHAnsi"/>
        </w:rPr>
      </w:pPr>
    </w:p>
    <w:p w14:paraId="7CF75ED4" w14:textId="77777777" w:rsidR="0067505E" w:rsidRDefault="0067505E" w:rsidP="0067505E">
      <w:pPr>
        <w:rPr>
          <w:rFonts w:asciiTheme="majorHAnsi" w:hAnsiTheme="majorHAnsi" w:cstheme="majorHAnsi"/>
        </w:rPr>
      </w:pPr>
    </w:p>
    <w:p w14:paraId="38FDE839" w14:textId="77777777" w:rsidR="0067505E" w:rsidRDefault="0067505E" w:rsidP="0067505E">
      <w:pPr>
        <w:rPr>
          <w:rFonts w:asciiTheme="majorHAnsi" w:hAnsiTheme="majorHAnsi" w:cstheme="majorHAnsi"/>
        </w:rPr>
      </w:pPr>
    </w:p>
    <w:p w14:paraId="7FC29A43" w14:textId="77777777" w:rsidR="0067505E" w:rsidRDefault="0067505E" w:rsidP="0067505E">
      <w:pPr>
        <w:rPr>
          <w:rFonts w:asciiTheme="majorHAnsi" w:hAnsiTheme="majorHAnsi" w:cstheme="majorHAnsi"/>
        </w:rPr>
      </w:pPr>
    </w:p>
    <w:p w14:paraId="67A4E816" w14:textId="77777777" w:rsidR="0067505E" w:rsidRDefault="0067505E" w:rsidP="0067505E">
      <w:pPr>
        <w:rPr>
          <w:rFonts w:asciiTheme="majorHAnsi" w:hAnsiTheme="majorHAnsi" w:cstheme="majorHAnsi"/>
        </w:rPr>
      </w:pPr>
    </w:p>
    <w:p w14:paraId="3C6875A0" w14:textId="77777777" w:rsidR="0067505E" w:rsidRDefault="0067505E" w:rsidP="0067505E">
      <w:pPr>
        <w:rPr>
          <w:rFonts w:asciiTheme="majorHAnsi" w:hAnsiTheme="majorHAnsi" w:cstheme="majorHAnsi"/>
        </w:rPr>
      </w:pPr>
    </w:p>
    <w:p w14:paraId="0E75489B" w14:textId="77777777" w:rsidR="0067505E" w:rsidRDefault="0067505E" w:rsidP="0067505E">
      <w:pPr>
        <w:rPr>
          <w:rFonts w:asciiTheme="majorHAnsi" w:hAnsiTheme="majorHAnsi" w:cstheme="majorHAnsi"/>
        </w:rPr>
      </w:pPr>
    </w:p>
    <w:p w14:paraId="446F0EBE" w14:textId="77777777" w:rsidR="0067505E" w:rsidRDefault="0067505E" w:rsidP="0067505E">
      <w:pPr>
        <w:rPr>
          <w:rFonts w:asciiTheme="majorHAnsi" w:hAnsiTheme="majorHAnsi" w:cstheme="majorHAnsi"/>
        </w:rPr>
      </w:pPr>
    </w:p>
    <w:p w14:paraId="73955DD8" w14:textId="77777777" w:rsidR="0067505E" w:rsidRDefault="0067505E" w:rsidP="0067505E">
      <w:pPr>
        <w:rPr>
          <w:rFonts w:asciiTheme="majorHAnsi" w:hAnsiTheme="majorHAnsi" w:cstheme="majorHAnsi"/>
        </w:rPr>
      </w:pPr>
    </w:p>
    <w:p w14:paraId="443E2AF8" w14:textId="77777777" w:rsidR="0067505E" w:rsidRDefault="0067505E" w:rsidP="0067505E">
      <w:pPr>
        <w:rPr>
          <w:rFonts w:asciiTheme="majorHAnsi" w:hAnsiTheme="majorHAnsi" w:cstheme="majorHAnsi"/>
        </w:rPr>
      </w:pPr>
    </w:p>
    <w:p w14:paraId="20033D8B" w14:textId="77777777" w:rsidR="0067505E" w:rsidRDefault="0067505E" w:rsidP="0067505E">
      <w:pPr>
        <w:rPr>
          <w:rFonts w:asciiTheme="majorHAnsi" w:hAnsiTheme="majorHAnsi" w:cstheme="majorHAnsi"/>
        </w:rPr>
      </w:pPr>
    </w:p>
    <w:p w14:paraId="375CC1FB" w14:textId="77777777" w:rsidR="0067505E" w:rsidRDefault="0067505E" w:rsidP="0067505E">
      <w:pPr>
        <w:rPr>
          <w:rFonts w:asciiTheme="majorHAnsi" w:hAnsiTheme="majorHAnsi" w:cstheme="majorHAnsi"/>
        </w:rPr>
      </w:pPr>
    </w:p>
    <w:p w14:paraId="7C8A94C5" w14:textId="77777777" w:rsidR="0067505E" w:rsidRDefault="0067505E" w:rsidP="0067505E">
      <w:pPr>
        <w:rPr>
          <w:rFonts w:asciiTheme="majorHAnsi" w:hAnsiTheme="majorHAnsi" w:cstheme="majorHAnsi"/>
        </w:rPr>
      </w:pPr>
    </w:p>
    <w:p w14:paraId="6B7A3A8E" w14:textId="77777777" w:rsidR="0067505E" w:rsidRDefault="0067505E" w:rsidP="0067505E">
      <w:pPr>
        <w:rPr>
          <w:rFonts w:asciiTheme="majorHAnsi" w:hAnsiTheme="majorHAnsi" w:cstheme="majorHAnsi"/>
        </w:rPr>
      </w:pPr>
    </w:p>
    <w:p w14:paraId="4B25567E" w14:textId="77777777" w:rsidR="0067505E" w:rsidRDefault="0067505E" w:rsidP="0067505E">
      <w:pPr>
        <w:rPr>
          <w:rFonts w:asciiTheme="majorHAnsi" w:hAnsiTheme="majorHAnsi" w:cstheme="majorHAnsi"/>
        </w:rPr>
      </w:pPr>
    </w:p>
    <w:p w14:paraId="7273F1D1" w14:textId="77777777" w:rsidR="0067505E" w:rsidRDefault="0067505E" w:rsidP="0067505E">
      <w:pPr>
        <w:rPr>
          <w:rFonts w:asciiTheme="majorHAnsi" w:hAnsiTheme="majorHAnsi" w:cstheme="majorHAnsi"/>
        </w:rPr>
      </w:pPr>
    </w:p>
    <w:p w14:paraId="6510DB28" w14:textId="77777777" w:rsidR="0067505E" w:rsidRDefault="0067505E" w:rsidP="0067505E">
      <w:pPr>
        <w:rPr>
          <w:rFonts w:asciiTheme="majorHAnsi" w:hAnsiTheme="majorHAnsi" w:cstheme="majorHAnsi"/>
        </w:rPr>
      </w:pPr>
    </w:p>
    <w:p w14:paraId="52B46DAA" w14:textId="77777777" w:rsidR="0067505E" w:rsidRDefault="0067505E" w:rsidP="0067505E">
      <w:pPr>
        <w:rPr>
          <w:rFonts w:asciiTheme="majorHAnsi" w:hAnsiTheme="majorHAnsi" w:cstheme="majorHAnsi"/>
        </w:rPr>
      </w:pPr>
    </w:p>
    <w:p w14:paraId="6EDFEE51" w14:textId="77777777" w:rsidR="0067505E" w:rsidRDefault="0067505E" w:rsidP="0067505E">
      <w:pPr>
        <w:rPr>
          <w:rFonts w:asciiTheme="majorHAnsi" w:hAnsiTheme="majorHAnsi" w:cstheme="majorHAnsi"/>
        </w:rPr>
      </w:pPr>
    </w:p>
    <w:p w14:paraId="1FC69848" w14:textId="77777777" w:rsidR="0067505E" w:rsidRDefault="0067505E" w:rsidP="0067505E">
      <w:pPr>
        <w:rPr>
          <w:rFonts w:asciiTheme="majorHAnsi" w:hAnsiTheme="majorHAnsi" w:cstheme="majorHAnsi"/>
        </w:rPr>
      </w:pPr>
    </w:p>
    <w:p w14:paraId="20CCC991" w14:textId="77777777" w:rsidR="0067505E" w:rsidRDefault="0067505E" w:rsidP="0067505E">
      <w:pPr>
        <w:rPr>
          <w:rFonts w:asciiTheme="majorHAnsi" w:hAnsiTheme="majorHAnsi" w:cstheme="majorHAnsi"/>
        </w:rPr>
      </w:pPr>
    </w:p>
    <w:p w14:paraId="6B5D771F" w14:textId="77777777" w:rsidR="0067505E" w:rsidRDefault="0067505E" w:rsidP="0067505E">
      <w:pPr>
        <w:rPr>
          <w:rFonts w:asciiTheme="majorHAnsi" w:hAnsiTheme="majorHAnsi" w:cstheme="majorHAnsi"/>
        </w:rPr>
      </w:pPr>
    </w:p>
    <w:p w14:paraId="7BAFC9FB" w14:textId="77777777" w:rsidR="0067505E" w:rsidRDefault="0067505E" w:rsidP="0067505E">
      <w:pPr>
        <w:rPr>
          <w:rFonts w:asciiTheme="majorHAnsi" w:hAnsiTheme="majorHAnsi" w:cstheme="majorHAnsi"/>
        </w:rPr>
      </w:pPr>
    </w:p>
    <w:p w14:paraId="21E4ADC7" w14:textId="77777777" w:rsidR="0067505E" w:rsidRDefault="0067505E" w:rsidP="0067505E">
      <w:pPr>
        <w:rPr>
          <w:rFonts w:asciiTheme="majorHAnsi" w:hAnsiTheme="majorHAnsi" w:cstheme="majorHAnsi"/>
        </w:rPr>
      </w:pPr>
    </w:p>
    <w:p w14:paraId="5CEB6E0D" w14:textId="77777777" w:rsidR="0067505E" w:rsidRDefault="0067505E" w:rsidP="0067505E">
      <w:pPr>
        <w:rPr>
          <w:rFonts w:asciiTheme="majorHAnsi" w:hAnsiTheme="majorHAnsi" w:cstheme="majorHAnsi"/>
        </w:rPr>
      </w:pPr>
    </w:p>
    <w:p w14:paraId="4EE9E2DB" w14:textId="77777777" w:rsidR="0067505E" w:rsidRDefault="0067505E" w:rsidP="0067505E">
      <w:pPr>
        <w:rPr>
          <w:rFonts w:asciiTheme="majorHAnsi" w:hAnsiTheme="majorHAnsi" w:cstheme="majorHAnsi"/>
        </w:rPr>
      </w:pPr>
    </w:p>
    <w:p w14:paraId="7DB0C83E" w14:textId="77777777" w:rsidR="0067505E" w:rsidRDefault="0067505E" w:rsidP="0067505E">
      <w:pPr>
        <w:rPr>
          <w:rFonts w:asciiTheme="majorHAnsi" w:hAnsiTheme="majorHAnsi" w:cstheme="majorHAnsi"/>
        </w:rPr>
      </w:pPr>
    </w:p>
    <w:p w14:paraId="01FEE6D1" w14:textId="77777777" w:rsidR="0067505E" w:rsidRDefault="0067505E" w:rsidP="0067505E">
      <w:pPr>
        <w:rPr>
          <w:rFonts w:asciiTheme="majorHAnsi" w:hAnsiTheme="majorHAnsi" w:cstheme="majorHAnsi"/>
        </w:rPr>
      </w:pPr>
    </w:p>
    <w:p w14:paraId="2AE98FCE" w14:textId="77777777" w:rsidR="0067505E" w:rsidRPr="00746C52" w:rsidRDefault="0067505E" w:rsidP="0067505E">
      <w:pPr>
        <w:rPr>
          <w:rFonts w:asciiTheme="majorHAnsi" w:hAnsiTheme="majorHAnsi" w:cstheme="majorHAnsi"/>
        </w:rPr>
      </w:pPr>
    </w:p>
    <w:p w14:paraId="5D3EAE4C" w14:textId="77777777" w:rsidR="0067505E" w:rsidRDefault="0067505E" w:rsidP="0067505E">
      <w:pPr>
        <w:rPr>
          <w:rFonts w:asciiTheme="majorHAnsi" w:hAnsiTheme="majorHAnsi" w:cstheme="majorHAnsi"/>
          <w:b/>
        </w:rPr>
      </w:pPr>
    </w:p>
    <w:p w14:paraId="48B18FFF" w14:textId="77777777" w:rsidR="0067505E" w:rsidRDefault="0067505E" w:rsidP="0067505E">
      <w:pPr>
        <w:rPr>
          <w:rFonts w:asciiTheme="majorHAnsi" w:hAnsiTheme="majorHAnsi" w:cstheme="majorHAnsi"/>
          <w:b/>
        </w:rPr>
      </w:pPr>
    </w:p>
    <w:p w14:paraId="5EEE032D" w14:textId="77777777" w:rsidR="0067505E" w:rsidRDefault="0067505E" w:rsidP="0067505E">
      <w:pPr>
        <w:rPr>
          <w:rFonts w:asciiTheme="majorHAnsi" w:hAnsiTheme="majorHAnsi" w:cstheme="majorHAnsi"/>
          <w:b/>
          <w:sz w:val="24"/>
          <w:szCs w:val="24"/>
        </w:rPr>
      </w:pPr>
    </w:p>
    <w:p w14:paraId="6BFCB182" w14:textId="77777777" w:rsidR="0067505E" w:rsidRDefault="0067505E" w:rsidP="0067505E">
      <w:pPr>
        <w:rPr>
          <w:rFonts w:asciiTheme="majorHAnsi" w:hAnsiTheme="majorHAnsi" w:cstheme="majorHAnsi"/>
          <w:b/>
          <w:sz w:val="24"/>
          <w:szCs w:val="24"/>
        </w:rPr>
      </w:pPr>
    </w:p>
    <w:p w14:paraId="5832B219" w14:textId="77777777" w:rsidR="0067505E" w:rsidRDefault="0067505E" w:rsidP="0067505E">
      <w:pPr>
        <w:rPr>
          <w:rFonts w:asciiTheme="majorHAnsi" w:hAnsiTheme="majorHAnsi" w:cstheme="majorHAnsi"/>
          <w:b/>
          <w:sz w:val="24"/>
          <w:szCs w:val="24"/>
        </w:rPr>
      </w:pPr>
    </w:p>
    <w:p w14:paraId="2BE75C40" w14:textId="77777777" w:rsidR="0067505E" w:rsidRPr="00CC39D6" w:rsidRDefault="0067505E" w:rsidP="0067505E">
      <w:pPr>
        <w:rPr>
          <w:rFonts w:asciiTheme="majorHAnsi" w:hAnsiTheme="majorHAnsi" w:cstheme="majorHAnsi"/>
          <w:b/>
          <w:sz w:val="24"/>
          <w:szCs w:val="24"/>
        </w:rPr>
      </w:pPr>
      <w:r w:rsidRPr="00CC39D6">
        <w:rPr>
          <w:rFonts w:asciiTheme="majorHAnsi" w:hAnsiTheme="majorHAnsi" w:cstheme="majorHAnsi"/>
          <w:b/>
          <w:sz w:val="24"/>
          <w:szCs w:val="24"/>
        </w:rPr>
        <w:lastRenderedPageBreak/>
        <w:t>Obecné požadavky na činnosti spojené s údržbou zeleně</w:t>
      </w:r>
    </w:p>
    <w:p w14:paraId="65CABDB1" w14:textId="77777777" w:rsidR="0067505E" w:rsidRPr="00746C52" w:rsidRDefault="0067505E" w:rsidP="0067505E">
      <w:pPr>
        <w:rPr>
          <w:rFonts w:asciiTheme="majorHAnsi" w:hAnsiTheme="majorHAnsi" w:cstheme="majorHAnsi"/>
          <w:b/>
        </w:rPr>
      </w:pPr>
    </w:p>
    <w:p w14:paraId="2DDC2337" w14:textId="77777777" w:rsidR="0067505E" w:rsidRPr="00746C52" w:rsidRDefault="0067505E" w:rsidP="0067505E">
      <w:pPr>
        <w:rPr>
          <w:rFonts w:asciiTheme="majorHAnsi" w:hAnsiTheme="majorHAnsi" w:cstheme="majorHAnsi"/>
        </w:rPr>
      </w:pPr>
    </w:p>
    <w:tbl>
      <w:tblPr>
        <w:tblStyle w:val="Mkatabulky"/>
        <w:tblW w:w="0" w:type="auto"/>
        <w:tblLook w:val="04A0" w:firstRow="1" w:lastRow="0" w:firstColumn="1" w:lastColumn="0" w:noHBand="0" w:noVBand="1"/>
      </w:tblPr>
      <w:tblGrid>
        <w:gridCol w:w="8359"/>
      </w:tblGrid>
      <w:tr w:rsidR="0067505E" w:rsidRPr="00746C52" w14:paraId="1C8838AB" w14:textId="77777777" w:rsidTr="0015474A">
        <w:tc>
          <w:tcPr>
            <w:tcW w:w="8359" w:type="dxa"/>
            <w:vAlign w:val="center"/>
          </w:tcPr>
          <w:p w14:paraId="713FCEBE" w14:textId="77777777" w:rsidR="0067505E" w:rsidRPr="00746C52" w:rsidRDefault="0067505E" w:rsidP="0015474A">
            <w:pPr>
              <w:rPr>
                <w:rFonts w:asciiTheme="majorHAnsi" w:hAnsiTheme="majorHAnsi" w:cstheme="majorHAnsi"/>
              </w:rPr>
            </w:pPr>
          </w:p>
          <w:p w14:paraId="37EB4017"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 xml:space="preserve">dodržování termínů sečí dle vývoje klimatického roku </w:t>
            </w:r>
          </w:p>
          <w:p w14:paraId="57068FF1"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 komunikace se zadavatelem</w:t>
            </w:r>
          </w:p>
          <w:p w14:paraId="31CCE55F" w14:textId="77777777" w:rsidR="0067505E" w:rsidRPr="00746C52" w:rsidRDefault="0067505E" w:rsidP="0015474A">
            <w:pPr>
              <w:rPr>
                <w:rFonts w:asciiTheme="majorHAnsi" w:hAnsiTheme="majorHAnsi" w:cstheme="majorHAnsi"/>
              </w:rPr>
            </w:pPr>
          </w:p>
        </w:tc>
      </w:tr>
      <w:tr w:rsidR="0067505E" w:rsidRPr="00746C52" w14:paraId="3566E0DA" w14:textId="77777777" w:rsidTr="0015474A">
        <w:tc>
          <w:tcPr>
            <w:tcW w:w="8359" w:type="dxa"/>
            <w:vAlign w:val="center"/>
          </w:tcPr>
          <w:p w14:paraId="30F2B2B7" w14:textId="77777777" w:rsidR="0067505E" w:rsidRPr="00746C52" w:rsidRDefault="0067505E" w:rsidP="0015474A">
            <w:pPr>
              <w:rPr>
                <w:rFonts w:asciiTheme="majorHAnsi" w:hAnsiTheme="majorHAnsi" w:cstheme="majorHAnsi"/>
              </w:rPr>
            </w:pPr>
          </w:p>
          <w:p w14:paraId="69BEF1F7"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 xml:space="preserve">zvýšení výšky seče na 10 cm </w:t>
            </w:r>
          </w:p>
          <w:p w14:paraId="5D55889D" w14:textId="77777777" w:rsidR="0067505E" w:rsidRPr="00746C52" w:rsidRDefault="0067505E" w:rsidP="0015474A">
            <w:pPr>
              <w:rPr>
                <w:rFonts w:asciiTheme="majorHAnsi" w:hAnsiTheme="majorHAnsi" w:cstheme="majorHAnsi"/>
              </w:rPr>
            </w:pPr>
          </w:p>
        </w:tc>
      </w:tr>
      <w:tr w:rsidR="0067505E" w:rsidRPr="00746C52" w14:paraId="691DA3A6" w14:textId="77777777" w:rsidTr="0015474A">
        <w:tc>
          <w:tcPr>
            <w:tcW w:w="8359" w:type="dxa"/>
            <w:vAlign w:val="center"/>
          </w:tcPr>
          <w:p w14:paraId="46CCE1AA" w14:textId="77777777" w:rsidR="0067505E" w:rsidRPr="00746C52" w:rsidRDefault="0067505E" w:rsidP="0015474A">
            <w:pPr>
              <w:rPr>
                <w:rFonts w:asciiTheme="majorHAnsi" w:hAnsiTheme="majorHAnsi" w:cstheme="majorHAnsi"/>
              </w:rPr>
            </w:pPr>
          </w:p>
          <w:p w14:paraId="3CFA01C3"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dodržování teploty, do které je seč možno provádět (26°C)</w:t>
            </w:r>
          </w:p>
          <w:p w14:paraId="5E2268DC" w14:textId="77777777" w:rsidR="0067505E" w:rsidRPr="00746C52" w:rsidRDefault="0067505E" w:rsidP="0015474A">
            <w:pPr>
              <w:rPr>
                <w:rFonts w:asciiTheme="majorHAnsi" w:hAnsiTheme="majorHAnsi" w:cstheme="majorHAnsi"/>
              </w:rPr>
            </w:pPr>
          </w:p>
        </w:tc>
      </w:tr>
      <w:tr w:rsidR="0067505E" w:rsidRPr="00746C52" w14:paraId="272B589B" w14:textId="77777777" w:rsidTr="0015474A">
        <w:tc>
          <w:tcPr>
            <w:tcW w:w="8359" w:type="dxa"/>
            <w:vAlign w:val="center"/>
          </w:tcPr>
          <w:p w14:paraId="311C0E71" w14:textId="77777777" w:rsidR="0067505E" w:rsidRPr="00746C52" w:rsidRDefault="0067505E" w:rsidP="0015474A">
            <w:pPr>
              <w:rPr>
                <w:rFonts w:asciiTheme="majorHAnsi" w:hAnsiTheme="majorHAnsi" w:cstheme="majorHAnsi"/>
              </w:rPr>
            </w:pPr>
          </w:p>
          <w:p w14:paraId="1C62D78D"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 xml:space="preserve">neprodlený odvoz a likvidace travní hmoty vč. listí </w:t>
            </w:r>
          </w:p>
          <w:p w14:paraId="16F3EF2D" w14:textId="77777777" w:rsidR="0067505E" w:rsidRPr="00746C52" w:rsidRDefault="0067505E" w:rsidP="0015474A">
            <w:pPr>
              <w:rPr>
                <w:rFonts w:asciiTheme="majorHAnsi" w:hAnsiTheme="majorHAnsi" w:cstheme="majorHAnsi"/>
              </w:rPr>
            </w:pPr>
          </w:p>
        </w:tc>
      </w:tr>
      <w:tr w:rsidR="0067505E" w:rsidRPr="00746C52" w14:paraId="25167D60" w14:textId="77777777" w:rsidTr="0015474A">
        <w:tc>
          <w:tcPr>
            <w:tcW w:w="8359" w:type="dxa"/>
            <w:vAlign w:val="center"/>
          </w:tcPr>
          <w:p w14:paraId="44F3022F" w14:textId="77777777" w:rsidR="0067505E" w:rsidRPr="00746C52" w:rsidRDefault="0067505E" w:rsidP="0015474A">
            <w:pPr>
              <w:rPr>
                <w:rFonts w:asciiTheme="majorHAnsi" w:hAnsiTheme="majorHAnsi" w:cstheme="majorHAnsi"/>
              </w:rPr>
            </w:pPr>
          </w:p>
          <w:p w14:paraId="39A790AD"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retenční nádrže: vytřídění odpadků z travní hmoty pro odvoz do kompostárny</w:t>
            </w:r>
          </w:p>
          <w:p w14:paraId="6C662140" w14:textId="77777777" w:rsidR="0067505E" w:rsidRPr="00746C52" w:rsidRDefault="0067505E" w:rsidP="0015474A">
            <w:pPr>
              <w:rPr>
                <w:rFonts w:asciiTheme="majorHAnsi" w:hAnsiTheme="majorHAnsi" w:cstheme="majorHAnsi"/>
              </w:rPr>
            </w:pPr>
          </w:p>
        </w:tc>
      </w:tr>
      <w:tr w:rsidR="0067505E" w:rsidRPr="00746C52" w14:paraId="6B48A04E" w14:textId="77777777" w:rsidTr="0015474A">
        <w:tc>
          <w:tcPr>
            <w:tcW w:w="8359" w:type="dxa"/>
            <w:vAlign w:val="center"/>
          </w:tcPr>
          <w:p w14:paraId="6AD49FB8" w14:textId="77777777" w:rsidR="0067505E" w:rsidRPr="00746C52" w:rsidRDefault="0067505E" w:rsidP="0015474A">
            <w:pPr>
              <w:rPr>
                <w:rFonts w:asciiTheme="majorHAnsi" w:hAnsiTheme="majorHAnsi" w:cstheme="majorHAnsi"/>
              </w:rPr>
            </w:pPr>
          </w:p>
          <w:p w14:paraId="7A00397F"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 xml:space="preserve">ruční dosekávání míst, kam se mechanizace nedostane </w:t>
            </w:r>
          </w:p>
          <w:p w14:paraId="75AAAD74"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(kolem oplocení, stromů, při okrajích chodníků, na ČOV kolem vstupů a vlezů na objekty)</w:t>
            </w:r>
          </w:p>
          <w:p w14:paraId="2FCD1FC5" w14:textId="77777777" w:rsidR="0067505E" w:rsidRPr="00746C52" w:rsidRDefault="0067505E" w:rsidP="0015474A">
            <w:pPr>
              <w:rPr>
                <w:rFonts w:asciiTheme="majorHAnsi" w:hAnsiTheme="majorHAnsi" w:cstheme="majorHAnsi"/>
              </w:rPr>
            </w:pPr>
          </w:p>
        </w:tc>
      </w:tr>
      <w:tr w:rsidR="0067505E" w:rsidRPr="00746C52" w14:paraId="53EE030D" w14:textId="77777777" w:rsidTr="0015474A">
        <w:tc>
          <w:tcPr>
            <w:tcW w:w="8359" w:type="dxa"/>
            <w:vAlign w:val="center"/>
          </w:tcPr>
          <w:p w14:paraId="5C3AC513" w14:textId="77777777" w:rsidR="0067505E" w:rsidRPr="00746C52" w:rsidRDefault="0067505E" w:rsidP="0015474A">
            <w:pPr>
              <w:rPr>
                <w:rFonts w:asciiTheme="majorHAnsi" w:hAnsiTheme="majorHAnsi" w:cstheme="majorHAnsi"/>
              </w:rPr>
            </w:pPr>
          </w:p>
          <w:p w14:paraId="55A743BE"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odstraňování náletových dřevin vč. odvozu a likvidace dřevní hmoty</w:t>
            </w:r>
          </w:p>
          <w:p w14:paraId="0CDEA1B3" w14:textId="77777777" w:rsidR="0067505E" w:rsidRPr="00746C52" w:rsidRDefault="0067505E" w:rsidP="0015474A">
            <w:pPr>
              <w:rPr>
                <w:rFonts w:asciiTheme="majorHAnsi" w:hAnsiTheme="majorHAnsi" w:cstheme="majorHAnsi"/>
              </w:rPr>
            </w:pPr>
          </w:p>
        </w:tc>
      </w:tr>
      <w:tr w:rsidR="0067505E" w:rsidRPr="00746C52" w14:paraId="09EBE5AD" w14:textId="77777777" w:rsidTr="0015474A">
        <w:tc>
          <w:tcPr>
            <w:tcW w:w="8359" w:type="dxa"/>
            <w:vAlign w:val="center"/>
          </w:tcPr>
          <w:p w14:paraId="6CF7FE4F" w14:textId="77777777" w:rsidR="0067505E" w:rsidRPr="00746C52" w:rsidRDefault="0067505E" w:rsidP="0015474A">
            <w:pPr>
              <w:rPr>
                <w:rFonts w:asciiTheme="majorHAnsi" w:hAnsiTheme="majorHAnsi" w:cstheme="majorHAnsi"/>
              </w:rPr>
            </w:pPr>
          </w:p>
          <w:p w14:paraId="00E40ED2"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 xml:space="preserve">ořez dřevin, podzimní </w:t>
            </w:r>
            <w:proofErr w:type="spellStart"/>
            <w:r w:rsidRPr="00746C52">
              <w:rPr>
                <w:rFonts w:asciiTheme="majorHAnsi" w:hAnsiTheme="majorHAnsi" w:cstheme="majorHAnsi"/>
              </w:rPr>
              <w:t>výhrab</w:t>
            </w:r>
            <w:proofErr w:type="spellEnd"/>
            <w:r w:rsidRPr="00746C52">
              <w:rPr>
                <w:rFonts w:asciiTheme="majorHAnsi" w:hAnsiTheme="majorHAnsi" w:cstheme="majorHAnsi"/>
              </w:rPr>
              <w:t xml:space="preserve"> listí vč. odvozu a likvidace</w:t>
            </w:r>
          </w:p>
          <w:p w14:paraId="481933FA" w14:textId="77777777" w:rsidR="0067505E" w:rsidRPr="00746C52" w:rsidRDefault="0067505E" w:rsidP="0015474A">
            <w:pPr>
              <w:rPr>
                <w:rFonts w:asciiTheme="majorHAnsi" w:hAnsiTheme="majorHAnsi" w:cstheme="majorHAnsi"/>
              </w:rPr>
            </w:pPr>
          </w:p>
        </w:tc>
      </w:tr>
      <w:tr w:rsidR="0067505E" w:rsidRPr="00746C52" w14:paraId="0F5D9FB3" w14:textId="77777777" w:rsidTr="0015474A">
        <w:tc>
          <w:tcPr>
            <w:tcW w:w="8359" w:type="dxa"/>
            <w:vAlign w:val="center"/>
          </w:tcPr>
          <w:p w14:paraId="39D6D359" w14:textId="77777777" w:rsidR="0067505E" w:rsidRPr="00746C52" w:rsidRDefault="0067505E" w:rsidP="0015474A">
            <w:pPr>
              <w:rPr>
                <w:rFonts w:asciiTheme="majorHAnsi" w:hAnsiTheme="majorHAnsi" w:cstheme="majorHAnsi"/>
              </w:rPr>
            </w:pPr>
          </w:p>
          <w:p w14:paraId="0176CB56" w14:textId="77777777" w:rsidR="0067505E" w:rsidRDefault="0067505E" w:rsidP="0015474A">
            <w:pPr>
              <w:rPr>
                <w:rFonts w:asciiTheme="majorHAnsi" w:hAnsiTheme="majorHAnsi" w:cstheme="majorHAnsi"/>
              </w:rPr>
            </w:pPr>
            <w:r w:rsidRPr="00746C52">
              <w:rPr>
                <w:rFonts w:asciiTheme="majorHAnsi" w:hAnsiTheme="majorHAnsi" w:cstheme="majorHAnsi"/>
              </w:rPr>
              <w:t>aplikace určeného hnojiva nebo doplňkové travní směsi dle požadavků zadavatele; používání herbicidů je možné pouze po předchozím souhlasu zadavatele</w:t>
            </w:r>
          </w:p>
          <w:p w14:paraId="45635917" w14:textId="77777777" w:rsidR="0067505E" w:rsidRPr="00746C52" w:rsidRDefault="0067505E" w:rsidP="0015474A">
            <w:pPr>
              <w:rPr>
                <w:rFonts w:asciiTheme="majorHAnsi" w:hAnsiTheme="majorHAnsi" w:cstheme="majorHAnsi"/>
              </w:rPr>
            </w:pPr>
          </w:p>
        </w:tc>
      </w:tr>
      <w:tr w:rsidR="0067505E" w:rsidRPr="00746C52" w14:paraId="3AEB222A" w14:textId="77777777" w:rsidTr="0015474A">
        <w:tc>
          <w:tcPr>
            <w:tcW w:w="8359" w:type="dxa"/>
            <w:vAlign w:val="center"/>
          </w:tcPr>
          <w:p w14:paraId="15C45AE4" w14:textId="77777777" w:rsidR="0067505E" w:rsidRPr="00746C52" w:rsidRDefault="0067505E" w:rsidP="0015474A">
            <w:pPr>
              <w:rPr>
                <w:rFonts w:asciiTheme="majorHAnsi" w:hAnsiTheme="majorHAnsi" w:cstheme="majorHAnsi"/>
              </w:rPr>
            </w:pPr>
          </w:p>
          <w:p w14:paraId="28DF8D89" w14:textId="75E0B25F" w:rsidR="0067505E" w:rsidRPr="00746C52" w:rsidRDefault="00FC5DCD" w:rsidP="0015474A">
            <w:pPr>
              <w:rPr>
                <w:rFonts w:asciiTheme="majorHAnsi" w:hAnsiTheme="majorHAnsi" w:cstheme="majorHAnsi"/>
              </w:rPr>
            </w:pPr>
            <w:r>
              <w:rPr>
                <w:rFonts w:asciiTheme="majorHAnsi" w:hAnsiTheme="majorHAnsi" w:cstheme="majorHAnsi"/>
              </w:rPr>
              <w:t>XXX</w:t>
            </w:r>
            <w:r w:rsidR="0067505E" w:rsidRPr="00746C52">
              <w:rPr>
                <w:rFonts w:asciiTheme="majorHAnsi" w:hAnsiTheme="majorHAnsi" w:cstheme="majorHAnsi"/>
              </w:rPr>
              <w:t>:  z důvodu nového osetí plochy dodržení opatrnosti a šetrnosti při provádění sečí.</w:t>
            </w:r>
          </w:p>
          <w:p w14:paraId="234576CB" w14:textId="77777777" w:rsidR="0067505E" w:rsidRPr="00746C52" w:rsidRDefault="0067505E" w:rsidP="0015474A">
            <w:pPr>
              <w:rPr>
                <w:rFonts w:asciiTheme="majorHAnsi" w:hAnsiTheme="majorHAnsi" w:cstheme="majorHAnsi"/>
              </w:rPr>
            </w:pPr>
          </w:p>
        </w:tc>
      </w:tr>
    </w:tbl>
    <w:p w14:paraId="698A659E" w14:textId="77777777" w:rsidR="0067505E" w:rsidRDefault="0067505E" w:rsidP="0067505E">
      <w:pPr>
        <w:rPr>
          <w:rFonts w:asciiTheme="majorHAnsi" w:hAnsiTheme="majorHAnsi" w:cstheme="majorHAnsi"/>
        </w:rPr>
      </w:pPr>
    </w:p>
    <w:p w14:paraId="7D695FB9" w14:textId="77777777" w:rsidR="0067505E" w:rsidRDefault="0067505E" w:rsidP="0067505E">
      <w:pPr>
        <w:rPr>
          <w:rFonts w:asciiTheme="majorHAnsi" w:hAnsiTheme="majorHAnsi" w:cstheme="majorHAnsi"/>
        </w:rPr>
      </w:pPr>
    </w:p>
    <w:p w14:paraId="4E8A29AD" w14:textId="77777777" w:rsidR="0067505E" w:rsidRDefault="0067505E" w:rsidP="0067505E">
      <w:pPr>
        <w:rPr>
          <w:rFonts w:asciiTheme="majorHAnsi" w:hAnsiTheme="majorHAnsi" w:cstheme="majorHAnsi"/>
        </w:rPr>
      </w:pPr>
    </w:p>
    <w:p w14:paraId="256DBA3A" w14:textId="77777777" w:rsidR="0067505E" w:rsidRDefault="0067505E" w:rsidP="0067505E">
      <w:pPr>
        <w:rPr>
          <w:rFonts w:asciiTheme="majorHAnsi" w:hAnsiTheme="majorHAnsi" w:cstheme="majorHAnsi"/>
        </w:rPr>
      </w:pPr>
    </w:p>
    <w:p w14:paraId="7D8DF784" w14:textId="77777777" w:rsidR="0067505E" w:rsidRDefault="0067505E" w:rsidP="0067505E">
      <w:pPr>
        <w:rPr>
          <w:rFonts w:asciiTheme="majorHAnsi" w:hAnsiTheme="majorHAnsi" w:cstheme="majorHAnsi"/>
        </w:rPr>
      </w:pPr>
    </w:p>
    <w:p w14:paraId="4A5D88DA" w14:textId="77777777" w:rsidR="0067505E" w:rsidRDefault="0067505E" w:rsidP="0067505E">
      <w:pPr>
        <w:rPr>
          <w:rFonts w:asciiTheme="majorHAnsi" w:hAnsiTheme="majorHAnsi" w:cstheme="majorHAnsi"/>
        </w:rPr>
      </w:pPr>
    </w:p>
    <w:p w14:paraId="0157DD74" w14:textId="77777777" w:rsidR="0067505E" w:rsidRDefault="0067505E" w:rsidP="0067505E">
      <w:pPr>
        <w:rPr>
          <w:rFonts w:asciiTheme="majorHAnsi" w:hAnsiTheme="majorHAnsi" w:cstheme="majorHAnsi"/>
        </w:rPr>
      </w:pPr>
    </w:p>
    <w:p w14:paraId="22D75ED8" w14:textId="77777777" w:rsidR="0067505E" w:rsidRDefault="0067505E" w:rsidP="0067505E">
      <w:pPr>
        <w:rPr>
          <w:rFonts w:asciiTheme="majorHAnsi" w:hAnsiTheme="majorHAnsi" w:cstheme="majorHAnsi"/>
        </w:rPr>
      </w:pPr>
    </w:p>
    <w:p w14:paraId="3B5E44AF" w14:textId="77777777" w:rsidR="0067505E" w:rsidRDefault="0067505E" w:rsidP="0067505E">
      <w:pPr>
        <w:rPr>
          <w:rFonts w:asciiTheme="majorHAnsi" w:hAnsiTheme="majorHAnsi" w:cstheme="majorHAnsi"/>
        </w:rPr>
      </w:pPr>
    </w:p>
    <w:p w14:paraId="2A7DC61B" w14:textId="77777777" w:rsidR="0067505E" w:rsidRDefault="0067505E" w:rsidP="0067505E">
      <w:pPr>
        <w:rPr>
          <w:rFonts w:asciiTheme="majorHAnsi" w:hAnsiTheme="majorHAnsi" w:cstheme="majorHAnsi"/>
        </w:rPr>
      </w:pPr>
    </w:p>
    <w:p w14:paraId="3625B168" w14:textId="77777777" w:rsidR="0067505E" w:rsidRDefault="0067505E" w:rsidP="0067505E">
      <w:pPr>
        <w:rPr>
          <w:rFonts w:asciiTheme="majorHAnsi" w:hAnsiTheme="majorHAnsi" w:cstheme="majorHAnsi"/>
        </w:rPr>
      </w:pPr>
    </w:p>
    <w:p w14:paraId="5F13B414" w14:textId="77777777" w:rsidR="0067505E" w:rsidRDefault="0067505E" w:rsidP="0067505E">
      <w:pPr>
        <w:rPr>
          <w:rFonts w:asciiTheme="majorHAnsi" w:hAnsiTheme="majorHAnsi" w:cstheme="majorHAnsi"/>
        </w:rPr>
      </w:pPr>
    </w:p>
    <w:p w14:paraId="11F0402E" w14:textId="77777777" w:rsidR="0067505E" w:rsidRDefault="0067505E" w:rsidP="0067505E">
      <w:pPr>
        <w:rPr>
          <w:rFonts w:asciiTheme="majorHAnsi" w:hAnsiTheme="majorHAnsi" w:cstheme="majorHAnsi"/>
        </w:rPr>
      </w:pPr>
    </w:p>
    <w:p w14:paraId="48DAE12E" w14:textId="77777777" w:rsidR="0067505E" w:rsidRDefault="0067505E" w:rsidP="0067505E">
      <w:pPr>
        <w:rPr>
          <w:rFonts w:asciiTheme="majorHAnsi" w:hAnsiTheme="majorHAnsi" w:cstheme="majorHAnsi"/>
        </w:rPr>
      </w:pPr>
    </w:p>
    <w:p w14:paraId="0FFD6B98" w14:textId="09AB4DD4" w:rsidR="0067505E" w:rsidRDefault="0067505E" w:rsidP="0067505E">
      <w:pPr>
        <w:rPr>
          <w:rFonts w:asciiTheme="majorHAnsi" w:hAnsiTheme="majorHAnsi" w:cstheme="majorHAnsi"/>
        </w:rPr>
      </w:pPr>
    </w:p>
    <w:p w14:paraId="0BD582E1" w14:textId="2F976BA2" w:rsidR="00FC5DCD" w:rsidRDefault="00FC5DCD" w:rsidP="0067505E">
      <w:pPr>
        <w:rPr>
          <w:rFonts w:asciiTheme="majorHAnsi" w:hAnsiTheme="majorHAnsi" w:cstheme="majorHAnsi"/>
        </w:rPr>
      </w:pPr>
    </w:p>
    <w:p w14:paraId="5F08EFE1" w14:textId="1FE4377D" w:rsidR="00FC5DCD" w:rsidRDefault="00FC5DCD" w:rsidP="0067505E">
      <w:pPr>
        <w:rPr>
          <w:rFonts w:asciiTheme="majorHAnsi" w:hAnsiTheme="majorHAnsi" w:cstheme="majorHAnsi"/>
        </w:rPr>
      </w:pPr>
    </w:p>
    <w:p w14:paraId="11318803" w14:textId="0C714FC2" w:rsidR="00FC5DCD" w:rsidRDefault="00FC5DCD" w:rsidP="0067505E">
      <w:pPr>
        <w:rPr>
          <w:rFonts w:asciiTheme="majorHAnsi" w:hAnsiTheme="majorHAnsi" w:cstheme="majorHAnsi"/>
        </w:rPr>
      </w:pPr>
    </w:p>
    <w:p w14:paraId="720D773A" w14:textId="46ADD00E" w:rsidR="00FC5DCD" w:rsidRDefault="00FC5DCD" w:rsidP="0067505E">
      <w:pPr>
        <w:rPr>
          <w:rFonts w:asciiTheme="majorHAnsi" w:hAnsiTheme="majorHAnsi" w:cstheme="majorHAnsi"/>
        </w:rPr>
      </w:pPr>
    </w:p>
    <w:p w14:paraId="1513858D" w14:textId="77777777" w:rsidR="00FC5DCD" w:rsidRDefault="00FC5DCD" w:rsidP="0067505E">
      <w:pPr>
        <w:rPr>
          <w:rFonts w:asciiTheme="majorHAnsi" w:hAnsiTheme="majorHAnsi" w:cstheme="majorHAnsi"/>
        </w:rPr>
      </w:pPr>
    </w:p>
    <w:p w14:paraId="08155D72" w14:textId="77777777" w:rsidR="0067505E" w:rsidRDefault="0067505E" w:rsidP="0067505E">
      <w:pPr>
        <w:rPr>
          <w:rFonts w:asciiTheme="majorHAnsi" w:hAnsiTheme="majorHAnsi" w:cstheme="majorHAnsi"/>
        </w:rPr>
      </w:pPr>
    </w:p>
    <w:p w14:paraId="36AE8CDF" w14:textId="77777777" w:rsidR="0067505E" w:rsidRDefault="0067505E" w:rsidP="0067505E">
      <w:pPr>
        <w:rPr>
          <w:rFonts w:asciiTheme="majorHAnsi" w:hAnsiTheme="majorHAnsi" w:cstheme="majorHAnsi"/>
        </w:rPr>
      </w:pPr>
    </w:p>
    <w:p w14:paraId="615F122A" w14:textId="77777777" w:rsidR="0067505E" w:rsidRDefault="0067505E" w:rsidP="0067505E">
      <w:pPr>
        <w:rPr>
          <w:rFonts w:asciiTheme="majorHAnsi" w:hAnsiTheme="majorHAnsi" w:cstheme="majorHAnsi"/>
        </w:rPr>
      </w:pPr>
    </w:p>
    <w:p w14:paraId="1748B638" w14:textId="77777777" w:rsidR="0067505E" w:rsidRDefault="0067505E" w:rsidP="0067505E">
      <w:pPr>
        <w:rPr>
          <w:rFonts w:asciiTheme="majorHAnsi" w:hAnsiTheme="majorHAnsi" w:cstheme="majorHAnsi"/>
        </w:rPr>
      </w:pPr>
    </w:p>
    <w:p w14:paraId="5B833777" w14:textId="77777777" w:rsidR="0067505E" w:rsidRDefault="0067505E" w:rsidP="0067505E">
      <w:pPr>
        <w:rPr>
          <w:rFonts w:asciiTheme="majorHAnsi" w:hAnsiTheme="majorHAnsi" w:cstheme="majorHAnsi"/>
        </w:rPr>
      </w:pPr>
    </w:p>
    <w:p w14:paraId="53F3C81D" w14:textId="77777777" w:rsidR="0067505E" w:rsidRPr="00CC39D6" w:rsidRDefault="0067505E" w:rsidP="0067505E">
      <w:pPr>
        <w:rPr>
          <w:rFonts w:asciiTheme="majorHAnsi" w:hAnsiTheme="majorHAnsi" w:cstheme="majorHAnsi"/>
          <w:b/>
          <w:bCs/>
          <w:sz w:val="24"/>
          <w:szCs w:val="24"/>
        </w:rPr>
      </w:pPr>
      <w:r w:rsidRPr="00CC39D6">
        <w:rPr>
          <w:rFonts w:asciiTheme="majorHAnsi" w:hAnsiTheme="majorHAnsi" w:cstheme="majorHAnsi"/>
          <w:b/>
          <w:bCs/>
          <w:sz w:val="24"/>
          <w:szCs w:val="24"/>
        </w:rPr>
        <w:lastRenderedPageBreak/>
        <w:t>Přehled pozemků pro údržbu zeleně:  objekty na vodovodní síti v Brně</w:t>
      </w:r>
    </w:p>
    <w:p w14:paraId="4A50F25A" w14:textId="77777777" w:rsidR="0067505E" w:rsidRDefault="0067505E" w:rsidP="0067505E">
      <w:pPr>
        <w:rPr>
          <w:rFonts w:asciiTheme="majorHAnsi" w:hAnsiTheme="majorHAnsi" w:cstheme="majorHAnsi"/>
        </w:rPr>
      </w:pPr>
      <w:r w:rsidRPr="00CC39D6">
        <w:rPr>
          <w:rFonts w:asciiTheme="majorHAnsi" w:hAnsiTheme="majorHAnsi" w:cstheme="majorHAnsi"/>
          <w:b/>
          <w:bCs/>
          <w:sz w:val="24"/>
          <w:szCs w:val="24"/>
        </w:rPr>
        <w:t>a v okolních obcích</w:t>
      </w:r>
    </w:p>
    <w:p w14:paraId="1E6E3D2A" w14:textId="77777777" w:rsidR="0067505E" w:rsidRPr="00746C52" w:rsidRDefault="0067505E" w:rsidP="0067505E">
      <w:pPr>
        <w:rPr>
          <w:rFonts w:asciiTheme="majorHAnsi" w:hAnsiTheme="majorHAnsi" w:cstheme="majorHAnsi"/>
        </w:rPr>
      </w:pPr>
    </w:p>
    <w:tbl>
      <w:tblPr>
        <w:tblW w:w="9291" w:type="dxa"/>
        <w:tblInd w:w="55" w:type="dxa"/>
        <w:tblLayout w:type="fixed"/>
        <w:tblCellMar>
          <w:left w:w="70" w:type="dxa"/>
          <w:right w:w="70" w:type="dxa"/>
        </w:tblCellMar>
        <w:tblLook w:val="04A0" w:firstRow="1" w:lastRow="0" w:firstColumn="1" w:lastColumn="0" w:noHBand="0" w:noVBand="1"/>
      </w:tblPr>
      <w:tblGrid>
        <w:gridCol w:w="4693"/>
        <w:gridCol w:w="2046"/>
        <w:gridCol w:w="1418"/>
        <w:gridCol w:w="1134"/>
      </w:tblGrid>
      <w:tr w:rsidR="0067505E" w:rsidRPr="00746C52" w14:paraId="56218DAE" w14:textId="77777777" w:rsidTr="0015474A">
        <w:trPr>
          <w:trHeight w:val="780"/>
        </w:trPr>
        <w:tc>
          <w:tcPr>
            <w:tcW w:w="469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62D3F44"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Objekt / areál</w:t>
            </w:r>
          </w:p>
        </w:tc>
        <w:tc>
          <w:tcPr>
            <w:tcW w:w="2046" w:type="dxa"/>
            <w:tcBorders>
              <w:top w:val="single" w:sz="4" w:space="0" w:color="auto"/>
              <w:left w:val="nil"/>
              <w:bottom w:val="single" w:sz="4" w:space="0" w:color="auto"/>
              <w:right w:val="single" w:sz="4" w:space="0" w:color="auto"/>
            </w:tcBorders>
            <w:shd w:val="clear" w:color="000000" w:fill="F2F2F2"/>
            <w:vAlign w:val="center"/>
            <w:hideMark/>
          </w:tcPr>
          <w:p w14:paraId="10E0C05D" w14:textId="77777777" w:rsidR="0067505E" w:rsidRPr="00746C52" w:rsidRDefault="0067505E" w:rsidP="0015474A">
            <w:pPr>
              <w:jc w:val="center"/>
              <w:rPr>
                <w:rFonts w:asciiTheme="majorHAnsi" w:hAnsiTheme="majorHAnsi" w:cstheme="majorHAnsi"/>
              </w:rPr>
            </w:pPr>
            <w:r w:rsidRPr="00746C52">
              <w:rPr>
                <w:rFonts w:asciiTheme="majorHAnsi" w:hAnsiTheme="majorHAnsi" w:cstheme="majorHAnsi"/>
              </w:rPr>
              <w:t>Četnost sečí</w:t>
            </w:r>
          </w:p>
          <w:p w14:paraId="19406D27" w14:textId="77777777" w:rsidR="0067505E" w:rsidRPr="00746C52" w:rsidRDefault="0067505E" w:rsidP="0015474A">
            <w:pPr>
              <w:jc w:val="center"/>
              <w:rPr>
                <w:rFonts w:asciiTheme="majorHAnsi" w:hAnsiTheme="majorHAnsi" w:cstheme="majorHAnsi"/>
              </w:rPr>
            </w:pPr>
            <w:r w:rsidRPr="00746C52">
              <w:rPr>
                <w:rFonts w:asciiTheme="majorHAnsi" w:hAnsiTheme="majorHAnsi" w:cstheme="majorHAnsi"/>
              </w:rPr>
              <w:t>včetně</w:t>
            </w:r>
          </w:p>
          <w:p w14:paraId="57A841F1" w14:textId="77777777" w:rsidR="0067505E" w:rsidRPr="00746C52" w:rsidRDefault="0067505E" w:rsidP="0015474A">
            <w:pPr>
              <w:jc w:val="center"/>
              <w:rPr>
                <w:rFonts w:asciiTheme="majorHAnsi" w:hAnsiTheme="majorHAnsi" w:cstheme="majorHAnsi"/>
              </w:rPr>
            </w:pPr>
            <w:proofErr w:type="spellStart"/>
            <w:r w:rsidRPr="00746C52">
              <w:rPr>
                <w:rFonts w:asciiTheme="majorHAnsi" w:hAnsiTheme="majorHAnsi" w:cstheme="majorHAnsi"/>
              </w:rPr>
              <w:t>výhrabů</w:t>
            </w:r>
            <w:proofErr w:type="spellEnd"/>
            <w:r w:rsidRPr="00746C52">
              <w:rPr>
                <w:rFonts w:asciiTheme="majorHAnsi" w:hAnsiTheme="majorHAnsi" w:cstheme="majorHAnsi"/>
              </w:rPr>
              <w:t xml:space="preserve"> a likvidace</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6CF68D0B" w14:textId="77777777" w:rsidR="0067505E" w:rsidRPr="00746C52" w:rsidRDefault="0067505E" w:rsidP="0015474A">
            <w:pPr>
              <w:jc w:val="center"/>
              <w:rPr>
                <w:rFonts w:asciiTheme="majorHAnsi" w:hAnsiTheme="majorHAnsi" w:cstheme="majorHAnsi"/>
              </w:rPr>
            </w:pPr>
            <w:r w:rsidRPr="00746C52">
              <w:rPr>
                <w:rFonts w:asciiTheme="majorHAnsi" w:hAnsiTheme="majorHAnsi" w:cstheme="majorHAnsi"/>
              </w:rPr>
              <w:t>Výměra</w:t>
            </w:r>
          </w:p>
          <w:p w14:paraId="498DDEAC" w14:textId="77777777" w:rsidR="0067505E" w:rsidRPr="00746C52" w:rsidRDefault="0067505E" w:rsidP="0015474A">
            <w:pPr>
              <w:jc w:val="center"/>
              <w:rPr>
                <w:rFonts w:asciiTheme="majorHAnsi" w:hAnsiTheme="majorHAnsi" w:cstheme="majorHAnsi"/>
              </w:rPr>
            </w:pPr>
            <w:r w:rsidRPr="00746C52">
              <w:rPr>
                <w:rFonts w:asciiTheme="majorHAnsi" w:hAnsiTheme="majorHAnsi" w:cstheme="majorHAnsi"/>
              </w:rPr>
              <w:t>ploch zeleně v m</w:t>
            </w:r>
            <w:r w:rsidRPr="00746C52">
              <w:rPr>
                <w:rFonts w:asciiTheme="majorHAnsi" w:hAnsiTheme="majorHAnsi" w:cstheme="majorHAnsi"/>
                <w:vertAlign w:val="superscript"/>
              </w:rPr>
              <w:t>2</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62A45A1A" w14:textId="77777777" w:rsidR="0067505E" w:rsidRPr="00746C52" w:rsidRDefault="0067505E" w:rsidP="0015474A">
            <w:pPr>
              <w:jc w:val="center"/>
              <w:rPr>
                <w:rFonts w:asciiTheme="majorHAnsi" w:hAnsiTheme="majorHAnsi" w:cstheme="majorHAnsi"/>
              </w:rPr>
            </w:pPr>
            <w:r w:rsidRPr="00746C52">
              <w:rPr>
                <w:rFonts w:asciiTheme="majorHAnsi" w:hAnsiTheme="majorHAnsi" w:cstheme="majorHAnsi"/>
              </w:rPr>
              <w:t>Poznámka</w:t>
            </w:r>
          </w:p>
        </w:tc>
      </w:tr>
      <w:tr w:rsidR="0067505E" w:rsidRPr="00746C52" w14:paraId="61867F20" w14:textId="77777777" w:rsidTr="0015474A">
        <w:trPr>
          <w:trHeight w:val="202"/>
        </w:trPr>
        <w:tc>
          <w:tcPr>
            <w:tcW w:w="4693" w:type="dxa"/>
            <w:tcBorders>
              <w:top w:val="single" w:sz="4" w:space="0" w:color="auto"/>
              <w:left w:val="single" w:sz="8" w:space="0" w:color="auto"/>
              <w:bottom w:val="single" w:sz="4" w:space="0" w:color="auto"/>
              <w:right w:val="single" w:sz="4" w:space="0" w:color="auto"/>
            </w:tcBorders>
            <w:shd w:val="clear" w:color="auto" w:fill="auto"/>
            <w:hideMark/>
          </w:tcPr>
          <w:p w14:paraId="60453E2D" w14:textId="345E674F" w:rsidR="0067505E" w:rsidRPr="00746C52" w:rsidRDefault="00D53C77" w:rsidP="0015474A">
            <w:pPr>
              <w:rPr>
                <w:rFonts w:asciiTheme="majorHAnsi" w:hAnsiTheme="majorHAnsi" w:cstheme="majorHAnsi"/>
              </w:rPr>
            </w:pPr>
            <w:r>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5B6F28C0" w14:textId="77777777" w:rsidR="0067505E" w:rsidRPr="00746C52" w:rsidRDefault="0067505E" w:rsidP="0015474A">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7B36E0" w14:textId="77777777" w:rsidR="0067505E" w:rsidRPr="00746C52" w:rsidRDefault="0067505E" w:rsidP="0015474A">
            <w:pPr>
              <w:jc w:val="right"/>
              <w:rPr>
                <w:rFonts w:asciiTheme="majorHAnsi" w:hAnsiTheme="majorHAnsi" w:cstheme="majorHAnsi"/>
                <w:bCs/>
              </w:rPr>
            </w:pPr>
            <w:r w:rsidRPr="00746C52">
              <w:rPr>
                <w:rFonts w:asciiTheme="majorHAnsi" w:hAnsiTheme="majorHAnsi" w:cstheme="majorHAnsi"/>
                <w:bCs/>
              </w:rPr>
              <w:t>1 096</w:t>
            </w:r>
          </w:p>
        </w:tc>
        <w:tc>
          <w:tcPr>
            <w:tcW w:w="1134" w:type="dxa"/>
            <w:tcBorders>
              <w:top w:val="single" w:sz="4" w:space="0" w:color="auto"/>
              <w:left w:val="nil"/>
              <w:bottom w:val="single" w:sz="4" w:space="0" w:color="auto"/>
              <w:right w:val="single" w:sz="8" w:space="0" w:color="auto"/>
            </w:tcBorders>
            <w:shd w:val="clear" w:color="auto" w:fill="FF0000"/>
            <w:vAlign w:val="bottom"/>
            <w:hideMark/>
          </w:tcPr>
          <w:p w14:paraId="5BF50325"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 </w:t>
            </w:r>
          </w:p>
        </w:tc>
      </w:tr>
      <w:tr w:rsidR="00D53C77" w:rsidRPr="00746C52" w14:paraId="58863BFF" w14:textId="77777777" w:rsidTr="0015474A">
        <w:trPr>
          <w:trHeight w:val="230"/>
        </w:trPr>
        <w:tc>
          <w:tcPr>
            <w:tcW w:w="4693" w:type="dxa"/>
            <w:tcBorders>
              <w:top w:val="nil"/>
              <w:left w:val="single" w:sz="8" w:space="0" w:color="auto"/>
              <w:bottom w:val="single" w:sz="4" w:space="0" w:color="auto"/>
              <w:right w:val="single" w:sz="4" w:space="0" w:color="auto"/>
            </w:tcBorders>
            <w:shd w:val="clear" w:color="auto" w:fill="auto"/>
            <w:hideMark/>
          </w:tcPr>
          <w:p w14:paraId="7FC7E2E9" w14:textId="4F359E93"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32590140"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1B91D0CA"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5 776</w:t>
            </w:r>
          </w:p>
        </w:tc>
        <w:tc>
          <w:tcPr>
            <w:tcW w:w="1134" w:type="dxa"/>
            <w:tcBorders>
              <w:top w:val="nil"/>
              <w:left w:val="nil"/>
              <w:bottom w:val="single" w:sz="4" w:space="0" w:color="auto"/>
              <w:right w:val="single" w:sz="8" w:space="0" w:color="auto"/>
            </w:tcBorders>
            <w:shd w:val="clear" w:color="auto" w:fill="FF0000"/>
            <w:vAlign w:val="bottom"/>
            <w:hideMark/>
          </w:tcPr>
          <w:p w14:paraId="4403955F"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64337F86" w14:textId="77777777" w:rsidTr="0015474A">
        <w:trPr>
          <w:trHeight w:val="121"/>
        </w:trPr>
        <w:tc>
          <w:tcPr>
            <w:tcW w:w="4693" w:type="dxa"/>
            <w:tcBorders>
              <w:top w:val="nil"/>
              <w:left w:val="single" w:sz="8" w:space="0" w:color="auto"/>
              <w:bottom w:val="single" w:sz="4" w:space="0" w:color="auto"/>
              <w:right w:val="single" w:sz="4" w:space="0" w:color="auto"/>
            </w:tcBorders>
            <w:shd w:val="clear" w:color="auto" w:fill="auto"/>
            <w:hideMark/>
          </w:tcPr>
          <w:p w14:paraId="30B8815A" w14:textId="4D290438"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314719C3"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0FB40CEF"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3 150</w:t>
            </w:r>
          </w:p>
        </w:tc>
        <w:tc>
          <w:tcPr>
            <w:tcW w:w="1134" w:type="dxa"/>
            <w:tcBorders>
              <w:top w:val="nil"/>
              <w:left w:val="nil"/>
              <w:bottom w:val="single" w:sz="4" w:space="0" w:color="auto"/>
              <w:right w:val="single" w:sz="8" w:space="0" w:color="auto"/>
            </w:tcBorders>
            <w:shd w:val="clear" w:color="auto" w:fill="FF0000"/>
            <w:vAlign w:val="bottom"/>
            <w:hideMark/>
          </w:tcPr>
          <w:p w14:paraId="0960DE0E"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4419FB22" w14:textId="77777777" w:rsidTr="0015474A">
        <w:trPr>
          <w:trHeight w:val="200"/>
        </w:trPr>
        <w:tc>
          <w:tcPr>
            <w:tcW w:w="4693" w:type="dxa"/>
            <w:tcBorders>
              <w:top w:val="nil"/>
              <w:left w:val="single" w:sz="8" w:space="0" w:color="auto"/>
              <w:bottom w:val="single" w:sz="4" w:space="0" w:color="auto"/>
              <w:right w:val="single" w:sz="4" w:space="0" w:color="auto"/>
            </w:tcBorders>
            <w:shd w:val="clear" w:color="auto" w:fill="auto"/>
            <w:hideMark/>
          </w:tcPr>
          <w:p w14:paraId="26B0199D" w14:textId="75214479"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4CD35F05"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63F12B7D"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170</w:t>
            </w:r>
          </w:p>
        </w:tc>
        <w:tc>
          <w:tcPr>
            <w:tcW w:w="1134" w:type="dxa"/>
            <w:tcBorders>
              <w:top w:val="nil"/>
              <w:left w:val="nil"/>
              <w:bottom w:val="single" w:sz="4" w:space="0" w:color="auto"/>
              <w:right w:val="single" w:sz="8" w:space="0" w:color="auto"/>
            </w:tcBorders>
            <w:shd w:val="clear" w:color="auto" w:fill="FF0000"/>
            <w:noWrap/>
            <w:vAlign w:val="bottom"/>
            <w:hideMark/>
          </w:tcPr>
          <w:p w14:paraId="361E5119"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3EAF1DF6" w14:textId="77777777" w:rsidTr="0015474A">
        <w:trPr>
          <w:trHeight w:val="162"/>
        </w:trPr>
        <w:tc>
          <w:tcPr>
            <w:tcW w:w="4693" w:type="dxa"/>
            <w:tcBorders>
              <w:top w:val="nil"/>
              <w:left w:val="single" w:sz="8" w:space="0" w:color="auto"/>
              <w:bottom w:val="single" w:sz="4" w:space="0" w:color="auto"/>
              <w:right w:val="single" w:sz="4" w:space="0" w:color="auto"/>
            </w:tcBorders>
            <w:shd w:val="clear" w:color="auto" w:fill="auto"/>
            <w:hideMark/>
          </w:tcPr>
          <w:p w14:paraId="33C41308" w14:textId="54007466"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041ADEEB"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15E69C04"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2 274</w:t>
            </w:r>
          </w:p>
        </w:tc>
        <w:tc>
          <w:tcPr>
            <w:tcW w:w="1134" w:type="dxa"/>
            <w:tcBorders>
              <w:top w:val="nil"/>
              <w:left w:val="nil"/>
              <w:bottom w:val="single" w:sz="4" w:space="0" w:color="auto"/>
              <w:right w:val="single" w:sz="8" w:space="0" w:color="auto"/>
            </w:tcBorders>
            <w:shd w:val="clear" w:color="auto" w:fill="FF0000"/>
            <w:noWrap/>
            <w:vAlign w:val="bottom"/>
            <w:hideMark/>
          </w:tcPr>
          <w:p w14:paraId="4AFBF33C"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2A2CB741" w14:textId="77777777" w:rsidTr="0015474A">
        <w:trPr>
          <w:trHeight w:val="138"/>
        </w:trPr>
        <w:tc>
          <w:tcPr>
            <w:tcW w:w="4693" w:type="dxa"/>
            <w:tcBorders>
              <w:top w:val="nil"/>
              <w:left w:val="single" w:sz="8" w:space="0" w:color="auto"/>
              <w:bottom w:val="single" w:sz="4" w:space="0" w:color="auto"/>
              <w:right w:val="single" w:sz="4" w:space="0" w:color="auto"/>
            </w:tcBorders>
            <w:shd w:val="clear" w:color="auto" w:fill="auto"/>
            <w:hideMark/>
          </w:tcPr>
          <w:p w14:paraId="5F1D460D" w14:textId="7B4C8480"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011538D8"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26325AF6"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90</w:t>
            </w:r>
          </w:p>
        </w:tc>
        <w:tc>
          <w:tcPr>
            <w:tcW w:w="1134" w:type="dxa"/>
            <w:tcBorders>
              <w:top w:val="nil"/>
              <w:left w:val="nil"/>
              <w:bottom w:val="single" w:sz="4" w:space="0" w:color="auto"/>
              <w:right w:val="single" w:sz="8" w:space="0" w:color="auto"/>
            </w:tcBorders>
            <w:shd w:val="clear" w:color="auto" w:fill="FF0000"/>
            <w:noWrap/>
            <w:vAlign w:val="bottom"/>
            <w:hideMark/>
          </w:tcPr>
          <w:p w14:paraId="74D85473"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14CAB4B4" w14:textId="77777777" w:rsidTr="0015474A">
        <w:trPr>
          <w:trHeight w:val="114"/>
        </w:trPr>
        <w:tc>
          <w:tcPr>
            <w:tcW w:w="4693" w:type="dxa"/>
            <w:tcBorders>
              <w:top w:val="nil"/>
              <w:left w:val="single" w:sz="8" w:space="0" w:color="auto"/>
              <w:bottom w:val="single" w:sz="4" w:space="0" w:color="auto"/>
              <w:right w:val="single" w:sz="4" w:space="0" w:color="auto"/>
            </w:tcBorders>
            <w:shd w:val="clear" w:color="auto" w:fill="auto"/>
            <w:hideMark/>
          </w:tcPr>
          <w:p w14:paraId="107EF10A" w14:textId="0605FBA0"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70F1B77D"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041932B8"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204</w:t>
            </w:r>
          </w:p>
        </w:tc>
        <w:tc>
          <w:tcPr>
            <w:tcW w:w="1134" w:type="dxa"/>
            <w:tcBorders>
              <w:top w:val="nil"/>
              <w:left w:val="nil"/>
              <w:bottom w:val="single" w:sz="4" w:space="0" w:color="auto"/>
              <w:right w:val="single" w:sz="8" w:space="0" w:color="auto"/>
            </w:tcBorders>
            <w:shd w:val="clear" w:color="auto" w:fill="FF0000"/>
            <w:noWrap/>
            <w:vAlign w:val="bottom"/>
            <w:hideMark/>
          </w:tcPr>
          <w:p w14:paraId="55BB7D82"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2741BB97" w14:textId="77777777" w:rsidTr="0015474A">
        <w:trPr>
          <w:trHeight w:val="90"/>
        </w:trPr>
        <w:tc>
          <w:tcPr>
            <w:tcW w:w="4693" w:type="dxa"/>
            <w:tcBorders>
              <w:top w:val="nil"/>
              <w:left w:val="single" w:sz="8" w:space="0" w:color="auto"/>
              <w:bottom w:val="single" w:sz="4" w:space="0" w:color="auto"/>
              <w:right w:val="single" w:sz="4" w:space="0" w:color="auto"/>
            </w:tcBorders>
            <w:shd w:val="clear" w:color="auto" w:fill="auto"/>
            <w:hideMark/>
          </w:tcPr>
          <w:p w14:paraId="3F831404" w14:textId="53FD67EB"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22A3A0E4"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7A601095"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4 561</w:t>
            </w:r>
          </w:p>
        </w:tc>
        <w:tc>
          <w:tcPr>
            <w:tcW w:w="1134" w:type="dxa"/>
            <w:tcBorders>
              <w:top w:val="nil"/>
              <w:left w:val="nil"/>
              <w:bottom w:val="single" w:sz="4" w:space="0" w:color="auto"/>
              <w:right w:val="single" w:sz="8" w:space="0" w:color="auto"/>
            </w:tcBorders>
            <w:shd w:val="clear" w:color="auto" w:fill="FF0000"/>
            <w:vAlign w:val="bottom"/>
            <w:hideMark/>
          </w:tcPr>
          <w:p w14:paraId="52692874"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440772DB" w14:textId="77777777" w:rsidTr="0015474A">
        <w:trPr>
          <w:trHeight w:val="264"/>
        </w:trPr>
        <w:tc>
          <w:tcPr>
            <w:tcW w:w="4693" w:type="dxa"/>
            <w:tcBorders>
              <w:top w:val="nil"/>
              <w:left w:val="single" w:sz="8" w:space="0" w:color="auto"/>
              <w:bottom w:val="single" w:sz="4" w:space="0" w:color="auto"/>
              <w:right w:val="single" w:sz="4" w:space="0" w:color="auto"/>
            </w:tcBorders>
            <w:shd w:val="clear" w:color="auto" w:fill="auto"/>
            <w:hideMark/>
          </w:tcPr>
          <w:p w14:paraId="1FC65458" w14:textId="7DAD59D0"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169E6832"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561010CB"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523</w:t>
            </w:r>
          </w:p>
        </w:tc>
        <w:tc>
          <w:tcPr>
            <w:tcW w:w="1134" w:type="dxa"/>
            <w:tcBorders>
              <w:top w:val="nil"/>
              <w:left w:val="nil"/>
              <w:bottom w:val="single" w:sz="4" w:space="0" w:color="auto"/>
              <w:right w:val="single" w:sz="8" w:space="0" w:color="auto"/>
            </w:tcBorders>
            <w:shd w:val="clear" w:color="auto" w:fill="FF0000"/>
            <w:vAlign w:val="bottom"/>
            <w:hideMark/>
          </w:tcPr>
          <w:p w14:paraId="4161124A"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0734FD40" w14:textId="77777777" w:rsidTr="0015474A">
        <w:trPr>
          <w:trHeight w:val="98"/>
        </w:trPr>
        <w:tc>
          <w:tcPr>
            <w:tcW w:w="4693" w:type="dxa"/>
            <w:tcBorders>
              <w:top w:val="nil"/>
              <w:left w:val="single" w:sz="8" w:space="0" w:color="auto"/>
              <w:bottom w:val="single" w:sz="4" w:space="0" w:color="auto"/>
              <w:right w:val="single" w:sz="4" w:space="0" w:color="auto"/>
            </w:tcBorders>
            <w:shd w:val="clear" w:color="auto" w:fill="auto"/>
            <w:hideMark/>
          </w:tcPr>
          <w:p w14:paraId="6CCE0A75" w14:textId="15F4E1B6"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37740E9C"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7A6143EB"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257</w:t>
            </w:r>
          </w:p>
        </w:tc>
        <w:tc>
          <w:tcPr>
            <w:tcW w:w="1134" w:type="dxa"/>
            <w:tcBorders>
              <w:top w:val="nil"/>
              <w:left w:val="nil"/>
              <w:bottom w:val="single" w:sz="4" w:space="0" w:color="auto"/>
              <w:right w:val="single" w:sz="8" w:space="0" w:color="auto"/>
            </w:tcBorders>
            <w:shd w:val="clear" w:color="auto" w:fill="FF0000"/>
            <w:vAlign w:val="bottom"/>
            <w:hideMark/>
          </w:tcPr>
          <w:p w14:paraId="007798FE"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3107E713" w14:textId="77777777" w:rsidTr="0015474A">
        <w:trPr>
          <w:trHeight w:val="83"/>
        </w:trPr>
        <w:tc>
          <w:tcPr>
            <w:tcW w:w="4693" w:type="dxa"/>
            <w:tcBorders>
              <w:top w:val="nil"/>
              <w:left w:val="single" w:sz="8" w:space="0" w:color="auto"/>
              <w:bottom w:val="single" w:sz="4" w:space="0" w:color="auto"/>
              <w:right w:val="single" w:sz="4" w:space="0" w:color="auto"/>
            </w:tcBorders>
            <w:shd w:val="clear" w:color="auto" w:fill="auto"/>
            <w:hideMark/>
          </w:tcPr>
          <w:p w14:paraId="16E443D7" w14:textId="4F3728EC"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4E0B47F0"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21D3A68E"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141</w:t>
            </w:r>
          </w:p>
        </w:tc>
        <w:tc>
          <w:tcPr>
            <w:tcW w:w="1134" w:type="dxa"/>
            <w:tcBorders>
              <w:top w:val="nil"/>
              <w:left w:val="nil"/>
              <w:bottom w:val="single" w:sz="4" w:space="0" w:color="auto"/>
              <w:right w:val="single" w:sz="8" w:space="0" w:color="auto"/>
            </w:tcBorders>
            <w:shd w:val="clear" w:color="auto" w:fill="FF0000"/>
            <w:vAlign w:val="bottom"/>
            <w:hideMark/>
          </w:tcPr>
          <w:p w14:paraId="4FA96802"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44822A99" w14:textId="77777777" w:rsidTr="0015474A">
        <w:trPr>
          <w:trHeight w:val="146"/>
        </w:trPr>
        <w:tc>
          <w:tcPr>
            <w:tcW w:w="4693" w:type="dxa"/>
            <w:tcBorders>
              <w:top w:val="nil"/>
              <w:left w:val="single" w:sz="8" w:space="0" w:color="auto"/>
              <w:bottom w:val="single" w:sz="4" w:space="0" w:color="auto"/>
              <w:right w:val="single" w:sz="4" w:space="0" w:color="auto"/>
            </w:tcBorders>
            <w:shd w:val="clear" w:color="auto" w:fill="auto"/>
            <w:hideMark/>
          </w:tcPr>
          <w:p w14:paraId="17388F48" w14:textId="68E62235" w:rsidR="00D53C77" w:rsidRPr="00746C52" w:rsidRDefault="00D53C77" w:rsidP="00D53C77">
            <w:pPr>
              <w:rPr>
                <w:rFonts w:asciiTheme="majorHAnsi" w:hAnsiTheme="majorHAnsi" w:cstheme="majorHAnsi"/>
              </w:rPr>
            </w:pPr>
            <w:r w:rsidRPr="00CB5B5D">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6FDD8CA7"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2169D828"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520</w:t>
            </w:r>
          </w:p>
        </w:tc>
        <w:tc>
          <w:tcPr>
            <w:tcW w:w="1134" w:type="dxa"/>
            <w:tcBorders>
              <w:top w:val="nil"/>
              <w:left w:val="nil"/>
              <w:bottom w:val="single" w:sz="4" w:space="0" w:color="auto"/>
              <w:right w:val="single" w:sz="8" w:space="0" w:color="auto"/>
            </w:tcBorders>
            <w:shd w:val="clear" w:color="auto" w:fill="FF0000"/>
            <w:vAlign w:val="bottom"/>
            <w:hideMark/>
          </w:tcPr>
          <w:p w14:paraId="7496492D"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0AA2BCE7" w14:textId="77777777" w:rsidTr="0015474A">
        <w:trPr>
          <w:trHeight w:val="204"/>
        </w:trPr>
        <w:tc>
          <w:tcPr>
            <w:tcW w:w="4693" w:type="dxa"/>
            <w:tcBorders>
              <w:top w:val="nil"/>
              <w:left w:val="single" w:sz="8" w:space="0" w:color="auto"/>
              <w:bottom w:val="single" w:sz="4" w:space="0" w:color="auto"/>
              <w:right w:val="single" w:sz="4" w:space="0" w:color="auto"/>
            </w:tcBorders>
            <w:shd w:val="clear" w:color="auto" w:fill="auto"/>
            <w:hideMark/>
          </w:tcPr>
          <w:p w14:paraId="50A9151C" w14:textId="5281CB04"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019BB1BC"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4CFE359D"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4 701</w:t>
            </w:r>
          </w:p>
        </w:tc>
        <w:tc>
          <w:tcPr>
            <w:tcW w:w="1134" w:type="dxa"/>
            <w:tcBorders>
              <w:top w:val="nil"/>
              <w:left w:val="nil"/>
              <w:bottom w:val="single" w:sz="4" w:space="0" w:color="auto"/>
              <w:right w:val="single" w:sz="8" w:space="0" w:color="auto"/>
            </w:tcBorders>
            <w:shd w:val="clear" w:color="auto" w:fill="FF0000"/>
            <w:vAlign w:val="bottom"/>
            <w:hideMark/>
          </w:tcPr>
          <w:p w14:paraId="4F5BAA57"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11F2A543" w14:textId="77777777" w:rsidTr="0015474A">
        <w:trPr>
          <w:trHeight w:val="166"/>
        </w:trPr>
        <w:tc>
          <w:tcPr>
            <w:tcW w:w="4693" w:type="dxa"/>
            <w:tcBorders>
              <w:top w:val="nil"/>
              <w:left w:val="single" w:sz="8" w:space="0" w:color="auto"/>
              <w:bottom w:val="single" w:sz="4" w:space="0" w:color="auto"/>
              <w:right w:val="single" w:sz="4" w:space="0" w:color="auto"/>
            </w:tcBorders>
            <w:shd w:val="clear" w:color="auto" w:fill="auto"/>
            <w:hideMark/>
          </w:tcPr>
          <w:p w14:paraId="20358F9C" w14:textId="7EC88DEC"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41D31529"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59DF964B"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3 045</w:t>
            </w:r>
          </w:p>
        </w:tc>
        <w:tc>
          <w:tcPr>
            <w:tcW w:w="1134" w:type="dxa"/>
            <w:tcBorders>
              <w:top w:val="nil"/>
              <w:left w:val="nil"/>
              <w:bottom w:val="single" w:sz="4" w:space="0" w:color="auto"/>
              <w:right w:val="single" w:sz="8" w:space="0" w:color="auto"/>
            </w:tcBorders>
            <w:shd w:val="clear" w:color="auto" w:fill="FF0000"/>
            <w:vAlign w:val="bottom"/>
            <w:hideMark/>
          </w:tcPr>
          <w:p w14:paraId="71959143"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4A7D06E3" w14:textId="77777777" w:rsidTr="0015474A">
        <w:trPr>
          <w:trHeight w:val="14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24BAC0CD" w14:textId="774E7072"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2B833A90"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46A61BB"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15 179</w:t>
            </w:r>
          </w:p>
        </w:tc>
        <w:tc>
          <w:tcPr>
            <w:tcW w:w="1134" w:type="dxa"/>
            <w:tcBorders>
              <w:top w:val="single" w:sz="4" w:space="0" w:color="auto"/>
              <w:left w:val="nil"/>
              <w:bottom w:val="single" w:sz="4" w:space="0" w:color="auto"/>
              <w:right w:val="single" w:sz="4" w:space="0" w:color="auto"/>
            </w:tcBorders>
            <w:shd w:val="clear" w:color="auto" w:fill="FF0000"/>
            <w:vAlign w:val="bottom"/>
            <w:hideMark/>
          </w:tcPr>
          <w:p w14:paraId="60341E58"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3BDC7AD3" w14:textId="77777777" w:rsidTr="005E4C27">
        <w:trPr>
          <w:trHeight w:val="118"/>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397E020A" w14:textId="12958337"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32210FBA"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652119"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42 600</w:t>
            </w:r>
          </w:p>
        </w:tc>
        <w:tc>
          <w:tcPr>
            <w:tcW w:w="1134" w:type="dxa"/>
            <w:tcBorders>
              <w:top w:val="single" w:sz="4" w:space="0" w:color="auto"/>
              <w:left w:val="nil"/>
              <w:bottom w:val="single" w:sz="4" w:space="0" w:color="auto"/>
              <w:right w:val="single" w:sz="4" w:space="0" w:color="auto"/>
            </w:tcBorders>
            <w:shd w:val="clear" w:color="auto" w:fill="FF0000"/>
            <w:vAlign w:val="bottom"/>
            <w:hideMark/>
          </w:tcPr>
          <w:p w14:paraId="77B37D57"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1473E85F" w14:textId="77777777" w:rsidTr="0015474A">
        <w:trPr>
          <w:trHeight w:val="212"/>
        </w:trPr>
        <w:tc>
          <w:tcPr>
            <w:tcW w:w="4693" w:type="dxa"/>
            <w:tcBorders>
              <w:top w:val="single" w:sz="4" w:space="0" w:color="auto"/>
              <w:left w:val="single" w:sz="8" w:space="0" w:color="auto"/>
              <w:bottom w:val="single" w:sz="4" w:space="0" w:color="auto"/>
              <w:right w:val="single" w:sz="4" w:space="0" w:color="auto"/>
            </w:tcBorders>
            <w:shd w:val="clear" w:color="auto" w:fill="auto"/>
            <w:hideMark/>
          </w:tcPr>
          <w:p w14:paraId="1460D330" w14:textId="461045DA"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61928671"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3C8B1F"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3 804</w:t>
            </w:r>
          </w:p>
        </w:tc>
        <w:tc>
          <w:tcPr>
            <w:tcW w:w="1134" w:type="dxa"/>
            <w:tcBorders>
              <w:top w:val="single" w:sz="4" w:space="0" w:color="auto"/>
              <w:left w:val="nil"/>
              <w:bottom w:val="single" w:sz="4" w:space="0" w:color="auto"/>
              <w:right w:val="single" w:sz="4" w:space="0" w:color="auto"/>
            </w:tcBorders>
            <w:shd w:val="clear" w:color="auto" w:fill="FF0000"/>
            <w:vAlign w:val="bottom"/>
            <w:hideMark/>
          </w:tcPr>
          <w:p w14:paraId="26B1F795"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791EAB58" w14:textId="77777777" w:rsidTr="0015474A">
        <w:trPr>
          <w:trHeight w:val="245"/>
        </w:trPr>
        <w:tc>
          <w:tcPr>
            <w:tcW w:w="4693" w:type="dxa"/>
            <w:tcBorders>
              <w:top w:val="nil"/>
              <w:left w:val="single" w:sz="8" w:space="0" w:color="auto"/>
              <w:bottom w:val="single" w:sz="4" w:space="0" w:color="auto"/>
              <w:right w:val="single" w:sz="4" w:space="0" w:color="auto"/>
            </w:tcBorders>
            <w:shd w:val="clear" w:color="auto" w:fill="auto"/>
            <w:hideMark/>
          </w:tcPr>
          <w:p w14:paraId="3DA644CD" w14:textId="3FB5EA4B"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2EAA4078"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547806D2"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6 161</w:t>
            </w:r>
          </w:p>
        </w:tc>
        <w:tc>
          <w:tcPr>
            <w:tcW w:w="1134" w:type="dxa"/>
            <w:tcBorders>
              <w:top w:val="nil"/>
              <w:left w:val="nil"/>
              <w:bottom w:val="single" w:sz="4" w:space="0" w:color="auto"/>
              <w:right w:val="single" w:sz="8" w:space="0" w:color="auto"/>
            </w:tcBorders>
            <w:shd w:val="clear" w:color="auto" w:fill="FF0000"/>
            <w:vAlign w:val="bottom"/>
            <w:hideMark/>
          </w:tcPr>
          <w:p w14:paraId="1BAA8E38"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2B42C8B6" w14:textId="77777777" w:rsidTr="0015474A">
        <w:trPr>
          <w:trHeight w:val="238"/>
        </w:trPr>
        <w:tc>
          <w:tcPr>
            <w:tcW w:w="4693" w:type="dxa"/>
            <w:tcBorders>
              <w:top w:val="nil"/>
              <w:left w:val="single" w:sz="8" w:space="0" w:color="auto"/>
              <w:bottom w:val="single" w:sz="4" w:space="0" w:color="auto"/>
              <w:right w:val="single" w:sz="4" w:space="0" w:color="auto"/>
            </w:tcBorders>
            <w:shd w:val="clear" w:color="auto" w:fill="auto"/>
            <w:hideMark/>
          </w:tcPr>
          <w:p w14:paraId="28A0473B" w14:textId="6D1F51B3"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27D96A71"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5AD539E1"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1 503</w:t>
            </w:r>
          </w:p>
        </w:tc>
        <w:tc>
          <w:tcPr>
            <w:tcW w:w="1134" w:type="dxa"/>
            <w:tcBorders>
              <w:top w:val="nil"/>
              <w:left w:val="nil"/>
              <w:bottom w:val="single" w:sz="4" w:space="0" w:color="auto"/>
              <w:right w:val="single" w:sz="8" w:space="0" w:color="auto"/>
            </w:tcBorders>
            <w:shd w:val="clear" w:color="auto" w:fill="FF0000"/>
            <w:vAlign w:val="bottom"/>
            <w:hideMark/>
          </w:tcPr>
          <w:p w14:paraId="411A5BDB"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06A55891" w14:textId="77777777" w:rsidTr="0015474A">
        <w:trPr>
          <w:trHeight w:val="114"/>
        </w:trPr>
        <w:tc>
          <w:tcPr>
            <w:tcW w:w="4693" w:type="dxa"/>
            <w:tcBorders>
              <w:top w:val="nil"/>
              <w:left w:val="single" w:sz="8" w:space="0" w:color="auto"/>
              <w:bottom w:val="single" w:sz="4" w:space="0" w:color="auto"/>
              <w:right w:val="single" w:sz="4" w:space="0" w:color="auto"/>
            </w:tcBorders>
            <w:shd w:val="clear" w:color="auto" w:fill="auto"/>
            <w:hideMark/>
          </w:tcPr>
          <w:p w14:paraId="3C1AB407" w14:textId="1BEFB871"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67793613"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301C6652"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2 143</w:t>
            </w:r>
          </w:p>
        </w:tc>
        <w:tc>
          <w:tcPr>
            <w:tcW w:w="1134" w:type="dxa"/>
            <w:tcBorders>
              <w:top w:val="nil"/>
              <w:left w:val="nil"/>
              <w:bottom w:val="single" w:sz="4" w:space="0" w:color="auto"/>
              <w:right w:val="single" w:sz="8" w:space="0" w:color="auto"/>
            </w:tcBorders>
            <w:shd w:val="clear" w:color="auto" w:fill="FF0000"/>
            <w:vAlign w:val="bottom"/>
            <w:hideMark/>
          </w:tcPr>
          <w:p w14:paraId="4C8E3573"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47CFF8D8" w14:textId="77777777" w:rsidTr="0015474A">
        <w:trPr>
          <w:trHeight w:val="146"/>
        </w:trPr>
        <w:tc>
          <w:tcPr>
            <w:tcW w:w="4693" w:type="dxa"/>
            <w:tcBorders>
              <w:top w:val="nil"/>
              <w:left w:val="single" w:sz="8" w:space="0" w:color="auto"/>
              <w:bottom w:val="single" w:sz="4" w:space="0" w:color="auto"/>
              <w:right w:val="single" w:sz="4" w:space="0" w:color="auto"/>
            </w:tcBorders>
            <w:shd w:val="clear" w:color="auto" w:fill="auto"/>
            <w:hideMark/>
          </w:tcPr>
          <w:p w14:paraId="104379B6" w14:textId="11DD06B8"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07A0F617"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450D81F5"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7 833</w:t>
            </w:r>
          </w:p>
        </w:tc>
        <w:tc>
          <w:tcPr>
            <w:tcW w:w="1134" w:type="dxa"/>
            <w:tcBorders>
              <w:top w:val="nil"/>
              <w:left w:val="nil"/>
              <w:bottom w:val="single" w:sz="4" w:space="0" w:color="auto"/>
              <w:right w:val="single" w:sz="8" w:space="0" w:color="auto"/>
            </w:tcBorders>
            <w:shd w:val="clear" w:color="auto" w:fill="FF0000"/>
            <w:vAlign w:val="bottom"/>
            <w:hideMark/>
          </w:tcPr>
          <w:p w14:paraId="323F7749"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62B2D5CD" w14:textId="77777777" w:rsidTr="005E4C27">
        <w:trPr>
          <w:trHeight w:val="351"/>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108A61B2" w14:textId="23D0C009" w:rsidR="00D53C77" w:rsidRPr="00746C52" w:rsidRDefault="00D53C77" w:rsidP="00D53C77">
            <w:pPr>
              <w:jc w:val="left"/>
              <w:rPr>
                <w:rFonts w:asciiTheme="majorHAnsi" w:hAnsiTheme="majorHAnsi" w:cstheme="majorHAnsi"/>
              </w:rPr>
            </w:pPr>
            <w:r w:rsidRPr="007F1BD0">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27D29A5F"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578E489"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466</w:t>
            </w:r>
          </w:p>
        </w:tc>
        <w:tc>
          <w:tcPr>
            <w:tcW w:w="1134" w:type="dxa"/>
            <w:tcBorders>
              <w:top w:val="single" w:sz="4" w:space="0" w:color="auto"/>
              <w:left w:val="nil"/>
              <w:bottom w:val="single" w:sz="4" w:space="0" w:color="auto"/>
              <w:right w:val="single" w:sz="4" w:space="0" w:color="auto"/>
            </w:tcBorders>
            <w:shd w:val="clear" w:color="auto" w:fill="FF0000"/>
            <w:vAlign w:val="center"/>
            <w:hideMark/>
          </w:tcPr>
          <w:p w14:paraId="19E43430"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299F39D8" w14:textId="77777777" w:rsidTr="0015474A">
        <w:trPr>
          <w:trHeight w:val="132"/>
        </w:trPr>
        <w:tc>
          <w:tcPr>
            <w:tcW w:w="4693" w:type="dxa"/>
            <w:tcBorders>
              <w:top w:val="nil"/>
              <w:left w:val="single" w:sz="8" w:space="0" w:color="auto"/>
              <w:bottom w:val="single" w:sz="4" w:space="0" w:color="auto"/>
              <w:right w:val="single" w:sz="4" w:space="0" w:color="auto"/>
            </w:tcBorders>
            <w:shd w:val="clear" w:color="auto" w:fill="auto"/>
            <w:hideMark/>
          </w:tcPr>
          <w:p w14:paraId="01C0F471" w14:textId="06C8B27A"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626E33CB"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38C5DB0D"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584</w:t>
            </w:r>
          </w:p>
        </w:tc>
        <w:tc>
          <w:tcPr>
            <w:tcW w:w="1134" w:type="dxa"/>
            <w:tcBorders>
              <w:top w:val="nil"/>
              <w:left w:val="nil"/>
              <w:bottom w:val="single" w:sz="4" w:space="0" w:color="auto"/>
              <w:right w:val="single" w:sz="8" w:space="0" w:color="auto"/>
            </w:tcBorders>
            <w:shd w:val="clear" w:color="auto" w:fill="FF0000"/>
            <w:vAlign w:val="bottom"/>
            <w:hideMark/>
          </w:tcPr>
          <w:p w14:paraId="19714636"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0E05CD08" w14:textId="77777777" w:rsidTr="0015474A">
        <w:trPr>
          <w:trHeight w:val="164"/>
        </w:trPr>
        <w:tc>
          <w:tcPr>
            <w:tcW w:w="4693" w:type="dxa"/>
            <w:tcBorders>
              <w:top w:val="nil"/>
              <w:left w:val="single" w:sz="8" w:space="0" w:color="auto"/>
              <w:bottom w:val="single" w:sz="4" w:space="0" w:color="auto"/>
              <w:right w:val="single" w:sz="4" w:space="0" w:color="auto"/>
            </w:tcBorders>
            <w:shd w:val="clear" w:color="auto" w:fill="auto"/>
            <w:hideMark/>
          </w:tcPr>
          <w:p w14:paraId="5C7ADE19" w14:textId="5D8C5F2F"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70A73B9F"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5AA73B18"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2 178</w:t>
            </w:r>
          </w:p>
        </w:tc>
        <w:tc>
          <w:tcPr>
            <w:tcW w:w="1134" w:type="dxa"/>
            <w:tcBorders>
              <w:top w:val="nil"/>
              <w:left w:val="nil"/>
              <w:bottom w:val="single" w:sz="4" w:space="0" w:color="auto"/>
              <w:right w:val="single" w:sz="8" w:space="0" w:color="auto"/>
            </w:tcBorders>
            <w:shd w:val="clear" w:color="auto" w:fill="FF0000"/>
            <w:vAlign w:val="bottom"/>
            <w:hideMark/>
          </w:tcPr>
          <w:p w14:paraId="5C92FD21"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1E8E780E" w14:textId="77777777" w:rsidTr="0015474A">
        <w:trPr>
          <w:trHeight w:val="196"/>
        </w:trPr>
        <w:tc>
          <w:tcPr>
            <w:tcW w:w="4693" w:type="dxa"/>
            <w:tcBorders>
              <w:top w:val="nil"/>
              <w:left w:val="single" w:sz="8" w:space="0" w:color="auto"/>
              <w:bottom w:val="single" w:sz="4" w:space="0" w:color="auto"/>
              <w:right w:val="single" w:sz="4" w:space="0" w:color="auto"/>
            </w:tcBorders>
            <w:shd w:val="clear" w:color="auto" w:fill="auto"/>
            <w:hideMark/>
          </w:tcPr>
          <w:p w14:paraId="0F9770EB" w14:textId="5BE32A72"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3FD3A603"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3594953C"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477</w:t>
            </w:r>
          </w:p>
        </w:tc>
        <w:tc>
          <w:tcPr>
            <w:tcW w:w="1134" w:type="dxa"/>
            <w:tcBorders>
              <w:top w:val="nil"/>
              <w:left w:val="nil"/>
              <w:bottom w:val="single" w:sz="4" w:space="0" w:color="auto"/>
              <w:right w:val="single" w:sz="8" w:space="0" w:color="auto"/>
            </w:tcBorders>
            <w:shd w:val="clear" w:color="auto" w:fill="FF0000"/>
            <w:vAlign w:val="bottom"/>
            <w:hideMark/>
          </w:tcPr>
          <w:p w14:paraId="202DF7F7"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6748FEC5" w14:textId="77777777" w:rsidTr="0015474A">
        <w:trPr>
          <w:trHeight w:val="158"/>
        </w:trPr>
        <w:tc>
          <w:tcPr>
            <w:tcW w:w="4693" w:type="dxa"/>
            <w:tcBorders>
              <w:top w:val="nil"/>
              <w:left w:val="single" w:sz="8" w:space="0" w:color="auto"/>
              <w:bottom w:val="single" w:sz="4" w:space="0" w:color="auto"/>
              <w:right w:val="single" w:sz="4" w:space="0" w:color="auto"/>
            </w:tcBorders>
            <w:shd w:val="clear" w:color="auto" w:fill="auto"/>
            <w:hideMark/>
          </w:tcPr>
          <w:p w14:paraId="5AA062D6" w14:textId="198EC81D" w:rsidR="00D53C77" w:rsidRPr="00746C52" w:rsidRDefault="00D53C77" w:rsidP="00D53C77">
            <w:pPr>
              <w:rPr>
                <w:rFonts w:asciiTheme="majorHAnsi" w:hAnsiTheme="majorHAnsi" w:cstheme="majorHAnsi"/>
                <w:vertAlign w:val="superscript"/>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55FC9CF5"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571E4E73"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628</w:t>
            </w:r>
          </w:p>
        </w:tc>
        <w:tc>
          <w:tcPr>
            <w:tcW w:w="1134" w:type="dxa"/>
            <w:tcBorders>
              <w:top w:val="nil"/>
              <w:left w:val="nil"/>
              <w:bottom w:val="single" w:sz="4" w:space="0" w:color="auto"/>
              <w:right w:val="single" w:sz="8" w:space="0" w:color="auto"/>
            </w:tcBorders>
            <w:shd w:val="clear" w:color="auto" w:fill="FF0000"/>
            <w:vAlign w:val="bottom"/>
            <w:hideMark/>
          </w:tcPr>
          <w:p w14:paraId="40B47DC0"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1C2263D6" w14:textId="77777777" w:rsidTr="0015474A">
        <w:trPr>
          <w:trHeight w:val="152"/>
        </w:trPr>
        <w:tc>
          <w:tcPr>
            <w:tcW w:w="4693" w:type="dxa"/>
            <w:tcBorders>
              <w:top w:val="nil"/>
              <w:left w:val="single" w:sz="8" w:space="0" w:color="auto"/>
              <w:bottom w:val="single" w:sz="4" w:space="0" w:color="auto"/>
              <w:right w:val="single" w:sz="4" w:space="0" w:color="auto"/>
            </w:tcBorders>
            <w:shd w:val="clear" w:color="auto" w:fill="auto"/>
            <w:hideMark/>
          </w:tcPr>
          <w:p w14:paraId="7662CB77" w14:textId="2C1CD981"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472496C1"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61B85423"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1 238</w:t>
            </w:r>
          </w:p>
        </w:tc>
        <w:tc>
          <w:tcPr>
            <w:tcW w:w="1134" w:type="dxa"/>
            <w:tcBorders>
              <w:top w:val="nil"/>
              <w:left w:val="nil"/>
              <w:bottom w:val="single" w:sz="4" w:space="0" w:color="auto"/>
              <w:right w:val="single" w:sz="8" w:space="0" w:color="auto"/>
            </w:tcBorders>
            <w:shd w:val="clear" w:color="auto" w:fill="FF0000"/>
            <w:vAlign w:val="bottom"/>
            <w:hideMark/>
          </w:tcPr>
          <w:p w14:paraId="77809D60"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24E3AB0E" w14:textId="77777777" w:rsidTr="0015474A">
        <w:trPr>
          <w:trHeight w:val="176"/>
        </w:trPr>
        <w:tc>
          <w:tcPr>
            <w:tcW w:w="4693" w:type="dxa"/>
            <w:tcBorders>
              <w:top w:val="nil"/>
              <w:left w:val="single" w:sz="8" w:space="0" w:color="auto"/>
              <w:bottom w:val="single" w:sz="4" w:space="0" w:color="auto"/>
              <w:right w:val="single" w:sz="4" w:space="0" w:color="auto"/>
            </w:tcBorders>
            <w:shd w:val="clear" w:color="auto" w:fill="auto"/>
            <w:hideMark/>
          </w:tcPr>
          <w:p w14:paraId="6E5CDB3C" w14:textId="0E940F97"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hideMark/>
          </w:tcPr>
          <w:p w14:paraId="7B538C79"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hideMark/>
          </w:tcPr>
          <w:p w14:paraId="4F40EB94"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5 258</w:t>
            </w:r>
          </w:p>
        </w:tc>
        <w:tc>
          <w:tcPr>
            <w:tcW w:w="1134" w:type="dxa"/>
            <w:tcBorders>
              <w:top w:val="nil"/>
              <w:left w:val="nil"/>
              <w:bottom w:val="single" w:sz="4" w:space="0" w:color="auto"/>
              <w:right w:val="single" w:sz="8" w:space="0" w:color="auto"/>
            </w:tcBorders>
            <w:shd w:val="clear" w:color="auto" w:fill="FF0000"/>
            <w:hideMark/>
          </w:tcPr>
          <w:p w14:paraId="089A5CB8"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5218E8FE" w14:textId="77777777" w:rsidTr="0015474A">
        <w:trPr>
          <w:trHeight w:val="259"/>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4D25F201" w14:textId="2694A6BE"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43C1F9DD"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39B638A"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153</w:t>
            </w:r>
          </w:p>
        </w:tc>
        <w:tc>
          <w:tcPr>
            <w:tcW w:w="1134" w:type="dxa"/>
            <w:tcBorders>
              <w:top w:val="nil"/>
              <w:left w:val="nil"/>
              <w:bottom w:val="single" w:sz="4" w:space="0" w:color="auto"/>
              <w:right w:val="single" w:sz="8" w:space="0" w:color="auto"/>
            </w:tcBorders>
            <w:shd w:val="clear" w:color="auto" w:fill="FF0000"/>
            <w:vAlign w:val="bottom"/>
            <w:hideMark/>
          </w:tcPr>
          <w:p w14:paraId="7B4646D9"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4B2A421D" w14:textId="77777777" w:rsidTr="0015474A">
        <w:trPr>
          <w:trHeight w:val="228"/>
        </w:trPr>
        <w:tc>
          <w:tcPr>
            <w:tcW w:w="4693" w:type="dxa"/>
            <w:tcBorders>
              <w:top w:val="nil"/>
              <w:left w:val="single" w:sz="8" w:space="0" w:color="auto"/>
              <w:bottom w:val="single" w:sz="4" w:space="0" w:color="auto"/>
              <w:right w:val="single" w:sz="4" w:space="0" w:color="auto"/>
            </w:tcBorders>
            <w:shd w:val="clear" w:color="auto" w:fill="auto"/>
            <w:hideMark/>
          </w:tcPr>
          <w:p w14:paraId="20AF4359" w14:textId="7E509393"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7EB77675"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5F48717F"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4 794</w:t>
            </w:r>
          </w:p>
        </w:tc>
        <w:tc>
          <w:tcPr>
            <w:tcW w:w="1134" w:type="dxa"/>
            <w:tcBorders>
              <w:top w:val="nil"/>
              <w:left w:val="nil"/>
              <w:bottom w:val="single" w:sz="4" w:space="0" w:color="auto"/>
              <w:right w:val="single" w:sz="8" w:space="0" w:color="auto"/>
            </w:tcBorders>
            <w:shd w:val="clear" w:color="auto" w:fill="FF0000"/>
            <w:vAlign w:val="bottom"/>
            <w:hideMark/>
          </w:tcPr>
          <w:p w14:paraId="7936ECE0"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1B3D08F2" w14:textId="77777777" w:rsidTr="0015474A">
        <w:trPr>
          <w:trHeight w:val="190"/>
        </w:trPr>
        <w:tc>
          <w:tcPr>
            <w:tcW w:w="4693" w:type="dxa"/>
            <w:tcBorders>
              <w:top w:val="nil"/>
              <w:left w:val="single" w:sz="8" w:space="0" w:color="auto"/>
              <w:bottom w:val="single" w:sz="4" w:space="0" w:color="auto"/>
              <w:right w:val="single" w:sz="4" w:space="0" w:color="auto"/>
            </w:tcBorders>
            <w:shd w:val="clear" w:color="auto" w:fill="auto"/>
            <w:hideMark/>
          </w:tcPr>
          <w:p w14:paraId="2F372C60" w14:textId="00AC4251"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72AE308B"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1F894440"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2 390</w:t>
            </w:r>
          </w:p>
        </w:tc>
        <w:tc>
          <w:tcPr>
            <w:tcW w:w="1134" w:type="dxa"/>
            <w:tcBorders>
              <w:top w:val="nil"/>
              <w:left w:val="nil"/>
              <w:bottom w:val="single" w:sz="4" w:space="0" w:color="auto"/>
              <w:right w:val="single" w:sz="8" w:space="0" w:color="auto"/>
            </w:tcBorders>
            <w:shd w:val="clear" w:color="auto" w:fill="FF0000"/>
            <w:vAlign w:val="bottom"/>
            <w:hideMark/>
          </w:tcPr>
          <w:p w14:paraId="700C198C"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099CBFB5" w14:textId="77777777" w:rsidTr="0015474A">
        <w:trPr>
          <w:trHeight w:val="222"/>
        </w:trPr>
        <w:tc>
          <w:tcPr>
            <w:tcW w:w="4693" w:type="dxa"/>
            <w:tcBorders>
              <w:top w:val="nil"/>
              <w:left w:val="single" w:sz="8" w:space="0" w:color="auto"/>
              <w:bottom w:val="single" w:sz="4" w:space="0" w:color="auto"/>
              <w:right w:val="single" w:sz="4" w:space="0" w:color="auto"/>
            </w:tcBorders>
            <w:shd w:val="clear" w:color="auto" w:fill="auto"/>
            <w:hideMark/>
          </w:tcPr>
          <w:p w14:paraId="0F8CF3C6" w14:textId="172C25FD"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2D70ADD3"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56C948A6"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6 081</w:t>
            </w:r>
          </w:p>
        </w:tc>
        <w:tc>
          <w:tcPr>
            <w:tcW w:w="1134" w:type="dxa"/>
            <w:tcBorders>
              <w:top w:val="nil"/>
              <w:left w:val="nil"/>
              <w:bottom w:val="single" w:sz="4" w:space="0" w:color="auto"/>
              <w:right w:val="single" w:sz="8" w:space="0" w:color="auto"/>
            </w:tcBorders>
            <w:shd w:val="clear" w:color="auto" w:fill="FF0000"/>
            <w:vAlign w:val="bottom"/>
            <w:hideMark/>
          </w:tcPr>
          <w:p w14:paraId="02F4EFB6"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67204654" w14:textId="77777777" w:rsidTr="0015474A">
        <w:trPr>
          <w:trHeight w:val="128"/>
        </w:trPr>
        <w:tc>
          <w:tcPr>
            <w:tcW w:w="4693" w:type="dxa"/>
            <w:tcBorders>
              <w:top w:val="nil"/>
              <w:left w:val="single" w:sz="8" w:space="0" w:color="auto"/>
              <w:bottom w:val="single" w:sz="4" w:space="0" w:color="auto"/>
              <w:right w:val="single" w:sz="4" w:space="0" w:color="auto"/>
            </w:tcBorders>
            <w:shd w:val="clear" w:color="auto" w:fill="auto"/>
            <w:hideMark/>
          </w:tcPr>
          <w:p w14:paraId="5D734B23" w14:textId="63E37C57"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2B165A05"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138833FB"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887</w:t>
            </w:r>
          </w:p>
        </w:tc>
        <w:tc>
          <w:tcPr>
            <w:tcW w:w="1134" w:type="dxa"/>
            <w:tcBorders>
              <w:top w:val="nil"/>
              <w:left w:val="nil"/>
              <w:bottom w:val="single" w:sz="4" w:space="0" w:color="auto"/>
              <w:right w:val="single" w:sz="8" w:space="0" w:color="auto"/>
            </w:tcBorders>
            <w:shd w:val="clear" w:color="auto" w:fill="FF0000"/>
            <w:vAlign w:val="bottom"/>
            <w:hideMark/>
          </w:tcPr>
          <w:p w14:paraId="6B3EE691"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1EBE9DDC" w14:textId="77777777" w:rsidTr="0015474A">
        <w:trPr>
          <w:trHeight w:val="270"/>
        </w:trPr>
        <w:tc>
          <w:tcPr>
            <w:tcW w:w="4693" w:type="dxa"/>
            <w:tcBorders>
              <w:top w:val="nil"/>
              <w:left w:val="single" w:sz="8" w:space="0" w:color="auto"/>
              <w:bottom w:val="single" w:sz="4" w:space="0" w:color="auto"/>
              <w:right w:val="single" w:sz="4" w:space="0" w:color="auto"/>
            </w:tcBorders>
            <w:shd w:val="clear" w:color="auto" w:fill="auto"/>
            <w:hideMark/>
          </w:tcPr>
          <w:p w14:paraId="5C36F5E1" w14:textId="34A0FD90"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4383B21F"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2E5532FE"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9 018</w:t>
            </w:r>
          </w:p>
        </w:tc>
        <w:tc>
          <w:tcPr>
            <w:tcW w:w="1134" w:type="dxa"/>
            <w:tcBorders>
              <w:top w:val="nil"/>
              <w:left w:val="nil"/>
              <w:bottom w:val="single" w:sz="4" w:space="0" w:color="auto"/>
              <w:right w:val="single" w:sz="8" w:space="0" w:color="auto"/>
            </w:tcBorders>
            <w:shd w:val="clear" w:color="auto" w:fill="FF0000"/>
            <w:vAlign w:val="bottom"/>
            <w:hideMark/>
          </w:tcPr>
          <w:p w14:paraId="15920B0D"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59B0BC63" w14:textId="77777777" w:rsidTr="0015474A">
        <w:trPr>
          <w:trHeight w:val="192"/>
        </w:trPr>
        <w:tc>
          <w:tcPr>
            <w:tcW w:w="4693" w:type="dxa"/>
            <w:tcBorders>
              <w:top w:val="nil"/>
              <w:left w:val="single" w:sz="8" w:space="0" w:color="auto"/>
              <w:bottom w:val="single" w:sz="4" w:space="0" w:color="auto"/>
              <w:right w:val="single" w:sz="4" w:space="0" w:color="auto"/>
            </w:tcBorders>
            <w:shd w:val="clear" w:color="auto" w:fill="auto"/>
            <w:hideMark/>
          </w:tcPr>
          <w:p w14:paraId="11BAB3E0" w14:textId="017497BA" w:rsidR="00D53C77" w:rsidRPr="00746C52" w:rsidRDefault="00D53C77" w:rsidP="00D53C77">
            <w:pPr>
              <w:rPr>
                <w:rFonts w:asciiTheme="majorHAnsi" w:hAnsiTheme="majorHAnsi" w:cstheme="majorHAnsi"/>
              </w:rPr>
            </w:pPr>
            <w:r w:rsidRPr="007F1BD0">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42935FA2"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2AC899BA"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7 714</w:t>
            </w:r>
          </w:p>
        </w:tc>
        <w:tc>
          <w:tcPr>
            <w:tcW w:w="1134" w:type="dxa"/>
            <w:tcBorders>
              <w:top w:val="nil"/>
              <w:left w:val="nil"/>
              <w:bottom w:val="single" w:sz="4" w:space="0" w:color="auto"/>
              <w:right w:val="single" w:sz="8" w:space="0" w:color="auto"/>
            </w:tcBorders>
            <w:shd w:val="clear" w:color="auto" w:fill="FF0000"/>
            <w:vAlign w:val="bottom"/>
            <w:hideMark/>
          </w:tcPr>
          <w:p w14:paraId="6CBE402C"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55D136EF" w14:textId="77777777" w:rsidTr="0015474A">
        <w:trPr>
          <w:trHeight w:val="69"/>
        </w:trPr>
        <w:tc>
          <w:tcPr>
            <w:tcW w:w="4693" w:type="dxa"/>
            <w:tcBorders>
              <w:top w:val="nil"/>
              <w:left w:val="single" w:sz="8" w:space="0" w:color="auto"/>
              <w:bottom w:val="single" w:sz="4" w:space="0" w:color="auto"/>
              <w:right w:val="single" w:sz="4" w:space="0" w:color="auto"/>
            </w:tcBorders>
            <w:shd w:val="clear" w:color="auto" w:fill="auto"/>
            <w:hideMark/>
          </w:tcPr>
          <w:p w14:paraId="6C380B16" w14:textId="01D08DB3"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3D0E4520"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677EB976"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847</w:t>
            </w:r>
          </w:p>
        </w:tc>
        <w:tc>
          <w:tcPr>
            <w:tcW w:w="1134" w:type="dxa"/>
            <w:tcBorders>
              <w:top w:val="nil"/>
              <w:left w:val="nil"/>
              <w:bottom w:val="single" w:sz="4" w:space="0" w:color="auto"/>
              <w:right w:val="single" w:sz="8" w:space="0" w:color="auto"/>
            </w:tcBorders>
            <w:shd w:val="clear" w:color="auto" w:fill="FF0000"/>
            <w:vAlign w:val="bottom"/>
            <w:hideMark/>
          </w:tcPr>
          <w:p w14:paraId="039DBFBC"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7696E317" w14:textId="77777777" w:rsidTr="0015474A">
        <w:trPr>
          <w:trHeight w:val="100"/>
        </w:trPr>
        <w:tc>
          <w:tcPr>
            <w:tcW w:w="4693" w:type="dxa"/>
            <w:tcBorders>
              <w:top w:val="nil"/>
              <w:left w:val="single" w:sz="8" w:space="0" w:color="auto"/>
              <w:bottom w:val="single" w:sz="4" w:space="0" w:color="auto"/>
              <w:right w:val="single" w:sz="4" w:space="0" w:color="auto"/>
            </w:tcBorders>
            <w:shd w:val="clear" w:color="auto" w:fill="auto"/>
            <w:hideMark/>
          </w:tcPr>
          <w:p w14:paraId="56354C09" w14:textId="6FBB9813"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55B2CD9C"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4786B96E"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2 915</w:t>
            </w:r>
          </w:p>
        </w:tc>
        <w:tc>
          <w:tcPr>
            <w:tcW w:w="1134" w:type="dxa"/>
            <w:tcBorders>
              <w:top w:val="nil"/>
              <w:left w:val="nil"/>
              <w:bottom w:val="single" w:sz="4" w:space="0" w:color="auto"/>
              <w:right w:val="single" w:sz="8" w:space="0" w:color="auto"/>
            </w:tcBorders>
            <w:shd w:val="clear" w:color="auto" w:fill="FF0000"/>
            <w:vAlign w:val="bottom"/>
            <w:hideMark/>
          </w:tcPr>
          <w:p w14:paraId="1684900C"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33050148" w14:textId="77777777" w:rsidTr="0015474A">
        <w:trPr>
          <w:trHeight w:val="133"/>
        </w:trPr>
        <w:tc>
          <w:tcPr>
            <w:tcW w:w="4693" w:type="dxa"/>
            <w:tcBorders>
              <w:top w:val="nil"/>
              <w:left w:val="single" w:sz="8" w:space="0" w:color="auto"/>
              <w:bottom w:val="single" w:sz="4" w:space="0" w:color="auto"/>
              <w:right w:val="single" w:sz="4" w:space="0" w:color="auto"/>
            </w:tcBorders>
            <w:shd w:val="clear" w:color="auto" w:fill="auto"/>
            <w:hideMark/>
          </w:tcPr>
          <w:p w14:paraId="1592D52E" w14:textId="6C0984DD"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3D0907E0"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1E7FDEC4"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1 087</w:t>
            </w:r>
          </w:p>
        </w:tc>
        <w:tc>
          <w:tcPr>
            <w:tcW w:w="1134" w:type="dxa"/>
            <w:tcBorders>
              <w:top w:val="nil"/>
              <w:left w:val="nil"/>
              <w:bottom w:val="single" w:sz="4" w:space="0" w:color="auto"/>
              <w:right w:val="single" w:sz="8" w:space="0" w:color="auto"/>
            </w:tcBorders>
            <w:shd w:val="clear" w:color="auto" w:fill="FF0000"/>
            <w:vAlign w:val="bottom"/>
            <w:hideMark/>
          </w:tcPr>
          <w:p w14:paraId="2A91B622"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7BC2CBDB" w14:textId="77777777" w:rsidTr="0015474A">
        <w:trPr>
          <w:trHeight w:val="119"/>
        </w:trPr>
        <w:tc>
          <w:tcPr>
            <w:tcW w:w="4693" w:type="dxa"/>
            <w:tcBorders>
              <w:top w:val="nil"/>
              <w:left w:val="single" w:sz="8" w:space="0" w:color="auto"/>
              <w:bottom w:val="single" w:sz="4" w:space="0" w:color="auto"/>
              <w:right w:val="single" w:sz="4" w:space="0" w:color="auto"/>
            </w:tcBorders>
            <w:shd w:val="clear" w:color="auto" w:fill="auto"/>
            <w:hideMark/>
          </w:tcPr>
          <w:p w14:paraId="620EF335" w14:textId="260DDC17"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7295201A"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5DFD7C35"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935</w:t>
            </w:r>
          </w:p>
        </w:tc>
        <w:tc>
          <w:tcPr>
            <w:tcW w:w="1134" w:type="dxa"/>
            <w:tcBorders>
              <w:top w:val="nil"/>
              <w:left w:val="nil"/>
              <w:bottom w:val="single" w:sz="4" w:space="0" w:color="auto"/>
              <w:right w:val="single" w:sz="8" w:space="0" w:color="auto"/>
            </w:tcBorders>
            <w:shd w:val="clear" w:color="auto" w:fill="FF0000"/>
            <w:vAlign w:val="bottom"/>
            <w:hideMark/>
          </w:tcPr>
          <w:p w14:paraId="6092D358"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2FEABC1C" w14:textId="77777777" w:rsidTr="0015474A">
        <w:trPr>
          <w:trHeight w:val="261"/>
        </w:trPr>
        <w:tc>
          <w:tcPr>
            <w:tcW w:w="4693" w:type="dxa"/>
            <w:tcBorders>
              <w:top w:val="nil"/>
              <w:left w:val="single" w:sz="8" w:space="0" w:color="auto"/>
              <w:bottom w:val="single" w:sz="2" w:space="0" w:color="auto"/>
              <w:right w:val="single" w:sz="4" w:space="0" w:color="auto"/>
            </w:tcBorders>
            <w:shd w:val="clear" w:color="auto" w:fill="auto"/>
            <w:hideMark/>
          </w:tcPr>
          <w:p w14:paraId="7B13782E" w14:textId="1B64CA09"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nil"/>
              <w:left w:val="nil"/>
              <w:bottom w:val="single" w:sz="2" w:space="0" w:color="auto"/>
              <w:right w:val="single" w:sz="4" w:space="0" w:color="auto"/>
            </w:tcBorders>
            <w:shd w:val="clear" w:color="auto" w:fill="auto"/>
            <w:noWrap/>
            <w:vAlign w:val="center"/>
            <w:hideMark/>
          </w:tcPr>
          <w:p w14:paraId="34F68502"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2" w:space="0" w:color="auto"/>
              <w:right w:val="single" w:sz="4" w:space="0" w:color="auto"/>
            </w:tcBorders>
            <w:shd w:val="clear" w:color="auto" w:fill="auto"/>
            <w:vAlign w:val="center"/>
            <w:hideMark/>
          </w:tcPr>
          <w:p w14:paraId="705960C9"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4 389</w:t>
            </w:r>
          </w:p>
        </w:tc>
        <w:tc>
          <w:tcPr>
            <w:tcW w:w="1134" w:type="dxa"/>
            <w:tcBorders>
              <w:top w:val="nil"/>
              <w:left w:val="nil"/>
              <w:bottom w:val="single" w:sz="2" w:space="0" w:color="auto"/>
              <w:right w:val="single" w:sz="8" w:space="0" w:color="auto"/>
            </w:tcBorders>
            <w:shd w:val="clear" w:color="auto" w:fill="FF0000"/>
            <w:vAlign w:val="bottom"/>
            <w:hideMark/>
          </w:tcPr>
          <w:p w14:paraId="2FE2EEAA"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1CDBE87E" w14:textId="77777777" w:rsidTr="0015474A">
        <w:trPr>
          <w:trHeight w:val="203"/>
        </w:trPr>
        <w:tc>
          <w:tcPr>
            <w:tcW w:w="4693" w:type="dxa"/>
            <w:tcBorders>
              <w:top w:val="single" w:sz="2" w:space="0" w:color="auto"/>
              <w:left w:val="single" w:sz="2" w:space="0" w:color="auto"/>
              <w:bottom w:val="single" w:sz="2" w:space="0" w:color="auto"/>
              <w:right w:val="single" w:sz="2" w:space="0" w:color="auto"/>
            </w:tcBorders>
            <w:shd w:val="clear" w:color="auto" w:fill="auto"/>
            <w:hideMark/>
          </w:tcPr>
          <w:p w14:paraId="5B3F5B88" w14:textId="2B01F100"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8A756AF"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B54F17"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1 855</w:t>
            </w:r>
          </w:p>
        </w:tc>
        <w:tc>
          <w:tcPr>
            <w:tcW w:w="1134" w:type="dxa"/>
            <w:tcBorders>
              <w:top w:val="single" w:sz="2" w:space="0" w:color="auto"/>
              <w:left w:val="single" w:sz="2" w:space="0" w:color="auto"/>
              <w:bottom w:val="single" w:sz="2" w:space="0" w:color="auto"/>
              <w:right w:val="single" w:sz="2" w:space="0" w:color="auto"/>
            </w:tcBorders>
            <w:shd w:val="clear" w:color="auto" w:fill="FF0000"/>
            <w:vAlign w:val="bottom"/>
            <w:hideMark/>
          </w:tcPr>
          <w:p w14:paraId="64A80530"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6309A07C" w14:textId="77777777" w:rsidTr="0015474A">
        <w:trPr>
          <w:trHeight w:val="235"/>
        </w:trPr>
        <w:tc>
          <w:tcPr>
            <w:tcW w:w="4693" w:type="dxa"/>
            <w:tcBorders>
              <w:top w:val="single" w:sz="2" w:space="0" w:color="auto"/>
              <w:left w:val="single" w:sz="2" w:space="0" w:color="auto"/>
              <w:bottom w:val="single" w:sz="2" w:space="0" w:color="auto"/>
              <w:right w:val="single" w:sz="2" w:space="0" w:color="auto"/>
            </w:tcBorders>
            <w:shd w:val="clear" w:color="auto" w:fill="auto"/>
            <w:hideMark/>
          </w:tcPr>
          <w:p w14:paraId="3B72EC63" w14:textId="59FF9216"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2E357CC"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6AC120A"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1 786</w:t>
            </w:r>
          </w:p>
        </w:tc>
        <w:tc>
          <w:tcPr>
            <w:tcW w:w="1134" w:type="dxa"/>
            <w:tcBorders>
              <w:top w:val="single" w:sz="2" w:space="0" w:color="auto"/>
              <w:left w:val="single" w:sz="2" w:space="0" w:color="auto"/>
              <w:bottom w:val="single" w:sz="2" w:space="0" w:color="auto"/>
              <w:right w:val="single" w:sz="2" w:space="0" w:color="auto"/>
            </w:tcBorders>
            <w:shd w:val="clear" w:color="auto" w:fill="FF0000"/>
            <w:vAlign w:val="bottom"/>
            <w:hideMark/>
          </w:tcPr>
          <w:p w14:paraId="323CD6CF"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65C1B4F5" w14:textId="77777777" w:rsidTr="0015474A">
        <w:trPr>
          <w:trHeight w:val="106"/>
        </w:trPr>
        <w:tc>
          <w:tcPr>
            <w:tcW w:w="4693" w:type="dxa"/>
            <w:tcBorders>
              <w:top w:val="single" w:sz="2" w:space="0" w:color="auto"/>
              <w:left w:val="single" w:sz="8" w:space="0" w:color="auto"/>
              <w:bottom w:val="single" w:sz="4" w:space="0" w:color="auto"/>
              <w:right w:val="single" w:sz="4" w:space="0" w:color="auto"/>
            </w:tcBorders>
            <w:shd w:val="clear" w:color="auto" w:fill="auto"/>
            <w:hideMark/>
          </w:tcPr>
          <w:p w14:paraId="035E945C" w14:textId="1D7CFEB9"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single" w:sz="2" w:space="0" w:color="auto"/>
              <w:left w:val="nil"/>
              <w:bottom w:val="single" w:sz="4" w:space="0" w:color="auto"/>
              <w:right w:val="single" w:sz="4" w:space="0" w:color="auto"/>
            </w:tcBorders>
            <w:shd w:val="clear" w:color="auto" w:fill="auto"/>
            <w:noWrap/>
            <w:vAlign w:val="center"/>
            <w:hideMark/>
          </w:tcPr>
          <w:p w14:paraId="5E6E42B2"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2" w:space="0" w:color="auto"/>
              <w:left w:val="nil"/>
              <w:bottom w:val="single" w:sz="4" w:space="0" w:color="auto"/>
              <w:right w:val="single" w:sz="4" w:space="0" w:color="auto"/>
            </w:tcBorders>
            <w:shd w:val="clear" w:color="auto" w:fill="auto"/>
            <w:noWrap/>
            <w:vAlign w:val="center"/>
            <w:hideMark/>
          </w:tcPr>
          <w:p w14:paraId="4701861F"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2 355</w:t>
            </w:r>
          </w:p>
        </w:tc>
        <w:tc>
          <w:tcPr>
            <w:tcW w:w="1134" w:type="dxa"/>
            <w:tcBorders>
              <w:top w:val="single" w:sz="2" w:space="0" w:color="auto"/>
              <w:left w:val="nil"/>
              <w:bottom w:val="single" w:sz="4" w:space="0" w:color="auto"/>
              <w:right w:val="single" w:sz="8" w:space="0" w:color="auto"/>
            </w:tcBorders>
            <w:shd w:val="clear" w:color="auto" w:fill="FF0000"/>
            <w:vAlign w:val="bottom"/>
            <w:hideMark/>
          </w:tcPr>
          <w:p w14:paraId="20833CD7"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0ACF303A" w14:textId="77777777" w:rsidTr="0015474A">
        <w:trPr>
          <w:trHeight w:val="87"/>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53480554" w14:textId="6CF18DEE"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0D0137B1"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C2426B"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11 895</w:t>
            </w:r>
          </w:p>
        </w:tc>
        <w:tc>
          <w:tcPr>
            <w:tcW w:w="1134" w:type="dxa"/>
            <w:tcBorders>
              <w:top w:val="single" w:sz="4" w:space="0" w:color="auto"/>
              <w:left w:val="nil"/>
              <w:bottom w:val="single" w:sz="4" w:space="0" w:color="auto"/>
              <w:right w:val="single" w:sz="4" w:space="0" w:color="auto"/>
            </w:tcBorders>
            <w:shd w:val="clear" w:color="auto" w:fill="FF0000"/>
            <w:vAlign w:val="bottom"/>
            <w:hideMark/>
          </w:tcPr>
          <w:p w14:paraId="717AB06D"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14AF2105" w14:textId="77777777" w:rsidTr="0015474A">
        <w:trPr>
          <w:trHeight w:val="204"/>
        </w:trPr>
        <w:tc>
          <w:tcPr>
            <w:tcW w:w="4693" w:type="dxa"/>
            <w:tcBorders>
              <w:top w:val="single" w:sz="4" w:space="0" w:color="auto"/>
              <w:left w:val="single" w:sz="4" w:space="0" w:color="auto"/>
              <w:bottom w:val="single" w:sz="4" w:space="0" w:color="auto"/>
              <w:right w:val="single" w:sz="4" w:space="0" w:color="auto"/>
            </w:tcBorders>
            <w:shd w:val="clear" w:color="auto" w:fill="auto"/>
          </w:tcPr>
          <w:p w14:paraId="4979D765" w14:textId="42F9AEBC"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center"/>
          </w:tcPr>
          <w:p w14:paraId="62490B9D"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4F82A5"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442</w:t>
            </w:r>
          </w:p>
        </w:tc>
        <w:tc>
          <w:tcPr>
            <w:tcW w:w="1134" w:type="dxa"/>
            <w:tcBorders>
              <w:top w:val="single" w:sz="4" w:space="0" w:color="auto"/>
              <w:left w:val="nil"/>
              <w:bottom w:val="single" w:sz="4" w:space="0" w:color="auto"/>
              <w:right w:val="single" w:sz="4" w:space="0" w:color="auto"/>
            </w:tcBorders>
            <w:shd w:val="clear" w:color="auto" w:fill="FF0000"/>
            <w:vAlign w:val="bottom"/>
          </w:tcPr>
          <w:p w14:paraId="3053AA0A" w14:textId="77777777" w:rsidR="00D53C77" w:rsidRPr="00746C52" w:rsidRDefault="00D53C77" w:rsidP="00D53C77">
            <w:pPr>
              <w:rPr>
                <w:rFonts w:asciiTheme="majorHAnsi" w:hAnsiTheme="majorHAnsi" w:cstheme="majorHAnsi"/>
              </w:rPr>
            </w:pPr>
          </w:p>
        </w:tc>
      </w:tr>
      <w:tr w:rsidR="00D53C77" w:rsidRPr="00746C52" w14:paraId="6E729719" w14:textId="77777777" w:rsidTr="0015474A">
        <w:trPr>
          <w:trHeight w:val="204"/>
        </w:trPr>
        <w:tc>
          <w:tcPr>
            <w:tcW w:w="4693" w:type="dxa"/>
            <w:tcBorders>
              <w:top w:val="nil"/>
              <w:left w:val="single" w:sz="8" w:space="0" w:color="auto"/>
              <w:bottom w:val="single" w:sz="4" w:space="0" w:color="auto"/>
              <w:right w:val="single" w:sz="4" w:space="0" w:color="auto"/>
            </w:tcBorders>
            <w:shd w:val="clear" w:color="auto" w:fill="auto"/>
          </w:tcPr>
          <w:p w14:paraId="1D927910" w14:textId="4CD5C277"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tcPr>
          <w:p w14:paraId="173B0FCA"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tcPr>
          <w:p w14:paraId="4FD97BF8"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5 190</w:t>
            </w:r>
          </w:p>
        </w:tc>
        <w:tc>
          <w:tcPr>
            <w:tcW w:w="1134" w:type="dxa"/>
            <w:tcBorders>
              <w:top w:val="nil"/>
              <w:left w:val="nil"/>
              <w:bottom w:val="single" w:sz="4" w:space="0" w:color="auto"/>
              <w:right w:val="single" w:sz="8" w:space="0" w:color="auto"/>
            </w:tcBorders>
            <w:shd w:val="clear" w:color="auto" w:fill="FF0000"/>
            <w:vAlign w:val="bottom"/>
          </w:tcPr>
          <w:p w14:paraId="6575ACC9"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36857533" w14:textId="77777777" w:rsidTr="0015474A">
        <w:trPr>
          <w:trHeight w:val="180"/>
        </w:trPr>
        <w:tc>
          <w:tcPr>
            <w:tcW w:w="4693" w:type="dxa"/>
            <w:tcBorders>
              <w:top w:val="nil"/>
              <w:left w:val="single" w:sz="8" w:space="0" w:color="auto"/>
              <w:bottom w:val="single" w:sz="4" w:space="0" w:color="auto"/>
              <w:right w:val="single" w:sz="4" w:space="0" w:color="auto"/>
            </w:tcBorders>
            <w:shd w:val="clear" w:color="auto" w:fill="auto"/>
            <w:hideMark/>
          </w:tcPr>
          <w:p w14:paraId="3D1B927E" w14:textId="6577E69F"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65CFC1B7"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6E47706E"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997</w:t>
            </w:r>
          </w:p>
        </w:tc>
        <w:tc>
          <w:tcPr>
            <w:tcW w:w="1134" w:type="dxa"/>
            <w:tcBorders>
              <w:top w:val="nil"/>
              <w:left w:val="nil"/>
              <w:bottom w:val="single" w:sz="4" w:space="0" w:color="auto"/>
              <w:right w:val="single" w:sz="8" w:space="0" w:color="auto"/>
            </w:tcBorders>
            <w:shd w:val="clear" w:color="auto" w:fill="FF0000"/>
            <w:vAlign w:val="bottom"/>
            <w:hideMark/>
          </w:tcPr>
          <w:p w14:paraId="45B11BD4"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508F1995" w14:textId="77777777" w:rsidTr="0015474A">
        <w:trPr>
          <w:trHeight w:val="157"/>
        </w:trPr>
        <w:tc>
          <w:tcPr>
            <w:tcW w:w="4693" w:type="dxa"/>
            <w:tcBorders>
              <w:top w:val="nil"/>
              <w:left w:val="single" w:sz="8" w:space="0" w:color="auto"/>
              <w:bottom w:val="single" w:sz="4" w:space="0" w:color="auto"/>
              <w:right w:val="single" w:sz="4" w:space="0" w:color="auto"/>
            </w:tcBorders>
            <w:shd w:val="clear" w:color="auto" w:fill="auto"/>
            <w:hideMark/>
          </w:tcPr>
          <w:p w14:paraId="38EDEF8F" w14:textId="37EA5D02"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1B0C061C"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37532CC0"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519</w:t>
            </w:r>
          </w:p>
        </w:tc>
        <w:tc>
          <w:tcPr>
            <w:tcW w:w="1134" w:type="dxa"/>
            <w:tcBorders>
              <w:top w:val="nil"/>
              <w:left w:val="nil"/>
              <w:bottom w:val="single" w:sz="4" w:space="0" w:color="auto"/>
              <w:right w:val="single" w:sz="8" w:space="0" w:color="auto"/>
            </w:tcBorders>
            <w:shd w:val="clear" w:color="auto" w:fill="FF0000"/>
            <w:vAlign w:val="bottom"/>
            <w:hideMark/>
          </w:tcPr>
          <w:p w14:paraId="0CE88DA8"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29544D44" w14:textId="77777777" w:rsidTr="0015474A">
        <w:trPr>
          <w:trHeight w:val="40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1CD541C6" w14:textId="320E6CCC" w:rsidR="00D53C77" w:rsidRPr="00746C52" w:rsidRDefault="00D53C77" w:rsidP="00D53C77">
            <w:pPr>
              <w:rPr>
                <w:rFonts w:asciiTheme="majorHAnsi" w:hAnsiTheme="majorHAnsi" w:cstheme="majorHAnsi"/>
              </w:rPr>
            </w:pPr>
            <w:r w:rsidRPr="00B11008">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3C48F7D6"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589B57"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2 089</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204C4734"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76EE8029" w14:textId="77777777" w:rsidTr="0015474A">
        <w:trPr>
          <w:trHeight w:val="51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2224E619" w14:textId="6DA6C637" w:rsidR="00D53C77" w:rsidRPr="00746C52" w:rsidRDefault="00D53C77" w:rsidP="00D53C77">
            <w:pPr>
              <w:rPr>
                <w:rFonts w:asciiTheme="majorHAnsi" w:hAnsiTheme="majorHAnsi" w:cstheme="majorHAnsi"/>
              </w:rPr>
            </w:pPr>
            <w:r w:rsidRPr="00A83DFF">
              <w:rPr>
                <w:rFonts w:asciiTheme="majorHAnsi" w:hAnsiTheme="majorHAnsi" w:cstheme="majorHAnsi"/>
              </w:rPr>
              <w:lastRenderedPageBreak/>
              <w:t>XXX</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7C9C0FFD"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1E64FC"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2 501</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4B14C5A1"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0D6400EB" w14:textId="77777777" w:rsidTr="0015474A">
        <w:trPr>
          <w:trHeight w:val="218"/>
        </w:trPr>
        <w:tc>
          <w:tcPr>
            <w:tcW w:w="4693" w:type="dxa"/>
            <w:tcBorders>
              <w:top w:val="nil"/>
              <w:left w:val="single" w:sz="8" w:space="0" w:color="auto"/>
              <w:bottom w:val="single" w:sz="4" w:space="0" w:color="auto"/>
              <w:right w:val="single" w:sz="4" w:space="0" w:color="auto"/>
            </w:tcBorders>
            <w:shd w:val="clear" w:color="auto" w:fill="auto"/>
            <w:hideMark/>
          </w:tcPr>
          <w:p w14:paraId="36B79A75" w14:textId="0BB1724E"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3CAD5432"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6083C5E6"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172</w:t>
            </w:r>
          </w:p>
        </w:tc>
        <w:tc>
          <w:tcPr>
            <w:tcW w:w="1134" w:type="dxa"/>
            <w:tcBorders>
              <w:top w:val="nil"/>
              <w:left w:val="nil"/>
              <w:bottom w:val="single" w:sz="4" w:space="0" w:color="auto"/>
              <w:right w:val="single" w:sz="8" w:space="0" w:color="auto"/>
            </w:tcBorders>
            <w:shd w:val="clear" w:color="000000" w:fill="FF0000"/>
            <w:vAlign w:val="bottom"/>
            <w:hideMark/>
          </w:tcPr>
          <w:p w14:paraId="3A4BEA30"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2018240C" w14:textId="77777777" w:rsidTr="0015474A">
        <w:trPr>
          <w:trHeight w:val="180"/>
        </w:trPr>
        <w:tc>
          <w:tcPr>
            <w:tcW w:w="4693" w:type="dxa"/>
            <w:tcBorders>
              <w:top w:val="nil"/>
              <w:left w:val="single" w:sz="8" w:space="0" w:color="auto"/>
              <w:bottom w:val="single" w:sz="4" w:space="0" w:color="auto"/>
              <w:right w:val="single" w:sz="4" w:space="0" w:color="auto"/>
            </w:tcBorders>
            <w:shd w:val="clear" w:color="auto" w:fill="auto"/>
            <w:hideMark/>
          </w:tcPr>
          <w:p w14:paraId="5083E3CE" w14:textId="4E7B9EA4"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6EC724A8"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68D64487"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302</w:t>
            </w:r>
          </w:p>
        </w:tc>
        <w:tc>
          <w:tcPr>
            <w:tcW w:w="1134" w:type="dxa"/>
            <w:tcBorders>
              <w:top w:val="nil"/>
              <w:left w:val="nil"/>
              <w:bottom w:val="single" w:sz="4" w:space="0" w:color="auto"/>
              <w:right w:val="single" w:sz="8" w:space="0" w:color="auto"/>
            </w:tcBorders>
            <w:shd w:val="clear" w:color="000000" w:fill="FF0000"/>
            <w:vAlign w:val="bottom"/>
            <w:hideMark/>
          </w:tcPr>
          <w:p w14:paraId="7F0FE6DA"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3AB012B5" w14:textId="77777777" w:rsidTr="0015474A">
        <w:trPr>
          <w:trHeight w:val="156"/>
        </w:trPr>
        <w:tc>
          <w:tcPr>
            <w:tcW w:w="4693" w:type="dxa"/>
            <w:tcBorders>
              <w:top w:val="nil"/>
              <w:left w:val="single" w:sz="8" w:space="0" w:color="auto"/>
              <w:bottom w:val="single" w:sz="4" w:space="0" w:color="auto"/>
              <w:right w:val="single" w:sz="4" w:space="0" w:color="auto"/>
            </w:tcBorders>
            <w:shd w:val="clear" w:color="auto" w:fill="auto"/>
            <w:hideMark/>
          </w:tcPr>
          <w:p w14:paraId="592B94BC" w14:textId="4A6D637C"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77F5C8DC"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2B279496"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19</w:t>
            </w:r>
          </w:p>
        </w:tc>
        <w:tc>
          <w:tcPr>
            <w:tcW w:w="1134" w:type="dxa"/>
            <w:tcBorders>
              <w:top w:val="nil"/>
              <w:left w:val="nil"/>
              <w:bottom w:val="single" w:sz="4" w:space="0" w:color="auto"/>
              <w:right w:val="single" w:sz="8" w:space="0" w:color="auto"/>
            </w:tcBorders>
            <w:shd w:val="clear" w:color="000000" w:fill="FF0000"/>
            <w:vAlign w:val="bottom"/>
            <w:hideMark/>
          </w:tcPr>
          <w:p w14:paraId="287C114A"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2240EA08" w14:textId="77777777" w:rsidTr="0015474A">
        <w:trPr>
          <w:trHeight w:val="189"/>
        </w:trPr>
        <w:tc>
          <w:tcPr>
            <w:tcW w:w="4693" w:type="dxa"/>
            <w:tcBorders>
              <w:top w:val="nil"/>
              <w:left w:val="single" w:sz="8" w:space="0" w:color="auto"/>
              <w:bottom w:val="single" w:sz="4" w:space="0" w:color="auto"/>
              <w:right w:val="single" w:sz="4" w:space="0" w:color="auto"/>
            </w:tcBorders>
            <w:shd w:val="clear" w:color="auto" w:fill="auto"/>
            <w:hideMark/>
          </w:tcPr>
          <w:p w14:paraId="0FCA86E5" w14:textId="2C9D2185"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67A5AA33"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597F4A68"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148</w:t>
            </w:r>
          </w:p>
        </w:tc>
        <w:tc>
          <w:tcPr>
            <w:tcW w:w="1134" w:type="dxa"/>
            <w:tcBorders>
              <w:top w:val="nil"/>
              <w:left w:val="nil"/>
              <w:bottom w:val="single" w:sz="4" w:space="0" w:color="auto"/>
              <w:right w:val="single" w:sz="8" w:space="0" w:color="auto"/>
            </w:tcBorders>
            <w:shd w:val="clear" w:color="000000" w:fill="FF0000"/>
            <w:vAlign w:val="bottom"/>
            <w:hideMark/>
          </w:tcPr>
          <w:p w14:paraId="0356567F"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7D71FACF" w14:textId="77777777" w:rsidTr="0015474A">
        <w:trPr>
          <w:trHeight w:val="78"/>
        </w:trPr>
        <w:tc>
          <w:tcPr>
            <w:tcW w:w="4693" w:type="dxa"/>
            <w:tcBorders>
              <w:top w:val="nil"/>
              <w:left w:val="single" w:sz="8" w:space="0" w:color="auto"/>
              <w:bottom w:val="single" w:sz="4" w:space="0" w:color="auto"/>
              <w:right w:val="single" w:sz="4" w:space="0" w:color="auto"/>
            </w:tcBorders>
            <w:shd w:val="clear" w:color="auto" w:fill="auto"/>
            <w:hideMark/>
          </w:tcPr>
          <w:p w14:paraId="2F5EE89C" w14:textId="7AD7A7AB"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670E68E2"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2EDA997E"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810</w:t>
            </w:r>
          </w:p>
        </w:tc>
        <w:tc>
          <w:tcPr>
            <w:tcW w:w="1134" w:type="dxa"/>
            <w:tcBorders>
              <w:top w:val="nil"/>
              <w:left w:val="nil"/>
              <w:bottom w:val="single" w:sz="4" w:space="0" w:color="auto"/>
              <w:right w:val="single" w:sz="8" w:space="0" w:color="auto"/>
            </w:tcBorders>
            <w:shd w:val="clear" w:color="000000" w:fill="FF0000"/>
            <w:vAlign w:val="bottom"/>
            <w:hideMark/>
          </w:tcPr>
          <w:p w14:paraId="133F4620"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3005B228" w14:textId="77777777" w:rsidTr="0015474A">
        <w:trPr>
          <w:trHeight w:val="111"/>
        </w:trPr>
        <w:tc>
          <w:tcPr>
            <w:tcW w:w="4693" w:type="dxa"/>
            <w:tcBorders>
              <w:top w:val="nil"/>
              <w:left w:val="single" w:sz="8" w:space="0" w:color="auto"/>
              <w:bottom w:val="single" w:sz="4" w:space="0" w:color="auto"/>
              <w:right w:val="single" w:sz="4" w:space="0" w:color="auto"/>
            </w:tcBorders>
            <w:shd w:val="clear" w:color="auto" w:fill="auto"/>
            <w:noWrap/>
            <w:hideMark/>
          </w:tcPr>
          <w:p w14:paraId="18AFD874" w14:textId="72CFAB51"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2D0F9A5B"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4AA16216"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6 094</w:t>
            </w:r>
          </w:p>
        </w:tc>
        <w:tc>
          <w:tcPr>
            <w:tcW w:w="1134" w:type="dxa"/>
            <w:tcBorders>
              <w:top w:val="nil"/>
              <w:left w:val="nil"/>
              <w:bottom w:val="single" w:sz="4" w:space="0" w:color="auto"/>
              <w:right w:val="single" w:sz="8" w:space="0" w:color="auto"/>
            </w:tcBorders>
            <w:shd w:val="clear" w:color="000000" w:fill="FF0000"/>
            <w:vAlign w:val="bottom"/>
            <w:hideMark/>
          </w:tcPr>
          <w:p w14:paraId="2C3CB558"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6FF19E5E" w14:textId="77777777" w:rsidTr="0015474A">
        <w:trPr>
          <w:trHeight w:val="128"/>
        </w:trPr>
        <w:tc>
          <w:tcPr>
            <w:tcW w:w="4693" w:type="dxa"/>
            <w:tcBorders>
              <w:top w:val="nil"/>
              <w:left w:val="single" w:sz="8" w:space="0" w:color="auto"/>
              <w:bottom w:val="single" w:sz="4" w:space="0" w:color="auto"/>
              <w:right w:val="single" w:sz="4" w:space="0" w:color="auto"/>
            </w:tcBorders>
            <w:shd w:val="clear" w:color="auto" w:fill="auto"/>
            <w:noWrap/>
            <w:hideMark/>
          </w:tcPr>
          <w:p w14:paraId="6590836B" w14:textId="365833C1"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740E865F"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6C45D6EE"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722</w:t>
            </w:r>
          </w:p>
        </w:tc>
        <w:tc>
          <w:tcPr>
            <w:tcW w:w="1134" w:type="dxa"/>
            <w:tcBorders>
              <w:top w:val="nil"/>
              <w:left w:val="nil"/>
              <w:bottom w:val="single" w:sz="4" w:space="0" w:color="auto"/>
              <w:right w:val="single" w:sz="8" w:space="0" w:color="auto"/>
            </w:tcBorders>
            <w:shd w:val="clear" w:color="000000" w:fill="FF0000"/>
            <w:vAlign w:val="bottom"/>
            <w:hideMark/>
          </w:tcPr>
          <w:p w14:paraId="4E53625E"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5B84372F" w14:textId="77777777" w:rsidTr="0015474A">
        <w:trPr>
          <w:trHeight w:val="173"/>
        </w:trPr>
        <w:tc>
          <w:tcPr>
            <w:tcW w:w="4693" w:type="dxa"/>
            <w:tcBorders>
              <w:top w:val="nil"/>
              <w:left w:val="single" w:sz="8" w:space="0" w:color="auto"/>
              <w:bottom w:val="single" w:sz="4" w:space="0" w:color="auto"/>
              <w:right w:val="single" w:sz="4" w:space="0" w:color="auto"/>
            </w:tcBorders>
            <w:shd w:val="clear" w:color="auto" w:fill="auto"/>
            <w:noWrap/>
            <w:hideMark/>
          </w:tcPr>
          <w:p w14:paraId="23555D68" w14:textId="032C96B0"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1CED2FEE"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52548C6F"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942</w:t>
            </w:r>
          </w:p>
        </w:tc>
        <w:tc>
          <w:tcPr>
            <w:tcW w:w="1134" w:type="dxa"/>
            <w:tcBorders>
              <w:top w:val="nil"/>
              <w:left w:val="nil"/>
              <w:bottom w:val="single" w:sz="4" w:space="0" w:color="auto"/>
              <w:right w:val="single" w:sz="8" w:space="0" w:color="auto"/>
            </w:tcBorders>
            <w:shd w:val="clear" w:color="000000" w:fill="FF0000"/>
            <w:vAlign w:val="bottom"/>
            <w:hideMark/>
          </w:tcPr>
          <w:p w14:paraId="109C6966"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09BD3BA8" w14:textId="77777777" w:rsidTr="0015474A">
        <w:trPr>
          <w:trHeight w:val="192"/>
        </w:trPr>
        <w:tc>
          <w:tcPr>
            <w:tcW w:w="4693" w:type="dxa"/>
            <w:tcBorders>
              <w:top w:val="nil"/>
              <w:left w:val="single" w:sz="8" w:space="0" w:color="auto"/>
              <w:bottom w:val="single" w:sz="4" w:space="0" w:color="auto"/>
              <w:right w:val="single" w:sz="4" w:space="0" w:color="auto"/>
            </w:tcBorders>
            <w:shd w:val="clear" w:color="auto" w:fill="auto"/>
            <w:noWrap/>
            <w:hideMark/>
          </w:tcPr>
          <w:p w14:paraId="7A45EAB3" w14:textId="15E0B834"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6749D30E"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1632AE02"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3 358</w:t>
            </w:r>
          </w:p>
        </w:tc>
        <w:tc>
          <w:tcPr>
            <w:tcW w:w="1134" w:type="dxa"/>
            <w:tcBorders>
              <w:top w:val="nil"/>
              <w:left w:val="nil"/>
              <w:bottom w:val="single" w:sz="4" w:space="0" w:color="auto"/>
              <w:right w:val="single" w:sz="8" w:space="0" w:color="auto"/>
            </w:tcBorders>
            <w:shd w:val="clear" w:color="000000" w:fill="FF0000"/>
            <w:vAlign w:val="bottom"/>
            <w:hideMark/>
          </w:tcPr>
          <w:p w14:paraId="314A481D"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4985B7FB" w14:textId="77777777" w:rsidTr="0015474A">
        <w:trPr>
          <w:trHeight w:val="82"/>
        </w:trPr>
        <w:tc>
          <w:tcPr>
            <w:tcW w:w="4693" w:type="dxa"/>
            <w:tcBorders>
              <w:top w:val="nil"/>
              <w:left w:val="single" w:sz="8" w:space="0" w:color="auto"/>
              <w:bottom w:val="single" w:sz="4" w:space="0" w:color="auto"/>
              <w:right w:val="single" w:sz="4" w:space="0" w:color="auto"/>
            </w:tcBorders>
            <w:shd w:val="clear" w:color="auto" w:fill="auto"/>
            <w:noWrap/>
            <w:hideMark/>
          </w:tcPr>
          <w:p w14:paraId="3BA65B92" w14:textId="5D9C96E0"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7813CB13"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2A628C58"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3 465</w:t>
            </w:r>
          </w:p>
        </w:tc>
        <w:tc>
          <w:tcPr>
            <w:tcW w:w="1134" w:type="dxa"/>
            <w:tcBorders>
              <w:top w:val="nil"/>
              <w:left w:val="nil"/>
              <w:bottom w:val="single" w:sz="4" w:space="0" w:color="auto"/>
              <w:right w:val="single" w:sz="8" w:space="0" w:color="auto"/>
            </w:tcBorders>
            <w:shd w:val="clear" w:color="000000" w:fill="FF0000"/>
            <w:vAlign w:val="bottom"/>
            <w:hideMark/>
          </w:tcPr>
          <w:p w14:paraId="21AEC9F0"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0F064FE0" w14:textId="77777777" w:rsidTr="0015474A">
        <w:trPr>
          <w:trHeight w:val="114"/>
        </w:trPr>
        <w:tc>
          <w:tcPr>
            <w:tcW w:w="4693" w:type="dxa"/>
            <w:tcBorders>
              <w:top w:val="nil"/>
              <w:left w:val="single" w:sz="8" w:space="0" w:color="auto"/>
              <w:bottom w:val="single" w:sz="4" w:space="0" w:color="auto"/>
              <w:right w:val="single" w:sz="4" w:space="0" w:color="auto"/>
            </w:tcBorders>
            <w:shd w:val="clear" w:color="auto" w:fill="auto"/>
            <w:noWrap/>
            <w:hideMark/>
          </w:tcPr>
          <w:p w14:paraId="29EFF013" w14:textId="637B150A"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74D9E536"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663B406D"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451</w:t>
            </w:r>
          </w:p>
        </w:tc>
        <w:tc>
          <w:tcPr>
            <w:tcW w:w="1134" w:type="dxa"/>
            <w:tcBorders>
              <w:top w:val="nil"/>
              <w:left w:val="nil"/>
              <w:bottom w:val="single" w:sz="4" w:space="0" w:color="auto"/>
              <w:right w:val="single" w:sz="8" w:space="0" w:color="auto"/>
            </w:tcBorders>
            <w:shd w:val="clear" w:color="000000" w:fill="FF0000"/>
            <w:vAlign w:val="bottom"/>
            <w:hideMark/>
          </w:tcPr>
          <w:p w14:paraId="0A238086"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39A6F492" w14:textId="77777777" w:rsidTr="0015474A">
        <w:trPr>
          <w:trHeight w:val="146"/>
        </w:trPr>
        <w:tc>
          <w:tcPr>
            <w:tcW w:w="4693" w:type="dxa"/>
            <w:tcBorders>
              <w:top w:val="nil"/>
              <w:left w:val="single" w:sz="8" w:space="0" w:color="auto"/>
              <w:bottom w:val="single" w:sz="4" w:space="0" w:color="auto"/>
              <w:right w:val="single" w:sz="4" w:space="0" w:color="auto"/>
            </w:tcBorders>
            <w:shd w:val="clear" w:color="auto" w:fill="auto"/>
            <w:noWrap/>
            <w:hideMark/>
          </w:tcPr>
          <w:p w14:paraId="00330AE3" w14:textId="3778D111"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41355705"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noWrap/>
            <w:vAlign w:val="center"/>
            <w:hideMark/>
          </w:tcPr>
          <w:p w14:paraId="36582945"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380</w:t>
            </w:r>
          </w:p>
        </w:tc>
        <w:tc>
          <w:tcPr>
            <w:tcW w:w="1134" w:type="dxa"/>
            <w:tcBorders>
              <w:top w:val="nil"/>
              <w:left w:val="nil"/>
              <w:bottom w:val="single" w:sz="4" w:space="0" w:color="auto"/>
              <w:right w:val="single" w:sz="8" w:space="0" w:color="auto"/>
            </w:tcBorders>
            <w:shd w:val="clear" w:color="000000" w:fill="FF0000"/>
            <w:vAlign w:val="bottom"/>
            <w:hideMark/>
          </w:tcPr>
          <w:p w14:paraId="6F3404BF"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084E9FE7" w14:textId="77777777" w:rsidTr="0015474A">
        <w:trPr>
          <w:trHeight w:val="165"/>
        </w:trPr>
        <w:tc>
          <w:tcPr>
            <w:tcW w:w="4693" w:type="dxa"/>
            <w:tcBorders>
              <w:top w:val="nil"/>
              <w:left w:val="single" w:sz="8" w:space="0" w:color="auto"/>
              <w:bottom w:val="single" w:sz="4" w:space="0" w:color="auto"/>
              <w:right w:val="single" w:sz="4" w:space="0" w:color="auto"/>
            </w:tcBorders>
            <w:shd w:val="clear" w:color="auto" w:fill="auto"/>
            <w:noWrap/>
            <w:hideMark/>
          </w:tcPr>
          <w:p w14:paraId="55014F24" w14:textId="676B7834"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center"/>
            <w:hideMark/>
          </w:tcPr>
          <w:p w14:paraId="2E460A92"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nil"/>
              <w:left w:val="nil"/>
              <w:bottom w:val="single" w:sz="4" w:space="0" w:color="auto"/>
              <w:right w:val="single" w:sz="4" w:space="0" w:color="auto"/>
            </w:tcBorders>
            <w:shd w:val="clear" w:color="auto" w:fill="auto"/>
            <w:vAlign w:val="center"/>
            <w:hideMark/>
          </w:tcPr>
          <w:p w14:paraId="50104B7E"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2 179</w:t>
            </w:r>
          </w:p>
        </w:tc>
        <w:tc>
          <w:tcPr>
            <w:tcW w:w="1134" w:type="dxa"/>
            <w:tcBorders>
              <w:top w:val="nil"/>
              <w:left w:val="nil"/>
              <w:bottom w:val="single" w:sz="4" w:space="0" w:color="auto"/>
              <w:right w:val="single" w:sz="8" w:space="0" w:color="auto"/>
            </w:tcBorders>
            <w:shd w:val="clear" w:color="000000" w:fill="FF0000"/>
            <w:vAlign w:val="bottom"/>
            <w:hideMark/>
          </w:tcPr>
          <w:p w14:paraId="1C2D136B"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D53C77" w:rsidRPr="00746C52" w14:paraId="6B3C84B3" w14:textId="77777777" w:rsidTr="0015474A">
        <w:trPr>
          <w:trHeight w:val="210"/>
        </w:trPr>
        <w:tc>
          <w:tcPr>
            <w:tcW w:w="4693" w:type="dxa"/>
            <w:tcBorders>
              <w:top w:val="single" w:sz="4" w:space="0" w:color="auto"/>
              <w:left w:val="single" w:sz="4" w:space="0" w:color="auto"/>
              <w:bottom w:val="single" w:sz="4" w:space="0" w:color="auto"/>
              <w:right w:val="single" w:sz="4" w:space="0" w:color="auto"/>
            </w:tcBorders>
            <w:shd w:val="clear" w:color="auto" w:fill="auto"/>
            <w:noWrap/>
            <w:hideMark/>
          </w:tcPr>
          <w:p w14:paraId="4B5924F4" w14:textId="15304127" w:rsidR="00D53C77" w:rsidRPr="00746C52" w:rsidRDefault="00D53C77" w:rsidP="00D53C77">
            <w:pPr>
              <w:rPr>
                <w:rFonts w:asciiTheme="majorHAnsi" w:hAnsiTheme="majorHAnsi" w:cstheme="majorHAnsi"/>
              </w:rPr>
            </w:pPr>
            <w:r w:rsidRPr="00A83DFF">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center"/>
            <w:hideMark/>
          </w:tcPr>
          <w:p w14:paraId="35EB7BC8" w14:textId="77777777" w:rsidR="00D53C77" w:rsidRPr="00746C52" w:rsidRDefault="00D53C77" w:rsidP="00D53C77">
            <w:pPr>
              <w:jc w:val="center"/>
              <w:rPr>
                <w:rFonts w:asciiTheme="majorHAnsi" w:hAnsiTheme="majorHAnsi" w:cstheme="majorHAnsi"/>
              </w:rPr>
            </w:pPr>
            <w:r w:rsidRPr="00746C52">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F88B03" w14:textId="77777777" w:rsidR="00D53C77" w:rsidRPr="00746C52" w:rsidRDefault="00D53C77" w:rsidP="00D53C77">
            <w:pPr>
              <w:jc w:val="right"/>
              <w:rPr>
                <w:rFonts w:asciiTheme="majorHAnsi" w:hAnsiTheme="majorHAnsi" w:cstheme="majorHAnsi"/>
                <w:bCs/>
              </w:rPr>
            </w:pPr>
            <w:r w:rsidRPr="00746C52">
              <w:rPr>
                <w:rFonts w:asciiTheme="majorHAnsi" w:hAnsiTheme="majorHAnsi" w:cstheme="majorHAnsi"/>
                <w:bCs/>
              </w:rPr>
              <w:t>3 044</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4AF9C662" w14:textId="77777777" w:rsidR="00D53C77" w:rsidRPr="00746C52" w:rsidRDefault="00D53C77" w:rsidP="00D53C77">
            <w:pPr>
              <w:rPr>
                <w:rFonts w:asciiTheme="majorHAnsi" w:hAnsiTheme="majorHAnsi" w:cstheme="majorHAnsi"/>
              </w:rPr>
            </w:pPr>
            <w:r w:rsidRPr="00746C52">
              <w:rPr>
                <w:rFonts w:asciiTheme="majorHAnsi" w:hAnsiTheme="majorHAnsi" w:cstheme="majorHAnsi"/>
              </w:rPr>
              <w:t> </w:t>
            </w:r>
          </w:p>
        </w:tc>
      </w:tr>
      <w:tr w:rsidR="0067505E" w:rsidRPr="00746C52" w14:paraId="7F7534FC" w14:textId="77777777" w:rsidTr="0015474A">
        <w:trPr>
          <w:trHeight w:val="315"/>
        </w:trPr>
        <w:tc>
          <w:tcPr>
            <w:tcW w:w="4693" w:type="dxa"/>
            <w:tcBorders>
              <w:top w:val="single" w:sz="4" w:space="0" w:color="auto"/>
              <w:right w:val="single" w:sz="4" w:space="0" w:color="auto"/>
            </w:tcBorders>
            <w:shd w:val="clear" w:color="auto" w:fill="auto"/>
            <w:vAlign w:val="bottom"/>
            <w:hideMark/>
          </w:tcPr>
          <w:p w14:paraId="0BBBC4D6"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 </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D7AF852" w14:textId="77777777" w:rsidR="0067505E" w:rsidRDefault="0067505E" w:rsidP="0015474A">
            <w:pPr>
              <w:rPr>
                <w:rFonts w:asciiTheme="majorHAnsi" w:hAnsiTheme="majorHAnsi" w:cstheme="majorHAnsi"/>
                <w:b/>
                <w:bCs/>
              </w:rPr>
            </w:pPr>
          </w:p>
          <w:p w14:paraId="31952C92" w14:textId="77777777" w:rsidR="0067505E" w:rsidRPr="00746C52" w:rsidRDefault="0067505E" w:rsidP="0015474A">
            <w:pPr>
              <w:rPr>
                <w:rFonts w:asciiTheme="majorHAnsi" w:hAnsiTheme="majorHAnsi" w:cstheme="majorHAnsi"/>
                <w:b/>
                <w:bCs/>
              </w:rPr>
            </w:pPr>
            <w:r w:rsidRPr="00746C52">
              <w:rPr>
                <w:rFonts w:asciiTheme="majorHAnsi" w:hAnsiTheme="majorHAnsi" w:cstheme="majorHAnsi"/>
                <w:b/>
                <w:bCs/>
              </w:rPr>
              <w:t>Celkem  m</w:t>
            </w:r>
            <w:r w:rsidRPr="00746C52">
              <w:rPr>
                <w:rFonts w:asciiTheme="majorHAnsi" w:hAnsiTheme="majorHAnsi" w:cstheme="majorHAnsi"/>
                <w:b/>
                <w:bCs/>
                <w:vertAlign w:val="superscript"/>
              </w:rPr>
              <w:t>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2DB9B28" w14:textId="77777777" w:rsidR="0067505E" w:rsidRPr="00746C52" w:rsidRDefault="0067505E" w:rsidP="0015474A">
            <w:pPr>
              <w:jc w:val="right"/>
              <w:rPr>
                <w:rFonts w:asciiTheme="majorHAnsi" w:hAnsiTheme="majorHAnsi" w:cstheme="majorHAnsi"/>
                <w:b/>
                <w:bCs/>
              </w:rPr>
            </w:pPr>
            <w:r w:rsidRPr="00746C52">
              <w:rPr>
                <w:rFonts w:asciiTheme="majorHAnsi" w:hAnsiTheme="majorHAnsi" w:cstheme="majorHAnsi"/>
                <w:b/>
                <w:bCs/>
              </w:rPr>
              <w:t>209 485</w:t>
            </w:r>
          </w:p>
        </w:tc>
        <w:tc>
          <w:tcPr>
            <w:tcW w:w="1134" w:type="dxa"/>
            <w:tcBorders>
              <w:top w:val="single" w:sz="4" w:space="0" w:color="auto"/>
              <w:left w:val="single" w:sz="4" w:space="0" w:color="auto"/>
            </w:tcBorders>
            <w:shd w:val="clear" w:color="auto" w:fill="auto"/>
            <w:noWrap/>
            <w:vAlign w:val="bottom"/>
            <w:hideMark/>
          </w:tcPr>
          <w:p w14:paraId="7DDC1742" w14:textId="77777777" w:rsidR="0067505E" w:rsidRPr="00746C52" w:rsidRDefault="0067505E" w:rsidP="0015474A">
            <w:pPr>
              <w:rPr>
                <w:rFonts w:asciiTheme="majorHAnsi" w:hAnsiTheme="majorHAnsi" w:cstheme="majorHAnsi"/>
              </w:rPr>
            </w:pPr>
            <w:r w:rsidRPr="00746C52">
              <w:rPr>
                <w:rFonts w:asciiTheme="majorHAnsi" w:hAnsiTheme="majorHAnsi" w:cstheme="majorHAnsi"/>
              </w:rPr>
              <w:t> </w:t>
            </w:r>
          </w:p>
        </w:tc>
      </w:tr>
    </w:tbl>
    <w:p w14:paraId="4E7EAB0C" w14:textId="77777777" w:rsidR="0067505E" w:rsidRPr="00746C52" w:rsidRDefault="0067505E" w:rsidP="0067505E">
      <w:pPr>
        <w:rPr>
          <w:rFonts w:asciiTheme="majorHAnsi" w:hAnsiTheme="majorHAnsi" w:cstheme="majorHAnsi"/>
        </w:rPr>
      </w:pPr>
    </w:p>
    <w:p w14:paraId="6C74BCCE" w14:textId="77777777" w:rsidR="0067505E" w:rsidRPr="00746C52" w:rsidRDefault="0067505E" w:rsidP="0067505E">
      <w:pPr>
        <w:rPr>
          <w:rFonts w:asciiTheme="majorHAnsi" w:hAnsiTheme="majorHAnsi" w:cstheme="majorHAnsi"/>
        </w:rPr>
      </w:pPr>
    </w:p>
    <w:p w14:paraId="557C15AF" w14:textId="77777777" w:rsidR="0067505E" w:rsidRPr="00746C52" w:rsidRDefault="0067505E" w:rsidP="0067505E">
      <w:pPr>
        <w:rPr>
          <w:rFonts w:asciiTheme="majorHAnsi" w:hAnsiTheme="majorHAnsi" w:cstheme="majorHAnsi"/>
        </w:rPr>
      </w:pPr>
      <w:r w:rsidRPr="00746C52">
        <w:rPr>
          <w:rFonts w:asciiTheme="majorHAnsi" w:hAnsiTheme="majorHAnsi" w:cstheme="majorHAnsi"/>
        </w:rPr>
        <w:t>Doporučený termín první seče:  do 15.5. - dle provozní potřeby zadavatele a klimatických podmínek daného roku</w:t>
      </w:r>
    </w:p>
    <w:p w14:paraId="1458B551" w14:textId="77777777" w:rsidR="0067505E" w:rsidRPr="00746C52" w:rsidRDefault="0067505E" w:rsidP="0067505E">
      <w:pPr>
        <w:rPr>
          <w:rFonts w:asciiTheme="majorHAnsi" w:hAnsiTheme="majorHAnsi" w:cstheme="majorHAnsi"/>
        </w:rPr>
      </w:pPr>
    </w:p>
    <w:p w14:paraId="2A3096A1" w14:textId="77777777" w:rsidR="0067505E" w:rsidRDefault="0067505E" w:rsidP="0067505E">
      <w:pPr>
        <w:rPr>
          <w:rFonts w:asciiTheme="majorHAnsi" w:hAnsiTheme="majorHAnsi" w:cstheme="majorHAnsi"/>
        </w:rPr>
      </w:pPr>
    </w:p>
    <w:p w14:paraId="250F6CCA" w14:textId="77777777" w:rsidR="0067505E" w:rsidRDefault="0067505E" w:rsidP="0067505E">
      <w:pPr>
        <w:rPr>
          <w:rFonts w:asciiTheme="majorHAnsi" w:hAnsiTheme="majorHAnsi" w:cstheme="majorHAnsi"/>
        </w:rPr>
      </w:pPr>
    </w:p>
    <w:p w14:paraId="5BCD541A" w14:textId="77777777" w:rsidR="0067505E" w:rsidRDefault="0067505E" w:rsidP="0067505E">
      <w:pPr>
        <w:rPr>
          <w:rFonts w:asciiTheme="majorHAnsi" w:hAnsiTheme="majorHAnsi" w:cstheme="majorHAnsi"/>
        </w:rPr>
      </w:pPr>
    </w:p>
    <w:p w14:paraId="6F2057AA" w14:textId="77777777" w:rsidR="0067505E" w:rsidRDefault="0067505E" w:rsidP="0067505E">
      <w:pPr>
        <w:rPr>
          <w:rFonts w:asciiTheme="majorHAnsi" w:hAnsiTheme="majorHAnsi" w:cstheme="majorHAnsi"/>
        </w:rPr>
      </w:pPr>
    </w:p>
    <w:p w14:paraId="46CFF604" w14:textId="77777777" w:rsidR="0067505E" w:rsidRDefault="0067505E" w:rsidP="0067505E">
      <w:pPr>
        <w:rPr>
          <w:rFonts w:asciiTheme="majorHAnsi" w:hAnsiTheme="majorHAnsi" w:cstheme="majorHAnsi"/>
        </w:rPr>
      </w:pPr>
    </w:p>
    <w:p w14:paraId="331DC89A" w14:textId="77777777" w:rsidR="0067505E" w:rsidRDefault="0067505E" w:rsidP="0067505E">
      <w:pPr>
        <w:rPr>
          <w:rFonts w:asciiTheme="majorHAnsi" w:hAnsiTheme="majorHAnsi" w:cstheme="majorHAnsi"/>
        </w:rPr>
      </w:pPr>
    </w:p>
    <w:p w14:paraId="18A58AEC" w14:textId="77777777" w:rsidR="0067505E" w:rsidRDefault="0067505E" w:rsidP="0067505E">
      <w:pPr>
        <w:rPr>
          <w:rFonts w:asciiTheme="majorHAnsi" w:hAnsiTheme="majorHAnsi" w:cstheme="majorHAnsi"/>
        </w:rPr>
      </w:pPr>
    </w:p>
    <w:p w14:paraId="21CF4472" w14:textId="77777777" w:rsidR="0067505E" w:rsidRDefault="0067505E" w:rsidP="0067505E">
      <w:pPr>
        <w:rPr>
          <w:rFonts w:asciiTheme="majorHAnsi" w:hAnsiTheme="majorHAnsi" w:cstheme="majorHAnsi"/>
        </w:rPr>
      </w:pPr>
    </w:p>
    <w:p w14:paraId="2781928C" w14:textId="77777777" w:rsidR="0067505E" w:rsidRDefault="0067505E" w:rsidP="0067505E">
      <w:pPr>
        <w:rPr>
          <w:rFonts w:asciiTheme="majorHAnsi" w:hAnsiTheme="majorHAnsi" w:cstheme="majorHAnsi"/>
        </w:rPr>
      </w:pPr>
    </w:p>
    <w:p w14:paraId="30DFC320" w14:textId="77777777" w:rsidR="0067505E" w:rsidRDefault="0067505E" w:rsidP="0067505E">
      <w:pPr>
        <w:rPr>
          <w:rFonts w:asciiTheme="majorHAnsi" w:hAnsiTheme="majorHAnsi" w:cstheme="majorHAnsi"/>
        </w:rPr>
      </w:pPr>
    </w:p>
    <w:p w14:paraId="134D7A4B" w14:textId="77777777" w:rsidR="0067505E" w:rsidRDefault="0067505E" w:rsidP="0067505E">
      <w:pPr>
        <w:rPr>
          <w:rFonts w:asciiTheme="majorHAnsi" w:hAnsiTheme="majorHAnsi" w:cstheme="majorHAnsi"/>
        </w:rPr>
      </w:pPr>
    </w:p>
    <w:p w14:paraId="1E5956A8" w14:textId="77777777" w:rsidR="0067505E" w:rsidRDefault="0067505E" w:rsidP="0067505E">
      <w:pPr>
        <w:rPr>
          <w:rFonts w:asciiTheme="majorHAnsi" w:hAnsiTheme="majorHAnsi" w:cstheme="majorHAnsi"/>
        </w:rPr>
      </w:pPr>
    </w:p>
    <w:p w14:paraId="645E227A" w14:textId="77777777" w:rsidR="0067505E" w:rsidRDefault="0067505E" w:rsidP="0067505E">
      <w:pPr>
        <w:rPr>
          <w:rFonts w:asciiTheme="majorHAnsi" w:hAnsiTheme="majorHAnsi" w:cstheme="majorHAnsi"/>
        </w:rPr>
      </w:pPr>
    </w:p>
    <w:p w14:paraId="0A5D8C0C" w14:textId="77777777" w:rsidR="0067505E" w:rsidRDefault="0067505E" w:rsidP="0067505E">
      <w:pPr>
        <w:rPr>
          <w:rFonts w:asciiTheme="majorHAnsi" w:hAnsiTheme="majorHAnsi" w:cstheme="majorHAnsi"/>
        </w:rPr>
      </w:pPr>
    </w:p>
    <w:p w14:paraId="41D26726" w14:textId="77777777" w:rsidR="0067505E" w:rsidRDefault="0067505E" w:rsidP="0067505E">
      <w:pPr>
        <w:rPr>
          <w:rFonts w:asciiTheme="majorHAnsi" w:hAnsiTheme="majorHAnsi" w:cstheme="majorHAnsi"/>
        </w:rPr>
      </w:pPr>
    </w:p>
    <w:p w14:paraId="3FCBFEE3" w14:textId="77777777" w:rsidR="0067505E" w:rsidRDefault="0067505E" w:rsidP="0067505E">
      <w:pPr>
        <w:rPr>
          <w:rFonts w:asciiTheme="majorHAnsi" w:hAnsiTheme="majorHAnsi" w:cstheme="majorHAnsi"/>
        </w:rPr>
      </w:pPr>
    </w:p>
    <w:p w14:paraId="0FFE1B64" w14:textId="77777777" w:rsidR="0067505E" w:rsidRDefault="0067505E" w:rsidP="0067505E">
      <w:pPr>
        <w:rPr>
          <w:rFonts w:asciiTheme="majorHAnsi" w:hAnsiTheme="majorHAnsi" w:cstheme="majorHAnsi"/>
        </w:rPr>
      </w:pPr>
    </w:p>
    <w:p w14:paraId="226D8566" w14:textId="77777777" w:rsidR="0067505E" w:rsidRDefault="0067505E" w:rsidP="0067505E">
      <w:pPr>
        <w:rPr>
          <w:rFonts w:asciiTheme="majorHAnsi" w:hAnsiTheme="majorHAnsi" w:cstheme="majorHAnsi"/>
        </w:rPr>
      </w:pPr>
    </w:p>
    <w:p w14:paraId="5EA36B20" w14:textId="77777777" w:rsidR="0067505E" w:rsidRDefault="0067505E" w:rsidP="0067505E">
      <w:pPr>
        <w:rPr>
          <w:rFonts w:asciiTheme="majorHAnsi" w:hAnsiTheme="majorHAnsi" w:cstheme="majorHAnsi"/>
        </w:rPr>
      </w:pPr>
    </w:p>
    <w:p w14:paraId="3E5198FF" w14:textId="77777777" w:rsidR="0067505E" w:rsidRDefault="0067505E" w:rsidP="0067505E">
      <w:pPr>
        <w:rPr>
          <w:rFonts w:asciiTheme="majorHAnsi" w:hAnsiTheme="majorHAnsi" w:cstheme="majorHAnsi"/>
        </w:rPr>
      </w:pPr>
    </w:p>
    <w:p w14:paraId="5B673777" w14:textId="77777777" w:rsidR="0067505E" w:rsidRDefault="0067505E" w:rsidP="0067505E">
      <w:pPr>
        <w:rPr>
          <w:rFonts w:asciiTheme="majorHAnsi" w:hAnsiTheme="majorHAnsi" w:cstheme="majorHAnsi"/>
        </w:rPr>
      </w:pPr>
    </w:p>
    <w:p w14:paraId="21C7BF5A" w14:textId="77777777" w:rsidR="0067505E" w:rsidRDefault="0067505E" w:rsidP="0067505E">
      <w:pPr>
        <w:rPr>
          <w:rFonts w:asciiTheme="majorHAnsi" w:hAnsiTheme="majorHAnsi" w:cstheme="majorHAnsi"/>
        </w:rPr>
      </w:pPr>
    </w:p>
    <w:p w14:paraId="0704A17C" w14:textId="77777777" w:rsidR="0067505E" w:rsidRDefault="0067505E" w:rsidP="0067505E">
      <w:pPr>
        <w:rPr>
          <w:rFonts w:asciiTheme="majorHAnsi" w:hAnsiTheme="majorHAnsi" w:cstheme="majorHAnsi"/>
        </w:rPr>
      </w:pPr>
    </w:p>
    <w:p w14:paraId="57B3D7F4" w14:textId="77777777" w:rsidR="0067505E" w:rsidRDefault="0067505E" w:rsidP="0067505E">
      <w:pPr>
        <w:rPr>
          <w:rFonts w:asciiTheme="majorHAnsi" w:hAnsiTheme="majorHAnsi" w:cstheme="majorHAnsi"/>
        </w:rPr>
      </w:pPr>
    </w:p>
    <w:p w14:paraId="2970978A" w14:textId="77777777" w:rsidR="0067505E" w:rsidRDefault="0067505E" w:rsidP="0067505E">
      <w:pPr>
        <w:rPr>
          <w:rFonts w:asciiTheme="majorHAnsi" w:hAnsiTheme="majorHAnsi" w:cstheme="majorHAnsi"/>
        </w:rPr>
      </w:pPr>
    </w:p>
    <w:p w14:paraId="5F725230" w14:textId="77777777" w:rsidR="0067505E" w:rsidRDefault="0067505E" w:rsidP="0067505E">
      <w:pPr>
        <w:rPr>
          <w:rFonts w:asciiTheme="majorHAnsi" w:hAnsiTheme="majorHAnsi" w:cstheme="majorHAnsi"/>
        </w:rPr>
      </w:pPr>
    </w:p>
    <w:p w14:paraId="3FC7D919" w14:textId="77777777" w:rsidR="0067505E" w:rsidRDefault="0067505E" w:rsidP="0067505E">
      <w:pPr>
        <w:rPr>
          <w:rFonts w:asciiTheme="majorHAnsi" w:hAnsiTheme="majorHAnsi" w:cstheme="majorHAnsi"/>
        </w:rPr>
      </w:pPr>
    </w:p>
    <w:p w14:paraId="70E06FDE" w14:textId="77777777" w:rsidR="0067505E" w:rsidRDefault="0067505E" w:rsidP="0067505E">
      <w:pPr>
        <w:rPr>
          <w:rFonts w:asciiTheme="majorHAnsi" w:hAnsiTheme="majorHAnsi" w:cstheme="majorHAnsi"/>
        </w:rPr>
      </w:pPr>
    </w:p>
    <w:p w14:paraId="6D30850B" w14:textId="77777777" w:rsidR="0067505E" w:rsidRDefault="0067505E" w:rsidP="0067505E">
      <w:pPr>
        <w:rPr>
          <w:rFonts w:asciiTheme="majorHAnsi" w:hAnsiTheme="majorHAnsi" w:cstheme="majorHAnsi"/>
        </w:rPr>
      </w:pPr>
    </w:p>
    <w:p w14:paraId="796CD853" w14:textId="77777777" w:rsidR="0067505E" w:rsidRDefault="0067505E" w:rsidP="0067505E">
      <w:pPr>
        <w:rPr>
          <w:rFonts w:asciiTheme="majorHAnsi" w:hAnsiTheme="majorHAnsi" w:cstheme="majorHAnsi"/>
        </w:rPr>
      </w:pPr>
    </w:p>
    <w:p w14:paraId="5FB3E68E" w14:textId="77777777" w:rsidR="0067505E" w:rsidRDefault="0067505E" w:rsidP="0067505E">
      <w:pPr>
        <w:rPr>
          <w:rFonts w:asciiTheme="majorHAnsi" w:hAnsiTheme="majorHAnsi" w:cstheme="majorHAnsi"/>
        </w:rPr>
      </w:pPr>
    </w:p>
    <w:p w14:paraId="13A0BFEA" w14:textId="77777777" w:rsidR="0067505E" w:rsidRDefault="0067505E" w:rsidP="0067505E">
      <w:pPr>
        <w:rPr>
          <w:rFonts w:asciiTheme="majorHAnsi" w:hAnsiTheme="majorHAnsi" w:cstheme="majorHAnsi"/>
        </w:rPr>
      </w:pPr>
    </w:p>
    <w:p w14:paraId="18EF1DD2" w14:textId="77777777" w:rsidR="0067505E" w:rsidRDefault="0067505E" w:rsidP="0067505E">
      <w:pPr>
        <w:rPr>
          <w:rFonts w:asciiTheme="majorHAnsi" w:hAnsiTheme="majorHAnsi" w:cstheme="majorHAnsi"/>
        </w:rPr>
      </w:pPr>
    </w:p>
    <w:p w14:paraId="2857C267" w14:textId="77777777" w:rsidR="0067505E" w:rsidRDefault="0067505E" w:rsidP="0067505E">
      <w:pPr>
        <w:rPr>
          <w:rFonts w:asciiTheme="majorHAnsi" w:hAnsiTheme="majorHAnsi" w:cstheme="majorHAnsi"/>
        </w:rPr>
      </w:pPr>
    </w:p>
    <w:p w14:paraId="49C9BD56" w14:textId="77777777" w:rsidR="0067505E" w:rsidRDefault="0067505E" w:rsidP="0067505E">
      <w:pPr>
        <w:rPr>
          <w:rFonts w:asciiTheme="majorHAnsi" w:hAnsiTheme="majorHAnsi" w:cstheme="majorHAnsi"/>
        </w:rPr>
      </w:pPr>
    </w:p>
    <w:p w14:paraId="5B7176DD" w14:textId="77777777" w:rsidR="0067505E" w:rsidRDefault="0067505E" w:rsidP="0067505E">
      <w:pPr>
        <w:rPr>
          <w:rFonts w:asciiTheme="majorHAnsi" w:hAnsiTheme="majorHAnsi" w:cstheme="majorHAnsi"/>
        </w:rPr>
      </w:pPr>
    </w:p>
    <w:p w14:paraId="2AE9E855" w14:textId="77777777" w:rsidR="0067505E" w:rsidRDefault="0067505E" w:rsidP="0067505E">
      <w:pPr>
        <w:rPr>
          <w:rFonts w:asciiTheme="majorHAnsi" w:hAnsiTheme="majorHAnsi" w:cstheme="majorHAnsi"/>
        </w:rPr>
      </w:pPr>
    </w:p>
    <w:p w14:paraId="6A82DBDE" w14:textId="77777777" w:rsidR="0067505E" w:rsidRPr="004B3E44" w:rsidRDefault="0067505E" w:rsidP="0067505E">
      <w:pPr>
        <w:rPr>
          <w:rFonts w:asciiTheme="majorHAnsi" w:hAnsiTheme="majorHAnsi" w:cstheme="majorHAnsi"/>
        </w:rPr>
      </w:pPr>
    </w:p>
    <w:p w14:paraId="3939CF6E" w14:textId="29BC1A1F" w:rsidR="0067505E" w:rsidRPr="00CC39D6" w:rsidRDefault="0067505E" w:rsidP="0067505E">
      <w:pPr>
        <w:rPr>
          <w:rFonts w:asciiTheme="majorHAnsi" w:hAnsiTheme="majorHAnsi" w:cstheme="majorHAnsi"/>
          <w:b/>
          <w:bCs/>
          <w:sz w:val="24"/>
          <w:szCs w:val="24"/>
        </w:rPr>
      </w:pPr>
      <w:r w:rsidRPr="00CC39D6">
        <w:rPr>
          <w:rFonts w:asciiTheme="majorHAnsi" w:hAnsiTheme="majorHAnsi" w:cstheme="majorHAnsi"/>
          <w:b/>
          <w:bCs/>
          <w:sz w:val="24"/>
          <w:szCs w:val="24"/>
        </w:rPr>
        <w:t xml:space="preserve">Přehled pozemků pro údržbu zeleně:  </w:t>
      </w:r>
      <w:r w:rsidR="00FC5DCD">
        <w:rPr>
          <w:rFonts w:asciiTheme="majorHAnsi" w:hAnsiTheme="majorHAnsi" w:cstheme="majorHAnsi"/>
          <w:b/>
          <w:bCs/>
          <w:sz w:val="24"/>
          <w:szCs w:val="24"/>
        </w:rPr>
        <w:t>XXX</w:t>
      </w:r>
    </w:p>
    <w:p w14:paraId="79D78B7F" w14:textId="77777777" w:rsidR="0067505E" w:rsidRPr="004B3E44" w:rsidRDefault="0067505E" w:rsidP="0067505E">
      <w:pPr>
        <w:rPr>
          <w:rFonts w:asciiTheme="majorHAnsi" w:hAnsiTheme="majorHAnsi" w:cstheme="majorHAnsi"/>
        </w:rPr>
      </w:pPr>
    </w:p>
    <w:tbl>
      <w:tblPr>
        <w:tblW w:w="9291" w:type="dxa"/>
        <w:tblInd w:w="55" w:type="dxa"/>
        <w:tblLayout w:type="fixed"/>
        <w:tblCellMar>
          <w:left w:w="70" w:type="dxa"/>
          <w:right w:w="70" w:type="dxa"/>
        </w:tblCellMar>
        <w:tblLook w:val="04A0" w:firstRow="1" w:lastRow="0" w:firstColumn="1" w:lastColumn="0" w:noHBand="0" w:noVBand="1"/>
      </w:tblPr>
      <w:tblGrid>
        <w:gridCol w:w="4693"/>
        <w:gridCol w:w="1905"/>
        <w:gridCol w:w="1559"/>
        <w:gridCol w:w="1134"/>
      </w:tblGrid>
      <w:tr w:rsidR="0067505E" w:rsidRPr="004B3E44" w14:paraId="6CD0AAF9" w14:textId="77777777" w:rsidTr="0015474A">
        <w:trPr>
          <w:trHeight w:val="780"/>
        </w:trPr>
        <w:tc>
          <w:tcPr>
            <w:tcW w:w="469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D0F6D7D"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Objekt / areál</w:t>
            </w:r>
          </w:p>
        </w:tc>
        <w:tc>
          <w:tcPr>
            <w:tcW w:w="1905" w:type="dxa"/>
            <w:tcBorders>
              <w:top w:val="single" w:sz="4" w:space="0" w:color="auto"/>
              <w:left w:val="nil"/>
              <w:bottom w:val="single" w:sz="4" w:space="0" w:color="auto"/>
              <w:right w:val="single" w:sz="4" w:space="0" w:color="auto"/>
            </w:tcBorders>
            <w:shd w:val="clear" w:color="000000" w:fill="F2F2F2"/>
            <w:vAlign w:val="center"/>
            <w:hideMark/>
          </w:tcPr>
          <w:p w14:paraId="33E8330C"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Četnost sečí</w:t>
            </w:r>
          </w:p>
          <w:p w14:paraId="6DFB16A4"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včetně</w:t>
            </w:r>
          </w:p>
          <w:p w14:paraId="54A09620" w14:textId="77777777" w:rsidR="0067505E" w:rsidRPr="004B3E44" w:rsidRDefault="0067505E" w:rsidP="0015474A">
            <w:pPr>
              <w:jc w:val="center"/>
              <w:rPr>
                <w:rFonts w:asciiTheme="majorHAnsi" w:hAnsiTheme="majorHAnsi" w:cstheme="majorHAnsi"/>
              </w:rPr>
            </w:pPr>
            <w:proofErr w:type="spellStart"/>
            <w:r w:rsidRPr="004B3E44">
              <w:rPr>
                <w:rFonts w:asciiTheme="majorHAnsi" w:hAnsiTheme="majorHAnsi" w:cstheme="majorHAnsi"/>
              </w:rPr>
              <w:t>výhrabů</w:t>
            </w:r>
            <w:proofErr w:type="spellEnd"/>
            <w:r w:rsidRPr="004B3E44">
              <w:rPr>
                <w:rFonts w:asciiTheme="majorHAnsi" w:hAnsiTheme="majorHAnsi" w:cstheme="majorHAnsi"/>
              </w:rPr>
              <w:t xml:space="preserve"> a likvidace</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2FAC2FE7"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Výměra</w:t>
            </w:r>
          </w:p>
          <w:p w14:paraId="7BB6886E"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ploch zeleně</w:t>
            </w:r>
          </w:p>
          <w:p w14:paraId="249CEA29"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v m</w:t>
            </w:r>
            <w:r w:rsidRPr="004B3E44">
              <w:rPr>
                <w:rFonts w:asciiTheme="majorHAnsi" w:hAnsiTheme="majorHAnsi" w:cstheme="majorHAnsi"/>
                <w:vertAlign w:val="superscript"/>
              </w:rPr>
              <w:t>2</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32CFE6A9"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Poznámka</w:t>
            </w:r>
          </w:p>
        </w:tc>
      </w:tr>
      <w:tr w:rsidR="00D53C77" w:rsidRPr="004B3E44" w14:paraId="077EF50F" w14:textId="77777777" w:rsidTr="00AC7BF2">
        <w:trPr>
          <w:trHeight w:val="30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1C3BFA89" w14:textId="22B495ED"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440718C9"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4EA7A4"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36 035</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67822980"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A, B, C</w:t>
            </w:r>
          </w:p>
        </w:tc>
      </w:tr>
      <w:tr w:rsidR="00D53C77" w:rsidRPr="004B3E44" w14:paraId="0D707DEA" w14:textId="77777777" w:rsidTr="00AC7BF2">
        <w:trPr>
          <w:trHeight w:val="144"/>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2C8C06F5" w14:textId="6138E9F6"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12F3BBEC"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B7D1B30"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87</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7988BABB" w14:textId="77777777" w:rsidR="00D53C77" w:rsidRPr="004B3E44" w:rsidRDefault="00D53C77" w:rsidP="00D53C77">
            <w:pPr>
              <w:jc w:val="center"/>
              <w:rPr>
                <w:rFonts w:asciiTheme="majorHAnsi" w:hAnsiTheme="majorHAnsi" w:cstheme="majorHAnsi"/>
              </w:rPr>
            </w:pPr>
          </w:p>
        </w:tc>
      </w:tr>
      <w:tr w:rsidR="00D53C77" w:rsidRPr="004B3E44" w14:paraId="53F0BF64" w14:textId="77777777" w:rsidTr="00AC7BF2">
        <w:trPr>
          <w:trHeight w:val="123"/>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2F9B35BA" w14:textId="0E7809A0"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7068F17E"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054F36"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58</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37BC7567" w14:textId="77777777" w:rsidR="00D53C77" w:rsidRPr="004B3E44" w:rsidRDefault="00D53C77" w:rsidP="00D53C77">
            <w:pPr>
              <w:jc w:val="center"/>
              <w:rPr>
                <w:rFonts w:asciiTheme="majorHAnsi" w:hAnsiTheme="majorHAnsi" w:cstheme="majorHAnsi"/>
              </w:rPr>
            </w:pPr>
          </w:p>
        </w:tc>
      </w:tr>
      <w:tr w:rsidR="00D53C77" w:rsidRPr="004B3E44" w14:paraId="20BFC6AD" w14:textId="77777777" w:rsidTr="00AC7BF2">
        <w:trPr>
          <w:trHeight w:val="168"/>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55EB4A66" w14:textId="1E6448F3"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3E921A8C"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611517E"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3 537</w:t>
            </w:r>
          </w:p>
        </w:tc>
        <w:tc>
          <w:tcPr>
            <w:tcW w:w="1134" w:type="dxa"/>
            <w:tcBorders>
              <w:top w:val="single" w:sz="4" w:space="0" w:color="auto"/>
              <w:left w:val="nil"/>
              <w:bottom w:val="single" w:sz="4" w:space="0" w:color="auto"/>
              <w:right w:val="single" w:sz="4" w:space="0" w:color="auto"/>
            </w:tcBorders>
            <w:shd w:val="clear" w:color="000000" w:fill="FF0000"/>
            <w:noWrap/>
            <w:vAlign w:val="bottom"/>
            <w:hideMark/>
          </w:tcPr>
          <w:p w14:paraId="61700013"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59C3E5E8" w14:textId="77777777" w:rsidTr="00AC7BF2">
        <w:trPr>
          <w:trHeight w:val="186"/>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7835924B" w14:textId="6932F53C"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3A3A30F8"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5757F52"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18</w:t>
            </w:r>
          </w:p>
        </w:tc>
        <w:tc>
          <w:tcPr>
            <w:tcW w:w="1134" w:type="dxa"/>
            <w:tcBorders>
              <w:top w:val="single" w:sz="4" w:space="0" w:color="auto"/>
              <w:left w:val="nil"/>
              <w:bottom w:val="single" w:sz="4" w:space="0" w:color="auto"/>
              <w:right w:val="single" w:sz="4" w:space="0" w:color="auto"/>
            </w:tcBorders>
            <w:shd w:val="clear" w:color="000000" w:fill="FF0000"/>
            <w:noWrap/>
            <w:vAlign w:val="bottom"/>
            <w:hideMark/>
          </w:tcPr>
          <w:p w14:paraId="67A255D6"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3B281D53" w14:textId="77777777" w:rsidTr="00AC7BF2">
        <w:trPr>
          <w:trHeight w:val="218"/>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4B57D617" w14:textId="33F2CA9A"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14:paraId="03BCFDE9"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465870D"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66</w:t>
            </w:r>
          </w:p>
        </w:tc>
        <w:tc>
          <w:tcPr>
            <w:tcW w:w="1134" w:type="dxa"/>
            <w:tcBorders>
              <w:top w:val="single" w:sz="4" w:space="0" w:color="auto"/>
              <w:left w:val="nil"/>
              <w:bottom w:val="single" w:sz="4" w:space="0" w:color="auto"/>
              <w:right w:val="single" w:sz="4" w:space="0" w:color="auto"/>
            </w:tcBorders>
            <w:shd w:val="clear" w:color="000000" w:fill="FF0000"/>
            <w:noWrap/>
            <w:vAlign w:val="bottom"/>
            <w:hideMark/>
          </w:tcPr>
          <w:p w14:paraId="45FAA210"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46672707" w14:textId="77777777" w:rsidTr="00AC7BF2">
        <w:trPr>
          <w:trHeight w:val="25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0CF9C702" w14:textId="09E9920D"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14:paraId="655440A3"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408DCC"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79</w:t>
            </w:r>
          </w:p>
        </w:tc>
        <w:tc>
          <w:tcPr>
            <w:tcW w:w="1134" w:type="dxa"/>
            <w:tcBorders>
              <w:top w:val="single" w:sz="4" w:space="0" w:color="auto"/>
              <w:left w:val="nil"/>
              <w:bottom w:val="single" w:sz="4" w:space="0" w:color="auto"/>
              <w:right w:val="single" w:sz="4" w:space="0" w:color="auto"/>
            </w:tcBorders>
            <w:shd w:val="clear" w:color="000000" w:fill="FF0000"/>
            <w:noWrap/>
            <w:vAlign w:val="bottom"/>
            <w:hideMark/>
          </w:tcPr>
          <w:p w14:paraId="038CAA1F"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3BB1C886" w14:textId="77777777" w:rsidTr="00AC7BF2">
        <w:trPr>
          <w:trHeight w:val="126"/>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7E51011E" w14:textId="42B70C05"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04A4EA57"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5BECA9F"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47</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43700662"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7E7B5B48" w14:textId="77777777" w:rsidTr="00AC7BF2">
        <w:trPr>
          <w:trHeight w:val="17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2E669E3D" w14:textId="6C5B6B78"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31D150AB"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10870A"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51</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03195916"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19FF3ED6" w14:textId="77777777" w:rsidTr="00AC7BF2">
        <w:trPr>
          <w:trHeight w:val="191"/>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5D69E57F" w14:textId="7418DC81"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42963225"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0E9CB2"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777</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269E17AE"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40DBE354" w14:textId="77777777" w:rsidTr="00AC7BF2">
        <w:trPr>
          <w:trHeight w:val="22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701A5C4D" w14:textId="67F85F5F"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3E53D788"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804311"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28</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2099A1AB"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2AE7C543" w14:textId="77777777" w:rsidTr="00AC7BF2">
        <w:trPr>
          <w:trHeight w:val="168"/>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4EACEEEC" w14:textId="5EAAB1B4"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5B56B2AB"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112948"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586</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35697CDC"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1FCA0021" w14:textId="77777777" w:rsidTr="00AC7BF2">
        <w:trPr>
          <w:trHeight w:val="118"/>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18875DCE" w14:textId="4DCFD838"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1C265FBC"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733761C"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100</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5C46B63C"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0B6EA7D0" w14:textId="77777777" w:rsidTr="00AC7BF2">
        <w:trPr>
          <w:trHeight w:val="149"/>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2373ADC8" w14:textId="4DDB6166"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27DEA98D"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1B3C2C"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397</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43E0356E"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687F708D" w14:textId="77777777" w:rsidTr="00AC7BF2">
        <w:trPr>
          <w:trHeight w:val="181"/>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2F288ACA" w14:textId="17EDEA43"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41613203"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C873A2"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49</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4D08DFD3"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4BAA1234" w14:textId="77777777" w:rsidTr="00AC7BF2">
        <w:trPr>
          <w:trHeight w:val="57"/>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7C0DB553" w14:textId="5BBA5C2D"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34F224C5"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795788"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31</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721FDE8F"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165D4CEA" w14:textId="77777777" w:rsidTr="00AC7BF2">
        <w:trPr>
          <w:trHeight w:val="89"/>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56893147" w14:textId="1D560531"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68344935"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8E95CFB"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97</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6BA0E425"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5DF42DAA" w14:textId="77777777" w:rsidTr="00AC7BF2">
        <w:trPr>
          <w:trHeight w:val="121"/>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145C6F06" w14:textId="333EBECE"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391BEDA1"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F781905"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280</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3D64C55C"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D53C77" w:rsidRPr="004B3E44" w14:paraId="427AF528" w14:textId="77777777" w:rsidTr="00AC7BF2">
        <w:trPr>
          <w:trHeight w:val="43"/>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14:paraId="7B88CB64" w14:textId="4906F754" w:rsidR="00D53C77" w:rsidRPr="004B3E44" w:rsidRDefault="00D53C77" w:rsidP="00D53C77">
            <w:pPr>
              <w:rPr>
                <w:rFonts w:asciiTheme="majorHAnsi" w:hAnsiTheme="majorHAnsi" w:cstheme="majorHAnsi"/>
              </w:rPr>
            </w:pPr>
            <w:r w:rsidRPr="0057075C">
              <w:rPr>
                <w:rFonts w:asciiTheme="majorHAnsi" w:hAnsiTheme="majorHAnsi" w:cstheme="majorHAnsi"/>
              </w:rPr>
              <w:t>XXX</w:t>
            </w:r>
          </w:p>
        </w:tc>
        <w:tc>
          <w:tcPr>
            <w:tcW w:w="1905" w:type="dxa"/>
            <w:tcBorders>
              <w:top w:val="single" w:sz="4" w:space="0" w:color="auto"/>
              <w:left w:val="nil"/>
              <w:bottom w:val="single" w:sz="4" w:space="0" w:color="auto"/>
              <w:right w:val="single" w:sz="4" w:space="0" w:color="auto"/>
            </w:tcBorders>
            <w:shd w:val="clear" w:color="auto" w:fill="auto"/>
            <w:noWrap/>
            <w:vAlign w:val="bottom"/>
            <w:hideMark/>
          </w:tcPr>
          <w:p w14:paraId="49EFA61A"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9C40725"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458</w:t>
            </w:r>
          </w:p>
        </w:tc>
        <w:tc>
          <w:tcPr>
            <w:tcW w:w="1134" w:type="dxa"/>
            <w:tcBorders>
              <w:top w:val="single" w:sz="4" w:space="0" w:color="auto"/>
              <w:left w:val="nil"/>
              <w:bottom w:val="single" w:sz="4" w:space="0" w:color="auto"/>
              <w:right w:val="single" w:sz="4" w:space="0" w:color="auto"/>
            </w:tcBorders>
            <w:shd w:val="clear" w:color="000000" w:fill="FF0000"/>
            <w:vAlign w:val="bottom"/>
            <w:hideMark/>
          </w:tcPr>
          <w:p w14:paraId="4052C5CC" w14:textId="77777777" w:rsidR="00D53C77" w:rsidRPr="004B3E44" w:rsidRDefault="00D53C77" w:rsidP="00D53C77">
            <w:pPr>
              <w:rPr>
                <w:rFonts w:asciiTheme="majorHAnsi" w:hAnsiTheme="majorHAnsi" w:cstheme="majorHAnsi"/>
              </w:rPr>
            </w:pPr>
            <w:r w:rsidRPr="004B3E44">
              <w:rPr>
                <w:rFonts w:asciiTheme="majorHAnsi" w:hAnsiTheme="majorHAnsi" w:cstheme="majorHAnsi"/>
              </w:rPr>
              <w:t> </w:t>
            </w:r>
          </w:p>
        </w:tc>
      </w:tr>
      <w:tr w:rsidR="0067505E" w:rsidRPr="004B3E44" w14:paraId="5B005B8A" w14:textId="77777777" w:rsidTr="0015474A">
        <w:trPr>
          <w:trHeight w:val="315"/>
        </w:trPr>
        <w:tc>
          <w:tcPr>
            <w:tcW w:w="4693" w:type="dxa"/>
            <w:tcBorders>
              <w:top w:val="single" w:sz="4" w:space="0" w:color="auto"/>
              <w:right w:val="single" w:sz="4" w:space="0" w:color="auto"/>
            </w:tcBorders>
            <w:shd w:val="clear" w:color="000000" w:fill="FFFFFF"/>
            <w:vAlign w:val="bottom"/>
            <w:hideMark/>
          </w:tcPr>
          <w:p w14:paraId="021BD567"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0D68A0B" w14:textId="77777777" w:rsidR="0067505E" w:rsidRDefault="0067505E" w:rsidP="0015474A">
            <w:pPr>
              <w:rPr>
                <w:rFonts w:asciiTheme="majorHAnsi" w:hAnsiTheme="majorHAnsi" w:cstheme="majorHAnsi"/>
                <w:b/>
                <w:bCs/>
              </w:rPr>
            </w:pPr>
          </w:p>
          <w:p w14:paraId="417A6F43" w14:textId="77777777" w:rsidR="0067505E" w:rsidRPr="004B3E44" w:rsidRDefault="0067505E" w:rsidP="0015474A">
            <w:pPr>
              <w:rPr>
                <w:rFonts w:asciiTheme="majorHAnsi" w:hAnsiTheme="majorHAnsi" w:cstheme="majorHAnsi"/>
                <w:b/>
                <w:bCs/>
              </w:rPr>
            </w:pPr>
            <w:r w:rsidRPr="004B3E44">
              <w:rPr>
                <w:rFonts w:asciiTheme="majorHAnsi" w:hAnsiTheme="majorHAnsi" w:cstheme="majorHAnsi"/>
                <w:b/>
                <w:bCs/>
              </w:rPr>
              <w:t>Celkem</w:t>
            </w:r>
            <w:r>
              <w:rPr>
                <w:rFonts w:asciiTheme="majorHAnsi" w:hAnsiTheme="majorHAnsi" w:cstheme="majorHAnsi"/>
                <w:b/>
                <w:bCs/>
              </w:rPr>
              <w:t xml:space="preserve"> </w:t>
            </w:r>
            <w:r w:rsidRPr="004B3E44">
              <w:rPr>
                <w:rFonts w:asciiTheme="majorHAnsi" w:hAnsiTheme="majorHAnsi" w:cstheme="majorHAnsi"/>
                <w:b/>
                <w:bCs/>
              </w:rPr>
              <w:t xml:space="preserve"> m</w:t>
            </w:r>
            <w:r w:rsidRPr="004B3E44">
              <w:rPr>
                <w:rFonts w:asciiTheme="majorHAnsi" w:hAnsiTheme="majorHAnsi" w:cstheme="majorHAnsi"/>
                <w:b/>
                <w:bCs/>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10B2EB6" w14:textId="77777777" w:rsidR="0067505E" w:rsidRPr="004B3E44" w:rsidRDefault="0067505E" w:rsidP="0015474A">
            <w:pPr>
              <w:jc w:val="right"/>
              <w:rPr>
                <w:rFonts w:asciiTheme="majorHAnsi" w:hAnsiTheme="majorHAnsi" w:cstheme="majorHAnsi"/>
                <w:b/>
                <w:bCs/>
              </w:rPr>
            </w:pPr>
            <w:r w:rsidRPr="004B3E44">
              <w:rPr>
                <w:rFonts w:asciiTheme="majorHAnsi" w:hAnsiTheme="majorHAnsi" w:cstheme="majorHAnsi"/>
                <w:b/>
                <w:bCs/>
              </w:rPr>
              <w:t>42 781</w:t>
            </w:r>
          </w:p>
        </w:tc>
        <w:tc>
          <w:tcPr>
            <w:tcW w:w="1134" w:type="dxa"/>
            <w:tcBorders>
              <w:top w:val="single" w:sz="4" w:space="0" w:color="auto"/>
              <w:left w:val="single" w:sz="4" w:space="0" w:color="auto"/>
            </w:tcBorders>
            <w:shd w:val="clear" w:color="000000" w:fill="FFFFFF"/>
            <w:noWrap/>
            <w:vAlign w:val="bottom"/>
            <w:hideMark/>
          </w:tcPr>
          <w:p w14:paraId="750BA686"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w:t>
            </w:r>
          </w:p>
        </w:tc>
      </w:tr>
    </w:tbl>
    <w:p w14:paraId="37C49686" w14:textId="77777777" w:rsidR="0067505E" w:rsidRPr="004B3E44" w:rsidRDefault="0067505E" w:rsidP="0067505E">
      <w:pPr>
        <w:rPr>
          <w:rFonts w:asciiTheme="majorHAnsi" w:hAnsiTheme="majorHAnsi" w:cstheme="majorHAnsi"/>
          <w:b/>
        </w:rPr>
      </w:pPr>
    </w:p>
    <w:p w14:paraId="0BCF60E9" w14:textId="77777777" w:rsidR="0067505E" w:rsidRPr="004B3E44" w:rsidRDefault="0067505E" w:rsidP="0067505E">
      <w:pPr>
        <w:rPr>
          <w:rFonts w:asciiTheme="majorHAnsi" w:hAnsiTheme="majorHAnsi" w:cstheme="majorHAnsi"/>
          <w:b/>
        </w:rPr>
      </w:pPr>
      <w:r w:rsidRPr="004B3E44">
        <w:rPr>
          <w:rFonts w:asciiTheme="majorHAnsi" w:hAnsiTheme="majorHAnsi" w:cstheme="majorHAnsi"/>
          <w:b/>
        </w:rPr>
        <w:t>Legenda k poznámce:</w:t>
      </w:r>
      <w:r w:rsidRPr="004B3E44">
        <w:rPr>
          <w:rFonts w:asciiTheme="majorHAnsi" w:hAnsiTheme="majorHAnsi" w:cstheme="majorHAnsi"/>
          <w:b/>
        </w:rPr>
        <w:tab/>
        <w:t xml:space="preserve"> </w:t>
      </w:r>
    </w:p>
    <w:p w14:paraId="2DC57009" w14:textId="77777777" w:rsidR="0067505E" w:rsidRPr="004B3E44" w:rsidRDefault="0067505E" w:rsidP="0067505E">
      <w:pPr>
        <w:rPr>
          <w:rFonts w:asciiTheme="majorHAnsi" w:hAnsiTheme="majorHAnsi" w:cstheme="majorHAnsi"/>
          <w:b/>
        </w:rPr>
      </w:pPr>
    </w:p>
    <w:p w14:paraId="0A67D540" w14:textId="77777777" w:rsidR="0067505E" w:rsidRPr="004B3E44" w:rsidRDefault="0067505E" w:rsidP="0067505E">
      <w:pPr>
        <w:rPr>
          <w:rFonts w:asciiTheme="majorHAnsi" w:hAnsiTheme="majorHAnsi" w:cstheme="majorHAnsi"/>
        </w:rPr>
      </w:pPr>
      <w:r w:rsidRPr="004B3E44">
        <w:rPr>
          <w:rFonts w:asciiTheme="majorHAnsi" w:hAnsiTheme="majorHAnsi" w:cstheme="majorHAnsi"/>
        </w:rPr>
        <w:t>A.  Úklid listí, jehličí, šišek</w:t>
      </w:r>
      <w:r w:rsidRPr="004B3E44">
        <w:rPr>
          <w:rFonts w:asciiTheme="majorHAnsi" w:hAnsiTheme="majorHAnsi" w:cstheme="majorHAnsi"/>
        </w:rPr>
        <w:tab/>
      </w:r>
    </w:p>
    <w:p w14:paraId="4C6CB2C5" w14:textId="77777777" w:rsidR="0067505E" w:rsidRPr="004B3E44" w:rsidRDefault="0067505E" w:rsidP="0067505E">
      <w:pPr>
        <w:rPr>
          <w:rFonts w:asciiTheme="majorHAnsi" w:hAnsiTheme="majorHAnsi" w:cstheme="majorHAnsi"/>
        </w:rPr>
      </w:pPr>
      <w:r w:rsidRPr="004B3E44">
        <w:rPr>
          <w:rFonts w:asciiTheme="majorHAnsi" w:hAnsiTheme="majorHAnsi" w:cstheme="majorHAnsi"/>
        </w:rPr>
        <w:t>B.  Údržba porostu na svahu vodojemu</w:t>
      </w:r>
      <w:r w:rsidRPr="004B3E44">
        <w:rPr>
          <w:rFonts w:asciiTheme="majorHAnsi" w:hAnsiTheme="majorHAnsi" w:cstheme="majorHAnsi"/>
        </w:rPr>
        <w:tab/>
      </w:r>
    </w:p>
    <w:p w14:paraId="01130417" w14:textId="77777777" w:rsidR="0067505E" w:rsidRPr="004B3E44" w:rsidRDefault="0067505E" w:rsidP="0067505E">
      <w:pPr>
        <w:rPr>
          <w:rFonts w:asciiTheme="majorHAnsi" w:hAnsiTheme="majorHAnsi" w:cstheme="majorHAnsi"/>
        </w:rPr>
      </w:pPr>
      <w:r w:rsidRPr="004B3E44">
        <w:rPr>
          <w:rFonts w:asciiTheme="majorHAnsi" w:hAnsiTheme="majorHAnsi" w:cstheme="majorHAnsi"/>
        </w:rPr>
        <w:t xml:space="preserve">C.  Podzimní </w:t>
      </w:r>
      <w:proofErr w:type="spellStart"/>
      <w:r w:rsidRPr="004B3E44">
        <w:rPr>
          <w:rFonts w:asciiTheme="majorHAnsi" w:hAnsiTheme="majorHAnsi" w:cstheme="majorHAnsi"/>
        </w:rPr>
        <w:t>výhrab</w:t>
      </w:r>
      <w:proofErr w:type="spellEnd"/>
      <w:r w:rsidRPr="004B3E44">
        <w:rPr>
          <w:rFonts w:asciiTheme="majorHAnsi" w:hAnsiTheme="majorHAnsi" w:cstheme="majorHAnsi"/>
        </w:rPr>
        <w:t xml:space="preserve"> listí:  říjen až listopad - dle provozní potřeby zadavatele a klimatických podmínek daného roku</w:t>
      </w:r>
    </w:p>
    <w:p w14:paraId="519095A2" w14:textId="77777777" w:rsidR="0067505E" w:rsidRDefault="0067505E" w:rsidP="0067505E">
      <w:pPr>
        <w:rPr>
          <w:rFonts w:asciiTheme="majorHAnsi" w:hAnsiTheme="majorHAnsi" w:cstheme="majorHAnsi"/>
        </w:rPr>
      </w:pPr>
    </w:p>
    <w:p w14:paraId="32C9594C" w14:textId="77777777" w:rsidR="0067505E" w:rsidRDefault="0067505E" w:rsidP="0067505E">
      <w:pPr>
        <w:rPr>
          <w:rFonts w:asciiTheme="majorHAnsi" w:hAnsiTheme="majorHAnsi" w:cstheme="majorHAnsi"/>
        </w:rPr>
      </w:pPr>
    </w:p>
    <w:p w14:paraId="717377B2" w14:textId="77777777" w:rsidR="0067505E" w:rsidRDefault="0067505E" w:rsidP="0067505E">
      <w:pPr>
        <w:rPr>
          <w:rFonts w:asciiTheme="majorHAnsi" w:hAnsiTheme="majorHAnsi" w:cstheme="majorHAnsi"/>
        </w:rPr>
      </w:pPr>
    </w:p>
    <w:p w14:paraId="75C3E59E" w14:textId="77777777" w:rsidR="0067505E" w:rsidRDefault="0067505E" w:rsidP="0067505E">
      <w:pPr>
        <w:rPr>
          <w:rFonts w:asciiTheme="majorHAnsi" w:hAnsiTheme="majorHAnsi" w:cstheme="majorHAnsi"/>
        </w:rPr>
      </w:pPr>
    </w:p>
    <w:p w14:paraId="774CC546" w14:textId="77777777" w:rsidR="0067505E" w:rsidRDefault="0067505E" w:rsidP="0067505E">
      <w:pPr>
        <w:rPr>
          <w:rFonts w:asciiTheme="majorHAnsi" w:hAnsiTheme="majorHAnsi" w:cstheme="majorHAnsi"/>
        </w:rPr>
      </w:pPr>
    </w:p>
    <w:p w14:paraId="5738F767" w14:textId="77777777" w:rsidR="0067505E" w:rsidRDefault="0067505E" w:rsidP="0067505E">
      <w:pPr>
        <w:rPr>
          <w:rFonts w:asciiTheme="majorHAnsi" w:hAnsiTheme="majorHAnsi" w:cstheme="majorHAnsi"/>
        </w:rPr>
      </w:pPr>
    </w:p>
    <w:p w14:paraId="3F7816B1" w14:textId="77777777" w:rsidR="0067505E" w:rsidRDefault="0067505E" w:rsidP="0067505E">
      <w:pPr>
        <w:rPr>
          <w:rFonts w:asciiTheme="majorHAnsi" w:hAnsiTheme="majorHAnsi" w:cstheme="majorHAnsi"/>
        </w:rPr>
      </w:pPr>
    </w:p>
    <w:p w14:paraId="7D0B49D5" w14:textId="77777777" w:rsidR="0067505E" w:rsidRDefault="0067505E" w:rsidP="0067505E">
      <w:pPr>
        <w:rPr>
          <w:rFonts w:asciiTheme="majorHAnsi" w:hAnsiTheme="majorHAnsi" w:cstheme="majorHAnsi"/>
        </w:rPr>
      </w:pPr>
    </w:p>
    <w:p w14:paraId="351C5FCC" w14:textId="77777777" w:rsidR="0067505E" w:rsidRDefault="0067505E" w:rsidP="0067505E">
      <w:pPr>
        <w:rPr>
          <w:rFonts w:asciiTheme="majorHAnsi" w:hAnsiTheme="majorHAnsi" w:cstheme="majorHAnsi"/>
        </w:rPr>
      </w:pPr>
    </w:p>
    <w:p w14:paraId="1C93F2D9" w14:textId="77777777" w:rsidR="0067505E" w:rsidRDefault="0067505E" w:rsidP="0067505E">
      <w:pPr>
        <w:rPr>
          <w:rFonts w:asciiTheme="majorHAnsi" w:hAnsiTheme="majorHAnsi" w:cstheme="majorHAnsi"/>
        </w:rPr>
      </w:pPr>
    </w:p>
    <w:p w14:paraId="72D82B39" w14:textId="77777777" w:rsidR="0067505E" w:rsidRDefault="0067505E" w:rsidP="0067505E">
      <w:pPr>
        <w:rPr>
          <w:rFonts w:asciiTheme="majorHAnsi" w:hAnsiTheme="majorHAnsi" w:cstheme="majorHAnsi"/>
        </w:rPr>
      </w:pPr>
    </w:p>
    <w:p w14:paraId="69FF12FB" w14:textId="77777777" w:rsidR="0067505E" w:rsidRDefault="0067505E" w:rsidP="0067505E">
      <w:pPr>
        <w:rPr>
          <w:rFonts w:asciiTheme="majorHAnsi" w:hAnsiTheme="majorHAnsi" w:cstheme="majorHAnsi"/>
        </w:rPr>
      </w:pPr>
    </w:p>
    <w:p w14:paraId="798808F6" w14:textId="77777777" w:rsidR="0067505E" w:rsidRDefault="0067505E" w:rsidP="0067505E">
      <w:pPr>
        <w:rPr>
          <w:rFonts w:asciiTheme="majorHAnsi" w:hAnsiTheme="majorHAnsi" w:cstheme="majorHAnsi"/>
        </w:rPr>
      </w:pPr>
    </w:p>
    <w:p w14:paraId="72CCC724" w14:textId="77777777" w:rsidR="0067505E" w:rsidRDefault="0067505E" w:rsidP="0067505E">
      <w:pPr>
        <w:rPr>
          <w:rFonts w:asciiTheme="majorHAnsi" w:hAnsiTheme="majorHAnsi" w:cstheme="majorHAnsi"/>
        </w:rPr>
      </w:pPr>
    </w:p>
    <w:p w14:paraId="3500A0FF" w14:textId="77777777" w:rsidR="0067505E" w:rsidRDefault="0067505E" w:rsidP="0067505E">
      <w:pPr>
        <w:rPr>
          <w:rFonts w:asciiTheme="majorHAnsi" w:hAnsiTheme="majorHAnsi" w:cstheme="majorHAnsi"/>
        </w:rPr>
      </w:pPr>
    </w:p>
    <w:p w14:paraId="742D2648" w14:textId="77777777" w:rsidR="0067505E" w:rsidRDefault="0067505E" w:rsidP="0067505E">
      <w:pPr>
        <w:rPr>
          <w:rFonts w:asciiTheme="majorHAnsi" w:hAnsiTheme="majorHAnsi" w:cstheme="majorHAnsi"/>
        </w:rPr>
      </w:pPr>
    </w:p>
    <w:p w14:paraId="03229B96" w14:textId="77777777" w:rsidR="0067505E" w:rsidRDefault="0067505E" w:rsidP="0067505E">
      <w:pPr>
        <w:rPr>
          <w:rFonts w:asciiTheme="majorHAnsi" w:hAnsiTheme="majorHAnsi" w:cstheme="majorHAnsi"/>
        </w:rPr>
      </w:pPr>
    </w:p>
    <w:p w14:paraId="61B76DAE" w14:textId="77777777" w:rsidR="0067505E" w:rsidRDefault="0067505E" w:rsidP="0067505E">
      <w:pPr>
        <w:rPr>
          <w:rFonts w:asciiTheme="majorHAnsi" w:hAnsiTheme="majorHAnsi" w:cstheme="majorHAnsi"/>
        </w:rPr>
      </w:pPr>
    </w:p>
    <w:p w14:paraId="54F7A226" w14:textId="77777777" w:rsidR="0067505E" w:rsidRDefault="0067505E" w:rsidP="0067505E">
      <w:pPr>
        <w:rPr>
          <w:rFonts w:asciiTheme="majorHAnsi" w:hAnsiTheme="majorHAnsi" w:cstheme="majorHAnsi"/>
        </w:rPr>
      </w:pPr>
    </w:p>
    <w:p w14:paraId="3B1478E7" w14:textId="77777777" w:rsidR="0067505E" w:rsidRDefault="0067505E" w:rsidP="0067505E">
      <w:pPr>
        <w:rPr>
          <w:rFonts w:asciiTheme="majorHAnsi" w:hAnsiTheme="majorHAnsi" w:cstheme="majorHAnsi"/>
        </w:rPr>
      </w:pPr>
    </w:p>
    <w:p w14:paraId="1B6EFB61" w14:textId="77777777" w:rsidR="0067505E" w:rsidRDefault="0067505E" w:rsidP="0067505E">
      <w:pPr>
        <w:rPr>
          <w:rFonts w:asciiTheme="majorHAnsi" w:hAnsiTheme="majorHAnsi" w:cstheme="majorHAnsi"/>
        </w:rPr>
      </w:pPr>
    </w:p>
    <w:p w14:paraId="0BAE7A54" w14:textId="77777777" w:rsidR="0067505E" w:rsidRDefault="0067505E" w:rsidP="0067505E">
      <w:pPr>
        <w:rPr>
          <w:rFonts w:asciiTheme="majorHAnsi" w:hAnsiTheme="majorHAnsi" w:cstheme="majorHAnsi"/>
        </w:rPr>
      </w:pPr>
    </w:p>
    <w:p w14:paraId="3F97A3EF" w14:textId="77777777" w:rsidR="0067505E" w:rsidRDefault="0067505E" w:rsidP="0067505E">
      <w:pPr>
        <w:rPr>
          <w:rFonts w:asciiTheme="majorHAnsi" w:hAnsiTheme="majorHAnsi" w:cstheme="majorHAnsi"/>
        </w:rPr>
      </w:pPr>
    </w:p>
    <w:p w14:paraId="3778E33D" w14:textId="77777777" w:rsidR="0067505E" w:rsidRDefault="0067505E" w:rsidP="0067505E">
      <w:pPr>
        <w:rPr>
          <w:rFonts w:asciiTheme="majorHAnsi" w:hAnsiTheme="majorHAnsi" w:cstheme="majorHAnsi"/>
        </w:rPr>
      </w:pPr>
    </w:p>
    <w:p w14:paraId="33B265B7" w14:textId="77777777" w:rsidR="0067505E" w:rsidRDefault="0067505E" w:rsidP="0067505E">
      <w:pPr>
        <w:rPr>
          <w:rFonts w:asciiTheme="majorHAnsi" w:hAnsiTheme="majorHAnsi" w:cstheme="majorHAnsi"/>
        </w:rPr>
      </w:pPr>
    </w:p>
    <w:p w14:paraId="5DF4ED0E" w14:textId="77777777" w:rsidR="0067505E" w:rsidRDefault="0067505E" w:rsidP="0067505E">
      <w:pPr>
        <w:rPr>
          <w:rFonts w:asciiTheme="majorHAnsi" w:hAnsiTheme="majorHAnsi" w:cstheme="majorHAnsi"/>
        </w:rPr>
      </w:pPr>
    </w:p>
    <w:p w14:paraId="1837082E" w14:textId="77777777" w:rsidR="0067505E" w:rsidRDefault="0067505E" w:rsidP="0067505E">
      <w:pPr>
        <w:rPr>
          <w:rFonts w:asciiTheme="majorHAnsi" w:hAnsiTheme="majorHAnsi" w:cstheme="majorHAnsi"/>
        </w:rPr>
      </w:pPr>
    </w:p>
    <w:p w14:paraId="12419B3D" w14:textId="77777777" w:rsidR="0067505E" w:rsidRPr="00CC39D6" w:rsidRDefault="0067505E" w:rsidP="0067505E">
      <w:pPr>
        <w:rPr>
          <w:rFonts w:asciiTheme="majorHAnsi" w:hAnsiTheme="majorHAnsi" w:cstheme="majorHAnsi"/>
          <w:sz w:val="24"/>
          <w:szCs w:val="24"/>
        </w:rPr>
      </w:pPr>
      <w:r w:rsidRPr="00CC39D6">
        <w:rPr>
          <w:rFonts w:asciiTheme="majorHAnsi" w:hAnsiTheme="majorHAnsi" w:cstheme="majorHAnsi"/>
          <w:b/>
          <w:bCs/>
          <w:sz w:val="24"/>
          <w:szCs w:val="24"/>
        </w:rPr>
        <w:t>Přehled pozemků pro údržbu zeleně:  objekty na kanalizační síti v Brně</w:t>
      </w:r>
    </w:p>
    <w:p w14:paraId="79ED346B" w14:textId="77777777" w:rsidR="0067505E" w:rsidRPr="004B3E44" w:rsidRDefault="0067505E" w:rsidP="0067505E">
      <w:pPr>
        <w:rPr>
          <w:rFonts w:asciiTheme="majorHAnsi" w:hAnsiTheme="majorHAnsi" w:cstheme="majorHAnsi"/>
        </w:rPr>
      </w:pPr>
    </w:p>
    <w:tbl>
      <w:tblPr>
        <w:tblW w:w="9149" w:type="dxa"/>
        <w:tblInd w:w="55" w:type="dxa"/>
        <w:tblLayout w:type="fixed"/>
        <w:tblCellMar>
          <w:left w:w="70" w:type="dxa"/>
          <w:right w:w="70" w:type="dxa"/>
        </w:tblCellMar>
        <w:tblLook w:val="04A0" w:firstRow="1" w:lastRow="0" w:firstColumn="1" w:lastColumn="0" w:noHBand="0" w:noVBand="1"/>
      </w:tblPr>
      <w:tblGrid>
        <w:gridCol w:w="4126"/>
        <w:gridCol w:w="2046"/>
        <w:gridCol w:w="1276"/>
        <w:gridCol w:w="1418"/>
        <w:gridCol w:w="119"/>
        <w:gridCol w:w="164"/>
      </w:tblGrid>
      <w:tr w:rsidR="0067505E" w:rsidRPr="004B3E44" w14:paraId="6102D166" w14:textId="77777777" w:rsidTr="0015474A">
        <w:trPr>
          <w:trHeight w:val="780"/>
        </w:trPr>
        <w:tc>
          <w:tcPr>
            <w:tcW w:w="4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00F518"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Objekt / areál</w:t>
            </w:r>
          </w:p>
        </w:tc>
        <w:tc>
          <w:tcPr>
            <w:tcW w:w="2046" w:type="dxa"/>
            <w:tcBorders>
              <w:top w:val="single" w:sz="4" w:space="0" w:color="auto"/>
              <w:left w:val="nil"/>
              <w:bottom w:val="single" w:sz="4" w:space="0" w:color="auto"/>
              <w:right w:val="single" w:sz="4" w:space="0" w:color="auto"/>
            </w:tcBorders>
            <w:shd w:val="clear" w:color="000000" w:fill="F2F2F2"/>
            <w:vAlign w:val="center"/>
            <w:hideMark/>
          </w:tcPr>
          <w:p w14:paraId="6BC755E2"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Četnost sečí</w:t>
            </w:r>
          </w:p>
          <w:p w14:paraId="5936B9D5"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včetně</w:t>
            </w:r>
          </w:p>
          <w:p w14:paraId="23840E9A" w14:textId="77777777" w:rsidR="0067505E" w:rsidRPr="004B3E44" w:rsidRDefault="0067505E" w:rsidP="0015474A">
            <w:pPr>
              <w:jc w:val="center"/>
              <w:rPr>
                <w:rFonts w:asciiTheme="majorHAnsi" w:hAnsiTheme="majorHAnsi" w:cstheme="majorHAnsi"/>
              </w:rPr>
            </w:pPr>
            <w:proofErr w:type="spellStart"/>
            <w:r w:rsidRPr="004B3E44">
              <w:rPr>
                <w:rFonts w:asciiTheme="majorHAnsi" w:hAnsiTheme="majorHAnsi" w:cstheme="majorHAnsi"/>
              </w:rPr>
              <w:t>výhrabů</w:t>
            </w:r>
            <w:proofErr w:type="spellEnd"/>
            <w:r w:rsidRPr="004B3E44">
              <w:rPr>
                <w:rFonts w:asciiTheme="majorHAnsi" w:hAnsiTheme="majorHAnsi" w:cstheme="majorHAnsi"/>
              </w:rPr>
              <w:t xml:space="preserve"> a likvidace</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1C30E4D7"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Výměra</w:t>
            </w:r>
          </w:p>
          <w:p w14:paraId="1AC7DD1B"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ploch zeleně v m</w:t>
            </w:r>
            <w:r w:rsidRPr="004B3E44">
              <w:rPr>
                <w:rFonts w:asciiTheme="majorHAnsi" w:hAnsiTheme="majorHAnsi" w:cstheme="majorHAnsi"/>
                <w:vertAlign w:val="superscript"/>
              </w:rPr>
              <w:t>2</w:t>
            </w:r>
          </w:p>
        </w:tc>
        <w:tc>
          <w:tcPr>
            <w:tcW w:w="1537" w:type="dxa"/>
            <w:gridSpan w:val="2"/>
            <w:tcBorders>
              <w:top w:val="single" w:sz="4" w:space="0" w:color="auto"/>
              <w:left w:val="nil"/>
              <w:bottom w:val="single" w:sz="4" w:space="0" w:color="auto"/>
              <w:right w:val="single" w:sz="4" w:space="0" w:color="auto"/>
            </w:tcBorders>
            <w:shd w:val="clear" w:color="000000" w:fill="F2F2F2"/>
            <w:vAlign w:val="center"/>
            <w:hideMark/>
          </w:tcPr>
          <w:p w14:paraId="007A15DA"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Poznámka</w:t>
            </w:r>
          </w:p>
        </w:tc>
        <w:tc>
          <w:tcPr>
            <w:tcW w:w="164" w:type="dxa"/>
            <w:tcBorders>
              <w:top w:val="nil"/>
              <w:left w:val="single" w:sz="4" w:space="0" w:color="auto"/>
              <w:bottom w:val="nil"/>
              <w:right w:val="nil"/>
            </w:tcBorders>
            <w:shd w:val="clear" w:color="auto" w:fill="auto"/>
            <w:noWrap/>
            <w:vAlign w:val="bottom"/>
            <w:hideMark/>
          </w:tcPr>
          <w:p w14:paraId="66A4F2C8" w14:textId="77777777" w:rsidR="0067505E" w:rsidRPr="004B3E44" w:rsidRDefault="0067505E" w:rsidP="0015474A">
            <w:pPr>
              <w:rPr>
                <w:rFonts w:asciiTheme="majorHAnsi" w:hAnsiTheme="majorHAnsi" w:cstheme="majorHAnsi"/>
              </w:rPr>
            </w:pPr>
          </w:p>
        </w:tc>
      </w:tr>
      <w:tr w:rsidR="00D53C77" w:rsidRPr="004B3E44" w14:paraId="68F5086D" w14:textId="77777777" w:rsidTr="002C6DE2">
        <w:trPr>
          <w:trHeight w:val="300"/>
        </w:trPr>
        <w:tc>
          <w:tcPr>
            <w:tcW w:w="4126" w:type="dxa"/>
            <w:tcBorders>
              <w:top w:val="single" w:sz="4" w:space="0" w:color="auto"/>
              <w:left w:val="single" w:sz="8" w:space="0" w:color="auto"/>
              <w:bottom w:val="single" w:sz="4" w:space="0" w:color="auto"/>
              <w:right w:val="single" w:sz="4" w:space="0" w:color="auto"/>
            </w:tcBorders>
            <w:shd w:val="clear" w:color="000000" w:fill="FFFFFF"/>
            <w:hideMark/>
          </w:tcPr>
          <w:p w14:paraId="44282D31" w14:textId="4E58CC26"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bottom"/>
            <w:hideMark/>
          </w:tcPr>
          <w:p w14:paraId="545A834C"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6BD3ED"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5 907</w:t>
            </w:r>
          </w:p>
        </w:tc>
        <w:tc>
          <w:tcPr>
            <w:tcW w:w="1537" w:type="dxa"/>
            <w:gridSpan w:val="2"/>
            <w:tcBorders>
              <w:top w:val="single" w:sz="4" w:space="0" w:color="auto"/>
              <w:left w:val="nil"/>
              <w:bottom w:val="single" w:sz="4" w:space="0" w:color="auto"/>
              <w:right w:val="single" w:sz="8" w:space="0" w:color="auto"/>
            </w:tcBorders>
            <w:shd w:val="clear" w:color="000000" w:fill="00B0F0"/>
            <w:vAlign w:val="bottom"/>
            <w:hideMark/>
          </w:tcPr>
          <w:p w14:paraId="56ADF25A" w14:textId="77777777" w:rsidR="00D53C77" w:rsidRPr="004B3E44" w:rsidRDefault="00D53C77" w:rsidP="00D53C77">
            <w:pPr>
              <w:jc w:val="center"/>
              <w:rPr>
                <w:rFonts w:asciiTheme="majorHAnsi" w:hAnsiTheme="majorHAnsi" w:cstheme="majorHAnsi"/>
              </w:rPr>
            </w:pPr>
          </w:p>
        </w:tc>
        <w:tc>
          <w:tcPr>
            <w:tcW w:w="164" w:type="dxa"/>
            <w:tcBorders>
              <w:top w:val="nil"/>
              <w:left w:val="nil"/>
              <w:bottom w:val="nil"/>
              <w:right w:val="nil"/>
            </w:tcBorders>
            <w:shd w:val="clear" w:color="auto" w:fill="auto"/>
            <w:noWrap/>
            <w:vAlign w:val="bottom"/>
            <w:hideMark/>
          </w:tcPr>
          <w:p w14:paraId="6A375CEE" w14:textId="77777777" w:rsidR="00D53C77" w:rsidRPr="004B3E44" w:rsidRDefault="00D53C77" w:rsidP="00D53C77">
            <w:pPr>
              <w:rPr>
                <w:rFonts w:asciiTheme="majorHAnsi" w:hAnsiTheme="majorHAnsi" w:cstheme="majorHAnsi"/>
              </w:rPr>
            </w:pPr>
          </w:p>
        </w:tc>
      </w:tr>
      <w:tr w:rsidR="00D53C77" w:rsidRPr="004B3E44" w14:paraId="7317C17F"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1B512201" w14:textId="7B72ED19"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12924321"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vAlign w:val="bottom"/>
            <w:hideMark/>
          </w:tcPr>
          <w:p w14:paraId="1025F666"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2 587</w:t>
            </w:r>
          </w:p>
        </w:tc>
        <w:tc>
          <w:tcPr>
            <w:tcW w:w="1537" w:type="dxa"/>
            <w:gridSpan w:val="2"/>
            <w:tcBorders>
              <w:top w:val="nil"/>
              <w:left w:val="nil"/>
              <w:bottom w:val="single" w:sz="4" w:space="0" w:color="auto"/>
              <w:right w:val="single" w:sz="8" w:space="0" w:color="auto"/>
            </w:tcBorders>
            <w:shd w:val="clear" w:color="000000" w:fill="00B0F0"/>
            <w:vAlign w:val="bottom"/>
            <w:hideMark/>
          </w:tcPr>
          <w:p w14:paraId="1B6A5D61" w14:textId="77777777" w:rsidR="00D53C77" w:rsidRPr="004B3E44" w:rsidRDefault="00D53C77" w:rsidP="00D53C77">
            <w:pPr>
              <w:jc w:val="center"/>
              <w:rPr>
                <w:rFonts w:asciiTheme="majorHAnsi" w:hAnsiTheme="majorHAnsi" w:cstheme="majorHAnsi"/>
              </w:rPr>
            </w:pPr>
          </w:p>
        </w:tc>
        <w:tc>
          <w:tcPr>
            <w:tcW w:w="164" w:type="dxa"/>
            <w:tcBorders>
              <w:top w:val="nil"/>
              <w:left w:val="nil"/>
              <w:bottom w:val="nil"/>
              <w:right w:val="nil"/>
            </w:tcBorders>
            <w:shd w:val="clear" w:color="auto" w:fill="auto"/>
            <w:noWrap/>
            <w:vAlign w:val="bottom"/>
            <w:hideMark/>
          </w:tcPr>
          <w:p w14:paraId="5A8D202A" w14:textId="77777777" w:rsidR="00D53C77" w:rsidRPr="004B3E44" w:rsidRDefault="00D53C77" w:rsidP="00D53C77">
            <w:pPr>
              <w:rPr>
                <w:rFonts w:asciiTheme="majorHAnsi" w:hAnsiTheme="majorHAnsi" w:cstheme="majorHAnsi"/>
              </w:rPr>
            </w:pPr>
          </w:p>
        </w:tc>
      </w:tr>
      <w:tr w:rsidR="00D53C77" w:rsidRPr="004B3E44" w14:paraId="07F08F38"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716727F5" w14:textId="02E4FB11"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1D74E7E7"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28F1532C"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7 729</w:t>
            </w:r>
          </w:p>
        </w:tc>
        <w:tc>
          <w:tcPr>
            <w:tcW w:w="1537" w:type="dxa"/>
            <w:gridSpan w:val="2"/>
            <w:tcBorders>
              <w:top w:val="nil"/>
              <w:left w:val="nil"/>
              <w:bottom w:val="single" w:sz="4" w:space="0" w:color="auto"/>
              <w:right w:val="single" w:sz="8" w:space="0" w:color="auto"/>
            </w:tcBorders>
            <w:shd w:val="clear" w:color="000000" w:fill="00B0F0"/>
            <w:vAlign w:val="bottom"/>
            <w:hideMark/>
          </w:tcPr>
          <w:p w14:paraId="4D10990C" w14:textId="77777777" w:rsidR="00D53C77" w:rsidRPr="004B3E44" w:rsidRDefault="00D53C77" w:rsidP="00D53C77">
            <w:pPr>
              <w:jc w:val="center"/>
              <w:rPr>
                <w:rFonts w:asciiTheme="majorHAnsi" w:hAnsiTheme="majorHAnsi" w:cstheme="majorHAnsi"/>
              </w:rPr>
            </w:pPr>
          </w:p>
        </w:tc>
        <w:tc>
          <w:tcPr>
            <w:tcW w:w="164" w:type="dxa"/>
            <w:tcBorders>
              <w:top w:val="nil"/>
              <w:left w:val="nil"/>
              <w:bottom w:val="nil"/>
              <w:right w:val="nil"/>
            </w:tcBorders>
            <w:shd w:val="clear" w:color="auto" w:fill="auto"/>
            <w:noWrap/>
            <w:vAlign w:val="bottom"/>
            <w:hideMark/>
          </w:tcPr>
          <w:p w14:paraId="10CC47F0" w14:textId="77777777" w:rsidR="00D53C77" w:rsidRPr="004B3E44" w:rsidRDefault="00D53C77" w:rsidP="00D53C77">
            <w:pPr>
              <w:rPr>
                <w:rFonts w:asciiTheme="majorHAnsi" w:hAnsiTheme="majorHAnsi" w:cstheme="majorHAnsi"/>
              </w:rPr>
            </w:pPr>
          </w:p>
        </w:tc>
      </w:tr>
      <w:tr w:rsidR="00D53C77" w:rsidRPr="004B3E44" w14:paraId="5DDE9A84"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32B30055" w14:textId="486D2481"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18207E12"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31912D11"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6 474</w:t>
            </w:r>
          </w:p>
        </w:tc>
        <w:tc>
          <w:tcPr>
            <w:tcW w:w="1537" w:type="dxa"/>
            <w:gridSpan w:val="2"/>
            <w:tcBorders>
              <w:top w:val="nil"/>
              <w:left w:val="nil"/>
              <w:bottom w:val="single" w:sz="4" w:space="0" w:color="auto"/>
              <w:right w:val="single" w:sz="8" w:space="0" w:color="auto"/>
            </w:tcBorders>
            <w:shd w:val="clear" w:color="000000" w:fill="00B0F0"/>
            <w:noWrap/>
            <w:vAlign w:val="bottom"/>
            <w:hideMark/>
          </w:tcPr>
          <w:p w14:paraId="297AA551" w14:textId="77777777" w:rsidR="00D53C77" w:rsidRPr="004B3E44" w:rsidRDefault="00D53C77" w:rsidP="00D53C77">
            <w:pPr>
              <w:jc w:val="center"/>
              <w:rPr>
                <w:rFonts w:asciiTheme="majorHAnsi" w:hAnsiTheme="majorHAnsi" w:cstheme="majorHAnsi"/>
              </w:rPr>
            </w:pPr>
          </w:p>
        </w:tc>
        <w:tc>
          <w:tcPr>
            <w:tcW w:w="164" w:type="dxa"/>
            <w:tcBorders>
              <w:top w:val="nil"/>
              <w:left w:val="nil"/>
              <w:bottom w:val="nil"/>
              <w:right w:val="nil"/>
            </w:tcBorders>
            <w:shd w:val="clear" w:color="auto" w:fill="auto"/>
            <w:noWrap/>
            <w:vAlign w:val="bottom"/>
            <w:hideMark/>
          </w:tcPr>
          <w:p w14:paraId="6124DA7B" w14:textId="77777777" w:rsidR="00D53C77" w:rsidRPr="004B3E44" w:rsidRDefault="00D53C77" w:rsidP="00D53C77">
            <w:pPr>
              <w:rPr>
                <w:rFonts w:asciiTheme="majorHAnsi" w:hAnsiTheme="majorHAnsi" w:cstheme="majorHAnsi"/>
              </w:rPr>
            </w:pPr>
          </w:p>
        </w:tc>
      </w:tr>
      <w:tr w:rsidR="00D53C77" w:rsidRPr="004B3E44" w14:paraId="5554615C"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3FDAA121" w14:textId="0C7B67D7"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41644D66"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3FFA16CD"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9 578</w:t>
            </w:r>
          </w:p>
        </w:tc>
        <w:tc>
          <w:tcPr>
            <w:tcW w:w="1537" w:type="dxa"/>
            <w:gridSpan w:val="2"/>
            <w:tcBorders>
              <w:top w:val="nil"/>
              <w:left w:val="nil"/>
              <w:bottom w:val="single" w:sz="4" w:space="0" w:color="auto"/>
              <w:right w:val="single" w:sz="8" w:space="0" w:color="auto"/>
            </w:tcBorders>
            <w:shd w:val="clear" w:color="000000" w:fill="00B0F0"/>
            <w:vAlign w:val="bottom"/>
            <w:hideMark/>
          </w:tcPr>
          <w:p w14:paraId="78497AA7" w14:textId="77777777" w:rsidR="00D53C77" w:rsidRPr="004B3E44" w:rsidRDefault="00D53C77" w:rsidP="00D53C77">
            <w:pPr>
              <w:jc w:val="center"/>
              <w:rPr>
                <w:rFonts w:asciiTheme="majorHAnsi" w:hAnsiTheme="majorHAnsi" w:cstheme="majorHAnsi"/>
              </w:rPr>
            </w:pPr>
          </w:p>
        </w:tc>
        <w:tc>
          <w:tcPr>
            <w:tcW w:w="164" w:type="dxa"/>
            <w:tcBorders>
              <w:top w:val="nil"/>
              <w:left w:val="nil"/>
              <w:bottom w:val="nil"/>
              <w:right w:val="nil"/>
            </w:tcBorders>
            <w:shd w:val="clear" w:color="auto" w:fill="auto"/>
            <w:noWrap/>
            <w:vAlign w:val="bottom"/>
            <w:hideMark/>
          </w:tcPr>
          <w:p w14:paraId="35F3641C" w14:textId="77777777" w:rsidR="00D53C77" w:rsidRPr="004B3E44" w:rsidRDefault="00D53C77" w:rsidP="00D53C77">
            <w:pPr>
              <w:rPr>
                <w:rFonts w:asciiTheme="majorHAnsi" w:hAnsiTheme="majorHAnsi" w:cstheme="majorHAnsi"/>
              </w:rPr>
            </w:pPr>
          </w:p>
        </w:tc>
      </w:tr>
      <w:tr w:rsidR="00D53C77" w:rsidRPr="004B3E44" w14:paraId="7C1A3B43"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2127E270" w14:textId="649BF6F0"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12269844"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6DAC174E"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5 513</w:t>
            </w:r>
          </w:p>
        </w:tc>
        <w:tc>
          <w:tcPr>
            <w:tcW w:w="1537" w:type="dxa"/>
            <w:gridSpan w:val="2"/>
            <w:tcBorders>
              <w:top w:val="nil"/>
              <w:left w:val="nil"/>
              <w:bottom w:val="single" w:sz="4" w:space="0" w:color="auto"/>
              <w:right w:val="single" w:sz="8" w:space="0" w:color="auto"/>
            </w:tcBorders>
            <w:shd w:val="clear" w:color="000000" w:fill="00B0F0"/>
            <w:vAlign w:val="bottom"/>
            <w:hideMark/>
          </w:tcPr>
          <w:p w14:paraId="7E070AC9" w14:textId="77777777" w:rsidR="00D53C77" w:rsidRPr="004B3E44" w:rsidRDefault="00D53C77" w:rsidP="00D53C77">
            <w:pPr>
              <w:jc w:val="center"/>
              <w:rPr>
                <w:rFonts w:asciiTheme="majorHAnsi" w:hAnsiTheme="majorHAnsi" w:cstheme="majorHAnsi"/>
              </w:rPr>
            </w:pPr>
          </w:p>
        </w:tc>
        <w:tc>
          <w:tcPr>
            <w:tcW w:w="164" w:type="dxa"/>
            <w:tcBorders>
              <w:top w:val="nil"/>
              <w:left w:val="nil"/>
              <w:bottom w:val="nil"/>
              <w:right w:val="nil"/>
            </w:tcBorders>
            <w:shd w:val="clear" w:color="auto" w:fill="auto"/>
            <w:noWrap/>
            <w:vAlign w:val="bottom"/>
            <w:hideMark/>
          </w:tcPr>
          <w:p w14:paraId="6F35C02C" w14:textId="77777777" w:rsidR="00D53C77" w:rsidRPr="004B3E44" w:rsidRDefault="00D53C77" w:rsidP="00D53C77">
            <w:pPr>
              <w:rPr>
                <w:rFonts w:asciiTheme="majorHAnsi" w:hAnsiTheme="majorHAnsi" w:cstheme="majorHAnsi"/>
              </w:rPr>
            </w:pPr>
          </w:p>
        </w:tc>
      </w:tr>
      <w:tr w:rsidR="00D53C77" w:rsidRPr="004B3E44" w14:paraId="7CBA0396"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15606D1B" w14:textId="6D00B63D"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2F4670B6"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3C5ED008"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3 426</w:t>
            </w:r>
          </w:p>
        </w:tc>
        <w:tc>
          <w:tcPr>
            <w:tcW w:w="1537" w:type="dxa"/>
            <w:gridSpan w:val="2"/>
            <w:tcBorders>
              <w:top w:val="nil"/>
              <w:left w:val="nil"/>
              <w:bottom w:val="single" w:sz="4" w:space="0" w:color="auto"/>
              <w:right w:val="single" w:sz="8" w:space="0" w:color="auto"/>
            </w:tcBorders>
            <w:shd w:val="clear" w:color="000000" w:fill="00B0F0"/>
            <w:vAlign w:val="bottom"/>
            <w:hideMark/>
          </w:tcPr>
          <w:p w14:paraId="1C5F9B8D"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A</w:t>
            </w:r>
          </w:p>
        </w:tc>
        <w:tc>
          <w:tcPr>
            <w:tcW w:w="164" w:type="dxa"/>
            <w:tcBorders>
              <w:top w:val="nil"/>
              <w:left w:val="nil"/>
              <w:bottom w:val="nil"/>
              <w:right w:val="nil"/>
            </w:tcBorders>
            <w:shd w:val="clear" w:color="auto" w:fill="auto"/>
            <w:noWrap/>
            <w:vAlign w:val="bottom"/>
            <w:hideMark/>
          </w:tcPr>
          <w:p w14:paraId="1ADF1F21" w14:textId="77777777" w:rsidR="00D53C77" w:rsidRPr="004B3E44" w:rsidRDefault="00D53C77" w:rsidP="00D53C77">
            <w:pPr>
              <w:rPr>
                <w:rFonts w:asciiTheme="majorHAnsi" w:hAnsiTheme="majorHAnsi" w:cstheme="majorHAnsi"/>
              </w:rPr>
            </w:pPr>
          </w:p>
        </w:tc>
      </w:tr>
      <w:tr w:rsidR="00D53C77" w:rsidRPr="004B3E44" w14:paraId="0C0623C9"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07288017" w14:textId="21707B47"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37C6A9BA"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5B6A2753"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67 255</w:t>
            </w:r>
          </w:p>
        </w:tc>
        <w:tc>
          <w:tcPr>
            <w:tcW w:w="1537" w:type="dxa"/>
            <w:gridSpan w:val="2"/>
            <w:tcBorders>
              <w:top w:val="nil"/>
              <w:left w:val="nil"/>
              <w:bottom w:val="single" w:sz="4" w:space="0" w:color="auto"/>
              <w:right w:val="single" w:sz="8" w:space="0" w:color="auto"/>
            </w:tcBorders>
            <w:shd w:val="clear" w:color="000000" w:fill="00B0F0"/>
            <w:vAlign w:val="bottom"/>
            <w:hideMark/>
          </w:tcPr>
          <w:p w14:paraId="1273846E"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B, C, D</w:t>
            </w:r>
          </w:p>
        </w:tc>
        <w:tc>
          <w:tcPr>
            <w:tcW w:w="164" w:type="dxa"/>
            <w:tcBorders>
              <w:top w:val="nil"/>
              <w:left w:val="nil"/>
              <w:bottom w:val="nil"/>
              <w:right w:val="nil"/>
            </w:tcBorders>
            <w:shd w:val="clear" w:color="auto" w:fill="auto"/>
            <w:noWrap/>
            <w:vAlign w:val="bottom"/>
            <w:hideMark/>
          </w:tcPr>
          <w:p w14:paraId="74AC2B4D" w14:textId="77777777" w:rsidR="00D53C77" w:rsidRPr="004B3E44" w:rsidRDefault="00D53C77" w:rsidP="00D53C77">
            <w:pPr>
              <w:rPr>
                <w:rFonts w:asciiTheme="majorHAnsi" w:hAnsiTheme="majorHAnsi" w:cstheme="majorHAnsi"/>
              </w:rPr>
            </w:pPr>
          </w:p>
        </w:tc>
      </w:tr>
      <w:tr w:rsidR="00D53C77" w:rsidRPr="004B3E44" w14:paraId="44D2D56D"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62977E67" w14:textId="7A5939B6"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68D931F2"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6F5E0CC5"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1 380</w:t>
            </w:r>
          </w:p>
        </w:tc>
        <w:tc>
          <w:tcPr>
            <w:tcW w:w="1537" w:type="dxa"/>
            <w:gridSpan w:val="2"/>
            <w:tcBorders>
              <w:top w:val="nil"/>
              <w:left w:val="nil"/>
              <w:bottom w:val="single" w:sz="4" w:space="0" w:color="auto"/>
              <w:right w:val="single" w:sz="8" w:space="0" w:color="auto"/>
            </w:tcBorders>
            <w:shd w:val="clear" w:color="000000" w:fill="00B0F0"/>
            <w:vAlign w:val="bottom"/>
            <w:hideMark/>
          </w:tcPr>
          <w:p w14:paraId="061CC513"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A</w:t>
            </w:r>
          </w:p>
        </w:tc>
        <w:tc>
          <w:tcPr>
            <w:tcW w:w="164" w:type="dxa"/>
            <w:tcBorders>
              <w:top w:val="nil"/>
              <w:left w:val="nil"/>
              <w:bottom w:val="nil"/>
              <w:right w:val="nil"/>
            </w:tcBorders>
            <w:shd w:val="clear" w:color="auto" w:fill="auto"/>
            <w:noWrap/>
            <w:vAlign w:val="bottom"/>
            <w:hideMark/>
          </w:tcPr>
          <w:p w14:paraId="18C125C6" w14:textId="77777777" w:rsidR="00D53C77" w:rsidRPr="004B3E44" w:rsidRDefault="00D53C77" w:rsidP="00D53C77">
            <w:pPr>
              <w:rPr>
                <w:rFonts w:asciiTheme="majorHAnsi" w:hAnsiTheme="majorHAnsi" w:cstheme="majorHAnsi"/>
              </w:rPr>
            </w:pPr>
          </w:p>
        </w:tc>
      </w:tr>
      <w:tr w:rsidR="00D53C77" w:rsidRPr="004B3E44" w14:paraId="0A342CC1" w14:textId="77777777" w:rsidTr="002C6DE2">
        <w:trPr>
          <w:trHeight w:val="300"/>
        </w:trPr>
        <w:tc>
          <w:tcPr>
            <w:tcW w:w="4126" w:type="dxa"/>
            <w:tcBorders>
              <w:top w:val="single" w:sz="4" w:space="0" w:color="auto"/>
              <w:left w:val="single" w:sz="4" w:space="0" w:color="auto"/>
              <w:bottom w:val="single" w:sz="4" w:space="0" w:color="auto"/>
              <w:right w:val="single" w:sz="4" w:space="0" w:color="auto"/>
            </w:tcBorders>
            <w:shd w:val="clear" w:color="000000" w:fill="FFFFFF"/>
            <w:hideMark/>
          </w:tcPr>
          <w:p w14:paraId="67528EC9" w14:textId="6627EE3A"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bottom"/>
            <w:hideMark/>
          </w:tcPr>
          <w:p w14:paraId="653CAD34"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CD8B37"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291</w:t>
            </w:r>
          </w:p>
        </w:tc>
        <w:tc>
          <w:tcPr>
            <w:tcW w:w="1537"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5F62A953" w14:textId="77777777" w:rsidR="00D53C77" w:rsidRPr="004B3E44" w:rsidRDefault="00D53C77" w:rsidP="00D53C77">
            <w:pPr>
              <w:jc w:val="center"/>
              <w:rPr>
                <w:rFonts w:asciiTheme="majorHAnsi" w:hAnsiTheme="majorHAnsi" w:cstheme="majorHAnsi"/>
                <w:b/>
                <w:bCs/>
              </w:rPr>
            </w:pPr>
          </w:p>
        </w:tc>
        <w:tc>
          <w:tcPr>
            <w:tcW w:w="164" w:type="dxa"/>
            <w:tcBorders>
              <w:top w:val="nil"/>
              <w:left w:val="single" w:sz="4" w:space="0" w:color="auto"/>
              <w:bottom w:val="nil"/>
              <w:right w:val="nil"/>
            </w:tcBorders>
            <w:shd w:val="clear" w:color="auto" w:fill="auto"/>
            <w:noWrap/>
            <w:vAlign w:val="bottom"/>
            <w:hideMark/>
          </w:tcPr>
          <w:p w14:paraId="6706C804" w14:textId="77777777" w:rsidR="00D53C77" w:rsidRPr="004B3E44" w:rsidRDefault="00D53C77" w:rsidP="00D53C77">
            <w:pPr>
              <w:rPr>
                <w:rFonts w:asciiTheme="majorHAnsi" w:hAnsiTheme="majorHAnsi" w:cstheme="majorHAnsi"/>
              </w:rPr>
            </w:pPr>
          </w:p>
        </w:tc>
      </w:tr>
      <w:tr w:rsidR="00D53C77" w:rsidRPr="004B3E44" w14:paraId="7C62FEDA"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0EA59FCA" w14:textId="6B432620"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02EFBA4A"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41CA5B4F"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216</w:t>
            </w:r>
          </w:p>
        </w:tc>
        <w:tc>
          <w:tcPr>
            <w:tcW w:w="1537" w:type="dxa"/>
            <w:gridSpan w:val="2"/>
            <w:tcBorders>
              <w:top w:val="nil"/>
              <w:left w:val="nil"/>
              <w:bottom w:val="single" w:sz="4" w:space="0" w:color="auto"/>
              <w:right w:val="single" w:sz="8" w:space="0" w:color="auto"/>
            </w:tcBorders>
            <w:shd w:val="clear" w:color="000000" w:fill="00B0F0"/>
            <w:noWrap/>
            <w:vAlign w:val="bottom"/>
            <w:hideMark/>
          </w:tcPr>
          <w:p w14:paraId="0B1DC8E9" w14:textId="77777777" w:rsidR="00D53C77" w:rsidRPr="004B3E44" w:rsidRDefault="00D53C77" w:rsidP="00D53C77">
            <w:pPr>
              <w:jc w:val="center"/>
              <w:rPr>
                <w:rFonts w:asciiTheme="majorHAnsi" w:hAnsiTheme="majorHAnsi" w:cstheme="majorHAnsi"/>
                <w:b/>
                <w:bCs/>
              </w:rPr>
            </w:pPr>
          </w:p>
        </w:tc>
        <w:tc>
          <w:tcPr>
            <w:tcW w:w="164" w:type="dxa"/>
            <w:tcBorders>
              <w:top w:val="nil"/>
              <w:left w:val="nil"/>
              <w:bottom w:val="nil"/>
              <w:right w:val="nil"/>
            </w:tcBorders>
            <w:shd w:val="clear" w:color="auto" w:fill="auto"/>
            <w:noWrap/>
            <w:vAlign w:val="bottom"/>
            <w:hideMark/>
          </w:tcPr>
          <w:p w14:paraId="10B149A5" w14:textId="77777777" w:rsidR="00D53C77" w:rsidRPr="004B3E44" w:rsidRDefault="00D53C77" w:rsidP="00D53C77">
            <w:pPr>
              <w:rPr>
                <w:rFonts w:asciiTheme="majorHAnsi" w:hAnsiTheme="majorHAnsi" w:cstheme="majorHAnsi"/>
              </w:rPr>
            </w:pPr>
          </w:p>
        </w:tc>
      </w:tr>
      <w:tr w:rsidR="00D53C77" w:rsidRPr="004B3E44" w14:paraId="423DAAD3" w14:textId="77777777" w:rsidTr="002C6DE2">
        <w:trPr>
          <w:trHeight w:val="300"/>
        </w:trPr>
        <w:tc>
          <w:tcPr>
            <w:tcW w:w="4126" w:type="dxa"/>
            <w:tcBorders>
              <w:top w:val="single" w:sz="4" w:space="0" w:color="auto"/>
              <w:left w:val="single" w:sz="4" w:space="0" w:color="auto"/>
              <w:bottom w:val="single" w:sz="4" w:space="0" w:color="auto"/>
              <w:right w:val="single" w:sz="4" w:space="0" w:color="auto"/>
            </w:tcBorders>
            <w:shd w:val="clear" w:color="000000" w:fill="FFFFFF"/>
            <w:hideMark/>
          </w:tcPr>
          <w:p w14:paraId="7CD7EF12" w14:textId="396C8D1C"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bottom"/>
            <w:hideMark/>
          </w:tcPr>
          <w:p w14:paraId="02FB8BBD"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72C916E"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757</w:t>
            </w:r>
          </w:p>
        </w:tc>
        <w:tc>
          <w:tcPr>
            <w:tcW w:w="1537"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53D3CC2E"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A</w:t>
            </w:r>
          </w:p>
        </w:tc>
        <w:tc>
          <w:tcPr>
            <w:tcW w:w="164" w:type="dxa"/>
            <w:tcBorders>
              <w:top w:val="nil"/>
              <w:left w:val="single" w:sz="4" w:space="0" w:color="auto"/>
              <w:bottom w:val="nil"/>
              <w:right w:val="nil"/>
            </w:tcBorders>
            <w:shd w:val="clear" w:color="auto" w:fill="auto"/>
            <w:noWrap/>
            <w:vAlign w:val="bottom"/>
            <w:hideMark/>
          </w:tcPr>
          <w:p w14:paraId="7F4CD96A" w14:textId="77777777" w:rsidR="00D53C77" w:rsidRPr="004B3E44" w:rsidRDefault="00D53C77" w:rsidP="00D53C77">
            <w:pPr>
              <w:rPr>
                <w:rFonts w:asciiTheme="majorHAnsi" w:hAnsiTheme="majorHAnsi" w:cstheme="majorHAnsi"/>
              </w:rPr>
            </w:pPr>
          </w:p>
        </w:tc>
      </w:tr>
      <w:tr w:rsidR="00D53C77" w:rsidRPr="004B3E44" w14:paraId="47678254"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52CF291B" w14:textId="66546A82"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7068E372"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02EA892C"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217</w:t>
            </w:r>
          </w:p>
        </w:tc>
        <w:tc>
          <w:tcPr>
            <w:tcW w:w="1537" w:type="dxa"/>
            <w:gridSpan w:val="2"/>
            <w:tcBorders>
              <w:top w:val="nil"/>
              <w:left w:val="nil"/>
              <w:bottom w:val="single" w:sz="4" w:space="0" w:color="auto"/>
              <w:right w:val="single" w:sz="8" w:space="0" w:color="auto"/>
            </w:tcBorders>
            <w:shd w:val="clear" w:color="000000" w:fill="00B0F0"/>
            <w:vAlign w:val="bottom"/>
            <w:hideMark/>
          </w:tcPr>
          <w:p w14:paraId="7A9D2117" w14:textId="77777777" w:rsidR="00D53C77" w:rsidRPr="004B3E44" w:rsidRDefault="00D53C77" w:rsidP="00D53C77">
            <w:pPr>
              <w:jc w:val="center"/>
              <w:rPr>
                <w:rFonts w:asciiTheme="majorHAnsi" w:hAnsiTheme="majorHAnsi" w:cstheme="majorHAnsi"/>
                <w:b/>
                <w:bCs/>
              </w:rPr>
            </w:pPr>
          </w:p>
        </w:tc>
        <w:tc>
          <w:tcPr>
            <w:tcW w:w="164" w:type="dxa"/>
            <w:tcBorders>
              <w:top w:val="nil"/>
              <w:left w:val="nil"/>
              <w:bottom w:val="nil"/>
              <w:right w:val="nil"/>
            </w:tcBorders>
            <w:shd w:val="clear" w:color="auto" w:fill="auto"/>
            <w:noWrap/>
            <w:vAlign w:val="bottom"/>
            <w:hideMark/>
          </w:tcPr>
          <w:p w14:paraId="790B73D4" w14:textId="77777777" w:rsidR="00D53C77" w:rsidRPr="004B3E44" w:rsidRDefault="00D53C77" w:rsidP="00D53C77">
            <w:pPr>
              <w:rPr>
                <w:rFonts w:asciiTheme="majorHAnsi" w:hAnsiTheme="majorHAnsi" w:cstheme="majorHAnsi"/>
              </w:rPr>
            </w:pPr>
          </w:p>
        </w:tc>
      </w:tr>
      <w:tr w:rsidR="00D53C77" w:rsidRPr="004B3E44" w14:paraId="11A8683C"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68FFA329" w14:textId="06A72E4E"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32234326"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0DD3C7D3"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309</w:t>
            </w:r>
          </w:p>
        </w:tc>
        <w:tc>
          <w:tcPr>
            <w:tcW w:w="1537" w:type="dxa"/>
            <w:gridSpan w:val="2"/>
            <w:tcBorders>
              <w:top w:val="nil"/>
              <w:left w:val="nil"/>
              <w:bottom w:val="single" w:sz="4" w:space="0" w:color="auto"/>
              <w:right w:val="single" w:sz="8" w:space="0" w:color="auto"/>
            </w:tcBorders>
            <w:shd w:val="clear" w:color="000000" w:fill="00B0F0"/>
            <w:vAlign w:val="bottom"/>
            <w:hideMark/>
          </w:tcPr>
          <w:p w14:paraId="10A593EA"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A</w:t>
            </w:r>
          </w:p>
        </w:tc>
        <w:tc>
          <w:tcPr>
            <w:tcW w:w="164" w:type="dxa"/>
            <w:tcBorders>
              <w:top w:val="nil"/>
              <w:left w:val="nil"/>
              <w:bottom w:val="nil"/>
              <w:right w:val="nil"/>
            </w:tcBorders>
            <w:shd w:val="clear" w:color="auto" w:fill="auto"/>
            <w:noWrap/>
            <w:vAlign w:val="bottom"/>
            <w:hideMark/>
          </w:tcPr>
          <w:p w14:paraId="3B283C91" w14:textId="77777777" w:rsidR="00D53C77" w:rsidRPr="004B3E44" w:rsidRDefault="00D53C77" w:rsidP="00D53C77">
            <w:pPr>
              <w:rPr>
                <w:rFonts w:asciiTheme="majorHAnsi" w:hAnsiTheme="majorHAnsi" w:cstheme="majorHAnsi"/>
              </w:rPr>
            </w:pPr>
          </w:p>
        </w:tc>
      </w:tr>
      <w:tr w:rsidR="00D53C77" w:rsidRPr="004B3E44" w14:paraId="7BE36EEF" w14:textId="77777777" w:rsidTr="002C6DE2">
        <w:trPr>
          <w:trHeight w:val="300"/>
        </w:trPr>
        <w:tc>
          <w:tcPr>
            <w:tcW w:w="4126" w:type="dxa"/>
            <w:tcBorders>
              <w:top w:val="nil"/>
              <w:left w:val="single" w:sz="8" w:space="0" w:color="auto"/>
              <w:bottom w:val="single" w:sz="4" w:space="0" w:color="auto"/>
              <w:right w:val="single" w:sz="4" w:space="0" w:color="auto"/>
            </w:tcBorders>
            <w:shd w:val="clear" w:color="000000" w:fill="FFFFFF"/>
            <w:hideMark/>
          </w:tcPr>
          <w:p w14:paraId="04B38C4F" w14:textId="07EAC9A5"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nil"/>
              <w:left w:val="nil"/>
              <w:bottom w:val="single" w:sz="4" w:space="0" w:color="auto"/>
              <w:right w:val="single" w:sz="4" w:space="0" w:color="auto"/>
            </w:tcBorders>
            <w:shd w:val="clear" w:color="auto" w:fill="auto"/>
            <w:noWrap/>
            <w:vAlign w:val="bottom"/>
            <w:hideMark/>
          </w:tcPr>
          <w:p w14:paraId="771A6340"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nil"/>
              <w:left w:val="nil"/>
              <w:bottom w:val="single" w:sz="4" w:space="0" w:color="auto"/>
              <w:right w:val="single" w:sz="4" w:space="0" w:color="auto"/>
            </w:tcBorders>
            <w:shd w:val="clear" w:color="auto" w:fill="auto"/>
            <w:noWrap/>
            <w:vAlign w:val="bottom"/>
            <w:hideMark/>
          </w:tcPr>
          <w:p w14:paraId="4A5E8310"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6 860</w:t>
            </w:r>
          </w:p>
        </w:tc>
        <w:tc>
          <w:tcPr>
            <w:tcW w:w="1537" w:type="dxa"/>
            <w:gridSpan w:val="2"/>
            <w:tcBorders>
              <w:top w:val="nil"/>
              <w:left w:val="nil"/>
              <w:bottom w:val="single" w:sz="4" w:space="0" w:color="auto"/>
              <w:right w:val="single" w:sz="8" w:space="0" w:color="auto"/>
            </w:tcBorders>
            <w:shd w:val="clear" w:color="000000" w:fill="00B0F0"/>
            <w:vAlign w:val="bottom"/>
            <w:hideMark/>
          </w:tcPr>
          <w:p w14:paraId="26D6DD8C" w14:textId="77777777" w:rsidR="00D53C77" w:rsidRPr="004B3E44" w:rsidRDefault="00D53C77" w:rsidP="00D53C77">
            <w:pPr>
              <w:jc w:val="center"/>
              <w:rPr>
                <w:rFonts w:asciiTheme="majorHAnsi" w:hAnsiTheme="majorHAnsi" w:cstheme="majorHAnsi"/>
                <w:b/>
                <w:bCs/>
              </w:rPr>
            </w:pPr>
          </w:p>
        </w:tc>
        <w:tc>
          <w:tcPr>
            <w:tcW w:w="164" w:type="dxa"/>
            <w:tcBorders>
              <w:top w:val="nil"/>
              <w:left w:val="nil"/>
              <w:bottom w:val="nil"/>
              <w:right w:val="nil"/>
            </w:tcBorders>
            <w:shd w:val="clear" w:color="auto" w:fill="auto"/>
            <w:noWrap/>
            <w:vAlign w:val="bottom"/>
            <w:hideMark/>
          </w:tcPr>
          <w:p w14:paraId="1BFE0A72" w14:textId="77777777" w:rsidR="00D53C77" w:rsidRPr="004B3E44" w:rsidRDefault="00D53C77" w:rsidP="00D53C77">
            <w:pPr>
              <w:rPr>
                <w:rFonts w:asciiTheme="majorHAnsi" w:hAnsiTheme="majorHAnsi" w:cstheme="majorHAnsi"/>
              </w:rPr>
            </w:pPr>
          </w:p>
        </w:tc>
      </w:tr>
      <w:tr w:rsidR="00D53C77" w:rsidRPr="004B3E44" w14:paraId="174314A3" w14:textId="77777777" w:rsidTr="002C6DE2">
        <w:trPr>
          <w:trHeight w:val="300"/>
        </w:trPr>
        <w:tc>
          <w:tcPr>
            <w:tcW w:w="4126" w:type="dxa"/>
            <w:tcBorders>
              <w:top w:val="single" w:sz="4" w:space="0" w:color="auto"/>
              <w:left w:val="single" w:sz="8" w:space="0" w:color="auto"/>
              <w:bottom w:val="single" w:sz="4" w:space="0" w:color="auto"/>
              <w:right w:val="single" w:sz="4" w:space="0" w:color="auto"/>
            </w:tcBorders>
            <w:shd w:val="clear" w:color="000000" w:fill="FFFFFF"/>
            <w:hideMark/>
          </w:tcPr>
          <w:p w14:paraId="5F23B784" w14:textId="0D1B87F7" w:rsidR="00D53C77" w:rsidRPr="004B3E44" w:rsidRDefault="00D53C77" w:rsidP="00D53C77">
            <w:pPr>
              <w:rPr>
                <w:rFonts w:asciiTheme="majorHAnsi" w:hAnsiTheme="majorHAnsi" w:cstheme="majorHAnsi"/>
              </w:rPr>
            </w:pPr>
            <w:r w:rsidRPr="00971139">
              <w:rPr>
                <w:rFonts w:asciiTheme="majorHAnsi" w:hAnsiTheme="majorHAnsi" w:cstheme="majorHAnsi"/>
              </w:rPr>
              <w:t>XXX</w:t>
            </w:r>
          </w:p>
        </w:tc>
        <w:tc>
          <w:tcPr>
            <w:tcW w:w="2046" w:type="dxa"/>
            <w:tcBorders>
              <w:top w:val="single" w:sz="4" w:space="0" w:color="auto"/>
              <w:left w:val="nil"/>
              <w:bottom w:val="single" w:sz="4" w:space="0" w:color="auto"/>
              <w:right w:val="single" w:sz="4" w:space="0" w:color="auto"/>
            </w:tcBorders>
            <w:shd w:val="clear" w:color="auto" w:fill="auto"/>
            <w:noWrap/>
            <w:vAlign w:val="bottom"/>
            <w:hideMark/>
          </w:tcPr>
          <w:p w14:paraId="784423FB"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5 x rok</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255D00"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179</w:t>
            </w:r>
          </w:p>
        </w:tc>
        <w:tc>
          <w:tcPr>
            <w:tcW w:w="1537" w:type="dxa"/>
            <w:gridSpan w:val="2"/>
            <w:tcBorders>
              <w:top w:val="single" w:sz="4" w:space="0" w:color="auto"/>
              <w:left w:val="nil"/>
              <w:bottom w:val="single" w:sz="4" w:space="0" w:color="auto"/>
              <w:right w:val="single" w:sz="8" w:space="0" w:color="auto"/>
            </w:tcBorders>
            <w:shd w:val="clear" w:color="000000" w:fill="00B0F0"/>
            <w:vAlign w:val="bottom"/>
            <w:hideMark/>
          </w:tcPr>
          <w:p w14:paraId="596DBCEA" w14:textId="77777777" w:rsidR="00D53C77" w:rsidRPr="004B3E44" w:rsidRDefault="00D53C77" w:rsidP="00D53C77">
            <w:pPr>
              <w:jc w:val="center"/>
              <w:rPr>
                <w:rFonts w:asciiTheme="majorHAnsi" w:hAnsiTheme="majorHAnsi" w:cstheme="majorHAnsi"/>
              </w:rPr>
            </w:pPr>
          </w:p>
        </w:tc>
        <w:tc>
          <w:tcPr>
            <w:tcW w:w="164" w:type="dxa"/>
            <w:tcBorders>
              <w:top w:val="nil"/>
              <w:left w:val="nil"/>
              <w:bottom w:val="nil"/>
              <w:right w:val="nil"/>
            </w:tcBorders>
            <w:shd w:val="clear" w:color="auto" w:fill="auto"/>
            <w:noWrap/>
            <w:vAlign w:val="bottom"/>
            <w:hideMark/>
          </w:tcPr>
          <w:p w14:paraId="61F536C5" w14:textId="77777777" w:rsidR="00D53C77" w:rsidRPr="004B3E44" w:rsidRDefault="00D53C77" w:rsidP="00D53C77">
            <w:pPr>
              <w:rPr>
                <w:rFonts w:asciiTheme="majorHAnsi" w:hAnsiTheme="majorHAnsi" w:cstheme="majorHAnsi"/>
              </w:rPr>
            </w:pPr>
          </w:p>
        </w:tc>
      </w:tr>
      <w:tr w:rsidR="0067505E" w:rsidRPr="004B3E44" w14:paraId="2F9D751A" w14:textId="77777777" w:rsidTr="0015474A">
        <w:trPr>
          <w:trHeight w:val="315"/>
        </w:trPr>
        <w:tc>
          <w:tcPr>
            <w:tcW w:w="4126" w:type="dxa"/>
            <w:tcBorders>
              <w:top w:val="single" w:sz="4" w:space="0" w:color="auto"/>
              <w:right w:val="single" w:sz="4" w:space="0" w:color="auto"/>
            </w:tcBorders>
            <w:shd w:val="clear" w:color="auto" w:fill="auto"/>
            <w:vAlign w:val="bottom"/>
            <w:hideMark/>
          </w:tcPr>
          <w:p w14:paraId="037B685E"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w:t>
            </w: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05F85A3" w14:textId="77777777" w:rsidR="0067505E" w:rsidRPr="004B3E44" w:rsidRDefault="0067505E" w:rsidP="0015474A">
            <w:pPr>
              <w:rPr>
                <w:rFonts w:asciiTheme="majorHAnsi" w:hAnsiTheme="majorHAnsi" w:cstheme="majorHAnsi"/>
                <w:b/>
                <w:bCs/>
              </w:rPr>
            </w:pPr>
          </w:p>
          <w:p w14:paraId="5B968D7D" w14:textId="77777777" w:rsidR="0067505E" w:rsidRPr="004B3E44" w:rsidRDefault="0067505E" w:rsidP="0015474A">
            <w:pPr>
              <w:rPr>
                <w:rFonts w:asciiTheme="majorHAnsi" w:hAnsiTheme="majorHAnsi" w:cstheme="majorHAnsi"/>
                <w:b/>
                <w:bCs/>
              </w:rPr>
            </w:pPr>
            <w:r w:rsidRPr="004B3E44">
              <w:rPr>
                <w:rFonts w:asciiTheme="majorHAnsi" w:hAnsiTheme="majorHAnsi" w:cstheme="majorHAnsi"/>
                <w:b/>
                <w:bCs/>
              </w:rPr>
              <w:t>Celkem  m</w:t>
            </w:r>
            <w:r w:rsidRPr="004B3E44">
              <w:rPr>
                <w:rFonts w:asciiTheme="majorHAnsi" w:hAnsiTheme="majorHAnsi" w:cstheme="majorHAnsi"/>
                <w:b/>
                <w:bCs/>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9BED4FE" w14:textId="77777777" w:rsidR="0067505E" w:rsidRPr="004B3E44" w:rsidRDefault="0067505E" w:rsidP="0015474A">
            <w:pPr>
              <w:jc w:val="right"/>
              <w:rPr>
                <w:rFonts w:asciiTheme="majorHAnsi" w:hAnsiTheme="majorHAnsi" w:cstheme="majorHAnsi"/>
                <w:b/>
                <w:bCs/>
              </w:rPr>
            </w:pPr>
            <w:r w:rsidRPr="004B3E44">
              <w:rPr>
                <w:rFonts w:asciiTheme="majorHAnsi" w:hAnsiTheme="majorHAnsi" w:cstheme="majorHAnsi"/>
                <w:b/>
                <w:bCs/>
              </w:rPr>
              <w:t>118 678</w:t>
            </w:r>
          </w:p>
        </w:tc>
        <w:tc>
          <w:tcPr>
            <w:tcW w:w="1537" w:type="dxa"/>
            <w:gridSpan w:val="2"/>
            <w:tcBorders>
              <w:top w:val="single" w:sz="4" w:space="0" w:color="auto"/>
              <w:left w:val="single" w:sz="4" w:space="0" w:color="auto"/>
            </w:tcBorders>
            <w:shd w:val="clear" w:color="000000" w:fill="FFFFFF"/>
            <w:noWrap/>
            <w:vAlign w:val="bottom"/>
            <w:hideMark/>
          </w:tcPr>
          <w:p w14:paraId="68FDF348"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w:t>
            </w:r>
          </w:p>
        </w:tc>
        <w:tc>
          <w:tcPr>
            <w:tcW w:w="164" w:type="dxa"/>
            <w:tcBorders>
              <w:top w:val="nil"/>
              <w:left w:val="nil"/>
              <w:bottom w:val="nil"/>
              <w:right w:val="nil"/>
            </w:tcBorders>
            <w:shd w:val="clear" w:color="auto" w:fill="auto"/>
            <w:noWrap/>
            <w:vAlign w:val="bottom"/>
            <w:hideMark/>
          </w:tcPr>
          <w:p w14:paraId="716AF748" w14:textId="77777777" w:rsidR="0067505E" w:rsidRPr="004B3E44" w:rsidRDefault="0067505E" w:rsidP="0015474A">
            <w:pPr>
              <w:rPr>
                <w:rFonts w:asciiTheme="majorHAnsi" w:hAnsiTheme="majorHAnsi" w:cstheme="majorHAnsi"/>
              </w:rPr>
            </w:pPr>
          </w:p>
        </w:tc>
      </w:tr>
      <w:tr w:rsidR="0067505E" w:rsidRPr="004B3E44" w14:paraId="1DE36DF3" w14:textId="77777777" w:rsidTr="0015474A">
        <w:trPr>
          <w:trHeight w:val="300"/>
        </w:trPr>
        <w:tc>
          <w:tcPr>
            <w:tcW w:w="4126" w:type="dxa"/>
            <w:tcBorders>
              <w:left w:val="nil"/>
              <w:right w:val="nil"/>
            </w:tcBorders>
            <w:shd w:val="clear" w:color="auto" w:fill="auto"/>
            <w:noWrap/>
            <w:vAlign w:val="bottom"/>
            <w:hideMark/>
          </w:tcPr>
          <w:p w14:paraId="46A2284F" w14:textId="77777777" w:rsidR="0067505E" w:rsidRPr="004B3E44" w:rsidRDefault="0067505E" w:rsidP="0015474A">
            <w:pPr>
              <w:rPr>
                <w:rFonts w:asciiTheme="majorHAnsi" w:hAnsiTheme="majorHAnsi" w:cstheme="majorHAnsi"/>
                <w:b/>
                <w:bCs/>
              </w:rPr>
            </w:pPr>
          </w:p>
          <w:p w14:paraId="55F12B93" w14:textId="77777777" w:rsidR="0067505E" w:rsidRPr="004B3E44" w:rsidRDefault="0067505E" w:rsidP="0015474A">
            <w:pPr>
              <w:rPr>
                <w:rFonts w:asciiTheme="majorHAnsi" w:hAnsiTheme="majorHAnsi" w:cstheme="majorHAnsi"/>
                <w:b/>
                <w:bCs/>
              </w:rPr>
            </w:pPr>
            <w:r w:rsidRPr="004B3E44">
              <w:rPr>
                <w:rFonts w:asciiTheme="majorHAnsi" w:hAnsiTheme="majorHAnsi" w:cstheme="majorHAnsi"/>
                <w:b/>
                <w:bCs/>
              </w:rPr>
              <w:t>Legenda k poznámce:</w:t>
            </w:r>
          </w:p>
        </w:tc>
        <w:tc>
          <w:tcPr>
            <w:tcW w:w="2046" w:type="dxa"/>
            <w:tcBorders>
              <w:top w:val="single" w:sz="4" w:space="0" w:color="auto"/>
              <w:left w:val="nil"/>
              <w:right w:val="nil"/>
            </w:tcBorders>
            <w:shd w:val="clear" w:color="auto" w:fill="auto"/>
            <w:noWrap/>
            <w:vAlign w:val="bottom"/>
            <w:hideMark/>
          </w:tcPr>
          <w:p w14:paraId="20218E2E"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w:t>
            </w:r>
          </w:p>
        </w:tc>
        <w:tc>
          <w:tcPr>
            <w:tcW w:w="1276" w:type="dxa"/>
            <w:tcBorders>
              <w:top w:val="single" w:sz="4" w:space="0" w:color="auto"/>
              <w:left w:val="nil"/>
              <w:right w:val="nil"/>
            </w:tcBorders>
            <w:shd w:val="clear" w:color="auto" w:fill="auto"/>
            <w:noWrap/>
            <w:vAlign w:val="bottom"/>
            <w:hideMark/>
          </w:tcPr>
          <w:p w14:paraId="42584424"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w:t>
            </w:r>
          </w:p>
        </w:tc>
        <w:tc>
          <w:tcPr>
            <w:tcW w:w="1537" w:type="dxa"/>
            <w:gridSpan w:val="2"/>
            <w:tcBorders>
              <w:left w:val="nil"/>
              <w:right w:val="nil"/>
            </w:tcBorders>
            <w:shd w:val="clear" w:color="auto" w:fill="auto"/>
            <w:noWrap/>
            <w:vAlign w:val="bottom"/>
            <w:hideMark/>
          </w:tcPr>
          <w:p w14:paraId="4F3AF337"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w:t>
            </w:r>
          </w:p>
        </w:tc>
        <w:tc>
          <w:tcPr>
            <w:tcW w:w="164" w:type="dxa"/>
            <w:tcBorders>
              <w:top w:val="nil"/>
              <w:left w:val="nil"/>
              <w:right w:val="nil"/>
            </w:tcBorders>
            <w:shd w:val="clear" w:color="auto" w:fill="auto"/>
            <w:noWrap/>
            <w:vAlign w:val="bottom"/>
            <w:hideMark/>
          </w:tcPr>
          <w:p w14:paraId="23917287" w14:textId="77777777" w:rsidR="0067505E" w:rsidRPr="004B3E44" w:rsidRDefault="0067505E" w:rsidP="0015474A">
            <w:pPr>
              <w:rPr>
                <w:rFonts w:asciiTheme="majorHAnsi" w:hAnsiTheme="majorHAnsi" w:cstheme="majorHAnsi"/>
              </w:rPr>
            </w:pPr>
          </w:p>
        </w:tc>
      </w:tr>
      <w:tr w:rsidR="0067505E" w:rsidRPr="004B3E44" w14:paraId="25C73D31" w14:textId="77777777" w:rsidTr="0015474A">
        <w:trPr>
          <w:trHeight w:val="315"/>
        </w:trPr>
        <w:tc>
          <w:tcPr>
            <w:tcW w:w="6172" w:type="dxa"/>
            <w:gridSpan w:val="2"/>
            <w:shd w:val="clear" w:color="auto" w:fill="auto"/>
            <w:noWrap/>
            <w:vAlign w:val="bottom"/>
            <w:hideMark/>
          </w:tcPr>
          <w:p w14:paraId="38FDD300" w14:textId="77777777" w:rsidR="0067505E" w:rsidRPr="004B3E44" w:rsidRDefault="0067505E" w:rsidP="0015474A">
            <w:pPr>
              <w:rPr>
                <w:rFonts w:asciiTheme="majorHAnsi" w:hAnsiTheme="majorHAnsi" w:cstheme="majorHAnsi"/>
              </w:rPr>
            </w:pPr>
          </w:p>
          <w:p w14:paraId="7C948B07"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A. Údržba živých plotů a vysazených dřevin.</w:t>
            </w:r>
          </w:p>
        </w:tc>
        <w:tc>
          <w:tcPr>
            <w:tcW w:w="1276" w:type="dxa"/>
            <w:shd w:val="clear" w:color="auto" w:fill="auto"/>
            <w:noWrap/>
            <w:vAlign w:val="bottom"/>
            <w:hideMark/>
          </w:tcPr>
          <w:p w14:paraId="69A67830" w14:textId="77777777" w:rsidR="0067505E" w:rsidRPr="004B3E44" w:rsidRDefault="0067505E" w:rsidP="0015474A">
            <w:pPr>
              <w:rPr>
                <w:rFonts w:asciiTheme="majorHAnsi" w:hAnsiTheme="majorHAnsi" w:cstheme="majorHAnsi"/>
              </w:rPr>
            </w:pPr>
          </w:p>
        </w:tc>
        <w:tc>
          <w:tcPr>
            <w:tcW w:w="1537" w:type="dxa"/>
            <w:gridSpan w:val="2"/>
            <w:shd w:val="clear" w:color="auto" w:fill="auto"/>
            <w:noWrap/>
            <w:vAlign w:val="bottom"/>
            <w:hideMark/>
          </w:tcPr>
          <w:p w14:paraId="325DB1F7"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w:t>
            </w:r>
          </w:p>
        </w:tc>
        <w:tc>
          <w:tcPr>
            <w:tcW w:w="164" w:type="dxa"/>
            <w:shd w:val="clear" w:color="auto" w:fill="auto"/>
            <w:noWrap/>
            <w:vAlign w:val="bottom"/>
            <w:hideMark/>
          </w:tcPr>
          <w:p w14:paraId="4F81131E" w14:textId="77777777" w:rsidR="0067505E" w:rsidRPr="004B3E44" w:rsidRDefault="0067505E" w:rsidP="0015474A">
            <w:pPr>
              <w:rPr>
                <w:rFonts w:asciiTheme="majorHAnsi" w:hAnsiTheme="majorHAnsi" w:cstheme="majorHAnsi"/>
              </w:rPr>
            </w:pPr>
          </w:p>
        </w:tc>
      </w:tr>
      <w:tr w:rsidR="0067505E" w:rsidRPr="004B3E44" w14:paraId="31817B66" w14:textId="77777777" w:rsidTr="0015474A">
        <w:trPr>
          <w:trHeight w:val="285"/>
        </w:trPr>
        <w:tc>
          <w:tcPr>
            <w:tcW w:w="8985" w:type="dxa"/>
            <w:gridSpan w:val="5"/>
            <w:shd w:val="clear" w:color="auto" w:fill="auto"/>
            <w:noWrap/>
            <w:hideMark/>
          </w:tcPr>
          <w:p w14:paraId="67834BBA"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B. Údržba dna nádrže, lze provádět v omezeném období déletrvajícího sucha.</w:t>
            </w:r>
          </w:p>
        </w:tc>
        <w:tc>
          <w:tcPr>
            <w:tcW w:w="164" w:type="dxa"/>
            <w:shd w:val="clear" w:color="auto" w:fill="auto"/>
            <w:noWrap/>
            <w:vAlign w:val="bottom"/>
            <w:hideMark/>
          </w:tcPr>
          <w:p w14:paraId="32FD10FD" w14:textId="77777777" w:rsidR="0067505E" w:rsidRPr="004B3E44" w:rsidRDefault="0067505E" w:rsidP="0015474A">
            <w:pPr>
              <w:rPr>
                <w:rFonts w:asciiTheme="majorHAnsi" w:hAnsiTheme="majorHAnsi" w:cstheme="majorHAnsi"/>
              </w:rPr>
            </w:pPr>
          </w:p>
        </w:tc>
      </w:tr>
      <w:tr w:rsidR="0067505E" w:rsidRPr="004B3E44" w14:paraId="1B5EC387" w14:textId="77777777" w:rsidTr="0015474A">
        <w:trPr>
          <w:trHeight w:val="270"/>
        </w:trPr>
        <w:tc>
          <w:tcPr>
            <w:tcW w:w="8866" w:type="dxa"/>
            <w:gridSpan w:val="4"/>
            <w:shd w:val="clear" w:color="auto" w:fill="auto"/>
            <w:vAlign w:val="bottom"/>
            <w:hideMark/>
          </w:tcPr>
          <w:p w14:paraId="4F67C874"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C. První seč povolena ČIŽP po 15. 6. běžného roku (hnízdění zvláště chráněných druhů ptáků).</w:t>
            </w:r>
          </w:p>
          <w:p w14:paraId="5B81E028"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D. Možnost výskytu ptactva vypuštěného ze záchranné stanice.</w:t>
            </w:r>
          </w:p>
        </w:tc>
        <w:tc>
          <w:tcPr>
            <w:tcW w:w="283" w:type="dxa"/>
            <w:gridSpan w:val="2"/>
            <w:shd w:val="clear" w:color="auto" w:fill="auto"/>
            <w:noWrap/>
            <w:vAlign w:val="bottom"/>
            <w:hideMark/>
          </w:tcPr>
          <w:p w14:paraId="20814C74" w14:textId="77777777" w:rsidR="0067505E" w:rsidRPr="004B3E44" w:rsidRDefault="0067505E" w:rsidP="0015474A">
            <w:pPr>
              <w:rPr>
                <w:rFonts w:asciiTheme="majorHAnsi" w:hAnsiTheme="majorHAnsi" w:cstheme="majorHAnsi"/>
              </w:rPr>
            </w:pPr>
          </w:p>
        </w:tc>
      </w:tr>
      <w:tr w:rsidR="0067505E" w:rsidRPr="004B3E44" w14:paraId="5FD82597" w14:textId="77777777" w:rsidTr="0015474A">
        <w:trPr>
          <w:trHeight w:val="300"/>
        </w:trPr>
        <w:tc>
          <w:tcPr>
            <w:tcW w:w="9149" w:type="dxa"/>
            <w:gridSpan w:val="6"/>
            <w:shd w:val="clear" w:color="auto" w:fill="auto"/>
            <w:noWrap/>
            <w:vAlign w:val="bottom"/>
            <w:hideMark/>
          </w:tcPr>
          <w:p w14:paraId="1D7FCD2A" w14:textId="77777777" w:rsidR="0067505E" w:rsidRPr="004B3E44" w:rsidRDefault="0067505E" w:rsidP="0015474A">
            <w:pPr>
              <w:rPr>
                <w:rFonts w:asciiTheme="majorHAnsi" w:hAnsiTheme="majorHAnsi" w:cstheme="majorHAnsi"/>
                <w:b/>
                <w:bCs/>
              </w:rPr>
            </w:pPr>
          </w:p>
          <w:p w14:paraId="4AEE83CC" w14:textId="77777777" w:rsidR="0067505E" w:rsidRPr="004B3E44" w:rsidRDefault="0067505E" w:rsidP="0015474A">
            <w:pPr>
              <w:rPr>
                <w:rFonts w:asciiTheme="majorHAnsi" w:hAnsiTheme="majorHAnsi" w:cstheme="majorHAnsi"/>
                <w:b/>
                <w:bCs/>
              </w:rPr>
            </w:pPr>
            <w:r w:rsidRPr="004B3E44">
              <w:rPr>
                <w:rFonts w:asciiTheme="majorHAnsi" w:hAnsiTheme="majorHAnsi" w:cstheme="majorHAnsi"/>
                <w:b/>
                <w:bCs/>
              </w:rPr>
              <w:t xml:space="preserve">Nutný požadavek:  </w:t>
            </w:r>
          </w:p>
          <w:p w14:paraId="3B430426" w14:textId="77777777" w:rsidR="0067505E" w:rsidRDefault="0067505E" w:rsidP="0015474A">
            <w:pPr>
              <w:numPr>
                <w:ilvl w:val="0"/>
                <w:numId w:val="25"/>
              </w:numPr>
              <w:rPr>
                <w:rFonts w:asciiTheme="majorHAnsi" w:hAnsiTheme="majorHAnsi" w:cstheme="majorHAnsi"/>
                <w:b/>
                <w:bCs/>
              </w:rPr>
            </w:pPr>
            <w:r w:rsidRPr="004B3E44">
              <w:rPr>
                <w:rFonts w:asciiTheme="majorHAnsi" w:hAnsiTheme="majorHAnsi" w:cstheme="majorHAnsi"/>
                <w:b/>
                <w:bCs/>
              </w:rPr>
              <w:t>okamžitý odvoz posekané travní hmoty je nezbytný, jinak se zanáší česle</w:t>
            </w:r>
          </w:p>
          <w:p w14:paraId="1502F3E2" w14:textId="77777777" w:rsidR="0067505E" w:rsidRPr="004B3E44" w:rsidRDefault="0067505E" w:rsidP="0015474A">
            <w:pPr>
              <w:ind w:left="720"/>
              <w:rPr>
                <w:rFonts w:asciiTheme="majorHAnsi" w:hAnsiTheme="majorHAnsi" w:cstheme="majorHAnsi"/>
                <w:b/>
                <w:bCs/>
              </w:rPr>
            </w:pPr>
            <w:r w:rsidRPr="004B3E44">
              <w:rPr>
                <w:rFonts w:asciiTheme="majorHAnsi" w:hAnsiTheme="majorHAnsi" w:cstheme="majorHAnsi"/>
                <w:b/>
                <w:bCs/>
              </w:rPr>
              <w:t>(hrozí riziko ucpání) a dochází ke změně odtokových poměrů RN</w:t>
            </w:r>
          </w:p>
          <w:p w14:paraId="2D52E2EB" w14:textId="77777777" w:rsidR="0067505E" w:rsidRPr="004B3E44" w:rsidRDefault="0067505E" w:rsidP="0015474A">
            <w:pPr>
              <w:numPr>
                <w:ilvl w:val="0"/>
                <w:numId w:val="25"/>
              </w:numPr>
              <w:rPr>
                <w:rFonts w:asciiTheme="majorHAnsi" w:hAnsiTheme="majorHAnsi" w:cstheme="majorHAnsi"/>
                <w:b/>
                <w:bCs/>
              </w:rPr>
            </w:pPr>
            <w:r w:rsidRPr="004B3E44">
              <w:rPr>
                <w:rFonts w:asciiTheme="majorHAnsi" w:hAnsiTheme="majorHAnsi" w:cstheme="majorHAnsi"/>
                <w:b/>
                <w:bCs/>
              </w:rPr>
              <w:t>retenční nádrže: vytřídění odpadků z biomasy pro odvoz do kompostárny</w:t>
            </w:r>
          </w:p>
        </w:tc>
      </w:tr>
    </w:tbl>
    <w:p w14:paraId="0226F1FE" w14:textId="77777777" w:rsidR="0067505E" w:rsidRPr="004B3E44" w:rsidRDefault="0067505E" w:rsidP="0067505E">
      <w:pPr>
        <w:rPr>
          <w:rFonts w:asciiTheme="majorHAnsi" w:hAnsiTheme="majorHAnsi" w:cstheme="majorHAnsi"/>
        </w:rPr>
      </w:pPr>
    </w:p>
    <w:tbl>
      <w:tblPr>
        <w:tblpPr w:leftFromText="141" w:rightFromText="141" w:tblpY="-255"/>
        <w:tblW w:w="19519" w:type="dxa"/>
        <w:tblCellMar>
          <w:left w:w="70" w:type="dxa"/>
          <w:right w:w="70" w:type="dxa"/>
        </w:tblCellMar>
        <w:tblLook w:val="04A0" w:firstRow="1" w:lastRow="0" w:firstColumn="1" w:lastColumn="0" w:noHBand="0" w:noVBand="1"/>
      </w:tblPr>
      <w:tblGrid>
        <w:gridCol w:w="160"/>
        <w:gridCol w:w="4632"/>
        <w:gridCol w:w="1871"/>
        <w:gridCol w:w="1275"/>
        <w:gridCol w:w="1248"/>
        <w:gridCol w:w="893"/>
        <w:gridCol w:w="1180"/>
        <w:gridCol w:w="1180"/>
        <w:gridCol w:w="1180"/>
        <w:gridCol w:w="1180"/>
        <w:gridCol w:w="1180"/>
        <w:gridCol w:w="1180"/>
        <w:gridCol w:w="1180"/>
        <w:gridCol w:w="1180"/>
      </w:tblGrid>
      <w:tr w:rsidR="0067505E" w:rsidRPr="004B3E44" w14:paraId="4B03D08B" w14:textId="77777777" w:rsidTr="0015474A">
        <w:trPr>
          <w:trHeight w:val="270"/>
        </w:trPr>
        <w:tc>
          <w:tcPr>
            <w:tcW w:w="160" w:type="dxa"/>
            <w:tcBorders>
              <w:top w:val="nil"/>
              <w:left w:val="nil"/>
              <w:bottom w:val="nil"/>
            </w:tcBorders>
            <w:shd w:val="clear" w:color="auto" w:fill="auto"/>
            <w:noWrap/>
            <w:vAlign w:val="bottom"/>
            <w:hideMark/>
          </w:tcPr>
          <w:p w14:paraId="2B1E5279" w14:textId="77777777" w:rsidR="0067505E" w:rsidRPr="004B3E44" w:rsidRDefault="0067505E" w:rsidP="0015474A">
            <w:pPr>
              <w:rPr>
                <w:rFonts w:asciiTheme="majorHAnsi" w:hAnsiTheme="majorHAnsi" w:cstheme="majorHAnsi"/>
              </w:rPr>
            </w:pPr>
          </w:p>
        </w:tc>
        <w:tc>
          <w:tcPr>
            <w:tcW w:w="9026" w:type="dxa"/>
            <w:gridSpan w:val="4"/>
            <w:tcBorders>
              <w:bottom w:val="single" w:sz="4" w:space="0" w:color="auto"/>
            </w:tcBorders>
            <w:shd w:val="clear" w:color="auto" w:fill="auto"/>
            <w:noWrap/>
            <w:vAlign w:val="center"/>
            <w:hideMark/>
          </w:tcPr>
          <w:p w14:paraId="454EC473" w14:textId="77777777" w:rsidR="0067505E" w:rsidRPr="004B3E44" w:rsidRDefault="0067505E" w:rsidP="0015474A">
            <w:pPr>
              <w:rPr>
                <w:rFonts w:asciiTheme="majorHAnsi" w:hAnsiTheme="majorHAnsi" w:cstheme="majorHAnsi"/>
                <w:b/>
                <w:bCs/>
              </w:rPr>
            </w:pPr>
          </w:p>
          <w:p w14:paraId="79D34E1C" w14:textId="6F4C4CA8" w:rsidR="0067505E" w:rsidRDefault="0067505E" w:rsidP="0015474A">
            <w:pPr>
              <w:jc w:val="left"/>
              <w:rPr>
                <w:rFonts w:asciiTheme="majorHAnsi" w:hAnsiTheme="majorHAnsi" w:cstheme="majorHAnsi"/>
                <w:b/>
                <w:bCs/>
                <w:sz w:val="24"/>
                <w:szCs w:val="24"/>
              </w:rPr>
            </w:pPr>
            <w:r w:rsidRPr="00CC39D6">
              <w:rPr>
                <w:rFonts w:asciiTheme="majorHAnsi" w:hAnsiTheme="majorHAnsi" w:cstheme="majorHAnsi"/>
                <w:b/>
                <w:bCs/>
                <w:sz w:val="24"/>
                <w:szCs w:val="24"/>
              </w:rPr>
              <w:t xml:space="preserve">Přehled pozemků pro údržbu zeleně:  </w:t>
            </w:r>
            <w:r w:rsidR="00FC5DCD">
              <w:rPr>
                <w:rFonts w:asciiTheme="majorHAnsi" w:hAnsiTheme="majorHAnsi" w:cstheme="majorHAnsi"/>
                <w:b/>
                <w:bCs/>
                <w:sz w:val="24"/>
                <w:szCs w:val="24"/>
              </w:rPr>
              <w:t>XXX</w:t>
            </w:r>
          </w:p>
          <w:p w14:paraId="5D25CC74" w14:textId="77777777" w:rsidR="00FC5DCD" w:rsidRPr="00CC39D6" w:rsidRDefault="00FC5DCD" w:rsidP="0015474A">
            <w:pPr>
              <w:jc w:val="left"/>
              <w:rPr>
                <w:rFonts w:asciiTheme="majorHAnsi" w:hAnsiTheme="majorHAnsi" w:cstheme="majorHAnsi"/>
                <w:b/>
                <w:bCs/>
                <w:sz w:val="24"/>
                <w:szCs w:val="24"/>
              </w:rPr>
            </w:pPr>
          </w:p>
          <w:p w14:paraId="3A687C50" w14:textId="77777777" w:rsidR="0067505E" w:rsidRPr="004B3E44" w:rsidRDefault="0067505E" w:rsidP="0015474A">
            <w:pPr>
              <w:rPr>
                <w:rFonts w:asciiTheme="majorHAnsi" w:hAnsiTheme="majorHAnsi" w:cstheme="majorHAnsi"/>
                <w:b/>
                <w:bCs/>
              </w:rPr>
            </w:pPr>
          </w:p>
        </w:tc>
        <w:tc>
          <w:tcPr>
            <w:tcW w:w="893" w:type="dxa"/>
            <w:tcBorders>
              <w:right w:val="nil"/>
            </w:tcBorders>
            <w:shd w:val="clear" w:color="auto" w:fill="auto"/>
            <w:noWrap/>
            <w:vAlign w:val="bottom"/>
            <w:hideMark/>
          </w:tcPr>
          <w:p w14:paraId="5575D184" w14:textId="77777777" w:rsidR="0067505E" w:rsidRPr="004B3E44" w:rsidRDefault="0067505E" w:rsidP="0015474A">
            <w:pPr>
              <w:rPr>
                <w:rFonts w:asciiTheme="majorHAnsi" w:hAnsiTheme="majorHAnsi" w:cstheme="majorHAnsi"/>
                <w:b/>
                <w:bCs/>
              </w:rPr>
            </w:pPr>
          </w:p>
        </w:tc>
        <w:tc>
          <w:tcPr>
            <w:tcW w:w="1180" w:type="dxa"/>
            <w:tcBorders>
              <w:top w:val="nil"/>
              <w:left w:val="nil"/>
              <w:bottom w:val="nil"/>
              <w:right w:val="nil"/>
            </w:tcBorders>
            <w:shd w:val="clear" w:color="auto" w:fill="auto"/>
            <w:noWrap/>
            <w:vAlign w:val="bottom"/>
            <w:hideMark/>
          </w:tcPr>
          <w:p w14:paraId="23F3A798"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571489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5FB731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A7A50A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17606A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7E99CD7"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832C717"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F0C6ECE" w14:textId="77777777" w:rsidR="0067505E" w:rsidRPr="004B3E44" w:rsidRDefault="0067505E" w:rsidP="0015474A">
            <w:pPr>
              <w:rPr>
                <w:rFonts w:asciiTheme="majorHAnsi" w:hAnsiTheme="majorHAnsi" w:cstheme="majorHAnsi"/>
              </w:rPr>
            </w:pPr>
          </w:p>
        </w:tc>
      </w:tr>
      <w:tr w:rsidR="0067505E" w:rsidRPr="004B3E44" w14:paraId="6DE39B80" w14:textId="77777777" w:rsidTr="0015474A">
        <w:trPr>
          <w:trHeight w:val="780"/>
        </w:trPr>
        <w:tc>
          <w:tcPr>
            <w:tcW w:w="160" w:type="dxa"/>
            <w:tcBorders>
              <w:top w:val="nil"/>
              <w:left w:val="nil"/>
              <w:bottom w:val="nil"/>
              <w:right w:val="single" w:sz="4" w:space="0" w:color="auto"/>
            </w:tcBorders>
            <w:shd w:val="clear" w:color="auto" w:fill="auto"/>
            <w:noWrap/>
            <w:vAlign w:val="bottom"/>
            <w:hideMark/>
          </w:tcPr>
          <w:p w14:paraId="6C643A23" w14:textId="77777777" w:rsidR="0067505E" w:rsidRPr="004B3E44" w:rsidRDefault="0067505E" w:rsidP="0015474A">
            <w:pPr>
              <w:rPr>
                <w:rFonts w:asciiTheme="majorHAnsi" w:hAnsiTheme="majorHAnsi" w:cstheme="majorHAnsi"/>
              </w:rPr>
            </w:pPr>
          </w:p>
        </w:tc>
        <w:tc>
          <w:tcPr>
            <w:tcW w:w="4632" w:type="dxa"/>
            <w:tcBorders>
              <w:top w:val="single" w:sz="4" w:space="0" w:color="auto"/>
              <w:left w:val="single" w:sz="4" w:space="0" w:color="auto"/>
              <w:bottom w:val="single" w:sz="4" w:space="0" w:color="auto"/>
              <w:right w:val="single" w:sz="8" w:space="0" w:color="auto"/>
            </w:tcBorders>
            <w:shd w:val="clear" w:color="000000" w:fill="F2F2F2"/>
            <w:vAlign w:val="center"/>
            <w:hideMark/>
          </w:tcPr>
          <w:p w14:paraId="5C174228"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Objekt / areál</w:t>
            </w:r>
          </w:p>
        </w:tc>
        <w:tc>
          <w:tcPr>
            <w:tcW w:w="1871" w:type="dxa"/>
            <w:tcBorders>
              <w:top w:val="single" w:sz="4" w:space="0" w:color="auto"/>
              <w:left w:val="nil"/>
              <w:bottom w:val="single" w:sz="4" w:space="0" w:color="auto"/>
              <w:right w:val="single" w:sz="8" w:space="0" w:color="auto"/>
            </w:tcBorders>
            <w:shd w:val="clear" w:color="000000" w:fill="F2F2F2"/>
            <w:vAlign w:val="center"/>
            <w:hideMark/>
          </w:tcPr>
          <w:p w14:paraId="0351D2AD"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Četnost sečí</w:t>
            </w:r>
          </w:p>
          <w:p w14:paraId="750BD7AA"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včetně</w:t>
            </w:r>
          </w:p>
          <w:p w14:paraId="625D8407" w14:textId="77777777" w:rsidR="0067505E" w:rsidRPr="004B3E44" w:rsidRDefault="0067505E" w:rsidP="0015474A">
            <w:pPr>
              <w:jc w:val="center"/>
              <w:rPr>
                <w:rFonts w:asciiTheme="majorHAnsi" w:hAnsiTheme="majorHAnsi" w:cstheme="majorHAnsi"/>
              </w:rPr>
            </w:pPr>
            <w:proofErr w:type="spellStart"/>
            <w:r w:rsidRPr="004B3E44">
              <w:rPr>
                <w:rFonts w:asciiTheme="majorHAnsi" w:hAnsiTheme="majorHAnsi" w:cstheme="majorHAnsi"/>
              </w:rPr>
              <w:t>výhrabů</w:t>
            </w:r>
            <w:proofErr w:type="spellEnd"/>
            <w:r w:rsidRPr="004B3E44">
              <w:rPr>
                <w:rFonts w:asciiTheme="majorHAnsi" w:hAnsiTheme="majorHAnsi" w:cstheme="majorHAnsi"/>
              </w:rPr>
              <w:t xml:space="preserve"> a likvidace</w:t>
            </w:r>
          </w:p>
        </w:tc>
        <w:tc>
          <w:tcPr>
            <w:tcW w:w="1275" w:type="dxa"/>
            <w:tcBorders>
              <w:top w:val="single" w:sz="4" w:space="0" w:color="auto"/>
              <w:left w:val="nil"/>
              <w:bottom w:val="single" w:sz="4" w:space="0" w:color="auto"/>
              <w:right w:val="single" w:sz="8" w:space="0" w:color="auto"/>
            </w:tcBorders>
            <w:shd w:val="clear" w:color="000000" w:fill="F2F2F2"/>
            <w:vAlign w:val="center"/>
            <w:hideMark/>
          </w:tcPr>
          <w:p w14:paraId="389EE745"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Výměra ploch zeleně v m</w:t>
            </w:r>
            <w:r w:rsidRPr="004B3E44">
              <w:rPr>
                <w:rFonts w:asciiTheme="majorHAnsi" w:hAnsiTheme="majorHAnsi" w:cstheme="majorHAnsi"/>
                <w:vertAlign w:val="superscript"/>
              </w:rPr>
              <w:t>2</w:t>
            </w:r>
          </w:p>
        </w:tc>
        <w:tc>
          <w:tcPr>
            <w:tcW w:w="1248" w:type="dxa"/>
            <w:tcBorders>
              <w:top w:val="single" w:sz="4" w:space="0" w:color="auto"/>
              <w:left w:val="nil"/>
              <w:bottom w:val="single" w:sz="4" w:space="0" w:color="auto"/>
              <w:right w:val="single" w:sz="4" w:space="0" w:color="auto"/>
            </w:tcBorders>
            <w:shd w:val="clear" w:color="000000" w:fill="F2F2F2"/>
            <w:vAlign w:val="center"/>
            <w:hideMark/>
          </w:tcPr>
          <w:p w14:paraId="431B1D08"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Poznámka</w:t>
            </w:r>
          </w:p>
        </w:tc>
        <w:tc>
          <w:tcPr>
            <w:tcW w:w="893" w:type="dxa"/>
            <w:tcBorders>
              <w:left w:val="single" w:sz="4" w:space="0" w:color="auto"/>
              <w:bottom w:val="nil"/>
              <w:right w:val="nil"/>
            </w:tcBorders>
            <w:shd w:val="clear" w:color="auto" w:fill="auto"/>
            <w:noWrap/>
            <w:vAlign w:val="bottom"/>
            <w:hideMark/>
          </w:tcPr>
          <w:p w14:paraId="0235830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9EFF26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532BA2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61D24A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7138EAF"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45580A8"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F355F89"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D9ECE95"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067EC5E" w14:textId="77777777" w:rsidR="0067505E" w:rsidRPr="004B3E44" w:rsidRDefault="0067505E" w:rsidP="0015474A">
            <w:pPr>
              <w:rPr>
                <w:rFonts w:asciiTheme="majorHAnsi" w:hAnsiTheme="majorHAnsi" w:cstheme="majorHAnsi"/>
              </w:rPr>
            </w:pPr>
          </w:p>
        </w:tc>
      </w:tr>
      <w:tr w:rsidR="00D53C77" w:rsidRPr="004B3E44" w14:paraId="3AD8CE31" w14:textId="77777777" w:rsidTr="0060343C">
        <w:trPr>
          <w:trHeight w:hRule="exact" w:val="284"/>
        </w:trPr>
        <w:tc>
          <w:tcPr>
            <w:tcW w:w="160" w:type="dxa"/>
            <w:tcBorders>
              <w:top w:val="nil"/>
              <w:left w:val="nil"/>
              <w:bottom w:val="nil"/>
              <w:right w:val="nil"/>
            </w:tcBorders>
            <w:shd w:val="clear" w:color="auto" w:fill="auto"/>
            <w:noWrap/>
            <w:vAlign w:val="bottom"/>
            <w:hideMark/>
          </w:tcPr>
          <w:p w14:paraId="4FD17708" w14:textId="77777777" w:rsidR="00D53C77" w:rsidRPr="004B3E44" w:rsidRDefault="00D53C77" w:rsidP="00D53C77">
            <w:pPr>
              <w:rPr>
                <w:rFonts w:asciiTheme="majorHAnsi" w:hAnsiTheme="majorHAnsi" w:cstheme="majorHAnsi"/>
              </w:rPr>
            </w:pPr>
          </w:p>
        </w:tc>
        <w:tc>
          <w:tcPr>
            <w:tcW w:w="4632" w:type="dxa"/>
            <w:tcBorders>
              <w:top w:val="single" w:sz="4" w:space="0" w:color="auto"/>
              <w:left w:val="single" w:sz="8" w:space="0" w:color="auto"/>
              <w:bottom w:val="single" w:sz="8" w:space="0" w:color="auto"/>
              <w:right w:val="single" w:sz="8" w:space="0" w:color="auto"/>
            </w:tcBorders>
            <w:shd w:val="clear" w:color="000000" w:fill="FFFFFF"/>
            <w:hideMark/>
          </w:tcPr>
          <w:p w14:paraId="31D05FB9" w14:textId="5312D0E8" w:rsidR="00D53C77" w:rsidRPr="004B3E44" w:rsidRDefault="00D53C77" w:rsidP="00D53C77">
            <w:pPr>
              <w:rPr>
                <w:rFonts w:asciiTheme="majorHAnsi" w:hAnsiTheme="majorHAnsi" w:cstheme="majorHAnsi"/>
              </w:rPr>
            </w:pPr>
            <w:r w:rsidRPr="00937E32">
              <w:rPr>
                <w:rFonts w:asciiTheme="majorHAnsi" w:hAnsiTheme="majorHAnsi" w:cstheme="majorHAnsi"/>
              </w:rPr>
              <w:t>XXX</w:t>
            </w:r>
          </w:p>
        </w:tc>
        <w:tc>
          <w:tcPr>
            <w:tcW w:w="1871" w:type="dxa"/>
            <w:tcBorders>
              <w:top w:val="single" w:sz="4" w:space="0" w:color="auto"/>
              <w:left w:val="nil"/>
              <w:bottom w:val="single" w:sz="8" w:space="0" w:color="auto"/>
              <w:right w:val="single" w:sz="8" w:space="0" w:color="auto"/>
            </w:tcBorders>
            <w:shd w:val="clear" w:color="auto" w:fill="auto"/>
            <w:noWrap/>
            <w:vAlign w:val="center"/>
            <w:hideMark/>
          </w:tcPr>
          <w:p w14:paraId="21F512AD"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1 x rok</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14:paraId="51DA41DA"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15 000</w:t>
            </w:r>
          </w:p>
        </w:tc>
        <w:tc>
          <w:tcPr>
            <w:tcW w:w="1248" w:type="dxa"/>
            <w:tcBorders>
              <w:top w:val="single" w:sz="4" w:space="0" w:color="auto"/>
              <w:left w:val="nil"/>
              <w:bottom w:val="single" w:sz="8" w:space="0" w:color="auto"/>
              <w:right w:val="single" w:sz="8" w:space="0" w:color="auto"/>
            </w:tcBorders>
            <w:shd w:val="clear" w:color="000000" w:fill="FFFF00"/>
            <w:vAlign w:val="center"/>
            <w:hideMark/>
          </w:tcPr>
          <w:p w14:paraId="3D1D1B37"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B</w:t>
            </w:r>
          </w:p>
        </w:tc>
        <w:tc>
          <w:tcPr>
            <w:tcW w:w="893" w:type="dxa"/>
            <w:tcBorders>
              <w:top w:val="nil"/>
              <w:left w:val="nil"/>
              <w:bottom w:val="nil"/>
              <w:right w:val="nil"/>
            </w:tcBorders>
            <w:shd w:val="clear" w:color="auto" w:fill="auto"/>
            <w:noWrap/>
            <w:vAlign w:val="bottom"/>
            <w:hideMark/>
          </w:tcPr>
          <w:p w14:paraId="20A9F0B6" w14:textId="77777777" w:rsidR="00D53C77" w:rsidRPr="004B3E44" w:rsidRDefault="00D53C77" w:rsidP="00D53C77">
            <w:pPr>
              <w:rPr>
                <w:rFonts w:asciiTheme="majorHAnsi" w:hAnsiTheme="majorHAnsi" w:cstheme="majorHAnsi"/>
                <w:b/>
                <w:bCs/>
              </w:rPr>
            </w:pPr>
          </w:p>
        </w:tc>
        <w:tc>
          <w:tcPr>
            <w:tcW w:w="1180" w:type="dxa"/>
            <w:tcBorders>
              <w:top w:val="nil"/>
              <w:left w:val="nil"/>
              <w:bottom w:val="nil"/>
              <w:right w:val="nil"/>
            </w:tcBorders>
            <w:shd w:val="clear" w:color="auto" w:fill="auto"/>
            <w:noWrap/>
            <w:vAlign w:val="bottom"/>
            <w:hideMark/>
          </w:tcPr>
          <w:p w14:paraId="328446E4"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7A06B54"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0422879"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5174ADB"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99F5D11"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1C25584"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75771B6"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0B214E8" w14:textId="77777777" w:rsidR="00D53C77" w:rsidRPr="004B3E44" w:rsidRDefault="00D53C77" w:rsidP="00D53C77">
            <w:pPr>
              <w:rPr>
                <w:rFonts w:asciiTheme="majorHAnsi" w:hAnsiTheme="majorHAnsi" w:cstheme="majorHAnsi"/>
              </w:rPr>
            </w:pPr>
          </w:p>
        </w:tc>
      </w:tr>
      <w:tr w:rsidR="00D53C77" w:rsidRPr="004B3E44" w14:paraId="3DF92012" w14:textId="77777777" w:rsidTr="0060343C">
        <w:trPr>
          <w:trHeight w:hRule="exact" w:val="284"/>
        </w:trPr>
        <w:tc>
          <w:tcPr>
            <w:tcW w:w="160" w:type="dxa"/>
            <w:tcBorders>
              <w:top w:val="nil"/>
              <w:left w:val="nil"/>
              <w:bottom w:val="nil"/>
              <w:right w:val="nil"/>
            </w:tcBorders>
            <w:shd w:val="clear" w:color="auto" w:fill="auto"/>
            <w:noWrap/>
            <w:vAlign w:val="bottom"/>
            <w:hideMark/>
          </w:tcPr>
          <w:p w14:paraId="2A6AF356" w14:textId="77777777" w:rsidR="00D53C77" w:rsidRPr="004B3E44" w:rsidRDefault="00D53C77" w:rsidP="00D53C77">
            <w:pPr>
              <w:rPr>
                <w:rFonts w:asciiTheme="majorHAnsi" w:hAnsiTheme="majorHAnsi" w:cstheme="majorHAnsi"/>
              </w:rPr>
            </w:pPr>
          </w:p>
        </w:tc>
        <w:tc>
          <w:tcPr>
            <w:tcW w:w="4632" w:type="dxa"/>
            <w:tcBorders>
              <w:top w:val="nil"/>
              <w:left w:val="single" w:sz="8" w:space="0" w:color="auto"/>
              <w:bottom w:val="single" w:sz="8" w:space="0" w:color="auto"/>
              <w:right w:val="single" w:sz="8" w:space="0" w:color="auto"/>
            </w:tcBorders>
            <w:shd w:val="clear" w:color="000000" w:fill="FFFFFF"/>
            <w:hideMark/>
          </w:tcPr>
          <w:p w14:paraId="6405F34C" w14:textId="58F0BAE6" w:rsidR="00D53C77" w:rsidRPr="004B3E44" w:rsidRDefault="00D53C77" w:rsidP="00D53C77">
            <w:pPr>
              <w:rPr>
                <w:rFonts w:asciiTheme="majorHAnsi" w:hAnsiTheme="majorHAnsi" w:cstheme="majorHAnsi"/>
              </w:rPr>
            </w:pPr>
            <w:r w:rsidRPr="00937E32">
              <w:rPr>
                <w:rFonts w:asciiTheme="majorHAnsi" w:hAnsiTheme="majorHAnsi" w:cstheme="majorHAnsi"/>
              </w:rPr>
              <w:t>XXX</w:t>
            </w:r>
          </w:p>
        </w:tc>
        <w:tc>
          <w:tcPr>
            <w:tcW w:w="1871" w:type="dxa"/>
            <w:tcBorders>
              <w:top w:val="nil"/>
              <w:left w:val="nil"/>
              <w:bottom w:val="single" w:sz="8" w:space="0" w:color="auto"/>
              <w:right w:val="single" w:sz="8" w:space="0" w:color="auto"/>
            </w:tcBorders>
            <w:shd w:val="clear" w:color="auto" w:fill="auto"/>
            <w:noWrap/>
            <w:vAlign w:val="center"/>
            <w:hideMark/>
          </w:tcPr>
          <w:p w14:paraId="53538845"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275" w:type="dxa"/>
            <w:tcBorders>
              <w:top w:val="nil"/>
              <w:left w:val="nil"/>
              <w:bottom w:val="single" w:sz="8" w:space="0" w:color="auto"/>
              <w:right w:val="single" w:sz="8" w:space="0" w:color="auto"/>
            </w:tcBorders>
            <w:shd w:val="clear" w:color="auto" w:fill="auto"/>
            <w:noWrap/>
            <w:vAlign w:val="center"/>
            <w:hideMark/>
          </w:tcPr>
          <w:p w14:paraId="469F9ADA"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19 000</w:t>
            </w:r>
          </w:p>
        </w:tc>
        <w:tc>
          <w:tcPr>
            <w:tcW w:w="1248" w:type="dxa"/>
            <w:tcBorders>
              <w:top w:val="nil"/>
              <w:left w:val="nil"/>
              <w:bottom w:val="single" w:sz="8" w:space="0" w:color="auto"/>
              <w:right w:val="single" w:sz="8" w:space="0" w:color="auto"/>
            </w:tcBorders>
            <w:shd w:val="clear" w:color="000000" w:fill="FF0000"/>
            <w:vAlign w:val="center"/>
            <w:hideMark/>
          </w:tcPr>
          <w:p w14:paraId="74048A96"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A, C</w:t>
            </w:r>
          </w:p>
        </w:tc>
        <w:tc>
          <w:tcPr>
            <w:tcW w:w="893" w:type="dxa"/>
            <w:tcBorders>
              <w:top w:val="nil"/>
              <w:left w:val="nil"/>
              <w:bottom w:val="nil"/>
              <w:right w:val="nil"/>
            </w:tcBorders>
            <w:shd w:val="clear" w:color="auto" w:fill="auto"/>
            <w:noWrap/>
            <w:vAlign w:val="bottom"/>
            <w:hideMark/>
          </w:tcPr>
          <w:p w14:paraId="6D45A42F" w14:textId="77777777" w:rsidR="00D53C77" w:rsidRPr="004B3E44" w:rsidRDefault="00D53C77" w:rsidP="00D53C77">
            <w:pPr>
              <w:rPr>
                <w:rFonts w:asciiTheme="majorHAnsi" w:hAnsiTheme="majorHAnsi" w:cstheme="majorHAnsi"/>
                <w:b/>
                <w:bCs/>
              </w:rPr>
            </w:pPr>
          </w:p>
        </w:tc>
        <w:tc>
          <w:tcPr>
            <w:tcW w:w="1180" w:type="dxa"/>
            <w:tcBorders>
              <w:top w:val="nil"/>
              <w:left w:val="nil"/>
              <w:bottom w:val="nil"/>
              <w:right w:val="nil"/>
            </w:tcBorders>
            <w:shd w:val="clear" w:color="auto" w:fill="auto"/>
            <w:noWrap/>
            <w:vAlign w:val="bottom"/>
            <w:hideMark/>
          </w:tcPr>
          <w:p w14:paraId="23B89D7B"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C7E3BA4"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1C2F91E"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FDBB528"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AC1C7C1"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718F347"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339E587"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F2733C0" w14:textId="77777777" w:rsidR="00D53C77" w:rsidRPr="004B3E44" w:rsidRDefault="00D53C77" w:rsidP="00D53C77">
            <w:pPr>
              <w:rPr>
                <w:rFonts w:asciiTheme="majorHAnsi" w:hAnsiTheme="majorHAnsi" w:cstheme="majorHAnsi"/>
              </w:rPr>
            </w:pPr>
          </w:p>
        </w:tc>
      </w:tr>
      <w:tr w:rsidR="00D53C77" w:rsidRPr="004B3E44" w14:paraId="26E73240" w14:textId="77777777" w:rsidTr="0060343C">
        <w:trPr>
          <w:trHeight w:hRule="exact" w:val="284"/>
        </w:trPr>
        <w:tc>
          <w:tcPr>
            <w:tcW w:w="160" w:type="dxa"/>
            <w:tcBorders>
              <w:top w:val="nil"/>
              <w:left w:val="nil"/>
              <w:bottom w:val="nil"/>
              <w:right w:val="nil"/>
            </w:tcBorders>
            <w:shd w:val="clear" w:color="auto" w:fill="auto"/>
            <w:noWrap/>
            <w:vAlign w:val="bottom"/>
            <w:hideMark/>
          </w:tcPr>
          <w:p w14:paraId="19502BC8" w14:textId="77777777" w:rsidR="00D53C77" w:rsidRPr="004B3E44" w:rsidRDefault="00D53C77" w:rsidP="00D53C77">
            <w:pPr>
              <w:rPr>
                <w:rFonts w:asciiTheme="majorHAnsi" w:hAnsiTheme="majorHAnsi" w:cstheme="majorHAnsi"/>
              </w:rPr>
            </w:pPr>
          </w:p>
        </w:tc>
        <w:tc>
          <w:tcPr>
            <w:tcW w:w="4632" w:type="dxa"/>
            <w:tcBorders>
              <w:top w:val="nil"/>
              <w:left w:val="single" w:sz="8" w:space="0" w:color="auto"/>
              <w:bottom w:val="single" w:sz="8" w:space="0" w:color="auto"/>
              <w:right w:val="single" w:sz="8" w:space="0" w:color="auto"/>
            </w:tcBorders>
            <w:shd w:val="clear" w:color="000000" w:fill="FFFFFF"/>
            <w:hideMark/>
          </w:tcPr>
          <w:p w14:paraId="33AC57F2" w14:textId="590A844E" w:rsidR="00D53C77" w:rsidRPr="004B3E44" w:rsidRDefault="00D53C77" w:rsidP="00D53C77">
            <w:pPr>
              <w:rPr>
                <w:rFonts w:asciiTheme="majorHAnsi" w:hAnsiTheme="majorHAnsi" w:cstheme="majorHAnsi"/>
              </w:rPr>
            </w:pPr>
            <w:r w:rsidRPr="00937E32">
              <w:rPr>
                <w:rFonts w:asciiTheme="majorHAnsi" w:hAnsiTheme="majorHAnsi" w:cstheme="majorHAnsi"/>
              </w:rPr>
              <w:t>XXX</w:t>
            </w:r>
          </w:p>
        </w:tc>
        <w:tc>
          <w:tcPr>
            <w:tcW w:w="1871" w:type="dxa"/>
            <w:tcBorders>
              <w:top w:val="nil"/>
              <w:left w:val="nil"/>
              <w:bottom w:val="single" w:sz="8" w:space="0" w:color="auto"/>
              <w:right w:val="single" w:sz="8" w:space="0" w:color="auto"/>
            </w:tcBorders>
            <w:shd w:val="clear" w:color="auto" w:fill="auto"/>
            <w:noWrap/>
            <w:vAlign w:val="center"/>
            <w:hideMark/>
          </w:tcPr>
          <w:p w14:paraId="75B6B2E8"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3 x rok</w:t>
            </w:r>
          </w:p>
        </w:tc>
        <w:tc>
          <w:tcPr>
            <w:tcW w:w="1275" w:type="dxa"/>
            <w:tcBorders>
              <w:top w:val="nil"/>
              <w:left w:val="nil"/>
              <w:bottom w:val="single" w:sz="8" w:space="0" w:color="auto"/>
              <w:right w:val="single" w:sz="8" w:space="0" w:color="auto"/>
            </w:tcBorders>
            <w:shd w:val="clear" w:color="auto" w:fill="auto"/>
            <w:noWrap/>
            <w:vAlign w:val="center"/>
            <w:hideMark/>
          </w:tcPr>
          <w:p w14:paraId="7CFA5FDF"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105 100</w:t>
            </w:r>
          </w:p>
        </w:tc>
        <w:tc>
          <w:tcPr>
            <w:tcW w:w="1248" w:type="dxa"/>
            <w:tcBorders>
              <w:top w:val="nil"/>
              <w:left w:val="nil"/>
              <w:bottom w:val="single" w:sz="8" w:space="0" w:color="auto"/>
              <w:right w:val="single" w:sz="8" w:space="0" w:color="auto"/>
            </w:tcBorders>
            <w:shd w:val="clear" w:color="000000" w:fill="22B14C"/>
            <w:vAlign w:val="center"/>
            <w:hideMark/>
          </w:tcPr>
          <w:p w14:paraId="2C3CD5F0"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D</w:t>
            </w:r>
          </w:p>
        </w:tc>
        <w:tc>
          <w:tcPr>
            <w:tcW w:w="893" w:type="dxa"/>
            <w:tcBorders>
              <w:top w:val="nil"/>
              <w:left w:val="nil"/>
              <w:bottom w:val="nil"/>
              <w:right w:val="nil"/>
            </w:tcBorders>
            <w:shd w:val="clear" w:color="auto" w:fill="auto"/>
            <w:noWrap/>
            <w:vAlign w:val="bottom"/>
            <w:hideMark/>
          </w:tcPr>
          <w:p w14:paraId="34E82FA1" w14:textId="77777777" w:rsidR="00D53C77" w:rsidRPr="004B3E44" w:rsidRDefault="00D53C77" w:rsidP="00D53C77">
            <w:pPr>
              <w:rPr>
                <w:rFonts w:asciiTheme="majorHAnsi" w:hAnsiTheme="majorHAnsi" w:cstheme="majorHAnsi"/>
                <w:b/>
                <w:bCs/>
              </w:rPr>
            </w:pPr>
          </w:p>
        </w:tc>
        <w:tc>
          <w:tcPr>
            <w:tcW w:w="1180" w:type="dxa"/>
            <w:tcBorders>
              <w:top w:val="nil"/>
              <w:left w:val="nil"/>
              <w:bottom w:val="nil"/>
              <w:right w:val="nil"/>
            </w:tcBorders>
            <w:shd w:val="clear" w:color="auto" w:fill="auto"/>
            <w:noWrap/>
            <w:vAlign w:val="bottom"/>
            <w:hideMark/>
          </w:tcPr>
          <w:p w14:paraId="4A780C5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A7EC2DE"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C06A73F"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64B0B9B"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8090C8F"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E3375DC"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73D3D56"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366B97F" w14:textId="77777777" w:rsidR="00D53C77" w:rsidRPr="004B3E44" w:rsidRDefault="00D53C77" w:rsidP="00D53C77">
            <w:pPr>
              <w:rPr>
                <w:rFonts w:asciiTheme="majorHAnsi" w:hAnsiTheme="majorHAnsi" w:cstheme="majorHAnsi"/>
              </w:rPr>
            </w:pPr>
          </w:p>
        </w:tc>
      </w:tr>
      <w:tr w:rsidR="00D53C77" w:rsidRPr="004B3E44" w14:paraId="6F8F3DA0" w14:textId="77777777" w:rsidTr="0060343C">
        <w:trPr>
          <w:trHeight w:hRule="exact" w:val="567"/>
        </w:trPr>
        <w:tc>
          <w:tcPr>
            <w:tcW w:w="160" w:type="dxa"/>
            <w:tcBorders>
              <w:top w:val="nil"/>
              <w:left w:val="nil"/>
              <w:bottom w:val="nil"/>
              <w:right w:val="nil"/>
            </w:tcBorders>
            <w:shd w:val="clear" w:color="auto" w:fill="auto"/>
            <w:noWrap/>
            <w:vAlign w:val="bottom"/>
            <w:hideMark/>
          </w:tcPr>
          <w:p w14:paraId="0E7F976C" w14:textId="77777777" w:rsidR="00D53C77" w:rsidRPr="004B3E44" w:rsidRDefault="00D53C77" w:rsidP="00D53C77">
            <w:pPr>
              <w:rPr>
                <w:rFonts w:asciiTheme="majorHAnsi" w:hAnsiTheme="majorHAnsi" w:cstheme="majorHAnsi"/>
              </w:rPr>
            </w:pPr>
          </w:p>
        </w:tc>
        <w:tc>
          <w:tcPr>
            <w:tcW w:w="4632" w:type="dxa"/>
            <w:tcBorders>
              <w:top w:val="nil"/>
              <w:left w:val="single" w:sz="8" w:space="0" w:color="auto"/>
              <w:bottom w:val="single" w:sz="8" w:space="0" w:color="auto"/>
              <w:right w:val="single" w:sz="8" w:space="0" w:color="auto"/>
            </w:tcBorders>
            <w:shd w:val="clear" w:color="000000" w:fill="FFFFFF"/>
            <w:hideMark/>
          </w:tcPr>
          <w:p w14:paraId="4FE0B95D" w14:textId="435431CF" w:rsidR="00D53C77" w:rsidRPr="004B3E44" w:rsidRDefault="00D53C77" w:rsidP="00D53C77">
            <w:pPr>
              <w:jc w:val="left"/>
              <w:rPr>
                <w:rFonts w:asciiTheme="majorHAnsi" w:hAnsiTheme="majorHAnsi" w:cstheme="majorHAnsi"/>
              </w:rPr>
            </w:pPr>
            <w:r w:rsidRPr="00937E32">
              <w:rPr>
                <w:rFonts w:asciiTheme="majorHAnsi" w:hAnsiTheme="majorHAnsi" w:cstheme="majorHAnsi"/>
              </w:rPr>
              <w:t>XXX</w:t>
            </w:r>
          </w:p>
        </w:tc>
        <w:tc>
          <w:tcPr>
            <w:tcW w:w="1871" w:type="dxa"/>
            <w:tcBorders>
              <w:top w:val="nil"/>
              <w:left w:val="nil"/>
              <w:bottom w:val="single" w:sz="8" w:space="0" w:color="auto"/>
              <w:right w:val="single" w:sz="8" w:space="0" w:color="auto"/>
            </w:tcBorders>
            <w:shd w:val="clear" w:color="auto" w:fill="auto"/>
            <w:noWrap/>
            <w:vAlign w:val="center"/>
            <w:hideMark/>
          </w:tcPr>
          <w:p w14:paraId="7B340849"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3 x rok</w:t>
            </w:r>
          </w:p>
        </w:tc>
        <w:tc>
          <w:tcPr>
            <w:tcW w:w="1275" w:type="dxa"/>
            <w:tcBorders>
              <w:top w:val="nil"/>
              <w:left w:val="nil"/>
              <w:bottom w:val="single" w:sz="8" w:space="0" w:color="auto"/>
              <w:right w:val="single" w:sz="8" w:space="0" w:color="auto"/>
            </w:tcBorders>
            <w:shd w:val="clear" w:color="auto" w:fill="auto"/>
            <w:noWrap/>
            <w:vAlign w:val="center"/>
            <w:hideMark/>
          </w:tcPr>
          <w:p w14:paraId="162EE11E"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61 900</w:t>
            </w:r>
          </w:p>
        </w:tc>
        <w:tc>
          <w:tcPr>
            <w:tcW w:w="1248" w:type="dxa"/>
            <w:tcBorders>
              <w:top w:val="nil"/>
              <w:left w:val="nil"/>
              <w:bottom w:val="single" w:sz="8" w:space="0" w:color="auto"/>
              <w:right w:val="single" w:sz="8" w:space="0" w:color="auto"/>
            </w:tcBorders>
            <w:shd w:val="clear" w:color="auto" w:fill="0FB139"/>
            <w:vAlign w:val="center"/>
            <w:hideMark/>
          </w:tcPr>
          <w:p w14:paraId="1F7EF479"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E</w:t>
            </w:r>
          </w:p>
        </w:tc>
        <w:tc>
          <w:tcPr>
            <w:tcW w:w="893" w:type="dxa"/>
            <w:tcBorders>
              <w:top w:val="nil"/>
              <w:left w:val="nil"/>
              <w:bottom w:val="nil"/>
              <w:right w:val="nil"/>
            </w:tcBorders>
            <w:shd w:val="clear" w:color="auto" w:fill="auto"/>
            <w:noWrap/>
            <w:vAlign w:val="bottom"/>
            <w:hideMark/>
          </w:tcPr>
          <w:p w14:paraId="64757EC0" w14:textId="77777777" w:rsidR="00D53C77" w:rsidRPr="004B3E44" w:rsidRDefault="00D53C77" w:rsidP="00D53C77">
            <w:pPr>
              <w:rPr>
                <w:rFonts w:asciiTheme="majorHAnsi" w:hAnsiTheme="majorHAnsi" w:cstheme="majorHAnsi"/>
                <w:b/>
                <w:bCs/>
              </w:rPr>
            </w:pPr>
          </w:p>
        </w:tc>
        <w:tc>
          <w:tcPr>
            <w:tcW w:w="1180" w:type="dxa"/>
            <w:tcBorders>
              <w:top w:val="nil"/>
              <w:left w:val="nil"/>
              <w:bottom w:val="nil"/>
              <w:right w:val="nil"/>
            </w:tcBorders>
            <w:shd w:val="clear" w:color="auto" w:fill="auto"/>
            <w:noWrap/>
            <w:vAlign w:val="bottom"/>
            <w:hideMark/>
          </w:tcPr>
          <w:p w14:paraId="0A8C7FD1"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B103643"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7FE912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C13D685"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019731F"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B625F0E"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7E55A0E"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4BC86E1" w14:textId="77777777" w:rsidR="00D53C77" w:rsidRPr="004B3E44" w:rsidRDefault="00D53C77" w:rsidP="00D53C77">
            <w:pPr>
              <w:rPr>
                <w:rFonts w:asciiTheme="majorHAnsi" w:hAnsiTheme="majorHAnsi" w:cstheme="majorHAnsi"/>
              </w:rPr>
            </w:pPr>
          </w:p>
        </w:tc>
      </w:tr>
      <w:tr w:rsidR="00D53C77" w:rsidRPr="004B3E44" w14:paraId="7AEE9622" w14:textId="77777777" w:rsidTr="0060343C">
        <w:trPr>
          <w:trHeight w:hRule="exact" w:val="567"/>
        </w:trPr>
        <w:tc>
          <w:tcPr>
            <w:tcW w:w="160" w:type="dxa"/>
            <w:tcBorders>
              <w:top w:val="nil"/>
              <w:left w:val="nil"/>
              <w:bottom w:val="nil"/>
              <w:right w:val="nil"/>
            </w:tcBorders>
            <w:shd w:val="clear" w:color="auto" w:fill="auto"/>
            <w:noWrap/>
            <w:vAlign w:val="bottom"/>
            <w:hideMark/>
          </w:tcPr>
          <w:p w14:paraId="653C25CC" w14:textId="77777777" w:rsidR="00D53C77" w:rsidRPr="004B3E44" w:rsidRDefault="00D53C77" w:rsidP="00D53C77">
            <w:pPr>
              <w:rPr>
                <w:rFonts w:asciiTheme="majorHAnsi" w:hAnsiTheme="majorHAnsi" w:cstheme="majorHAnsi"/>
              </w:rPr>
            </w:pPr>
          </w:p>
        </w:tc>
        <w:tc>
          <w:tcPr>
            <w:tcW w:w="4632" w:type="dxa"/>
            <w:tcBorders>
              <w:top w:val="nil"/>
              <w:left w:val="single" w:sz="8" w:space="0" w:color="auto"/>
              <w:bottom w:val="single" w:sz="8" w:space="0" w:color="auto"/>
              <w:right w:val="single" w:sz="8" w:space="0" w:color="auto"/>
            </w:tcBorders>
            <w:shd w:val="clear" w:color="000000" w:fill="FFFFFF"/>
            <w:hideMark/>
          </w:tcPr>
          <w:p w14:paraId="4F82FAEB" w14:textId="10DB9342" w:rsidR="00D53C77" w:rsidRPr="004B3E44" w:rsidRDefault="00D53C77" w:rsidP="00D53C77">
            <w:pPr>
              <w:rPr>
                <w:rFonts w:asciiTheme="majorHAnsi" w:hAnsiTheme="majorHAnsi" w:cstheme="majorHAnsi"/>
              </w:rPr>
            </w:pPr>
            <w:r w:rsidRPr="00937E32">
              <w:rPr>
                <w:rFonts w:asciiTheme="majorHAnsi" w:hAnsiTheme="majorHAnsi" w:cstheme="majorHAnsi"/>
              </w:rPr>
              <w:t>XXX</w:t>
            </w:r>
          </w:p>
        </w:tc>
        <w:tc>
          <w:tcPr>
            <w:tcW w:w="1871" w:type="dxa"/>
            <w:tcBorders>
              <w:top w:val="nil"/>
              <w:left w:val="nil"/>
              <w:bottom w:val="single" w:sz="8" w:space="0" w:color="auto"/>
              <w:right w:val="single" w:sz="8" w:space="0" w:color="auto"/>
            </w:tcBorders>
            <w:shd w:val="clear" w:color="auto" w:fill="auto"/>
            <w:noWrap/>
            <w:vAlign w:val="center"/>
            <w:hideMark/>
          </w:tcPr>
          <w:p w14:paraId="6EE0F437"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3 x rok</w:t>
            </w:r>
          </w:p>
        </w:tc>
        <w:tc>
          <w:tcPr>
            <w:tcW w:w="1275" w:type="dxa"/>
            <w:tcBorders>
              <w:top w:val="nil"/>
              <w:left w:val="nil"/>
              <w:bottom w:val="single" w:sz="8" w:space="0" w:color="auto"/>
              <w:right w:val="single" w:sz="8" w:space="0" w:color="auto"/>
            </w:tcBorders>
            <w:shd w:val="clear" w:color="auto" w:fill="auto"/>
            <w:noWrap/>
            <w:vAlign w:val="center"/>
            <w:hideMark/>
          </w:tcPr>
          <w:p w14:paraId="4705E2EF"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5 500</w:t>
            </w:r>
          </w:p>
        </w:tc>
        <w:tc>
          <w:tcPr>
            <w:tcW w:w="1248" w:type="dxa"/>
            <w:tcBorders>
              <w:top w:val="nil"/>
              <w:left w:val="nil"/>
              <w:bottom w:val="single" w:sz="8" w:space="0" w:color="auto"/>
              <w:right w:val="single" w:sz="8" w:space="0" w:color="auto"/>
            </w:tcBorders>
            <w:shd w:val="clear" w:color="auto" w:fill="0FB139"/>
            <w:vAlign w:val="center"/>
            <w:hideMark/>
          </w:tcPr>
          <w:p w14:paraId="47DFB587"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F</w:t>
            </w:r>
          </w:p>
        </w:tc>
        <w:tc>
          <w:tcPr>
            <w:tcW w:w="893" w:type="dxa"/>
            <w:tcBorders>
              <w:top w:val="nil"/>
              <w:left w:val="nil"/>
              <w:bottom w:val="nil"/>
              <w:right w:val="nil"/>
            </w:tcBorders>
            <w:shd w:val="clear" w:color="auto" w:fill="auto"/>
            <w:noWrap/>
            <w:vAlign w:val="bottom"/>
            <w:hideMark/>
          </w:tcPr>
          <w:p w14:paraId="6C43D98D" w14:textId="77777777" w:rsidR="00D53C77" w:rsidRPr="004B3E44" w:rsidRDefault="00D53C77" w:rsidP="00D53C77">
            <w:pPr>
              <w:rPr>
                <w:rFonts w:asciiTheme="majorHAnsi" w:hAnsiTheme="majorHAnsi" w:cstheme="majorHAnsi"/>
                <w:b/>
                <w:bCs/>
              </w:rPr>
            </w:pPr>
          </w:p>
        </w:tc>
        <w:tc>
          <w:tcPr>
            <w:tcW w:w="1180" w:type="dxa"/>
            <w:tcBorders>
              <w:top w:val="nil"/>
              <w:left w:val="nil"/>
              <w:bottom w:val="nil"/>
              <w:right w:val="nil"/>
            </w:tcBorders>
            <w:shd w:val="clear" w:color="auto" w:fill="auto"/>
            <w:noWrap/>
            <w:vAlign w:val="bottom"/>
            <w:hideMark/>
          </w:tcPr>
          <w:p w14:paraId="01FDEA71"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5179A0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57D32D2"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F13942B"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D282A4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8EB053D"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B34E361"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703E17F" w14:textId="77777777" w:rsidR="00D53C77" w:rsidRPr="004B3E44" w:rsidRDefault="00D53C77" w:rsidP="00D53C77">
            <w:pPr>
              <w:rPr>
                <w:rFonts w:asciiTheme="majorHAnsi" w:hAnsiTheme="majorHAnsi" w:cstheme="majorHAnsi"/>
              </w:rPr>
            </w:pPr>
          </w:p>
        </w:tc>
      </w:tr>
      <w:tr w:rsidR="00D53C77" w:rsidRPr="004B3E44" w14:paraId="0A914813" w14:textId="77777777" w:rsidTr="0060343C">
        <w:trPr>
          <w:trHeight w:val="284"/>
        </w:trPr>
        <w:tc>
          <w:tcPr>
            <w:tcW w:w="160" w:type="dxa"/>
            <w:tcBorders>
              <w:top w:val="nil"/>
              <w:left w:val="nil"/>
              <w:bottom w:val="nil"/>
              <w:right w:val="nil"/>
            </w:tcBorders>
            <w:shd w:val="clear" w:color="auto" w:fill="auto"/>
            <w:noWrap/>
            <w:vAlign w:val="bottom"/>
            <w:hideMark/>
          </w:tcPr>
          <w:p w14:paraId="2E027DC1" w14:textId="77777777" w:rsidR="00D53C77" w:rsidRPr="004B3E44" w:rsidRDefault="00D53C77" w:rsidP="00D53C77">
            <w:pPr>
              <w:rPr>
                <w:rFonts w:asciiTheme="majorHAnsi" w:hAnsiTheme="majorHAnsi" w:cstheme="majorHAnsi"/>
              </w:rPr>
            </w:pPr>
          </w:p>
        </w:tc>
        <w:tc>
          <w:tcPr>
            <w:tcW w:w="4632" w:type="dxa"/>
            <w:tcBorders>
              <w:top w:val="nil"/>
              <w:left w:val="single" w:sz="8" w:space="0" w:color="auto"/>
              <w:bottom w:val="single" w:sz="8" w:space="0" w:color="auto"/>
              <w:right w:val="single" w:sz="8" w:space="0" w:color="auto"/>
            </w:tcBorders>
            <w:shd w:val="clear" w:color="000000" w:fill="FFFFFF"/>
            <w:hideMark/>
          </w:tcPr>
          <w:p w14:paraId="309F2211" w14:textId="5142FE78" w:rsidR="00D53C77" w:rsidRPr="004B3E44" w:rsidRDefault="00D53C77" w:rsidP="00D53C77">
            <w:pPr>
              <w:rPr>
                <w:rFonts w:asciiTheme="majorHAnsi" w:hAnsiTheme="majorHAnsi" w:cstheme="majorHAnsi"/>
              </w:rPr>
            </w:pPr>
            <w:r w:rsidRPr="00937E32">
              <w:rPr>
                <w:rFonts w:asciiTheme="majorHAnsi" w:hAnsiTheme="majorHAnsi" w:cstheme="majorHAnsi"/>
              </w:rPr>
              <w:t>XXX</w:t>
            </w:r>
          </w:p>
        </w:tc>
        <w:tc>
          <w:tcPr>
            <w:tcW w:w="1871" w:type="dxa"/>
            <w:tcBorders>
              <w:top w:val="nil"/>
              <w:left w:val="nil"/>
              <w:bottom w:val="single" w:sz="8" w:space="0" w:color="auto"/>
              <w:right w:val="single" w:sz="8" w:space="0" w:color="auto"/>
            </w:tcBorders>
            <w:shd w:val="clear" w:color="auto" w:fill="auto"/>
            <w:noWrap/>
            <w:vAlign w:val="center"/>
            <w:hideMark/>
          </w:tcPr>
          <w:p w14:paraId="63EAAE8E" w14:textId="77777777" w:rsidR="00D53C77" w:rsidRDefault="00D53C77" w:rsidP="00D53C77">
            <w:pPr>
              <w:jc w:val="center"/>
              <w:rPr>
                <w:rFonts w:asciiTheme="majorHAnsi" w:hAnsiTheme="majorHAnsi" w:cstheme="majorHAnsi"/>
              </w:rPr>
            </w:pPr>
            <w:r>
              <w:rPr>
                <w:rFonts w:asciiTheme="majorHAnsi" w:hAnsiTheme="majorHAnsi" w:cstheme="majorHAnsi"/>
              </w:rPr>
              <w:t>1x pro rok 2024</w:t>
            </w:r>
          </w:p>
          <w:p w14:paraId="3D376942"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 xml:space="preserve">4 x </w:t>
            </w:r>
            <w:r>
              <w:rPr>
                <w:rFonts w:asciiTheme="majorHAnsi" w:hAnsiTheme="majorHAnsi" w:cstheme="majorHAnsi"/>
              </w:rPr>
              <w:t xml:space="preserve">pro </w:t>
            </w:r>
            <w:r w:rsidRPr="004B3E44">
              <w:rPr>
                <w:rFonts w:asciiTheme="majorHAnsi" w:hAnsiTheme="majorHAnsi" w:cstheme="majorHAnsi"/>
              </w:rPr>
              <w:t>rok</w:t>
            </w:r>
            <w:r>
              <w:rPr>
                <w:rFonts w:asciiTheme="majorHAnsi" w:hAnsiTheme="majorHAnsi" w:cstheme="majorHAnsi"/>
              </w:rPr>
              <w:t xml:space="preserve"> 2025</w:t>
            </w:r>
          </w:p>
        </w:tc>
        <w:tc>
          <w:tcPr>
            <w:tcW w:w="1275" w:type="dxa"/>
            <w:tcBorders>
              <w:top w:val="nil"/>
              <w:left w:val="nil"/>
              <w:bottom w:val="single" w:sz="8" w:space="0" w:color="auto"/>
              <w:right w:val="single" w:sz="8" w:space="0" w:color="auto"/>
            </w:tcBorders>
            <w:shd w:val="clear" w:color="auto" w:fill="auto"/>
            <w:noWrap/>
            <w:vAlign w:val="center"/>
            <w:hideMark/>
          </w:tcPr>
          <w:p w14:paraId="11CDE37E"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13 000</w:t>
            </w:r>
          </w:p>
        </w:tc>
        <w:tc>
          <w:tcPr>
            <w:tcW w:w="1248" w:type="dxa"/>
            <w:tcBorders>
              <w:top w:val="nil"/>
              <w:left w:val="nil"/>
              <w:bottom w:val="single" w:sz="8" w:space="0" w:color="auto"/>
              <w:right w:val="single" w:sz="8" w:space="0" w:color="auto"/>
            </w:tcBorders>
            <w:shd w:val="clear" w:color="auto" w:fill="FF0000"/>
            <w:vAlign w:val="center"/>
            <w:hideMark/>
          </w:tcPr>
          <w:p w14:paraId="229D1C70"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G</w:t>
            </w:r>
          </w:p>
        </w:tc>
        <w:tc>
          <w:tcPr>
            <w:tcW w:w="893" w:type="dxa"/>
            <w:tcBorders>
              <w:top w:val="nil"/>
              <w:left w:val="nil"/>
              <w:bottom w:val="nil"/>
              <w:right w:val="nil"/>
            </w:tcBorders>
            <w:shd w:val="clear" w:color="auto" w:fill="auto"/>
            <w:noWrap/>
            <w:vAlign w:val="bottom"/>
            <w:hideMark/>
          </w:tcPr>
          <w:p w14:paraId="0058A8FE" w14:textId="77777777" w:rsidR="00D53C77" w:rsidRPr="004B3E44" w:rsidRDefault="00D53C77" w:rsidP="00D53C77">
            <w:pPr>
              <w:rPr>
                <w:rFonts w:asciiTheme="majorHAnsi" w:hAnsiTheme="majorHAnsi" w:cstheme="majorHAnsi"/>
                <w:b/>
                <w:bCs/>
              </w:rPr>
            </w:pPr>
          </w:p>
        </w:tc>
        <w:tc>
          <w:tcPr>
            <w:tcW w:w="1180" w:type="dxa"/>
            <w:tcBorders>
              <w:top w:val="nil"/>
              <w:left w:val="nil"/>
              <w:bottom w:val="nil"/>
              <w:right w:val="nil"/>
            </w:tcBorders>
            <w:shd w:val="clear" w:color="auto" w:fill="auto"/>
            <w:noWrap/>
            <w:vAlign w:val="bottom"/>
            <w:hideMark/>
          </w:tcPr>
          <w:p w14:paraId="6457C381"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5F424A7"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22ED509"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9AFA737"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2AEC6DE"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60FFCF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E68E3D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8FA04A6" w14:textId="77777777" w:rsidR="00D53C77" w:rsidRPr="004B3E44" w:rsidRDefault="00D53C77" w:rsidP="00D53C77">
            <w:pPr>
              <w:rPr>
                <w:rFonts w:asciiTheme="majorHAnsi" w:hAnsiTheme="majorHAnsi" w:cstheme="majorHAnsi"/>
              </w:rPr>
            </w:pPr>
          </w:p>
        </w:tc>
      </w:tr>
      <w:tr w:rsidR="00D53C77" w:rsidRPr="004B3E44" w14:paraId="54DF73F2" w14:textId="77777777" w:rsidTr="0060343C">
        <w:trPr>
          <w:trHeight w:val="284"/>
        </w:trPr>
        <w:tc>
          <w:tcPr>
            <w:tcW w:w="160" w:type="dxa"/>
            <w:tcBorders>
              <w:top w:val="nil"/>
              <w:left w:val="nil"/>
              <w:bottom w:val="nil"/>
              <w:right w:val="nil"/>
            </w:tcBorders>
            <w:shd w:val="clear" w:color="auto" w:fill="auto"/>
            <w:noWrap/>
            <w:vAlign w:val="bottom"/>
            <w:hideMark/>
          </w:tcPr>
          <w:p w14:paraId="0286A65F" w14:textId="77777777" w:rsidR="00D53C77" w:rsidRPr="004B3E44" w:rsidRDefault="00D53C77" w:rsidP="00D53C77">
            <w:pPr>
              <w:rPr>
                <w:rFonts w:asciiTheme="majorHAnsi" w:hAnsiTheme="majorHAnsi" w:cstheme="majorHAnsi"/>
              </w:rPr>
            </w:pPr>
          </w:p>
        </w:tc>
        <w:tc>
          <w:tcPr>
            <w:tcW w:w="4632" w:type="dxa"/>
            <w:tcBorders>
              <w:top w:val="nil"/>
              <w:left w:val="single" w:sz="8" w:space="0" w:color="auto"/>
              <w:bottom w:val="single" w:sz="8" w:space="0" w:color="auto"/>
              <w:right w:val="single" w:sz="8" w:space="0" w:color="auto"/>
            </w:tcBorders>
            <w:shd w:val="clear" w:color="000000" w:fill="FFFFFF"/>
            <w:hideMark/>
          </w:tcPr>
          <w:p w14:paraId="02A93719" w14:textId="4D398C91" w:rsidR="00D53C77" w:rsidRPr="004B3E44" w:rsidRDefault="00D53C77" w:rsidP="00D53C77">
            <w:pPr>
              <w:rPr>
                <w:rFonts w:asciiTheme="majorHAnsi" w:hAnsiTheme="majorHAnsi" w:cstheme="majorHAnsi"/>
              </w:rPr>
            </w:pPr>
            <w:r w:rsidRPr="00937E32">
              <w:rPr>
                <w:rFonts w:asciiTheme="majorHAnsi" w:hAnsiTheme="majorHAnsi" w:cstheme="majorHAnsi"/>
              </w:rPr>
              <w:t>XXX</w:t>
            </w:r>
          </w:p>
        </w:tc>
        <w:tc>
          <w:tcPr>
            <w:tcW w:w="1871" w:type="dxa"/>
            <w:tcBorders>
              <w:top w:val="nil"/>
              <w:left w:val="nil"/>
              <w:bottom w:val="single" w:sz="8" w:space="0" w:color="auto"/>
              <w:right w:val="single" w:sz="8" w:space="0" w:color="auto"/>
            </w:tcBorders>
            <w:shd w:val="clear" w:color="auto" w:fill="auto"/>
            <w:noWrap/>
            <w:vAlign w:val="center"/>
            <w:hideMark/>
          </w:tcPr>
          <w:p w14:paraId="30B3707C"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275" w:type="dxa"/>
            <w:tcBorders>
              <w:top w:val="nil"/>
              <w:left w:val="nil"/>
              <w:bottom w:val="single" w:sz="8" w:space="0" w:color="auto"/>
              <w:right w:val="single" w:sz="8" w:space="0" w:color="auto"/>
            </w:tcBorders>
            <w:shd w:val="clear" w:color="auto" w:fill="auto"/>
            <w:noWrap/>
            <w:vAlign w:val="center"/>
            <w:hideMark/>
          </w:tcPr>
          <w:p w14:paraId="6EEF0A93"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80</w:t>
            </w:r>
          </w:p>
        </w:tc>
        <w:tc>
          <w:tcPr>
            <w:tcW w:w="1248" w:type="dxa"/>
            <w:tcBorders>
              <w:top w:val="nil"/>
              <w:left w:val="nil"/>
              <w:bottom w:val="single" w:sz="8" w:space="0" w:color="auto"/>
              <w:right w:val="single" w:sz="8" w:space="0" w:color="auto"/>
            </w:tcBorders>
            <w:shd w:val="clear" w:color="000000" w:fill="FF0000"/>
            <w:noWrap/>
            <w:vAlign w:val="center"/>
            <w:hideMark/>
          </w:tcPr>
          <w:p w14:paraId="6375912D" w14:textId="77777777" w:rsidR="00D53C77" w:rsidRPr="004B3E44" w:rsidRDefault="00D53C77" w:rsidP="00D53C77">
            <w:pPr>
              <w:jc w:val="cente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304F5B38"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F6B2E16"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DD3EB6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5FB313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09C5151"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7E862B3"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91F3170"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CB8694F"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9ACCA73" w14:textId="77777777" w:rsidR="00D53C77" w:rsidRPr="004B3E44" w:rsidRDefault="00D53C77" w:rsidP="00D53C77">
            <w:pPr>
              <w:rPr>
                <w:rFonts w:asciiTheme="majorHAnsi" w:hAnsiTheme="majorHAnsi" w:cstheme="majorHAnsi"/>
              </w:rPr>
            </w:pPr>
          </w:p>
        </w:tc>
      </w:tr>
      <w:tr w:rsidR="00D53C77" w:rsidRPr="004B3E44" w14:paraId="64F95D59" w14:textId="77777777" w:rsidTr="0060343C">
        <w:trPr>
          <w:trHeight w:val="284"/>
        </w:trPr>
        <w:tc>
          <w:tcPr>
            <w:tcW w:w="160" w:type="dxa"/>
            <w:tcBorders>
              <w:top w:val="nil"/>
              <w:left w:val="nil"/>
              <w:bottom w:val="nil"/>
              <w:right w:val="nil"/>
            </w:tcBorders>
            <w:shd w:val="clear" w:color="auto" w:fill="auto"/>
            <w:noWrap/>
            <w:vAlign w:val="bottom"/>
            <w:hideMark/>
          </w:tcPr>
          <w:p w14:paraId="1B6FE069" w14:textId="77777777" w:rsidR="00D53C77" w:rsidRPr="004B3E44" w:rsidRDefault="00D53C77" w:rsidP="00D53C77">
            <w:pPr>
              <w:rPr>
                <w:rFonts w:asciiTheme="majorHAnsi" w:hAnsiTheme="majorHAnsi" w:cstheme="majorHAnsi"/>
              </w:rPr>
            </w:pPr>
          </w:p>
        </w:tc>
        <w:tc>
          <w:tcPr>
            <w:tcW w:w="4632" w:type="dxa"/>
            <w:tcBorders>
              <w:top w:val="nil"/>
              <w:left w:val="single" w:sz="8" w:space="0" w:color="auto"/>
              <w:bottom w:val="single" w:sz="8" w:space="0" w:color="auto"/>
              <w:right w:val="single" w:sz="8" w:space="0" w:color="auto"/>
            </w:tcBorders>
            <w:shd w:val="clear" w:color="000000" w:fill="FFFFFF"/>
            <w:hideMark/>
          </w:tcPr>
          <w:p w14:paraId="2E00D94A" w14:textId="2AD74DC4" w:rsidR="00D53C77" w:rsidRPr="004B3E44" w:rsidRDefault="00D53C77" w:rsidP="00D53C77">
            <w:pPr>
              <w:rPr>
                <w:rFonts w:asciiTheme="majorHAnsi" w:hAnsiTheme="majorHAnsi" w:cstheme="majorHAnsi"/>
              </w:rPr>
            </w:pPr>
            <w:r w:rsidRPr="00937E32">
              <w:rPr>
                <w:rFonts w:asciiTheme="majorHAnsi" w:hAnsiTheme="majorHAnsi" w:cstheme="majorHAnsi"/>
              </w:rPr>
              <w:t>XXX</w:t>
            </w:r>
          </w:p>
        </w:tc>
        <w:tc>
          <w:tcPr>
            <w:tcW w:w="1871" w:type="dxa"/>
            <w:tcBorders>
              <w:top w:val="nil"/>
              <w:left w:val="nil"/>
              <w:bottom w:val="single" w:sz="8" w:space="0" w:color="auto"/>
              <w:right w:val="single" w:sz="8" w:space="0" w:color="auto"/>
            </w:tcBorders>
            <w:shd w:val="clear" w:color="auto" w:fill="auto"/>
            <w:noWrap/>
            <w:vAlign w:val="center"/>
            <w:hideMark/>
          </w:tcPr>
          <w:p w14:paraId="719CA7BF"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275" w:type="dxa"/>
            <w:tcBorders>
              <w:top w:val="nil"/>
              <w:left w:val="nil"/>
              <w:bottom w:val="single" w:sz="8" w:space="0" w:color="auto"/>
              <w:right w:val="single" w:sz="8" w:space="0" w:color="auto"/>
            </w:tcBorders>
            <w:shd w:val="clear" w:color="auto" w:fill="auto"/>
            <w:noWrap/>
            <w:vAlign w:val="center"/>
            <w:hideMark/>
          </w:tcPr>
          <w:p w14:paraId="21DC4F9D"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238</w:t>
            </w:r>
          </w:p>
        </w:tc>
        <w:tc>
          <w:tcPr>
            <w:tcW w:w="1248" w:type="dxa"/>
            <w:tcBorders>
              <w:top w:val="nil"/>
              <w:left w:val="nil"/>
              <w:bottom w:val="single" w:sz="8" w:space="0" w:color="auto"/>
              <w:right w:val="single" w:sz="8" w:space="0" w:color="auto"/>
            </w:tcBorders>
            <w:shd w:val="clear" w:color="000000" w:fill="FF0000"/>
            <w:vAlign w:val="center"/>
            <w:hideMark/>
          </w:tcPr>
          <w:p w14:paraId="1BE6EC04" w14:textId="77777777" w:rsidR="00D53C77" w:rsidRPr="004B3E44" w:rsidRDefault="00D53C77" w:rsidP="00D53C77">
            <w:pPr>
              <w:jc w:val="cente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04F90ED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1BB79E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040F31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6BB1845"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29ED13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1CD86D2"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4B9FD95"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E42080E"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63BF381" w14:textId="77777777" w:rsidR="00D53C77" w:rsidRPr="004B3E44" w:rsidRDefault="00D53C77" w:rsidP="00D53C77">
            <w:pPr>
              <w:rPr>
                <w:rFonts w:asciiTheme="majorHAnsi" w:hAnsiTheme="majorHAnsi" w:cstheme="majorHAnsi"/>
              </w:rPr>
            </w:pPr>
          </w:p>
        </w:tc>
      </w:tr>
      <w:tr w:rsidR="00D53C77" w:rsidRPr="004B3E44" w14:paraId="43ABE450" w14:textId="77777777" w:rsidTr="0060343C">
        <w:trPr>
          <w:trHeight w:val="284"/>
        </w:trPr>
        <w:tc>
          <w:tcPr>
            <w:tcW w:w="160" w:type="dxa"/>
            <w:tcBorders>
              <w:top w:val="nil"/>
              <w:left w:val="nil"/>
              <w:bottom w:val="nil"/>
              <w:right w:val="nil"/>
            </w:tcBorders>
            <w:shd w:val="clear" w:color="auto" w:fill="auto"/>
            <w:noWrap/>
            <w:vAlign w:val="bottom"/>
            <w:hideMark/>
          </w:tcPr>
          <w:p w14:paraId="4D7F1618" w14:textId="77777777" w:rsidR="00D53C77" w:rsidRPr="004B3E44" w:rsidRDefault="00D53C77" w:rsidP="00D53C77">
            <w:pPr>
              <w:rPr>
                <w:rFonts w:asciiTheme="majorHAnsi" w:hAnsiTheme="majorHAnsi" w:cstheme="majorHAnsi"/>
              </w:rPr>
            </w:pPr>
          </w:p>
        </w:tc>
        <w:tc>
          <w:tcPr>
            <w:tcW w:w="4632" w:type="dxa"/>
            <w:tcBorders>
              <w:top w:val="nil"/>
              <w:left w:val="single" w:sz="8" w:space="0" w:color="auto"/>
              <w:bottom w:val="single" w:sz="8" w:space="0" w:color="auto"/>
              <w:right w:val="single" w:sz="8" w:space="0" w:color="auto"/>
            </w:tcBorders>
            <w:shd w:val="clear" w:color="000000" w:fill="FFFFFF"/>
            <w:hideMark/>
          </w:tcPr>
          <w:p w14:paraId="1F7F6CBD" w14:textId="447287B1" w:rsidR="00D53C77" w:rsidRPr="004B3E44" w:rsidRDefault="00D53C77" w:rsidP="00D53C77">
            <w:pPr>
              <w:rPr>
                <w:rFonts w:asciiTheme="majorHAnsi" w:hAnsiTheme="majorHAnsi" w:cstheme="majorHAnsi"/>
              </w:rPr>
            </w:pPr>
            <w:r w:rsidRPr="00937E32">
              <w:rPr>
                <w:rFonts w:asciiTheme="majorHAnsi" w:hAnsiTheme="majorHAnsi" w:cstheme="majorHAnsi"/>
              </w:rPr>
              <w:t>XXX</w:t>
            </w:r>
          </w:p>
        </w:tc>
        <w:tc>
          <w:tcPr>
            <w:tcW w:w="1871" w:type="dxa"/>
            <w:tcBorders>
              <w:top w:val="nil"/>
              <w:left w:val="nil"/>
              <w:bottom w:val="single" w:sz="8" w:space="0" w:color="auto"/>
              <w:right w:val="single" w:sz="8" w:space="0" w:color="auto"/>
            </w:tcBorders>
            <w:shd w:val="clear" w:color="auto" w:fill="auto"/>
            <w:noWrap/>
            <w:vAlign w:val="center"/>
            <w:hideMark/>
          </w:tcPr>
          <w:p w14:paraId="767B5637"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275" w:type="dxa"/>
            <w:tcBorders>
              <w:top w:val="nil"/>
              <w:left w:val="nil"/>
              <w:bottom w:val="single" w:sz="8" w:space="0" w:color="auto"/>
              <w:right w:val="single" w:sz="8" w:space="0" w:color="auto"/>
            </w:tcBorders>
            <w:shd w:val="clear" w:color="auto" w:fill="auto"/>
            <w:noWrap/>
            <w:vAlign w:val="center"/>
            <w:hideMark/>
          </w:tcPr>
          <w:p w14:paraId="74A767B9"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250</w:t>
            </w:r>
          </w:p>
        </w:tc>
        <w:tc>
          <w:tcPr>
            <w:tcW w:w="1248" w:type="dxa"/>
            <w:tcBorders>
              <w:top w:val="nil"/>
              <w:left w:val="nil"/>
              <w:bottom w:val="single" w:sz="8" w:space="0" w:color="auto"/>
              <w:right w:val="single" w:sz="8" w:space="0" w:color="auto"/>
            </w:tcBorders>
            <w:shd w:val="clear" w:color="000000" w:fill="FF0000"/>
            <w:vAlign w:val="center"/>
            <w:hideMark/>
          </w:tcPr>
          <w:p w14:paraId="55432C33" w14:textId="77777777" w:rsidR="00D53C77" w:rsidRPr="004B3E44" w:rsidRDefault="00D53C77" w:rsidP="00D53C77">
            <w:pPr>
              <w:jc w:val="cente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0D039472"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D628CD0"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8C0F8A2"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E0F1601"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3CBCBD9"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C583978"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FA19154"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4510A2C"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4001ED6" w14:textId="77777777" w:rsidR="00D53C77" w:rsidRPr="004B3E44" w:rsidRDefault="00D53C77" w:rsidP="00D53C77">
            <w:pPr>
              <w:rPr>
                <w:rFonts w:asciiTheme="majorHAnsi" w:hAnsiTheme="majorHAnsi" w:cstheme="majorHAnsi"/>
              </w:rPr>
            </w:pPr>
          </w:p>
        </w:tc>
      </w:tr>
      <w:tr w:rsidR="00D53C77" w:rsidRPr="004B3E44" w14:paraId="52122CFB" w14:textId="77777777" w:rsidTr="0060343C">
        <w:trPr>
          <w:trHeight w:val="284"/>
        </w:trPr>
        <w:tc>
          <w:tcPr>
            <w:tcW w:w="160" w:type="dxa"/>
            <w:tcBorders>
              <w:top w:val="nil"/>
              <w:left w:val="nil"/>
              <w:bottom w:val="nil"/>
              <w:right w:val="nil"/>
            </w:tcBorders>
            <w:shd w:val="clear" w:color="auto" w:fill="auto"/>
            <w:noWrap/>
            <w:vAlign w:val="bottom"/>
            <w:hideMark/>
          </w:tcPr>
          <w:p w14:paraId="3462B28C" w14:textId="77777777" w:rsidR="00D53C77" w:rsidRPr="004B3E44" w:rsidRDefault="00D53C77" w:rsidP="00D53C77">
            <w:pPr>
              <w:rPr>
                <w:rFonts w:asciiTheme="majorHAnsi" w:hAnsiTheme="majorHAnsi" w:cstheme="majorHAnsi"/>
              </w:rPr>
            </w:pPr>
          </w:p>
        </w:tc>
        <w:tc>
          <w:tcPr>
            <w:tcW w:w="4632" w:type="dxa"/>
            <w:tcBorders>
              <w:top w:val="nil"/>
              <w:left w:val="single" w:sz="8" w:space="0" w:color="auto"/>
              <w:bottom w:val="single" w:sz="4" w:space="0" w:color="auto"/>
              <w:right w:val="single" w:sz="8" w:space="0" w:color="auto"/>
            </w:tcBorders>
            <w:shd w:val="clear" w:color="000000" w:fill="FFFFFF"/>
            <w:hideMark/>
          </w:tcPr>
          <w:p w14:paraId="49686466" w14:textId="52BEB233" w:rsidR="00D53C77" w:rsidRPr="004B3E44" w:rsidRDefault="00D53C77" w:rsidP="00D53C77">
            <w:pPr>
              <w:rPr>
                <w:rFonts w:asciiTheme="majorHAnsi" w:hAnsiTheme="majorHAnsi" w:cstheme="majorHAnsi"/>
              </w:rPr>
            </w:pPr>
            <w:r w:rsidRPr="00937E32">
              <w:rPr>
                <w:rFonts w:asciiTheme="majorHAnsi" w:hAnsiTheme="majorHAnsi" w:cstheme="majorHAnsi"/>
              </w:rPr>
              <w:t>XXX</w:t>
            </w:r>
          </w:p>
        </w:tc>
        <w:tc>
          <w:tcPr>
            <w:tcW w:w="1871" w:type="dxa"/>
            <w:tcBorders>
              <w:top w:val="nil"/>
              <w:left w:val="nil"/>
              <w:bottom w:val="single" w:sz="4" w:space="0" w:color="auto"/>
              <w:right w:val="single" w:sz="8" w:space="0" w:color="auto"/>
            </w:tcBorders>
            <w:shd w:val="clear" w:color="auto" w:fill="auto"/>
            <w:noWrap/>
            <w:vAlign w:val="center"/>
            <w:hideMark/>
          </w:tcPr>
          <w:p w14:paraId="44E07818"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4 x rok</w:t>
            </w:r>
          </w:p>
        </w:tc>
        <w:tc>
          <w:tcPr>
            <w:tcW w:w="1275" w:type="dxa"/>
            <w:tcBorders>
              <w:top w:val="nil"/>
              <w:left w:val="nil"/>
              <w:bottom w:val="single" w:sz="4" w:space="0" w:color="auto"/>
              <w:right w:val="single" w:sz="8" w:space="0" w:color="auto"/>
            </w:tcBorders>
            <w:shd w:val="clear" w:color="000000" w:fill="FFFFFF"/>
            <w:noWrap/>
            <w:vAlign w:val="center"/>
            <w:hideMark/>
          </w:tcPr>
          <w:p w14:paraId="726BFECB"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625</w:t>
            </w:r>
          </w:p>
        </w:tc>
        <w:tc>
          <w:tcPr>
            <w:tcW w:w="1248" w:type="dxa"/>
            <w:tcBorders>
              <w:top w:val="nil"/>
              <w:left w:val="nil"/>
              <w:bottom w:val="single" w:sz="4" w:space="0" w:color="auto"/>
              <w:right w:val="single" w:sz="8" w:space="0" w:color="auto"/>
            </w:tcBorders>
            <w:shd w:val="clear" w:color="000000" w:fill="FF0000"/>
            <w:vAlign w:val="center"/>
            <w:hideMark/>
          </w:tcPr>
          <w:p w14:paraId="341A95ED" w14:textId="77777777" w:rsidR="00D53C77" w:rsidRPr="004B3E44" w:rsidRDefault="00D53C77" w:rsidP="00D53C77">
            <w:pPr>
              <w:jc w:val="cente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7AF67964"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C9BD86E"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1CACB67"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BEA0749"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C263F55"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258621F"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3B8E242"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6CCAAC9"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4C0C353" w14:textId="77777777" w:rsidR="00D53C77" w:rsidRPr="004B3E44" w:rsidRDefault="00D53C77" w:rsidP="00D53C77">
            <w:pPr>
              <w:rPr>
                <w:rFonts w:asciiTheme="majorHAnsi" w:hAnsiTheme="majorHAnsi" w:cstheme="majorHAnsi"/>
              </w:rPr>
            </w:pPr>
          </w:p>
        </w:tc>
      </w:tr>
      <w:tr w:rsidR="00D53C77" w:rsidRPr="004B3E44" w14:paraId="0A06AC58" w14:textId="77777777" w:rsidTr="0060343C">
        <w:trPr>
          <w:trHeight w:val="284"/>
        </w:trPr>
        <w:tc>
          <w:tcPr>
            <w:tcW w:w="160" w:type="dxa"/>
            <w:tcBorders>
              <w:top w:val="nil"/>
              <w:left w:val="nil"/>
              <w:bottom w:val="nil"/>
              <w:right w:val="single" w:sz="4" w:space="0" w:color="auto"/>
            </w:tcBorders>
            <w:shd w:val="clear" w:color="auto" w:fill="auto"/>
            <w:noWrap/>
            <w:vAlign w:val="bottom"/>
            <w:hideMark/>
          </w:tcPr>
          <w:p w14:paraId="1E546D41" w14:textId="77777777" w:rsidR="00D53C77" w:rsidRPr="004B3E44" w:rsidRDefault="00D53C77" w:rsidP="00D53C77">
            <w:pPr>
              <w:rPr>
                <w:rFonts w:asciiTheme="majorHAnsi" w:hAnsiTheme="majorHAnsi" w:cstheme="majorHAnsi"/>
              </w:rPr>
            </w:pPr>
          </w:p>
        </w:tc>
        <w:tc>
          <w:tcPr>
            <w:tcW w:w="4632" w:type="dxa"/>
            <w:tcBorders>
              <w:top w:val="single" w:sz="4" w:space="0" w:color="auto"/>
              <w:left w:val="single" w:sz="4" w:space="0" w:color="auto"/>
              <w:bottom w:val="single" w:sz="4" w:space="0" w:color="auto"/>
              <w:right w:val="single" w:sz="4" w:space="0" w:color="auto"/>
            </w:tcBorders>
            <w:shd w:val="clear" w:color="000000" w:fill="FFFFFF"/>
            <w:hideMark/>
          </w:tcPr>
          <w:p w14:paraId="27F028D0" w14:textId="0EFC4670" w:rsidR="00D53C77" w:rsidRPr="004B3E44" w:rsidRDefault="00D53C77" w:rsidP="00D53C77">
            <w:pPr>
              <w:rPr>
                <w:rFonts w:asciiTheme="majorHAnsi" w:hAnsiTheme="majorHAnsi" w:cstheme="majorHAnsi"/>
              </w:rPr>
            </w:pPr>
            <w:r w:rsidRPr="00937E32">
              <w:rPr>
                <w:rFonts w:asciiTheme="majorHAnsi" w:hAnsiTheme="majorHAnsi" w:cstheme="majorHAnsi"/>
              </w:rPr>
              <w:t>XXX</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A7101" w14:textId="77777777" w:rsidR="00D53C77" w:rsidRPr="004B3E44" w:rsidRDefault="00D53C77" w:rsidP="00D53C77">
            <w:pPr>
              <w:jc w:val="center"/>
              <w:rPr>
                <w:rFonts w:asciiTheme="majorHAnsi" w:hAnsiTheme="majorHAnsi" w:cstheme="majorHAnsi"/>
              </w:rPr>
            </w:pPr>
            <w:r w:rsidRPr="004B3E44">
              <w:rPr>
                <w:rFonts w:asciiTheme="majorHAnsi" w:hAnsiTheme="majorHAnsi" w:cstheme="majorHAnsi"/>
              </w:rPr>
              <w:t>2 x rok</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0B1A" w14:textId="77777777" w:rsidR="00D53C77" w:rsidRPr="004B3E44" w:rsidRDefault="00D53C77" w:rsidP="00D53C77">
            <w:pPr>
              <w:jc w:val="right"/>
              <w:rPr>
                <w:rFonts w:asciiTheme="majorHAnsi" w:hAnsiTheme="majorHAnsi" w:cstheme="majorHAnsi"/>
                <w:bCs/>
              </w:rPr>
            </w:pPr>
            <w:r w:rsidRPr="004B3E44">
              <w:rPr>
                <w:rFonts w:asciiTheme="majorHAnsi" w:hAnsiTheme="majorHAnsi" w:cstheme="majorHAnsi"/>
                <w:bCs/>
              </w:rPr>
              <w:t>1 100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CD92F" w14:textId="77777777" w:rsidR="00D53C77" w:rsidRPr="004B3E44" w:rsidRDefault="00D53C77" w:rsidP="00D53C77">
            <w:pPr>
              <w:jc w:val="center"/>
              <w:rPr>
                <w:rFonts w:asciiTheme="majorHAnsi" w:hAnsiTheme="majorHAnsi" w:cstheme="majorHAnsi"/>
                <w:b/>
                <w:bCs/>
              </w:rPr>
            </w:pPr>
            <w:r w:rsidRPr="004B3E44">
              <w:rPr>
                <w:rFonts w:asciiTheme="majorHAnsi" w:hAnsiTheme="majorHAnsi" w:cstheme="majorHAnsi"/>
                <w:b/>
                <w:bCs/>
              </w:rPr>
              <w:t>H</w:t>
            </w:r>
          </w:p>
        </w:tc>
        <w:tc>
          <w:tcPr>
            <w:tcW w:w="893" w:type="dxa"/>
            <w:tcBorders>
              <w:top w:val="nil"/>
              <w:left w:val="single" w:sz="4" w:space="0" w:color="auto"/>
              <w:bottom w:val="nil"/>
              <w:right w:val="nil"/>
            </w:tcBorders>
            <w:shd w:val="clear" w:color="auto" w:fill="auto"/>
            <w:noWrap/>
            <w:vAlign w:val="bottom"/>
            <w:hideMark/>
          </w:tcPr>
          <w:p w14:paraId="6354B9E9" w14:textId="77777777" w:rsidR="00D53C77" w:rsidRPr="004B3E44" w:rsidRDefault="00D53C77" w:rsidP="00D53C77">
            <w:pPr>
              <w:rPr>
                <w:rFonts w:asciiTheme="majorHAnsi" w:hAnsiTheme="majorHAnsi" w:cstheme="majorHAnsi"/>
                <w:b/>
                <w:bCs/>
              </w:rPr>
            </w:pPr>
          </w:p>
        </w:tc>
        <w:tc>
          <w:tcPr>
            <w:tcW w:w="1180" w:type="dxa"/>
            <w:tcBorders>
              <w:top w:val="nil"/>
              <w:left w:val="nil"/>
              <w:bottom w:val="nil"/>
              <w:right w:val="nil"/>
            </w:tcBorders>
            <w:shd w:val="clear" w:color="auto" w:fill="auto"/>
            <w:noWrap/>
            <w:vAlign w:val="bottom"/>
            <w:hideMark/>
          </w:tcPr>
          <w:p w14:paraId="446D17AE"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832479A"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BF1AD2C"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18D3CBC"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25FEAA3"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4B9503F"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4486358" w14:textId="77777777" w:rsidR="00D53C77" w:rsidRPr="004B3E44" w:rsidRDefault="00D53C77" w:rsidP="00D53C77">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817F45F" w14:textId="77777777" w:rsidR="00D53C77" w:rsidRPr="004B3E44" w:rsidRDefault="00D53C77" w:rsidP="00D53C77">
            <w:pPr>
              <w:rPr>
                <w:rFonts w:asciiTheme="majorHAnsi" w:hAnsiTheme="majorHAnsi" w:cstheme="majorHAnsi"/>
              </w:rPr>
            </w:pPr>
          </w:p>
        </w:tc>
      </w:tr>
      <w:tr w:rsidR="0067505E" w:rsidRPr="004B3E44" w14:paraId="1B87D9F5" w14:textId="77777777" w:rsidTr="0015474A">
        <w:trPr>
          <w:trHeight w:val="270"/>
        </w:trPr>
        <w:tc>
          <w:tcPr>
            <w:tcW w:w="160" w:type="dxa"/>
            <w:tcBorders>
              <w:top w:val="nil"/>
              <w:left w:val="nil"/>
              <w:bottom w:val="nil"/>
            </w:tcBorders>
            <w:shd w:val="clear" w:color="auto" w:fill="auto"/>
            <w:noWrap/>
            <w:vAlign w:val="bottom"/>
          </w:tcPr>
          <w:p w14:paraId="3D0E588D" w14:textId="77777777" w:rsidR="0067505E" w:rsidRPr="004B3E44" w:rsidRDefault="0067505E" w:rsidP="0015474A">
            <w:pPr>
              <w:rPr>
                <w:rFonts w:asciiTheme="majorHAnsi" w:hAnsiTheme="majorHAnsi" w:cstheme="majorHAnsi"/>
              </w:rPr>
            </w:pPr>
          </w:p>
        </w:tc>
        <w:tc>
          <w:tcPr>
            <w:tcW w:w="4632" w:type="dxa"/>
            <w:tcBorders>
              <w:top w:val="single" w:sz="4" w:space="0" w:color="auto"/>
              <w:right w:val="single" w:sz="4" w:space="0" w:color="auto"/>
            </w:tcBorders>
            <w:shd w:val="clear" w:color="000000" w:fill="FFFFFF"/>
            <w:vAlign w:val="center"/>
          </w:tcPr>
          <w:p w14:paraId="6A67F5FB" w14:textId="77777777" w:rsidR="0067505E" w:rsidRPr="004B3E44" w:rsidRDefault="0067505E" w:rsidP="0015474A">
            <w:pPr>
              <w:rPr>
                <w:rFonts w:asciiTheme="majorHAnsi" w:hAnsiTheme="majorHAnsi" w:cstheme="majorHAnsi"/>
              </w:rPr>
            </w:pP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1549971" w14:textId="77777777" w:rsidR="0067505E" w:rsidRDefault="0067505E" w:rsidP="0015474A">
            <w:pPr>
              <w:rPr>
                <w:rFonts w:asciiTheme="majorHAnsi" w:hAnsiTheme="majorHAnsi" w:cstheme="majorHAnsi"/>
                <w:b/>
                <w:bCs/>
              </w:rPr>
            </w:pPr>
          </w:p>
          <w:p w14:paraId="158F562D" w14:textId="77777777" w:rsidR="0067505E" w:rsidRPr="004B3E44" w:rsidRDefault="0067505E" w:rsidP="0015474A">
            <w:pPr>
              <w:rPr>
                <w:rFonts w:asciiTheme="majorHAnsi" w:hAnsiTheme="majorHAnsi" w:cstheme="majorHAnsi"/>
                <w:b/>
                <w:bCs/>
              </w:rPr>
            </w:pPr>
            <w:r w:rsidRPr="004B3E44">
              <w:rPr>
                <w:rFonts w:asciiTheme="majorHAnsi" w:hAnsiTheme="majorHAnsi" w:cstheme="majorHAnsi"/>
                <w:b/>
                <w:bCs/>
              </w:rPr>
              <w:t>Celkem  m</w:t>
            </w:r>
            <w:r w:rsidRPr="004B3E44">
              <w:rPr>
                <w:rFonts w:asciiTheme="majorHAnsi" w:hAnsiTheme="majorHAnsi" w:cstheme="majorHAnsi"/>
                <w:b/>
                <w:bCs/>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6E9B2D2" w14:textId="77777777" w:rsidR="0067505E" w:rsidRPr="004B3E44" w:rsidRDefault="0067505E" w:rsidP="0015474A">
            <w:pPr>
              <w:jc w:val="right"/>
              <w:rPr>
                <w:rFonts w:asciiTheme="majorHAnsi" w:hAnsiTheme="majorHAnsi" w:cstheme="majorHAnsi"/>
                <w:b/>
                <w:bCs/>
              </w:rPr>
            </w:pPr>
            <w:r w:rsidRPr="004B3E44">
              <w:rPr>
                <w:rFonts w:asciiTheme="majorHAnsi" w:hAnsiTheme="majorHAnsi" w:cstheme="majorHAnsi"/>
                <w:b/>
                <w:bCs/>
              </w:rPr>
              <w:t>221 793</w:t>
            </w:r>
          </w:p>
        </w:tc>
        <w:tc>
          <w:tcPr>
            <w:tcW w:w="1248" w:type="dxa"/>
            <w:tcBorders>
              <w:top w:val="single" w:sz="4" w:space="0" w:color="auto"/>
              <w:left w:val="single" w:sz="4" w:space="0" w:color="auto"/>
            </w:tcBorders>
            <w:shd w:val="clear" w:color="auto" w:fill="auto"/>
            <w:vAlign w:val="center"/>
          </w:tcPr>
          <w:p w14:paraId="3E7DFE27" w14:textId="77777777" w:rsidR="0067505E" w:rsidRPr="004B3E44" w:rsidRDefault="0067505E" w:rsidP="0015474A">
            <w:pPr>
              <w:rPr>
                <w:rFonts w:asciiTheme="majorHAnsi" w:hAnsiTheme="majorHAnsi" w:cstheme="majorHAnsi"/>
                <w:b/>
                <w:bCs/>
              </w:rPr>
            </w:pPr>
          </w:p>
        </w:tc>
        <w:tc>
          <w:tcPr>
            <w:tcW w:w="893" w:type="dxa"/>
            <w:tcBorders>
              <w:top w:val="nil"/>
              <w:left w:val="nil"/>
              <w:bottom w:val="nil"/>
              <w:right w:val="nil"/>
            </w:tcBorders>
            <w:shd w:val="clear" w:color="auto" w:fill="auto"/>
            <w:noWrap/>
            <w:vAlign w:val="bottom"/>
          </w:tcPr>
          <w:p w14:paraId="028BEC2C" w14:textId="77777777" w:rsidR="0067505E" w:rsidRPr="004B3E44" w:rsidRDefault="0067505E" w:rsidP="0015474A">
            <w:pPr>
              <w:rPr>
                <w:rFonts w:asciiTheme="majorHAnsi" w:hAnsiTheme="majorHAnsi" w:cstheme="majorHAnsi"/>
                <w:b/>
                <w:bCs/>
              </w:rPr>
            </w:pPr>
          </w:p>
        </w:tc>
        <w:tc>
          <w:tcPr>
            <w:tcW w:w="1180" w:type="dxa"/>
            <w:tcBorders>
              <w:top w:val="nil"/>
              <w:left w:val="nil"/>
              <w:bottom w:val="nil"/>
              <w:right w:val="nil"/>
            </w:tcBorders>
            <w:shd w:val="clear" w:color="auto" w:fill="auto"/>
            <w:noWrap/>
            <w:vAlign w:val="bottom"/>
          </w:tcPr>
          <w:p w14:paraId="4CF00AD5"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tcPr>
          <w:p w14:paraId="2FDC65B9"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tcPr>
          <w:p w14:paraId="35373A9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tcPr>
          <w:p w14:paraId="22D0225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tcPr>
          <w:p w14:paraId="25C1B813"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tcPr>
          <w:p w14:paraId="13BF764A"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tcPr>
          <w:p w14:paraId="3329B00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tcPr>
          <w:p w14:paraId="6151D5E7" w14:textId="77777777" w:rsidR="0067505E" w:rsidRPr="004B3E44" w:rsidRDefault="0067505E" w:rsidP="0015474A">
            <w:pPr>
              <w:rPr>
                <w:rFonts w:asciiTheme="majorHAnsi" w:hAnsiTheme="majorHAnsi" w:cstheme="majorHAnsi"/>
              </w:rPr>
            </w:pPr>
          </w:p>
        </w:tc>
      </w:tr>
      <w:tr w:rsidR="0067505E" w:rsidRPr="004B3E44" w14:paraId="28731197" w14:textId="77777777" w:rsidTr="0015474A">
        <w:trPr>
          <w:trHeight w:val="255"/>
        </w:trPr>
        <w:tc>
          <w:tcPr>
            <w:tcW w:w="160" w:type="dxa"/>
            <w:tcBorders>
              <w:top w:val="nil"/>
              <w:left w:val="nil"/>
              <w:bottom w:val="nil"/>
              <w:right w:val="nil"/>
            </w:tcBorders>
            <w:shd w:val="clear" w:color="auto" w:fill="auto"/>
            <w:noWrap/>
            <w:vAlign w:val="bottom"/>
            <w:hideMark/>
          </w:tcPr>
          <w:p w14:paraId="45C15A14" w14:textId="77777777" w:rsidR="0067505E" w:rsidRPr="004B3E44" w:rsidRDefault="0067505E" w:rsidP="0015474A">
            <w:pPr>
              <w:rPr>
                <w:rFonts w:asciiTheme="majorHAnsi" w:hAnsiTheme="majorHAnsi" w:cstheme="majorHAnsi"/>
              </w:rPr>
            </w:pPr>
          </w:p>
        </w:tc>
        <w:tc>
          <w:tcPr>
            <w:tcW w:w="4632" w:type="dxa"/>
            <w:tcBorders>
              <w:top w:val="nil"/>
              <w:left w:val="nil"/>
              <w:right w:val="nil"/>
            </w:tcBorders>
            <w:shd w:val="clear" w:color="auto" w:fill="auto"/>
            <w:noWrap/>
            <w:vAlign w:val="bottom"/>
            <w:hideMark/>
          </w:tcPr>
          <w:p w14:paraId="25A99572" w14:textId="77777777" w:rsidR="0067505E" w:rsidRPr="004B3E44" w:rsidRDefault="0067505E" w:rsidP="0015474A">
            <w:pPr>
              <w:rPr>
                <w:rFonts w:asciiTheme="majorHAnsi" w:hAnsiTheme="majorHAnsi" w:cstheme="majorHAnsi"/>
              </w:rPr>
            </w:pPr>
          </w:p>
        </w:tc>
        <w:tc>
          <w:tcPr>
            <w:tcW w:w="1871" w:type="dxa"/>
            <w:tcBorders>
              <w:top w:val="single" w:sz="4" w:space="0" w:color="auto"/>
              <w:left w:val="nil"/>
              <w:right w:val="nil"/>
            </w:tcBorders>
            <w:shd w:val="clear" w:color="auto" w:fill="auto"/>
            <w:noWrap/>
            <w:vAlign w:val="bottom"/>
            <w:hideMark/>
          </w:tcPr>
          <w:p w14:paraId="75D70AA1" w14:textId="77777777" w:rsidR="0067505E" w:rsidRPr="004B3E44" w:rsidRDefault="0067505E" w:rsidP="0015474A">
            <w:pPr>
              <w:rPr>
                <w:rFonts w:asciiTheme="majorHAnsi" w:hAnsiTheme="majorHAnsi" w:cstheme="majorHAnsi"/>
              </w:rPr>
            </w:pPr>
          </w:p>
        </w:tc>
        <w:tc>
          <w:tcPr>
            <w:tcW w:w="1275" w:type="dxa"/>
            <w:tcBorders>
              <w:top w:val="single" w:sz="4" w:space="0" w:color="auto"/>
              <w:left w:val="nil"/>
              <w:right w:val="nil"/>
            </w:tcBorders>
            <w:shd w:val="clear" w:color="auto" w:fill="auto"/>
            <w:noWrap/>
            <w:vAlign w:val="bottom"/>
            <w:hideMark/>
          </w:tcPr>
          <w:p w14:paraId="55BFC8FC" w14:textId="77777777" w:rsidR="0067505E" w:rsidRPr="004B3E44" w:rsidRDefault="0067505E" w:rsidP="0015474A">
            <w:pPr>
              <w:rPr>
                <w:rFonts w:asciiTheme="majorHAnsi" w:hAnsiTheme="majorHAnsi" w:cstheme="majorHAnsi"/>
              </w:rPr>
            </w:pPr>
          </w:p>
        </w:tc>
        <w:tc>
          <w:tcPr>
            <w:tcW w:w="1248" w:type="dxa"/>
            <w:tcBorders>
              <w:top w:val="nil"/>
              <w:left w:val="nil"/>
              <w:bottom w:val="nil"/>
              <w:right w:val="nil"/>
            </w:tcBorders>
            <w:shd w:val="clear" w:color="auto" w:fill="auto"/>
            <w:noWrap/>
            <w:vAlign w:val="bottom"/>
            <w:hideMark/>
          </w:tcPr>
          <w:p w14:paraId="398E472F" w14:textId="77777777" w:rsidR="0067505E" w:rsidRPr="004B3E44" w:rsidRDefault="0067505E" w:rsidP="0015474A">
            <w:pP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224DB589"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A3A0BF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FEA7367"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059FA6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6E72B6A"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D79429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FFDA1AF"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0307AD6"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EE5296D" w14:textId="77777777" w:rsidR="0067505E" w:rsidRPr="004B3E44" w:rsidRDefault="0067505E" w:rsidP="0015474A">
            <w:pPr>
              <w:rPr>
                <w:rFonts w:asciiTheme="majorHAnsi" w:hAnsiTheme="majorHAnsi" w:cstheme="majorHAnsi"/>
              </w:rPr>
            </w:pPr>
          </w:p>
        </w:tc>
      </w:tr>
      <w:tr w:rsidR="0067505E" w:rsidRPr="004B3E44" w14:paraId="04F82229" w14:textId="77777777" w:rsidTr="0015474A">
        <w:trPr>
          <w:trHeight w:val="300"/>
        </w:trPr>
        <w:tc>
          <w:tcPr>
            <w:tcW w:w="160" w:type="dxa"/>
            <w:tcBorders>
              <w:top w:val="nil"/>
              <w:left w:val="nil"/>
              <w:bottom w:val="nil"/>
            </w:tcBorders>
            <w:shd w:val="clear" w:color="auto" w:fill="auto"/>
            <w:noWrap/>
            <w:vAlign w:val="bottom"/>
            <w:hideMark/>
          </w:tcPr>
          <w:p w14:paraId="6176A346" w14:textId="77777777" w:rsidR="0067505E" w:rsidRPr="004B3E44" w:rsidRDefault="0067505E" w:rsidP="0015474A">
            <w:pPr>
              <w:rPr>
                <w:rFonts w:asciiTheme="majorHAnsi" w:hAnsiTheme="majorHAnsi" w:cstheme="majorHAnsi"/>
              </w:rPr>
            </w:pPr>
          </w:p>
        </w:tc>
        <w:tc>
          <w:tcPr>
            <w:tcW w:w="4632" w:type="dxa"/>
            <w:shd w:val="clear" w:color="auto" w:fill="auto"/>
            <w:noWrap/>
            <w:vAlign w:val="center"/>
            <w:hideMark/>
          </w:tcPr>
          <w:p w14:paraId="1F6290F8" w14:textId="77777777" w:rsidR="0067505E" w:rsidRPr="004B3E44" w:rsidRDefault="0067505E" w:rsidP="0015474A">
            <w:pPr>
              <w:rPr>
                <w:rFonts w:asciiTheme="majorHAnsi" w:hAnsiTheme="majorHAnsi" w:cstheme="majorHAnsi"/>
                <w:b/>
                <w:bCs/>
              </w:rPr>
            </w:pPr>
            <w:r w:rsidRPr="004B3E44">
              <w:rPr>
                <w:rFonts w:asciiTheme="majorHAnsi" w:hAnsiTheme="majorHAnsi" w:cstheme="majorHAnsi"/>
                <w:b/>
                <w:bCs/>
              </w:rPr>
              <w:t>Legenda k poznámce:</w:t>
            </w:r>
          </w:p>
          <w:p w14:paraId="23603A16" w14:textId="77777777" w:rsidR="0067505E" w:rsidRPr="004B3E44" w:rsidRDefault="0067505E" w:rsidP="0015474A">
            <w:pPr>
              <w:rPr>
                <w:rFonts w:asciiTheme="majorHAnsi" w:hAnsiTheme="majorHAnsi" w:cstheme="majorHAnsi"/>
                <w:b/>
                <w:bCs/>
              </w:rPr>
            </w:pPr>
          </w:p>
        </w:tc>
        <w:tc>
          <w:tcPr>
            <w:tcW w:w="1871" w:type="dxa"/>
            <w:shd w:val="clear" w:color="auto" w:fill="auto"/>
            <w:noWrap/>
            <w:vAlign w:val="center"/>
            <w:hideMark/>
          </w:tcPr>
          <w:p w14:paraId="3DA1161D" w14:textId="77777777" w:rsidR="0067505E" w:rsidRPr="004B3E44" w:rsidRDefault="0067505E" w:rsidP="0015474A">
            <w:pPr>
              <w:rPr>
                <w:rFonts w:asciiTheme="majorHAnsi" w:hAnsiTheme="majorHAnsi" w:cstheme="majorHAnsi"/>
                <w:b/>
                <w:bCs/>
              </w:rPr>
            </w:pPr>
          </w:p>
        </w:tc>
        <w:tc>
          <w:tcPr>
            <w:tcW w:w="1275" w:type="dxa"/>
            <w:tcBorders>
              <w:left w:val="nil"/>
            </w:tcBorders>
            <w:shd w:val="clear" w:color="auto" w:fill="auto"/>
            <w:noWrap/>
            <w:vAlign w:val="center"/>
            <w:hideMark/>
          </w:tcPr>
          <w:p w14:paraId="67DA323F" w14:textId="77777777" w:rsidR="0067505E" w:rsidRPr="004B3E44" w:rsidRDefault="0067505E" w:rsidP="0015474A">
            <w:pPr>
              <w:rPr>
                <w:rFonts w:asciiTheme="majorHAnsi" w:hAnsiTheme="majorHAnsi" w:cstheme="majorHAnsi"/>
              </w:rPr>
            </w:pPr>
          </w:p>
        </w:tc>
        <w:tc>
          <w:tcPr>
            <w:tcW w:w="1248" w:type="dxa"/>
            <w:tcBorders>
              <w:top w:val="nil"/>
              <w:left w:val="nil"/>
              <w:bottom w:val="nil"/>
              <w:right w:val="nil"/>
            </w:tcBorders>
            <w:shd w:val="clear" w:color="auto" w:fill="auto"/>
            <w:noWrap/>
            <w:vAlign w:val="center"/>
            <w:hideMark/>
          </w:tcPr>
          <w:p w14:paraId="38C68151" w14:textId="77777777" w:rsidR="0067505E" w:rsidRPr="004B3E44" w:rsidRDefault="0067505E" w:rsidP="0015474A">
            <w:pP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325BBF8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4CF028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4A1754D"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11DC68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E56857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84BA85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986A1BF"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CF7EB70"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E0FF35E" w14:textId="77777777" w:rsidR="0067505E" w:rsidRPr="004B3E44" w:rsidRDefault="0067505E" w:rsidP="0015474A">
            <w:pPr>
              <w:rPr>
                <w:rFonts w:asciiTheme="majorHAnsi" w:hAnsiTheme="majorHAnsi" w:cstheme="majorHAnsi"/>
              </w:rPr>
            </w:pPr>
          </w:p>
        </w:tc>
      </w:tr>
      <w:tr w:rsidR="0067505E" w:rsidRPr="004B3E44" w14:paraId="2ABDE9D1" w14:textId="77777777" w:rsidTr="0015474A">
        <w:trPr>
          <w:trHeight w:val="255"/>
        </w:trPr>
        <w:tc>
          <w:tcPr>
            <w:tcW w:w="160" w:type="dxa"/>
            <w:tcBorders>
              <w:top w:val="nil"/>
              <w:left w:val="nil"/>
              <w:bottom w:val="nil"/>
            </w:tcBorders>
            <w:shd w:val="clear" w:color="auto" w:fill="auto"/>
            <w:noWrap/>
            <w:vAlign w:val="bottom"/>
            <w:hideMark/>
          </w:tcPr>
          <w:p w14:paraId="3E433D89" w14:textId="77777777" w:rsidR="0067505E" w:rsidRPr="004B3E44" w:rsidRDefault="0067505E" w:rsidP="0015474A">
            <w:pPr>
              <w:rPr>
                <w:rFonts w:asciiTheme="majorHAnsi" w:hAnsiTheme="majorHAnsi" w:cstheme="majorHAnsi"/>
              </w:rPr>
            </w:pPr>
          </w:p>
        </w:tc>
        <w:tc>
          <w:tcPr>
            <w:tcW w:w="6503" w:type="dxa"/>
            <w:gridSpan w:val="2"/>
            <w:shd w:val="clear" w:color="auto" w:fill="auto"/>
            <w:noWrap/>
            <w:vAlign w:val="center"/>
            <w:hideMark/>
          </w:tcPr>
          <w:p w14:paraId="349C84EA"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A. Údržba živých plotů a vysazených dřevin 2 x ročně.</w:t>
            </w:r>
          </w:p>
          <w:p w14:paraId="73A3DE2B" w14:textId="77777777" w:rsidR="0067505E" w:rsidRPr="004B3E44" w:rsidRDefault="0067505E" w:rsidP="0015474A">
            <w:pPr>
              <w:rPr>
                <w:rFonts w:asciiTheme="majorHAnsi" w:hAnsiTheme="majorHAnsi" w:cstheme="majorHAnsi"/>
              </w:rPr>
            </w:pPr>
          </w:p>
        </w:tc>
        <w:tc>
          <w:tcPr>
            <w:tcW w:w="1275" w:type="dxa"/>
            <w:tcBorders>
              <w:left w:val="nil"/>
            </w:tcBorders>
            <w:shd w:val="clear" w:color="auto" w:fill="auto"/>
            <w:noWrap/>
            <w:hideMark/>
          </w:tcPr>
          <w:p w14:paraId="708F1DAA" w14:textId="77777777" w:rsidR="0067505E" w:rsidRPr="004B3E44" w:rsidRDefault="0067505E" w:rsidP="0015474A">
            <w:pPr>
              <w:rPr>
                <w:rFonts w:asciiTheme="majorHAnsi" w:hAnsiTheme="majorHAnsi" w:cstheme="majorHAnsi"/>
              </w:rPr>
            </w:pPr>
          </w:p>
        </w:tc>
        <w:tc>
          <w:tcPr>
            <w:tcW w:w="1248" w:type="dxa"/>
            <w:tcBorders>
              <w:top w:val="nil"/>
              <w:left w:val="nil"/>
              <w:right w:val="nil"/>
            </w:tcBorders>
            <w:shd w:val="clear" w:color="auto" w:fill="auto"/>
            <w:noWrap/>
            <w:vAlign w:val="center"/>
            <w:hideMark/>
          </w:tcPr>
          <w:p w14:paraId="3D720150"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w:t>
            </w:r>
          </w:p>
        </w:tc>
        <w:tc>
          <w:tcPr>
            <w:tcW w:w="893" w:type="dxa"/>
            <w:tcBorders>
              <w:top w:val="nil"/>
              <w:left w:val="nil"/>
              <w:bottom w:val="nil"/>
              <w:right w:val="nil"/>
            </w:tcBorders>
            <w:shd w:val="clear" w:color="auto" w:fill="auto"/>
            <w:noWrap/>
            <w:vAlign w:val="bottom"/>
            <w:hideMark/>
          </w:tcPr>
          <w:p w14:paraId="59A92BF5"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A08444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A30FFD6"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4D3819F"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120722D"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4C8F1C8"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BF0396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9D81E8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3172A49" w14:textId="77777777" w:rsidR="0067505E" w:rsidRPr="004B3E44" w:rsidRDefault="0067505E" w:rsidP="0015474A">
            <w:pPr>
              <w:rPr>
                <w:rFonts w:asciiTheme="majorHAnsi" w:hAnsiTheme="majorHAnsi" w:cstheme="majorHAnsi"/>
              </w:rPr>
            </w:pPr>
          </w:p>
        </w:tc>
      </w:tr>
      <w:tr w:rsidR="0067505E" w:rsidRPr="004B3E44" w14:paraId="6602CAD0" w14:textId="77777777" w:rsidTr="0015474A">
        <w:trPr>
          <w:trHeight w:val="255"/>
        </w:trPr>
        <w:tc>
          <w:tcPr>
            <w:tcW w:w="160" w:type="dxa"/>
            <w:tcBorders>
              <w:top w:val="nil"/>
              <w:left w:val="nil"/>
              <w:bottom w:val="nil"/>
            </w:tcBorders>
            <w:shd w:val="clear" w:color="auto" w:fill="auto"/>
            <w:noWrap/>
            <w:vAlign w:val="bottom"/>
            <w:hideMark/>
          </w:tcPr>
          <w:p w14:paraId="52BFD2B7" w14:textId="77777777" w:rsidR="0067505E" w:rsidRPr="004B3E44" w:rsidRDefault="0067505E" w:rsidP="0015474A">
            <w:pPr>
              <w:rPr>
                <w:rFonts w:asciiTheme="majorHAnsi" w:hAnsiTheme="majorHAnsi" w:cstheme="majorHAnsi"/>
              </w:rPr>
            </w:pPr>
          </w:p>
        </w:tc>
        <w:tc>
          <w:tcPr>
            <w:tcW w:w="9026" w:type="dxa"/>
            <w:gridSpan w:val="4"/>
            <w:shd w:val="clear" w:color="auto" w:fill="auto"/>
            <w:noWrap/>
            <w:vAlign w:val="center"/>
            <w:hideMark/>
          </w:tcPr>
          <w:p w14:paraId="24039484"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B. Biotop s trvalým výskytem zvěře</w:t>
            </w:r>
          </w:p>
        </w:tc>
        <w:tc>
          <w:tcPr>
            <w:tcW w:w="893" w:type="dxa"/>
            <w:tcBorders>
              <w:top w:val="nil"/>
              <w:left w:val="nil"/>
              <w:bottom w:val="nil"/>
              <w:right w:val="nil"/>
            </w:tcBorders>
            <w:shd w:val="clear" w:color="auto" w:fill="auto"/>
            <w:noWrap/>
            <w:vAlign w:val="bottom"/>
            <w:hideMark/>
          </w:tcPr>
          <w:p w14:paraId="38656438"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4C29123"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746A88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CBD3C4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2BF6BAF"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492C8E7"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E3225D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4E1FCAD"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CA73756" w14:textId="77777777" w:rsidR="0067505E" w:rsidRPr="004B3E44" w:rsidRDefault="0067505E" w:rsidP="0015474A">
            <w:pPr>
              <w:rPr>
                <w:rFonts w:asciiTheme="majorHAnsi" w:hAnsiTheme="majorHAnsi" w:cstheme="majorHAnsi"/>
              </w:rPr>
            </w:pPr>
          </w:p>
        </w:tc>
      </w:tr>
      <w:tr w:rsidR="0067505E" w:rsidRPr="004B3E44" w14:paraId="589B41E1" w14:textId="77777777" w:rsidTr="0015474A">
        <w:trPr>
          <w:trHeight w:val="417"/>
        </w:trPr>
        <w:tc>
          <w:tcPr>
            <w:tcW w:w="160" w:type="dxa"/>
            <w:tcBorders>
              <w:top w:val="nil"/>
              <w:left w:val="nil"/>
              <w:bottom w:val="nil"/>
            </w:tcBorders>
            <w:shd w:val="clear" w:color="auto" w:fill="auto"/>
            <w:noWrap/>
            <w:vAlign w:val="bottom"/>
            <w:hideMark/>
          </w:tcPr>
          <w:p w14:paraId="142B6F0C" w14:textId="77777777" w:rsidR="0067505E" w:rsidRPr="004B3E44" w:rsidRDefault="0067505E" w:rsidP="0015474A">
            <w:pPr>
              <w:rPr>
                <w:rFonts w:asciiTheme="majorHAnsi" w:hAnsiTheme="majorHAnsi" w:cstheme="majorHAnsi"/>
              </w:rPr>
            </w:pPr>
          </w:p>
        </w:tc>
        <w:tc>
          <w:tcPr>
            <w:tcW w:w="9026" w:type="dxa"/>
            <w:gridSpan w:val="4"/>
            <w:shd w:val="clear" w:color="auto" w:fill="auto"/>
            <w:vAlign w:val="center"/>
            <w:hideMark/>
          </w:tcPr>
          <w:p w14:paraId="614FDEE6"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Zvláštní režim - požadujeme jednoroční pokos na konci vegetačního období a po dohodě se zadavatelem navíc případný zásah pro odstranění </w:t>
            </w:r>
            <w:proofErr w:type="spellStart"/>
            <w:r w:rsidRPr="004B3E44">
              <w:rPr>
                <w:rFonts w:asciiTheme="majorHAnsi" w:hAnsiTheme="majorHAnsi" w:cstheme="majorHAnsi"/>
              </w:rPr>
              <w:t>buřeně</w:t>
            </w:r>
            <w:proofErr w:type="spellEnd"/>
            <w:r w:rsidRPr="004B3E44">
              <w:rPr>
                <w:rFonts w:asciiTheme="majorHAnsi" w:hAnsiTheme="majorHAnsi" w:cstheme="majorHAnsi"/>
              </w:rPr>
              <w:t xml:space="preserve"> a výřez náletových dřevin.</w:t>
            </w:r>
          </w:p>
          <w:p w14:paraId="5026F898" w14:textId="77777777" w:rsidR="0067505E" w:rsidRPr="004B3E44" w:rsidRDefault="0067505E" w:rsidP="0015474A">
            <w:pP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021BAD4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AD3FA6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13AFBD2"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EDB7823"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49CB02F"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A1FA9E8"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BC5F0E9"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3B80D5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6E55FDB" w14:textId="77777777" w:rsidR="0067505E" w:rsidRPr="004B3E44" w:rsidRDefault="0067505E" w:rsidP="0015474A">
            <w:pPr>
              <w:rPr>
                <w:rFonts w:asciiTheme="majorHAnsi" w:hAnsiTheme="majorHAnsi" w:cstheme="majorHAnsi"/>
              </w:rPr>
            </w:pPr>
          </w:p>
        </w:tc>
      </w:tr>
      <w:tr w:rsidR="0067505E" w:rsidRPr="004B3E44" w14:paraId="0E68D55C" w14:textId="77777777" w:rsidTr="0015474A">
        <w:trPr>
          <w:trHeight w:val="255"/>
        </w:trPr>
        <w:tc>
          <w:tcPr>
            <w:tcW w:w="160" w:type="dxa"/>
            <w:tcBorders>
              <w:top w:val="nil"/>
              <w:left w:val="nil"/>
              <w:bottom w:val="nil"/>
            </w:tcBorders>
            <w:shd w:val="clear" w:color="auto" w:fill="auto"/>
            <w:noWrap/>
            <w:vAlign w:val="bottom"/>
            <w:hideMark/>
          </w:tcPr>
          <w:p w14:paraId="573B2F2D" w14:textId="77777777" w:rsidR="0067505E" w:rsidRPr="004B3E44" w:rsidRDefault="0067505E" w:rsidP="0015474A">
            <w:pPr>
              <w:rPr>
                <w:rFonts w:asciiTheme="majorHAnsi" w:hAnsiTheme="majorHAnsi" w:cstheme="majorHAnsi"/>
              </w:rPr>
            </w:pPr>
          </w:p>
        </w:tc>
        <w:tc>
          <w:tcPr>
            <w:tcW w:w="9026" w:type="dxa"/>
            <w:gridSpan w:val="4"/>
            <w:shd w:val="clear" w:color="auto" w:fill="auto"/>
            <w:noWrap/>
            <w:vAlign w:val="center"/>
            <w:hideMark/>
          </w:tcPr>
          <w:p w14:paraId="148DB468" w14:textId="091CAFC0" w:rsidR="0067505E" w:rsidRPr="004B3E44" w:rsidRDefault="0067505E" w:rsidP="00FC5DCD">
            <w:pPr>
              <w:rPr>
                <w:rFonts w:asciiTheme="majorHAnsi" w:hAnsiTheme="majorHAnsi" w:cstheme="majorHAnsi"/>
              </w:rPr>
            </w:pPr>
            <w:r w:rsidRPr="004B3E44">
              <w:rPr>
                <w:rFonts w:asciiTheme="majorHAnsi" w:hAnsiTheme="majorHAnsi" w:cstheme="majorHAnsi"/>
              </w:rPr>
              <w:t xml:space="preserve">C. Vjezd do </w:t>
            </w:r>
            <w:r w:rsidR="00FC5DCD">
              <w:rPr>
                <w:rFonts w:asciiTheme="majorHAnsi" w:hAnsiTheme="majorHAnsi" w:cstheme="majorHAnsi"/>
              </w:rPr>
              <w:t>XXX</w:t>
            </w:r>
            <w:r w:rsidRPr="004B3E44">
              <w:rPr>
                <w:rFonts w:asciiTheme="majorHAnsi" w:hAnsiTheme="majorHAnsi" w:cstheme="majorHAnsi"/>
              </w:rPr>
              <w:t xml:space="preserve"> (parková část, okolí správní budovy)</w:t>
            </w:r>
          </w:p>
        </w:tc>
        <w:tc>
          <w:tcPr>
            <w:tcW w:w="893" w:type="dxa"/>
            <w:tcBorders>
              <w:top w:val="nil"/>
              <w:left w:val="nil"/>
              <w:bottom w:val="nil"/>
              <w:right w:val="nil"/>
            </w:tcBorders>
            <w:shd w:val="clear" w:color="auto" w:fill="auto"/>
            <w:noWrap/>
            <w:vAlign w:val="bottom"/>
            <w:hideMark/>
          </w:tcPr>
          <w:p w14:paraId="1B4EB23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517461D"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8E99C7A"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524DB46"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1FCD5EF"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BA812EF"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9EB1DE3"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BE656B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E9AA996" w14:textId="77777777" w:rsidR="0067505E" w:rsidRPr="004B3E44" w:rsidRDefault="0067505E" w:rsidP="0015474A">
            <w:pPr>
              <w:rPr>
                <w:rFonts w:asciiTheme="majorHAnsi" w:hAnsiTheme="majorHAnsi" w:cstheme="majorHAnsi"/>
              </w:rPr>
            </w:pPr>
          </w:p>
        </w:tc>
      </w:tr>
      <w:tr w:rsidR="0067505E" w:rsidRPr="004B3E44" w14:paraId="565BF267" w14:textId="77777777" w:rsidTr="0015474A">
        <w:trPr>
          <w:trHeight w:val="255"/>
        </w:trPr>
        <w:tc>
          <w:tcPr>
            <w:tcW w:w="160" w:type="dxa"/>
            <w:tcBorders>
              <w:top w:val="nil"/>
              <w:left w:val="nil"/>
              <w:bottom w:val="nil"/>
            </w:tcBorders>
            <w:shd w:val="clear" w:color="auto" w:fill="auto"/>
            <w:noWrap/>
            <w:vAlign w:val="bottom"/>
            <w:hideMark/>
          </w:tcPr>
          <w:p w14:paraId="66CDD341" w14:textId="77777777" w:rsidR="0067505E" w:rsidRPr="004B3E44" w:rsidRDefault="0067505E" w:rsidP="0015474A">
            <w:pPr>
              <w:rPr>
                <w:rFonts w:asciiTheme="majorHAnsi" w:hAnsiTheme="majorHAnsi" w:cstheme="majorHAnsi"/>
              </w:rPr>
            </w:pPr>
          </w:p>
        </w:tc>
        <w:tc>
          <w:tcPr>
            <w:tcW w:w="9026" w:type="dxa"/>
            <w:gridSpan w:val="4"/>
            <w:shd w:val="clear" w:color="auto" w:fill="auto"/>
            <w:noWrap/>
            <w:vAlign w:val="center"/>
            <w:hideMark/>
          </w:tcPr>
          <w:p w14:paraId="012E6498"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Šetrná seč trávníků, likvidace </w:t>
            </w:r>
            <w:proofErr w:type="spellStart"/>
            <w:r w:rsidRPr="004B3E44">
              <w:rPr>
                <w:rFonts w:asciiTheme="majorHAnsi" w:hAnsiTheme="majorHAnsi" w:cstheme="majorHAnsi"/>
              </w:rPr>
              <w:t>buřeně</w:t>
            </w:r>
            <w:proofErr w:type="spellEnd"/>
            <w:r w:rsidRPr="004B3E44">
              <w:rPr>
                <w:rFonts w:asciiTheme="majorHAnsi" w:hAnsiTheme="majorHAnsi" w:cstheme="majorHAnsi"/>
              </w:rPr>
              <w:t>.</w:t>
            </w:r>
          </w:p>
        </w:tc>
        <w:tc>
          <w:tcPr>
            <w:tcW w:w="893" w:type="dxa"/>
            <w:tcBorders>
              <w:top w:val="nil"/>
              <w:left w:val="nil"/>
              <w:bottom w:val="nil"/>
              <w:right w:val="nil"/>
            </w:tcBorders>
            <w:shd w:val="clear" w:color="auto" w:fill="auto"/>
            <w:noWrap/>
            <w:vAlign w:val="bottom"/>
            <w:hideMark/>
          </w:tcPr>
          <w:p w14:paraId="6BD5D7F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5CBC44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536969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A3CDA4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B8FB117"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2896F28"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D7A4D6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7F7B28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48967B1" w14:textId="77777777" w:rsidR="0067505E" w:rsidRPr="004B3E44" w:rsidRDefault="0067505E" w:rsidP="0015474A">
            <w:pPr>
              <w:rPr>
                <w:rFonts w:asciiTheme="majorHAnsi" w:hAnsiTheme="majorHAnsi" w:cstheme="majorHAnsi"/>
              </w:rPr>
            </w:pPr>
          </w:p>
        </w:tc>
      </w:tr>
      <w:tr w:rsidR="0067505E" w:rsidRPr="004B3E44" w14:paraId="6B2C6007" w14:textId="77777777" w:rsidTr="0015474A">
        <w:trPr>
          <w:trHeight w:val="255"/>
        </w:trPr>
        <w:tc>
          <w:tcPr>
            <w:tcW w:w="160" w:type="dxa"/>
            <w:tcBorders>
              <w:top w:val="nil"/>
              <w:left w:val="nil"/>
              <w:bottom w:val="nil"/>
            </w:tcBorders>
            <w:shd w:val="clear" w:color="auto" w:fill="auto"/>
            <w:noWrap/>
            <w:vAlign w:val="bottom"/>
            <w:hideMark/>
          </w:tcPr>
          <w:p w14:paraId="206F320F" w14:textId="77777777" w:rsidR="0067505E" w:rsidRPr="004B3E44" w:rsidRDefault="0067505E" w:rsidP="0015474A">
            <w:pPr>
              <w:rPr>
                <w:rFonts w:asciiTheme="majorHAnsi" w:hAnsiTheme="majorHAnsi" w:cstheme="majorHAnsi"/>
              </w:rPr>
            </w:pPr>
          </w:p>
        </w:tc>
        <w:tc>
          <w:tcPr>
            <w:tcW w:w="4632" w:type="dxa"/>
            <w:shd w:val="clear" w:color="auto" w:fill="auto"/>
            <w:noWrap/>
            <w:vAlign w:val="center"/>
            <w:hideMark/>
          </w:tcPr>
          <w:p w14:paraId="64E03EB7"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Termíny sečí:  1)  do 31.5.</w:t>
            </w:r>
          </w:p>
        </w:tc>
        <w:tc>
          <w:tcPr>
            <w:tcW w:w="1871" w:type="dxa"/>
            <w:tcBorders>
              <w:left w:val="nil"/>
            </w:tcBorders>
            <w:shd w:val="clear" w:color="auto" w:fill="auto"/>
            <w:noWrap/>
            <w:vAlign w:val="center"/>
            <w:hideMark/>
          </w:tcPr>
          <w:p w14:paraId="09D2E772" w14:textId="77777777" w:rsidR="0067505E" w:rsidRPr="004B3E44" w:rsidRDefault="0067505E" w:rsidP="0015474A">
            <w:pPr>
              <w:rPr>
                <w:rFonts w:asciiTheme="majorHAnsi" w:hAnsiTheme="majorHAnsi" w:cstheme="majorHAnsi"/>
              </w:rPr>
            </w:pPr>
          </w:p>
        </w:tc>
        <w:tc>
          <w:tcPr>
            <w:tcW w:w="1275" w:type="dxa"/>
            <w:tcBorders>
              <w:left w:val="nil"/>
            </w:tcBorders>
            <w:shd w:val="clear" w:color="auto" w:fill="auto"/>
            <w:noWrap/>
            <w:vAlign w:val="center"/>
            <w:hideMark/>
          </w:tcPr>
          <w:p w14:paraId="7B05C8A4" w14:textId="77777777" w:rsidR="0067505E" w:rsidRPr="004B3E44" w:rsidRDefault="0067505E" w:rsidP="0015474A">
            <w:pPr>
              <w:rPr>
                <w:rFonts w:asciiTheme="majorHAnsi" w:hAnsiTheme="majorHAnsi" w:cstheme="majorHAnsi"/>
              </w:rPr>
            </w:pPr>
          </w:p>
        </w:tc>
        <w:tc>
          <w:tcPr>
            <w:tcW w:w="1248" w:type="dxa"/>
            <w:tcBorders>
              <w:top w:val="nil"/>
              <w:left w:val="nil"/>
              <w:bottom w:val="nil"/>
              <w:right w:val="nil"/>
            </w:tcBorders>
            <w:shd w:val="clear" w:color="auto" w:fill="auto"/>
            <w:noWrap/>
            <w:vAlign w:val="center"/>
            <w:hideMark/>
          </w:tcPr>
          <w:p w14:paraId="27EF3FAE" w14:textId="77777777" w:rsidR="0067505E" w:rsidRPr="004B3E44" w:rsidRDefault="0067505E" w:rsidP="0015474A">
            <w:pP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206AB2A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8558717"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42C5AF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4A9A45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B139BA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A47A9C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A498CD7"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2ACE182"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D54040F" w14:textId="77777777" w:rsidR="0067505E" w:rsidRPr="004B3E44" w:rsidRDefault="0067505E" w:rsidP="0015474A">
            <w:pPr>
              <w:rPr>
                <w:rFonts w:asciiTheme="majorHAnsi" w:hAnsiTheme="majorHAnsi" w:cstheme="majorHAnsi"/>
              </w:rPr>
            </w:pPr>
          </w:p>
        </w:tc>
      </w:tr>
      <w:tr w:rsidR="0067505E" w:rsidRPr="004B3E44" w14:paraId="1730F858" w14:textId="77777777" w:rsidTr="0015474A">
        <w:trPr>
          <w:trHeight w:val="255"/>
        </w:trPr>
        <w:tc>
          <w:tcPr>
            <w:tcW w:w="160" w:type="dxa"/>
            <w:tcBorders>
              <w:top w:val="nil"/>
              <w:left w:val="nil"/>
              <w:bottom w:val="nil"/>
            </w:tcBorders>
            <w:shd w:val="clear" w:color="auto" w:fill="auto"/>
            <w:noWrap/>
            <w:vAlign w:val="bottom"/>
            <w:hideMark/>
          </w:tcPr>
          <w:p w14:paraId="206CEFAB" w14:textId="77777777" w:rsidR="0067505E" w:rsidRPr="004B3E44" w:rsidRDefault="0067505E" w:rsidP="0015474A">
            <w:pPr>
              <w:rPr>
                <w:rFonts w:asciiTheme="majorHAnsi" w:hAnsiTheme="majorHAnsi" w:cstheme="majorHAnsi"/>
              </w:rPr>
            </w:pPr>
          </w:p>
        </w:tc>
        <w:tc>
          <w:tcPr>
            <w:tcW w:w="4632" w:type="dxa"/>
            <w:shd w:val="clear" w:color="auto" w:fill="auto"/>
            <w:noWrap/>
            <w:vAlign w:val="center"/>
            <w:hideMark/>
          </w:tcPr>
          <w:p w14:paraId="0E33482B"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2)  do 30.6.</w:t>
            </w:r>
          </w:p>
        </w:tc>
        <w:tc>
          <w:tcPr>
            <w:tcW w:w="1871" w:type="dxa"/>
            <w:tcBorders>
              <w:left w:val="nil"/>
            </w:tcBorders>
            <w:shd w:val="clear" w:color="auto" w:fill="auto"/>
            <w:noWrap/>
            <w:vAlign w:val="center"/>
            <w:hideMark/>
          </w:tcPr>
          <w:p w14:paraId="60645350" w14:textId="77777777" w:rsidR="0067505E" w:rsidRPr="004B3E44" w:rsidRDefault="0067505E" w:rsidP="0015474A">
            <w:pPr>
              <w:rPr>
                <w:rFonts w:asciiTheme="majorHAnsi" w:hAnsiTheme="majorHAnsi" w:cstheme="majorHAnsi"/>
              </w:rPr>
            </w:pPr>
          </w:p>
        </w:tc>
        <w:tc>
          <w:tcPr>
            <w:tcW w:w="1275" w:type="dxa"/>
            <w:tcBorders>
              <w:left w:val="nil"/>
            </w:tcBorders>
            <w:shd w:val="clear" w:color="auto" w:fill="auto"/>
            <w:noWrap/>
            <w:vAlign w:val="center"/>
            <w:hideMark/>
          </w:tcPr>
          <w:p w14:paraId="03DD1F06" w14:textId="77777777" w:rsidR="0067505E" w:rsidRPr="004B3E44" w:rsidRDefault="0067505E" w:rsidP="0015474A">
            <w:pPr>
              <w:rPr>
                <w:rFonts w:asciiTheme="majorHAnsi" w:hAnsiTheme="majorHAnsi" w:cstheme="majorHAnsi"/>
              </w:rPr>
            </w:pPr>
          </w:p>
        </w:tc>
        <w:tc>
          <w:tcPr>
            <w:tcW w:w="1248" w:type="dxa"/>
            <w:tcBorders>
              <w:top w:val="nil"/>
              <w:left w:val="nil"/>
              <w:bottom w:val="nil"/>
              <w:right w:val="nil"/>
            </w:tcBorders>
            <w:shd w:val="clear" w:color="auto" w:fill="auto"/>
            <w:noWrap/>
            <w:vAlign w:val="center"/>
            <w:hideMark/>
          </w:tcPr>
          <w:p w14:paraId="54FBDF6D" w14:textId="77777777" w:rsidR="0067505E" w:rsidRPr="004B3E44" w:rsidRDefault="0067505E" w:rsidP="0015474A">
            <w:pP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5DB745E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B0222B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BFB626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5FA2C8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98A481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8FBDA7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0F7FD37"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4B9EA7D"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B65B080" w14:textId="77777777" w:rsidR="0067505E" w:rsidRPr="004B3E44" w:rsidRDefault="0067505E" w:rsidP="0015474A">
            <w:pPr>
              <w:rPr>
                <w:rFonts w:asciiTheme="majorHAnsi" w:hAnsiTheme="majorHAnsi" w:cstheme="majorHAnsi"/>
              </w:rPr>
            </w:pPr>
          </w:p>
        </w:tc>
      </w:tr>
      <w:tr w:rsidR="0067505E" w:rsidRPr="004B3E44" w14:paraId="0EE7C0E1" w14:textId="77777777" w:rsidTr="0015474A">
        <w:trPr>
          <w:trHeight w:val="255"/>
        </w:trPr>
        <w:tc>
          <w:tcPr>
            <w:tcW w:w="160" w:type="dxa"/>
            <w:tcBorders>
              <w:top w:val="nil"/>
              <w:left w:val="nil"/>
              <w:bottom w:val="nil"/>
            </w:tcBorders>
            <w:shd w:val="clear" w:color="auto" w:fill="auto"/>
            <w:noWrap/>
            <w:vAlign w:val="bottom"/>
            <w:hideMark/>
          </w:tcPr>
          <w:p w14:paraId="4CB3F347" w14:textId="77777777" w:rsidR="0067505E" w:rsidRPr="004B3E44" w:rsidRDefault="0067505E" w:rsidP="0015474A">
            <w:pPr>
              <w:rPr>
                <w:rFonts w:asciiTheme="majorHAnsi" w:hAnsiTheme="majorHAnsi" w:cstheme="majorHAnsi"/>
              </w:rPr>
            </w:pPr>
          </w:p>
        </w:tc>
        <w:tc>
          <w:tcPr>
            <w:tcW w:w="4632" w:type="dxa"/>
            <w:shd w:val="clear" w:color="auto" w:fill="auto"/>
            <w:noWrap/>
            <w:vAlign w:val="center"/>
            <w:hideMark/>
          </w:tcPr>
          <w:p w14:paraId="2E88C42F"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3)  do 31.8.</w:t>
            </w:r>
          </w:p>
        </w:tc>
        <w:tc>
          <w:tcPr>
            <w:tcW w:w="1871" w:type="dxa"/>
            <w:tcBorders>
              <w:left w:val="nil"/>
            </w:tcBorders>
            <w:shd w:val="clear" w:color="auto" w:fill="auto"/>
            <w:noWrap/>
            <w:vAlign w:val="center"/>
            <w:hideMark/>
          </w:tcPr>
          <w:p w14:paraId="4FDB0D4C" w14:textId="77777777" w:rsidR="0067505E" w:rsidRPr="004B3E44" w:rsidRDefault="0067505E" w:rsidP="0015474A">
            <w:pPr>
              <w:rPr>
                <w:rFonts w:asciiTheme="majorHAnsi" w:hAnsiTheme="majorHAnsi" w:cstheme="majorHAnsi"/>
              </w:rPr>
            </w:pPr>
          </w:p>
        </w:tc>
        <w:tc>
          <w:tcPr>
            <w:tcW w:w="1275" w:type="dxa"/>
            <w:tcBorders>
              <w:left w:val="nil"/>
            </w:tcBorders>
            <w:shd w:val="clear" w:color="auto" w:fill="auto"/>
            <w:noWrap/>
            <w:vAlign w:val="center"/>
            <w:hideMark/>
          </w:tcPr>
          <w:p w14:paraId="219A0EBA" w14:textId="77777777" w:rsidR="0067505E" w:rsidRPr="004B3E44" w:rsidRDefault="0067505E" w:rsidP="0015474A">
            <w:pPr>
              <w:rPr>
                <w:rFonts w:asciiTheme="majorHAnsi" w:hAnsiTheme="majorHAnsi" w:cstheme="majorHAnsi"/>
              </w:rPr>
            </w:pPr>
          </w:p>
        </w:tc>
        <w:tc>
          <w:tcPr>
            <w:tcW w:w="1248" w:type="dxa"/>
            <w:tcBorders>
              <w:top w:val="nil"/>
              <w:left w:val="nil"/>
              <w:bottom w:val="nil"/>
              <w:right w:val="nil"/>
            </w:tcBorders>
            <w:shd w:val="clear" w:color="auto" w:fill="auto"/>
            <w:noWrap/>
            <w:vAlign w:val="center"/>
            <w:hideMark/>
          </w:tcPr>
          <w:p w14:paraId="2E33C18D"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w:t>
            </w:r>
          </w:p>
        </w:tc>
        <w:tc>
          <w:tcPr>
            <w:tcW w:w="893" w:type="dxa"/>
            <w:tcBorders>
              <w:top w:val="nil"/>
              <w:left w:val="nil"/>
              <w:bottom w:val="nil"/>
              <w:right w:val="nil"/>
            </w:tcBorders>
            <w:shd w:val="clear" w:color="auto" w:fill="auto"/>
            <w:noWrap/>
            <w:vAlign w:val="bottom"/>
            <w:hideMark/>
          </w:tcPr>
          <w:p w14:paraId="1294F8BF"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817658A"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49F5B2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0783F3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01E9B65"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13C26D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BA9F172"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1A0A29D"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A8B5925" w14:textId="77777777" w:rsidR="0067505E" w:rsidRPr="004B3E44" w:rsidRDefault="0067505E" w:rsidP="0015474A">
            <w:pPr>
              <w:rPr>
                <w:rFonts w:asciiTheme="majorHAnsi" w:hAnsiTheme="majorHAnsi" w:cstheme="majorHAnsi"/>
              </w:rPr>
            </w:pPr>
          </w:p>
        </w:tc>
      </w:tr>
      <w:tr w:rsidR="0067505E" w:rsidRPr="004B3E44" w14:paraId="474A3446" w14:textId="77777777" w:rsidTr="0015474A">
        <w:trPr>
          <w:trHeight w:val="255"/>
        </w:trPr>
        <w:tc>
          <w:tcPr>
            <w:tcW w:w="160" w:type="dxa"/>
            <w:tcBorders>
              <w:top w:val="nil"/>
              <w:left w:val="nil"/>
              <w:bottom w:val="nil"/>
            </w:tcBorders>
            <w:shd w:val="clear" w:color="auto" w:fill="auto"/>
            <w:noWrap/>
            <w:vAlign w:val="bottom"/>
            <w:hideMark/>
          </w:tcPr>
          <w:p w14:paraId="6BDF2272" w14:textId="77777777" w:rsidR="0067505E" w:rsidRPr="004B3E44" w:rsidRDefault="0067505E" w:rsidP="0015474A">
            <w:pPr>
              <w:rPr>
                <w:rFonts w:asciiTheme="majorHAnsi" w:hAnsiTheme="majorHAnsi" w:cstheme="majorHAnsi"/>
              </w:rPr>
            </w:pPr>
          </w:p>
        </w:tc>
        <w:tc>
          <w:tcPr>
            <w:tcW w:w="4632" w:type="dxa"/>
            <w:shd w:val="clear" w:color="auto" w:fill="auto"/>
            <w:noWrap/>
            <w:vAlign w:val="center"/>
            <w:hideMark/>
          </w:tcPr>
          <w:p w14:paraId="6A395DC8"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4)  do 31.10.</w:t>
            </w:r>
          </w:p>
          <w:p w14:paraId="35CFB0ED" w14:textId="77777777" w:rsidR="0067505E" w:rsidRPr="004B3E44" w:rsidRDefault="0067505E" w:rsidP="0015474A">
            <w:pPr>
              <w:rPr>
                <w:rFonts w:asciiTheme="majorHAnsi" w:hAnsiTheme="majorHAnsi" w:cstheme="majorHAnsi"/>
              </w:rPr>
            </w:pPr>
          </w:p>
        </w:tc>
        <w:tc>
          <w:tcPr>
            <w:tcW w:w="1871" w:type="dxa"/>
            <w:tcBorders>
              <w:left w:val="nil"/>
            </w:tcBorders>
            <w:shd w:val="clear" w:color="auto" w:fill="auto"/>
            <w:noWrap/>
            <w:vAlign w:val="center"/>
            <w:hideMark/>
          </w:tcPr>
          <w:p w14:paraId="7BC343D1" w14:textId="77777777" w:rsidR="0067505E" w:rsidRPr="004B3E44" w:rsidRDefault="0067505E" w:rsidP="0015474A">
            <w:pPr>
              <w:rPr>
                <w:rFonts w:asciiTheme="majorHAnsi" w:hAnsiTheme="majorHAnsi" w:cstheme="majorHAnsi"/>
              </w:rPr>
            </w:pPr>
          </w:p>
        </w:tc>
        <w:tc>
          <w:tcPr>
            <w:tcW w:w="1275" w:type="dxa"/>
            <w:tcBorders>
              <w:left w:val="nil"/>
            </w:tcBorders>
            <w:shd w:val="clear" w:color="auto" w:fill="auto"/>
            <w:noWrap/>
            <w:vAlign w:val="center"/>
            <w:hideMark/>
          </w:tcPr>
          <w:p w14:paraId="0D0DB352" w14:textId="77777777" w:rsidR="0067505E" w:rsidRPr="004B3E44" w:rsidRDefault="0067505E" w:rsidP="0015474A">
            <w:pPr>
              <w:rPr>
                <w:rFonts w:asciiTheme="majorHAnsi" w:hAnsiTheme="majorHAnsi" w:cstheme="majorHAnsi"/>
              </w:rPr>
            </w:pPr>
          </w:p>
        </w:tc>
        <w:tc>
          <w:tcPr>
            <w:tcW w:w="1248" w:type="dxa"/>
            <w:tcBorders>
              <w:top w:val="nil"/>
              <w:left w:val="nil"/>
              <w:bottom w:val="nil"/>
              <w:right w:val="nil"/>
            </w:tcBorders>
            <w:shd w:val="clear" w:color="auto" w:fill="auto"/>
            <w:noWrap/>
            <w:vAlign w:val="center"/>
            <w:hideMark/>
          </w:tcPr>
          <w:p w14:paraId="61A51725" w14:textId="77777777" w:rsidR="0067505E" w:rsidRPr="004B3E44" w:rsidRDefault="0067505E" w:rsidP="0015474A">
            <w:pP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1575D5CA"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49756B6"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CE66407"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D982733"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124B46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828D9CF"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238BB9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582083E"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88311AF" w14:textId="77777777" w:rsidR="0067505E" w:rsidRPr="004B3E44" w:rsidRDefault="0067505E" w:rsidP="0015474A">
            <w:pPr>
              <w:rPr>
                <w:rFonts w:asciiTheme="majorHAnsi" w:hAnsiTheme="majorHAnsi" w:cstheme="majorHAnsi"/>
              </w:rPr>
            </w:pPr>
          </w:p>
        </w:tc>
      </w:tr>
      <w:tr w:rsidR="0067505E" w:rsidRPr="004B3E44" w14:paraId="27801E66" w14:textId="77777777" w:rsidTr="0015474A">
        <w:trPr>
          <w:trHeight w:val="255"/>
        </w:trPr>
        <w:tc>
          <w:tcPr>
            <w:tcW w:w="160" w:type="dxa"/>
            <w:tcBorders>
              <w:top w:val="nil"/>
              <w:left w:val="nil"/>
              <w:bottom w:val="nil"/>
            </w:tcBorders>
            <w:shd w:val="clear" w:color="auto" w:fill="auto"/>
            <w:noWrap/>
            <w:vAlign w:val="bottom"/>
            <w:hideMark/>
          </w:tcPr>
          <w:p w14:paraId="04C44922" w14:textId="77777777" w:rsidR="0067505E" w:rsidRPr="004B3E44" w:rsidRDefault="0067505E" w:rsidP="0015474A">
            <w:pPr>
              <w:rPr>
                <w:rFonts w:asciiTheme="majorHAnsi" w:hAnsiTheme="majorHAnsi" w:cstheme="majorHAnsi"/>
              </w:rPr>
            </w:pPr>
          </w:p>
        </w:tc>
        <w:tc>
          <w:tcPr>
            <w:tcW w:w="7778" w:type="dxa"/>
            <w:gridSpan w:val="3"/>
            <w:shd w:val="clear" w:color="auto" w:fill="auto"/>
            <w:noWrap/>
            <w:vAlign w:val="center"/>
            <w:hideMark/>
          </w:tcPr>
          <w:p w14:paraId="79365FCF"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D. Ostatní zatravněné plochy v okolí technologických zařízení a provozních budov.</w:t>
            </w:r>
          </w:p>
        </w:tc>
        <w:tc>
          <w:tcPr>
            <w:tcW w:w="1248" w:type="dxa"/>
            <w:tcBorders>
              <w:top w:val="nil"/>
              <w:left w:val="nil"/>
              <w:bottom w:val="nil"/>
              <w:right w:val="nil"/>
            </w:tcBorders>
            <w:shd w:val="clear" w:color="auto" w:fill="auto"/>
            <w:noWrap/>
            <w:vAlign w:val="center"/>
            <w:hideMark/>
          </w:tcPr>
          <w:p w14:paraId="36068CD3" w14:textId="77777777" w:rsidR="0067505E" w:rsidRPr="004B3E44" w:rsidRDefault="0067505E" w:rsidP="0015474A">
            <w:pP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3455419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5C2D809"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EE6AD5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2955EF7"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768FA94"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2161D93B"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41D781A1"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0394C520"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D5B029C" w14:textId="77777777" w:rsidR="0067505E" w:rsidRPr="004B3E44" w:rsidRDefault="0067505E" w:rsidP="0015474A">
            <w:pPr>
              <w:rPr>
                <w:rFonts w:asciiTheme="majorHAnsi" w:hAnsiTheme="majorHAnsi" w:cstheme="majorHAnsi"/>
              </w:rPr>
            </w:pPr>
          </w:p>
        </w:tc>
      </w:tr>
      <w:tr w:rsidR="0067505E" w:rsidRPr="004B3E44" w14:paraId="723F1EC3" w14:textId="77777777" w:rsidTr="0015474A">
        <w:trPr>
          <w:trHeight w:val="255"/>
        </w:trPr>
        <w:tc>
          <w:tcPr>
            <w:tcW w:w="160" w:type="dxa"/>
            <w:tcBorders>
              <w:top w:val="nil"/>
              <w:left w:val="nil"/>
              <w:bottom w:val="nil"/>
            </w:tcBorders>
            <w:shd w:val="clear" w:color="auto" w:fill="auto"/>
            <w:noWrap/>
            <w:vAlign w:val="bottom"/>
            <w:hideMark/>
          </w:tcPr>
          <w:p w14:paraId="791AEF1D" w14:textId="77777777" w:rsidR="0067505E" w:rsidRPr="004B3E44" w:rsidRDefault="0067505E" w:rsidP="0015474A">
            <w:pPr>
              <w:rPr>
                <w:rFonts w:asciiTheme="majorHAnsi" w:hAnsiTheme="majorHAnsi" w:cstheme="majorHAnsi"/>
              </w:rPr>
            </w:pPr>
          </w:p>
        </w:tc>
        <w:tc>
          <w:tcPr>
            <w:tcW w:w="4632" w:type="dxa"/>
            <w:shd w:val="clear" w:color="auto" w:fill="auto"/>
            <w:noWrap/>
            <w:vAlign w:val="center"/>
            <w:hideMark/>
          </w:tcPr>
          <w:p w14:paraId="1954375B"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Seč trávníků, likvidace </w:t>
            </w:r>
            <w:proofErr w:type="spellStart"/>
            <w:r w:rsidRPr="004B3E44">
              <w:rPr>
                <w:rFonts w:asciiTheme="majorHAnsi" w:hAnsiTheme="majorHAnsi" w:cstheme="majorHAnsi"/>
              </w:rPr>
              <w:t>buřeně</w:t>
            </w:r>
            <w:proofErr w:type="spellEnd"/>
            <w:r w:rsidRPr="004B3E44">
              <w:rPr>
                <w:rFonts w:asciiTheme="majorHAnsi" w:hAnsiTheme="majorHAnsi" w:cstheme="majorHAnsi"/>
              </w:rPr>
              <w:t>.</w:t>
            </w:r>
          </w:p>
          <w:p w14:paraId="4EDC4F70" w14:textId="77777777" w:rsidR="0067505E" w:rsidRPr="004B3E44" w:rsidRDefault="0067505E" w:rsidP="0015474A">
            <w:pPr>
              <w:rPr>
                <w:rFonts w:asciiTheme="majorHAnsi" w:hAnsiTheme="majorHAnsi" w:cstheme="majorHAnsi"/>
              </w:rPr>
            </w:pPr>
          </w:p>
        </w:tc>
        <w:tc>
          <w:tcPr>
            <w:tcW w:w="1871" w:type="dxa"/>
            <w:shd w:val="clear" w:color="auto" w:fill="auto"/>
            <w:noWrap/>
            <w:vAlign w:val="center"/>
            <w:hideMark/>
          </w:tcPr>
          <w:p w14:paraId="74E04A0F" w14:textId="77777777" w:rsidR="0067505E" w:rsidRPr="004B3E44" w:rsidRDefault="0067505E" w:rsidP="0015474A">
            <w:pPr>
              <w:rPr>
                <w:rFonts w:asciiTheme="majorHAnsi" w:hAnsiTheme="majorHAnsi" w:cstheme="majorHAnsi"/>
              </w:rPr>
            </w:pPr>
          </w:p>
        </w:tc>
        <w:tc>
          <w:tcPr>
            <w:tcW w:w="1275" w:type="dxa"/>
            <w:tcBorders>
              <w:left w:val="nil"/>
            </w:tcBorders>
            <w:shd w:val="clear" w:color="auto" w:fill="auto"/>
            <w:noWrap/>
            <w:vAlign w:val="center"/>
            <w:hideMark/>
          </w:tcPr>
          <w:p w14:paraId="5B862180" w14:textId="77777777" w:rsidR="0067505E" w:rsidRPr="004B3E44" w:rsidRDefault="0067505E" w:rsidP="0015474A">
            <w:pPr>
              <w:rPr>
                <w:rFonts w:asciiTheme="majorHAnsi" w:hAnsiTheme="majorHAnsi" w:cstheme="majorHAnsi"/>
              </w:rPr>
            </w:pPr>
          </w:p>
        </w:tc>
        <w:tc>
          <w:tcPr>
            <w:tcW w:w="1248" w:type="dxa"/>
            <w:tcBorders>
              <w:top w:val="nil"/>
              <w:left w:val="nil"/>
              <w:bottom w:val="nil"/>
              <w:right w:val="nil"/>
            </w:tcBorders>
            <w:shd w:val="clear" w:color="auto" w:fill="auto"/>
            <w:noWrap/>
            <w:vAlign w:val="center"/>
            <w:hideMark/>
          </w:tcPr>
          <w:p w14:paraId="43C015AC" w14:textId="77777777" w:rsidR="0067505E" w:rsidRPr="004B3E44" w:rsidRDefault="0067505E" w:rsidP="0015474A">
            <w:pPr>
              <w:rPr>
                <w:rFonts w:asciiTheme="majorHAnsi" w:hAnsiTheme="majorHAnsi" w:cstheme="majorHAnsi"/>
              </w:rPr>
            </w:pPr>
          </w:p>
        </w:tc>
        <w:tc>
          <w:tcPr>
            <w:tcW w:w="893" w:type="dxa"/>
            <w:tcBorders>
              <w:top w:val="nil"/>
              <w:left w:val="nil"/>
              <w:bottom w:val="nil"/>
              <w:right w:val="nil"/>
            </w:tcBorders>
            <w:shd w:val="clear" w:color="auto" w:fill="auto"/>
            <w:noWrap/>
            <w:vAlign w:val="bottom"/>
            <w:hideMark/>
          </w:tcPr>
          <w:p w14:paraId="3B0C5016"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62692558"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6CA9A80"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596122A"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943C439"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7CBBF49"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1E7621AC"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34F68845"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70D68F29" w14:textId="77777777" w:rsidR="0067505E" w:rsidRPr="004B3E44" w:rsidRDefault="0067505E" w:rsidP="0015474A">
            <w:pPr>
              <w:rPr>
                <w:rFonts w:asciiTheme="majorHAnsi" w:hAnsiTheme="majorHAnsi" w:cstheme="majorHAnsi"/>
              </w:rPr>
            </w:pPr>
          </w:p>
        </w:tc>
      </w:tr>
      <w:tr w:rsidR="0067505E" w:rsidRPr="004B3E44" w14:paraId="58600435" w14:textId="77777777" w:rsidTr="0015474A">
        <w:trPr>
          <w:trHeight w:val="255"/>
        </w:trPr>
        <w:tc>
          <w:tcPr>
            <w:tcW w:w="160" w:type="dxa"/>
            <w:tcBorders>
              <w:top w:val="nil"/>
              <w:left w:val="nil"/>
              <w:bottom w:val="nil"/>
            </w:tcBorders>
            <w:shd w:val="clear" w:color="auto" w:fill="auto"/>
            <w:noWrap/>
            <w:vAlign w:val="bottom"/>
            <w:hideMark/>
          </w:tcPr>
          <w:p w14:paraId="7A8C1D3E" w14:textId="77777777" w:rsidR="0067505E" w:rsidRPr="004B3E44" w:rsidRDefault="0067505E" w:rsidP="0015474A">
            <w:pPr>
              <w:rPr>
                <w:rFonts w:asciiTheme="majorHAnsi" w:hAnsiTheme="majorHAnsi" w:cstheme="majorHAnsi"/>
              </w:rPr>
            </w:pPr>
          </w:p>
        </w:tc>
        <w:tc>
          <w:tcPr>
            <w:tcW w:w="13459" w:type="dxa"/>
            <w:gridSpan w:val="8"/>
            <w:shd w:val="clear" w:color="auto" w:fill="auto"/>
            <w:noWrap/>
            <w:vAlign w:val="center"/>
            <w:hideMark/>
          </w:tcPr>
          <w:p w14:paraId="6C4ABDD8" w14:textId="427D4555"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E.  Stavba </w:t>
            </w:r>
            <w:r w:rsidR="00FC5DCD">
              <w:rPr>
                <w:rFonts w:asciiTheme="majorHAnsi" w:hAnsiTheme="majorHAnsi" w:cstheme="majorHAnsi"/>
              </w:rPr>
              <w:t>XXX</w:t>
            </w:r>
            <w:r w:rsidRPr="004B3E44">
              <w:rPr>
                <w:rFonts w:asciiTheme="majorHAnsi" w:hAnsiTheme="majorHAnsi" w:cstheme="majorHAnsi"/>
              </w:rPr>
              <w:t xml:space="preserve">. </w:t>
            </w:r>
          </w:p>
          <w:p w14:paraId="0A61FE15"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V době od předání staveniště zhotoviteli po jeho převzetí zpět nebude koseno. </w:t>
            </w:r>
          </w:p>
          <w:p w14:paraId="6C5D33C8"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Předpoklad zahájení prací je </w:t>
            </w:r>
            <w:proofErr w:type="gramStart"/>
            <w:r w:rsidRPr="004B3E44">
              <w:rPr>
                <w:rFonts w:asciiTheme="majorHAnsi" w:hAnsiTheme="majorHAnsi" w:cstheme="majorHAnsi"/>
              </w:rPr>
              <w:t>ve 2.Q.2024</w:t>
            </w:r>
            <w:proofErr w:type="gramEnd"/>
            <w:r w:rsidRPr="004B3E44">
              <w:rPr>
                <w:rFonts w:asciiTheme="majorHAnsi" w:hAnsiTheme="majorHAnsi" w:cstheme="majorHAnsi"/>
              </w:rPr>
              <w:t>.</w:t>
            </w:r>
          </w:p>
          <w:p w14:paraId="4E987CC9" w14:textId="77777777" w:rsidR="0067505E" w:rsidRPr="004B3E44" w:rsidRDefault="0067505E" w:rsidP="0015474A">
            <w:pPr>
              <w:rPr>
                <w:rFonts w:asciiTheme="majorHAnsi" w:hAnsiTheme="majorHAnsi" w:cstheme="majorHAnsi"/>
              </w:rPr>
            </w:pPr>
          </w:p>
        </w:tc>
        <w:tc>
          <w:tcPr>
            <w:tcW w:w="1180" w:type="dxa"/>
            <w:tcBorders>
              <w:top w:val="nil"/>
              <w:left w:val="nil"/>
              <w:right w:val="nil"/>
            </w:tcBorders>
            <w:shd w:val="clear" w:color="auto" w:fill="auto"/>
            <w:noWrap/>
            <w:vAlign w:val="bottom"/>
            <w:hideMark/>
          </w:tcPr>
          <w:p w14:paraId="4AF8120C" w14:textId="77777777" w:rsidR="0067505E" w:rsidRPr="004B3E44" w:rsidRDefault="0067505E" w:rsidP="0015474A">
            <w:pPr>
              <w:rPr>
                <w:rFonts w:asciiTheme="majorHAnsi" w:hAnsiTheme="majorHAnsi" w:cstheme="majorHAnsi"/>
              </w:rPr>
            </w:pPr>
          </w:p>
        </w:tc>
        <w:tc>
          <w:tcPr>
            <w:tcW w:w="1180" w:type="dxa"/>
            <w:tcBorders>
              <w:top w:val="nil"/>
              <w:left w:val="nil"/>
              <w:right w:val="nil"/>
            </w:tcBorders>
            <w:shd w:val="clear" w:color="auto" w:fill="auto"/>
            <w:noWrap/>
            <w:vAlign w:val="bottom"/>
            <w:hideMark/>
          </w:tcPr>
          <w:p w14:paraId="29D926D6" w14:textId="77777777" w:rsidR="0067505E" w:rsidRPr="004B3E44" w:rsidRDefault="0067505E" w:rsidP="0015474A">
            <w:pPr>
              <w:rPr>
                <w:rFonts w:asciiTheme="majorHAnsi" w:hAnsiTheme="majorHAnsi" w:cstheme="majorHAnsi"/>
              </w:rPr>
            </w:pPr>
          </w:p>
        </w:tc>
        <w:tc>
          <w:tcPr>
            <w:tcW w:w="1180" w:type="dxa"/>
            <w:tcBorders>
              <w:top w:val="nil"/>
              <w:left w:val="nil"/>
              <w:right w:val="nil"/>
            </w:tcBorders>
            <w:shd w:val="clear" w:color="auto" w:fill="auto"/>
            <w:noWrap/>
            <w:vAlign w:val="bottom"/>
            <w:hideMark/>
          </w:tcPr>
          <w:p w14:paraId="0AB3965E" w14:textId="77777777" w:rsidR="0067505E" w:rsidRPr="004B3E44" w:rsidRDefault="0067505E" w:rsidP="0015474A">
            <w:pPr>
              <w:rPr>
                <w:rFonts w:asciiTheme="majorHAnsi" w:hAnsiTheme="majorHAnsi" w:cstheme="majorHAnsi"/>
              </w:rPr>
            </w:pPr>
          </w:p>
        </w:tc>
        <w:tc>
          <w:tcPr>
            <w:tcW w:w="1180" w:type="dxa"/>
            <w:tcBorders>
              <w:top w:val="nil"/>
              <w:left w:val="nil"/>
              <w:right w:val="nil"/>
            </w:tcBorders>
            <w:shd w:val="clear" w:color="auto" w:fill="auto"/>
            <w:noWrap/>
            <w:vAlign w:val="bottom"/>
            <w:hideMark/>
          </w:tcPr>
          <w:p w14:paraId="269C5796" w14:textId="77777777" w:rsidR="0067505E" w:rsidRPr="004B3E44" w:rsidRDefault="0067505E" w:rsidP="0015474A">
            <w:pPr>
              <w:rPr>
                <w:rFonts w:asciiTheme="majorHAnsi" w:hAnsiTheme="majorHAnsi" w:cstheme="majorHAnsi"/>
              </w:rPr>
            </w:pPr>
          </w:p>
        </w:tc>
        <w:tc>
          <w:tcPr>
            <w:tcW w:w="1180" w:type="dxa"/>
            <w:tcBorders>
              <w:top w:val="nil"/>
              <w:left w:val="nil"/>
              <w:bottom w:val="nil"/>
              <w:right w:val="nil"/>
            </w:tcBorders>
            <w:shd w:val="clear" w:color="auto" w:fill="auto"/>
            <w:noWrap/>
            <w:vAlign w:val="bottom"/>
            <w:hideMark/>
          </w:tcPr>
          <w:p w14:paraId="56D8DB40" w14:textId="77777777" w:rsidR="0067505E" w:rsidRPr="004B3E44" w:rsidRDefault="0067505E" w:rsidP="0015474A">
            <w:pPr>
              <w:rPr>
                <w:rFonts w:asciiTheme="majorHAnsi" w:hAnsiTheme="majorHAnsi" w:cstheme="majorHAnsi"/>
              </w:rPr>
            </w:pPr>
          </w:p>
        </w:tc>
      </w:tr>
      <w:tr w:rsidR="0067505E" w:rsidRPr="004B3E44" w14:paraId="714242D8" w14:textId="77777777" w:rsidTr="0015474A">
        <w:trPr>
          <w:trHeight w:val="255"/>
        </w:trPr>
        <w:tc>
          <w:tcPr>
            <w:tcW w:w="160" w:type="dxa"/>
            <w:tcBorders>
              <w:top w:val="nil"/>
              <w:left w:val="nil"/>
              <w:bottom w:val="nil"/>
            </w:tcBorders>
            <w:shd w:val="clear" w:color="auto" w:fill="auto"/>
            <w:noWrap/>
            <w:vAlign w:val="bottom"/>
            <w:hideMark/>
          </w:tcPr>
          <w:p w14:paraId="768E5CE9" w14:textId="77777777" w:rsidR="0067505E" w:rsidRPr="004B3E44" w:rsidRDefault="0067505E" w:rsidP="0015474A">
            <w:pPr>
              <w:rPr>
                <w:rFonts w:asciiTheme="majorHAnsi" w:hAnsiTheme="majorHAnsi" w:cstheme="majorHAnsi"/>
              </w:rPr>
            </w:pPr>
          </w:p>
        </w:tc>
        <w:tc>
          <w:tcPr>
            <w:tcW w:w="18179" w:type="dxa"/>
            <w:gridSpan w:val="12"/>
            <w:shd w:val="clear" w:color="auto" w:fill="auto"/>
            <w:noWrap/>
            <w:vAlign w:val="center"/>
            <w:hideMark/>
          </w:tcPr>
          <w:p w14:paraId="4E8F59EB" w14:textId="425A04A2"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F.  Stavba </w:t>
            </w:r>
            <w:r w:rsidR="00FC5DCD">
              <w:rPr>
                <w:rFonts w:asciiTheme="majorHAnsi" w:hAnsiTheme="majorHAnsi" w:cstheme="majorHAnsi"/>
              </w:rPr>
              <w:t>XXX</w:t>
            </w:r>
            <w:r w:rsidRPr="004B3E44">
              <w:rPr>
                <w:rFonts w:asciiTheme="majorHAnsi" w:hAnsiTheme="majorHAnsi" w:cstheme="majorHAnsi"/>
              </w:rPr>
              <w:t xml:space="preserve">. </w:t>
            </w:r>
          </w:p>
          <w:p w14:paraId="6C796F33" w14:textId="03A6761D"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w:t>
            </w:r>
            <w:r w:rsidR="002A5115">
              <w:rPr>
                <w:rFonts w:asciiTheme="majorHAnsi" w:hAnsiTheme="majorHAnsi" w:cstheme="majorHAnsi"/>
              </w:rPr>
              <w:t>Výstavba byla zahájena - prostor je v nájmu stavebníka</w:t>
            </w:r>
            <w:r w:rsidRPr="004B3E44">
              <w:rPr>
                <w:rFonts w:asciiTheme="majorHAnsi" w:hAnsiTheme="majorHAnsi" w:cstheme="majorHAnsi"/>
              </w:rPr>
              <w:t>.</w:t>
            </w:r>
            <w:r w:rsidR="002A5115">
              <w:rPr>
                <w:rFonts w:asciiTheme="majorHAnsi" w:hAnsiTheme="majorHAnsi" w:cstheme="majorHAnsi"/>
              </w:rPr>
              <w:t xml:space="preserve"> Údržba zeleně </w:t>
            </w:r>
            <w:r w:rsidR="001066F7">
              <w:rPr>
                <w:rFonts w:asciiTheme="majorHAnsi" w:hAnsiTheme="majorHAnsi" w:cstheme="majorHAnsi"/>
              </w:rPr>
              <w:t xml:space="preserve">po dobu výstavby </w:t>
            </w:r>
            <w:r w:rsidR="002A5115">
              <w:rPr>
                <w:rFonts w:asciiTheme="majorHAnsi" w:hAnsiTheme="majorHAnsi" w:cstheme="majorHAnsi"/>
              </w:rPr>
              <w:t>nebude probíhat.</w:t>
            </w:r>
            <w:r w:rsidRPr="004B3E44">
              <w:rPr>
                <w:rFonts w:asciiTheme="majorHAnsi" w:hAnsiTheme="majorHAnsi" w:cstheme="majorHAnsi"/>
              </w:rPr>
              <w:t xml:space="preserve"> </w:t>
            </w:r>
          </w:p>
          <w:p w14:paraId="22E74E4E" w14:textId="5B9D6191" w:rsidR="0067505E" w:rsidRPr="004B3E44" w:rsidRDefault="0067505E" w:rsidP="002A5115">
            <w:pPr>
              <w:rPr>
                <w:rFonts w:asciiTheme="majorHAnsi" w:hAnsiTheme="majorHAnsi" w:cstheme="majorHAnsi"/>
              </w:rPr>
            </w:pPr>
            <w:r w:rsidRPr="004B3E44">
              <w:rPr>
                <w:rFonts w:asciiTheme="majorHAnsi" w:hAnsiTheme="majorHAnsi" w:cstheme="majorHAnsi"/>
              </w:rPr>
              <w:t xml:space="preserve">     </w:t>
            </w:r>
          </w:p>
        </w:tc>
        <w:tc>
          <w:tcPr>
            <w:tcW w:w="1180" w:type="dxa"/>
            <w:tcBorders>
              <w:top w:val="nil"/>
              <w:left w:val="nil"/>
              <w:bottom w:val="nil"/>
              <w:right w:val="nil"/>
            </w:tcBorders>
            <w:shd w:val="clear" w:color="auto" w:fill="auto"/>
            <w:noWrap/>
            <w:vAlign w:val="bottom"/>
            <w:hideMark/>
          </w:tcPr>
          <w:p w14:paraId="1EB3C2BB" w14:textId="77777777" w:rsidR="0067505E" w:rsidRPr="004B3E44" w:rsidRDefault="0067505E" w:rsidP="0015474A">
            <w:pPr>
              <w:rPr>
                <w:rFonts w:asciiTheme="majorHAnsi" w:hAnsiTheme="majorHAnsi" w:cstheme="majorHAnsi"/>
              </w:rPr>
            </w:pPr>
          </w:p>
        </w:tc>
      </w:tr>
      <w:tr w:rsidR="0067505E" w:rsidRPr="004B3E44" w14:paraId="4A1F10B2" w14:textId="77777777" w:rsidTr="0015474A">
        <w:trPr>
          <w:trHeight w:val="255"/>
        </w:trPr>
        <w:tc>
          <w:tcPr>
            <w:tcW w:w="160" w:type="dxa"/>
            <w:tcBorders>
              <w:top w:val="nil"/>
              <w:left w:val="nil"/>
            </w:tcBorders>
            <w:shd w:val="clear" w:color="auto" w:fill="auto"/>
            <w:noWrap/>
            <w:vAlign w:val="bottom"/>
            <w:hideMark/>
          </w:tcPr>
          <w:p w14:paraId="160B3A2E" w14:textId="77777777" w:rsidR="0067505E" w:rsidRPr="004B3E44" w:rsidRDefault="0067505E" w:rsidP="0015474A">
            <w:pPr>
              <w:rPr>
                <w:rFonts w:asciiTheme="majorHAnsi" w:hAnsiTheme="majorHAnsi" w:cstheme="majorHAnsi"/>
              </w:rPr>
            </w:pPr>
          </w:p>
        </w:tc>
        <w:tc>
          <w:tcPr>
            <w:tcW w:w="15819" w:type="dxa"/>
            <w:gridSpan w:val="10"/>
            <w:shd w:val="clear" w:color="auto" w:fill="auto"/>
            <w:noWrap/>
            <w:vAlign w:val="center"/>
            <w:hideMark/>
          </w:tcPr>
          <w:p w14:paraId="47C3A4CB" w14:textId="14E5D4A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G. Stavba </w:t>
            </w:r>
            <w:r w:rsidR="00FC5DCD">
              <w:rPr>
                <w:rFonts w:asciiTheme="majorHAnsi" w:hAnsiTheme="majorHAnsi" w:cstheme="majorHAnsi"/>
              </w:rPr>
              <w:t>XXX</w:t>
            </w:r>
            <w:r w:rsidRPr="004B3E44">
              <w:rPr>
                <w:rFonts w:asciiTheme="majorHAnsi" w:hAnsiTheme="majorHAnsi" w:cstheme="majorHAnsi"/>
              </w:rPr>
              <w:t xml:space="preserve"> - bude realizována v roce 2024, předpoklad </w:t>
            </w:r>
            <w:proofErr w:type="gramStart"/>
            <w:r w:rsidRPr="004B3E44">
              <w:rPr>
                <w:rFonts w:asciiTheme="majorHAnsi" w:hAnsiTheme="majorHAnsi" w:cstheme="majorHAnsi"/>
              </w:rPr>
              <w:t>zahájení v </w:t>
            </w:r>
            <w:r w:rsidR="005949A2">
              <w:rPr>
                <w:rFonts w:asciiTheme="majorHAnsi" w:hAnsiTheme="majorHAnsi" w:cstheme="majorHAnsi"/>
              </w:rPr>
              <w:t>2</w:t>
            </w:r>
            <w:r w:rsidRPr="004B3E44">
              <w:rPr>
                <w:rFonts w:asciiTheme="majorHAnsi" w:hAnsiTheme="majorHAnsi" w:cstheme="majorHAnsi"/>
              </w:rPr>
              <w:t>.Q.2024</w:t>
            </w:r>
            <w:proofErr w:type="gramEnd"/>
            <w:r w:rsidRPr="004B3E44">
              <w:rPr>
                <w:rFonts w:asciiTheme="majorHAnsi" w:hAnsiTheme="majorHAnsi" w:cstheme="majorHAnsi"/>
              </w:rPr>
              <w:t>.</w:t>
            </w:r>
          </w:p>
          <w:p w14:paraId="3795CE6C" w14:textId="64A32308"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V této lokalitě je nutný opatrný způsob sečení. Ručně! V celém prostoru </w:t>
            </w:r>
            <w:r w:rsidR="00FC5DCD">
              <w:rPr>
                <w:rFonts w:asciiTheme="majorHAnsi" w:hAnsiTheme="majorHAnsi" w:cstheme="majorHAnsi"/>
              </w:rPr>
              <w:t>XXX</w:t>
            </w:r>
            <w:r w:rsidRPr="004B3E44">
              <w:rPr>
                <w:rFonts w:asciiTheme="majorHAnsi" w:hAnsiTheme="majorHAnsi" w:cstheme="majorHAnsi"/>
              </w:rPr>
              <w:t xml:space="preserve"> a cca 5m od okraje</w:t>
            </w:r>
          </w:p>
          <w:p w14:paraId="091CD470"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xml:space="preserve">     V roce 2024 bude realizována pouze jedna seč, plocha bude dle projektu nově oseta travní směsí. </w:t>
            </w:r>
          </w:p>
          <w:p w14:paraId="320E7FF1" w14:textId="77777777" w:rsidR="0067505E" w:rsidRPr="004B3E44" w:rsidRDefault="0067505E" w:rsidP="0015474A">
            <w:pPr>
              <w:rPr>
                <w:rFonts w:asciiTheme="majorHAnsi" w:hAnsiTheme="majorHAnsi" w:cstheme="majorHAnsi"/>
              </w:rPr>
            </w:pPr>
          </w:p>
        </w:tc>
        <w:tc>
          <w:tcPr>
            <w:tcW w:w="1180" w:type="dxa"/>
            <w:tcBorders>
              <w:top w:val="single" w:sz="18" w:space="0" w:color="auto"/>
              <w:left w:val="nil"/>
              <w:right w:val="single" w:sz="18" w:space="0" w:color="auto"/>
            </w:tcBorders>
            <w:shd w:val="clear" w:color="auto" w:fill="auto"/>
            <w:noWrap/>
            <w:vAlign w:val="bottom"/>
            <w:hideMark/>
          </w:tcPr>
          <w:p w14:paraId="714EFD51" w14:textId="77777777" w:rsidR="0067505E" w:rsidRPr="004B3E44" w:rsidRDefault="0067505E" w:rsidP="0015474A">
            <w:pPr>
              <w:rPr>
                <w:rFonts w:asciiTheme="majorHAnsi" w:hAnsiTheme="majorHAnsi" w:cstheme="majorHAnsi"/>
              </w:rPr>
            </w:pPr>
          </w:p>
        </w:tc>
        <w:tc>
          <w:tcPr>
            <w:tcW w:w="1180" w:type="dxa"/>
            <w:tcBorders>
              <w:top w:val="single" w:sz="18" w:space="0" w:color="auto"/>
              <w:left w:val="single" w:sz="18" w:space="0" w:color="auto"/>
              <w:right w:val="single" w:sz="18" w:space="0" w:color="auto"/>
            </w:tcBorders>
            <w:shd w:val="clear" w:color="auto" w:fill="auto"/>
            <w:noWrap/>
            <w:vAlign w:val="bottom"/>
            <w:hideMark/>
          </w:tcPr>
          <w:p w14:paraId="7E58F22D" w14:textId="77777777" w:rsidR="0067505E" w:rsidRPr="004B3E44" w:rsidRDefault="0067505E" w:rsidP="0015474A">
            <w:pPr>
              <w:rPr>
                <w:rFonts w:asciiTheme="majorHAnsi" w:hAnsiTheme="majorHAnsi" w:cstheme="majorHAnsi"/>
              </w:rPr>
            </w:pPr>
          </w:p>
        </w:tc>
        <w:tc>
          <w:tcPr>
            <w:tcW w:w="1180" w:type="dxa"/>
            <w:tcBorders>
              <w:top w:val="nil"/>
              <w:left w:val="single" w:sz="18" w:space="0" w:color="auto"/>
              <w:right w:val="nil"/>
            </w:tcBorders>
            <w:shd w:val="clear" w:color="auto" w:fill="auto"/>
            <w:noWrap/>
            <w:vAlign w:val="bottom"/>
            <w:hideMark/>
          </w:tcPr>
          <w:p w14:paraId="354F9BF7" w14:textId="77777777" w:rsidR="0067505E" w:rsidRPr="004B3E44" w:rsidRDefault="0067505E" w:rsidP="0015474A">
            <w:pPr>
              <w:rPr>
                <w:rFonts w:asciiTheme="majorHAnsi" w:hAnsiTheme="majorHAnsi" w:cstheme="majorHAnsi"/>
              </w:rPr>
            </w:pPr>
          </w:p>
        </w:tc>
      </w:tr>
      <w:tr w:rsidR="0067505E" w:rsidRPr="004B3E44" w14:paraId="46239095" w14:textId="77777777" w:rsidTr="0015474A">
        <w:trPr>
          <w:trHeight w:val="255"/>
        </w:trPr>
        <w:tc>
          <w:tcPr>
            <w:tcW w:w="160" w:type="dxa"/>
            <w:shd w:val="clear" w:color="auto" w:fill="auto"/>
            <w:noWrap/>
            <w:vAlign w:val="bottom"/>
            <w:hideMark/>
          </w:tcPr>
          <w:p w14:paraId="24D05ED2" w14:textId="77777777" w:rsidR="0067505E" w:rsidRPr="004B3E44" w:rsidRDefault="0067505E" w:rsidP="0015474A">
            <w:pPr>
              <w:rPr>
                <w:rFonts w:asciiTheme="majorHAnsi" w:hAnsiTheme="majorHAnsi" w:cstheme="majorHAnsi"/>
              </w:rPr>
            </w:pPr>
          </w:p>
        </w:tc>
        <w:tc>
          <w:tcPr>
            <w:tcW w:w="11099" w:type="dxa"/>
            <w:gridSpan w:val="6"/>
            <w:shd w:val="clear" w:color="auto" w:fill="auto"/>
            <w:noWrap/>
            <w:vAlign w:val="center"/>
            <w:hideMark/>
          </w:tcPr>
          <w:p w14:paraId="68D2762E"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H. Údržba keřového patra prořezem nůžkami na živý plot pro zpřístupnění chodníčků a  manipulačních</w:t>
            </w:r>
          </w:p>
          <w:p w14:paraId="6D0C9F05" w14:textId="77777777" w:rsidR="0067505E" w:rsidRPr="004B3E44" w:rsidRDefault="0067505E" w:rsidP="0015474A">
            <w:pPr>
              <w:rPr>
                <w:rFonts w:asciiTheme="majorHAnsi" w:hAnsiTheme="majorHAnsi" w:cstheme="majorHAnsi"/>
                <w:i/>
              </w:rPr>
            </w:pPr>
            <w:r w:rsidRPr="004B3E44">
              <w:rPr>
                <w:rFonts w:asciiTheme="majorHAnsi" w:hAnsiTheme="majorHAnsi" w:cstheme="majorHAnsi"/>
              </w:rPr>
              <w:t xml:space="preserve">    ploch vč. eliminace plevele.  Vytrhání plevele mezi keřovou výsadbou 2x ročně.</w:t>
            </w:r>
          </w:p>
        </w:tc>
        <w:tc>
          <w:tcPr>
            <w:tcW w:w="1180" w:type="dxa"/>
            <w:shd w:val="clear" w:color="auto" w:fill="auto"/>
            <w:noWrap/>
            <w:vAlign w:val="bottom"/>
            <w:hideMark/>
          </w:tcPr>
          <w:p w14:paraId="183D7AA1" w14:textId="77777777" w:rsidR="0067505E" w:rsidRPr="004B3E44" w:rsidRDefault="0067505E" w:rsidP="0015474A">
            <w:pPr>
              <w:rPr>
                <w:rFonts w:asciiTheme="majorHAnsi" w:hAnsiTheme="majorHAnsi" w:cstheme="majorHAnsi"/>
              </w:rPr>
            </w:pPr>
          </w:p>
        </w:tc>
        <w:tc>
          <w:tcPr>
            <w:tcW w:w="1180" w:type="dxa"/>
            <w:shd w:val="clear" w:color="auto" w:fill="auto"/>
            <w:noWrap/>
            <w:vAlign w:val="bottom"/>
            <w:hideMark/>
          </w:tcPr>
          <w:p w14:paraId="0996370D" w14:textId="77777777" w:rsidR="0067505E" w:rsidRPr="004B3E44" w:rsidRDefault="0067505E" w:rsidP="0015474A">
            <w:pPr>
              <w:rPr>
                <w:rFonts w:asciiTheme="majorHAnsi" w:hAnsiTheme="majorHAnsi" w:cstheme="majorHAnsi"/>
              </w:rPr>
            </w:pPr>
          </w:p>
        </w:tc>
        <w:tc>
          <w:tcPr>
            <w:tcW w:w="1180" w:type="dxa"/>
            <w:shd w:val="clear" w:color="auto" w:fill="auto"/>
            <w:noWrap/>
            <w:vAlign w:val="bottom"/>
            <w:hideMark/>
          </w:tcPr>
          <w:p w14:paraId="62CAA8EA" w14:textId="77777777" w:rsidR="0067505E" w:rsidRPr="004B3E44" w:rsidRDefault="0067505E" w:rsidP="0015474A">
            <w:pPr>
              <w:rPr>
                <w:rFonts w:asciiTheme="majorHAnsi" w:hAnsiTheme="majorHAnsi" w:cstheme="majorHAnsi"/>
              </w:rPr>
            </w:pPr>
          </w:p>
        </w:tc>
        <w:tc>
          <w:tcPr>
            <w:tcW w:w="1180" w:type="dxa"/>
            <w:shd w:val="clear" w:color="auto" w:fill="auto"/>
            <w:noWrap/>
            <w:vAlign w:val="bottom"/>
            <w:hideMark/>
          </w:tcPr>
          <w:p w14:paraId="13BF05E2" w14:textId="77777777" w:rsidR="0067505E" w:rsidRPr="004B3E44" w:rsidRDefault="0067505E" w:rsidP="0015474A">
            <w:pPr>
              <w:rPr>
                <w:rFonts w:asciiTheme="majorHAnsi" w:hAnsiTheme="majorHAnsi" w:cstheme="majorHAnsi"/>
              </w:rPr>
            </w:pPr>
          </w:p>
        </w:tc>
        <w:tc>
          <w:tcPr>
            <w:tcW w:w="1180" w:type="dxa"/>
            <w:shd w:val="clear" w:color="auto" w:fill="auto"/>
            <w:noWrap/>
            <w:vAlign w:val="bottom"/>
            <w:hideMark/>
          </w:tcPr>
          <w:p w14:paraId="22515FA8" w14:textId="77777777" w:rsidR="0067505E" w:rsidRPr="004B3E44" w:rsidRDefault="0067505E" w:rsidP="0015474A">
            <w:pPr>
              <w:rPr>
                <w:rFonts w:asciiTheme="majorHAnsi" w:hAnsiTheme="majorHAnsi" w:cstheme="majorHAnsi"/>
              </w:rPr>
            </w:pPr>
          </w:p>
        </w:tc>
        <w:tc>
          <w:tcPr>
            <w:tcW w:w="1180" w:type="dxa"/>
            <w:shd w:val="clear" w:color="auto" w:fill="auto"/>
            <w:noWrap/>
            <w:vAlign w:val="bottom"/>
            <w:hideMark/>
          </w:tcPr>
          <w:p w14:paraId="26CF7E7C" w14:textId="77777777" w:rsidR="0067505E" w:rsidRPr="004B3E44" w:rsidRDefault="0067505E" w:rsidP="0015474A">
            <w:pPr>
              <w:rPr>
                <w:rFonts w:asciiTheme="majorHAnsi" w:hAnsiTheme="majorHAnsi" w:cstheme="majorHAnsi"/>
              </w:rPr>
            </w:pPr>
          </w:p>
        </w:tc>
        <w:tc>
          <w:tcPr>
            <w:tcW w:w="1180" w:type="dxa"/>
            <w:shd w:val="clear" w:color="auto" w:fill="auto"/>
            <w:noWrap/>
            <w:vAlign w:val="bottom"/>
            <w:hideMark/>
          </w:tcPr>
          <w:p w14:paraId="01341558" w14:textId="77777777" w:rsidR="0067505E" w:rsidRPr="004B3E44" w:rsidRDefault="0067505E" w:rsidP="0015474A">
            <w:pPr>
              <w:rPr>
                <w:rFonts w:asciiTheme="majorHAnsi" w:hAnsiTheme="majorHAnsi" w:cstheme="majorHAnsi"/>
              </w:rPr>
            </w:pPr>
          </w:p>
        </w:tc>
      </w:tr>
    </w:tbl>
    <w:p w14:paraId="5D6E8623" w14:textId="1AD980FE" w:rsidR="0067505E" w:rsidRDefault="0067505E" w:rsidP="0067505E">
      <w:pPr>
        <w:rPr>
          <w:rFonts w:asciiTheme="majorHAnsi" w:hAnsiTheme="majorHAnsi" w:cstheme="majorHAnsi"/>
        </w:rPr>
      </w:pPr>
    </w:p>
    <w:p w14:paraId="25364540" w14:textId="77777777" w:rsidR="00596E15" w:rsidRPr="004B3E44" w:rsidRDefault="00596E15" w:rsidP="0067505E">
      <w:pPr>
        <w:rPr>
          <w:rFonts w:asciiTheme="majorHAnsi" w:hAnsiTheme="majorHAnsi" w:cstheme="majorHAnsi"/>
        </w:rPr>
      </w:pPr>
    </w:p>
    <w:tbl>
      <w:tblPr>
        <w:tblW w:w="9075" w:type="dxa"/>
        <w:tblCellMar>
          <w:left w:w="70" w:type="dxa"/>
          <w:right w:w="70" w:type="dxa"/>
        </w:tblCellMar>
        <w:tblLook w:val="04A0" w:firstRow="1" w:lastRow="0" w:firstColumn="1" w:lastColumn="0" w:noHBand="0" w:noVBand="1"/>
      </w:tblPr>
      <w:tblGrid>
        <w:gridCol w:w="3261"/>
        <w:gridCol w:w="1984"/>
        <w:gridCol w:w="1418"/>
        <w:gridCol w:w="1842"/>
        <w:gridCol w:w="570"/>
      </w:tblGrid>
      <w:tr w:rsidR="0067505E" w:rsidRPr="004B3E44" w14:paraId="22527048" w14:textId="77777777" w:rsidTr="0015474A">
        <w:trPr>
          <w:trHeight w:val="388"/>
        </w:trPr>
        <w:tc>
          <w:tcPr>
            <w:tcW w:w="8505" w:type="dxa"/>
            <w:gridSpan w:val="4"/>
            <w:tcBorders>
              <w:bottom w:val="single" w:sz="4" w:space="0" w:color="auto"/>
            </w:tcBorders>
            <w:shd w:val="clear" w:color="auto" w:fill="auto"/>
            <w:noWrap/>
            <w:vAlign w:val="center"/>
            <w:hideMark/>
          </w:tcPr>
          <w:p w14:paraId="741CC221" w14:textId="76E5F6CC" w:rsidR="0067505E" w:rsidRPr="00CC39D6" w:rsidRDefault="0067505E" w:rsidP="0015474A">
            <w:pPr>
              <w:rPr>
                <w:rFonts w:asciiTheme="majorHAnsi" w:hAnsiTheme="majorHAnsi" w:cstheme="majorHAnsi"/>
                <w:b/>
                <w:bCs/>
                <w:sz w:val="24"/>
                <w:szCs w:val="24"/>
              </w:rPr>
            </w:pPr>
            <w:r w:rsidRPr="00CC39D6">
              <w:rPr>
                <w:rFonts w:asciiTheme="majorHAnsi" w:hAnsiTheme="majorHAnsi" w:cstheme="majorHAnsi"/>
                <w:b/>
                <w:bCs/>
                <w:sz w:val="24"/>
                <w:szCs w:val="24"/>
              </w:rPr>
              <w:lastRenderedPageBreak/>
              <w:t xml:space="preserve">Přehled pozemků pro údržbu zeleně:  </w:t>
            </w:r>
            <w:r w:rsidR="00FC5DCD">
              <w:rPr>
                <w:rFonts w:asciiTheme="majorHAnsi" w:hAnsiTheme="majorHAnsi" w:cstheme="majorHAnsi"/>
                <w:b/>
                <w:bCs/>
                <w:sz w:val="24"/>
                <w:szCs w:val="24"/>
              </w:rPr>
              <w:t>XXX</w:t>
            </w:r>
          </w:p>
          <w:p w14:paraId="0E506EE4" w14:textId="77777777" w:rsidR="0067505E" w:rsidRPr="004B3E44" w:rsidRDefault="0067505E" w:rsidP="0015474A">
            <w:pPr>
              <w:rPr>
                <w:rFonts w:asciiTheme="majorHAnsi" w:hAnsiTheme="majorHAnsi" w:cstheme="majorHAnsi"/>
                <w:b/>
                <w:bCs/>
              </w:rPr>
            </w:pPr>
          </w:p>
        </w:tc>
        <w:tc>
          <w:tcPr>
            <w:tcW w:w="570" w:type="dxa"/>
            <w:tcBorders>
              <w:right w:val="nil"/>
            </w:tcBorders>
            <w:shd w:val="clear" w:color="auto" w:fill="auto"/>
            <w:noWrap/>
            <w:vAlign w:val="bottom"/>
            <w:hideMark/>
          </w:tcPr>
          <w:p w14:paraId="3EBAE0E4" w14:textId="77777777" w:rsidR="0067505E" w:rsidRPr="004B3E44" w:rsidRDefault="0067505E" w:rsidP="0015474A">
            <w:pPr>
              <w:rPr>
                <w:rFonts w:asciiTheme="majorHAnsi" w:hAnsiTheme="majorHAnsi" w:cstheme="majorHAnsi"/>
                <w:b/>
                <w:bCs/>
              </w:rPr>
            </w:pPr>
          </w:p>
        </w:tc>
      </w:tr>
      <w:tr w:rsidR="0067505E" w:rsidRPr="004B3E44" w14:paraId="78CCD1DB" w14:textId="77777777" w:rsidTr="0015474A">
        <w:trPr>
          <w:trHeight w:val="576"/>
        </w:trPr>
        <w:tc>
          <w:tcPr>
            <w:tcW w:w="3261" w:type="dxa"/>
            <w:tcBorders>
              <w:top w:val="single" w:sz="4" w:space="0" w:color="auto"/>
              <w:left w:val="single" w:sz="4" w:space="0" w:color="auto"/>
              <w:bottom w:val="single" w:sz="4" w:space="0" w:color="auto"/>
              <w:right w:val="single" w:sz="4" w:space="0" w:color="auto"/>
            </w:tcBorders>
            <w:shd w:val="clear" w:color="000000" w:fill="F2F2F2"/>
            <w:vAlign w:val="center"/>
          </w:tcPr>
          <w:p w14:paraId="4FAA51BF"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Objekt / areál</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540EF330"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Četnost sečí</w:t>
            </w:r>
          </w:p>
          <w:p w14:paraId="5C945A5E"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včetně</w:t>
            </w:r>
          </w:p>
          <w:p w14:paraId="425BB17F" w14:textId="77777777" w:rsidR="0067505E" w:rsidRPr="004B3E44" w:rsidRDefault="0067505E" w:rsidP="0015474A">
            <w:pPr>
              <w:jc w:val="center"/>
              <w:rPr>
                <w:rFonts w:asciiTheme="majorHAnsi" w:hAnsiTheme="majorHAnsi" w:cstheme="majorHAnsi"/>
              </w:rPr>
            </w:pPr>
            <w:proofErr w:type="spellStart"/>
            <w:r w:rsidRPr="004B3E44">
              <w:rPr>
                <w:rFonts w:asciiTheme="majorHAnsi" w:hAnsiTheme="majorHAnsi" w:cstheme="majorHAnsi"/>
              </w:rPr>
              <w:t>výhrabů</w:t>
            </w:r>
            <w:proofErr w:type="spellEnd"/>
            <w:r w:rsidRPr="004B3E44">
              <w:rPr>
                <w:rFonts w:asciiTheme="majorHAnsi" w:hAnsiTheme="majorHAnsi" w:cstheme="majorHAnsi"/>
              </w:rPr>
              <w:t xml:space="preserve"> a likvidace</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52B53DD0"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Výměra</w:t>
            </w:r>
          </w:p>
          <w:p w14:paraId="0E1124E4"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ploch zeleně v m</w:t>
            </w:r>
            <w:r w:rsidRPr="004B3E44">
              <w:rPr>
                <w:rFonts w:asciiTheme="majorHAnsi" w:hAnsiTheme="majorHAnsi" w:cstheme="majorHAnsi"/>
                <w:vertAlign w:val="superscript"/>
              </w:rPr>
              <w:t>2</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14:paraId="42C0E784"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Poznámka</w:t>
            </w:r>
          </w:p>
        </w:tc>
        <w:tc>
          <w:tcPr>
            <w:tcW w:w="570" w:type="dxa"/>
            <w:tcBorders>
              <w:left w:val="single" w:sz="4" w:space="0" w:color="auto"/>
              <w:bottom w:val="nil"/>
              <w:right w:val="nil"/>
            </w:tcBorders>
            <w:shd w:val="clear" w:color="auto" w:fill="auto"/>
            <w:noWrap/>
            <w:vAlign w:val="bottom"/>
            <w:hideMark/>
          </w:tcPr>
          <w:p w14:paraId="7D7E7EA1" w14:textId="77777777" w:rsidR="0067505E" w:rsidRPr="004B3E44" w:rsidRDefault="0067505E" w:rsidP="0015474A">
            <w:pPr>
              <w:rPr>
                <w:rFonts w:asciiTheme="majorHAnsi" w:hAnsiTheme="majorHAnsi" w:cstheme="majorHAnsi"/>
              </w:rPr>
            </w:pPr>
          </w:p>
        </w:tc>
      </w:tr>
      <w:tr w:rsidR="0067505E" w:rsidRPr="004B3E44" w14:paraId="7FB8CEDD" w14:textId="77777777" w:rsidTr="0015474A">
        <w:trPr>
          <w:trHeight w:hRule="exact" w:val="454"/>
        </w:trPr>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9BCA00" w14:textId="702F1470" w:rsidR="0067505E" w:rsidRPr="004B3E44" w:rsidRDefault="00D53C77" w:rsidP="0015474A">
            <w:pPr>
              <w:rPr>
                <w:rFonts w:asciiTheme="majorHAnsi" w:hAnsiTheme="majorHAnsi" w:cstheme="majorHAnsi"/>
              </w:rPr>
            </w:pPr>
            <w:r>
              <w:rPr>
                <w:rFonts w:asciiTheme="majorHAnsi" w:hAnsiTheme="majorHAnsi" w:cstheme="majorHAnsi"/>
              </w:rPr>
              <w:t>XXX</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47A13D30"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4 x rok</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FB53674" w14:textId="77777777" w:rsidR="0067505E" w:rsidRPr="004B3E44" w:rsidRDefault="0067505E" w:rsidP="0015474A">
            <w:pPr>
              <w:jc w:val="right"/>
              <w:rPr>
                <w:rFonts w:asciiTheme="majorHAnsi" w:hAnsiTheme="majorHAnsi" w:cstheme="majorHAnsi"/>
              </w:rPr>
            </w:pPr>
            <w:r w:rsidRPr="004B3E44">
              <w:rPr>
                <w:rFonts w:asciiTheme="majorHAnsi" w:hAnsiTheme="majorHAnsi" w:cstheme="majorHAnsi"/>
              </w:rPr>
              <w:t>9 574</w:t>
            </w:r>
          </w:p>
        </w:tc>
        <w:tc>
          <w:tcPr>
            <w:tcW w:w="1842" w:type="dxa"/>
            <w:tcBorders>
              <w:top w:val="single" w:sz="4" w:space="0" w:color="auto"/>
              <w:left w:val="nil"/>
              <w:bottom w:val="single" w:sz="4" w:space="0" w:color="auto"/>
              <w:right w:val="single" w:sz="4" w:space="0" w:color="auto"/>
            </w:tcBorders>
            <w:shd w:val="clear" w:color="000000" w:fill="FF0000"/>
            <w:noWrap/>
            <w:vAlign w:val="center"/>
            <w:hideMark/>
          </w:tcPr>
          <w:p w14:paraId="35F6B5B7" w14:textId="77777777" w:rsidR="0067505E" w:rsidRPr="004B3E44" w:rsidRDefault="0067505E" w:rsidP="0015474A">
            <w:pPr>
              <w:jc w:val="center"/>
              <w:rPr>
                <w:rFonts w:asciiTheme="majorHAnsi" w:hAnsiTheme="majorHAnsi" w:cstheme="majorHAnsi"/>
                <w:b/>
                <w:bCs/>
              </w:rPr>
            </w:pPr>
            <w:r w:rsidRPr="004B3E44">
              <w:rPr>
                <w:rFonts w:asciiTheme="majorHAnsi" w:hAnsiTheme="majorHAnsi" w:cstheme="majorHAnsi"/>
                <w:b/>
                <w:bCs/>
              </w:rPr>
              <w:t>A</w:t>
            </w:r>
          </w:p>
        </w:tc>
        <w:tc>
          <w:tcPr>
            <w:tcW w:w="570" w:type="dxa"/>
            <w:tcBorders>
              <w:top w:val="nil"/>
              <w:left w:val="single" w:sz="4" w:space="0" w:color="auto"/>
              <w:bottom w:val="nil"/>
              <w:right w:val="nil"/>
            </w:tcBorders>
            <w:shd w:val="clear" w:color="auto" w:fill="auto"/>
            <w:noWrap/>
            <w:vAlign w:val="bottom"/>
            <w:hideMark/>
          </w:tcPr>
          <w:p w14:paraId="54A60273" w14:textId="77777777" w:rsidR="0067505E" w:rsidRPr="004B3E44" w:rsidRDefault="0067505E" w:rsidP="0015474A">
            <w:pPr>
              <w:rPr>
                <w:rFonts w:asciiTheme="majorHAnsi" w:hAnsiTheme="majorHAnsi" w:cstheme="majorHAnsi"/>
                <w:b/>
                <w:bCs/>
              </w:rPr>
            </w:pPr>
          </w:p>
        </w:tc>
      </w:tr>
      <w:tr w:rsidR="0067505E" w:rsidRPr="004B3E44" w14:paraId="47227D55" w14:textId="77777777" w:rsidTr="0015474A">
        <w:trPr>
          <w:trHeight w:hRule="exact" w:val="454"/>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6FE4F35C" w14:textId="77777777" w:rsidR="0067505E" w:rsidRPr="004B3E44" w:rsidRDefault="0067505E" w:rsidP="0015474A">
            <w:pPr>
              <w:rPr>
                <w:rFonts w:asciiTheme="majorHAnsi" w:hAnsiTheme="majorHAnsi" w:cstheme="majorHAnsi"/>
              </w:rPr>
            </w:pP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3D591306" w14:textId="77777777" w:rsidR="0067505E" w:rsidRPr="004B3E44" w:rsidRDefault="0067505E" w:rsidP="0015474A">
            <w:pPr>
              <w:jc w:val="center"/>
              <w:rPr>
                <w:rFonts w:asciiTheme="majorHAnsi" w:hAnsiTheme="majorHAnsi" w:cstheme="majorHAnsi"/>
              </w:rPr>
            </w:pPr>
            <w:r w:rsidRPr="004B3E44">
              <w:rPr>
                <w:rFonts w:asciiTheme="majorHAnsi" w:hAnsiTheme="majorHAnsi" w:cstheme="majorHAnsi"/>
              </w:rPr>
              <w:t>3 x rok</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D3B97BC" w14:textId="77777777" w:rsidR="0067505E" w:rsidRPr="004B3E44" w:rsidRDefault="0067505E" w:rsidP="0015474A">
            <w:pPr>
              <w:jc w:val="right"/>
              <w:rPr>
                <w:rFonts w:asciiTheme="majorHAnsi" w:hAnsiTheme="majorHAnsi" w:cstheme="majorHAnsi"/>
              </w:rPr>
            </w:pPr>
            <w:r w:rsidRPr="004B3E44">
              <w:rPr>
                <w:rFonts w:asciiTheme="majorHAnsi" w:hAnsiTheme="majorHAnsi" w:cstheme="majorHAnsi"/>
              </w:rPr>
              <w:t>4 291</w:t>
            </w:r>
          </w:p>
        </w:tc>
        <w:tc>
          <w:tcPr>
            <w:tcW w:w="1842" w:type="dxa"/>
            <w:tcBorders>
              <w:top w:val="single" w:sz="4" w:space="0" w:color="auto"/>
              <w:left w:val="nil"/>
              <w:bottom w:val="single" w:sz="4" w:space="0" w:color="auto"/>
              <w:right w:val="single" w:sz="4" w:space="0" w:color="auto"/>
            </w:tcBorders>
            <w:shd w:val="clear" w:color="000000" w:fill="92D050"/>
            <w:noWrap/>
            <w:vAlign w:val="center"/>
            <w:hideMark/>
          </w:tcPr>
          <w:p w14:paraId="1238D6E0" w14:textId="77777777" w:rsidR="0067505E" w:rsidRPr="004B3E44" w:rsidRDefault="0067505E" w:rsidP="0015474A">
            <w:pPr>
              <w:jc w:val="center"/>
              <w:rPr>
                <w:rFonts w:asciiTheme="majorHAnsi" w:hAnsiTheme="majorHAnsi" w:cstheme="majorHAnsi"/>
                <w:b/>
                <w:bCs/>
              </w:rPr>
            </w:pPr>
            <w:r w:rsidRPr="004B3E44">
              <w:rPr>
                <w:rFonts w:asciiTheme="majorHAnsi" w:hAnsiTheme="majorHAnsi" w:cstheme="majorHAnsi"/>
                <w:b/>
                <w:bCs/>
              </w:rPr>
              <w:t>A</w:t>
            </w:r>
          </w:p>
        </w:tc>
        <w:tc>
          <w:tcPr>
            <w:tcW w:w="570" w:type="dxa"/>
            <w:tcBorders>
              <w:top w:val="nil"/>
              <w:left w:val="single" w:sz="4" w:space="0" w:color="auto"/>
              <w:bottom w:val="nil"/>
              <w:right w:val="nil"/>
            </w:tcBorders>
            <w:shd w:val="clear" w:color="auto" w:fill="auto"/>
            <w:noWrap/>
            <w:vAlign w:val="bottom"/>
            <w:hideMark/>
          </w:tcPr>
          <w:p w14:paraId="2997FF1B" w14:textId="77777777" w:rsidR="0067505E" w:rsidRPr="004B3E44" w:rsidRDefault="0067505E" w:rsidP="0015474A">
            <w:pPr>
              <w:rPr>
                <w:rFonts w:asciiTheme="majorHAnsi" w:hAnsiTheme="majorHAnsi" w:cstheme="majorHAnsi"/>
                <w:b/>
                <w:bCs/>
              </w:rPr>
            </w:pPr>
          </w:p>
        </w:tc>
      </w:tr>
      <w:tr w:rsidR="0067505E" w:rsidRPr="004B3E44" w14:paraId="7AB19DA2" w14:textId="77777777" w:rsidTr="0015474A">
        <w:trPr>
          <w:trHeight w:hRule="exact" w:val="454"/>
        </w:trPr>
        <w:tc>
          <w:tcPr>
            <w:tcW w:w="3261" w:type="dxa"/>
            <w:tcBorders>
              <w:top w:val="single" w:sz="4" w:space="0" w:color="auto"/>
              <w:bottom w:val="nil"/>
              <w:right w:val="single" w:sz="4" w:space="0" w:color="auto"/>
            </w:tcBorders>
            <w:shd w:val="clear" w:color="000000" w:fill="FFFFFF"/>
            <w:vAlign w:val="bottom"/>
            <w:hideMark/>
          </w:tcPr>
          <w:p w14:paraId="112F0D82" w14:textId="77777777" w:rsidR="0067505E" w:rsidRPr="004B3E44" w:rsidRDefault="0067505E" w:rsidP="0015474A">
            <w:pPr>
              <w:rPr>
                <w:rFonts w:asciiTheme="majorHAnsi" w:hAnsiTheme="majorHAnsi" w:cstheme="majorHAnsi"/>
              </w:rPr>
            </w:pPr>
            <w:r w:rsidRPr="004B3E44">
              <w:rPr>
                <w:rFonts w:asciiTheme="majorHAnsi" w:hAnsiTheme="majorHAnsi" w:cstheme="majorHAnsi"/>
              </w:rPr>
              <w:t> </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525EFB8" w14:textId="77777777" w:rsidR="0067505E" w:rsidRPr="004B3E44" w:rsidRDefault="0067505E" w:rsidP="0015474A">
            <w:pPr>
              <w:rPr>
                <w:rFonts w:asciiTheme="majorHAnsi" w:hAnsiTheme="majorHAnsi" w:cstheme="majorHAnsi"/>
                <w:b/>
                <w:bCs/>
              </w:rPr>
            </w:pPr>
          </w:p>
          <w:p w14:paraId="2B6A483A" w14:textId="77777777" w:rsidR="0067505E" w:rsidRPr="004B3E44" w:rsidRDefault="0067505E" w:rsidP="0015474A">
            <w:pPr>
              <w:rPr>
                <w:rFonts w:asciiTheme="majorHAnsi" w:hAnsiTheme="majorHAnsi" w:cstheme="majorHAnsi"/>
                <w:b/>
                <w:bCs/>
              </w:rPr>
            </w:pPr>
            <w:r w:rsidRPr="004B3E44">
              <w:rPr>
                <w:rFonts w:asciiTheme="majorHAnsi" w:hAnsiTheme="majorHAnsi" w:cstheme="majorHAnsi"/>
                <w:b/>
                <w:bCs/>
              </w:rPr>
              <w:t>Celkem  m</w:t>
            </w:r>
            <w:r w:rsidRPr="004B3E44">
              <w:rPr>
                <w:rFonts w:asciiTheme="majorHAnsi" w:hAnsiTheme="majorHAnsi" w:cstheme="majorHAnsi"/>
                <w:b/>
                <w:bCs/>
                <w:vertAlign w:val="superscript"/>
              </w:rPr>
              <w:t>2</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7619F81" w14:textId="77777777" w:rsidR="0067505E" w:rsidRPr="004B3E44" w:rsidRDefault="0067505E" w:rsidP="0015474A">
            <w:pPr>
              <w:jc w:val="right"/>
              <w:rPr>
                <w:rFonts w:asciiTheme="majorHAnsi" w:hAnsiTheme="majorHAnsi" w:cstheme="majorHAnsi"/>
                <w:b/>
                <w:bCs/>
              </w:rPr>
            </w:pPr>
            <w:r w:rsidRPr="004B3E44">
              <w:rPr>
                <w:rFonts w:asciiTheme="majorHAnsi" w:hAnsiTheme="majorHAnsi" w:cstheme="majorHAnsi"/>
                <w:b/>
                <w:bCs/>
              </w:rPr>
              <w:t>13 865</w:t>
            </w:r>
          </w:p>
        </w:tc>
        <w:tc>
          <w:tcPr>
            <w:tcW w:w="1842" w:type="dxa"/>
            <w:tcBorders>
              <w:top w:val="single" w:sz="4" w:space="0" w:color="auto"/>
              <w:left w:val="single" w:sz="4" w:space="0" w:color="auto"/>
              <w:bottom w:val="nil"/>
            </w:tcBorders>
            <w:shd w:val="clear" w:color="000000" w:fill="FFFFFF"/>
            <w:noWrap/>
            <w:vAlign w:val="bottom"/>
            <w:hideMark/>
          </w:tcPr>
          <w:p w14:paraId="6730E7CF" w14:textId="77777777" w:rsidR="0067505E" w:rsidRPr="004B3E44" w:rsidRDefault="0067505E" w:rsidP="0015474A">
            <w:pPr>
              <w:rPr>
                <w:rFonts w:asciiTheme="majorHAnsi" w:hAnsiTheme="majorHAnsi" w:cstheme="majorHAnsi"/>
                <w:b/>
                <w:bCs/>
              </w:rPr>
            </w:pPr>
            <w:r w:rsidRPr="004B3E44">
              <w:rPr>
                <w:rFonts w:asciiTheme="majorHAnsi" w:hAnsiTheme="majorHAnsi" w:cstheme="majorHAnsi"/>
                <w:b/>
                <w:bCs/>
              </w:rPr>
              <w:t> </w:t>
            </w:r>
          </w:p>
        </w:tc>
        <w:tc>
          <w:tcPr>
            <w:tcW w:w="570" w:type="dxa"/>
            <w:tcBorders>
              <w:top w:val="nil"/>
              <w:left w:val="nil"/>
              <w:bottom w:val="nil"/>
              <w:right w:val="nil"/>
            </w:tcBorders>
            <w:shd w:val="clear" w:color="auto" w:fill="auto"/>
            <w:noWrap/>
            <w:vAlign w:val="bottom"/>
            <w:hideMark/>
          </w:tcPr>
          <w:p w14:paraId="5A39E922" w14:textId="77777777" w:rsidR="0067505E" w:rsidRPr="004B3E44" w:rsidRDefault="0067505E" w:rsidP="0015474A">
            <w:pPr>
              <w:rPr>
                <w:rFonts w:asciiTheme="majorHAnsi" w:hAnsiTheme="majorHAnsi" w:cstheme="majorHAnsi"/>
                <w:b/>
                <w:bCs/>
              </w:rPr>
            </w:pPr>
          </w:p>
        </w:tc>
      </w:tr>
    </w:tbl>
    <w:p w14:paraId="0AF9395B" w14:textId="77777777" w:rsidR="0067505E" w:rsidRPr="004B3E44" w:rsidRDefault="0067505E" w:rsidP="0067505E">
      <w:pPr>
        <w:rPr>
          <w:rFonts w:asciiTheme="majorHAnsi" w:hAnsiTheme="majorHAnsi" w:cstheme="majorHAnsi"/>
        </w:rPr>
      </w:pPr>
    </w:p>
    <w:p w14:paraId="161A01F2" w14:textId="77777777" w:rsidR="0067505E" w:rsidRPr="004B3E44" w:rsidRDefault="0067505E" w:rsidP="0067505E">
      <w:pPr>
        <w:rPr>
          <w:rFonts w:asciiTheme="majorHAnsi" w:hAnsiTheme="majorHAnsi" w:cstheme="majorHAnsi"/>
          <w:b/>
        </w:rPr>
      </w:pPr>
      <w:r w:rsidRPr="004B3E44">
        <w:rPr>
          <w:rFonts w:asciiTheme="majorHAnsi" w:hAnsiTheme="majorHAnsi" w:cstheme="majorHAnsi"/>
          <w:b/>
        </w:rPr>
        <w:t>Legenda k poznámce:</w:t>
      </w:r>
    </w:p>
    <w:p w14:paraId="7EC968FE" w14:textId="77777777" w:rsidR="0067505E" w:rsidRPr="004B3E44" w:rsidRDefault="0067505E" w:rsidP="0067505E">
      <w:pPr>
        <w:rPr>
          <w:rFonts w:asciiTheme="majorHAnsi" w:hAnsiTheme="majorHAnsi" w:cstheme="majorHAnsi"/>
        </w:rPr>
      </w:pPr>
      <w:r w:rsidRPr="004B3E44">
        <w:rPr>
          <w:rFonts w:asciiTheme="majorHAnsi" w:hAnsiTheme="majorHAnsi" w:cstheme="majorHAnsi"/>
        </w:rPr>
        <w:t xml:space="preserve">A.  Podzimní </w:t>
      </w:r>
      <w:proofErr w:type="spellStart"/>
      <w:r w:rsidRPr="004B3E44">
        <w:rPr>
          <w:rFonts w:asciiTheme="majorHAnsi" w:hAnsiTheme="majorHAnsi" w:cstheme="majorHAnsi"/>
        </w:rPr>
        <w:t>výhrab</w:t>
      </w:r>
      <w:proofErr w:type="spellEnd"/>
      <w:r w:rsidRPr="004B3E44">
        <w:rPr>
          <w:rFonts w:asciiTheme="majorHAnsi" w:hAnsiTheme="majorHAnsi" w:cstheme="majorHAnsi"/>
        </w:rPr>
        <w:t xml:space="preserve"> listí:  říjen až listopad - dle provozní potřeby zadavatele a klimatických podmínek daného roku</w:t>
      </w:r>
    </w:p>
    <w:p w14:paraId="0FCDCE70" w14:textId="77777777" w:rsidR="0067505E" w:rsidRDefault="0067505E" w:rsidP="0067505E">
      <w:pPr>
        <w:rPr>
          <w:rFonts w:asciiTheme="majorHAnsi" w:hAnsiTheme="majorHAnsi" w:cstheme="majorHAnsi"/>
        </w:rPr>
      </w:pPr>
    </w:p>
    <w:p w14:paraId="65756365" w14:textId="77777777" w:rsidR="0067505E" w:rsidRDefault="0067505E" w:rsidP="0067505E">
      <w:pPr>
        <w:rPr>
          <w:rFonts w:asciiTheme="majorHAnsi" w:hAnsiTheme="majorHAnsi" w:cstheme="majorHAnsi"/>
        </w:rPr>
      </w:pPr>
    </w:p>
    <w:p w14:paraId="6373092F" w14:textId="77777777" w:rsidR="0067505E" w:rsidRDefault="0067505E" w:rsidP="0067505E">
      <w:pPr>
        <w:rPr>
          <w:rFonts w:asciiTheme="majorHAnsi" w:hAnsiTheme="majorHAnsi" w:cstheme="majorHAnsi"/>
        </w:rPr>
      </w:pPr>
    </w:p>
    <w:p w14:paraId="4F3434B4" w14:textId="77777777" w:rsidR="0067505E" w:rsidRDefault="0067505E" w:rsidP="0067505E">
      <w:pPr>
        <w:rPr>
          <w:rFonts w:asciiTheme="majorHAnsi" w:hAnsiTheme="majorHAnsi" w:cstheme="majorHAnsi"/>
        </w:rPr>
      </w:pPr>
    </w:p>
    <w:p w14:paraId="20D6B50F" w14:textId="77777777" w:rsidR="0067505E" w:rsidRDefault="0067505E" w:rsidP="0067505E">
      <w:pPr>
        <w:rPr>
          <w:rFonts w:asciiTheme="majorHAnsi" w:hAnsiTheme="majorHAnsi" w:cstheme="majorHAnsi"/>
        </w:rPr>
      </w:pPr>
    </w:p>
    <w:p w14:paraId="67ECC7DB" w14:textId="77777777" w:rsidR="0067505E" w:rsidRDefault="0067505E" w:rsidP="0067505E">
      <w:pPr>
        <w:rPr>
          <w:rFonts w:asciiTheme="majorHAnsi" w:hAnsiTheme="majorHAnsi" w:cstheme="majorHAnsi"/>
        </w:rPr>
      </w:pPr>
    </w:p>
    <w:p w14:paraId="01BBFA5F" w14:textId="77777777" w:rsidR="0067505E" w:rsidRDefault="0067505E" w:rsidP="0067505E">
      <w:pPr>
        <w:rPr>
          <w:rFonts w:asciiTheme="majorHAnsi" w:hAnsiTheme="majorHAnsi" w:cstheme="majorHAnsi"/>
        </w:rPr>
      </w:pPr>
    </w:p>
    <w:p w14:paraId="2380D1E0" w14:textId="77777777" w:rsidR="0067505E" w:rsidRDefault="0067505E" w:rsidP="0067505E">
      <w:pPr>
        <w:rPr>
          <w:rFonts w:asciiTheme="majorHAnsi" w:hAnsiTheme="majorHAnsi" w:cstheme="majorHAnsi"/>
        </w:rPr>
      </w:pPr>
    </w:p>
    <w:p w14:paraId="20003D2B" w14:textId="77777777" w:rsidR="0067505E" w:rsidRDefault="0067505E" w:rsidP="0067505E">
      <w:pPr>
        <w:rPr>
          <w:rFonts w:asciiTheme="majorHAnsi" w:hAnsiTheme="majorHAnsi" w:cstheme="majorHAnsi"/>
        </w:rPr>
      </w:pPr>
    </w:p>
    <w:p w14:paraId="44376D58" w14:textId="77777777" w:rsidR="0067505E" w:rsidRDefault="0067505E" w:rsidP="0067505E">
      <w:pPr>
        <w:rPr>
          <w:rFonts w:asciiTheme="majorHAnsi" w:hAnsiTheme="majorHAnsi" w:cstheme="majorHAnsi"/>
        </w:rPr>
      </w:pPr>
    </w:p>
    <w:p w14:paraId="1D6A90D4" w14:textId="77777777" w:rsidR="0067505E" w:rsidRDefault="0067505E" w:rsidP="0067505E">
      <w:pPr>
        <w:rPr>
          <w:rFonts w:asciiTheme="majorHAnsi" w:hAnsiTheme="majorHAnsi" w:cstheme="majorHAnsi"/>
        </w:rPr>
      </w:pPr>
    </w:p>
    <w:p w14:paraId="1C42CFE9" w14:textId="77777777" w:rsidR="0067505E" w:rsidRDefault="0067505E" w:rsidP="0067505E">
      <w:pPr>
        <w:rPr>
          <w:rFonts w:asciiTheme="majorHAnsi" w:hAnsiTheme="majorHAnsi" w:cstheme="majorHAnsi"/>
        </w:rPr>
      </w:pPr>
    </w:p>
    <w:p w14:paraId="4A2EEEA4" w14:textId="77777777" w:rsidR="0067505E" w:rsidRDefault="0067505E" w:rsidP="0067505E">
      <w:pPr>
        <w:rPr>
          <w:rFonts w:asciiTheme="majorHAnsi" w:hAnsiTheme="majorHAnsi" w:cstheme="majorHAnsi"/>
        </w:rPr>
      </w:pPr>
    </w:p>
    <w:p w14:paraId="0585F0FC" w14:textId="77777777" w:rsidR="0067505E" w:rsidRDefault="0067505E" w:rsidP="0067505E">
      <w:pPr>
        <w:rPr>
          <w:rFonts w:asciiTheme="majorHAnsi" w:hAnsiTheme="majorHAnsi" w:cstheme="majorHAnsi"/>
        </w:rPr>
      </w:pPr>
    </w:p>
    <w:p w14:paraId="7E7A9A22" w14:textId="77777777" w:rsidR="0067505E" w:rsidRDefault="0067505E" w:rsidP="0067505E">
      <w:pPr>
        <w:rPr>
          <w:rFonts w:asciiTheme="majorHAnsi" w:hAnsiTheme="majorHAnsi" w:cstheme="majorHAnsi"/>
        </w:rPr>
      </w:pPr>
    </w:p>
    <w:p w14:paraId="4077F919" w14:textId="77777777" w:rsidR="0067505E" w:rsidRDefault="0067505E" w:rsidP="0067505E">
      <w:pPr>
        <w:rPr>
          <w:rFonts w:asciiTheme="majorHAnsi" w:hAnsiTheme="majorHAnsi" w:cstheme="majorHAnsi"/>
        </w:rPr>
      </w:pPr>
    </w:p>
    <w:p w14:paraId="559BF98A" w14:textId="77777777" w:rsidR="0067505E" w:rsidRDefault="0067505E" w:rsidP="0067505E">
      <w:pPr>
        <w:rPr>
          <w:rFonts w:asciiTheme="majorHAnsi" w:hAnsiTheme="majorHAnsi" w:cstheme="majorHAnsi"/>
        </w:rPr>
      </w:pPr>
    </w:p>
    <w:p w14:paraId="5BC10B95" w14:textId="77777777" w:rsidR="0067505E" w:rsidRDefault="0067505E" w:rsidP="0067505E">
      <w:pPr>
        <w:rPr>
          <w:rFonts w:asciiTheme="majorHAnsi" w:hAnsiTheme="majorHAnsi" w:cstheme="majorHAnsi"/>
        </w:rPr>
      </w:pPr>
    </w:p>
    <w:p w14:paraId="17E634EA" w14:textId="77777777" w:rsidR="0067505E" w:rsidRDefault="0067505E" w:rsidP="0067505E">
      <w:pPr>
        <w:rPr>
          <w:rFonts w:asciiTheme="majorHAnsi" w:hAnsiTheme="majorHAnsi" w:cstheme="majorHAnsi"/>
        </w:rPr>
      </w:pPr>
    </w:p>
    <w:p w14:paraId="7588AA0E" w14:textId="77777777" w:rsidR="0067505E" w:rsidRDefault="0067505E" w:rsidP="0067505E">
      <w:pPr>
        <w:rPr>
          <w:rFonts w:asciiTheme="majorHAnsi" w:hAnsiTheme="majorHAnsi" w:cstheme="majorHAnsi"/>
        </w:rPr>
      </w:pPr>
    </w:p>
    <w:p w14:paraId="16F0CC01" w14:textId="77777777" w:rsidR="0067505E" w:rsidRDefault="0067505E" w:rsidP="0067505E">
      <w:pPr>
        <w:rPr>
          <w:rFonts w:asciiTheme="majorHAnsi" w:hAnsiTheme="majorHAnsi" w:cstheme="majorHAnsi"/>
        </w:rPr>
      </w:pPr>
    </w:p>
    <w:p w14:paraId="2ECF1203" w14:textId="77777777" w:rsidR="0067505E" w:rsidRDefault="0067505E" w:rsidP="0067505E">
      <w:pPr>
        <w:rPr>
          <w:rFonts w:asciiTheme="majorHAnsi" w:hAnsiTheme="majorHAnsi" w:cstheme="majorHAnsi"/>
        </w:rPr>
      </w:pPr>
    </w:p>
    <w:p w14:paraId="58F2DA26" w14:textId="77777777" w:rsidR="0067505E" w:rsidRDefault="0067505E" w:rsidP="0067505E">
      <w:pPr>
        <w:rPr>
          <w:rFonts w:asciiTheme="majorHAnsi" w:hAnsiTheme="majorHAnsi" w:cstheme="majorHAnsi"/>
        </w:rPr>
      </w:pPr>
    </w:p>
    <w:p w14:paraId="77A7D492" w14:textId="77777777" w:rsidR="0067505E" w:rsidRDefault="0067505E" w:rsidP="0067505E">
      <w:pPr>
        <w:rPr>
          <w:rFonts w:asciiTheme="majorHAnsi" w:hAnsiTheme="majorHAnsi" w:cstheme="majorHAnsi"/>
        </w:rPr>
      </w:pPr>
    </w:p>
    <w:p w14:paraId="7C92CD09" w14:textId="77777777" w:rsidR="0067505E" w:rsidRDefault="0067505E" w:rsidP="0067505E">
      <w:pPr>
        <w:rPr>
          <w:rFonts w:asciiTheme="majorHAnsi" w:hAnsiTheme="majorHAnsi" w:cstheme="majorHAnsi"/>
        </w:rPr>
      </w:pPr>
    </w:p>
    <w:p w14:paraId="26D0D6F8" w14:textId="77777777" w:rsidR="0067505E" w:rsidRDefault="0067505E" w:rsidP="0067505E">
      <w:pPr>
        <w:rPr>
          <w:rFonts w:asciiTheme="majorHAnsi" w:hAnsiTheme="majorHAnsi" w:cstheme="majorHAnsi"/>
        </w:rPr>
      </w:pPr>
    </w:p>
    <w:p w14:paraId="34D3B5F2" w14:textId="77777777" w:rsidR="0067505E" w:rsidRDefault="0067505E" w:rsidP="0067505E">
      <w:pPr>
        <w:rPr>
          <w:rFonts w:asciiTheme="majorHAnsi" w:hAnsiTheme="majorHAnsi" w:cstheme="majorHAnsi"/>
        </w:rPr>
      </w:pPr>
    </w:p>
    <w:p w14:paraId="38F7D430" w14:textId="77777777" w:rsidR="0067505E" w:rsidRDefault="0067505E" w:rsidP="0067505E">
      <w:pPr>
        <w:rPr>
          <w:rFonts w:asciiTheme="majorHAnsi" w:hAnsiTheme="majorHAnsi" w:cstheme="majorHAnsi"/>
        </w:rPr>
      </w:pPr>
    </w:p>
    <w:p w14:paraId="16941606" w14:textId="77777777" w:rsidR="0067505E" w:rsidRDefault="0067505E" w:rsidP="0067505E">
      <w:pPr>
        <w:rPr>
          <w:rFonts w:asciiTheme="majorHAnsi" w:hAnsiTheme="majorHAnsi" w:cstheme="majorHAnsi"/>
        </w:rPr>
      </w:pPr>
    </w:p>
    <w:p w14:paraId="4A1D9CD3" w14:textId="77777777" w:rsidR="0067505E" w:rsidRDefault="0067505E" w:rsidP="0067505E">
      <w:pPr>
        <w:rPr>
          <w:rFonts w:asciiTheme="majorHAnsi" w:hAnsiTheme="majorHAnsi" w:cstheme="majorHAnsi"/>
        </w:rPr>
      </w:pPr>
    </w:p>
    <w:p w14:paraId="6D1630C7" w14:textId="77777777" w:rsidR="0067505E" w:rsidRDefault="0067505E" w:rsidP="0067505E">
      <w:pPr>
        <w:rPr>
          <w:rFonts w:asciiTheme="majorHAnsi" w:hAnsiTheme="majorHAnsi" w:cstheme="majorHAnsi"/>
        </w:rPr>
      </w:pPr>
    </w:p>
    <w:p w14:paraId="075A323D" w14:textId="77777777" w:rsidR="0067505E" w:rsidRDefault="0067505E" w:rsidP="0067505E">
      <w:pPr>
        <w:rPr>
          <w:rFonts w:asciiTheme="majorHAnsi" w:hAnsiTheme="majorHAnsi" w:cstheme="majorHAnsi"/>
        </w:rPr>
      </w:pPr>
    </w:p>
    <w:p w14:paraId="2A461006" w14:textId="77777777" w:rsidR="0067505E" w:rsidRDefault="0067505E" w:rsidP="0067505E">
      <w:pPr>
        <w:rPr>
          <w:rFonts w:asciiTheme="majorHAnsi" w:hAnsiTheme="majorHAnsi" w:cstheme="majorHAnsi"/>
        </w:rPr>
      </w:pPr>
    </w:p>
    <w:p w14:paraId="5CE1830E" w14:textId="77777777" w:rsidR="0067505E" w:rsidRDefault="0067505E" w:rsidP="0067505E">
      <w:pPr>
        <w:rPr>
          <w:rFonts w:asciiTheme="majorHAnsi" w:hAnsiTheme="majorHAnsi" w:cstheme="majorHAnsi"/>
        </w:rPr>
      </w:pPr>
    </w:p>
    <w:p w14:paraId="526D97DC" w14:textId="77777777" w:rsidR="0067505E" w:rsidRDefault="0067505E" w:rsidP="0067505E">
      <w:pPr>
        <w:rPr>
          <w:rFonts w:asciiTheme="majorHAnsi" w:hAnsiTheme="majorHAnsi" w:cstheme="majorHAnsi"/>
        </w:rPr>
      </w:pPr>
    </w:p>
    <w:p w14:paraId="5167C2B7" w14:textId="77777777" w:rsidR="0067505E" w:rsidRDefault="0067505E" w:rsidP="0067505E">
      <w:pPr>
        <w:rPr>
          <w:rFonts w:asciiTheme="majorHAnsi" w:hAnsiTheme="majorHAnsi" w:cstheme="majorHAnsi"/>
        </w:rPr>
      </w:pPr>
    </w:p>
    <w:p w14:paraId="14A5C09F" w14:textId="77777777" w:rsidR="0067505E" w:rsidRDefault="0067505E" w:rsidP="0067505E">
      <w:pPr>
        <w:rPr>
          <w:rFonts w:asciiTheme="majorHAnsi" w:hAnsiTheme="majorHAnsi" w:cstheme="majorHAnsi"/>
        </w:rPr>
      </w:pPr>
    </w:p>
    <w:p w14:paraId="35DB5AF2" w14:textId="77777777" w:rsidR="0067505E" w:rsidRDefault="0067505E" w:rsidP="0067505E">
      <w:pPr>
        <w:rPr>
          <w:rFonts w:asciiTheme="majorHAnsi" w:hAnsiTheme="majorHAnsi" w:cstheme="majorHAnsi"/>
        </w:rPr>
      </w:pPr>
    </w:p>
    <w:p w14:paraId="3B3CBED2" w14:textId="77777777" w:rsidR="0067505E" w:rsidRDefault="0067505E" w:rsidP="0067505E">
      <w:pPr>
        <w:rPr>
          <w:rFonts w:asciiTheme="majorHAnsi" w:hAnsiTheme="majorHAnsi" w:cstheme="majorHAnsi"/>
        </w:rPr>
      </w:pPr>
    </w:p>
    <w:p w14:paraId="24714E04" w14:textId="77777777" w:rsidR="0067505E" w:rsidRDefault="0067505E" w:rsidP="0067505E">
      <w:pPr>
        <w:rPr>
          <w:rFonts w:asciiTheme="majorHAnsi" w:hAnsiTheme="majorHAnsi" w:cstheme="majorHAnsi"/>
        </w:rPr>
      </w:pPr>
    </w:p>
    <w:p w14:paraId="29CAAD1F" w14:textId="77777777" w:rsidR="0067505E" w:rsidRDefault="0067505E" w:rsidP="0067505E">
      <w:pPr>
        <w:rPr>
          <w:rFonts w:asciiTheme="majorHAnsi" w:hAnsiTheme="majorHAnsi" w:cstheme="majorHAnsi"/>
        </w:rPr>
      </w:pPr>
    </w:p>
    <w:p w14:paraId="5F60448B" w14:textId="77777777" w:rsidR="0067505E" w:rsidRDefault="0067505E" w:rsidP="0067505E">
      <w:pPr>
        <w:rPr>
          <w:rFonts w:asciiTheme="majorHAnsi" w:hAnsiTheme="majorHAnsi" w:cstheme="majorHAnsi"/>
        </w:rPr>
      </w:pPr>
    </w:p>
    <w:p w14:paraId="0B3270E0" w14:textId="77777777" w:rsidR="0067505E" w:rsidRDefault="0067505E" w:rsidP="0067505E">
      <w:pPr>
        <w:rPr>
          <w:rFonts w:asciiTheme="majorHAnsi" w:hAnsiTheme="majorHAnsi" w:cstheme="majorHAnsi"/>
        </w:rPr>
      </w:pPr>
    </w:p>
    <w:p w14:paraId="2920F5D4" w14:textId="77777777" w:rsidR="0067505E" w:rsidRDefault="0067505E" w:rsidP="0067505E">
      <w:pPr>
        <w:rPr>
          <w:rFonts w:asciiTheme="majorHAnsi" w:hAnsiTheme="majorHAnsi" w:cstheme="majorHAnsi"/>
          <w:b/>
        </w:rPr>
      </w:pPr>
    </w:p>
    <w:p w14:paraId="70837F2F" w14:textId="77777777" w:rsidR="0067505E" w:rsidRDefault="0067505E" w:rsidP="0067505E">
      <w:pPr>
        <w:rPr>
          <w:rFonts w:asciiTheme="majorHAnsi" w:hAnsiTheme="majorHAnsi" w:cstheme="majorHAnsi"/>
          <w:b/>
        </w:rPr>
      </w:pPr>
    </w:p>
    <w:p w14:paraId="7FB31E9D" w14:textId="77777777" w:rsidR="0067505E" w:rsidRDefault="0067505E" w:rsidP="0067505E">
      <w:pPr>
        <w:rPr>
          <w:rFonts w:asciiTheme="majorHAnsi" w:hAnsiTheme="majorHAnsi" w:cstheme="majorHAnsi"/>
          <w:b/>
        </w:rPr>
      </w:pPr>
    </w:p>
    <w:p w14:paraId="15AA66A6" w14:textId="628A3BF0" w:rsidR="0067505E" w:rsidRPr="00CC39D6" w:rsidRDefault="0067505E" w:rsidP="0067505E">
      <w:pPr>
        <w:rPr>
          <w:rFonts w:asciiTheme="majorHAnsi" w:hAnsiTheme="majorHAnsi" w:cstheme="majorHAnsi"/>
          <w:sz w:val="24"/>
          <w:szCs w:val="24"/>
        </w:rPr>
      </w:pPr>
      <w:r w:rsidRPr="00CC39D6">
        <w:rPr>
          <w:rFonts w:asciiTheme="majorHAnsi" w:hAnsiTheme="majorHAnsi" w:cstheme="majorHAnsi"/>
          <w:b/>
          <w:sz w:val="24"/>
          <w:szCs w:val="24"/>
        </w:rPr>
        <w:lastRenderedPageBreak/>
        <w:t xml:space="preserve">Plán areálu </w:t>
      </w:r>
      <w:r w:rsidR="00FC5DCD">
        <w:rPr>
          <w:rFonts w:asciiTheme="majorHAnsi" w:hAnsiTheme="majorHAnsi" w:cstheme="majorHAnsi"/>
          <w:b/>
          <w:sz w:val="24"/>
          <w:szCs w:val="24"/>
        </w:rPr>
        <w:t>XXX</w:t>
      </w:r>
    </w:p>
    <w:p w14:paraId="45309A4A" w14:textId="095A54F1" w:rsidR="0067505E" w:rsidRPr="004B3E44" w:rsidRDefault="0067505E" w:rsidP="0067505E">
      <w:pPr>
        <w:rPr>
          <w:rFonts w:asciiTheme="majorHAnsi" w:hAnsiTheme="majorHAnsi" w:cstheme="majorHAnsi"/>
          <w:b/>
        </w:rPr>
      </w:pPr>
    </w:p>
    <w:p w14:paraId="7C78D86D" w14:textId="6791576F" w:rsidR="0067505E" w:rsidRDefault="00FC5DCD" w:rsidP="0067505E">
      <w:pPr>
        <w:rPr>
          <w:rFonts w:asciiTheme="majorHAnsi" w:hAnsiTheme="majorHAnsi" w:cstheme="majorHAnsi"/>
          <w:b/>
        </w:rPr>
      </w:pPr>
      <w:r>
        <w:rPr>
          <w:rFonts w:asciiTheme="majorHAnsi" w:hAnsiTheme="majorHAnsi" w:cstheme="majorHAnsi"/>
          <w:b/>
        </w:rPr>
        <w:t>XXX</w:t>
      </w:r>
    </w:p>
    <w:p w14:paraId="4DD423FA" w14:textId="77777777" w:rsidR="00FC5DCD" w:rsidRDefault="00FC5DCD" w:rsidP="0067505E">
      <w:pPr>
        <w:rPr>
          <w:rFonts w:asciiTheme="majorHAnsi" w:hAnsiTheme="majorHAnsi" w:cstheme="majorHAnsi"/>
          <w:b/>
        </w:rPr>
      </w:pPr>
    </w:p>
    <w:p w14:paraId="4313D465" w14:textId="0EC12086" w:rsidR="0067505E" w:rsidRPr="00CC39D6" w:rsidRDefault="0067505E" w:rsidP="0067505E">
      <w:pPr>
        <w:rPr>
          <w:rFonts w:asciiTheme="majorHAnsi" w:hAnsiTheme="majorHAnsi" w:cstheme="majorHAnsi"/>
          <w:b/>
          <w:sz w:val="24"/>
          <w:szCs w:val="24"/>
        </w:rPr>
      </w:pPr>
      <w:r w:rsidRPr="00CC39D6">
        <w:rPr>
          <w:rFonts w:asciiTheme="majorHAnsi" w:hAnsiTheme="majorHAnsi" w:cstheme="majorHAnsi"/>
          <w:b/>
          <w:sz w:val="24"/>
          <w:szCs w:val="24"/>
        </w:rPr>
        <w:t xml:space="preserve">Plán areálu </w:t>
      </w:r>
      <w:r w:rsidR="00FC5DCD">
        <w:rPr>
          <w:rFonts w:asciiTheme="majorHAnsi" w:hAnsiTheme="majorHAnsi" w:cstheme="majorHAnsi"/>
          <w:b/>
          <w:sz w:val="24"/>
          <w:szCs w:val="24"/>
        </w:rPr>
        <w:t>XXX</w:t>
      </w:r>
    </w:p>
    <w:p w14:paraId="6AC7F7D6" w14:textId="77777777" w:rsidR="0067505E" w:rsidRDefault="0067505E" w:rsidP="0067505E">
      <w:pPr>
        <w:rPr>
          <w:rFonts w:asciiTheme="majorHAnsi" w:hAnsiTheme="majorHAnsi" w:cstheme="majorHAnsi"/>
        </w:rPr>
      </w:pPr>
    </w:p>
    <w:p w14:paraId="147BC215" w14:textId="66CB0C98" w:rsidR="0067505E" w:rsidRPr="00FC5DCD" w:rsidRDefault="00FC5DCD" w:rsidP="0067505E">
      <w:pPr>
        <w:rPr>
          <w:rFonts w:asciiTheme="majorHAnsi" w:hAnsiTheme="majorHAnsi" w:cstheme="majorHAnsi"/>
          <w:b/>
        </w:rPr>
      </w:pPr>
      <w:r w:rsidRPr="00FC5DCD">
        <w:rPr>
          <w:rFonts w:asciiTheme="majorHAnsi" w:hAnsiTheme="majorHAnsi" w:cstheme="majorHAnsi"/>
          <w:b/>
        </w:rPr>
        <w:t>XXX</w:t>
      </w:r>
    </w:p>
    <w:p w14:paraId="6AD1647C" w14:textId="77777777" w:rsidR="0067505E" w:rsidRDefault="0067505E" w:rsidP="0067505E">
      <w:pPr>
        <w:rPr>
          <w:rFonts w:asciiTheme="majorHAnsi" w:hAnsiTheme="majorHAnsi" w:cstheme="majorHAnsi"/>
        </w:rPr>
      </w:pPr>
    </w:p>
    <w:p w14:paraId="7E08E679" w14:textId="77777777" w:rsidR="0067505E" w:rsidRPr="004B3E44" w:rsidRDefault="0067505E" w:rsidP="0067505E">
      <w:pPr>
        <w:rPr>
          <w:rFonts w:asciiTheme="majorHAnsi" w:hAnsiTheme="majorHAnsi" w:cstheme="majorHAnsi"/>
        </w:rPr>
      </w:pPr>
    </w:p>
    <w:p w14:paraId="367EB2DC" w14:textId="77777777" w:rsidR="0067505E" w:rsidRPr="006E4574" w:rsidRDefault="0067505E" w:rsidP="0067505E">
      <w:pPr>
        <w:rPr>
          <w:rFonts w:asciiTheme="majorHAnsi" w:hAnsiTheme="majorHAnsi" w:cstheme="majorHAnsi"/>
        </w:rPr>
      </w:pPr>
    </w:p>
    <w:p w14:paraId="35A061FD" w14:textId="77777777" w:rsidR="0067505E" w:rsidRPr="006E4574" w:rsidRDefault="0067505E" w:rsidP="0067505E">
      <w:pPr>
        <w:rPr>
          <w:rFonts w:asciiTheme="majorHAnsi" w:hAnsiTheme="majorHAnsi" w:cstheme="majorHAnsi"/>
        </w:rPr>
      </w:pPr>
    </w:p>
    <w:tbl>
      <w:tblPr>
        <w:tblW w:w="0" w:type="auto"/>
        <w:tblCellMar>
          <w:left w:w="70" w:type="dxa"/>
          <w:right w:w="70" w:type="dxa"/>
        </w:tblCellMar>
        <w:tblLook w:val="0000" w:firstRow="0" w:lastRow="0" w:firstColumn="0" w:lastColumn="0" w:noHBand="0" w:noVBand="0"/>
      </w:tblPr>
      <w:tblGrid>
        <w:gridCol w:w="1827"/>
        <w:gridCol w:w="693"/>
        <w:gridCol w:w="1748"/>
        <w:gridCol w:w="540"/>
        <w:gridCol w:w="2124"/>
        <w:gridCol w:w="725"/>
        <w:gridCol w:w="1413"/>
      </w:tblGrid>
      <w:tr w:rsidR="0067505E" w:rsidRPr="006E4574" w14:paraId="7AA7A7CF" w14:textId="77777777" w:rsidTr="0015474A">
        <w:tc>
          <w:tcPr>
            <w:tcW w:w="1853" w:type="dxa"/>
          </w:tcPr>
          <w:p w14:paraId="64DBE5FF" w14:textId="77777777" w:rsidR="0067505E" w:rsidRPr="006E4574" w:rsidRDefault="0067505E" w:rsidP="0015474A">
            <w:pPr>
              <w:rPr>
                <w:rFonts w:asciiTheme="majorHAnsi" w:hAnsiTheme="majorHAnsi" w:cstheme="majorHAnsi"/>
              </w:rPr>
            </w:pPr>
            <w:r w:rsidRPr="006E4574">
              <w:rPr>
                <w:rFonts w:asciiTheme="majorHAnsi" w:hAnsiTheme="majorHAnsi" w:cstheme="majorHAnsi"/>
              </w:rPr>
              <w:t>V  Brně</w:t>
            </w:r>
          </w:p>
        </w:tc>
        <w:tc>
          <w:tcPr>
            <w:tcW w:w="699" w:type="dxa"/>
          </w:tcPr>
          <w:p w14:paraId="63136597" w14:textId="77777777" w:rsidR="0067505E" w:rsidRPr="006E4574" w:rsidRDefault="0067505E" w:rsidP="0015474A">
            <w:pPr>
              <w:rPr>
                <w:rFonts w:asciiTheme="majorHAnsi" w:hAnsiTheme="majorHAnsi" w:cstheme="majorHAnsi"/>
              </w:rPr>
            </w:pPr>
            <w:r w:rsidRPr="006E4574">
              <w:rPr>
                <w:rFonts w:asciiTheme="majorHAnsi" w:hAnsiTheme="majorHAnsi" w:cstheme="majorHAnsi"/>
              </w:rPr>
              <w:t>dne</w:t>
            </w:r>
          </w:p>
        </w:tc>
        <w:tc>
          <w:tcPr>
            <w:tcW w:w="1778" w:type="dxa"/>
          </w:tcPr>
          <w:p w14:paraId="7A2D38A7" w14:textId="12FB249B" w:rsidR="0067505E" w:rsidRPr="006E4574" w:rsidRDefault="000D0F20" w:rsidP="0015474A">
            <w:pPr>
              <w:rPr>
                <w:rFonts w:asciiTheme="majorHAnsi" w:hAnsiTheme="majorHAnsi" w:cstheme="majorHAnsi"/>
              </w:rPr>
            </w:pPr>
            <w:r>
              <w:rPr>
                <w:rFonts w:asciiTheme="majorHAnsi" w:hAnsiTheme="majorHAnsi" w:cstheme="majorHAnsi"/>
              </w:rPr>
              <w:t>26. 4. 2024</w:t>
            </w:r>
          </w:p>
        </w:tc>
        <w:tc>
          <w:tcPr>
            <w:tcW w:w="550" w:type="dxa"/>
          </w:tcPr>
          <w:p w14:paraId="33E366F7" w14:textId="77777777" w:rsidR="0067505E" w:rsidRPr="006E4574" w:rsidRDefault="0067505E" w:rsidP="0015474A">
            <w:pPr>
              <w:rPr>
                <w:rFonts w:asciiTheme="majorHAnsi" w:hAnsiTheme="majorHAnsi" w:cstheme="majorHAnsi"/>
              </w:rPr>
            </w:pPr>
          </w:p>
        </w:tc>
        <w:tc>
          <w:tcPr>
            <w:tcW w:w="2165" w:type="dxa"/>
          </w:tcPr>
          <w:p w14:paraId="35F1D4CB" w14:textId="77777777" w:rsidR="0067505E" w:rsidRPr="006E4574" w:rsidRDefault="0067505E" w:rsidP="0015474A">
            <w:pPr>
              <w:rPr>
                <w:rFonts w:asciiTheme="majorHAnsi" w:hAnsiTheme="majorHAnsi" w:cstheme="majorHAnsi"/>
              </w:rPr>
            </w:pPr>
            <w:r w:rsidRPr="006E4574">
              <w:rPr>
                <w:rFonts w:asciiTheme="majorHAnsi" w:hAnsiTheme="majorHAnsi" w:cstheme="majorHAnsi"/>
              </w:rPr>
              <w:t>V Brně</w:t>
            </w:r>
          </w:p>
        </w:tc>
        <w:tc>
          <w:tcPr>
            <w:tcW w:w="732" w:type="dxa"/>
          </w:tcPr>
          <w:p w14:paraId="197D3907" w14:textId="77777777" w:rsidR="0067505E" w:rsidRPr="006E4574" w:rsidRDefault="0067505E" w:rsidP="0015474A">
            <w:pPr>
              <w:rPr>
                <w:rFonts w:asciiTheme="majorHAnsi" w:hAnsiTheme="majorHAnsi" w:cstheme="majorHAnsi"/>
              </w:rPr>
            </w:pPr>
            <w:r w:rsidRPr="006E4574">
              <w:rPr>
                <w:rFonts w:asciiTheme="majorHAnsi" w:hAnsiTheme="majorHAnsi" w:cstheme="majorHAnsi"/>
              </w:rPr>
              <w:t>dne</w:t>
            </w:r>
          </w:p>
        </w:tc>
        <w:tc>
          <w:tcPr>
            <w:tcW w:w="1435" w:type="dxa"/>
          </w:tcPr>
          <w:p w14:paraId="74018DBE" w14:textId="40012D0F" w:rsidR="0067505E" w:rsidRPr="006E4574" w:rsidRDefault="000D0F20" w:rsidP="0015474A">
            <w:pPr>
              <w:rPr>
                <w:rFonts w:asciiTheme="majorHAnsi" w:hAnsiTheme="majorHAnsi" w:cstheme="majorHAnsi"/>
              </w:rPr>
            </w:pPr>
            <w:r>
              <w:rPr>
                <w:rFonts w:asciiTheme="majorHAnsi" w:hAnsiTheme="majorHAnsi" w:cstheme="majorHAnsi"/>
              </w:rPr>
              <w:t>30. 4. 2024</w:t>
            </w:r>
          </w:p>
        </w:tc>
      </w:tr>
      <w:tr w:rsidR="0067505E" w:rsidRPr="006E4574" w14:paraId="65239FA6" w14:textId="77777777" w:rsidTr="0015474A">
        <w:tc>
          <w:tcPr>
            <w:tcW w:w="4330" w:type="dxa"/>
            <w:gridSpan w:val="3"/>
          </w:tcPr>
          <w:p w14:paraId="0CDD9EB9" w14:textId="77777777" w:rsidR="0067505E" w:rsidRPr="006E4574" w:rsidRDefault="0067505E" w:rsidP="0015474A">
            <w:pPr>
              <w:rPr>
                <w:rFonts w:asciiTheme="majorHAnsi" w:hAnsiTheme="majorHAnsi" w:cstheme="majorHAnsi"/>
              </w:rPr>
            </w:pPr>
            <w:r w:rsidRPr="006E4574">
              <w:rPr>
                <w:rFonts w:asciiTheme="majorHAnsi" w:hAnsiTheme="majorHAnsi" w:cstheme="majorHAnsi"/>
              </w:rPr>
              <w:t>Za objednatele</w:t>
            </w:r>
          </w:p>
        </w:tc>
        <w:tc>
          <w:tcPr>
            <w:tcW w:w="550" w:type="dxa"/>
          </w:tcPr>
          <w:p w14:paraId="2D1ECFB0" w14:textId="77777777" w:rsidR="0067505E" w:rsidRPr="006E4574" w:rsidRDefault="0067505E" w:rsidP="0015474A">
            <w:pPr>
              <w:rPr>
                <w:rFonts w:asciiTheme="majorHAnsi" w:hAnsiTheme="majorHAnsi" w:cstheme="majorHAnsi"/>
              </w:rPr>
            </w:pPr>
          </w:p>
        </w:tc>
        <w:tc>
          <w:tcPr>
            <w:tcW w:w="4332" w:type="dxa"/>
            <w:gridSpan w:val="3"/>
          </w:tcPr>
          <w:p w14:paraId="12125A6C" w14:textId="77777777" w:rsidR="0067505E" w:rsidRPr="006E4574" w:rsidRDefault="0067505E" w:rsidP="0015474A">
            <w:pPr>
              <w:rPr>
                <w:rFonts w:asciiTheme="majorHAnsi" w:hAnsiTheme="majorHAnsi" w:cstheme="majorHAnsi"/>
              </w:rPr>
            </w:pPr>
            <w:r w:rsidRPr="006E4574">
              <w:rPr>
                <w:rFonts w:asciiTheme="majorHAnsi" w:hAnsiTheme="majorHAnsi" w:cstheme="majorHAnsi"/>
              </w:rPr>
              <w:t>Za zhotovitele</w:t>
            </w:r>
          </w:p>
        </w:tc>
      </w:tr>
      <w:tr w:rsidR="0067505E" w:rsidRPr="006E4574" w14:paraId="71840491" w14:textId="77777777" w:rsidTr="0015474A">
        <w:trPr>
          <w:trHeight w:val="1475"/>
        </w:trPr>
        <w:tc>
          <w:tcPr>
            <w:tcW w:w="4330" w:type="dxa"/>
            <w:gridSpan w:val="3"/>
            <w:tcBorders>
              <w:bottom w:val="dashed" w:sz="4" w:space="0" w:color="auto"/>
            </w:tcBorders>
          </w:tcPr>
          <w:p w14:paraId="22B088E9" w14:textId="77777777" w:rsidR="0067505E" w:rsidRPr="006E4574" w:rsidRDefault="0067505E" w:rsidP="0015474A">
            <w:pPr>
              <w:jc w:val="left"/>
              <w:rPr>
                <w:rFonts w:asciiTheme="majorHAnsi" w:hAnsiTheme="majorHAnsi" w:cstheme="majorHAnsi"/>
              </w:rPr>
            </w:pPr>
          </w:p>
          <w:p w14:paraId="698111CF" w14:textId="77777777" w:rsidR="0067505E" w:rsidRPr="006E4574" w:rsidRDefault="0067505E" w:rsidP="0015474A">
            <w:pPr>
              <w:jc w:val="left"/>
              <w:rPr>
                <w:rFonts w:asciiTheme="majorHAnsi" w:hAnsiTheme="majorHAnsi" w:cstheme="majorHAnsi"/>
              </w:rPr>
            </w:pPr>
          </w:p>
          <w:p w14:paraId="179510C3" w14:textId="77777777" w:rsidR="0067505E" w:rsidRPr="006E4574" w:rsidRDefault="0067505E" w:rsidP="0015474A">
            <w:pPr>
              <w:jc w:val="left"/>
              <w:rPr>
                <w:rFonts w:asciiTheme="majorHAnsi" w:hAnsiTheme="majorHAnsi" w:cstheme="majorHAnsi"/>
              </w:rPr>
            </w:pPr>
          </w:p>
        </w:tc>
        <w:tc>
          <w:tcPr>
            <w:tcW w:w="550" w:type="dxa"/>
          </w:tcPr>
          <w:p w14:paraId="4CB0C528" w14:textId="77777777" w:rsidR="0067505E" w:rsidRPr="006E4574" w:rsidRDefault="0067505E" w:rsidP="0015474A">
            <w:pPr>
              <w:rPr>
                <w:rFonts w:asciiTheme="majorHAnsi" w:hAnsiTheme="majorHAnsi" w:cstheme="majorHAnsi"/>
              </w:rPr>
            </w:pPr>
          </w:p>
        </w:tc>
        <w:tc>
          <w:tcPr>
            <w:tcW w:w="4332" w:type="dxa"/>
            <w:gridSpan w:val="3"/>
            <w:tcBorders>
              <w:bottom w:val="dashed" w:sz="4" w:space="0" w:color="auto"/>
            </w:tcBorders>
          </w:tcPr>
          <w:p w14:paraId="348871D7" w14:textId="77777777" w:rsidR="0067505E" w:rsidRPr="006E4574" w:rsidRDefault="0067505E" w:rsidP="0015474A">
            <w:pPr>
              <w:rPr>
                <w:rFonts w:asciiTheme="majorHAnsi" w:hAnsiTheme="majorHAnsi" w:cstheme="majorHAnsi"/>
              </w:rPr>
            </w:pPr>
          </w:p>
        </w:tc>
      </w:tr>
      <w:tr w:rsidR="0067505E" w:rsidRPr="006E4574" w14:paraId="5A9E7673" w14:textId="77777777" w:rsidTr="0015474A">
        <w:tc>
          <w:tcPr>
            <w:tcW w:w="4330" w:type="dxa"/>
            <w:gridSpan w:val="3"/>
            <w:tcBorders>
              <w:top w:val="dashed" w:sz="4" w:space="0" w:color="auto"/>
            </w:tcBorders>
          </w:tcPr>
          <w:p w14:paraId="70B0291B" w14:textId="77777777" w:rsidR="0067505E" w:rsidRPr="006E4574" w:rsidRDefault="0067505E" w:rsidP="0015474A">
            <w:pPr>
              <w:pStyle w:val="zarovnannasted"/>
              <w:rPr>
                <w:rFonts w:asciiTheme="majorHAnsi" w:hAnsiTheme="majorHAnsi" w:cstheme="majorHAnsi"/>
                <w:sz w:val="20"/>
              </w:rPr>
            </w:pPr>
            <w:r w:rsidRPr="006E4574">
              <w:rPr>
                <w:rFonts w:asciiTheme="majorHAnsi" w:hAnsiTheme="majorHAnsi" w:cstheme="majorHAnsi"/>
                <w:sz w:val="20"/>
              </w:rPr>
              <w:t>Brněnské vodárny a kanalizace, a.s.</w:t>
            </w:r>
          </w:p>
          <w:p w14:paraId="3125E985" w14:textId="77777777" w:rsidR="0067505E" w:rsidRDefault="0067505E" w:rsidP="0015474A">
            <w:pPr>
              <w:pStyle w:val="zarovnannasted"/>
              <w:rPr>
                <w:rFonts w:asciiTheme="majorHAnsi" w:hAnsiTheme="majorHAnsi" w:cstheme="majorHAnsi"/>
                <w:sz w:val="20"/>
              </w:rPr>
            </w:pPr>
            <w:r w:rsidRPr="006E4574">
              <w:rPr>
                <w:rFonts w:asciiTheme="majorHAnsi" w:hAnsiTheme="majorHAnsi" w:cstheme="majorHAnsi"/>
                <w:sz w:val="20"/>
              </w:rPr>
              <w:t xml:space="preserve">Ing. </w:t>
            </w:r>
            <w:r>
              <w:rPr>
                <w:rFonts w:asciiTheme="majorHAnsi" w:hAnsiTheme="majorHAnsi" w:cstheme="majorHAnsi"/>
                <w:sz w:val="20"/>
              </w:rPr>
              <w:t xml:space="preserve">Daniel </w:t>
            </w:r>
            <w:proofErr w:type="spellStart"/>
            <w:r>
              <w:rPr>
                <w:rFonts w:asciiTheme="majorHAnsi" w:hAnsiTheme="majorHAnsi" w:cstheme="majorHAnsi"/>
                <w:sz w:val="20"/>
              </w:rPr>
              <w:t>Struž</w:t>
            </w:r>
            <w:proofErr w:type="spellEnd"/>
            <w:r>
              <w:rPr>
                <w:rFonts w:asciiTheme="majorHAnsi" w:hAnsiTheme="majorHAnsi" w:cstheme="majorHAnsi"/>
                <w:sz w:val="20"/>
              </w:rPr>
              <w:t>, MBA,</w:t>
            </w:r>
          </w:p>
          <w:p w14:paraId="167C5EC6" w14:textId="77777777" w:rsidR="0067505E" w:rsidRPr="006E4574" w:rsidRDefault="0067505E" w:rsidP="0015474A">
            <w:pPr>
              <w:pStyle w:val="zarovnannasted"/>
              <w:rPr>
                <w:rFonts w:asciiTheme="majorHAnsi" w:hAnsiTheme="majorHAnsi" w:cstheme="majorHAnsi"/>
                <w:sz w:val="20"/>
              </w:rPr>
            </w:pPr>
            <w:r>
              <w:rPr>
                <w:rFonts w:asciiTheme="majorHAnsi" w:hAnsiTheme="majorHAnsi" w:cstheme="majorHAnsi"/>
                <w:sz w:val="20"/>
              </w:rPr>
              <w:t>předseda představenstva</w:t>
            </w:r>
          </w:p>
        </w:tc>
        <w:tc>
          <w:tcPr>
            <w:tcW w:w="550" w:type="dxa"/>
          </w:tcPr>
          <w:p w14:paraId="3C4C8209" w14:textId="77777777" w:rsidR="0067505E" w:rsidRPr="006E4574" w:rsidRDefault="0067505E" w:rsidP="0015474A">
            <w:pPr>
              <w:rPr>
                <w:rFonts w:asciiTheme="majorHAnsi" w:hAnsiTheme="majorHAnsi" w:cstheme="majorHAnsi"/>
              </w:rPr>
            </w:pPr>
          </w:p>
        </w:tc>
        <w:tc>
          <w:tcPr>
            <w:tcW w:w="4332" w:type="dxa"/>
            <w:gridSpan w:val="3"/>
            <w:tcBorders>
              <w:top w:val="dashed" w:sz="4" w:space="0" w:color="auto"/>
            </w:tcBorders>
          </w:tcPr>
          <w:p w14:paraId="5E255E45" w14:textId="77777777" w:rsidR="0067505E" w:rsidRPr="006E4574" w:rsidRDefault="0067505E" w:rsidP="0015474A">
            <w:pPr>
              <w:pStyle w:val="zarovnannasted"/>
              <w:rPr>
                <w:rFonts w:asciiTheme="majorHAnsi" w:hAnsiTheme="majorHAnsi" w:cstheme="majorHAnsi"/>
                <w:sz w:val="20"/>
              </w:rPr>
            </w:pPr>
            <w:r w:rsidRPr="006E4574">
              <w:rPr>
                <w:rFonts w:asciiTheme="majorHAnsi" w:hAnsiTheme="majorHAnsi" w:cstheme="majorHAnsi"/>
                <w:sz w:val="20"/>
              </w:rPr>
              <w:t xml:space="preserve">Marek </w:t>
            </w:r>
            <w:proofErr w:type="spellStart"/>
            <w:r w:rsidRPr="006E4574">
              <w:rPr>
                <w:rFonts w:asciiTheme="majorHAnsi" w:hAnsiTheme="majorHAnsi" w:cstheme="majorHAnsi"/>
                <w:sz w:val="20"/>
              </w:rPr>
              <w:t>Mergenthal</w:t>
            </w:r>
            <w:proofErr w:type="spellEnd"/>
          </w:p>
        </w:tc>
      </w:tr>
    </w:tbl>
    <w:p w14:paraId="0C32FD83" w14:textId="77777777" w:rsidR="0067505E" w:rsidRPr="006E4574" w:rsidRDefault="0067505E" w:rsidP="0067505E">
      <w:pPr>
        <w:rPr>
          <w:rFonts w:asciiTheme="majorHAnsi" w:hAnsiTheme="majorHAnsi" w:cstheme="majorHAnsi"/>
        </w:rPr>
      </w:pPr>
    </w:p>
    <w:p w14:paraId="00C7D84D" w14:textId="77777777" w:rsidR="00114D39" w:rsidRPr="006E4574" w:rsidRDefault="00114D39" w:rsidP="0067505E">
      <w:pPr>
        <w:keepNext/>
        <w:widowControl/>
        <w:suppressLineNumbers/>
        <w:suppressAutoHyphens/>
        <w:spacing w:before="120" w:after="120"/>
        <w:jc w:val="center"/>
        <w:rPr>
          <w:rFonts w:asciiTheme="majorHAnsi" w:hAnsiTheme="majorHAnsi" w:cstheme="majorHAnsi"/>
        </w:rPr>
      </w:pPr>
    </w:p>
    <w:sectPr w:rsidR="00114D39" w:rsidRPr="006E4574" w:rsidSect="00BA5C32">
      <w:headerReference w:type="even" r:id="rId14"/>
      <w:headerReference w:type="default" r:id="rId15"/>
      <w:footerReference w:type="default" r:id="rId16"/>
      <w:headerReference w:type="first" r:id="rId17"/>
      <w:type w:val="continuous"/>
      <w:pgSz w:w="11906" w:h="16838"/>
      <w:pgMar w:top="1191" w:right="1418" w:bottom="119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3FC24" w14:textId="77777777" w:rsidR="00907C59" w:rsidRDefault="00907C59" w:rsidP="00C3612E">
      <w:r>
        <w:separator/>
      </w:r>
    </w:p>
  </w:endnote>
  <w:endnote w:type="continuationSeparator" w:id="0">
    <w:p w14:paraId="6F923223" w14:textId="77777777" w:rsidR="00907C59" w:rsidRDefault="00907C59"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AF3C" w14:textId="77777777" w:rsidR="00A90203" w:rsidRDefault="00A902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450147"/>
      <w:docPartObj>
        <w:docPartGallery w:val="Page Numbers (Bottom of Page)"/>
        <w:docPartUnique/>
      </w:docPartObj>
    </w:sdtPr>
    <w:sdtEndPr/>
    <w:sdtContent>
      <w:p w14:paraId="2E48F9B8" w14:textId="3382ABB9" w:rsidR="00A90203" w:rsidRDefault="00A90203">
        <w:pPr>
          <w:pStyle w:val="Zpat"/>
          <w:jc w:val="center"/>
        </w:pPr>
        <w:r>
          <w:fldChar w:fldCharType="begin"/>
        </w:r>
        <w:r>
          <w:instrText>PAGE   \* MERGEFORMAT</w:instrText>
        </w:r>
        <w:r>
          <w:fldChar w:fldCharType="separate"/>
        </w:r>
        <w:r w:rsidR="00644F54">
          <w:rPr>
            <w:noProof/>
          </w:rPr>
          <w:t>6</w:t>
        </w:r>
        <w:r>
          <w:fldChar w:fldCharType="end"/>
        </w:r>
      </w:p>
    </w:sdtContent>
  </w:sdt>
  <w:p w14:paraId="40A0D864" w14:textId="77777777" w:rsidR="00A90203" w:rsidRDefault="00A9020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E5827" w14:textId="77777777" w:rsidR="00A90203" w:rsidRDefault="00A9020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70672332" w14:textId="77777777" w:rsidR="00E418F5" w:rsidRDefault="00E418F5">
        <w:pPr>
          <w:pStyle w:val="Zpat"/>
          <w:jc w:val="center"/>
        </w:pPr>
      </w:p>
      <w:p w14:paraId="3FBE38BD" w14:textId="0A047E4C" w:rsidR="00E418F5" w:rsidRDefault="00E418F5">
        <w:pPr>
          <w:pStyle w:val="Zpat"/>
          <w:jc w:val="center"/>
        </w:pPr>
        <w:r>
          <w:fldChar w:fldCharType="begin"/>
        </w:r>
        <w:r>
          <w:instrText>PAGE    \* MERGEFORMAT</w:instrText>
        </w:r>
        <w:r>
          <w:fldChar w:fldCharType="separate"/>
        </w:r>
        <w:r w:rsidR="00644F54">
          <w:rPr>
            <w:noProof/>
          </w:rPr>
          <w:t>19</w:t>
        </w:r>
        <w:r>
          <w:fldChar w:fldCharType="end"/>
        </w:r>
      </w:p>
    </w:sdtContent>
  </w:sdt>
  <w:p w14:paraId="7F9382FF" w14:textId="77777777" w:rsidR="00E418F5" w:rsidRDefault="00E418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0803D" w14:textId="77777777" w:rsidR="00907C59" w:rsidRDefault="00907C59" w:rsidP="00C3612E">
      <w:r>
        <w:separator/>
      </w:r>
    </w:p>
  </w:footnote>
  <w:footnote w:type="continuationSeparator" w:id="0">
    <w:p w14:paraId="14B810F3" w14:textId="77777777" w:rsidR="00907C59" w:rsidRDefault="00907C59"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EE927" w14:textId="37EDFD6A" w:rsidR="00A90203" w:rsidRDefault="00907C59">
    <w:pPr>
      <w:pStyle w:val="Zhlav"/>
    </w:pPr>
    <w:r>
      <w:rPr>
        <w:noProof/>
      </w:rPr>
      <w:pict w14:anchorId="401F9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01391" o:spid="_x0000_s2050" type="#_x0000_t75" style="position:absolute;left:0;text-align:left;margin-left:0;margin-top:0;width:229.4pt;height:373.4pt;z-index:-251657216;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3433B" w14:textId="3F342880" w:rsidR="00A90203" w:rsidRDefault="00907C59">
    <w:pPr>
      <w:pStyle w:val="Zhlav"/>
    </w:pPr>
    <w:r>
      <w:rPr>
        <w:noProof/>
      </w:rPr>
      <w:pict w14:anchorId="4F029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01392" o:spid="_x0000_s2051" type="#_x0000_t75" style="position:absolute;left:0;text-align:left;margin-left:0;margin-top:0;width:229.4pt;height:373.4pt;z-index:-251656192;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91CF8" w14:textId="18BBD695" w:rsidR="00A90203" w:rsidRDefault="00907C59">
    <w:pPr>
      <w:pStyle w:val="Zhlav"/>
    </w:pPr>
    <w:r>
      <w:rPr>
        <w:noProof/>
      </w:rPr>
      <w:pict w14:anchorId="7923D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01390" o:spid="_x0000_s2049" type="#_x0000_t75" style="position:absolute;left:0;text-align:left;margin-left:0;margin-top:0;width:229.4pt;height:373.4pt;z-index:-251658240;mso-position-horizontal:center;mso-position-horizontal-relative:margin;mso-position-vertical:center;mso-position-vertical-relative:margin" o:allowincell="f">
          <v:imagedata r:id="rId1" o:title="B-vodoznak"/>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C81A" w14:textId="77777777" w:rsidR="00E418F5" w:rsidRDefault="00907C59">
    <w:pPr>
      <w:pStyle w:val="Zhlav"/>
    </w:pPr>
    <w:r>
      <w:rPr>
        <w:noProof/>
      </w:rPr>
      <w:pict w14:anchorId="1B8E0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01394" o:spid="_x0000_s2056" type="#_x0000_t75" style="position:absolute;left:0;text-align:left;margin-left:0;margin-top:0;width:229.4pt;height:373.4pt;z-index:-251650048;mso-position-horizontal:center;mso-position-horizontal-relative:margin;mso-position-vertical:center;mso-position-vertical-relative:margin" o:allowincell="f">
          <v:imagedata r:id="rId1" o:title="B-vodoznak"/>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159B" w14:textId="77777777" w:rsidR="00E418F5" w:rsidRDefault="00907C59">
    <w:pPr>
      <w:pStyle w:val="Zhlav"/>
    </w:pPr>
    <w:r>
      <w:rPr>
        <w:noProof/>
      </w:rPr>
      <w:pict w14:anchorId="32864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01395" o:spid="_x0000_s2057" type="#_x0000_t75" style="position:absolute;left:0;text-align:left;margin-left:0;margin-top:0;width:229.4pt;height:373.4pt;z-index:-251649024;mso-position-horizontal:center;mso-position-horizontal-relative:margin;mso-position-vertical:center;mso-position-vertical-relative:margin" o:allowincell="f">
          <v:imagedata r:id="rId1" o:title="B-vodoznak"/>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CFB6" w14:textId="77777777" w:rsidR="00E418F5" w:rsidRDefault="00907C59">
    <w:pPr>
      <w:pStyle w:val="Zhlav"/>
    </w:pPr>
    <w:r>
      <w:rPr>
        <w:noProof/>
      </w:rPr>
      <w:pict w14:anchorId="64611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01393" o:spid="_x0000_s2055" type="#_x0000_t75" style="position:absolute;left:0;text-align:left;margin-left:0;margin-top:0;width:229.4pt;height:373.4pt;z-index:-251651072;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FAA1F41"/>
    <w:multiLevelType w:val="hybridMultilevel"/>
    <w:tmpl w:val="4A2CEA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9751FA"/>
    <w:multiLevelType w:val="hybridMultilevel"/>
    <w:tmpl w:val="65C6F068"/>
    <w:lvl w:ilvl="0" w:tplc="E39EB63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C2510B"/>
    <w:multiLevelType w:val="hybridMultilevel"/>
    <w:tmpl w:val="BEC6331A"/>
    <w:lvl w:ilvl="0" w:tplc="28E4003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B633D"/>
    <w:multiLevelType w:val="hybridMultilevel"/>
    <w:tmpl w:val="76400E4E"/>
    <w:lvl w:ilvl="0" w:tplc="BF82937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890E9E"/>
    <w:multiLevelType w:val="hybridMultilevel"/>
    <w:tmpl w:val="72C6B21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38D451A7"/>
    <w:multiLevelType w:val="hybridMultilevel"/>
    <w:tmpl w:val="8DF8F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DB29F9"/>
    <w:multiLevelType w:val="hybridMultilevel"/>
    <w:tmpl w:val="DB7CC91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D120DB"/>
    <w:multiLevelType w:val="hybridMultilevel"/>
    <w:tmpl w:val="1B4C9480"/>
    <w:lvl w:ilvl="0" w:tplc="E39EB63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3A3360"/>
    <w:multiLevelType w:val="hybridMultilevel"/>
    <w:tmpl w:val="48C87A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8102CE7"/>
    <w:multiLevelType w:val="hybridMultilevel"/>
    <w:tmpl w:val="A754C1A0"/>
    <w:lvl w:ilvl="0" w:tplc="CF42B20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DDB68F5"/>
    <w:multiLevelType w:val="hybridMultilevel"/>
    <w:tmpl w:val="7E9EEAF4"/>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8" w15:restartNumberingAfterBreak="0">
    <w:nsid w:val="5F9C3FED"/>
    <w:multiLevelType w:val="hybridMultilevel"/>
    <w:tmpl w:val="453A4BAA"/>
    <w:lvl w:ilvl="0" w:tplc="04050017">
      <w:start w:val="1"/>
      <w:numFmt w:val="lowerLetter"/>
      <w:lvlText w:val="%1)"/>
      <w:lvlJc w:val="left"/>
      <w:pPr>
        <w:ind w:left="1230" w:hanging="360"/>
      </w:p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19"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0" w15:restartNumberingAfterBreak="0">
    <w:nsid w:val="60416B44"/>
    <w:multiLevelType w:val="hybridMultilevel"/>
    <w:tmpl w:val="410E1458"/>
    <w:lvl w:ilvl="0" w:tplc="983CA2A6">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15:restartNumberingAfterBreak="0">
    <w:nsid w:val="629B1DCF"/>
    <w:multiLevelType w:val="hybridMultilevel"/>
    <w:tmpl w:val="C278FCD4"/>
    <w:lvl w:ilvl="0" w:tplc="D2FEFFA4">
      <w:start w:val="1"/>
      <w:numFmt w:val="lowerLetter"/>
      <w:lvlText w:val="%1)"/>
      <w:lvlJc w:val="left"/>
      <w:pPr>
        <w:ind w:left="1410" w:hanging="855"/>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2" w15:restartNumberingAfterBreak="0">
    <w:nsid w:val="64014B5A"/>
    <w:multiLevelType w:val="hybridMultilevel"/>
    <w:tmpl w:val="9EEAF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324414"/>
    <w:multiLevelType w:val="hybridMultilevel"/>
    <w:tmpl w:val="E610B5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0"/>
  </w:num>
  <w:num w:numId="3">
    <w:abstractNumId w:val="19"/>
  </w:num>
  <w:num w:numId="4">
    <w:abstractNumId w:val="12"/>
  </w:num>
  <w:num w:numId="5">
    <w:abstractNumId w:val="0"/>
  </w:num>
  <w:num w:numId="6">
    <w:abstractNumId w:val="1"/>
  </w:num>
  <w:num w:numId="7">
    <w:abstractNumId w:val="2"/>
  </w:num>
  <w:num w:numId="8">
    <w:abstractNumId w:val="9"/>
  </w:num>
  <w:num w:numId="9">
    <w:abstractNumId w:val="18"/>
  </w:num>
  <w:num w:numId="10">
    <w:abstractNumId w:val="21"/>
  </w:num>
  <w:num w:numId="11">
    <w:abstractNumId w:val="22"/>
  </w:num>
  <w:num w:numId="12">
    <w:abstractNumId w:val="5"/>
  </w:num>
  <w:num w:numId="13">
    <w:abstractNumId w:val="3"/>
  </w:num>
  <w:num w:numId="14">
    <w:abstractNumId w:val="7"/>
  </w:num>
  <w:num w:numId="15">
    <w:abstractNumId w:val="14"/>
  </w:num>
  <w:num w:numId="16">
    <w:abstractNumId w:val="8"/>
  </w:num>
  <w:num w:numId="17">
    <w:abstractNumId w:val="17"/>
  </w:num>
  <w:num w:numId="18">
    <w:abstractNumId w:val="23"/>
  </w:num>
  <w:num w:numId="19">
    <w:abstractNumId w:val="15"/>
  </w:num>
  <w:num w:numId="20">
    <w:abstractNumId w:val="11"/>
  </w:num>
  <w:num w:numId="21">
    <w:abstractNumId w:val="20"/>
  </w:num>
  <w:num w:numId="22">
    <w:abstractNumId w:val="13"/>
  </w:num>
  <w:num w:numId="23">
    <w:abstractNumId w:val="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62"/>
    <w:rsid w:val="0000143D"/>
    <w:rsid w:val="000104AE"/>
    <w:rsid w:val="00010BC9"/>
    <w:rsid w:val="00011BE4"/>
    <w:rsid w:val="00014A0E"/>
    <w:rsid w:val="0002662A"/>
    <w:rsid w:val="00035A9E"/>
    <w:rsid w:val="00044102"/>
    <w:rsid w:val="00045616"/>
    <w:rsid w:val="00046D3F"/>
    <w:rsid w:val="00054E2E"/>
    <w:rsid w:val="00056C29"/>
    <w:rsid w:val="000578CD"/>
    <w:rsid w:val="00066304"/>
    <w:rsid w:val="00066C28"/>
    <w:rsid w:val="00075251"/>
    <w:rsid w:val="00076692"/>
    <w:rsid w:val="00087687"/>
    <w:rsid w:val="00092A62"/>
    <w:rsid w:val="00096351"/>
    <w:rsid w:val="000A6E53"/>
    <w:rsid w:val="000B6D47"/>
    <w:rsid w:val="000C17CE"/>
    <w:rsid w:val="000C41DE"/>
    <w:rsid w:val="000C6BEF"/>
    <w:rsid w:val="000D0F20"/>
    <w:rsid w:val="000D6214"/>
    <w:rsid w:val="000E0E3F"/>
    <w:rsid w:val="000E375C"/>
    <w:rsid w:val="000F0576"/>
    <w:rsid w:val="000F2D51"/>
    <w:rsid w:val="000F575B"/>
    <w:rsid w:val="001033E7"/>
    <w:rsid w:val="00105000"/>
    <w:rsid w:val="001066F7"/>
    <w:rsid w:val="00106FBA"/>
    <w:rsid w:val="00114D39"/>
    <w:rsid w:val="001156E6"/>
    <w:rsid w:val="00116868"/>
    <w:rsid w:val="00117996"/>
    <w:rsid w:val="0012214F"/>
    <w:rsid w:val="001260A3"/>
    <w:rsid w:val="00130240"/>
    <w:rsid w:val="00132D72"/>
    <w:rsid w:val="00136E8E"/>
    <w:rsid w:val="00141EEA"/>
    <w:rsid w:val="00142B6E"/>
    <w:rsid w:val="00150102"/>
    <w:rsid w:val="00150FD8"/>
    <w:rsid w:val="00154A20"/>
    <w:rsid w:val="00160894"/>
    <w:rsid w:val="00173AD8"/>
    <w:rsid w:val="00180127"/>
    <w:rsid w:val="00180E81"/>
    <w:rsid w:val="0018566C"/>
    <w:rsid w:val="00191D33"/>
    <w:rsid w:val="001961E5"/>
    <w:rsid w:val="001A1BC4"/>
    <w:rsid w:val="001B3DC4"/>
    <w:rsid w:val="001B4FA4"/>
    <w:rsid w:val="001C50A7"/>
    <w:rsid w:val="001C663D"/>
    <w:rsid w:val="001D1D6B"/>
    <w:rsid w:val="001D37A0"/>
    <w:rsid w:val="001D3E7D"/>
    <w:rsid w:val="001D4AB2"/>
    <w:rsid w:val="001D4FD8"/>
    <w:rsid w:val="001D50F9"/>
    <w:rsid w:val="001E3603"/>
    <w:rsid w:val="001E4EA2"/>
    <w:rsid w:val="001E6C7C"/>
    <w:rsid w:val="00230491"/>
    <w:rsid w:val="00231969"/>
    <w:rsid w:val="002352CD"/>
    <w:rsid w:val="0024199C"/>
    <w:rsid w:val="00242003"/>
    <w:rsid w:val="0024346B"/>
    <w:rsid w:val="002500F3"/>
    <w:rsid w:val="00252177"/>
    <w:rsid w:val="00257A5F"/>
    <w:rsid w:val="0027368D"/>
    <w:rsid w:val="00275AB9"/>
    <w:rsid w:val="002905EB"/>
    <w:rsid w:val="00290783"/>
    <w:rsid w:val="00294ED7"/>
    <w:rsid w:val="00295EC2"/>
    <w:rsid w:val="002A3B8C"/>
    <w:rsid w:val="002A5115"/>
    <w:rsid w:val="002A7FC7"/>
    <w:rsid w:val="002B4BCB"/>
    <w:rsid w:val="002C129A"/>
    <w:rsid w:val="002C36A8"/>
    <w:rsid w:val="002C5FD9"/>
    <w:rsid w:val="002C6000"/>
    <w:rsid w:val="002E26F7"/>
    <w:rsid w:val="002E3E4A"/>
    <w:rsid w:val="002E77F5"/>
    <w:rsid w:val="002F00C1"/>
    <w:rsid w:val="002F1408"/>
    <w:rsid w:val="002F28BB"/>
    <w:rsid w:val="002F476F"/>
    <w:rsid w:val="003050D5"/>
    <w:rsid w:val="00305A67"/>
    <w:rsid w:val="00323982"/>
    <w:rsid w:val="00323F3F"/>
    <w:rsid w:val="0032517A"/>
    <w:rsid w:val="00337647"/>
    <w:rsid w:val="00345345"/>
    <w:rsid w:val="00374337"/>
    <w:rsid w:val="003746B6"/>
    <w:rsid w:val="003805C0"/>
    <w:rsid w:val="0039164B"/>
    <w:rsid w:val="003A4BDF"/>
    <w:rsid w:val="003C03C9"/>
    <w:rsid w:val="003D0F65"/>
    <w:rsid w:val="003D507F"/>
    <w:rsid w:val="003E188B"/>
    <w:rsid w:val="003E1C17"/>
    <w:rsid w:val="003E2A37"/>
    <w:rsid w:val="003F03CD"/>
    <w:rsid w:val="003F15C7"/>
    <w:rsid w:val="00403D4F"/>
    <w:rsid w:val="00422FA8"/>
    <w:rsid w:val="004265F8"/>
    <w:rsid w:val="00426895"/>
    <w:rsid w:val="004359EA"/>
    <w:rsid w:val="00451257"/>
    <w:rsid w:val="0045379E"/>
    <w:rsid w:val="004908BE"/>
    <w:rsid w:val="00492FBC"/>
    <w:rsid w:val="004A3A75"/>
    <w:rsid w:val="004A6C22"/>
    <w:rsid w:val="004B0A66"/>
    <w:rsid w:val="004B2583"/>
    <w:rsid w:val="004B3E44"/>
    <w:rsid w:val="004B69FB"/>
    <w:rsid w:val="004B7C0C"/>
    <w:rsid w:val="004C06DF"/>
    <w:rsid w:val="004C7D31"/>
    <w:rsid w:val="004D0AA1"/>
    <w:rsid w:val="004D549D"/>
    <w:rsid w:val="004D6A9A"/>
    <w:rsid w:val="00506B29"/>
    <w:rsid w:val="00517D03"/>
    <w:rsid w:val="00520895"/>
    <w:rsid w:val="005208B3"/>
    <w:rsid w:val="00532DA5"/>
    <w:rsid w:val="00541C45"/>
    <w:rsid w:val="00541F81"/>
    <w:rsid w:val="00543293"/>
    <w:rsid w:val="00571677"/>
    <w:rsid w:val="00572CA2"/>
    <w:rsid w:val="00580FCA"/>
    <w:rsid w:val="00585CB9"/>
    <w:rsid w:val="00592E74"/>
    <w:rsid w:val="005949A2"/>
    <w:rsid w:val="00596E15"/>
    <w:rsid w:val="005B7706"/>
    <w:rsid w:val="005B7B1E"/>
    <w:rsid w:val="005C147B"/>
    <w:rsid w:val="005C2900"/>
    <w:rsid w:val="005C3BD8"/>
    <w:rsid w:val="005C4719"/>
    <w:rsid w:val="0060573C"/>
    <w:rsid w:val="00606A30"/>
    <w:rsid w:val="00612186"/>
    <w:rsid w:val="00623E7D"/>
    <w:rsid w:val="0062583E"/>
    <w:rsid w:val="00636BA8"/>
    <w:rsid w:val="00636CC8"/>
    <w:rsid w:val="00644F54"/>
    <w:rsid w:val="0066021F"/>
    <w:rsid w:val="0067505E"/>
    <w:rsid w:val="0068204A"/>
    <w:rsid w:val="00687202"/>
    <w:rsid w:val="00687BE0"/>
    <w:rsid w:val="00691D0C"/>
    <w:rsid w:val="00692197"/>
    <w:rsid w:val="00697A3C"/>
    <w:rsid w:val="006A3020"/>
    <w:rsid w:val="006A6097"/>
    <w:rsid w:val="006A7231"/>
    <w:rsid w:val="006A7242"/>
    <w:rsid w:val="006E4574"/>
    <w:rsid w:val="006F51AD"/>
    <w:rsid w:val="00706C5B"/>
    <w:rsid w:val="00710259"/>
    <w:rsid w:val="00713600"/>
    <w:rsid w:val="00715D01"/>
    <w:rsid w:val="00724712"/>
    <w:rsid w:val="00730F20"/>
    <w:rsid w:val="007400FB"/>
    <w:rsid w:val="00746C52"/>
    <w:rsid w:val="007520C4"/>
    <w:rsid w:val="00752D56"/>
    <w:rsid w:val="00754E41"/>
    <w:rsid w:val="00764E1B"/>
    <w:rsid w:val="0076762A"/>
    <w:rsid w:val="00771326"/>
    <w:rsid w:val="00775900"/>
    <w:rsid w:val="00775F32"/>
    <w:rsid w:val="00777C5B"/>
    <w:rsid w:val="007831D6"/>
    <w:rsid w:val="00791058"/>
    <w:rsid w:val="007B1F5B"/>
    <w:rsid w:val="007B52CA"/>
    <w:rsid w:val="007B6D7B"/>
    <w:rsid w:val="007C4C2A"/>
    <w:rsid w:val="007D4C86"/>
    <w:rsid w:val="007D4D82"/>
    <w:rsid w:val="007D6AEC"/>
    <w:rsid w:val="007E1AA4"/>
    <w:rsid w:val="007E7092"/>
    <w:rsid w:val="007F539A"/>
    <w:rsid w:val="007F6B77"/>
    <w:rsid w:val="00802951"/>
    <w:rsid w:val="008146BF"/>
    <w:rsid w:val="00815B2F"/>
    <w:rsid w:val="00816C47"/>
    <w:rsid w:val="008200F4"/>
    <w:rsid w:val="00820B06"/>
    <w:rsid w:val="00821BBA"/>
    <w:rsid w:val="0082728D"/>
    <w:rsid w:val="00834BD1"/>
    <w:rsid w:val="00837404"/>
    <w:rsid w:val="0084116A"/>
    <w:rsid w:val="00841CAF"/>
    <w:rsid w:val="00843479"/>
    <w:rsid w:val="0085639A"/>
    <w:rsid w:val="0087326F"/>
    <w:rsid w:val="00874547"/>
    <w:rsid w:val="00881A86"/>
    <w:rsid w:val="008821C8"/>
    <w:rsid w:val="00886567"/>
    <w:rsid w:val="008C0FC5"/>
    <w:rsid w:val="008C6AF4"/>
    <w:rsid w:val="008D27C4"/>
    <w:rsid w:val="008E3845"/>
    <w:rsid w:val="008E4A7F"/>
    <w:rsid w:val="008F1E87"/>
    <w:rsid w:val="008F5F98"/>
    <w:rsid w:val="009033AF"/>
    <w:rsid w:val="009037D1"/>
    <w:rsid w:val="00907C59"/>
    <w:rsid w:val="00915BA2"/>
    <w:rsid w:val="0091762A"/>
    <w:rsid w:val="00922D95"/>
    <w:rsid w:val="00923B41"/>
    <w:rsid w:val="0096505D"/>
    <w:rsid w:val="009717F2"/>
    <w:rsid w:val="00973BBA"/>
    <w:rsid w:val="00975F07"/>
    <w:rsid w:val="00991E21"/>
    <w:rsid w:val="00997543"/>
    <w:rsid w:val="009B17C6"/>
    <w:rsid w:val="009B5EFC"/>
    <w:rsid w:val="009C0764"/>
    <w:rsid w:val="009C49E1"/>
    <w:rsid w:val="009C5572"/>
    <w:rsid w:val="009C67C0"/>
    <w:rsid w:val="009C6A3B"/>
    <w:rsid w:val="009D02C9"/>
    <w:rsid w:val="009E3E5B"/>
    <w:rsid w:val="009E540E"/>
    <w:rsid w:val="009F241A"/>
    <w:rsid w:val="00A01956"/>
    <w:rsid w:val="00A02FB6"/>
    <w:rsid w:val="00A04DF0"/>
    <w:rsid w:val="00A1658D"/>
    <w:rsid w:val="00A17582"/>
    <w:rsid w:val="00A317F3"/>
    <w:rsid w:val="00A32C8D"/>
    <w:rsid w:val="00A4593D"/>
    <w:rsid w:val="00A544FB"/>
    <w:rsid w:val="00A64BF6"/>
    <w:rsid w:val="00A6637F"/>
    <w:rsid w:val="00A713E7"/>
    <w:rsid w:val="00A7626F"/>
    <w:rsid w:val="00A7740F"/>
    <w:rsid w:val="00A82565"/>
    <w:rsid w:val="00A849F2"/>
    <w:rsid w:val="00A90203"/>
    <w:rsid w:val="00A9207F"/>
    <w:rsid w:val="00A930E0"/>
    <w:rsid w:val="00A93A12"/>
    <w:rsid w:val="00A95E9D"/>
    <w:rsid w:val="00A9703D"/>
    <w:rsid w:val="00AA5A20"/>
    <w:rsid w:val="00AA77D1"/>
    <w:rsid w:val="00AA7FC0"/>
    <w:rsid w:val="00AB3DE2"/>
    <w:rsid w:val="00AC1C09"/>
    <w:rsid w:val="00AD1BAF"/>
    <w:rsid w:val="00AE0537"/>
    <w:rsid w:val="00AE21D6"/>
    <w:rsid w:val="00AE5C9D"/>
    <w:rsid w:val="00AF6763"/>
    <w:rsid w:val="00B02A37"/>
    <w:rsid w:val="00B101B7"/>
    <w:rsid w:val="00B14830"/>
    <w:rsid w:val="00B14C44"/>
    <w:rsid w:val="00B3601C"/>
    <w:rsid w:val="00B40E64"/>
    <w:rsid w:val="00B634FB"/>
    <w:rsid w:val="00B63CB3"/>
    <w:rsid w:val="00B756AE"/>
    <w:rsid w:val="00B81606"/>
    <w:rsid w:val="00B821E3"/>
    <w:rsid w:val="00B82D7D"/>
    <w:rsid w:val="00B9031D"/>
    <w:rsid w:val="00B914CD"/>
    <w:rsid w:val="00B92DE0"/>
    <w:rsid w:val="00B94C24"/>
    <w:rsid w:val="00BA2A98"/>
    <w:rsid w:val="00BA49CE"/>
    <w:rsid w:val="00BA4A98"/>
    <w:rsid w:val="00BA5575"/>
    <w:rsid w:val="00BA5C32"/>
    <w:rsid w:val="00BA69D0"/>
    <w:rsid w:val="00BA6E7C"/>
    <w:rsid w:val="00BB084B"/>
    <w:rsid w:val="00BB4EC3"/>
    <w:rsid w:val="00BD2E86"/>
    <w:rsid w:val="00BD35C8"/>
    <w:rsid w:val="00BD6154"/>
    <w:rsid w:val="00BE0CB8"/>
    <w:rsid w:val="00BF30F7"/>
    <w:rsid w:val="00BF4D06"/>
    <w:rsid w:val="00BF6D34"/>
    <w:rsid w:val="00BF75B3"/>
    <w:rsid w:val="00C04D08"/>
    <w:rsid w:val="00C12D84"/>
    <w:rsid w:val="00C22472"/>
    <w:rsid w:val="00C2306D"/>
    <w:rsid w:val="00C3612E"/>
    <w:rsid w:val="00C426DF"/>
    <w:rsid w:val="00C42F91"/>
    <w:rsid w:val="00C43919"/>
    <w:rsid w:val="00C47069"/>
    <w:rsid w:val="00C65FCE"/>
    <w:rsid w:val="00C71884"/>
    <w:rsid w:val="00C726D6"/>
    <w:rsid w:val="00C74197"/>
    <w:rsid w:val="00C75669"/>
    <w:rsid w:val="00C90D1D"/>
    <w:rsid w:val="00C945EA"/>
    <w:rsid w:val="00C94C73"/>
    <w:rsid w:val="00C94E2B"/>
    <w:rsid w:val="00C9571A"/>
    <w:rsid w:val="00C9571F"/>
    <w:rsid w:val="00C97906"/>
    <w:rsid w:val="00CB0E2D"/>
    <w:rsid w:val="00CB3169"/>
    <w:rsid w:val="00CB34C5"/>
    <w:rsid w:val="00CC39D6"/>
    <w:rsid w:val="00CC4033"/>
    <w:rsid w:val="00CD027D"/>
    <w:rsid w:val="00CD2584"/>
    <w:rsid w:val="00CD48B3"/>
    <w:rsid w:val="00CD5CB2"/>
    <w:rsid w:val="00CD600A"/>
    <w:rsid w:val="00CD6577"/>
    <w:rsid w:val="00CD748B"/>
    <w:rsid w:val="00CE0594"/>
    <w:rsid w:val="00CF092A"/>
    <w:rsid w:val="00CF1F81"/>
    <w:rsid w:val="00CF27BA"/>
    <w:rsid w:val="00CF629F"/>
    <w:rsid w:val="00D15E42"/>
    <w:rsid w:val="00D261D5"/>
    <w:rsid w:val="00D34E5B"/>
    <w:rsid w:val="00D35A95"/>
    <w:rsid w:val="00D36A91"/>
    <w:rsid w:val="00D53C77"/>
    <w:rsid w:val="00D54153"/>
    <w:rsid w:val="00D56DD6"/>
    <w:rsid w:val="00D57E2D"/>
    <w:rsid w:val="00D62026"/>
    <w:rsid w:val="00D6511F"/>
    <w:rsid w:val="00D653B3"/>
    <w:rsid w:val="00D7262F"/>
    <w:rsid w:val="00D74FCA"/>
    <w:rsid w:val="00D9535E"/>
    <w:rsid w:val="00DA399E"/>
    <w:rsid w:val="00DA51D9"/>
    <w:rsid w:val="00DB0E1E"/>
    <w:rsid w:val="00DB5671"/>
    <w:rsid w:val="00DC3876"/>
    <w:rsid w:val="00DC4337"/>
    <w:rsid w:val="00DD423E"/>
    <w:rsid w:val="00DE1083"/>
    <w:rsid w:val="00DE3763"/>
    <w:rsid w:val="00DE6DCF"/>
    <w:rsid w:val="00DF3554"/>
    <w:rsid w:val="00DF7EB2"/>
    <w:rsid w:val="00E07CAB"/>
    <w:rsid w:val="00E205B1"/>
    <w:rsid w:val="00E22A55"/>
    <w:rsid w:val="00E24CCA"/>
    <w:rsid w:val="00E2684B"/>
    <w:rsid w:val="00E35D7E"/>
    <w:rsid w:val="00E418F5"/>
    <w:rsid w:val="00E420DE"/>
    <w:rsid w:val="00E477E7"/>
    <w:rsid w:val="00E520C8"/>
    <w:rsid w:val="00E55D56"/>
    <w:rsid w:val="00E57AF7"/>
    <w:rsid w:val="00E60ECE"/>
    <w:rsid w:val="00E61714"/>
    <w:rsid w:val="00E64715"/>
    <w:rsid w:val="00E65335"/>
    <w:rsid w:val="00E676B3"/>
    <w:rsid w:val="00EA0136"/>
    <w:rsid w:val="00EA2BFD"/>
    <w:rsid w:val="00EB5448"/>
    <w:rsid w:val="00EC1840"/>
    <w:rsid w:val="00EC3EF0"/>
    <w:rsid w:val="00EC43D2"/>
    <w:rsid w:val="00EC61B7"/>
    <w:rsid w:val="00EE14FF"/>
    <w:rsid w:val="00EF4F33"/>
    <w:rsid w:val="00EF689E"/>
    <w:rsid w:val="00F01ABD"/>
    <w:rsid w:val="00F03D14"/>
    <w:rsid w:val="00F04F77"/>
    <w:rsid w:val="00F054DD"/>
    <w:rsid w:val="00F07FB6"/>
    <w:rsid w:val="00F31C54"/>
    <w:rsid w:val="00F34ECF"/>
    <w:rsid w:val="00F46B3C"/>
    <w:rsid w:val="00F620D5"/>
    <w:rsid w:val="00F75FCD"/>
    <w:rsid w:val="00F76C8B"/>
    <w:rsid w:val="00F816E5"/>
    <w:rsid w:val="00F84744"/>
    <w:rsid w:val="00F84B09"/>
    <w:rsid w:val="00F92475"/>
    <w:rsid w:val="00FA0925"/>
    <w:rsid w:val="00FA42E0"/>
    <w:rsid w:val="00FC359B"/>
    <w:rsid w:val="00FC4A7B"/>
    <w:rsid w:val="00FC5DCD"/>
    <w:rsid w:val="00FC6D98"/>
    <w:rsid w:val="00FD7619"/>
    <w:rsid w:val="00FE09C0"/>
    <w:rsid w:val="00FE7119"/>
    <w:rsid w:val="00FE78E1"/>
    <w:rsid w:val="00FF3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7BF188D9"/>
  <w15:docId w15:val="{54DD5CA5-0089-41AE-955E-0A4AC808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qFormat="1"/>
    <w:lsdException w:name="heading 3" w:semiHidden="1" w:qFormat="1"/>
    <w:lsdException w:name="heading 4" w:semiHidden="1" w:uiPriority="0"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816C47"/>
    <w:pPr>
      <w:widowControl w:val="0"/>
      <w:jc w:val="both"/>
    </w:pPr>
  </w:style>
  <w:style w:type="paragraph" w:styleId="Nadpis1">
    <w:name w:val="heading 1"/>
    <w:basedOn w:val="Normln"/>
    <w:next w:val="Normln"/>
    <w:link w:val="Nadpis1Char"/>
    <w:uiPriority w:val="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6E4574"/>
    <w:pPr>
      <w:keepNext/>
      <w:suppressLineNumbers/>
      <w:suppressAutoHyphens/>
      <w:spacing w:before="120" w:after="120"/>
      <w:jc w:val="center"/>
    </w:pPr>
    <w:rPr>
      <w:rFonts w:ascii="Arial" w:hAnsi="Arial"/>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6E4574"/>
    <w:pPr>
      <w:keepNext/>
      <w:numPr>
        <w:numId w:val="1"/>
      </w:numPr>
      <w:suppressLineNumbers/>
      <w:suppressAutoHyphens/>
      <w:spacing w:before="240"/>
      <w:ind w:left="357" w:hanging="357"/>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zarovnannasted">
    <w:name w:val="zarovnaný na střed"/>
    <w:basedOn w:val="Texttabulky"/>
    <w:qFormat/>
    <w:rsid w:val="00F04F77"/>
    <w:pPr>
      <w:suppressLineNumbers w:val="0"/>
      <w:suppressAutoHyphens w:val="0"/>
      <w:spacing w:before="20" w:after="20"/>
      <w:jc w:val="center"/>
      <w:outlineLvl w:val="3"/>
    </w:pPr>
    <w:rPr>
      <w:sz w:val="24"/>
      <w:szCs w:val="20"/>
    </w:rPr>
  </w:style>
  <w:style w:type="paragraph" w:styleId="Zkladntextodsazen">
    <w:name w:val="Body Text Indent"/>
    <w:basedOn w:val="Normln"/>
    <w:link w:val="ZkladntextodsazenChar"/>
    <w:uiPriority w:val="99"/>
    <w:semiHidden/>
    <w:locked/>
    <w:rsid w:val="007520C4"/>
    <w:pPr>
      <w:ind w:left="510"/>
    </w:pPr>
  </w:style>
  <w:style w:type="character" w:customStyle="1" w:styleId="ZkladntextodsazenChar">
    <w:name w:val="Základní text odsazený Char"/>
    <w:basedOn w:val="Standardnpsmoodstavce"/>
    <w:link w:val="Zkladntextodsazen"/>
    <w:uiPriority w:val="99"/>
    <w:semiHidden/>
    <w:rsid w:val="007520C4"/>
  </w:style>
  <w:style w:type="table" w:customStyle="1" w:styleId="Mkatabulky2">
    <w:name w:val="Mřížka tabulky2"/>
    <w:basedOn w:val="Normlntabulka"/>
    <w:next w:val="Mkatabulky"/>
    <w:uiPriority w:val="59"/>
    <w:rsid w:val="00E55D56"/>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locked/>
    <w:rsid w:val="00A6637F"/>
    <w:pPr>
      <w:widowControl/>
      <w:jc w:val="left"/>
    </w:pPr>
    <w:rPr>
      <w:rFonts w:ascii="Times New Roman" w:hAnsi="Times New Roman"/>
    </w:rPr>
  </w:style>
  <w:style w:type="character" w:customStyle="1" w:styleId="Zkladntext2Char">
    <w:name w:val="Základní text 2 Char"/>
    <w:basedOn w:val="Standardnpsmoodstavce"/>
    <w:link w:val="Zkladntext2"/>
    <w:uiPriority w:val="99"/>
    <w:semiHidden/>
    <w:rsid w:val="00A6637F"/>
    <w:rPr>
      <w:rFonts w:ascii="Times New Roman" w:hAnsi="Times New Roman"/>
    </w:rPr>
  </w:style>
  <w:style w:type="paragraph" w:customStyle="1" w:styleId="33uroven">
    <w:name w:val="§3 3 uroven"/>
    <w:basedOn w:val="22uroven"/>
    <w:next w:val="text"/>
    <w:qFormat/>
    <w:rsid w:val="00DC3876"/>
    <w:pPr>
      <w:numPr>
        <w:ilvl w:val="0"/>
        <w:numId w:val="0"/>
      </w:numPr>
      <w:ind w:left="720" w:hanging="720"/>
    </w:pPr>
  </w:style>
  <w:style w:type="character" w:styleId="Odkaznakoment">
    <w:name w:val="annotation reference"/>
    <w:basedOn w:val="Standardnpsmoodstavce"/>
    <w:uiPriority w:val="99"/>
    <w:semiHidden/>
    <w:unhideWhenUsed/>
    <w:locked/>
    <w:rsid w:val="00E07CAB"/>
    <w:rPr>
      <w:sz w:val="16"/>
      <w:szCs w:val="16"/>
    </w:rPr>
  </w:style>
  <w:style w:type="paragraph" w:styleId="Textkomente">
    <w:name w:val="annotation text"/>
    <w:basedOn w:val="Normln"/>
    <w:link w:val="TextkomenteChar"/>
    <w:uiPriority w:val="99"/>
    <w:semiHidden/>
    <w:unhideWhenUsed/>
    <w:locked/>
    <w:rsid w:val="00E07CAB"/>
  </w:style>
  <w:style w:type="character" w:customStyle="1" w:styleId="TextkomenteChar">
    <w:name w:val="Text komentáře Char"/>
    <w:basedOn w:val="Standardnpsmoodstavce"/>
    <w:link w:val="Textkomente"/>
    <w:uiPriority w:val="99"/>
    <w:semiHidden/>
    <w:rsid w:val="00E07CAB"/>
  </w:style>
  <w:style w:type="paragraph" w:styleId="Pedmtkomente">
    <w:name w:val="annotation subject"/>
    <w:basedOn w:val="Textkomente"/>
    <w:next w:val="Textkomente"/>
    <w:link w:val="PedmtkomenteChar"/>
    <w:uiPriority w:val="99"/>
    <w:semiHidden/>
    <w:unhideWhenUsed/>
    <w:locked/>
    <w:rsid w:val="00E07CAB"/>
    <w:rPr>
      <w:b/>
      <w:bCs/>
    </w:rPr>
  </w:style>
  <w:style w:type="character" w:customStyle="1" w:styleId="PedmtkomenteChar">
    <w:name w:val="Předmět komentáře Char"/>
    <w:basedOn w:val="TextkomenteChar"/>
    <w:link w:val="Pedmtkomente"/>
    <w:uiPriority w:val="99"/>
    <w:semiHidden/>
    <w:rsid w:val="00E07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112">
      <w:bodyDiv w:val="1"/>
      <w:marLeft w:val="0"/>
      <w:marRight w:val="0"/>
      <w:marTop w:val="0"/>
      <w:marBottom w:val="0"/>
      <w:divBdr>
        <w:top w:val="none" w:sz="0" w:space="0" w:color="auto"/>
        <w:left w:val="none" w:sz="0" w:space="0" w:color="auto"/>
        <w:bottom w:val="none" w:sz="0" w:space="0" w:color="auto"/>
        <w:right w:val="none" w:sz="0" w:space="0" w:color="auto"/>
      </w:divBdr>
    </w:div>
    <w:div w:id="118494650">
      <w:bodyDiv w:val="1"/>
      <w:marLeft w:val="0"/>
      <w:marRight w:val="0"/>
      <w:marTop w:val="0"/>
      <w:marBottom w:val="0"/>
      <w:divBdr>
        <w:top w:val="none" w:sz="0" w:space="0" w:color="auto"/>
        <w:left w:val="none" w:sz="0" w:space="0" w:color="auto"/>
        <w:bottom w:val="none" w:sz="0" w:space="0" w:color="auto"/>
        <w:right w:val="none" w:sz="0" w:space="0" w:color="auto"/>
      </w:divBdr>
    </w:div>
    <w:div w:id="143090096">
      <w:bodyDiv w:val="1"/>
      <w:marLeft w:val="0"/>
      <w:marRight w:val="0"/>
      <w:marTop w:val="0"/>
      <w:marBottom w:val="0"/>
      <w:divBdr>
        <w:top w:val="none" w:sz="0" w:space="0" w:color="auto"/>
        <w:left w:val="none" w:sz="0" w:space="0" w:color="auto"/>
        <w:bottom w:val="none" w:sz="0" w:space="0" w:color="auto"/>
        <w:right w:val="none" w:sz="0" w:space="0" w:color="auto"/>
      </w:divBdr>
    </w:div>
    <w:div w:id="168060220">
      <w:bodyDiv w:val="1"/>
      <w:marLeft w:val="0"/>
      <w:marRight w:val="0"/>
      <w:marTop w:val="0"/>
      <w:marBottom w:val="0"/>
      <w:divBdr>
        <w:top w:val="none" w:sz="0" w:space="0" w:color="auto"/>
        <w:left w:val="none" w:sz="0" w:space="0" w:color="auto"/>
        <w:bottom w:val="none" w:sz="0" w:space="0" w:color="auto"/>
        <w:right w:val="none" w:sz="0" w:space="0" w:color="auto"/>
      </w:divBdr>
    </w:div>
    <w:div w:id="181287644">
      <w:bodyDiv w:val="1"/>
      <w:marLeft w:val="0"/>
      <w:marRight w:val="0"/>
      <w:marTop w:val="0"/>
      <w:marBottom w:val="0"/>
      <w:divBdr>
        <w:top w:val="none" w:sz="0" w:space="0" w:color="auto"/>
        <w:left w:val="none" w:sz="0" w:space="0" w:color="auto"/>
        <w:bottom w:val="none" w:sz="0" w:space="0" w:color="auto"/>
        <w:right w:val="none" w:sz="0" w:space="0" w:color="auto"/>
      </w:divBdr>
    </w:div>
    <w:div w:id="451243307">
      <w:bodyDiv w:val="1"/>
      <w:marLeft w:val="0"/>
      <w:marRight w:val="0"/>
      <w:marTop w:val="0"/>
      <w:marBottom w:val="0"/>
      <w:divBdr>
        <w:top w:val="none" w:sz="0" w:space="0" w:color="auto"/>
        <w:left w:val="none" w:sz="0" w:space="0" w:color="auto"/>
        <w:bottom w:val="none" w:sz="0" w:space="0" w:color="auto"/>
        <w:right w:val="none" w:sz="0" w:space="0" w:color="auto"/>
      </w:divBdr>
    </w:div>
    <w:div w:id="499125087">
      <w:bodyDiv w:val="1"/>
      <w:marLeft w:val="0"/>
      <w:marRight w:val="0"/>
      <w:marTop w:val="0"/>
      <w:marBottom w:val="0"/>
      <w:divBdr>
        <w:top w:val="none" w:sz="0" w:space="0" w:color="auto"/>
        <w:left w:val="none" w:sz="0" w:space="0" w:color="auto"/>
        <w:bottom w:val="none" w:sz="0" w:space="0" w:color="auto"/>
        <w:right w:val="none" w:sz="0" w:space="0" w:color="auto"/>
      </w:divBdr>
    </w:div>
    <w:div w:id="517351622">
      <w:bodyDiv w:val="1"/>
      <w:marLeft w:val="0"/>
      <w:marRight w:val="0"/>
      <w:marTop w:val="0"/>
      <w:marBottom w:val="0"/>
      <w:divBdr>
        <w:top w:val="none" w:sz="0" w:space="0" w:color="auto"/>
        <w:left w:val="none" w:sz="0" w:space="0" w:color="auto"/>
        <w:bottom w:val="none" w:sz="0" w:space="0" w:color="auto"/>
        <w:right w:val="none" w:sz="0" w:space="0" w:color="auto"/>
      </w:divBdr>
    </w:div>
    <w:div w:id="540366951">
      <w:bodyDiv w:val="1"/>
      <w:marLeft w:val="0"/>
      <w:marRight w:val="0"/>
      <w:marTop w:val="0"/>
      <w:marBottom w:val="0"/>
      <w:divBdr>
        <w:top w:val="none" w:sz="0" w:space="0" w:color="auto"/>
        <w:left w:val="none" w:sz="0" w:space="0" w:color="auto"/>
        <w:bottom w:val="none" w:sz="0" w:space="0" w:color="auto"/>
        <w:right w:val="none" w:sz="0" w:space="0" w:color="auto"/>
      </w:divBdr>
    </w:div>
    <w:div w:id="558788552">
      <w:bodyDiv w:val="1"/>
      <w:marLeft w:val="0"/>
      <w:marRight w:val="0"/>
      <w:marTop w:val="0"/>
      <w:marBottom w:val="0"/>
      <w:divBdr>
        <w:top w:val="none" w:sz="0" w:space="0" w:color="auto"/>
        <w:left w:val="none" w:sz="0" w:space="0" w:color="auto"/>
        <w:bottom w:val="none" w:sz="0" w:space="0" w:color="auto"/>
        <w:right w:val="none" w:sz="0" w:space="0" w:color="auto"/>
      </w:divBdr>
    </w:div>
    <w:div w:id="600602058">
      <w:bodyDiv w:val="1"/>
      <w:marLeft w:val="0"/>
      <w:marRight w:val="0"/>
      <w:marTop w:val="0"/>
      <w:marBottom w:val="0"/>
      <w:divBdr>
        <w:top w:val="none" w:sz="0" w:space="0" w:color="auto"/>
        <w:left w:val="none" w:sz="0" w:space="0" w:color="auto"/>
        <w:bottom w:val="none" w:sz="0" w:space="0" w:color="auto"/>
        <w:right w:val="none" w:sz="0" w:space="0" w:color="auto"/>
      </w:divBdr>
    </w:div>
    <w:div w:id="609432785">
      <w:bodyDiv w:val="1"/>
      <w:marLeft w:val="0"/>
      <w:marRight w:val="0"/>
      <w:marTop w:val="0"/>
      <w:marBottom w:val="0"/>
      <w:divBdr>
        <w:top w:val="none" w:sz="0" w:space="0" w:color="auto"/>
        <w:left w:val="none" w:sz="0" w:space="0" w:color="auto"/>
        <w:bottom w:val="none" w:sz="0" w:space="0" w:color="auto"/>
        <w:right w:val="none" w:sz="0" w:space="0" w:color="auto"/>
      </w:divBdr>
    </w:div>
    <w:div w:id="746539888">
      <w:bodyDiv w:val="1"/>
      <w:marLeft w:val="0"/>
      <w:marRight w:val="0"/>
      <w:marTop w:val="0"/>
      <w:marBottom w:val="0"/>
      <w:divBdr>
        <w:top w:val="none" w:sz="0" w:space="0" w:color="auto"/>
        <w:left w:val="none" w:sz="0" w:space="0" w:color="auto"/>
        <w:bottom w:val="none" w:sz="0" w:space="0" w:color="auto"/>
        <w:right w:val="none" w:sz="0" w:space="0" w:color="auto"/>
      </w:divBdr>
    </w:div>
    <w:div w:id="841165512">
      <w:bodyDiv w:val="1"/>
      <w:marLeft w:val="0"/>
      <w:marRight w:val="0"/>
      <w:marTop w:val="0"/>
      <w:marBottom w:val="0"/>
      <w:divBdr>
        <w:top w:val="none" w:sz="0" w:space="0" w:color="auto"/>
        <w:left w:val="none" w:sz="0" w:space="0" w:color="auto"/>
        <w:bottom w:val="none" w:sz="0" w:space="0" w:color="auto"/>
        <w:right w:val="none" w:sz="0" w:space="0" w:color="auto"/>
      </w:divBdr>
    </w:div>
    <w:div w:id="860704862">
      <w:bodyDiv w:val="1"/>
      <w:marLeft w:val="0"/>
      <w:marRight w:val="0"/>
      <w:marTop w:val="0"/>
      <w:marBottom w:val="0"/>
      <w:divBdr>
        <w:top w:val="none" w:sz="0" w:space="0" w:color="auto"/>
        <w:left w:val="none" w:sz="0" w:space="0" w:color="auto"/>
        <w:bottom w:val="none" w:sz="0" w:space="0" w:color="auto"/>
        <w:right w:val="none" w:sz="0" w:space="0" w:color="auto"/>
      </w:divBdr>
    </w:div>
    <w:div w:id="920675876">
      <w:bodyDiv w:val="1"/>
      <w:marLeft w:val="0"/>
      <w:marRight w:val="0"/>
      <w:marTop w:val="0"/>
      <w:marBottom w:val="0"/>
      <w:divBdr>
        <w:top w:val="none" w:sz="0" w:space="0" w:color="auto"/>
        <w:left w:val="none" w:sz="0" w:space="0" w:color="auto"/>
        <w:bottom w:val="none" w:sz="0" w:space="0" w:color="auto"/>
        <w:right w:val="none" w:sz="0" w:space="0" w:color="auto"/>
      </w:divBdr>
    </w:div>
    <w:div w:id="1099526319">
      <w:bodyDiv w:val="1"/>
      <w:marLeft w:val="0"/>
      <w:marRight w:val="0"/>
      <w:marTop w:val="0"/>
      <w:marBottom w:val="0"/>
      <w:divBdr>
        <w:top w:val="none" w:sz="0" w:space="0" w:color="auto"/>
        <w:left w:val="none" w:sz="0" w:space="0" w:color="auto"/>
        <w:bottom w:val="none" w:sz="0" w:space="0" w:color="auto"/>
        <w:right w:val="none" w:sz="0" w:space="0" w:color="auto"/>
      </w:divBdr>
    </w:div>
    <w:div w:id="1218083675">
      <w:bodyDiv w:val="1"/>
      <w:marLeft w:val="0"/>
      <w:marRight w:val="0"/>
      <w:marTop w:val="0"/>
      <w:marBottom w:val="0"/>
      <w:divBdr>
        <w:top w:val="none" w:sz="0" w:space="0" w:color="auto"/>
        <w:left w:val="none" w:sz="0" w:space="0" w:color="auto"/>
        <w:bottom w:val="none" w:sz="0" w:space="0" w:color="auto"/>
        <w:right w:val="none" w:sz="0" w:space="0" w:color="auto"/>
      </w:divBdr>
    </w:div>
    <w:div w:id="1320384890">
      <w:bodyDiv w:val="1"/>
      <w:marLeft w:val="0"/>
      <w:marRight w:val="0"/>
      <w:marTop w:val="0"/>
      <w:marBottom w:val="0"/>
      <w:divBdr>
        <w:top w:val="none" w:sz="0" w:space="0" w:color="auto"/>
        <w:left w:val="none" w:sz="0" w:space="0" w:color="auto"/>
        <w:bottom w:val="none" w:sz="0" w:space="0" w:color="auto"/>
        <w:right w:val="none" w:sz="0" w:space="0" w:color="auto"/>
      </w:divBdr>
    </w:div>
    <w:div w:id="1416517322">
      <w:bodyDiv w:val="1"/>
      <w:marLeft w:val="0"/>
      <w:marRight w:val="0"/>
      <w:marTop w:val="0"/>
      <w:marBottom w:val="0"/>
      <w:divBdr>
        <w:top w:val="none" w:sz="0" w:space="0" w:color="auto"/>
        <w:left w:val="none" w:sz="0" w:space="0" w:color="auto"/>
        <w:bottom w:val="none" w:sz="0" w:space="0" w:color="auto"/>
        <w:right w:val="none" w:sz="0" w:space="0" w:color="auto"/>
      </w:divBdr>
    </w:div>
    <w:div w:id="1506241030">
      <w:bodyDiv w:val="1"/>
      <w:marLeft w:val="0"/>
      <w:marRight w:val="0"/>
      <w:marTop w:val="0"/>
      <w:marBottom w:val="0"/>
      <w:divBdr>
        <w:top w:val="none" w:sz="0" w:space="0" w:color="auto"/>
        <w:left w:val="none" w:sz="0" w:space="0" w:color="auto"/>
        <w:bottom w:val="none" w:sz="0" w:space="0" w:color="auto"/>
        <w:right w:val="none" w:sz="0" w:space="0" w:color="auto"/>
      </w:divBdr>
    </w:div>
    <w:div w:id="1520658620">
      <w:bodyDiv w:val="1"/>
      <w:marLeft w:val="0"/>
      <w:marRight w:val="0"/>
      <w:marTop w:val="0"/>
      <w:marBottom w:val="0"/>
      <w:divBdr>
        <w:top w:val="none" w:sz="0" w:space="0" w:color="auto"/>
        <w:left w:val="none" w:sz="0" w:space="0" w:color="auto"/>
        <w:bottom w:val="none" w:sz="0" w:space="0" w:color="auto"/>
        <w:right w:val="none" w:sz="0" w:space="0" w:color="auto"/>
      </w:divBdr>
    </w:div>
    <w:div w:id="1576085080">
      <w:bodyDiv w:val="1"/>
      <w:marLeft w:val="0"/>
      <w:marRight w:val="0"/>
      <w:marTop w:val="0"/>
      <w:marBottom w:val="0"/>
      <w:divBdr>
        <w:top w:val="none" w:sz="0" w:space="0" w:color="auto"/>
        <w:left w:val="none" w:sz="0" w:space="0" w:color="auto"/>
        <w:bottom w:val="none" w:sz="0" w:space="0" w:color="auto"/>
        <w:right w:val="none" w:sz="0" w:space="0" w:color="auto"/>
      </w:divBdr>
    </w:div>
    <w:div w:id="1581282948">
      <w:bodyDiv w:val="1"/>
      <w:marLeft w:val="0"/>
      <w:marRight w:val="0"/>
      <w:marTop w:val="0"/>
      <w:marBottom w:val="0"/>
      <w:divBdr>
        <w:top w:val="none" w:sz="0" w:space="0" w:color="auto"/>
        <w:left w:val="none" w:sz="0" w:space="0" w:color="auto"/>
        <w:bottom w:val="none" w:sz="0" w:space="0" w:color="auto"/>
        <w:right w:val="none" w:sz="0" w:space="0" w:color="auto"/>
      </w:divBdr>
    </w:div>
    <w:div w:id="1596859249">
      <w:bodyDiv w:val="1"/>
      <w:marLeft w:val="0"/>
      <w:marRight w:val="0"/>
      <w:marTop w:val="0"/>
      <w:marBottom w:val="0"/>
      <w:divBdr>
        <w:top w:val="none" w:sz="0" w:space="0" w:color="auto"/>
        <w:left w:val="none" w:sz="0" w:space="0" w:color="auto"/>
        <w:bottom w:val="none" w:sz="0" w:space="0" w:color="auto"/>
        <w:right w:val="none" w:sz="0" w:space="0" w:color="auto"/>
      </w:divBdr>
    </w:div>
    <w:div w:id="1772779075">
      <w:bodyDiv w:val="1"/>
      <w:marLeft w:val="0"/>
      <w:marRight w:val="0"/>
      <w:marTop w:val="0"/>
      <w:marBottom w:val="0"/>
      <w:divBdr>
        <w:top w:val="none" w:sz="0" w:space="0" w:color="auto"/>
        <w:left w:val="none" w:sz="0" w:space="0" w:color="auto"/>
        <w:bottom w:val="none" w:sz="0" w:space="0" w:color="auto"/>
        <w:right w:val="none" w:sz="0" w:space="0" w:color="auto"/>
      </w:divBdr>
    </w:div>
    <w:div w:id="1777869032">
      <w:bodyDiv w:val="1"/>
      <w:marLeft w:val="0"/>
      <w:marRight w:val="0"/>
      <w:marTop w:val="0"/>
      <w:marBottom w:val="0"/>
      <w:divBdr>
        <w:top w:val="none" w:sz="0" w:space="0" w:color="auto"/>
        <w:left w:val="none" w:sz="0" w:space="0" w:color="auto"/>
        <w:bottom w:val="none" w:sz="0" w:space="0" w:color="auto"/>
        <w:right w:val="none" w:sz="0" w:space="0" w:color="auto"/>
      </w:divBdr>
    </w:div>
    <w:div w:id="1925873083">
      <w:bodyDiv w:val="1"/>
      <w:marLeft w:val="0"/>
      <w:marRight w:val="0"/>
      <w:marTop w:val="0"/>
      <w:marBottom w:val="0"/>
      <w:divBdr>
        <w:top w:val="none" w:sz="0" w:space="0" w:color="auto"/>
        <w:left w:val="none" w:sz="0" w:space="0" w:color="auto"/>
        <w:bottom w:val="none" w:sz="0" w:space="0" w:color="auto"/>
        <w:right w:val="none" w:sz="0" w:space="0" w:color="auto"/>
      </w:divBdr>
    </w:div>
    <w:div w:id="1940790386">
      <w:bodyDiv w:val="1"/>
      <w:marLeft w:val="0"/>
      <w:marRight w:val="0"/>
      <w:marTop w:val="0"/>
      <w:marBottom w:val="0"/>
      <w:divBdr>
        <w:top w:val="none" w:sz="0" w:space="0" w:color="auto"/>
        <w:left w:val="none" w:sz="0" w:space="0" w:color="auto"/>
        <w:bottom w:val="none" w:sz="0" w:space="0" w:color="auto"/>
        <w:right w:val="none" w:sz="0" w:space="0" w:color="auto"/>
      </w:divBdr>
    </w:div>
    <w:div w:id="1943489335">
      <w:bodyDiv w:val="1"/>
      <w:marLeft w:val="0"/>
      <w:marRight w:val="0"/>
      <w:marTop w:val="0"/>
      <w:marBottom w:val="0"/>
      <w:divBdr>
        <w:top w:val="none" w:sz="0" w:space="0" w:color="auto"/>
        <w:left w:val="none" w:sz="0" w:space="0" w:color="auto"/>
        <w:bottom w:val="none" w:sz="0" w:space="0" w:color="auto"/>
        <w:right w:val="none" w:sz="0" w:space="0" w:color="auto"/>
      </w:divBdr>
    </w:div>
    <w:div w:id="1949965829">
      <w:bodyDiv w:val="1"/>
      <w:marLeft w:val="0"/>
      <w:marRight w:val="0"/>
      <w:marTop w:val="0"/>
      <w:marBottom w:val="0"/>
      <w:divBdr>
        <w:top w:val="none" w:sz="0" w:space="0" w:color="auto"/>
        <w:left w:val="none" w:sz="0" w:space="0" w:color="auto"/>
        <w:bottom w:val="none" w:sz="0" w:space="0" w:color="auto"/>
        <w:right w:val="none" w:sz="0" w:space="0" w:color="auto"/>
      </w:divBdr>
    </w:div>
    <w:div w:id="2003118427">
      <w:bodyDiv w:val="1"/>
      <w:marLeft w:val="0"/>
      <w:marRight w:val="0"/>
      <w:marTop w:val="0"/>
      <w:marBottom w:val="0"/>
      <w:divBdr>
        <w:top w:val="none" w:sz="0" w:space="0" w:color="auto"/>
        <w:left w:val="none" w:sz="0" w:space="0" w:color="auto"/>
        <w:bottom w:val="none" w:sz="0" w:space="0" w:color="auto"/>
        <w:right w:val="none" w:sz="0" w:space="0" w:color="auto"/>
      </w:divBdr>
    </w:div>
    <w:div w:id="210993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smlouva_o_d&#237;lov1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3C4F-0AAD-4467-BAE3-9463E725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smlouva_o_dílov17.dotx</Template>
  <TotalTime>21</TotalTime>
  <Pages>19</Pages>
  <Words>4266</Words>
  <Characters>25173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c:creator>
  <cp:lastModifiedBy>Petr Sedláček</cp:lastModifiedBy>
  <cp:revision>8</cp:revision>
  <cp:lastPrinted>2021-02-09T11:33:00Z</cp:lastPrinted>
  <dcterms:created xsi:type="dcterms:W3CDTF">2024-05-09T05:19:00Z</dcterms:created>
  <dcterms:modified xsi:type="dcterms:W3CDTF">2024-05-10T09:34:00Z</dcterms:modified>
</cp:coreProperties>
</file>