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6D" w:rsidRPr="007E79C3" w:rsidRDefault="00751C6D">
      <w:pPr>
        <w:pStyle w:val="Nzev"/>
        <w:rPr>
          <w:rFonts w:ascii="Arial" w:hAnsi="Arial" w:cs="Arial"/>
          <w:color w:val="000000"/>
        </w:rPr>
      </w:pPr>
      <w:bookmarkStart w:id="0" w:name="_GoBack"/>
      <w:bookmarkEnd w:id="0"/>
      <w:r w:rsidRPr="007E79C3">
        <w:rPr>
          <w:rFonts w:ascii="Arial" w:hAnsi="Arial" w:cs="Arial"/>
          <w:color w:val="000000"/>
        </w:rPr>
        <w:t>Smlouva o dílo</w:t>
      </w:r>
    </w:p>
    <w:p w:rsidR="00751C6D" w:rsidRPr="007E79C3" w:rsidRDefault="00751C6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Pr="007E79C3">
        <w:rPr>
          <w:rFonts w:ascii="Arial" w:hAnsi="Arial" w:cs="Arial"/>
          <w:b/>
          <w:bCs/>
          <w:color w:val="000000"/>
        </w:rPr>
        <w:t>íslo</w:t>
      </w:r>
      <w:r>
        <w:rPr>
          <w:rFonts w:ascii="Arial" w:hAnsi="Arial" w:cs="Arial"/>
          <w:b/>
          <w:bCs/>
          <w:color w:val="000000"/>
        </w:rPr>
        <w:t xml:space="preserve"> K17112017</w:t>
      </w:r>
    </w:p>
    <w:p w:rsidR="00751C6D" w:rsidRPr="007E79C3" w:rsidRDefault="00751C6D">
      <w:pPr>
        <w:jc w:val="center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/>
            <w:color w:val="000000"/>
          </w:rPr>
          <w:t xml:space="preserve">2586 </w:t>
        </w:r>
        <w:r w:rsidRPr="007E79C3">
          <w:rPr>
            <w:rFonts w:ascii="Arial" w:hAnsi="Arial" w:cs="Arial"/>
            <w:b/>
            <w:color w:val="000000"/>
          </w:rPr>
          <w:t>a</w:t>
        </w:r>
      </w:smartTag>
      <w:r>
        <w:rPr>
          <w:rFonts w:ascii="Arial" w:hAnsi="Arial" w:cs="Arial"/>
          <w:b/>
          <w:color w:val="000000"/>
        </w:rPr>
        <w:t xml:space="preserve"> násl</w:t>
      </w:r>
      <w:r w:rsidRPr="007E79C3">
        <w:rPr>
          <w:rFonts w:ascii="Arial" w:hAnsi="Arial" w:cs="Arial"/>
          <w:b/>
          <w:color w:val="000000"/>
        </w:rPr>
        <w:t xml:space="preserve">. zák. č. </w:t>
      </w:r>
      <w:r>
        <w:rPr>
          <w:rFonts w:ascii="Arial" w:hAnsi="Arial" w:cs="Arial"/>
          <w:b/>
          <w:color w:val="000000"/>
        </w:rPr>
        <w:t>89/2012</w:t>
      </w:r>
      <w:r w:rsidRPr="007E79C3">
        <w:rPr>
          <w:rFonts w:ascii="Arial" w:hAnsi="Arial" w:cs="Arial"/>
          <w:b/>
          <w:color w:val="000000"/>
        </w:rPr>
        <w:t xml:space="preserve"> Sb.</w:t>
      </w:r>
      <w:r>
        <w:rPr>
          <w:rFonts w:ascii="Arial" w:hAnsi="Arial" w:cs="Arial"/>
          <w:b/>
          <w:color w:val="000000"/>
        </w:rPr>
        <w:t>,</w:t>
      </w:r>
      <w:r w:rsidRPr="007E79C3">
        <w:rPr>
          <w:rFonts w:ascii="Arial" w:hAnsi="Arial" w:cs="Arial"/>
          <w:b/>
          <w:color w:val="000000"/>
        </w:rPr>
        <w:t xml:space="preserve"> ob</w:t>
      </w:r>
      <w:r>
        <w:rPr>
          <w:rFonts w:ascii="Arial" w:hAnsi="Arial" w:cs="Arial"/>
          <w:b/>
          <w:color w:val="000000"/>
        </w:rPr>
        <w:t>čanský zákoník,</w:t>
      </w:r>
      <w:r w:rsidRPr="007E79C3">
        <w:rPr>
          <w:rFonts w:ascii="Arial" w:hAnsi="Arial" w:cs="Arial"/>
          <w:b/>
          <w:color w:val="000000"/>
        </w:rPr>
        <w:t xml:space="preserve"> v platném znění </w:t>
      </w:r>
    </w:p>
    <w:p w:rsidR="00751C6D" w:rsidRPr="007E79C3" w:rsidRDefault="00FB067E">
      <w:pPr>
        <w:jc w:val="center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715000" cy="7620"/>
                <wp:effectExtent l="0" t="0" r="19050" b="3048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F9B5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5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M1GwIAADU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"/>
            </w:pict>
          </mc:Fallback>
        </mc:AlternateContent>
      </w:r>
    </w:p>
    <w:p w:rsidR="00751C6D" w:rsidRPr="007E79C3" w:rsidRDefault="00751C6D">
      <w:pPr>
        <w:jc w:val="center"/>
        <w:rPr>
          <w:rFonts w:ascii="Arial" w:hAnsi="Arial" w:cs="Arial"/>
          <w:b/>
          <w:bCs/>
          <w:color w:val="000000"/>
        </w:rPr>
      </w:pPr>
    </w:p>
    <w:p w:rsidR="00751C6D" w:rsidRPr="00D93BAB" w:rsidRDefault="00751C6D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D93BAB">
        <w:rPr>
          <w:rFonts w:ascii="Arial" w:hAnsi="Arial" w:cs="Arial"/>
          <w:b/>
          <w:bCs/>
          <w:color w:val="000000"/>
          <w:u w:val="single"/>
        </w:rPr>
        <w:t>I.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D93BAB">
        <w:rPr>
          <w:rFonts w:ascii="Arial" w:hAnsi="Arial" w:cs="Arial"/>
          <w:b/>
          <w:bCs/>
          <w:color w:val="000000"/>
          <w:u w:val="single"/>
        </w:rPr>
        <w:t>SMLUVNÍ STRANY</w:t>
      </w:r>
    </w:p>
    <w:p w:rsidR="00751C6D" w:rsidRPr="007E79C3" w:rsidRDefault="00751C6D">
      <w:pPr>
        <w:rPr>
          <w:rFonts w:ascii="Arial" w:hAnsi="Arial" w:cs="Arial"/>
          <w:b/>
          <w:bCs/>
          <w:color w:val="000000"/>
        </w:rPr>
      </w:pPr>
    </w:p>
    <w:p w:rsidR="00751C6D" w:rsidRPr="007E79C3" w:rsidRDefault="00751C6D" w:rsidP="007E79C3">
      <w:pPr>
        <w:tabs>
          <w:tab w:val="left" w:pos="5670"/>
        </w:tabs>
        <w:ind w:left="567"/>
        <w:rPr>
          <w:rFonts w:ascii="Arial" w:hAnsi="Arial" w:cs="Arial"/>
          <w:b/>
          <w:bCs/>
          <w:color w:val="000000"/>
        </w:rPr>
      </w:pPr>
      <w:r w:rsidRPr="007E79C3">
        <w:rPr>
          <w:rFonts w:ascii="Arial" w:hAnsi="Arial" w:cs="Arial"/>
          <w:b/>
          <w:bCs/>
          <w:color w:val="000000"/>
        </w:rPr>
        <w:t xml:space="preserve">OBJEDNATEL </w:t>
      </w:r>
      <w:r w:rsidRPr="007E79C3">
        <w:rPr>
          <w:rFonts w:ascii="Arial" w:hAnsi="Arial" w:cs="Arial"/>
          <w:b/>
          <w:bCs/>
          <w:color w:val="000000"/>
        </w:rPr>
        <w:tab/>
        <w:t>ZHOTOVITEL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Nemocnice Jablonec nad Nisou, p. o.</w:t>
      </w:r>
      <w:r w:rsidRPr="008B226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EP Rožnov, a.s.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Nemocniční 4446/15</w:t>
      </w:r>
      <w:r w:rsidRPr="008B226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Boženy Němcové 1720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466 01 Jablonec nad Nisou</w:t>
      </w:r>
      <w:r w:rsidRPr="008B2269">
        <w:rPr>
          <w:rFonts w:ascii="Arial" w:hAnsi="Arial" w:cs="Arial"/>
          <w:bCs/>
        </w:rPr>
        <w:tab/>
        <w:t xml:space="preserve">756 </w:t>
      </w:r>
      <w:r>
        <w:rPr>
          <w:rFonts w:ascii="Arial" w:hAnsi="Arial" w:cs="Arial"/>
          <w:bCs/>
        </w:rPr>
        <w:t>6</w:t>
      </w:r>
      <w:r w:rsidRPr="008B2269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>Rožnov pod Radhoštěm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Cs/>
        </w:rPr>
      </w:pPr>
      <w:r w:rsidRPr="008B2269">
        <w:rPr>
          <w:rFonts w:ascii="Arial" w:hAnsi="Arial" w:cs="Arial"/>
          <w:bCs/>
        </w:rPr>
        <w:t>Zapsaný v OR u Krajského</w:t>
      </w:r>
      <w:r w:rsidRPr="008B2269">
        <w:rPr>
          <w:rFonts w:ascii="Arial" w:hAnsi="Arial" w:cs="Arial"/>
          <w:bCs/>
        </w:rPr>
        <w:tab/>
        <w:t>Zapsaný v OR u Krajského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Cs/>
        </w:rPr>
      </w:pPr>
      <w:r w:rsidRPr="008B2269">
        <w:rPr>
          <w:rFonts w:ascii="Arial" w:hAnsi="Arial" w:cs="Arial"/>
          <w:bCs/>
        </w:rPr>
        <w:t>soudu v</w:t>
      </w:r>
      <w:r>
        <w:rPr>
          <w:rFonts w:ascii="Arial" w:hAnsi="Arial" w:cs="Arial"/>
          <w:bCs/>
        </w:rPr>
        <w:t> Ústí nad Labem</w:t>
      </w:r>
      <w:r w:rsidRPr="008B2269">
        <w:rPr>
          <w:rFonts w:ascii="Arial" w:hAnsi="Arial" w:cs="Arial"/>
          <w:bCs/>
        </w:rPr>
        <w:tab/>
        <w:t>soudu v Ostravě,</w:t>
      </w:r>
    </w:p>
    <w:p w:rsidR="00751C6D" w:rsidRPr="008B2269" w:rsidRDefault="00751C6D" w:rsidP="007E79C3">
      <w:pPr>
        <w:tabs>
          <w:tab w:val="left" w:pos="5670"/>
        </w:tabs>
        <w:ind w:left="567"/>
        <w:rPr>
          <w:rFonts w:ascii="Arial" w:hAnsi="Arial" w:cs="Arial"/>
          <w:bCs/>
        </w:rPr>
      </w:pPr>
      <w:r w:rsidRPr="008B2269">
        <w:rPr>
          <w:rFonts w:ascii="Arial" w:hAnsi="Arial" w:cs="Arial"/>
          <w:bCs/>
        </w:rPr>
        <w:t>odd.</w:t>
      </w:r>
      <w:r>
        <w:rPr>
          <w:rFonts w:ascii="Arial" w:hAnsi="Arial" w:cs="Arial"/>
          <w:bCs/>
        </w:rPr>
        <w:t xml:space="preserve"> Pr</w:t>
      </w:r>
      <w:r w:rsidRPr="008B2269">
        <w:rPr>
          <w:rFonts w:ascii="Arial" w:hAnsi="Arial" w:cs="Arial"/>
          <w:bCs/>
        </w:rPr>
        <w:t xml:space="preserve">, vložka </w:t>
      </w:r>
      <w:r>
        <w:rPr>
          <w:rFonts w:ascii="Arial" w:hAnsi="Arial" w:cs="Arial"/>
          <w:bCs/>
        </w:rPr>
        <w:t>107</w:t>
      </w:r>
      <w:r w:rsidRPr="008B2269">
        <w:rPr>
          <w:rFonts w:ascii="Arial" w:hAnsi="Arial" w:cs="Arial"/>
          <w:bCs/>
        </w:rPr>
        <w:tab/>
        <w:t xml:space="preserve">odd. </w:t>
      </w:r>
      <w:r>
        <w:rPr>
          <w:rFonts w:ascii="Arial" w:hAnsi="Arial" w:cs="Arial"/>
          <w:bCs/>
        </w:rPr>
        <w:t>B</w:t>
      </w:r>
      <w:r w:rsidRPr="008B2269">
        <w:rPr>
          <w:rFonts w:ascii="Arial" w:hAnsi="Arial" w:cs="Arial"/>
          <w:bCs/>
        </w:rPr>
        <w:t xml:space="preserve">, vložka </w:t>
      </w:r>
      <w:r>
        <w:rPr>
          <w:rFonts w:ascii="Arial" w:hAnsi="Arial" w:cs="Arial"/>
          <w:bCs/>
        </w:rPr>
        <w:t>346</w:t>
      </w:r>
    </w:p>
    <w:p w:rsidR="00751C6D" w:rsidRPr="008B2269" w:rsidRDefault="00751C6D" w:rsidP="007E79C3">
      <w:pPr>
        <w:pStyle w:val="Nadpis1"/>
        <w:tabs>
          <w:tab w:val="left" w:pos="5670"/>
        </w:tabs>
        <w:ind w:left="567"/>
        <w:rPr>
          <w:rFonts w:ascii="Arial" w:hAnsi="Arial" w:cs="Arial"/>
        </w:rPr>
      </w:pPr>
      <w:r w:rsidRPr="008B2269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00829838</w:t>
      </w:r>
      <w:r w:rsidRPr="008B2269"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>45193631</w:t>
      </w:r>
    </w:p>
    <w:p w:rsidR="00751C6D" w:rsidRPr="007E79C3" w:rsidRDefault="00751C6D" w:rsidP="007E79C3">
      <w:pPr>
        <w:pStyle w:val="Nadpis1"/>
        <w:tabs>
          <w:tab w:val="left" w:pos="5670"/>
        </w:tabs>
        <w:ind w:left="567"/>
        <w:rPr>
          <w:rFonts w:ascii="Arial" w:hAnsi="Arial" w:cs="Arial"/>
          <w:color w:val="000000"/>
        </w:rPr>
      </w:pPr>
      <w:r w:rsidRPr="008B2269">
        <w:rPr>
          <w:rFonts w:ascii="Arial" w:hAnsi="Arial" w:cs="Arial"/>
        </w:rPr>
        <w:t>DIČ: CZ</w:t>
      </w:r>
      <w:r>
        <w:rPr>
          <w:rFonts w:ascii="Arial" w:hAnsi="Arial" w:cs="Arial"/>
        </w:rPr>
        <w:t>00829838</w:t>
      </w:r>
      <w:r w:rsidRPr="008B2269">
        <w:rPr>
          <w:rFonts w:ascii="Arial" w:hAnsi="Arial" w:cs="Arial"/>
        </w:rPr>
        <w:t xml:space="preserve"> </w:t>
      </w:r>
      <w:r w:rsidRPr="007E79C3">
        <w:rPr>
          <w:rFonts w:ascii="Arial" w:hAnsi="Arial" w:cs="Arial"/>
          <w:color w:val="000000"/>
        </w:rPr>
        <w:tab/>
        <w:t xml:space="preserve">DIČ: CZ </w:t>
      </w:r>
      <w:r>
        <w:rPr>
          <w:rFonts w:ascii="Arial" w:hAnsi="Arial" w:cs="Arial"/>
        </w:rPr>
        <w:t>45193631</w:t>
      </w:r>
    </w:p>
    <w:p w:rsidR="00751C6D" w:rsidRPr="007E79C3" w:rsidRDefault="00FB067E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6057900" cy="0"/>
                <wp:effectExtent l="0" t="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EE2D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7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T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ZOn1apC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"/>
            </w:pict>
          </mc:Fallback>
        </mc:AlternateContent>
      </w:r>
      <w:r w:rsidR="00751C6D" w:rsidRPr="007E79C3">
        <w:rPr>
          <w:rFonts w:ascii="Arial" w:hAnsi="Arial" w:cs="Arial"/>
          <w:b/>
          <w:bCs/>
          <w:color w:val="000000"/>
        </w:rPr>
        <w:t xml:space="preserve"> </w:t>
      </w:r>
    </w:p>
    <w:p w:rsidR="00751C6D" w:rsidRPr="00D93BAB" w:rsidRDefault="00751C6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ZASTOUPENÍ</w:t>
      </w: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MUDr. Vít Němeček, MBA</w:t>
      </w:r>
      <w:r w:rsidRPr="008B226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Jaromír Gajda</w:t>
      </w: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ředitel</w:t>
      </w:r>
      <w:r w:rsidRPr="008B226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předseda představenstva</w:t>
      </w: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Cs/>
        </w:rPr>
      </w:pPr>
    </w:p>
    <w:p w:rsidR="00751C6D" w:rsidRPr="007E79C3" w:rsidRDefault="00FB067E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55244</wp:posOffset>
                </wp:positionV>
                <wp:extent cx="60579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7CFD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5pt" to="47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T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"/>
            </w:pict>
          </mc:Fallback>
        </mc:AlternateContent>
      </w:r>
    </w:p>
    <w:p w:rsidR="00751C6D" w:rsidRPr="00D93BAB" w:rsidRDefault="00751C6D" w:rsidP="003B0FF1">
      <w:pPr>
        <w:jc w:val="center"/>
        <w:rPr>
          <w:rFonts w:ascii="Arial" w:hAnsi="Arial" w:cs="Arial"/>
          <w:bCs/>
          <w:color w:val="000000"/>
        </w:rPr>
      </w:pPr>
      <w:r w:rsidRPr="00D93BAB">
        <w:rPr>
          <w:rFonts w:ascii="Arial" w:hAnsi="Arial" w:cs="Arial"/>
          <w:bCs/>
          <w:color w:val="000000"/>
        </w:rPr>
        <w:t xml:space="preserve">OSOBY OPRÁVNĚNÉ </w:t>
      </w:r>
      <w:r>
        <w:rPr>
          <w:rFonts w:ascii="Arial" w:hAnsi="Arial" w:cs="Arial"/>
          <w:bCs/>
          <w:color w:val="000000"/>
        </w:rPr>
        <w:t>ZASTUPOVAT</w:t>
      </w:r>
      <w:r w:rsidRPr="00D93BAB">
        <w:rPr>
          <w:rFonts w:ascii="Arial" w:hAnsi="Arial" w:cs="Arial"/>
          <w:bCs/>
          <w:color w:val="000000"/>
        </w:rPr>
        <w:t xml:space="preserve"> A PO</w:t>
      </w:r>
      <w:r>
        <w:rPr>
          <w:rFonts w:ascii="Arial" w:hAnsi="Arial" w:cs="Arial"/>
          <w:bCs/>
          <w:color w:val="000000"/>
        </w:rPr>
        <w:t>D</w:t>
      </w:r>
      <w:r w:rsidRPr="00D93BAB">
        <w:rPr>
          <w:rFonts w:ascii="Arial" w:hAnsi="Arial" w:cs="Arial"/>
          <w:bCs/>
          <w:color w:val="000000"/>
        </w:rPr>
        <w:t>EPISOVAT V</w:t>
      </w:r>
      <w:r>
        <w:rPr>
          <w:rFonts w:ascii="Arial" w:hAnsi="Arial" w:cs="Arial"/>
          <w:bCs/>
          <w:color w:val="000000"/>
        </w:rPr>
        <w:t> </w:t>
      </w:r>
      <w:r w:rsidRPr="00D93BAB">
        <w:rPr>
          <w:rFonts w:ascii="Arial" w:hAnsi="Arial" w:cs="Arial"/>
          <w:bCs/>
          <w:color w:val="000000"/>
        </w:rPr>
        <w:t>ZÁLEŽITOSTECH</w:t>
      </w:r>
      <w:r>
        <w:rPr>
          <w:rFonts w:ascii="Arial" w:hAnsi="Arial" w:cs="Arial"/>
          <w:bCs/>
          <w:color w:val="000000"/>
        </w:rPr>
        <w:t xml:space="preserve"> </w:t>
      </w:r>
      <w:r w:rsidRPr="00D93BAB">
        <w:rPr>
          <w:rFonts w:ascii="Arial" w:hAnsi="Arial" w:cs="Arial"/>
          <w:bCs/>
          <w:color w:val="000000"/>
        </w:rPr>
        <w:t>SMLUVNÍCH</w:t>
      </w:r>
    </w:p>
    <w:p w:rsidR="00751C6D" w:rsidRDefault="00751C6D" w:rsidP="00C562B7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 w:rsidRPr="008B2269">
        <w:rPr>
          <w:rFonts w:ascii="Arial" w:hAnsi="Arial" w:cs="Arial"/>
          <w:b/>
          <w:bCs/>
        </w:rPr>
        <w:tab/>
      </w: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 w:rsidRPr="00E3567D">
        <w:rPr>
          <w:rFonts w:ascii="Arial" w:hAnsi="Arial" w:cs="Arial"/>
          <w:b/>
          <w:bCs/>
        </w:rPr>
        <w:t>MUDr. Vít Němeček</w:t>
      </w:r>
      <w:r>
        <w:rPr>
          <w:rFonts w:ascii="Arial" w:hAnsi="Arial" w:cs="Arial"/>
          <w:b/>
          <w:bCs/>
        </w:rPr>
        <w:t>, MBA</w:t>
      </w:r>
      <w:r>
        <w:rPr>
          <w:rFonts w:ascii="Arial" w:hAnsi="Arial" w:cs="Arial"/>
          <w:b/>
          <w:bCs/>
        </w:rPr>
        <w:tab/>
        <w:t>Jaromír Gajda</w:t>
      </w:r>
    </w:p>
    <w:p w:rsidR="00751C6D" w:rsidRPr="009A6BCE" w:rsidRDefault="00751C6D" w:rsidP="00C562B7">
      <w:pPr>
        <w:tabs>
          <w:tab w:val="left" w:pos="5670"/>
        </w:tabs>
        <w:ind w:left="567"/>
        <w:rPr>
          <w:rFonts w:ascii="Arial" w:hAnsi="Arial" w:cs="Arial"/>
          <w:bCs/>
        </w:rPr>
      </w:pPr>
      <w:r w:rsidRPr="00E3567D">
        <w:rPr>
          <w:rFonts w:ascii="Arial" w:hAnsi="Arial" w:cs="Arial"/>
          <w:b/>
          <w:bCs/>
        </w:rPr>
        <w:t>ředitel</w:t>
      </w:r>
      <w:r w:rsidRPr="008B226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předseda představenstva</w:t>
      </w:r>
    </w:p>
    <w:p w:rsidR="00751C6D" w:rsidRDefault="00751C6D" w:rsidP="00C562B7">
      <w:pPr>
        <w:tabs>
          <w:tab w:val="left" w:pos="5670"/>
        </w:tabs>
        <w:ind w:left="567"/>
        <w:rPr>
          <w:rFonts w:ascii="Arial" w:hAnsi="Arial" w:cs="Arial"/>
          <w:bCs/>
        </w:rPr>
      </w:pPr>
    </w:p>
    <w:p w:rsidR="00751C6D" w:rsidRPr="008B2269" w:rsidRDefault="00751C6D" w:rsidP="00C562B7">
      <w:pPr>
        <w:tabs>
          <w:tab w:val="left" w:pos="5670"/>
        </w:tabs>
        <w:ind w:left="567"/>
        <w:rPr>
          <w:rFonts w:ascii="Arial" w:hAnsi="Arial" w:cs="Arial"/>
          <w:bCs/>
        </w:rPr>
      </w:pPr>
    </w:p>
    <w:p w:rsidR="00751C6D" w:rsidRPr="007E79C3" w:rsidRDefault="00FB067E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0579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E8557"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x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"/>
            </w:pict>
          </mc:Fallback>
        </mc:AlternateContent>
      </w:r>
    </w:p>
    <w:p w:rsidR="00751C6D" w:rsidRPr="0047157D" w:rsidRDefault="00751C6D" w:rsidP="008B2269">
      <w:pPr>
        <w:pStyle w:val="Zkladntext"/>
        <w:rPr>
          <w:rFonts w:ascii="Arial" w:hAnsi="Arial" w:cs="Arial"/>
          <w:color w:val="000000"/>
        </w:rPr>
      </w:pPr>
      <w:r w:rsidRPr="0047157D">
        <w:rPr>
          <w:rFonts w:ascii="Arial" w:hAnsi="Arial" w:cs="Arial"/>
          <w:color w:val="000000"/>
        </w:rPr>
        <w:t>OSOBY</w:t>
      </w:r>
      <w:r>
        <w:rPr>
          <w:rFonts w:ascii="Arial" w:hAnsi="Arial" w:cs="Arial"/>
          <w:color w:val="000000"/>
        </w:rPr>
        <w:t xml:space="preserve"> </w:t>
      </w:r>
      <w:r w:rsidRPr="0047157D">
        <w:rPr>
          <w:rFonts w:ascii="Arial" w:hAnsi="Arial" w:cs="Arial"/>
          <w:color w:val="000000"/>
        </w:rPr>
        <w:t>OPRÁVNĚNÉ</w:t>
      </w:r>
      <w:r>
        <w:rPr>
          <w:rFonts w:ascii="Arial" w:hAnsi="Arial" w:cs="Arial"/>
          <w:color w:val="000000"/>
        </w:rPr>
        <w:t xml:space="preserve"> </w:t>
      </w:r>
      <w:r w:rsidRPr="0047157D">
        <w:rPr>
          <w:rFonts w:ascii="Arial" w:hAnsi="Arial" w:cs="Arial"/>
          <w:color w:val="000000"/>
        </w:rPr>
        <w:t>JEDNAT</w:t>
      </w:r>
      <w:r>
        <w:rPr>
          <w:rFonts w:ascii="Arial" w:hAnsi="Arial" w:cs="Arial"/>
          <w:color w:val="000000"/>
        </w:rPr>
        <w:t xml:space="preserve"> </w:t>
      </w:r>
      <w:r w:rsidRPr="0047157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47157D">
        <w:rPr>
          <w:rFonts w:ascii="Arial" w:hAnsi="Arial" w:cs="Arial"/>
          <w:color w:val="000000"/>
        </w:rPr>
        <w:t xml:space="preserve">PODEPISOVAT </w:t>
      </w:r>
      <w:r>
        <w:rPr>
          <w:rFonts w:ascii="Arial" w:hAnsi="Arial" w:cs="Arial"/>
          <w:color w:val="000000"/>
        </w:rPr>
        <w:t>V</w:t>
      </w:r>
      <w:r w:rsidRPr="0047157D">
        <w:rPr>
          <w:rFonts w:ascii="Arial" w:hAnsi="Arial" w:cs="Arial"/>
          <w:color w:val="000000"/>
        </w:rPr>
        <w:t> ZÁLEŽITOSTECH</w:t>
      </w:r>
      <w:r>
        <w:rPr>
          <w:rFonts w:ascii="Arial" w:hAnsi="Arial" w:cs="Arial"/>
          <w:color w:val="000000"/>
        </w:rPr>
        <w:t xml:space="preserve"> </w:t>
      </w:r>
      <w:r w:rsidRPr="0047157D">
        <w:rPr>
          <w:rFonts w:ascii="Arial" w:hAnsi="Arial" w:cs="Arial"/>
          <w:color w:val="000000"/>
        </w:rPr>
        <w:t>TECHNICKÝCH</w:t>
      </w:r>
    </w:p>
    <w:p w:rsidR="00751C6D" w:rsidRDefault="00751C6D" w:rsidP="0047157D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 w:rsidRPr="008B2269">
        <w:rPr>
          <w:rFonts w:ascii="Arial" w:hAnsi="Arial" w:cs="Arial"/>
          <w:b/>
          <w:bCs/>
        </w:rPr>
        <w:tab/>
      </w:r>
    </w:p>
    <w:p w:rsidR="00751C6D" w:rsidRPr="0047157D" w:rsidRDefault="00751C6D" w:rsidP="0047157D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Bc. Daniel Maděra</w:t>
      </w:r>
      <w:r w:rsidRPr="0047157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Ing. Pavel Bartoň</w:t>
      </w:r>
    </w:p>
    <w:p w:rsidR="00751C6D" w:rsidRPr="0047157D" w:rsidRDefault="00751C6D" w:rsidP="00AF451F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ab/>
        <w:t>vedoucí odboru PaSM</w:t>
      </w:r>
      <w:r w:rsidRPr="0047157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vedoucí úseku inženýringu</w:t>
      </w:r>
    </w:p>
    <w:p w:rsidR="00751C6D" w:rsidRPr="0008702D" w:rsidRDefault="00751C6D" w:rsidP="00AF451F">
      <w:pPr>
        <w:tabs>
          <w:tab w:val="left" w:pos="567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Petr Preisler</w:t>
      </w:r>
      <w:r w:rsidRPr="0047157D">
        <w:rPr>
          <w:rFonts w:ascii="Arial" w:hAnsi="Arial" w:cs="Arial"/>
          <w:b/>
          <w:bCs/>
        </w:rPr>
        <w:tab/>
      </w:r>
      <w:r w:rsidRPr="0008702D">
        <w:rPr>
          <w:rFonts w:ascii="Arial" w:hAnsi="Arial" w:cs="Arial"/>
          <w:b/>
          <w:bCs/>
        </w:rPr>
        <w:t>Zdeněk Petřkovský</w:t>
      </w:r>
    </w:p>
    <w:p w:rsidR="00751C6D" w:rsidRPr="0047157D" w:rsidRDefault="00751C6D" w:rsidP="0047157D">
      <w:pPr>
        <w:tabs>
          <w:tab w:val="left" w:pos="5670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technik investiční výstavby</w:t>
      </w:r>
      <w:r w:rsidRPr="005E45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vedoucí stavby</w:t>
      </w:r>
    </w:p>
    <w:p w:rsidR="00751C6D" w:rsidRPr="0047157D" w:rsidRDefault="00751C6D" w:rsidP="0047157D">
      <w:pPr>
        <w:tabs>
          <w:tab w:val="left" w:pos="5670"/>
        </w:tabs>
        <w:ind w:left="567"/>
        <w:rPr>
          <w:rFonts w:ascii="Arial" w:hAnsi="Arial" w:cs="Arial"/>
          <w:bCs/>
        </w:rPr>
      </w:pPr>
      <w:r w:rsidRPr="0047157D">
        <w:rPr>
          <w:rFonts w:ascii="Arial" w:hAnsi="Arial" w:cs="Arial"/>
          <w:b/>
          <w:bCs/>
        </w:rPr>
        <w:tab/>
      </w:r>
      <w:r w:rsidR="00FB067E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376554</wp:posOffset>
                </wp:positionV>
                <wp:extent cx="6057900" cy="0"/>
                <wp:effectExtent l="0" t="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94F7" id="Line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pt,29.65pt" to="474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Yd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S6dPi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"/>
            </w:pict>
          </mc:Fallback>
        </mc:AlternateContent>
      </w:r>
    </w:p>
    <w:p w:rsidR="00751C6D" w:rsidRDefault="00751C6D">
      <w:pPr>
        <w:pStyle w:val="Zkladntext"/>
        <w:rPr>
          <w:rFonts w:ascii="Arial" w:hAnsi="Arial" w:cs="Arial"/>
          <w:color w:val="000000"/>
        </w:rPr>
      </w:pPr>
    </w:p>
    <w:p w:rsidR="00751C6D" w:rsidRPr="007E79C3" w:rsidRDefault="00751C6D">
      <w:pPr>
        <w:pStyle w:val="Zkladntext"/>
        <w:rPr>
          <w:rFonts w:ascii="Arial" w:hAnsi="Arial" w:cs="Arial"/>
          <w:color w:val="000000"/>
        </w:rPr>
      </w:pPr>
    </w:p>
    <w:p w:rsidR="00751C6D" w:rsidRDefault="00751C6D" w:rsidP="002C2116">
      <w:pPr>
        <w:pStyle w:val="Zkladntext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BANKOVNÍ SPOJENÍ</w:t>
      </w:r>
    </w:p>
    <w:p w:rsidR="00751C6D" w:rsidRDefault="00751C6D" w:rsidP="002C2116">
      <w:pPr>
        <w:tabs>
          <w:tab w:val="left" w:pos="5670"/>
        </w:tabs>
        <w:ind w:left="567"/>
        <w:jc w:val="center"/>
        <w:rPr>
          <w:rFonts w:ascii="Arial" w:hAnsi="Arial" w:cs="Arial"/>
          <w:b/>
          <w:bCs/>
        </w:rPr>
      </w:pPr>
    </w:p>
    <w:p w:rsidR="00751C6D" w:rsidRDefault="00751C6D" w:rsidP="00D93BAB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 w:rsidRPr="00884A46">
        <w:rPr>
          <w:rFonts w:ascii="Arial" w:hAnsi="Arial" w:cs="Arial"/>
          <w:b/>
          <w:bCs/>
        </w:rPr>
        <w:t>Česká spořitelna, a.s.</w:t>
      </w:r>
      <w:r>
        <w:rPr>
          <w:rFonts w:ascii="Arial" w:hAnsi="Arial" w:cs="Arial"/>
          <w:b/>
          <w:bCs/>
          <w:color w:val="FF0000"/>
        </w:rPr>
        <w:tab/>
      </w:r>
      <w:r w:rsidRPr="00BF7B22">
        <w:rPr>
          <w:rFonts w:ascii="Arial" w:hAnsi="Arial" w:cs="Arial"/>
          <w:b/>
          <w:bCs/>
        </w:rPr>
        <w:t>KB</w:t>
      </w:r>
      <w:r>
        <w:rPr>
          <w:rFonts w:ascii="Arial" w:hAnsi="Arial" w:cs="Arial"/>
          <w:b/>
          <w:bCs/>
        </w:rPr>
        <w:t>, a.s.</w:t>
      </w:r>
    </w:p>
    <w:p w:rsidR="00751C6D" w:rsidRPr="00D93BAB" w:rsidRDefault="00751C6D" w:rsidP="00D93BAB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 w:rsidRPr="00D93BAB">
        <w:rPr>
          <w:rFonts w:ascii="Arial" w:hAnsi="Arial" w:cs="Arial"/>
          <w:b/>
          <w:bCs/>
        </w:rPr>
        <w:t>č.</w:t>
      </w:r>
      <w:r>
        <w:rPr>
          <w:rFonts w:ascii="Arial" w:hAnsi="Arial" w:cs="Arial"/>
          <w:b/>
          <w:bCs/>
        </w:rPr>
        <w:t xml:space="preserve"> </w:t>
      </w:r>
      <w:r w:rsidRPr="00D93BAB">
        <w:rPr>
          <w:rFonts w:ascii="Arial" w:hAnsi="Arial" w:cs="Arial"/>
          <w:b/>
          <w:bCs/>
        </w:rPr>
        <w:t>ú.</w:t>
      </w:r>
      <w:r>
        <w:rPr>
          <w:rFonts w:ascii="Arial" w:hAnsi="Arial" w:cs="Arial"/>
          <w:b/>
          <w:bCs/>
        </w:rPr>
        <w:t xml:space="preserve">: </w:t>
      </w:r>
      <w:r w:rsidRPr="00884A46">
        <w:rPr>
          <w:rFonts w:ascii="Arial" w:hAnsi="Arial" w:cs="Arial"/>
          <w:b/>
          <w:bCs/>
        </w:rPr>
        <w:t>2227711359/0800</w:t>
      </w:r>
      <w:r>
        <w:rPr>
          <w:rFonts w:ascii="Arial" w:hAnsi="Arial" w:cs="Arial"/>
          <w:b/>
          <w:bCs/>
        </w:rPr>
        <w:tab/>
      </w:r>
      <w:r w:rsidRPr="00BF7B22">
        <w:rPr>
          <w:rFonts w:ascii="Arial" w:hAnsi="Arial" w:cs="Arial"/>
          <w:b/>
          <w:bCs/>
        </w:rPr>
        <w:t>č.</w:t>
      </w:r>
      <w:r>
        <w:rPr>
          <w:rFonts w:ascii="Arial" w:hAnsi="Arial" w:cs="Arial"/>
          <w:b/>
          <w:bCs/>
        </w:rPr>
        <w:t xml:space="preserve"> </w:t>
      </w:r>
      <w:r w:rsidRPr="00BF7B22">
        <w:rPr>
          <w:rFonts w:ascii="Arial" w:hAnsi="Arial" w:cs="Arial"/>
          <w:b/>
          <w:bCs/>
        </w:rPr>
        <w:t>ú.</w:t>
      </w:r>
      <w:r>
        <w:rPr>
          <w:rFonts w:ascii="Arial" w:hAnsi="Arial" w:cs="Arial"/>
          <w:b/>
          <w:bCs/>
        </w:rPr>
        <w:t>:</w:t>
      </w:r>
      <w:r w:rsidRPr="00BF7B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6900851/0100</w:t>
      </w:r>
    </w:p>
    <w:p w:rsidR="00751C6D" w:rsidRPr="003B0FF1" w:rsidRDefault="00FB067E" w:rsidP="00D93BAB">
      <w:pPr>
        <w:tabs>
          <w:tab w:val="left" w:pos="5670"/>
        </w:tabs>
        <w:ind w:left="567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139064</wp:posOffset>
                </wp:positionV>
                <wp:extent cx="6057900" cy="0"/>
                <wp:effectExtent l="0" t="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DAEE4" id="Line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5pt" to="47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xw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"/>
            </w:pict>
          </mc:Fallback>
        </mc:AlternateConten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Výše uvedení zástupci obou </w:t>
      </w:r>
      <w:r>
        <w:rPr>
          <w:rFonts w:ascii="Arial" w:hAnsi="Arial" w:cs="Arial"/>
          <w:color w:val="000000"/>
        </w:rPr>
        <w:t xml:space="preserve">smluvních </w:t>
      </w:r>
      <w:r w:rsidRPr="007E79C3">
        <w:rPr>
          <w:rFonts w:ascii="Arial" w:hAnsi="Arial" w:cs="Arial"/>
          <w:color w:val="000000"/>
        </w:rPr>
        <w:t xml:space="preserve">stran prohlašují, že podle </w:t>
      </w:r>
      <w:r>
        <w:rPr>
          <w:rFonts w:ascii="Arial" w:hAnsi="Arial" w:cs="Arial"/>
          <w:color w:val="000000"/>
        </w:rPr>
        <w:t>jejich zakladatelského právního jednání</w:t>
      </w:r>
      <w:r w:rsidRPr="007E79C3">
        <w:rPr>
          <w:rFonts w:ascii="Arial" w:hAnsi="Arial" w:cs="Arial"/>
          <w:color w:val="000000"/>
        </w:rPr>
        <w:t xml:space="preserve"> jsou oprávněni tuto smlouvu podepsat a k platnosti smlouvy není třeba podpisu jiné osoby.</w:t>
      </w:r>
    </w:p>
    <w:p w:rsidR="00751C6D" w:rsidRPr="007E79C3" w:rsidRDefault="00751C6D" w:rsidP="00D93BAB">
      <w:pPr>
        <w:pStyle w:val="Zkladntext"/>
        <w:tabs>
          <w:tab w:val="left" w:pos="360"/>
        </w:tabs>
        <w:rPr>
          <w:rFonts w:ascii="Arial" w:hAnsi="Arial" w:cs="Arial"/>
          <w:b/>
          <w:bCs/>
          <w:color w:val="000000"/>
          <w:u w:val="single"/>
        </w:rPr>
      </w:pPr>
      <w:r w:rsidRPr="007E79C3">
        <w:rPr>
          <w:rFonts w:ascii="Arial" w:hAnsi="Arial" w:cs="Arial"/>
          <w:b/>
          <w:bCs/>
          <w:color w:val="000000"/>
          <w:u w:val="single"/>
        </w:rPr>
        <w:lastRenderedPageBreak/>
        <w:t>II. PŘEDMĚT PLNĚNÍ</w:t>
      </w:r>
    </w:p>
    <w:p w:rsidR="00751C6D" w:rsidRPr="007E79C3" w:rsidRDefault="00751C6D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51C6D" w:rsidRPr="007E79C3" w:rsidRDefault="00751C6D" w:rsidP="00CC7E1F">
      <w:pPr>
        <w:pStyle w:val="Zkladntext"/>
        <w:numPr>
          <w:ilvl w:val="0"/>
          <w:numId w:val="9"/>
        </w:numPr>
        <w:tabs>
          <w:tab w:val="clear" w:pos="360"/>
        </w:tabs>
        <w:jc w:val="both"/>
        <w:rPr>
          <w:rFonts w:ascii="Arial" w:hAnsi="Arial" w:cs="Arial"/>
          <w:b/>
          <w:bCs/>
          <w:color w:val="000000"/>
        </w:rPr>
      </w:pPr>
      <w:r w:rsidRPr="007E79C3">
        <w:rPr>
          <w:rFonts w:ascii="Arial" w:hAnsi="Arial" w:cs="Arial"/>
          <w:color w:val="000000"/>
        </w:rPr>
        <w:t xml:space="preserve">Zhotovitel se zavazuje, že za podmínek sjednaných v této smlouvě </w:t>
      </w:r>
      <w:r>
        <w:rPr>
          <w:rFonts w:ascii="Arial" w:hAnsi="Arial" w:cs="Arial"/>
          <w:color w:val="000000"/>
        </w:rPr>
        <w:t>provede na svůj náklad a nebezpečí</w:t>
      </w:r>
      <w:r w:rsidRPr="007E79C3">
        <w:rPr>
          <w:rFonts w:ascii="Arial" w:hAnsi="Arial" w:cs="Arial"/>
          <w:color w:val="000000"/>
        </w:rPr>
        <w:t xml:space="preserve"> pro objednatele dílo, jehož </w:t>
      </w:r>
      <w:r w:rsidRPr="00A245FB">
        <w:rPr>
          <w:rFonts w:ascii="Arial" w:hAnsi="Arial" w:cs="Arial"/>
          <w:color w:val="000000"/>
        </w:rPr>
        <w:t xml:space="preserve">obsahem je provedení </w:t>
      </w:r>
      <w:r>
        <w:rPr>
          <w:rFonts w:ascii="Arial" w:hAnsi="Arial" w:cs="Arial"/>
          <w:color w:val="000000"/>
        </w:rPr>
        <w:t xml:space="preserve">úpravy operačního traktu, která je součástí akce pod názvem </w:t>
      </w:r>
      <w:r w:rsidRPr="00574DCB"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  <w:color w:val="000000"/>
        </w:rPr>
        <w:t xml:space="preserve">Modernizace </w:t>
      </w:r>
      <w:r w:rsidRPr="00574DCB">
        <w:rPr>
          <w:rFonts w:ascii="Arial" w:hAnsi="Arial" w:cs="Arial"/>
          <w:b/>
          <w:color w:val="000000"/>
        </w:rPr>
        <w:t>prostor ortopedie</w:t>
      </w:r>
      <w:r>
        <w:rPr>
          <w:rFonts w:ascii="Arial" w:hAnsi="Arial" w:cs="Arial"/>
          <w:b/>
          <w:color w:val="000000"/>
        </w:rPr>
        <w:t xml:space="preserve"> </w:t>
      </w:r>
      <w:r w:rsidRPr="00574DC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Pr="00574DCB">
        <w:rPr>
          <w:rFonts w:ascii="Arial" w:hAnsi="Arial" w:cs="Arial"/>
          <w:b/>
          <w:color w:val="000000"/>
        </w:rPr>
        <w:t>2. NP nemocnice“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Cs/>
          <w:color w:val="000000"/>
        </w:rPr>
        <w:t>Nemocnice  Jablonec nad Nisou (dále jen „dílo“).</w:t>
      </w:r>
      <w:r w:rsidRPr="007E79C3">
        <w:rPr>
          <w:rFonts w:ascii="Arial" w:hAnsi="Arial" w:cs="Arial"/>
          <w:b/>
          <w:bCs/>
          <w:color w:val="000000"/>
        </w:rPr>
        <w:t xml:space="preserve"> </w:t>
      </w:r>
    </w:p>
    <w:p w:rsidR="00751C6D" w:rsidRPr="007E79C3" w:rsidRDefault="00751C6D" w:rsidP="00655AC9">
      <w:pPr>
        <w:pStyle w:val="Zkladntext"/>
        <w:ind w:left="708" w:hanging="708"/>
        <w:jc w:val="both"/>
        <w:rPr>
          <w:rFonts w:ascii="Arial" w:hAnsi="Arial" w:cs="Arial"/>
          <w:color w:val="000000"/>
        </w:rPr>
      </w:pPr>
    </w:p>
    <w:p w:rsidR="00751C6D" w:rsidRDefault="00751C6D" w:rsidP="00CC7E1F">
      <w:pPr>
        <w:pStyle w:val="Zkladntext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000000"/>
        </w:rPr>
      </w:pPr>
      <w:r w:rsidRPr="00D93BAB">
        <w:rPr>
          <w:rFonts w:ascii="Arial" w:hAnsi="Arial" w:cs="Arial"/>
          <w:color w:val="000000"/>
        </w:rPr>
        <w:t>Bližší vymezení rozsahu a kvality díla je definováno v</w:t>
      </w:r>
      <w:r>
        <w:rPr>
          <w:rFonts w:ascii="Arial" w:hAnsi="Arial" w:cs="Arial"/>
          <w:color w:val="000000"/>
        </w:rPr>
        <w:t> rozpočtu vybraných částí stavby č. K17112017</w:t>
      </w:r>
      <w:r w:rsidRPr="00CC7E1F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14. 6. 2017, který je jako příloha č. 1 nedílnou součástí této smlouvy.</w:t>
      </w:r>
    </w:p>
    <w:p w:rsidR="00751C6D" w:rsidRPr="007E79C3" w:rsidRDefault="00751C6D" w:rsidP="00D93BAB">
      <w:pPr>
        <w:pStyle w:val="Zkladntext"/>
        <w:ind w:left="567"/>
        <w:jc w:val="both"/>
        <w:rPr>
          <w:rFonts w:ascii="Arial" w:hAnsi="Arial" w:cs="Arial"/>
          <w:color w:val="000000"/>
        </w:rPr>
      </w:pPr>
      <w:r w:rsidRPr="00D93BAB">
        <w:rPr>
          <w:rFonts w:ascii="Arial" w:hAnsi="Arial" w:cs="Arial"/>
          <w:color w:val="000000"/>
        </w:rPr>
        <w:t xml:space="preserve"> </w:t>
      </w:r>
    </w:p>
    <w:p w:rsidR="00751C6D" w:rsidRDefault="00751C6D" w:rsidP="00B12DAA">
      <w:pPr>
        <w:pStyle w:val="Zkladntex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Objednatel se zavazuje při </w:t>
      </w:r>
      <w:r>
        <w:rPr>
          <w:rFonts w:ascii="Arial" w:hAnsi="Arial" w:cs="Arial"/>
          <w:color w:val="000000"/>
        </w:rPr>
        <w:t>provádění</w:t>
      </w:r>
      <w:r w:rsidRPr="007E79C3">
        <w:rPr>
          <w:rFonts w:ascii="Arial" w:hAnsi="Arial" w:cs="Arial"/>
          <w:color w:val="000000"/>
        </w:rPr>
        <w:t xml:space="preserve"> díla spolupůsobit</w:t>
      </w:r>
      <w:r>
        <w:rPr>
          <w:rFonts w:ascii="Arial" w:hAnsi="Arial" w:cs="Arial"/>
          <w:color w:val="000000"/>
        </w:rPr>
        <w:t xml:space="preserve"> v </w:t>
      </w:r>
      <w:r w:rsidRPr="00A62DEE">
        <w:rPr>
          <w:rFonts w:ascii="Arial" w:hAnsi="Arial" w:cs="Arial"/>
          <w:color w:val="000000"/>
        </w:rPr>
        <w:t xml:space="preserve">rozsahu definovaném v čl. VII této smlouvy, </w:t>
      </w:r>
      <w:r>
        <w:rPr>
          <w:rFonts w:ascii="Arial" w:hAnsi="Arial" w:cs="Arial"/>
          <w:color w:val="000000"/>
        </w:rPr>
        <w:t xml:space="preserve">řádně </w:t>
      </w:r>
      <w:r w:rsidRPr="00A62DEE">
        <w:rPr>
          <w:rFonts w:ascii="Arial" w:hAnsi="Arial" w:cs="Arial"/>
          <w:color w:val="000000"/>
        </w:rPr>
        <w:t xml:space="preserve">dokončené dílo převzít a za jeho </w:t>
      </w:r>
      <w:r>
        <w:rPr>
          <w:rFonts w:ascii="Arial" w:hAnsi="Arial" w:cs="Arial"/>
          <w:color w:val="000000"/>
        </w:rPr>
        <w:t>řádné provedení</w:t>
      </w:r>
      <w:r w:rsidRPr="00A62DEE">
        <w:rPr>
          <w:rFonts w:ascii="Arial" w:hAnsi="Arial" w:cs="Arial"/>
          <w:color w:val="000000"/>
        </w:rPr>
        <w:t xml:space="preserve"> zaplatit</w:t>
      </w:r>
      <w:r w:rsidRPr="007E79C3">
        <w:rPr>
          <w:rFonts w:ascii="Arial" w:hAnsi="Arial" w:cs="Arial"/>
          <w:color w:val="000000"/>
        </w:rPr>
        <w:t xml:space="preserve"> cenu sjednanou v čl. IV. této smlouvy.</w:t>
      </w:r>
    </w:p>
    <w:p w:rsidR="00751C6D" w:rsidRDefault="00751C6D" w:rsidP="0088713C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B12DAA">
      <w:pPr>
        <w:pStyle w:val="Zkladntext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Místem plnění je Nemocnice Jablonec nad Nisou, p. o., </w:t>
      </w:r>
      <w:r w:rsidRPr="0088713C">
        <w:rPr>
          <w:rFonts w:ascii="Arial" w:hAnsi="Arial" w:cs="Arial"/>
          <w:bCs/>
          <w:color w:val="000000"/>
        </w:rPr>
        <w:t>Nemocniční 4446/15</w:t>
      </w:r>
      <w:r>
        <w:rPr>
          <w:rFonts w:ascii="Arial" w:hAnsi="Arial" w:cs="Arial"/>
          <w:bCs/>
          <w:color w:val="000000"/>
        </w:rPr>
        <w:t>, Jablonec nad Nisou</w: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D93BAB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7E79C3">
        <w:rPr>
          <w:rFonts w:ascii="Arial" w:hAnsi="Arial" w:cs="Arial"/>
          <w:b/>
          <w:bCs/>
          <w:color w:val="000000"/>
          <w:u w:val="single"/>
        </w:rPr>
        <w:t>III.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E79C3">
        <w:rPr>
          <w:rFonts w:ascii="Arial" w:hAnsi="Arial" w:cs="Arial"/>
          <w:b/>
          <w:bCs/>
          <w:color w:val="000000"/>
          <w:u w:val="single"/>
        </w:rPr>
        <w:t>TERMÍNY PLNĚNÍ</w: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b/>
          <w:bCs/>
          <w:color w:val="000000"/>
        </w:rPr>
      </w:pPr>
    </w:p>
    <w:p w:rsidR="00751C6D" w:rsidRPr="00C925B1" w:rsidRDefault="00751C6D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7E79C3">
        <w:rPr>
          <w:rFonts w:ascii="Arial" w:hAnsi="Arial" w:cs="Arial"/>
          <w:color w:val="000000"/>
        </w:rPr>
        <w:t>Zhotovitel se zavazuje, že</w:t>
      </w:r>
      <w:r>
        <w:rPr>
          <w:rFonts w:ascii="Arial" w:hAnsi="Arial" w:cs="Arial"/>
          <w:color w:val="000000"/>
        </w:rPr>
        <w:t xml:space="preserve"> dílo definované v č</w:t>
      </w:r>
      <w:r w:rsidRPr="007E79C3">
        <w:rPr>
          <w:rFonts w:ascii="Arial" w:hAnsi="Arial" w:cs="Arial"/>
          <w:color w:val="000000"/>
        </w:rPr>
        <w:t>l. II této smlouvy provede</w:t>
      </w:r>
      <w:r>
        <w:rPr>
          <w:rFonts w:ascii="Arial" w:hAnsi="Arial" w:cs="Arial"/>
          <w:color w:val="000000"/>
        </w:rPr>
        <w:t xml:space="preserve"> v těchto termínech: </w:t>
      </w:r>
    </w:p>
    <w:p w:rsidR="00751C6D" w:rsidRDefault="00751C6D" w:rsidP="00C925B1">
      <w:pPr>
        <w:pStyle w:val="Zkladntext"/>
        <w:ind w:left="360"/>
        <w:jc w:val="both"/>
        <w:rPr>
          <w:rFonts w:ascii="Arial" w:hAnsi="Arial" w:cs="Arial"/>
          <w:color w:val="000000"/>
        </w:rPr>
      </w:pPr>
    </w:p>
    <w:p w:rsidR="00751C6D" w:rsidRDefault="00751C6D" w:rsidP="00A245FB">
      <w:pPr>
        <w:pStyle w:val="Zkladntext"/>
        <w:tabs>
          <w:tab w:val="left" w:pos="6804"/>
        </w:tabs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zahájení provádění díla</w:t>
      </w:r>
      <w:r>
        <w:rPr>
          <w:rFonts w:ascii="Arial" w:hAnsi="Arial" w:cs="Arial"/>
          <w:color w:val="000000"/>
        </w:rPr>
        <w:tab/>
      </w:r>
      <w:r w:rsidRPr="00A245FB">
        <w:rPr>
          <w:rFonts w:ascii="Arial" w:hAnsi="Arial" w:cs="Arial"/>
          <w:b/>
          <w:color w:val="000000"/>
        </w:rPr>
        <w:t xml:space="preserve">od </w:t>
      </w:r>
      <w:r>
        <w:rPr>
          <w:rFonts w:ascii="Arial" w:hAnsi="Arial" w:cs="Arial"/>
          <w:b/>
          <w:color w:val="000000"/>
        </w:rPr>
        <w:t>29</w:t>
      </w:r>
      <w:r w:rsidRPr="00A245FB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6</w:t>
      </w:r>
      <w:r w:rsidRPr="00A245FB">
        <w:rPr>
          <w:rFonts w:ascii="Arial" w:hAnsi="Arial" w:cs="Arial"/>
          <w:b/>
          <w:color w:val="000000"/>
        </w:rPr>
        <w:t>. 2017</w:t>
      </w:r>
    </w:p>
    <w:p w:rsidR="00751C6D" w:rsidRPr="00A245FB" w:rsidRDefault="00751C6D" w:rsidP="00A245FB">
      <w:pPr>
        <w:pStyle w:val="Zkladntext"/>
        <w:tabs>
          <w:tab w:val="left" w:pos="6804"/>
        </w:tabs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dokončení provádění a předání díla objednateli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do 23. 8. 2017</w:t>
      </w:r>
    </w:p>
    <w:p w:rsidR="00751C6D" w:rsidRPr="007E79C3" w:rsidRDefault="00751C6D" w:rsidP="00574EF3">
      <w:pPr>
        <w:pStyle w:val="Zkladntext"/>
        <w:jc w:val="lef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751C6D" w:rsidRPr="007E79C3" w:rsidRDefault="00751C6D" w:rsidP="004E3A73">
      <w:pPr>
        <w:pStyle w:val="Zkladntext"/>
        <w:numPr>
          <w:ilvl w:val="0"/>
          <w:numId w:val="14"/>
        </w:numPr>
        <w:tabs>
          <w:tab w:val="right" w:pos="9070"/>
        </w:tabs>
        <w:ind w:right="-2"/>
        <w:jc w:val="both"/>
        <w:rPr>
          <w:rFonts w:ascii="Arial" w:hAnsi="Arial" w:cs="Arial"/>
          <w:bCs/>
          <w:color w:val="000000"/>
        </w:rPr>
      </w:pPr>
      <w:r w:rsidRPr="002F0FB4">
        <w:rPr>
          <w:rFonts w:ascii="Arial" w:hAnsi="Arial" w:cs="Arial"/>
          <w:bCs/>
          <w:color w:val="000000"/>
        </w:rPr>
        <w:t xml:space="preserve">Uvedené termíny platí za předpokladu, že </w:t>
      </w:r>
      <w:r w:rsidRPr="002F0FB4">
        <w:rPr>
          <w:rFonts w:ascii="Arial" w:hAnsi="Arial" w:cs="Arial"/>
          <w:bCs/>
        </w:rPr>
        <w:t xml:space="preserve">k termínu </w:t>
      </w:r>
      <w:r>
        <w:rPr>
          <w:rFonts w:ascii="Arial" w:hAnsi="Arial" w:cs="Arial"/>
          <w:bCs/>
        </w:rPr>
        <w:t>29. 6. 2017</w:t>
      </w:r>
      <w:r w:rsidRPr="00CC7E1F">
        <w:rPr>
          <w:rFonts w:ascii="Arial" w:hAnsi="Arial" w:cs="Arial"/>
          <w:bCs/>
        </w:rPr>
        <w:t xml:space="preserve"> předá</w:t>
      </w:r>
      <w:r w:rsidRPr="002F0FB4">
        <w:rPr>
          <w:rFonts w:ascii="Arial" w:hAnsi="Arial" w:cs="Arial"/>
          <w:bCs/>
          <w:color w:val="000000"/>
        </w:rPr>
        <w:t xml:space="preserve"> objednatel zhotoviteli stavební připravenost pro provedení díla v rozsahu definovaném v čl. </w:t>
      </w:r>
      <w:r w:rsidRPr="008345E0">
        <w:rPr>
          <w:rFonts w:ascii="Arial" w:hAnsi="Arial" w:cs="Arial"/>
          <w:bCs/>
          <w:color w:val="000000"/>
        </w:rPr>
        <w:t>VII. odst. 3. této smlouvy.</w:t>
      </w:r>
      <w:r w:rsidRPr="007E79C3">
        <w:rPr>
          <w:rFonts w:ascii="Arial" w:hAnsi="Arial" w:cs="Arial"/>
          <w:bCs/>
          <w:color w:val="000000"/>
        </w:rPr>
        <w:t xml:space="preserve"> </w:t>
      </w:r>
    </w:p>
    <w:p w:rsidR="00751C6D" w:rsidRPr="007E79C3" w:rsidRDefault="00751C6D" w:rsidP="008345E0">
      <w:pPr>
        <w:pStyle w:val="Zkladntext"/>
        <w:tabs>
          <w:tab w:val="left" w:pos="42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751C6D" w:rsidRPr="007E79C3" w:rsidRDefault="00751C6D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není v prodlení, pokud nemůže plnit svůj závazek v důsledku prodlení objednatele s plněním jeho smluvních povinností.</w:t>
      </w:r>
    </w:p>
    <w:p w:rsidR="00751C6D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1E24F0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7E79C3">
        <w:rPr>
          <w:rFonts w:ascii="Arial" w:hAnsi="Arial" w:cs="Arial"/>
          <w:b/>
          <w:bCs/>
          <w:color w:val="000000"/>
          <w:u w:val="single"/>
        </w:rPr>
        <w:t>IV. CENA ZA DÍLO</w: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51C6D" w:rsidRPr="007E79C3" w:rsidRDefault="00751C6D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Cena je sjednána dohodou smluvních stran ve smyslu zákona č. 526/90 Sb.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 </w:t>
      </w:r>
      <w:r w:rsidRPr="007E79C3">
        <w:rPr>
          <w:rFonts w:ascii="Arial" w:hAnsi="Arial" w:cs="Arial"/>
          <w:color w:val="000000"/>
        </w:rPr>
        <w:t>cenách v celkové výši:</w: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887044" w:rsidRDefault="00751C6D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887044">
        <w:rPr>
          <w:rFonts w:ascii="Arial" w:hAnsi="Arial" w:cs="Arial"/>
          <w:b/>
          <w:bCs/>
          <w:sz w:val="28"/>
          <w:szCs w:val="28"/>
        </w:rPr>
        <w:t>5 727 300,- Kč bez DPH</w:t>
      </w:r>
    </w:p>
    <w:p w:rsidR="00751C6D" w:rsidRDefault="00751C6D">
      <w:pPr>
        <w:pStyle w:val="Zkladntext"/>
        <w:jc w:val="both"/>
        <w:rPr>
          <w:rFonts w:ascii="Arial" w:hAnsi="Arial" w:cs="Arial"/>
          <w:b/>
          <w:bCs/>
          <w:color w:val="000000"/>
        </w:rPr>
      </w:pPr>
    </w:p>
    <w:p w:rsidR="00751C6D" w:rsidRPr="007E79C3" w:rsidRDefault="00751C6D">
      <w:pPr>
        <w:pStyle w:val="Zkladntext"/>
        <w:jc w:val="both"/>
        <w:rPr>
          <w:rFonts w:ascii="Arial" w:hAnsi="Arial" w:cs="Arial"/>
          <w:b/>
          <w:bCs/>
          <w:color w:val="000000"/>
        </w:rPr>
      </w:pPr>
    </w:p>
    <w:p w:rsidR="00751C6D" w:rsidRPr="007E79C3" w:rsidRDefault="00751C6D" w:rsidP="001E24F0">
      <w:pPr>
        <w:pStyle w:val="Zkladntext"/>
        <w:ind w:left="284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 dohodnuté ceně jsou zahrnuty veškeré náklady, které zhot</w:t>
      </w:r>
      <w:r>
        <w:rPr>
          <w:rFonts w:ascii="Arial" w:hAnsi="Arial" w:cs="Arial"/>
          <w:color w:val="000000"/>
        </w:rPr>
        <w:t xml:space="preserve">oviteli vzniknou v souvislosti </w:t>
      </w:r>
      <w:r w:rsidRPr="007E79C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proved</w:t>
      </w:r>
      <w:r w:rsidRPr="007E79C3">
        <w:rPr>
          <w:rFonts w:ascii="Arial" w:hAnsi="Arial" w:cs="Arial"/>
          <w:color w:val="000000"/>
        </w:rPr>
        <w:t>ením díla v rozsahu definovaném v čl. II. této smlouvy.</w:t>
      </w:r>
    </w:p>
    <w:p w:rsidR="00751C6D" w:rsidRPr="007E79C3" w:rsidRDefault="00751C6D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718C4">
      <w:pPr>
        <w:pStyle w:val="Zkladntextodsazen"/>
        <w:numPr>
          <w:ilvl w:val="0"/>
          <w:numId w:val="16"/>
        </w:numPr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Smluvní strany se dohodly, že zhotovitel má právo na úpravu dohodnuté ceny, pokud v průběhu </w:t>
      </w:r>
      <w:r>
        <w:rPr>
          <w:rFonts w:ascii="Arial" w:hAnsi="Arial" w:cs="Arial"/>
          <w:color w:val="000000"/>
        </w:rPr>
        <w:t>provádění</w:t>
      </w:r>
      <w:r w:rsidRPr="007E79C3">
        <w:rPr>
          <w:rFonts w:ascii="Arial" w:hAnsi="Arial" w:cs="Arial"/>
          <w:color w:val="000000"/>
        </w:rPr>
        <w:t xml:space="preserve"> díla bude smluvními stranami </w:t>
      </w:r>
      <w:r>
        <w:rPr>
          <w:rFonts w:ascii="Arial" w:hAnsi="Arial" w:cs="Arial"/>
          <w:color w:val="000000"/>
        </w:rPr>
        <w:t xml:space="preserve">písemně </w:t>
      </w:r>
      <w:r w:rsidRPr="007E79C3">
        <w:rPr>
          <w:rFonts w:ascii="Arial" w:hAnsi="Arial" w:cs="Arial"/>
          <w:color w:val="000000"/>
        </w:rPr>
        <w:t>dohodnuto provedení prací nad rámec zadání objednatele</w:t>
      </w:r>
      <w:r>
        <w:rPr>
          <w:rFonts w:ascii="Arial" w:hAnsi="Arial" w:cs="Arial"/>
          <w:color w:val="000000"/>
        </w:rPr>
        <w:t xml:space="preserve"> nebo</w:t>
      </w:r>
      <w:r w:rsidRPr="007E79C3">
        <w:rPr>
          <w:rFonts w:ascii="Arial" w:hAnsi="Arial" w:cs="Arial"/>
          <w:color w:val="000000"/>
        </w:rPr>
        <w:t xml:space="preserve"> nabídky zhotovitele</w:t>
      </w:r>
      <w:r>
        <w:rPr>
          <w:rFonts w:ascii="Arial" w:hAnsi="Arial" w:cs="Arial"/>
          <w:color w:val="000000"/>
        </w:rPr>
        <w:t>.</w:t>
      </w:r>
    </w:p>
    <w:p w:rsidR="00751C6D" w:rsidRPr="007E79C3" w:rsidRDefault="00751C6D" w:rsidP="00A718C4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lastRenderedPageBreak/>
        <w:t xml:space="preserve">Rozsah těchto prací, úprava ceny a příp. termín plnění musí smluvní strany </w:t>
      </w:r>
      <w:r>
        <w:rPr>
          <w:rFonts w:ascii="Arial" w:hAnsi="Arial" w:cs="Arial"/>
          <w:color w:val="000000"/>
        </w:rPr>
        <w:t xml:space="preserve">písemně </w:t>
      </w:r>
      <w:r w:rsidRPr="007E79C3">
        <w:rPr>
          <w:rFonts w:ascii="Arial" w:hAnsi="Arial" w:cs="Arial"/>
          <w:color w:val="000000"/>
        </w:rPr>
        <w:t>dohodnout v dodatku k této smlouvě.</w:t>
      </w:r>
    </w:p>
    <w:p w:rsidR="00751C6D" w:rsidRPr="007E79C3" w:rsidRDefault="00751C6D" w:rsidP="00A718C4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718C4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1E24F0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7E79C3">
        <w:rPr>
          <w:rFonts w:ascii="Arial" w:hAnsi="Arial" w:cs="Arial"/>
          <w:b/>
          <w:bCs/>
          <w:color w:val="000000"/>
          <w:u w:val="single"/>
        </w:rPr>
        <w:t>V. PLATEBNÍ PODMÍNKY</w:t>
      </w:r>
    </w:p>
    <w:p w:rsidR="00751C6D" w:rsidRPr="007E79C3" w:rsidRDefault="00751C6D">
      <w:pPr>
        <w:pStyle w:val="Zkladntext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51C6D" w:rsidRPr="007E79C3" w:rsidRDefault="00751C6D" w:rsidP="00A245FB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Cs/>
          <w:color w:val="000000"/>
        </w:rPr>
        <w:t xml:space="preserve">Smluvní strany se dohodly, že fakturace za </w:t>
      </w:r>
      <w:r>
        <w:rPr>
          <w:rFonts w:ascii="Arial" w:hAnsi="Arial" w:cs="Arial"/>
          <w:bCs/>
          <w:color w:val="000000"/>
        </w:rPr>
        <w:t>provádění</w:t>
      </w:r>
      <w:r w:rsidRPr="007E79C3">
        <w:rPr>
          <w:rFonts w:ascii="Arial" w:hAnsi="Arial" w:cs="Arial"/>
          <w:bCs/>
          <w:color w:val="000000"/>
        </w:rPr>
        <w:t xml:space="preserve"> díla bude </w:t>
      </w:r>
      <w:r>
        <w:rPr>
          <w:rFonts w:ascii="Arial" w:hAnsi="Arial" w:cs="Arial"/>
          <w:bCs/>
          <w:color w:val="000000"/>
        </w:rPr>
        <w:t>činěna</w:t>
      </w:r>
      <w:r w:rsidRPr="007E79C3">
        <w:rPr>
          <w:rFonts w:ascii="Arial" w:hAnsi="Arial" w:cs="Arial"/>
          <w:bCs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měsíčně,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 xml:space="preserve">dle objemu skutečně </w:t>
      </w:r>
      <w:r>
        <w:rPr>
          <w:rFonts w:ascii="Arial" w:hAnsi="Arial" w:cs="Arial"/>
          <w:color w:val="000000"/>
        </w:rPr>
        <w:t xml:space="preserve">zhotovitelem </w:t>
      </w:r>
      <w:r w:rsidRPr="007E79C3">
        <w:rPr>
          <w:rFonts w:ascii="Arial" w:hAnsi="Arial" w:cs="Arial"/>
          <w:color w:val="000000"/>
        </w:rPr>
        <w:t xml:space="preserve">provedených </w:t>
      </w:r>
      <w:r>
        <w:rPr>
          <w:rFonts w:ascii="Arial" w:hAnsi="Arial" w:cs="Arial"/>
          <w:color w:val="000000"/>
        </w:rPr>
        <w:t xml:space="preserve">a objednatelem odsouhlasených </w:t>
      </w:r>
      <w:r w:rsidRPr="007E79C3">
        <w:rPr>
          <w:rFonts w:ascii="Arial" w:hAnsi="Arial" w:cs="Arial"/>
          <w:color w:val="000000"/>
        </w:rPr>
        <w:t xml:space="preserve">prací. Zhotovitel </w:t>
      </w:r>
      <w:r>
        <w:rPr>
          <w:rFonts w:ascii="Arial" w:hAnsi="Arial" w:cs="Arial"/>
          <w:color w:val="000000"/>
        </w:rPr>
        <w:t>je povinen</w:t>
      </w:r>
      <w:r w:rsidRPr="007E79C3">
        <w:rPr>
          <w:rFonts w:ascii="Arial" w:hAnsi="Arial" w:cs="Arial"/>
          <w:color w:val="000000"/>
        </w:rPr>
        <w:t xml:space="preserve"> předkládat objednateli soupis provedených prací do 3. dne měsíce následujícího. Objednatel provede odsouhlasení soupisu provedených prací </w:t>
      </w:r>
      <w:r>
        <w:rPr>
          <w:rFonts w:ascii="Arial" w:hAnsi="Arial" w:cs="Arial"/>
          <w:color w:val="000000"/>
        </w:rPr>
        <w:t xml:space="preserve">písemně </w:t>
      </w:r>
      <w:r w:rsidRPr="007E79C3">
        <w:rPr>
          <w:rFonts w:ascii="Arial" w:hAnsi="Arial" w:cs="Arial"/>
          <w:color w:val="000000"/>
        </w:rPr>
        <w:t>a do 3 dnů ho vrátí zhotoviteli.</w:t>
      </w:r>
    </w:p>
    <w:p w:rsidR="00751C6D" w:rsidRPr="007E79C3" w:rsidRDefault="00751C6D" w:rsidP="00A245FB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245FB">
      <w:pPr>
        <w:pStyle w:val="Zkladntext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 souladu s odsouhlaseným soupisem provedených prací vystaví zhotovitel dílčí fakturu. Nedílnou součástí této dílčí faktury bude vždy odsouhlasený soupis provedených prací.</w:t>
      </w:r>
    </w:p>
    <w:p w:rsidR="00751C6D" w:rsidRPr="007E79C3" w:rsidRDefault="00751C6D" w:rsidP="00A245FB">
      <w:pPr>
        <w:pStyle w:val="Zkladntex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245FB">
      <w:pPr>
        <w:pStyle w:val="Zkladntext2"/>
        <w:numPr>
          <w:ilvl w:val="0"/>
          <w:numId w:val="17"/>
        </w:numPr>
        <w:tabs>
          <w:tab w:val="clear" w:pos="360"/>
          <w:tab w:val="clear" w:pos="9496"/>
        </w:tabs>
        <w:ind w:left="284" w:hanging="284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Konečnou fakturu, ve které bude uveden soupis dílčích faktur, vystaví zhotovitel do 14 dnů po řádném provedení</w:t>
      </w:r>
      <w:r>
        <w:rPr>
          <w:rFonts w:ascii="Arial" w:hAnsi="Arial" w:cs="Arial"/>
          <w:color w:val="000000"/>
        </w:rPr>
        <w:t xml:space="preserve"> celého díla </w:t>
      </w:r>
      <w:r w:rsidRPr="007E79C3">
        <w:rPr>
          <w:rFonts w:ascii="Arial" w:hAnsi="Arial" w:cs="Arial"/>
          <w:color w:val="000000"/>
        </w:rPr>
        <w:t>a jeho převzetí objednatelem. Splatnost faktur činí 21 dn</w:t>
      </w:r>
      <w:r>
        <w:rPr>
          <w:rFonts w:ascii="Arial" w:hAnsi="Arial" w:cs="Arial"/>
          <w:color w:val="000000"/>
        </w:rPr>
        <w:t>ů</w:t>
      </w:r>
      <w:r w:rsidRPr="007E79C3">
        <w:rPr>
          <w:rFonts w:ascii="Arial" w:hAnsi="Arial" w:cs="Arial"/>
          <w:color w:val="000000"/>
        </w:rPr>
        <w:t xml:space="preserve"> ode dne jejich doručení. </w:t>
      </w:r>
    </w:p>
    <w:p w:rsidR="00751C6D" w:rsidRDefault="00751C6D" w:rsidP="00A245FB">
      <w:pPr>
        <w:pStyle w:val="Odstavecseseznamem"/>
        <w:ind w:left="284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Z konečné faktury </w:t>
      </w:r>
      <w:r>
        <w:rPr>
          <w:rFonts w:ascii="Arial" w:hAnsi="Arial" w:cs="Arial"/>
          <w:color w:val="000000"/>
        </w:rPr>
        <w:t xml:space="preserve">je objednatel oprávněn </w:t>
      </w:r>
      <w:r w:rsidRPr="007E79C3">
        <w:rPr>
          <w:rFonts w:ascii="Arial" w:hAnsi="Arial" w:cs="Arial"/>
          <w:color w:val="000000"/>
        </w:rPr>
        <w:t>zadrž</w:t>
      </w:r>
      <w:r>
        <w:rPr>
          <w:rFonts w:ascii="Arial" w:hAnsi="Arial" w:cs="Arial"/>
          <w:color w:val="000000"/>
        </w:rPr>
        <w:t>et</w:t>
      </w:r>
      <w:r w:rsidRPr="007E79C3">
        <w:rPr>
          <w:rFonts w:ascii="Arial" w:hAnsi="Arial" w:cs="Arial"/>
          <w:color w:val="000000"/>
        </w:rPr>
        <w:t xml:space="preserve"> částku ve výši </w:t>
      </w:r>
      <w:r>
        <w:rPr>
          <w:rFonts w:ascii="Arial" w:hAnsi="Arial" w:cs="Arial"/>
          <w:color w:val="000000"/>
        </w:rPr>
        <w:t>10</w:t>
      </w:r>
      <w:r w:rsidRPr="007E79C3">
        <w:rPr>
          <w:rFonts w:ascii="Arial" w:hAnsi="Arial" w:cs="Arial"/>
          <w:color w:val="000000"/>
        </w:rPr>
        <w:t>% z ceny díla, kterou</w:t>
      </w:r>
      <w:r w:rsidRPr="00F10E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 </w:t>
      </w:r>
      <w:r w:rsidRPr="007E79C3">
        <w:rPr>
          <w:rFonts w:ascii="Arial" w:hAnsi="Arial" w:cs="Arial"/>
          <w:color w:val="000000"/>
        </w:rPr>
        <w:t>zhotovitel</w:t>
      </w:r>
      <w:r>
        <w:rPr>
          <w:rFonts w:ascii="Arial" w:hAnsi="Arial" w:cs="Arial"/>
          <w:color w:val="000000"/>
        </w:rPr>
        <w:t xml:space="preserve"> povinen</w:t>
      </w:r>
      <w:r w:rsidRPr="007E79C3">
        <w:rPr>
          <w:rFonts w:ascii="Arial" w:hAnsi="Arial" w:cs="Arial"/>
          <w:color w:val="000000"/>
        </w:rPr>
        <w:t xml:space="preserve"> uvoln</w:t>
      </w:r>
      <w:r>
        <w:rPr>
          <w:rFonts w:ascii="Arial" w:hAnsi="Arial" w:cs="Arial"/>
          <w:color w:val="000000"/>
        </w:rPr>
        <w:t>it</w:t>
      </w:r>
      <w:r w:rsidRPr="00A62DEE">
        <w:rPr>
          <w:rFonts w:ascii="Arial" w:hAnsi="Arial" w:cs="Arial"/>
          <w:color w:val="000000"/>
        </w:rPr>
        <w:t xml:space="preserve"> do 14 dnů po předložení dokladu o odstranění vad a nedodělků uvedených v zápisu o předání a převzetí díla</w:t>
      </w:r>
      <w:r>
        <w:rPr>
          <w:rFonts w:ascii="Arial" w:hAnsi="Arial" w:cs="Arial"/>
          <w:color w:val="000000"/>
        </w:rPr>
        <w:t>. V případě, že dílo bude předáno a převzato bez vad a nedodělků, bude konečná faktura uhrazena ve lhůtě splatnosti v plné výši.</w:t>
      </w:r>
    </w:p>
    <w:p w:rsidR="00751C6D" w:rsidRDefault="00751C6D" w:rsidP="002C0FDE">
      <w:pPr>
        <w:pStyle w:val="Odstavecseseznamem"/>
        <w:ind w:left="0"/>
        <w:jc w:val="both"/>
        <w:rPr>
          <w:rFonts w:ascii="Arial" w:hAnsi="Arial" w:cs="Arial"/>
          <w:color w:val="000000"/>
        </w:rPr>
      </w:pPr>
    </w:p>
    <w:p w:rsidR="00751C6D" w:rsidRDefault="00751C6D" w:rsidP="002C0FDE">
      <w:pPr>
        <w:pStyle w:val="Zkladntext2"/>
        <w:numPr>
          <w:ilvl w:val="0"/>
          <w:numId w:val="17"/>
        </w:numPr>
        <w:tabs>
          <w:tab w:val="clear" w:pos="360"/>
          <w:tab w:val="clear" w:pos="9496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</w:t>
      </w:r>
      <w:r w:rsidRPr="007E79C3">
        <w:rPr>
          <w:rFonts w:ascii="Arial" w:hAnsi="Arial" w:cs="Arial"/>
          <w:color w:val="000000"/>
        </w:rPr>
        <w:t>ktur</w:t>
      </w:r>
      <w:r>
        <w:rPr>
          <w:rFonts w:ascii="Arial" w:hAnsi="Arial" w:cs="Arial"/>
          <w:color w:val="000000"/>
        </w:rPr>
        <w:t>a musí mít náležitosti uvedené v</w:t>
      </w:r>
      <w:r w:rsidRPr="007E79C3">
        <w:rPr>
          <w:rFonts w:ascii="Arial" w:hAnsi="Arial" w:cs="Arial"/>
          <w:color w:val="000000"/>
        </w:rPr>
        <w:t xml:space="preserve"> § 2</w:t>
      </w:r>
      <w:r>
        <w:rPr>
          <w:rFonts w:ascii="Arial" w:hAnsi="Arial" w:cs="Arial"/>
          <w:color w:val="000000"/>
        </w:rPr>
        <w:t>9</w:t>
      </w:r>
      <w:r w:rsidRPr="007E79C3">
        <w:rPr>
          <w:rFonts w:ascii="Arial" w:hAnsi="Arial" w:cs="Arial"/>
          <w:color w:val="000000"/>
        </w:rPr>
        <w:t xml:space="preserve"> zák.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 xml:space="preserve">č. 235/2004Sb., </w:t>
      </w:r>
      <w:r w:rsidRPr="004B2E93">
        <w:rPr>
          <w:rFonts w:ascii="Arial" w:hAnsi="Arial" w:cs="Arial"/>
          <w:color w:val="000000"/>
        </w:rPr>
        <w:t xml:space="preserve">o dani z přidané hodnoty </w:t>
      </w:r>
      <w:r w:rsidRPr="007E79C3">
        <w:rPr>
          <w:rFonts w:ascii="Arial" w:hAnsi="Arial" w:cs="Arial"/>
          <w:color w:val="000000"/>
        </w:rPr>
        <w:t>v platném znění.</w:t>
      </w:r>
      <w:r w:rsidRPr="002C0FDE">
        <w:rPr>
          <w:rFonts w:ascii="Arial" w:hAnsi="Arial" w:cs="Arial"/>
          <w:color w:val="000000"/>
        </w:rPr>
        <w:t xml:space="preserve"> </w:t>
      </w:r>
      <w:r w:rsidRPr="00360F65">
        <w:rPr>
          <w:rFonts w:ascii="Arial" w:hAnsi="Arial" w:cs="Arial"/>
          <w:color w:val="000000"/>
        </w:rPr>
        <w:t>Fakturu, která tyto náležitosti nesplňuje, je objednate</w:t>
      </w:r>
      <w:r>
        <w:rPr>
          <w:rFonts w:ascii="Arial" w:hAnsi="Arial" w:cs="Arial"/>
          <w:color w:val="000000"/>
        </w:rPr>
        <w:t>l</w:t>
      </w:r>
      <w:r w:rsidRPr="00360F65">
        <w:rPr>
          <w:rFonts w:ascii="Arial" w:hAnsi="Arial" w:cs="Arial"/>
          <w:color w:val="000000"/>
        </w:rPr>
        <w:t xml:space="preserve"> oprávněn vrátit. Po doručení řádně vystavené faktury zhotovitelem objednateli začne běžet nová lhůta splatnosti.</w:t>
      </w:r>
      <w:r w:rsidRPr="002C0FDE">
        <w:rPr>
          <w:rFonts w:ascii="Arial" w:hAnsi="Arial" w:cs="Arial"/>
          <w:color w:val="000000"/>
        </w:rPr>
        <w:t xml:space="preserve"> </w:t>
      </w:r>
    </w:p>
    <w:p w:rsidR="00751C6D" w:rsidRDefault="00751C6D" w:rsidP="002C0FDE">
      <w:pPr>
        <w:tabs>
          <w:tab w:val="left" w:pos="9496"/>
        </w:tabs>
        <w:ind w:right="-2"/>
        <w:jc w:val="both"/>
        <w:rPr>
          <w:rFonts w:ascii="Arial" w:hAnsi="Arial" w:cs="Arial"/>
          <w:color w:val="000000"/>
        </w:rPr>
      </w:pPr>
    </w:p>
    <w:p w:rsidR="00751C6D" w:rsidRPr="007E79C3" w:rsidRDefault="00751C6D">
      <w:pPr>
        <w:pStyle w:val="Zkladntext2"/>
        <w:numPr>
          <w:ilvl w:val="0"/>
          <w:numId w:val="17"/>
        </w:numPr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 případě prodlení objednatele s plněním peněžitého závazku má zhotovitel vůči objednateli nárok na úrok z prodlení ve výši 0,05 % z dlužné částky za každý započatý den prodlení.</w:t>
      </w:r>
    </w:p>
    <w:p w:rsidR="00751C6D" w:rsidRDefault="00751C6D">
      <w:pPr>
        <w:tabs>
          <w:tab w:val="left" w:pos="9496"/>
        </w:tabs>
        <w:ind w:right="-2"/>
        <w:jc w:val="both"/>
        <w:rPr>
          <w:rFonts w:ascii="Arial" w:hAnsi="Arial" w:cs="Arial"/>
          <w:color w:val="000000"/>
        </w:rPr>
      </w:pPr>
    </w:p>
    <w:p w:rsidR="00751C6D" w:rsidRDefault="00751C6D">
      <w:pPr>
        <w:tabs>
          <w:tab w:val="left" w:pos="9496"/>
        </w:tabs>
        <w:ind w:right="-2"/>
        <w:jc w:val="both"/>
        <w:rPr>
          <w:rFonts w:ascii="Arial" w:hAnsi="Arial" w:cs="Arial"/>
          <w:color w:val="000000"/>
        </w:rPr>
      </w:pPr>
    </w:p>
    <w:p w:rsidR="00751C6D" w:rsidRPr="001E24F0" w:rsidRDefault="00751C6D" w:rsidP="001E24F0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VI. </w:t>
      </w:r>
      <w:r w:rsidRPr="001E24F0">
        <w:rPr>
          <w:rFonts w:ascii="Arial" w:hAnsi="Arial" w:cs="Arial"/>
          <w:b/>
          <w:bCs/>
          <w:color w:val="000000"/>
          <w:u w:val="single"/>
        </w:rPr>
        <w:t>ZPŮSOB PROVÁDĚNÍ DÍLA</w:t>
      </w:r>
    </w:p>
    <w:p w:rsidR="00751C6D" w:rsidRPr="007E79C3" w:rsidRDefault="00751C6D">
      <w:pPr>
        <w:spacing w:line="240" w:lineRule="atLeast"/>
        <w:ind w:left="720" w:hanging="720"/>
        <w:jc w:val="both"/>
        <w:rPr>
          <w:rFonts w:ascii="Arial" w:hAnsi="Arial" w:cs="Arial"/>
          <w:b/>
          <w:color w:val="000000"/>
          <w:u w:val="single"/>
        </w:rPr>
      </w:pPr>
    </w:p>
    <w:p w:rsidR="00751C6D" w:rsidRPr="007E79C3" w:rsidRDefault="00751C6D" w:rsidP="00340A5C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>1.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 xml:space="preserve">se zavazuje, že </w:t>
      </w:r>
      <w:r w:rsidRPr="007E79C3">
        <w:rPr>
          <w:rFonts w:ascii="Arial" w:hAnsi="Arial" w:cs="Arial"/>
          <w:color w:val="000000"/>
        </w:rPr>
        <w:t>provede dílo na svůj náklad a své nebezpečí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>odpovídá za jeho řádné provedení v souladu s</w:t>
      </w:r>
      <w:r>
        <w:rPr>
          <w:rFonts w:ascii="Arial" w:hAnsi="Arial" w:cs="Arial"/>
          <w:color w:val="000000"/>
        </w:rPr>
        <w:t> nabídkou zhotovitele</w:t>
      </w:r>
      <w:r w:rsidRPr="007E79C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právními předpisy, </w:t>
      </w:r>
      <w:r w:rsidRPr="007E79C3">
        <w:rPr>
          <w:rFonts w:ascii="Arial" w:hAnsi="Arial" w:cs="Arial"/>
          <w:color w:val="000000"/>
        </w:rPr>
        <w:t>platnými příp. doporučenými normami, technickými předpisy a touto smlouvou.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pStyle w:val="Zpat"/>
        <w:numPr>
          <w:ilvl w:val="0"/>
          <w:numId w:val="36"/>
        </w:numPr>
        <w:tabs>
          <w:tab w:val="clear" w:pos="855"/>
          <w:tab w:val="clear" w:pos="4536"/>
          <w:tab w:val="clear" w:pos="9072"/>
          <w:tab w:val="num" w:pos="426"/>
          <w:tab w:val="left" w:pos="3402"/>
          <w:tab w:val="left" w:pos="5670"/>
        </w:tabs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Zhotovitel odpovídá za to, že dílo je provedeno v kvalitě obvyklé pro daný typ díla v souladu s ČSN a platnými předpisy pro výrobu a montáž a požadavky určené projektantem. </w:t>
      </w:r>
    </w:p>
    <w:p w:rsidR="00751C6D" w:rsidRPr="00F10E0A" w:rsidRDefault="00751C6D" w:rsidP="00F10E0A">
      <w:pPr>
        <w:tabs>
          <w:tab w:val="left" w:pos="709"/>
        </w:tabs>
        <w:ind w:left="426"/>
        <w:jc w:val="both"/>
        <w:rPr>
          <w:rFonts w:ascii="Arial" w:hAnsi="Arial" w:cs="Arial"/>
        </w:rPr>
      </w:pPr>
      <w:r w:rsidRPr="00D05494">
        <w:rPr>
          <w:rFonts w:ascii="Arial" w:hAnsi="Arial" w:cs="Arial"/>
        </w:rPr>
        <w:t xml:space="preserve">Zhotovitel se zavazuje při provádění díla dodržovat integrovaný systém managementu dle standardů systému managementu kvality ISO 9001, enviromentu ISO </w:t>
      </w:r>
      <w:smartTag w:uri="urn:schemas-microsoft-com:office:smarttags" w:element="metricconverter">
        <w:smartTagPr>
          <w:attr w:name="ProductID" w:val="14001 a"/>
        </w:smartTagPr>
        <w:r w:rsidRPr="00D05494">
          <w:rPr>
            <w:rFonts w:ascii="Arial" w:hAnsi="Arial" w:cs="Arial"/>
          </w:rPr>
          <w:t>14001 a</w:t>
        </w:r>
      </w:smartTag>
      <w:r w:rsidRPr="00D05494">
        <w:rPr>
          <w:rFonts w:ascii="Arial" w:hAnsi="Arial" w:cs="Arial"/>
        </w:rPr>
        <w:t xml:space="preserve"> bezpečnosti a ochrany zdraví při práci OHSAS 18001.</w:t>
      </w:r>
    </w:p>
    <w:p w:rsidR="00751C6D" w:rsidRPr="007E79C3" w:rsidRDefault="00751C6D" w:rsidP="00340A5C">
      <w:pPr>
        <w:ind w:left="426"/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lastRenderedPageBreak/>
        <w:t>3.</w:t>
      </w:r>
      <w:r w:rsidRPr="007E79C3"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ab/>
        <w:t xml:space="preserve">Zhotovitel se zavazuje a </w:t>
      </w:r>
      <w:r>
        <w:rPr>
          <w:rFonts w:ascii="Arial" w:hAnsi="Arial" w:cs="Arial"/>
          <w:color w:val="000000"/>
        </w:rPr>
        <w:t>odpovídá</w:t>
      </w:r>
      <w:r w:rsidRPr="007E79C3">
        <w:rPr>
          <w:rFonts w:ascii="Arial" w:hAnsi="Arial" w:cs="Arial"/>
          <w:color w:val="000000"/>
        </w:rPr>
        <w:t xml:space="preserve"> za to, že při </w:t>
      </w:r>
      <w:r>
        <w:rPr>
          <w:rFonts w:ascii="Arial" w:hAnsi="Arial" w:cs="Arial"/>
          <w:color w:val="000000"/>
        </w:rPr>
        <w:t>provedení</w:t>
      </w:r>
      <w:r w:rsidRPr="007E79C3">
        <w:rPr>
          <w:rFonts w:ascii="Arial" w:hAnsi="Arial" w:cs="Arial"/>
          <w:color w:val="000000"/>
        </w:rPr>
        <w:t xml:space="preserve"> díla nepoužije žádný materiál, o kterém je v době použití známo, že je škodlivý nebo pro daný účel jinak nebezpečný. </w:t>
      </w:r>
      <w:r>
        <w:rPr>
          <w:rFonts w:ascii="Arial" w:hAnsi="Arial" w:cs="Arial"/>
          <w:color w:val="000000"/>
        </w:rPr>
        <w:t>Zhotovitel se zavazuje, že bude použito při provedení díla materiálů, výrobků a technologií schválených v rámci České republiky, resp. Evropské unie a vydá o tomto při předání díla objednateli příslušné atesty a potvrzení.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4.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Při provádění díla je zhotovitel povinen dodržovat obecně platné bezpečnostní, požární a hygienické předpisy, stanovená technolog. pravidla, postupy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>příslušné normy.</w:t>
      </w:r>
    </w:p>
    <w:p w:rsidR="00751C6D" w:rsidRPr="007E79C3" w:rsidRDefault="00751C6D" w:rsidP="00340A5C">
      <w:pPr>
        <w:jc w:val="both"/>
        <w:rPr>
          <w:rFonts w:ascii="Arial" w:hAnsi="Arial" w:cs="Arial"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5.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Zhotovitel je povinen písemně vyzvat objednatele 2 pracovní dny předem k prověření a převzetí prací, které budou v dalším pracovním postupu zakryty nebo se stanou nepřístupnými.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6.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Před prováděním svářečských prací </w:t>
      </w:r>
      <w:r>
        <w:rPr>
          <w:rFonts w:ascii="Arial" w:hAnsi="Arial" w:cs="Arial"/>
          <w:color w:val="000000"/>
        </w:rPr>
        <w:t>je</w:t>
      </w:r>
      <w:r w:rsidRPr="007E79C3">
        <w:rPr>
          <w:rFonts w:ascii="Arial" w:hAnsi="Arial" w:cs="Arial"/>
          <w:color w:val="000000"/>
        </w:rPr>
        <w:t xml:space="preserve"> zhotovitel </w:t>
      </w:r>
      <w:r>
        <w:rPr>
          <w:rFonts w:ascii="Arial" w:hAnsi="Arial" w:cs="Arial"/>
          <w:color w:val="000000"/>
        </w:rPr>
        <w:t xml:space="preserve">povinen si </w:t>
      </w:r>
      <w:r w:rsidRPr="007E79C3">
        <w:rPr>
          <w:rFonts w:ascii="Arial" w:hAnsi="Arial" w:cs="Arial"/>
          <w:color w:val="000000"/>
        </w:rPr>
        <w:t>vyžád</w:t>
      </w:r>
      <w:r>
        <w:rPr>
          <w:rFonts w:ascii="Arial" w:hAnsi="Arial" w:cs="Arial"/>
          <w:color w:val="000000"/>
        </w:rPr>
        <w:t>at</w:t>
      </w:r>
      <w:r w:rsidRPr="007E79C3">
        <w:rPr>
          <w:rFonts w:ascii="Arial" w:hAnsi="Arial" w:cs="Arial"/>
          <w:color w:val="000000"/>
        </w:rPr>
        <w:t xml:space="preserve"> souhlas objednatele s jejich prováděním a po jejich ukončení </w:t>
      </w:r>
      <w:r>
        <w:rPr>
          <w:rFonts w:ascii="Arial" w:hAnsi="Arial" w:cs="Arial"/>
          <w:color w:val="000000"/>
        </w:rPr>
        <w:t xml:space="preserve">je povinen </w:t>
      </w:r>
      <w:r w:rsidRPr="007E79C3">
        <w:rPr>
          <w:rFonts w:ascii="Arial" w:hAnsi="Arial" w:cs="Arial"/>
          <w:color w:val="000000"/>
        </w:rPr>
        <w:t>zabezpeč</w:t>
      </w:r>
      <w:r>
        <w:rPr>
          <w:rFonts w:ascii="Arial" w:hAnsi="Arial" w:cs="Arial"/>
          <w:color w:val="000000"/>
        </w:rPr>
        <w:t>it</w:t>
      </w:r>
      <w:r w:rsidRPr="007E79C3">
        <w:rPr>
          <w:rFonts w:ascii="Arial" w:hAnsi="Arial" w:cs="Arial"/>
          <w:color w:val="000000"/>
        </w:rPr>
        <w:t xml:space="preserve"> protipožární dozor. 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>7.</w:t>
      </w:r>
      <w:r w:rsidRPr="007E79C3"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ab/>
        <w:t xml:space="preserve">Po převzetí staveniště </w:t>
      </w:r>
      <w:r>
        <w:rPr>
          <w:rFonts w:ascii="Arial" w:hAnsi="Arial" w:cs="Arial"/>
          <w:color w:val="000000"/>
        </w:rPr>
        <w:t xml:space="preserve">se </w:t>
      </w:r>
      <w:r w:rsidRPr="007E79C3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 xml:space="preserve">zavazuje </w:t>
      </w:r>
      <w:r w:rsidRPr="007E79C3">
        <w:rPr>
          <w:rFonts w:ascii="Arial" w:hAnsi="Arial" w:cs="Arial"/>
          <w:color w:val="000000"/>
        </w:rPr>
        <w:t>založ</w:t>
      </w:r>
      <w:r>
        <w:rPr>
          <w:rFonts w:ascii="Arial" w:hAnsi="Arial" w:cs="Arial"/>
          <w:color w:val="000000"/>
        </w:rPr>
        <w:t>it</w:t>
      </w:r>
      <w:r w:rsidRPr="007E79C3">
        <w:rPr>
          <w:rFonts w:ascii="Arial" w:hAnsi="Arial" w:cs="Arial"/>
          <w:color w:val="000000"/>
        </w:rPr>
        <w:t xml:space="preserve"> stavební deník a </w:t>
      </w:r>
      <w:r>
        <w:rPr>
          <w:rFonts w:ascii="Arial" w:hAnsi="Arial" w:cs="Arial"/>
          <w:color w:val="000000"/>
        </w:rPr>
        <w:t>vést</w:t>
      </w:r>
      <w:r w:rsidRPr="007E79C3">
        <w:rPr>
          <w:rFonts w:ascii="Arial" w:hAnsi="Arial" w:cs="Arial"/>
          <w:color w:val="000000"/>
        </w:rPr>
        <w:t xml:space="preserve"> ho až do dne, kdy bude odstraněna poslední vada či nedodělek. 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8.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Deník se skládá z denních záznamů, které se vyhotovují se dvěma oddělitelnými průpisy. Při denních záznamech musí být volná místa proškrtnuta.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9.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Stavební deník bude veden dle přílohy č. </w:t>
      </w:r>
      <w:r>
        <w:rPr>
          <w:rFonts w:ascii="Arial" w:hAnsi="Arial" w:cs="Arial"/>
          <w:color w:val="000000"/>
        </w:rPr>
        <w:t>9</w:t>
      </w:r>
      <w:r w:rsidRPr="007E79C3">
        <w:rPr>
          <w:rFonts w:ascii="Arial" w:hAnsi="Arial" w:cs="Arial"/>
          <w:color w:val="000000"/>
        </w:rPr>
        <w:t xml:space="preserve"> vyhlášky č. 499/2006 Sb.</w:t>
      </w:r>
      <w:r>
        <w:rPr>
          <w:rFonts w:ascii="Arial" w:hAnsi="Arial" w:cs="Arial"/>
          <w:color w:val="000000"/>
        </w:rPr>
        <w:t>,</w:t>
      </w:r>
      <w:r w:rsidRPr="00FC6F2E">
        <w:t xml:space="preserve"> </w:t>
      </w:r>
      <w:r>
        <w:rPr>
          <w:rFonts w:ascii="Arial" w:hAnsi="Arial" w:cs="Arial"/>
          <w:color w:val="000000"/>
        </w:rPr>
        <w:t>o </w:t>
      </w:r>
      <w:r w:rsidRPr="00FC6F2E">
        <w:rPr>
          <w:rFonts w:ascii="Arial" w:hAnsi="Arial" w:cs="Arial"/>
          <w:color w:val="000000"/>
        </w:rPr>
        <w:t>dokumentaci staveb</w:t>
      </w:r>
      <w:r>
        <w:rPr>
          <w:rFonts w:ascii="Arial" w:hAnsi="Arial" w:cs="Arial"/>
          <w:color w:val="000000"/>
        </w:rPr>
        <w:t xml:space="preserve"> v platném znění. </w:t>
      </w:r>
      <w:r w:rsidRPr="007E79C3">
        <w:rPr>
          <w:rFonts w:ascii="Arial" w:hAnsi="Arial" w:cs="Arial"/>
          <w:color w:val="000000"/>
        </w:rPr>
        <w:t xml:space="preserve">Kromě obvyklých náležitostí (počasí, počty pracovníků, stručný popis práce atd.) budou do </w:t>
      </w:r>
      <w:r>
        <w:rPr>
          <w:rFonts w:ascii="Arial" w:hAnsi="Arial" w:cs="Arial"/>
          <w:color w:val="000000"/>
        </w:rPr>
        <w:t>stavebního deníku</w:t>
      </w:r>
      <w:r w:rsidRPr="007E79C3">
        <w:rPr>
          <w:rFonts w:ascii="Arial" w:hAnsi="Arial" w:cs="Arial"/>
          <w:color w:val="000000"/>
        </w:rPr>
        <w:t xml:space="preserve"> zásadně zaznamenávány: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vzniklé škody, či mimořádné události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požadavky objednatele na dílčí změny a vícepráce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vzájemné odsouhlasení změn a víceprací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výzvy zhotovitele na kontrolu prací a dodávek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výzvy na přejímací řízení a účast na zkouškách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způsob provedení a výsledek kontrol objednatele</w:t>
      </w:r>
    </w:p>
    <w:p w:rsidR="00751C6D" w:rsidRPr="007E79C3" w:rsidRDefault="00751C6D" w:rsidP="00340A5C">
      <w:pPr>
        <w:numPr>
          <w:ilvl w:val="0"/>
          <w:numId w:val="35"/>
        </w:numPr>
        <w:tabs>
          <w:tab w:val="left" w:pos="851"/>
          <w:tab w:val="left" w:pos="3402"/>
          <w:tab w:val="left" w:pos="5670"/>
        </w:tabs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color w:val="000000"/>
        </w:rPr>
        <w:t>deník bude veden denně a čitelně</w:t>
      </w:r>
    </w:p>
    <w:p w:rsidR="00751C6D" w:rsidRPr="007E79C3" w:rsidRDefault="00751C6D" w:rsidP="00340A5C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10.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Zápisy ve stavebním deníku se nepovažují za změnu smlouvy, ale slouží jako podklad pro vypracování návrhů na změnu </w:t>
      </w:r>
      <w:r>
        <w:rPr>
          <w:rFonts w:ascii="Arial" w:hAnsi="Arial" w:cs="Arial"/>
          <w:color w:val="000000"/>
        </w:rPr>
        <w:t>smlouvy</w:t>
      </w:r>
      <w:r w:rsidRPr="007E79C3">
        <w:rPr>
          <w:rFonts w:ascii="Arial" w:hAnsi="Arial" w:cs="Arial"/>
          <w:color w:val="000000"/>
        </w:rPr>
        <w:t>, případně změnových listů.</w:t>
      </w:r>
    </w:p>
    <w:p w:rsidR="00751C6D" w:rsidRPr="007E79C3" w:rsidRDefault="00751C6D" w:rsidP="00340A5C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ab/>
      </w:r>
    </w:p>
    <w:p w:rsidR="00751C6D" w:rsidRPr="007E79C3" w:rsidRDefault="00751C6D" w:rsidP="00340A5C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ab/>
        <w:t>Zápisy do stavebního deníku jsou oprávněni provádět:</w:t>
      </w:r>
    </w:p>
    <w:p w:rsidR="00751C6D" w:rsidRPr="007E79C3" w:rsidRDefault="00751C6D" w:rsidP="009606D8">
      <w:pPr>
        <w:ind w:firstLine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objednatele: Bc. Daniel Maděra, vedoucí odboru PaSM, tel.: 602 106 938</w:t>
      </w:r>
    </w:p>
    <w:p w:rsidR="00751C6D" w:rsidRPr="007E79C3" w:rsidRDefault="00751C6D" w:rsidP="00340A5C">
      <w:pPr>
        <w:tabs>
          <w:tab w:val="left" w:pos="426"/>
        </w:tabs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ab/>
        <w:t>Za zhotovitele:</w:t>
      </w:r>
      <w:r>
        <w:rPr>
          <w:rFonts w:ascii="Arial" w:hAnsi="Arial" w:cs="Arial"/>
          <w:b/>
          <w:color w:val="000000"/>
        </w:rPr>
        <w:tab/>
        <w:t>Zdeněk Petřkovský, vedoucí stavby, tel.: 602 544 041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bCs/>
          <w:color w:val="000000"/>
        </w:rPr>
      </w:pPr>
    </w:p>
    <w:p w:rsidR="00751C6D" w:rsidRPr="007E79C3" w:rsidRDefault="00751C6D" w:rsidP="00340A5C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ab/>
        <w:t>Protokol o předání a převzetí díla nebo jeho dílčí části jsou oprávněni podepsat:</w:t>
      </w:r>
    </w:p>
    <w:p w:rsidR="00751C6D" w:rsidRDefault="00751C6D" w:rsidP="00AF451F">
      <w:pPr>
        <w:spacing w:before="120"/>
        <w:ind w:left="425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>Za objednatele:</w:t>
      </w:r>
      <w:r w:rsidRPr="00AF451F">
        <w:t xml:space="preserve"> </w:t>
      </w:r>
      <w:r w:rsidRPr="00AF451F">
        <w:rPr>
          <w:rFonts w:ascii="Arial" w:hAnsi="Arial" w:cs="Arial"/>
          <w:b/>
          <w:color w:val="000000"/>
        </w:rPr>
        <w:t>Bc. Daniel Maděra, vedoucí odboru PaSM, tel.: 602 106</w:t>
      </w:r>
      <w:r>
        <w:rPr>
          <w:rFonts w:ascii="Arial" w:hAnsi="Arial" w:cs="Arial"/>
          <w:b/>
          <w:color w:val="000000"/>
        </w:rPr>
        <w:t> </w:t>
      </w:r>
      <w:r w:rsidRPr="00AF451F">
        <w:rPr>
          <w:rFonts w:ascii="Arial" w:hAnsi="Arial" w:cs="Arial"/>
          <w:b/>
          <w:color w:val="000000"/>
        </w:rPr>
        <w:t>938</w:t>
      </w:r>
      <w:r w:rsidRPr="007E79C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</w:t>
      </w:r>
      <w:r w:rsidRPr="007E79C3">
        <w:rPr>
          <w:rFonts w:ascii="Arial" w:hAnsi="Arial" w:cs="Arial"/>
          <w:b/>
          <w:color w:val="000000"/>
        </w:rPr>
        <w:t>Za zhotovitele:</w:t>
      </w:r>
      <w:r>
        <w:rPr>
          <w:rFonts w:ascii="Arial" w:hAnsi="Arial" w:cs="Arial"/>
          <w:b/>
          <w:color w:val="000000"/>
        </w:rPr>
        <w:tab/>
        <w:t>Zdeněk Petřkovský, vedoucí stavby, tel.: 602 544 041</w:t>
      </w:r>
    </w:p>
    <w:p w:rsidR="00751C6D" w:rsidRPr="007E79C3" w:rsidRDefault="00751C6D" w:rsidP="0008702D">
      <w:pPr>
        <w:pStyle w:val="Zpat"/>
        <w:tabs>
          <w:tab w:val="clear" w:pos="4536"/>
          <w:tab w:val="clear" w:pos="9072"/>
          <w:tab w:val="left" w:pos="426"/>
          <w:tab w:val="left" w:pos="2835"/>
          <w:tab w:val="left" w:pos="5670"/>
        </w:tabs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11.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Zhotovitel i objednatel jsou povinni sledovat obsah stavebního deníku denně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 xml:space="preserve">k zápisům připojovat svá stanoviska. Nepřipojí-li některá ze smluvních stran své stanovisko k zápisům druhé strany do 2 pracovních dnů, má se za to, že </w:t>
      </w:r>
      <w:r w:rsidRPr="007E79C3">
        <w:rPr>
          <w:rFonts w:ascii="Arial" w:hAnsi="Arial" w:cs="Arial"/>
          <w:color w:val="000000"/>
        </w:rPr>
        <w:lastRenderedPageBreak/>
        <w:t>s obsahem souhlasí. Toto ujednání se nevztahuje na odsouhlasení nových prací, víceprací, méněprací či změn předmětu plnění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u nichž bude nutná </w:t>
      </w:r>
      <w:r>
        <w:rPr>
          <w:rFonts w:ascii="Arial" w:hAnsi="Arial" w:cs="Arial"/>
          <w:color w:val="000000"/>
        </w:rPr>
        <w:t xml:space="preserve">písemná </w:t>
      </w:r>
      <w:r w:rsidRPr="007E79C3">
        <w:rPr>
          <w:rFonts w:ascii="Arial" w:hAnsi="Arial" w:cs="Arial"/>
          <w:color w:val="000000"/>
        </w:rPr>
        <w:t xml:space="preserve">dohoda smluvních stran </w:t>
      </w:r>
      <w:r>
        <w:rPr>
          <w:rFonts w:ascii="Arial" w:hAnsi="Arial" w:cs="Arial"/>
          <w:color w:val="000000"/>
        </w:rPr>
        <w:t xml:space="preserve">ve formě písemného dodatku k této smlouvě </w:t>
      </w:r>
      <w:r w:rsidRPr="007E79C3">
        <w:rPr>
          <w:rFonts w:ascii="Arial" w:hAnsi="Arial" w:cs="Arial"/>
          <w:color w:val="000000"/>
        </w:rPr>
        <w:t>o ceně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>případně termínech.</w:t>
      </w:r>
    </w:p>
    <w:p w:rsidR="00751C6D" w:rsidRPr="007E79C3" w:rsidRDefault="00751C6D" w:rsidP="00340A5C">
      <w:pPr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12.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Rozpory v zápisech do deníku řeší </w:t>
      </w:r>
      <w:r>
        <w:rPr>
          <w:rFonts w:ascii="Arial" w:hAnsi="Arial" w:cs="Arial"/>
          <w:color w:val="000000"/>
        </w:rPr>
        <w:t xml:space="preserve">oprávnění </w:t>
      </w:r>
      <w:r w:rsidRPr="007E79C3">
        <w:rPr>
          <w:rFonts w:ascii="Arial" w:hAnsi="Arial" w:cs="Arial"/>
          <w:color w:val="000000"/>
        </w:rPr>
        <w:t>zástupci smluvních stran, uvedení v  čl. I. smlouvy</w:t>
      </w:r>
      <w:r>
        <w:rPr>
          <w:rFonts w:ascii="Arial" w:hAnsi="Arial" w:cs="Arial"/>
          <w:color w:val="000000"/>
        </w:rPr>
        <w:t>.</w:t>
      </w:r>
      <w:r w:rsidRPr="007E79C3">
        <w:rPr>
          <w:rFonts w:ascii="Arial" w:hAnsi="Arial" w:cs="Arial"/>
          <w:color w:val="000000"/>
        </w:rPr>
        <w:t xml:space="preserve"> Je-li obsah zápisů zástupců zhotovitele a objednatele souhlasný, platí, že tyto zápisy se považují za součást dokumentace stavby. Vyplývá-li ze souhlasných zápisů potřeba upravit </w:t>
      </w:r>
      <w:r>
        <w:rPr>
          <w:rFonts w:ascii="Arial" w:hAnsi="Arial" w:cs="Arial"/>
          <w:color w:val="000000"/>
        </w:rPr>
        <w:t>tuto smlouvu</w:t>
      </w:r>
      <w:r w:rsidRPr="007E79C3">
        <w:rPr>
          <w:rFonts w:ascii="Arial" w:hAnsi="Arial" w:cs="Arial"/>
          <w:color w:val="000000"/>
        </w:rPr>
        <w:t xml:space="preserve">, je zhotovitel povinen do 5-ti dnů předložit objednateli příslušný </w:t>
      </w:r>
      <w:r>
        <w:rPr>
          <w:rFonts w:ascii="Arial" w:hAnsi="Arial" w:cs="Arial"/>
          <w:color w:val="000000"/>
        </w:rPr>
        <w:t xml:space="preserve">návrh písemného </w:t>
      </w:r>
      <w:r w:rsidRPr="007E79C3">
        <w:rPr>
          <w:rFonts w:ascii="Arial" w:hAnsi="Arial" w:cs="Arial"/>
          <w:color w:val="000000"/>
        </w:rPr>
        <w:t>dodatk</w:t>
      </w:r>
      <w:r>
        <w:rPr>
          <w:rFonts w:ascii="Arial" w:hAnsi="Arial" w:cs="Arial"/>
          <w:color w:val="000000"/>
        </w:rPr>
        <w:t>u</w:t>
      </w:r>
      <w:r w:rsidRPr="007E79C3">
        <w:rPr>
          <w:rFonts w:ascii="Arial" w:hAnsi="Arial" w:cs="Arial"/>
          <w:color w:val="000000"/>
        </w:rPr>
        <w:t xml:space="preserve"> ke smlouvě.</w:t>
      </w:r>
    </w:p>
    <w:p w:rsidR="00751C6D" w:rsidRPr="007E79C3" w:rsidRDefault="00751C6D" w:rsidP="00340A5C">
      <w:pPr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13.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Kopie listů stavebního deníku si bude objednatel průběžně odebírat. Stavební deník předá zhotovitel objednateli po ukončení zápisů.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14. </w:t>
      </w:r>
      <w:r w:rsidRPr="007E79C3">
        <w:rPr>
          <w:rFonts w:ascii="Arial" w:hAnsi="Arial" w:cs="Arial"/>
          <w:color w:val="000000"/>
        </w:rPr>
        <w:t xml:space="preserve">Zhotovitel je odpovědný za řádnou ochranu svých prací po celou dobu jejich provádění. Nebezpečí škody na předmětu díla přechází na objednatele dnem </w:t>
      </w:r>
      <w:r>
        <w:rPr>
          <w:rFonts w:ascii="Arial" w:hAnsi="Arial" w:cs="Arial"/>
          <w:color w:val="000000"/>
        </w:rPr>
        <w:t xml:space="preserve">řádného </w:t>
      </w:r>
      <w:r w:rsidRPr="007E79C3">
        <w:rPr>
          <w:rFonts w:ascii="Arial" w:hAnsi="Arial" w:cs="Arial"/>
          <w:color w:val="000000"/>
        </w:rPr>
        <w:t xml:space="preserve">předání díla nebo jeho částí </w:t>
      </w:r>
      <w:r>
        <w:rPr>
          <w:rFonts w:ascii="Arial" w:hAnsi="Arial" w:cs="Arial"/>
          <w:color w:val="000000"/>
        </w:rPr>
        <w:t xml:space="preserve">bez vad a nedodělků </w:t>
      </w:r>
      <w:r w:rsidRPr="007E79C3">
        <w:rPr>
          <w:rFonts w:ascii="Arial" w:hAnsi="Arial" w:cs="Arial"/>
          <w:color w:val="000000"/>
        </w:rPr>
        <w:t>uvedených v zápisu o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 xml:space="preserve">předání a převzetí díla.      </w:t>
      </w:r>
    </w:p>
    <w:p w:rsidR="00751C6D" w:rsidRPr="007E79C3" w:rsidRDefault="00751C6D" w:rsidP="00340A5C">
      <w:pPr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15.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Zhotovitel se zavazuje, že díl</w:t>
      </w:r>
      <w:r>
        <w:rPr>
          <w:rFonts w:ascii="Arial" w:hAnsi="Arial" w:cs="Arial"/>
          <w:color w:val="000000"/>
        </w:rPr>
        <w:t>o bude provedeno</w:t>
      </w:r>
      <w:r w:rsidRPr="007E79C3">
        <w:rPr>
          <w:rFonts w:ascii="Arial" w:hAnsi="Arial" w:cs="Arial"/>
          <w:color w:val="000000"/>
        </w:rPr>
        <w:t xml:space="preserve"> pracovníky, kteří jsou odborně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>zdravotně způsobilí provádět práce související s</w:t>
      </w:r>
      <w:r>
        <w:rPr>
          <w:rFonts w:ascii="Arial" w:hAnsi="Arial" w:cs="Arial"/>
          <w:color w:val="000000"/>
        </w:rPr>
        <w:t xml:space="preserve"> řádným provedením </w:t>
      </w:r>
      <w:r w:rsidRPr="007E79C3">
        <w:rPr>
          <w:rFonts w:ascii="Arial" w:hAnsi="Arial" w:cs="Arial"/>
          <w:color w:val="000000"/>
        </w:rPr>
        <w:t xml:space="preserve">díla. </w:t>
      </w:r>
    </w:p>
    <w:p w:rsidR="00751C6D" w:rsidRPr="007E79C3" w:rsidRDefault="00751C6D" w:rsidP="00340A5C">
      <w:pPr>
        <w:jc w:val="both"/>
        <w:rPr>
          <w:rFonts w:ascii="Arial" w:hAnsi="Arial" w:cs="Arial"/>
          <w:color w:val="000000"/>
        </w:rPr>
      </w:pPr>
    </w:p>
    <w:p w:rsidR="00751C6D" w:rsidRPr="007E79C3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16.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Zhotovitel se zavazuje vyklidit zařízení staveniště ke dni předání díla objednateli.</w:t>
      </w:r>
    </w:p>
    <w:p w:rsidR="00751C6D" w:rsidRDefault="00751C6D" w:rsidP="00A51BAB">
      <w:pPr>
        <w:ind w:left="426" w:hanging="426"/>
        <w:jc w:val="both"/>
        <w:rPr>
          <w:rFonts w:ascii="Arial" w:hAnsi="Arial" w:cs="Arial"/>
          <w:b/>
          <w:color w:val="000000"/>
        </w:rPr>
      </w:pPr>
    </w:p>
    <w:p w:rsidR="00751C6D" w:rsidRPr="0067351A" w:rsidRDefault="00751C6D" w:rsidP="002C3229">
      <w:pPr>
        <w:ind w:left="426" w:hanging="426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>17.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>Zhotovitel je povinen po celou dobu provádění díla udržovat na staveništi, včetně prostor zařízení staveniště i na všech používaných komunikacích pořádek a čistotu</w:t>
      </w:r>
      <w:r>
        <w:rPr>
          <w:rFonts w:ascii="Arial" w:hAnsi="Arial" w:cs="Arial"/>
          <w:color w:val="000000"/>
        </w:rPr>
        <w:t xml:space="preserve"> a je povinen na své vlastní náklady odstraňovat odpady a nečistoty vzniklé jeho činností</w:t>
      </w:r>
      <w:r w:rsidRPr="007E79C3">
        <w:rPr>
          <w:rFonts w:ascii="Arial" w:hAnsi="Arial" w:cs="Arial"/>
          <w:color w:val="000000"/>
        </w:rPr>
        <w:t>.</w:t>
      </w:r>
    </w:p>
    <w:p w:rsidR="00751C6D" w:rsidRDefault="00751C6D" w:rsidP="00A51BAB">
      <w:pPr>
        <w:ind w:left="426" w:hanging="426"/>
        <w:jc w:val="both"/>
        <w:rPr>
          <w:rFonts w:ascii="Arial" w:hAnsi="Arial" w:cs="Arial"/>
          <w:b/>
          <w:color w:val="000000"/>
        </w:rPr>
      </w:pPr>
    </w:p>
    <w:p w:rsidR="00751C6D" w:rsidRPr="004244E7" w:rsidRDefault="00751C6D" w:rsidP="00A51BAB">
      <w:p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18.</w:t>
      </w:r>
      <w:r w:rsidR="007459ED">
        <w:rPr>
          <w:rFonts w:ascii="Arial" w:hAnsi="Arial" w:cs="Arial"/>
          <w:b/>
          <w:color w:val="000000"/>
        </w:rPr>
        <w:tab/>
      </w:r>
      <w:r w:rsidRPr="004244E7">
        <w:rPr>
          <w:rFonts w:ascii="Arial" w:hAnsi="Arial" w:cs="Arial"/>
          <w:color w:val="000000"/>
        </w:rPr>
        <w:t>Objednatel si vyhrazuje právo v jednotlivých případech rozhodovat o subdodavatelích zhotovitele.</w:t>
      </w:r>
    </w:p>
    <w:p w:rsidR="00751C6D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VII. </w:t>
      </w:r>
      <w:r w:rsidRPr="006E621F">
        <w:rPr>
          <w:rFonts w:ascii="Arial" w:hAnsi="Arial" w:cs="Arial"/>
          <w:b/>
          <w:bCs/>
          <w:color w:val="000000"/>
          <w:u w:val="single"/>
        </w:rPr>
        <w:t>SPOLUPŮSOBENÍ OBJEDNATELE</w:t>
      </w:r>
    </w:p>
    <w:p w:rsidR="00751C6D" w:rsidRPr="006E621F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A91DC8">
      <w:pPr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Objednatel je povinen zajistit potřebné finanční prostředky na financování prováděného díla v souladu s platebními podmínkami sjednanými v čl. V. této smlouvy.</w:t>
      </w:r>
    </w:p>
    <w:p w:rsidR="00751C6D" w:rsidRPr="007E79C3" w:rsidRDefault="00751C6D" w:rsidP="00BA5206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583D68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Objednatel je povinen předat zhotoviteli staveniště způsobilé k </w:t>
      </w:r>
      <w:r>
        <w:rPr>
          <w:rFonts w:ascii="Arial" w:hAnsi="Arial" w:cs="Arial"/>
          <w:color w:val="000000"/>
        </w:rPr>
        <w:t>provedení</w:t>
      </w:r>
      <w:r w:rsidRPr="007E79C3">
        <w:rPr>
          <w:rFonts w:ascii="Arial" w:hAnsi="Arial" w:cs="Arial"/>
          <w:color w:val="000000"/>
        </w:rPr>
        <w:t xml:space="preserve"> díla nejpozději </w:t>
      </w:r>
      <w:r>
        <w:rPr>
          <w:rFonts w:ascii="Arial" w:hAnsi="Arial" w:cs="Arial"/>
          <w:b/>
          <w:color w:val="000000"/>
        </w:rPr>
        <w:t>do 29. 6. 2017.</w:t>
      </w:r>
      <w:r w:rsidRPr="007E79C3">
        <w:rPr>
          <w:rFonts w:ascii="Arial" w:hAnsi="Arial" w:cs="Arial"/>
          <w:color w:val="000000"/>
        </w:rPr>
        <w:t xml:space="preserve"> O předání a převzetí staveniště bude pořízen zápis, který podepíší zástupci smluvních stran, oprávněni jednat v technických záležitostech.</w:t>
      </w:r>
    </w:p>
    <w:p w:rsidR="00751C6D" w:rsidRPr="007E79C3" w:rsidRDefault="00751C6D" w:rsidP="00F71844">
      <w:pPr>
        <w:pStyle w:val="Odstavecseseznamem"/>
        <w:rPr>
          <w:rFonts w:ascii="Arial" w:hAnsi="Arial" w:cs="Arial"/>
          <w:color w:val="000000"/>
        </w:rPr>
      </w:pPr>
    </w:p>
    <w:p w:rsidR="00751C6D" w:rsidRPr="00606DC0" w:rsidRDefault="00751C6D" w:rsidP="00606DC0">
      <w:pPr>
        <w:numPr>
          <w:ilvl w:val="0"/>
          <w:numId w:val="24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K termínu předání staveniště předá objednatel</w:t>
      </w:r>
      <w:r>
        <w:rPr>
          <w:rFonts w:ascii="Arial" w:hAnsi="Arial" w:cs="Arial"/>
          <w:color w:val="000000"/>
        </w:rPr>
        <w:t xml:space="preserve"> </w:t>
      </w:r>
      <w:r w:rsidRPr="00A62DEE">
        <w:rPr>
          <w:rFonts w:ascii="Arial" w:hAnsi="Arial" w:cs="Arial"/>
          <w:color w:val="000000"/>
        </w:rPr>
        <w:t>zhotoviteli</w:t>
      </w:r>
      <w:r w:rsidRPr="007E79C3">
        <w:rPr>
          <w:rFonts w:ascii="Arial" w:hAnsi="Arial" w:cs="Arial"/>
          <w:color w:val="000000"/>
        </w:rPr>
        <w:t xml:space="preserve"> stavební připravenost v tomto rozsahu:</w:t>
      </w:r>
    </w:p>
    <w:p w:rsidR="00751C6D" w:rsidRDefault="00751C6D" w:rsidP="00A91DC8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provedeno </w:t>
      </w:r>
      <w:r w:rsidRPr="00407ECE">
        <w:rPr>
          <w:rFonts w:ascii="Arial" w:hAnsi="Arial" w:cs="Arial"/>
        </w:rPr>
        <w:t>odstavení VZT jednotek, odstavení a vypuštění ZTI a topení odpojení silnoproudu, slaboproudu a EPS</w:t>
      </w: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Bude provedeno</w:t>
      </w:r>
      <w:r w:rsidRPr="00407ECE">
        <w:rPr>
          <w:rFonts w:ascii="Arial" w:hAnsi="Arial" w:cs="Arial"/>
        </w:rPr>
        <w:t xml:space="preserve"> vystěhování veškerého zařízení.</w:t>
      </w: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Budou provedeny</w:t>
      </w:r>
      <w:r w:rsidRPr="00407ECE">
        <w:rPr>
          <w:rFonts w:ascii="Arial" w:hAnsi="Arial" w:cs="Arial"/>
        </w:rPr>
        <w:t xml:space="preserve"> demontáže všech koncových prvků (zásuvek, vypínačů, vodovodních baterií, zásuvek meziplynů atd.)</w:t>
      </w: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Budou provedeny </w:t>
      </w:r>
      <w:r w:rsidRPr="00407ECE">
        <w:rPr>
          <w:rFonts w:ascii="Arial" w:hAnsi="Arial" w:cs="Arial"/>
        </w:rPr>
        <w:t>úpravy rozvodů silnoproudu, slaboproudu, EPS a mediplynů budou provedeny koordinovaně v součinnosti s montáží nosného rastru kovových obkladů a ostatními profesemi. (rozvody ideálně mož</w:t>
      </w:r>
      <w:r>
        <w:rPr>
          <w:rFonts w:ascii="Arial" w:hAnsi="Arial" w:cs="Arial"/>
        </w:rPr>
        <w:t xml:space="preserve">no rozvést v meziprostoru mezi </w:t>
      </w:r>
      <w:r w:rsidRPr="00407ECE">
        <w:rPr>
          <w:rFonts w:ascii="Arial" w:hAnsi="Arial" w:cs="Arial"/>
        </w:rPr>
        <w:t>svislou stavební konstrukcí a obkladovým panelem).</w:t>
      </w: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jc w:val="both"/>
        <w:rPr>
          <w:rFonts w:ascii="Arial" w:hAnsi="Arial" w:cs="Arial"/>
        </w:rPr>
      </w:pPr>
      <w:r w:rsidRPr="00407ECE">
        <w:rPr>
          <w:rFonts w:ascii="Arial" w:hAnsi="Arial" w:cs="Arial"/>
        </w:rPr>
        <w:t>Osazovací otvory všech nástěnných a podhledových koncových prvků elektro. EPS mediplynů apod. zhotoví dodavatel kovových podhledů a obkladů dle požadavků jednotlivých profesí a uživatele.</w:t>
      </w:r>
    </w:p>
    <w:p w:rsidR="00751C6D" w:rsidRPr="00407ECE" w:rsidRDefault="00751C6D" w:rsidP="00407ECE">
      <w:pPr>
        <w:numPr>
          <w:ilvl w:val="0"/>
          <w:numId w:val="37"/>
        </w:numPr>
        <w:tabs>
          <w:tab w:val="clear" w:pos="360"/>
          <w:tab w:val="num" w:pos="709"/>
        </w:tabs>
        <w:ind w:left="709" w:right="-2" w:hanging="283"/>
        <w:rPr>
          <w:rFonts w:ascii="Arial" w:hAnsi="Arial" w:cs="Arial"/>
        </w:rPr>
      </w:pPr>
      <w:r w:rsidRPr="00407ECE">
        <w:rPr>
          <w:rFonts w:ascii="Arial" w:hAnsi="Arial" w:cs="Arial"/>
        </w:rPr>
        <w:t>Montáže všech rozvodů v prostoru mezistropu, tj. VZT potrubí, rozvodů a přeložek silnoproudu, slaboproudu, EPS a medicinálních plynů budou prováděny koordinovaně v součinnosti s montáží nosného rastru podhledu a s ohledem na určené rozmístění koncových prvků VZT a svítidel.</w:t>
      </w:r>
    </w:p>
    <w:p w:rsidR="00751C6D" w:rsidRPr="005710F3" w:rsidRDefault="00751C6D" w:rsidP="007C4224">
      <w:pPr>
        <w:tabs>
          <w:tab w:val="num" w:pos="0"/>
        </w:tabs>
        <w:ind w:right="-2"/>
        <w:rPr>
          <w:rFonts w:ascii="Arial" w:hAnsi="Arial" w:cs="Arial"/>
        </w:rPr>
      </w:pPr>
    </w:p>
    <w:p w:rsidR="00751C6D" w:rsidRPr="007E79C3" w:rsidRDefault="00751C6D">
      <w:pPr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Při předání staveniště</w:t>
      </w:r>
      <w:r w:rsidRPr="00407ECE"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objednatel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zhotovitel</w:t>
      </w:r>
      <w:r>
        <w:rPr>
          <w:rFonts w:ascii="Arial" w:hAnsi="Arial" w:cs="Arial"/>
          <w:color w:val="000000"/>
        </w:rPr>
        <w:t>i</w:t>
      </w:r>
      <w:r w:rsidRPr="007E79C3">
        <w:rPr>
          <w:rFonts w:ascii="Arial" w:hAnsi="Arial" w:cs="Arial"/>
          <w:color w:val="000000"/>
        </w:rPr>
        <w:t xml:space="preserve"> předá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poskytne</w:t>
      </w:r>
      <w:r>
        <w:rPr>
          <w:rFonts w:ascii="Arial" w:hAnsi="Arial" w:cs="Arial"/>
          <w:color w:val="000000"/>
        </w:rPr>
        <w:t xml:space="preserve"> a zajistí</w:t>
      </w:r>
      <w:r w:rsidRPr="007E79C3">
        <w:rPr>
          <w:rFonts w:ascii="Arial" w:hAnsi="Arial" w:cs="Arial"/>
          <w:color w:val="000000"/>
        </w:rPr>
        <w:t>:</w:t>
      </w:r>
    </w:p>
    <w:p w:rsidR="00751C6D" w:rsidRPr="007E79C3" w:rsidRDefault="00751C6D" w:rsidP="006702AA">
      <w:pPr>
        <w:spacing w:line="240" w:lineRule="atLeast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Pr="00407ECE">
        <w:rPr>
          <w:rFonts w:ascii="Arial" w:hAnsi="Arial" w:cs="Arial"/>
          <w:color w:val="000000"/>
        </w:rPr>
        <w:t>platné stavební povolení případně jiné povolení nebo souhlas stavebního úřadu pokud jsou podle stavebního zákona nezbytné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vymezenou hranici staveniště včetně přístupových komunikací na toto staveniště</w:t>
      </w:r>
      <w:r>
        <w:rPr>
          <w:rFonts w:ascii="Arial" w:hAnsi="Arial" w:cs="Arial"/>
          <w:color w:val="000000"/>
        </w:rPr>
        <w:t>,</w:t>
      </w:r>
      <w:r w:rsidRPr="00013D73">
        <w:rPr>
          <w:rFonts w:ascii="Arial" w:hAnsi="Arial" w:cs="Arial"/>
        </w:rPr>
        <w:t xml:space="preserve"> </w:t>
      </w:r>
      <w:r w:rsidRPr="005710F3">
        <w:rPr>
          <w:rFonts w:ascii="Arial" w:hAnsi="Arial" w:cs="Arial"/>
        </w:rPr>
        <w:t>stěhovací tras</w:t>
      </w:r>
      <w:r>
        <w:rPr>
          <w:rFonts w:ascii="Arial" w:hAnsi="Arial" w:cs="Arial"/>
        </w:rPr>
        <w:t>y</w:t>
      </w:r>
      <w:r w:rsidRPr="005710F3">
        <w:rPr>
          <w:rFonts w:ascii="Arial" w:hAnsi="Arial" w:cs="Arial"/>
        </w:rPr>
        <w:t xml:space="preserve"> a koridor</w:t>
      </w:r>
      <w:r>
        <w:rPr>
          <w:rFonts w:ascii="Arial" w:hAnsi="Arial" w:cs="Arial"/>
        </w:rPr>
        <w:t>y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5710F3">
        <w:rPr>
          <w:rFonts w:ascii="Arial" w:hAnsi="Arial" w:cs="Arial"/>
        </w:rPr>
        <w:t>místnost pro uskladnění montážního nářadí, drobného materiálu a běžných denních potřeb montážních pracovníků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místo pro napojení na zdroj elektr. energie a pitné vody </w:t>
      </w:r>
    </w:p>
    <w:p w:rsidR="00751C6D" w:rsidRPr="00407ECE" w:rsidRDefault="00751C6D" w:rsidP="00407ECE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běžně vybavenou místnost s možností připojení na internet</w:t>
      </w:r>
      <w:r>
        <w:rPr>
          <w:rFonts w:ascii="Arial" w:hAnsi="Arial" w:cs="Arial"/>
          <w:color w:val="000000"/>
        </w:rPr>
        <w:t xml:space="preserve"> (WIFI)</w:t>
      </w:r>
    </w:p>
    <w:p w:rsidR="00751C6D" w:rsidRPr="00407ECE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strike/>
        </w:rPr>
      </w:pPr>
      <w:r w:rsidRPr="007E79C3">
        <w:rPr>
          <w:rFonts w:ascii="Arial" w:hAnsi="Arial" w:cs="Arial"/>
          <w:color w:val="000000"/>
        </w:rPr>
        <w:t xml:space="preserve">seznámí zhotovitele s trasami rozvodů médií a </w:t>
      </w:r>
      <w:r>
        <w:rPr>
          <w:rFonts w:ascii="Arial" w:hAnsi="Arial" w:cs="Arial"/>
          <w:color w:val="000000"/>
        </w:rPr>
        <w:t xml:space="preserve">energií, </w:t>
      </w:r>
      <w:r w:rsidRPr="00851AAE">
        <w:rPr>
          <w:rFonts w:ascii="Arial" w:hAnsi="Arial" w:cs="Arial"/>
        </w:rPr>
        <w:t xml:space="preserve">které budou v průběhu </w:t>
      </w:r>
      <w:r w:rsidRPr="000A7CFF">
        <w:rPr>
          <w:rFonts w:ascii="Arial" w:hAnsi="Arial" w:cs="Arial"/>
        </w:rPr>
        <w:t>provádění díla</w:t>
      </w:r>
      <w:r>
        <w:rPr>
          <w:rFonts w:ascii="Arial" w:hAnsi="Arial" w:cs="Arial"/>
          <w:color w:val="FF0000"/>
        </w:rPr>
        <w:t xml:space="preserve"> </w:t>
      </w:r>
      <w:r w:rsidRPr="00851AA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851AAE">
        <w:rPr>
          <w:rFonts w:ascii="Arial" w:hAnsi="Arial" w:cs="Arial"/>
        </w:rPr>
        <w:t>provozu</w:t>
      </w:r>
    </w:p>
    <w:p w:rsidR="00751C6D" w:rsidRPr="00E903ED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strike/>
        </w:rPr>
      </w:pPr>
      <w:r w:rsidRPr="005710F3">
        <w:rPr>
          <w:rFonts w:ascii="Arial" w:hAnsi="Arial" w:cs="Arial"/>
        </w:rPr>
        <w:t>zaji</w:t>
      </w:r>
      <w:r>
        <w:rPr>
          <w:rFonts w:ascii="Arial" w:hAnsi="Arial" w:cs="Arial"/>
        </w:rPr>
        <w:t>stí předání</w:t>
      </w:r>
      <w:r w:rsidRPr="005710F3">
        <w:rPr>
          <w:rFonts w:ascii="Arial" w:hAnsi="Arial" w:cs="Arial"/>
        </w:rPr>
        <w:t xml:space="preserve"> bezplatných vstupních karet, </w:t>
      </w:r>
    </w:p>
    <w:p w:rsidR="00751C6D" w:rsidRPr="00407ECE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strike/>
        </w:rPr>
      </w:pPr>
      <w:r w:rsidRPr="005710F3">
        <w:rPr>
          <w:rFonts w:ascii="Arial" w:hAnsi="Arial" w:cs="Arial"/>
        </w:rPr>
        <w:t>vyčlenění místa pro odpadní kontejnery</w:t>
      </w:r>
    </w:p>
    <w:p w:rsidR="00751C6D" w:rsidRPr="00407ECE" w:rsidRDefault="00751C6D" w:rsidP="00407ECE">
      <w:pPr>
        <w:spacing w:line="240" w:lineRule="atLeast"/>
        <w:ind w:left="1077" w:hanging="368"/>
        <w:jc w:val="both"/>
        <w:rPr>
          <w:rFonts w:ascii="Arial" w:hAnsi="Arial" w:cs="Arial"/>
          <w:strike/>
        </w:rPr>
      </w:pPr>
    </w:p>
    <w:p w:rsidR="00751C6D" w:rsidRDefault="00751C6D" w:rsidP="00C45B10">
      <w:pPr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Při nástupu zhotovitele na staveniště, je </w:t>
      </w:r>
      <w:r w:rsidRPr="002A23A1">
        <w:rPr>
          <w:rFonts w:ascii="Arial" w:hAnsi="Arial" w:cs="Arial"/>
        </w:rPr>
        <w:t>objednatel</w:t>
      </w:r>
      <w:r w:rsidRPr="007E79C3">
        <w:rPr>
          <w:rFonts w:ascii="Arial" w:hAnsi="Arial" w:cs="Arial"/>
          <w:color w:val="000000"/>
        </w:rPr>
        <w:t xml:space="preserve"> povinen seznámit jeho pracovníky se zvláštnostmi, které se týkají bezpečnosti práce, ochrany zdraví, životního prostředí a požární ochrany v místě provádění díla.</w:t>
      </w:r>
    </w:p>
    <w:p w:rsidR="00751C6D" w:rsidRDefault="00751C6D" w:rsidP="00C45B10">
      <w:pPr>
        <w:pStyle w:val="Odstavecseseznamem"/>
        <w:rPr>
          <w:rFonts w:ascii="Arial" w:hAnsi="Arial" w:cs="Arial"/>
          <w:color w:val="000000"/>
        </w:rPr>
      </w:pPr>
    </w:p>
    <w:p w:rsidR="00751C6D" w:rsidRPr="00013D73" w:rsidRDefault="00751C6D" w:rsidP="00C45B10">
      <w:pPr>
        <w:pStyle w:val="Zkladntext3"/>
        <w:numPr>
          <w:ilvl w:val="0"/>
          <w:numId w:val="26"/>
        </w:numPr>
        <w:spacing w:before="0"/>
        <w:rPr>
          <w:rFonts w:ascii="Arial" w:hAnsi="Arial" w:cs="Arial"/>
          <w:color w:val="000000"/>
        </w:rPr>
      </w:pPr>
      <w:r w:rsidRPr="00013D73">
        <w:rPr>
          <w:rFonts w:ascii="Arial" w:hAnsi="Arial" w:cs="Arial"/>
          <w:color w:val="000000"/>
        </w:rPr>
        <w:t xml:space="preserve">Objednatel je povinen zabezpečit provedení prací a dodávek zařízení, které v rámci předmětu plnění nezabezpečuje zhotovitel a které s </w:t>
      </w:r>
      <w:r>
        <w:rPr>
          <w:rFonts w:ascii="Arial" w:hAnsi="Arial" w:cs="Arial"/>
          <w:color w:val="000000"/>
        </w:rPr>
        <w:t>provedením</w:t>
      </w:r>
      <w:r w:rsidRPr="00013D73">
        <w:rPr>
          <w:rFonts w:ascii="Arial" w:hAnsi="Arial" w:cs="Arial"/>
          <w:color w:val="000000"/>
        </w:rPr>
        <w:t xml:space="preserve"> díla souvisí, v rozsahu a termínech písemně uplatněných zhotovitelem v průběhu provádění díla ve stavebním deníku nejpozději 2 dny předem nebo v termínech dohodnutých na koordinačních poradách.</w:t>
      </w:r>
    </w:p>
    <w:p w:rsidR="00751C6D" w:rsidRDefault="00751C6D" w:rsidP="00C45B10">
      <w:pPr>
        <w:spacing w:line="240" w:lineRule="atLeast"/>
        <w:ind w:left="1077" w:hanging="1219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2C427B">
      <w:pPr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 případě, že objednatel bude v prodlení s poskytováním spolupůsobení, uvedeným v tomto článku odstavce 1.,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2.,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3.,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 xml:space="preserve"> a </w:t>
      </w:r>
      <w:r w:rsidRPr="007E79C3"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má zhotovitel právo na přiměřenou úpravu termínů pro dokončení díla.</w:t>
      </w:r>
    </w:p>
    <w:p w:rsidR="00751C6D" w:rsidRPr="007E79C3" w:rsidRDefault="00751C6D" w:rsidP="0040768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40768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6E621F">
        <w:rPr>
          <w:rFonts w:ascii="Arial" w:hAnsi="Arial" w:cs="Arial"/>
          <w:b/>
          <w:bCs/>
          <w:color w:val="000000"/>
          <w:u w:val="single"/>
        </w:rPr>
        <w:t>VIII. BEZPEČNOST A OCHRANA ZDRAVÍ PŘI PRÁCI</w:t>
      </w:r>
      <w:r>
        <w:rPr>
          <w:rFonts w:ascii="Arial" w:hAnsi="Arial" w:cs="Arial"/>
          <w:b/>
          <w:bCs/>
          <w:color w:val="000000"/>
          <w:u w:val="single"/>
        </w:rPr>
        <w:t xml:space="preserve"> A KONTROLA PROVÁDĚNÍ DÍLA</w:t>
      </w:r>
    </w:p>
    <w:p w:rsidR="00751C6D" w:rsidRDefault="00751C6D" w:rsidP="006E621F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Pr="000B3F8B" w:rsidRDefault="00751C6D" w:rsidP="00EC2FD5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</w:rPr>
      </w:pPr>
      <w:r w:rsidRPr="00D05494">
        <w:rPr>
          <w:rFonts w:ascii="Arial" w:hAnsi="Arial" w:cs="Arial"/>
          <w:bCs/>
          <w:color w:val="000000"/>
        </w:rPr>
        <w:t>Zástupce zhotovitele musí písemně potvrdit, že byl prokazatelně seznámen s těmito podmínkami a předpisy: „Bezpečnostní pokyn pro firmy pracující v budovách a v areálu nemocnice“ a „Dohoda o plnění úkolů v oblasti BOZP a PO na pracovišti uzavřená podle § 101, § 103 Zákoníku práce“</w:t>
      </w:r>
      <w:r>
        <w:rPr>
          <w:rFonts w:ascii="Arial" w:hAnsi="Arial" w:cs="Arial"/>
          <w:bCs/>
          <w:color w:val="000000"/>
        </w:rPr>
        <w:t>.</w:t>
      </w:r>
    </w:p>
    <w:p w:rsidR="00751C6D" w:rsidRPr="00B10214" w:rsidRDefault="00751C6D" w:rsidP="000B3F8B">
      <w:pPr>
        <w:spacing w:line="240" w:lineRule="atLeast"/>
        <w:jc w:val="both"/>
        <w:rPr>
          <w:rFonts w:ascii="Arial" w:hAnsi="Arial" w:cs="Arial"/>
        </w:rPr>
      </w:pPr>
    </w:p>
    <w:p w:rsidR="00751C6D" w:rsidRPr="007E79C3" w:rsidRDefault="00751C6D" w:rsidP="00EC2FD5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 těmito předpisy je </w:t>
      </w:r>
      <w:r w:rsidRPr="007E79C3">
        <w:rPr>
          <w:rFonts w:ascii="Arial" w:hAnsi="Arial" w:cs="Arial"/>
          <w:bCs/>
          <w:color w:val="000000"/>
        </w:rPr>
        <w:t xml:space="preserve">povinen zhotovitel prokazatelně </w:t>
      </w:r>
      <w:r>
        <w:rPr>
          <w:rFonts w:ascii="Arial" w:hAnsi="Arial" w:cs="Arial"/>
          <w:bCs/>
          <w:color w:val="000000"/>
        </w:rPr>
        <w:t>seznámit</w:t>
      </w:r>
      <w:r w:rsidRPr="007E79C3">
        <w:rPr>
          <w:rFonts w:ascii="Arial" w:hAnsi="Arial" w:cs="Arial"/>
          <w:bCs/>
          <w:color w:val="000000"/>
        </w:rPr>
        <w:t xml:space="preserve"> svoje pracovníky a</w:t>
      </w:r>
      <w:r>
        <w:rPr>
          <w:rFonts w:ascii="Arial" w:hAnsi="Arial" w:cs="Arial"/>
          <w:bCs/>
          <w:color w:val="000000"/>
        </w:rPr>
        <w:t> </w:t>
      </w:r>
      <w:r w:rsidRPr="007E79C3">
        <w:rPr>
          <w:rFonts w:ascii="Arial" w:hAnsi="Arial" w:cs="Arial"/>
          <w:bCs/>
          <w:color w:val="000000"/>
        </w:rPr>
        <w:t xml:space="preserve">pracovníky </w:t>
      </w:r>
      <w:r>
        <w:rPr>
          <w:rFonts w:ascii="Arial" w:hAnsi="Arial" w:cs="Arial"/>
          <w:bCs/>
          <w:color w:val="000000"/>
        </w:rPr>
        <w:t xml:space="preserve">jeho </w:t>
      </w:r>
      <w:r w:rsidRPr="007E79C3">
        <w:rPr>
          <w:rFonts w:ascii="Arial" w:hAnsi="Arial" w:cs="Arial"/>
          <w:bCs/>
          <w:color w:val="000000"/>
        </w:rPr>
        <w:t xml:space="preserve">subdodavatelů, kteří nebyli přítomni u vstupního školení objednatele. Bez tohoto seznámení je </w:t>
      </w:r>
      <w:r>
        <w:rPr>
          <w:rFonts w:ascii="Arial" w:hAnsi="Arial" w:cs="Arial"/>
          <w:bCs/>
          <w:color w:val="000000"/>
        </w:rPr>
        <w:t>provedení díla těmito</w:t>
      </w:r>
      <w:r w:rsidRPr="007E79C3">
        <w:rPr>
          <w:rFonts w:ascii="Arial" w:hAnsi="Arial" w:cs="Arial"/>
          <w:bCs/>
          <w:color w:val="000000"/>
        </w:rPr>
        <w:t xml:space="preserve"> pracovník</w:t>
      </w:r>
      <w:r>
        <w:rPr>
          <w:rFonts w:ascii="Arial" w:hAnsi="Arial" w:cs="Arial"/>
          <w:bCs/>
          <w:color w:val="000000"/>
        </w:rPr>
        <w:t>y</w:t>
      </w:r>
      <w:r w:rsidRPr="007E79C3">
        <w:rPr>
          <w:rFonts w:ascii="Arial" w:hAnsi="Arial" w:cs="Arial"/>
          <w:bCs/>
          <w:color w:val="000000"/>
        </w:rPr>
        <w:t xml:space="preserve"> zhotovitele</w:t>
      </w:r>
      <w:r>
        <w:rPr>
          <w:rFonts w:ascii="Arial" w:hAnsi="Arial" w:cs="Arial"/>
          <w:bCs/>
          <w:color w:val="000000"/>
        </w:rPr>
        <w:t xml:space="preserve"> nebo pracovníky subdodavatelů zhotovitele</w:t>
      </w:r>
      <w:r w:rsidRPr="007E79C3">
        <w:rPr>
          <w:rFonts w:ascii="Arial" w:hAnsi="Arial" w:cs="Arial"/>
          <w:bCs/>
          <w:color w:val="000000"/>
        </w:rPr>
        <w:t xml:space="preserve"> v</w:t>
      </w:r>
      <w:r>
        <w:rPr>
          <w:rFonts w:ascii="Arial" w:hAnsi="Arial" w:cs="Arial"/>
          <w:bCs/>
          <w:color w:val="000000"/>
        </w:rPr>
        <w:t> místě provedení díla</w:t>
      </w:r>
      <w:r w:rsidRPr="007E79C3">
        <w:rPr>
          <w:rFonts w:ascii="Arial" w:hAnsi="Arial" w:cs="Arial"/>
          <w:bCs/>
          <w:color w:val="000000"/>
        </w:rPr>
        <w:t xml:space="preserve"> nepřípustná.</w:t>
      </w:r>
    </w:p>
    <w:p w:rsidR="00751C6D" w:rsidRPr="007E79C3" w:rsidRDefault="00751C6D" w:rsidP="00EC2FD5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EC2FD5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>je povinen</w:t>
      </w:r>
      <w:r w:rsidRPr="007E79C3">
        <w:rPr>
          <w:rFonts w:ascii="Arial" w:hAnsi="Arial" w:cs="Arial"/>
          <w:color w:val="000000"/>
        </w:rPr>
        <w:t xml:space="preserve"> dodržov</w:t>
      </w:r>
      <w:r>
        <w:rPr>
          <w:rFonts w:ascii="Arial" w:hAnsi="Arial" w:cs="Arial"/>
          <w:color w:val="000000"/>
        </w:rPr>
        <w:t>at</w:t>
      </w:r>
      <w:r w:rsidRPr="007E79C3">
        <w:rPr>
          <w:rFonts w:ascii="Arial" w:hAnsi="Arial" w:cs="Arial"/>
          <w:color w:val="000000"/>
        </w:rPr>
        <w:t xml:space="preserve"> bezpečnostní a právní předpisů při provádění díla. Zodpovídá za bezpečnost a ochranu zdraví při práci svých pracovníků. Zhotovitel je povinen vybavit své pracovníky OOPP a provádět </w:t>
      </w:r>
      <w:r>
        <w:rPr>
          <w:rFonts w:ascii="Arial" w:hAnsi="Arial" w:cs="Arial"/>
          <w:color w:val="000000"/>
        </w:rPr>
        <w:t>k</w:t>
      </w:r>
      <w:r w:rsidRPr="007E79C3">
        <w:rPr>
          <w:rFonts w:ascii="Arial" w:hAnsi="Arial" w:cs="Arial"/>
          <w:color w:val="000000"/>
        </w:rPr>
        <w:t>ontrolu vybavenosti svých subdodavatelů osobními ochrannými pomůckami. Zhotovitel je povinen zabezpečit staveniště z hlediska BOZP. Staveniště bude objednatelem vymezeno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>zabezpečeno tak, aby byl zamezen neúmyslný vstup pracovníků objednatele do prostoru staveniště.</w:t>
      </w:r>
    </w:p>
    <w:p w:rsidR="00751C6D" w:rsidRPr="007E79C3" w:rsidRDefault="00751C6D" w:rsidP="00EC2FD5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Default="00751C6D" w:rsidP="00EC2FD5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Vlastní bezpečnostní a protipožární školení pracovníků zhotovitele, které se týká prací na díle a souvisí s pracovní činností a profesí každého pracovníka zhotovitele, si zajišťuje zhotovitel. Při předání a převzetí staveniště budou smluvními stranami vzájemně specifikována rizika, vyplývající z jednotlivých činností na předmětu díla, ve vztahu objednatel/dodavatel. </w:t>
      </w:r>
    </w:p>
    <w:p w:rsidR="00751C6D" w:rsidRDefault="00751C6D" w:rsidP="0067351A">
      <w:pPr>
        <w:pStyle w:val="Odstavecseseznamem"/>
        <w:rPr>
          <w:rFonts w:ascii="Arial" w:hAnsi="Arial" w:cs="Arial"/>
          <w:color w:val="000000"/>
        </w:rPr>
      </w:pPr>
    </w:p>
    <w:p w:rsidR="00751C6D" w:rsidRDefault="00751C6D" w:rsidP="00EC2FD5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Objednatel je oprávněn provádět </w:t>
      </w:r>
      <w:r>
        <w:rPr>
          <w:rFonts w:ascii="Arial" w:hAnsi="Arial" w:cs="Arial"/>
          <w:color w:val="000000"/>
        </w:rPr>
        <w:t xml:space="preserve">průběžnou </w:t>
      </w:r>
      <w:r w:rsidRPr="007E79C3">
        <w:rPr>
          <w:rFonts w:ascii="Arial" w:hAnsi="Arial" w:cs="Arial"/>
          <w:color w:val="000000"/>
        </w:rPr>
        <w:t xml:space="preserve">kontrolu </w:t>
      </w:r>
      <w:r>
        <w:rPr>
          <w:rFonts w:ascii="Arial" w:hAnsi="Arial" w:cs="Arial"/>
          <w:color w:val="000000"/>
        </w:rPr>
        <w:t xml:space="preserve">kvality </w:t>
      </w:r>
      <w:r w:rsidRPr="007E79C3">
        <w:rPr>
          <w:rFonts w:ascii="Arial" w:hAnsi="Arial" w:cs="Arial"/>
          <w:color w:val="000000"/>
        </w:rPr>
        <w:t xml:space="preserve">díla </w:t>
      </w:r>
      <w:r>
        <w:rPr>
          <w:rFonts w:ascii="Arial" w:hAnsi="Arial" w:cs="Arial"/>
          <w:color w:val="000000"/>
        </w:rPr>
        <w:t>a použitých materiálů, a to oprávněnou osobou či prostřednictvím nezávislé kontrolní osoby. Při takové kontrole je zhotovitel povinen poskytnout součinnost.</w:t>
      </w:r>
    </w:p>
    <w:p w:rsidR="00751C6D" w:rsidRDefault="00751C6D" w:rsidP="0067351A">
      <w:pPr>
        <w:pStyle w:val="Odstavecseseznamem"/>
        <w:rPr>
          <w:rFonts w:ascii="Arial" w:hAnsi="Arial" w:cs="Arial"/>
          <w:color w:val="000000"/>
        </w:rPr>
      </w:pPr>
    </w:p>
    <w:p w:rsidR="00751C6D" w:rsidRPr="00591E0E" w:rsidRDefault="00751C6D" w:rsidP="00591E0E">
      <w:pPr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bude při kontrole zjištěno, že dílo není prováděno v souladu s touto smlouvou či právními předpisy či technologickými postupy, zejména pokud bude ohrožena kvalita díla či budou používány jiné než dohodnuté materiály, dále </w:t>
      </w:r>
      <w:r w:rsidRPr="007E79C3">
        <w:rPr>
          <w:rFonts w:ascii="Arial" w:hAnsi="Arial" w:cs="Arial"/>
          <w:color w:val="000000"/>
        </w:rPr>
        <w:t xml:space="preserve">v případě porušení předpisů BOZP, v případě nebezpečí vzniku škody nebo podstatného odklonění od projektu, je </w:t>
      </w:r>
      <w:r>
        <w:rPr>
          <w:rFonts w:ascii="Arial" w:hAnsi="Arial" w:cs="Arial"/>
          <w:color w:val="000000"/>
        </w:rPr>
        <w:t xml:space="preserve">objednatel </w:t>
      </w:r>
      <w:r w:rsidRPr="007E79C3">
        <w:rPr>
          <w:rFonts w:ascii="Arial" w:hAnsi="Arial" w:cs="Arial"/>
          <w:color w:val="000000"/>
        </w:rPr>
        <w:t>oprávněn vydat příkaz k </w:t>
      </w:r>
      <w:r>
        <w:rPr>
          <w:rFonts w:ascii="Arial" w:hAnsi="Arial" w:cs="Arial"/>
          <w:color w:val="000000"/>
        </w:rPr>
        <w:t>přeruše</w:t>
      </w:r>
      <w:r w:rsidRPr="007E79C3">
        <w:rPr>
          <w:rFonts w:ascii="Arial" w:hAnsi="Arial" w:cs="Arial"/>
          <w:color w:val="000000"/>
        </w:rPr>
        <w:t>ní prací.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Toto bude provedeno zápisem do stavebního deníku.</w:t>
      </w:r>
      <w:r w:rsidRPr="00591E0E">
        <w:rPr>
          <w:rFonts w:ascii="Arial" w:hAnsi="Arial" w:cs="Arial"/>
          <w:noProof/>
          <w:sz w:val="20"/>
          <w:szCs w:val="20"/>
        </w:rPr>
        <w:t xml:space="preserve"> </w:t>
      </w:r>
      <w:r w:rsidRPr="00591E0E">
        <w:rPr>
          <w:rFonts w:ascii="Arial" w:hAnsi="Arial" w:cs="Arial"/>
          <w:color w:val="000000"/>
        </w:rPr>
        <w:t>Zhotovitel je povinen provést nápravu a zjištěné vady odstranit ve lhůtě poskytnuté objednatelem.</w:t>
      </w:r>
    </w:p>
    <w:p w:rsidR="00751C6D" w:rsidRDefault="00751C6D" w:rsidP="006C5C48">
      <w:pPr>
        <w:pStyle w:val="Nadpis2"/>
        <w:spacing w:before="0" w:line="240" w:lineRule="auto"/>
        <w:ind w:firstLine="357"/>
        <w:jc w:val="both"/>
        <w:rPr>
          <w:rFonts w:ascii="Arial" w:hAnsi="Arial" w:cs="Arial"/>
          <w:color w:val="000000"/>
        </w:rPr>
      </w:pPr>
    </w:p>
    <w:p w:rsidR="00751C6D" w:rsidRPr="006C5C48" w:rsidRDefault="00751C6D" w:rsidP="006C5C48"/>
    <w:p w:rsidR="00751C6D" w:rsidRPr="00031C54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031C54">
        <w:rPr>
          <w:rFonts w:ascii="Arial" w:hAnsi="Arial" w:cs="Arial"/>
          <w:b/>
          <w:bCs/>
          <w:color w:val="000000"/>
          <w:u w:val="single"/>
        </w:rPr>
        <w:t>IX. UKONČENÍ A PŘEDÁNÍ DÍLA</w:t>
      </w:r>
    </w:p>
    <w:p w:rsidR="00751C6D" w:rsidRPr="007E79C3" w:rsidRDefault="00751C6D" w:rsidP="00407681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407681">
      <w:pPr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splní závazek provést dílo</w:t>
      </w:r>
      <w:r w:rsidRPr="007E79C3">
        <w:rPr>
          <w:rFonts w:ascii="Arial" w:hAnsi="Arial" w:cs="Arial"/>
          <w:b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jeho řádným dokončením</w:t>
      </w:r>
      <w:r>
        <w:rPr>
          <w:rFonts w:ascii="Arial" w:hAnsi="Arial" w:cs="Arial"/>
          <w:color w:val="000000"/>
        </w:rPr>
        <w:t xml:space="preserve"> bez vad a nedodělků</w:t>
      </w:r>
      <w:r w:rsidRPr="007E79C3">
        <w:rPr>
          <w:rFonts w:ascii="Arial" w:hAnsi="Arial" w:cs="Arial"/>
          <w:color w:val="000000"/>
        </w:rPr>
        <w:t>, úspěšným provedením dohodnutých zkoušek a jeho předáním objednateli.</w:t>
      </w:r>
    </w:p>
    <w:p w:rsidR="00751C6D" w:rsidRPr="007E79C3" w:rsidRDefault="00751C6D" w:rsidP="009A3FCB">
      <w:pPr>
        <w:pStyle w:val="Zkladntextodsazen2"/>
        <w:spacing w:before="0"/>
        <w:ind w:left="357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K účasti na prováděných zkouškách, k prohlídce díla a k jeho převzetí vyzve zhotovitel objednatele </w:t>
      </w:r>
      <w:r>
        <w:rPr>
          <w:rFonts w:ascii="Arial" w:hAnsi="Arial" w:cs="Arial"/>
          <w:color w:val="000000"/>
        </w:rPr>
        <w:t>2</w:t>
      </w:r>
      <w:r w:rsidRPr="007E79C3">
        <w:rPr>
          <w:rFonts w:ascii="Arial" w:hAnsi="Arial" w:cs="Arial"/>
          <w:color w:val="000000"/>
        </w:rPr>
        <w:t xml:space="preserve"> dn</w:t>
      </w:r>
      <w:r>
        <w:rPr>
          <w:rFonts w:ascii="Arial" w:hAnsi="Arial" w:cs="Arial"/>
          <w:color w:val="000000"/>
        </w:rPr>
        <w:t>y</w:t>
      </w:r>
      <w:r w:rsidRPr="007E79C3">
        <w:rPr>
          <w:rFonts w:ascii="Arial" w:hAnsi="Arial" w:cs="Arial"/>
          <w:color w:val="000000"/>
        </w:rPr>
        <w:t xml:space="preserve"> předem.</w:t>
      </w:r>
    </w:p>
    <w:p w:rsidR="00751C6D" w:rsidRPr="007E79C3" w:rsidRDefault="00751C6D" w:rsidP="00BB7279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Při předání díla předá zhotovitel objednateli doklady o provedených zkouškách a</w:t>
      </w:r>
      <w:r>
        <w:rPr>
          <w:rFonts w:ascii="Arial" w:hAnsi="Arial" w:cs="Arial"/>
          <w:color w:val="000000"/>
        </w:rPr>
        <w:t> </w:t>
      </w:r>
      <w:r w:rsidRPr="007E79C3">
        <w:rPr>
          <w:rFonts w:ascii="Arial" w:hAnsi="Arial" w:cs="Arial"/>
          <w:color w:val="000000"/>
        </w:rPr>
        <w:t xml:space="preserve">revizích, doklady o jakosti použitého materiálu a </w:t>
      </w:r>
      <w:r w:rsidRPr="0097401B">
        <w:rPr>
          <w:rFonts w:ascii="Arial" w:hAnsi="Arial" w:cs="Arial"/>
          <w:color w:val="000000"/>
        </w:rPr>
        <w:t xml:space="preserve">v jednom vyhotovení dokumentaci se zakreslením změn provedených v průběhu </w:t>
      </w:r>
      <w:r>
        <w:rPr>
          <w:rFonts w:ascii="Arial" w:hAnsi="Arial" w:cs="Arial"/>
          <w:color w:val="000000"/>
        </w:rPr>
        <w:t>provádění</w:t>
      </w:r>
      <w:r w:rsidRPr="0097401B">
        <w:rPr>
          <w:rFonts w:ascii="Arial" w:hAnsi="Arial" w:cs="Arial"/>
          <w:color w:val="000000"/>
        </w:rPr>
        <w:t xml:space="preserve"> díla.</w:t>
      </w:r>
    </w:p>
    <w:p w:rsidR="00751C6D" w:rsidRPr="007E79C3" w:rsidRDefault="00751C6D" w:rsidP="00E7007C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Default="00751C6D" w:rsidP="00E7007C">
      <w:pPr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O předání a převzetí bude pořízen zápis, který bude podepsán zástupci smluvních stran, oprávněnými jednat v technických záležitostech</w:t>
      </w:r>
      <w:r>
        <w:rPr>
          <w:rFonts w:ascii="Arial" w:hAnsi="Arial" w:cs="Arial"/>
          <w:color w:val="000000"/>
        </w:rPr>
        <w:t xml:space="preserve"> a v němž budou uvedeny všechny zjištěné skutečnosti související s dokončením díla a případně budou sepsány zjištěné vady a nedodělky a stanoveny termíny pro jejich odstranění</w:t>
      </w:r>
      <w:r w:rsidRPr="007E79C3">
        <w:rPr>
          <w:rFonts w:ascii="Arial" w:hAnsi="Arial" w:cs="Arial"/>
          <w:color w:val="000000"/>
        </w:rPr>
        <w:t>.</w:t>
      </w:r>
    </w:p>
    <w:p w:rsidR="00751C6D" w:rsidRDefault="00751C6D" w:rsidP="00FF38D1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Default="00751C6D" w:rsidP="00E7007C">
      <w:pPr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řádně provedené dílo se považuje pouze dílo provedené bez vad a nedodělků. Objednatel je oprávněn odmítnout převzetí díla i v případě ojedinělých drobných vad či nedodělků.</w:t>
      </w:r>
    </w:p>
    <w:p w:rsidR="00751C6D" w:rsidRDefault="00751C6D" w:rsidP="00BB7279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E7007C">
      <w:pPr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nebude dílo řádně provedeno, tj. bude vykazovat vady a nedodělky, je objednatel oprávněn postupovat dle čl. V. odst. 3 této smlouvy.</w:t>
      </w:r>
      <w:r w:rsidRPr="002C3229">
        <w:rPr>
          <w:rFonts w:ascii="Arial" w:hAnsi="Arial" w:cs="Arial"/>
          <w:noProof/>
          <w:sz w:val="20"/>
          <w:szCs w:val="20"/>
        </w:rPr>
        <w:t xml:space="preserve"> </w:t>
      </w:r>
      <w:r w:rsidRPr="002C3229">
        <w:rPr>
          <w:rFonts w:ascii="Arial" w:hAnsi="Arial" w:cs="Arial"/>
          <w:color w:val="000000"/>
        </w:rPr>
        <w:t>Zhotovitel je povinen vady či nedodělky o</w:t>
      </w:r>
      <w:r>
        <w:rPr>
          <w:rFonts w:ascii="Arial" w:hAnsi="Arial" w:cs="Arial"/>
          <w:color w:val="000000"/>
        </w:rPr>
        <w:t>d</w:t>
      </w:r>
      <w:r w:rsidRPr="002C3229">
        <w:rPr>
          <w:rFonts w:ascii="Arial" w:hAnsi="Arial" w:cs="Arial"/>
          <w:color w:val="000000"/>
        </w:rPr>
        <w:t xml:space="preserve">stranit ve lhůtě k tomu poskytnuté objednatelem. </w:t>
      </w:r>
      <w:r>
        <w:rPr>
          <w:rFonts w:ascii="Arial" w:hAnsi="Arial" w:cs="Arial"/>
          <w:color w:val="000000"/>
        </w:rPr>
        <w:t xml:space="preserve">  </w:t>
      </w:r>
    </w:p>
    <w:p w:rsidR="00751C6D" w:rsidRPr="007E79C3" w:rsidRDefault="00751C6D">
      <w:pPr>
        <w:jc w:val="both"/>
        <w:rPr>
          <w:rFonts w:ascii="Arial" w:hAnsi="Arial" w:cs="Arial"/>
          <w:color w:val="000000"/>
        </w:rPr>
      </w:pPr>
    </w:p>
    <w:p w:rsidR="00751C6D" w:rsidRPr="007E79C3" w:rsidRDefault="00751C6D">
      <w:pPr>
        <w:jc w:val="both"/>
        <w:rPr>
          <w:rFonts w:ascii="Arial" w:hAnsi="Arial" w:cs="Arial"/>
          <w:color w:val="000000"/>
        </w:rPr>
      </w:pPr>
    </w:p>
    <w:p w:rsidR="00751C6D" w:rsidRPr="00031C54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031C54">
        <w:rPr>
          <w:rFonts w:ascii="Arial" w:hAnsi="Arial" w:cs="Arial"/>
          <w:b/>
          <w:bCs/>
          <w:color w:val="000000"/>
          <w:u w:val="single"/>
        </w:rPr>
        <w:t>X. ODPOVĚDNOST ZA VADY</w:t>
      </w:r>
    </w:p>
    <w:p w:rsidR="00751C6D" w:rsidRPr="007E79C3" w:rsidRDefault="00751C6D" w:rsidP="00E7007C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>odpovídá za to</w:t>
      </w:r>
      <w:r w:rsidRPr="007E79C3">
        <w:rPr>
          <w:rFonts w:ascii="Arial" w:hAnsi="Arial" w:cs="Arial"/>
          <w:color w:val="000000"/>
        </w:rPr>
        <w:t xml:space="preserve">, že dílo bude mít vlastnosti obvyklé a sjednané touto smlouvou po dobu 60 měsíců u stavebních prací a </w:t>
      </w:r>
      <w:r>
        <w:rPr>
          <w:rFonts w:ascii="Arial" w:hAnsi="Arial" w:cs="Arial"/>
          <w:color w:val="000000"/>
        </w:rPr>
        <w:t>24</w:t>
      </w:r>
      <w:r w:rsidRPr="007E79C3">
        <w:rPr>
          <w:rFonts w:ascii="Arial" w:hAnsi="Arial" w:cs="Arial"/>
          <w:color w:val="000000"/>
        </w:rPr>
        <w:t xml:space="preserve"> měsíc</w:t>
      </w:r>
      <w:r>
        <w:rPr>
          <w:rFonts w:ascii="Arial" w:hAnsi="Arial" w:cs="Arial"/>
          <w:color w:val="000000"/>
        </w:rPr>
        <w:t>e</w:t>
      </w:r>
      <w:r w:rsidRPr="007E79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elektrická zařízení a komponenty.</w:t>
      </w:r>
      <w:r w:rsidRPr="007E79C3">
        <w:rPr>
          <w:rFonts w:ascii="Arial" w:hAnsi="Arial" w:cs="Arial"/>
          <w:color w:val="000000"/>
        </w:rPr>
        <w:t xml:space="preserve"> </w:t>
      </w:r>
      <w:r w:rsidRPr="00724AD5">
        <w:rPr>
          <w:rFonts w:ascii="Arial" w:hAnsi="Arial" w:cs="Arial"/>
          <w:color w:val="000000"/>
        </w:rPr>
        <w:t xml:space="preserve">Na výrobky a komponenty zabudované do díla, na které výrobce nebo dodavatel poskytuje záruční </w:t>
      </w:r>
      <w:r>
        <w:rPr>
          <w:rFonts w:ascii="Arial" w:hAnsi="Arial" w:cs="Arial"/>
          <w:color w:val="000000"/>
        </w:rPr>
        <w:t>dobu</w:t>
      </w:r>
      <w:r w:rsidRPr="00724AD5">
        <w:rPr>
          <w:rFonts w:ascii="Arial" w:hAnsi="Arial" w:cs="Arial"/>
          <w:color w:val="000000"/>
        </w:rPr>
        <w:t xml:space="preserve"> jinou, doloženou záručním listem </w:t>
      </w:r>
      <w:r>
        <w:rPr>
          <w:rFonts w:ascii="Arial" w:hAnsi="Arial" w:cs="Arial"/>
          <w:color w:val="000000"/>
        </w:rPr>
        <w:t xml:space="preserve">nebo jiným dokladem </w:t>
      </w:r>
      <w:r w:rsidRPr="00724AD5">
        <w:rPr>
          <w:rFonts w:ascii="Arial" w:hAnsi="Arial" w:cs="Arial"/>
          <w:color w:val="000000"/>
        </w:rPr>
        <w:t xml:space="preserve">při předání </w:t>
      </w:r>
      <w:r>
        <w:rPr>
          <w:rFonts w:ascii="Arial" w:hAnsi="Arial" w:cs="Arial"/>
          <w:color w:val="000000"/>
        </w:rPr>
        <w:t>dokončeného</w:t>
      </w:r>
      <w:r w:rsidRPr="00724AD5">
        <w:rPr>
          <w:rFonts w:ascii="Arial" w:hAnsi="Arial" w:cs="Arial"/>
          <w:color w:val="000000"/>
        </w:rPr>
        <w:t xml:space="preserve"> díla, se vztahuje t</w:t>
      </w:r>
      <w:r>
        <w:rPr>
          <w:rFonts w:ascii="Arial" w:hAnsi="Arial" w:cs="Arial"/>
          <w:color w:val="000000"/>
        </w:rPr>
        <w:t>ato záruční doba</w:t>
      </w:r>
      <w:r w:rsidRPr="00724AD5">
        <w:rPr>
          <w:rFonts w:ascii="Arial" w:hAnsi="Arial" w:cs="Arial"/>
          <w:color w:val="000000"/>
        </w:rPr>
        <w:t xml:space="preserve"> garantovaná výrobcem, popřípadě dodavatelem</w:t>
      </w:r>
      <w:r>
        <w:rPr>
          <w:rFonts w:ascii="Arial" w:hAnsi="Arial" w:cs="Arial"/>
          <w:color w:val="000000"/>
        </w:rPr>
        <w:t xml:space="preserve">. </w:t>
      </w:r>
      <w:r w:rsidRPr="007E79C3">
        <w:rPr>
          <w:rFonts w:ascii="Arial" w:hAnsi="Arial" w:cs="Arial"/>
          <w:color w:val="000000"/>
        </w:rPr>
        <w:t>Záruční doba začíná plynout dnem převzetí dokončeného díla objednatelem. Záruka ani odpovědnost za vady se nevztahuje na materiál, výrobky a zařízení, které předá objednatel zhotoviteli k montáži</w:t>
      </w:r>
      <w:r>
        <w:rPr>
          <w:rFonts w:ascii="Arial" w:hAnsi="Arial" w:cs="Arial"/>
          <w:color w:val="000000"/>
        </w:rPr>
        <w:t xml:space="preserve"> nebo které budou použity pro zpětnou montáž,</w:t>
      </w:r>
      <w:r w:rsidRPr="007E79C3">
        <w:rPr>
          <w:rFonts w:ascii="Arial" w:hAnsi="Arial" w:cs="Arial"/>
          <w:color w:val="000000"/>
        </w:rPr>
        <w:t xml:space="preserve"> na běžná opotřebení materiálu a zařízení a materiál běžné spotřeby</w:t>
      </w:r>
      <w:r>
        <w:rPr>
          <w:rFonts w:ascii="Arial" w:hAnsi="Arial" w:cs="Arial"/>
          <w:color w:val="000000"/>
        </w:rPr>
        <w:t xml:space="preserve"> (zářivkové trubice, předřadníky, filtry atp.).</w:t>
      </w:r>
    </w:p>
    <w:p w:rsidR="00751C6D" w:rsidRPr="007E79C3" w:rsidRDefault="00751C6D" w:rsidP="00E7007C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odpovídá objednateli za vady, které prokazatelně vznikly porušením jeho povinností.</w:t>
      </w:r>
    </w:p>
    <w:p w:rsidR="00751C6D" w:rsidRPr="007E79C3" w:rsidRDefault="00751C6D" w:rsidP="00E7007C">
      <w:pPr>
        <w:spacing w:line="240" w:lineRule="atLeast"/>
        <w:ind w:left="357"/>
        <w:jc w:val="both"/>
        <w:rPr>
          <w:rFonts w:ascii="Arial" w:hAnsi="Arial" w:cs="Arial"/>
          <w:color w:val="000000"/>
        </w:rPr>
      </w:pPr>
    </w:p>
    <w:p w:rsidR="00751C6D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neodpovídá za zhoršení vlastností plnění nebo za poškození, které způsobil objednatel nebo třetí osoba, nebo byly způsobeny neodvratitelnými událostmi.</w:t>
      </w:r>
    </w:p>
    <w:p w:rsidR="00751C6D" w:rsidRPr="007E79C3" w:rsidRDefault="00751C6D" w:rsidP="00887044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Objednatel je povinen vady reklamovat písemně u zhotovitele neprodleně po jejich zjištění. V reklamaci musí být vady popsány a musí být uvedeno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jak se projevují.</w:t>
      </w:r>
    </w:p>
    <w:p w:rsidR="00751C6D" w:rsidRDefault="00751C6D" w:rsidP="00353C57">
      <w:pPr>
        <w:pStyle w:val="Odstavecseseznamem"/>
        <w:rPr>
          <w:rFonts w:ascii="Arial" w:hAnsi="Arial" w:cs="Arial"/>
          <w:color w:val="000000"/>
        </w:rPr>
      </w:pPr>
    </w:p>
    <w:p w:rsidR="00751C6D" w:rsidRPr="007E79C3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se zavazuje, že se do 3 pracovních dnů po obdržení reklamace dostaví k prohlídce reklamované vady a písemně dohodne s objednatelem způsob a termín pro odstranění vady</w:t>
      </w:r>
      <w:r>
        <w:rPr>
          <w:rFonts w:ascii="Arial" w:hAnsi="Arial" w:cs="Arial"/>
          <w:color w:val="000000"/>
        </w:rPr>
        <w:t>, za kterou zhotovitel odpovídá</w:t>
      </w:r>
      <w:r w:rsidRPr="007E79C3">
        <w:rPr>
          <w:rFonts w:ascii="Arial" w:hAnsi="Arial" w:cs="Arial"/>
          <w:color w:val="000000"/>
        </w:rPr>
        <w:t>.</w:t>
      </w:r>
    </w:p>
    <w:p w:rsidR="00751C6D" w:rsidRPr="007E79C3" w:rsidRDefault="00751C6D" w:rsidP="009A3FCB">
      <w:pPr>
        <w:pStyle w:val="Zkladntextodsazen2"/>
        <w:spacing w:before="0"/>
        <w:ind w:left="357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Záruka se prodlužuje o dobu, po kterou nemohl objednatel v důsledku reklamované vady dílo užívat.</w:t>
      </w:r>
    </w:p>
    <w:p w:rsidR="00751C6D" w:rsidRPr="007E79C3" w:rsidRDefault="00751C6D" w:rsidP="00E7007C">
      <w:pPr>
        <w:pStyle w:val="Zkladntextodsazen2"/>
        <w:spacing w:before="0"/>
        <w:ind w:left="357"/>
        <w:rPr>
          <w:rFonts w:ascii="Arial" w:hAnsi="Arial" w:cs="Arial"/>
          <w:color w:val="000000"/>
        </w:rPr>
      </w:pPr>
    </w:p>
    <w:p w:rsidR="00751C6D" w:rsidRPr="006C5C48" w:rsidRDefault="00751C6D" w:rsidP="00E7007C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Objednatel je povinen předmět plnění prohlédnout a vytknout vady, jestliže je mohl zjistit při předání díla. Budou-li při předání díla objednatelem zjištěny vady díla, je zhotovitel povinen tyto vady odstranit </w:t>
      </w:r>
      <w:r w:rsidRPr="001B1732">
        <w:rPr>
          <w:rFonts w:ascii="Arial" w:hAnsi="Arial" w:cs="Arial"/>
        </w:rPr>
        <w:t>neprodleně</w:t>
      </w:r>
      <w:r>
        <w:rPr>
          <w:rFonts w:ascii="Arial" w:hAnsi="Arial" w:cs="Arial"/>
        </w:rPr>
        <w:t>,</w:t>
      </w:r>
      <w:r w:rsidRPr="001B1732">
        <w:rPr>
          <w:rFonts w:ascii="Arial" w:hAnsi="Arial" w:cs="Arial"/>
        </w:rPr>
        <w:t xml:space="preserve"> </w:t>
      </w:r>
      <w:r w:rsidRPr="006C5C48">
        <w:rPr>
          <w:rFonts w:ascii="Arial" w:hAnsi="Arial" w:cs="Arial"/>
        </w:rPr>
        <w:t>pokud je to technicky možné, nejpozději však</w:t>
      </w:r>
      <w:r w:rsidRPr="006C5C48">
        <w:rPr>
          <w:rFonts w:ascii="Arial" w:hAnsi="Arial" w:cs="Arial"/>
          <w:color w:val="000000"/>
        </w:rPr>
        <w:t xml:space="preserve"> v termínu dohodnutém v předávacím protokolu.</w:t>
      </w:r>
    </w:p>
    <w:p w:rsidR="00751C6D" w:rsidRDefault="00751C6D" w:rsidP="009A3FCB">
      <w:pPr>
        <w:spacing w:line="240" w:lineRule="atLeast"/>
        <w:jc w:val="both"/>
        <w:rPr>
          <w:rFonts w:ascii="Arial" w:hAnsi="Arial" w:cs="Arial"/>
          <w:color w:val="000000"/>
        </w:rPr>
      </w:pPr>
    </w:p>
    <w:p w:rsidR="00751C6D" w:rsidRPr="007E79C3" w:rsidRDefault="00751C6D">
      <w:pPr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neodpovídá za:</w:t>
      </w:r>
    </w:p>
    <w:p w:rsidR="00751C6D" w:rsidRPr="007E79C3" w:rsidRDefault="00751C6D">
      <w:pPr>
        <w:numPr>
          <w:ilvl w:val="0"/>
          <w:numId w:val="7"/>
        </w:numPr>
        <w:spacing w:before="120"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vady vzniklé nesprávným nebo proti projektu odlišným užíváním díla</w:t>
      </w:r>
    </w:p>
    <w:p w:rsidR="00751C6D" w:rsidRPr="007E79C3" w:rsidRDefault="00751C6D">
      <w:pPr>
        <w:numPr>
          <w:ilvl w:val="0"/>
          <w:numId w:val="7"/>
        </w:numPr>
        <w:spacing w:before="120" w:line="240" w:lineRule="atLeast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vady vzniklé špatnou funkcí zařízení, které není předmětem plnění zhotovitele podle této smlouvy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vady vzniklé jako následek příkazu objednatele prov</w:t>
      </w:r>
      <w:r>
        <w:rPr>
          <w:rFonts w:ascii="Arial" w:hAnsi="Arial" w:cs="Arial"/>
          <w:color w:val="000000"/>
        </w:rPr>
        <w:t>edení prací, přes upozornění</w:t>
      </w:r>
      <w:r w:rsidRPr="007E79C3">
        <w:rPr>
          <w:rFonts w:ascii="Arial" w:hAnsi="Arial" w:cs="Arial"/>
          <w:color w:val="000000"/>
        </w:rPr>
        <w:t xml:space="preserve"> zhotovitele, že toto rozhodnutí je chybné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vady vzniklé v důsledku neprovádění běžné údržby nebo nedodržení předepsaných</w:t>
      </w:r>
      <w:r>
        <w:rPr>
          <w:rFonts w:ascii="Arial" w:hAnsi="Arial" w:cs="Arial"/>
          <w:color w:val="000000"/>
        </w:rPr>
        <w:t xml:space="preserve"> návodů k obsluze a údržbě </w:t>
      </w:r>
      <w:r w:rsidRPr="007E79C3">
        <w:rPr>
          <w:rFonts w:ascii="Arial" w:hAnsi="Arial" w:cs="Arial"/>
          <w:color w:val="000000"/>
        </w:rPr>
        <w:t xml:space="preserve">jednotlivých strojů a zařízení nebo použitím strojů a zařízení k účelům jiným než sjednaným nebo v prac. podmínkách odlišných </w:t>
      </w:r>
      <w:r>
        <w:rPr>
          <w:rFonts w:ascii="Arial" w:hAnsi="Arial" w:cs="Arial"/>
          <w:color w:val="000000"/>
        </w:rPr>
        <w:t xml:space="preserve">od sjednaných nebo obvyklých </w:t>
      </w:r>
      <w:r w:rsidRPr="007E79C3">
        <w:rPr>
          <w:rFonts w:ascii="Arial" w:hAnsi="Arial" w:cs="Arial"/>
          <w:color w:val="000000"/>
        </w:rPr>
        <w:t>podmínek</w:t>
      </w:r>
    </w:p>
    <w:p w:rsidR="00751C6D" w:rsidRPr="007E79C3" w:rsidRDefault="00751C6D" w:rsidP="009A3FCB">
      <w:pPr>
        <w:numPr>
          <w:ilvl w:val="0"/>
          <w:numId w:val="7"/>
        </w:numPr>
        <w:spacing w:line="240" w:lineRule="atLeast"/>
        <w:ind w:left="1077" w:hanging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vady, které na předmětném díle vzniknou přeneseně </w:t>
      </w:r>
      <w:r>
        <w:rPr>
          <w:rFonts w:ascii="Arial" w:hAnsi="Arial" w:cs="Arial"/>
          <w:color w:val="000000"/>
        </w:rPr>
        <w:t xml:space="preserve">působením jiných vlivů např. </w:t>
      </w:r>
      <w:r w:rsidRPr="007E79C3">
        <w:rPr>
          <w:rFonts w:ascii="Arial" w:hAnsi="Arial" w:cs="Arial"/>
          <w:color w:val="000000"/>
        </w:rPr>
        <w:t>statickými a dynamickými účinky na konstrukci celého objektu, poruchami jiných</w:t>
      </w:r>
      <w:r>
        <w:rPr>
          <w:rFonts w:ascii="Arial" w:hAnsi="Arial" w:cs="Arial"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konstrukcí, které nebyly předmětem díla, požárem, výbuchem.</w:t>
      </w:r>
    </w:p>
    <w:p w:rsidR="00751C6D" w:rsidRPr="007E79C3" w:rsidRDefault="00751C6D" w:rsidP="00E7007C">
      <w:pPr>
        <w:spacing w:line="240" w:lineRule="atLeast"/>
        <w:ind w:left="1077"/>
        <w:jc w:val="both"/>
        <w:rPr>
          <w:rFonts w:ascii="Arial" w:hAnsi="Arial" w:cs="Arial"/>
          <w:color w:val="000000"/>
        </w:rPr>
      </w:pPr>
    </w:p>
    <w:p w:rsidR="00751C6D" w:rsidRDefault="00751C6D" w:rsidP="00E7007C">
      <w:pPr>
        <w:numPr>
          <w:ilvl w:val="0"/>
          <w:numId w:val="30"/>
        </w:numPr>
        <w:spacing w:line="240" w:lineRule="atLeast"/>
        <w:jc w:val="both"/>
        <w:rPr>
          <w:rFonts w:ascii="Arial" w:hAnsi="Arial" w:cs="Arial"/>
        </w:rPr>
      </w:pPr>
      <w:r w:rsidRPr="007E79C3">
        <w:rPr>
          <w:rFonts w:ascii="Arial" w:hAnsi="Arial" w:cs="Arial"/>
          <w:color w:val="000000"/>
        </w:rPr>
        <w:t xml:space="preserve">Záruční doba může být okamžitě ukončena v případě, že objednatel provede na </w:t>
      </w:r>
      <w:r>
        <w:rPr>
          <w:rFonts w:ascii="Arial" w:hAnsi="Arial" w:cs="Arial"/>
          <w:color w:val="000000"/>
        </w:rPr>
        <w:t>proved</w:t>
      </w:r>
      <w:r w:rsidRPr="007E79C3">
        <w:rPr>
          <w:rFonts w:ascii="Arial" w:hAnsi="Arial" w:cs="Arial"/>
          <w:color w:val="000000"/>
        </w:rPr>
        <w:t>eném díle změny, opravy nebo ú</w:t>
      </w:r>
      <w:r>
        <w:rPr>
          <w:rFonts w:ascii="Arial" w:hAnsi="Arial" w:cs="Arial"/>
          <w:color w:val="000000"/>
        </w:rPr>
        <w:t>pravy, bez souhlasu zhotovitele.</w:t>
      </w:r>
      <w:r w:rsidRPr="00F05D5C">
        <w:rPr>
          <w:rFonts w:ascii="Arial" w:hAnsi="Arial" w:cs="Arial"/>
          <w:sz w:val="20"/>
          <w:szCs w:val="20"/>
        </w:rPr>
        <w:t xml:space="preserve"> </w:t>
      </w:r>
      <w:r w:rsidRPr="00824A1C">
        <w:rPr>
          <w:rFonts w:ascii="Arial" w:hAnsi="Arial" w:cs="Arial"/>
        </w:rPr>
        <w:t>Toto ujednání je neplatné, pokud se jedná o nouzové opravy nebo úpravy, kdy není možné vyčkat předchozího vyjádření a souhlasu zhotovitele</w:t>
      </w:r>
      <w:r>
        <w:rPr>
          <w:rFonts w:ascii="Arial" w:hAnsi="Arial" w:cs="Arial"/>
        </w:rPr>
        <w:t xml:space="preserve"> či případ uvedený v čl. X. odst. 9 této smlouvy</w:t>
      </w:r>
      <w:r w:rsidRPr="00824A1C">
        <w:rPr>
          <w:rFonts w:ascii="Arial" w:hAnsi="Arial" w:cs="Arial"/>
        </w:rPr>
        <w:t>.</w:t>
      </w:r>
    </w:p>
    <w:p w:rsidR="00751C6D" w:rsidRDefault="00751C6D" w:rsidP="00D605D7">
      <w:pPr>
        <w:spacing w:line="240" w:lineRule="atLeast"/>
        <w:ind w:left="357"/>
        <w:jc w:val="both"/>
        <w:rPr>
          <w:rFonts w:ascii="Arial" w:hAnsi="Arial" w:cs="Arial"/>
        </w:rPr>
      </w:pPr>
    </w:p>
    <w:p w:rsidR="00751C6D" w:rsidRPr="00D605D7" w:rsidRDefault="00751C6D" w:rsidP="00E7007C">
      <w:pPr>
        <w:numPr>
          <w:ilvl w:val="0"/>
          <w:numId w:val="30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D605D7">
        <w:rPr>
          <w:rFonts w:ascii="Arial" w:hAnsi="Arial" w:cs="Arial"/>
          <w:color w:val="000000"/>
        </w:rPr>
        <w:t>Pokud</w:t>
      </w:r>
      <w:r w:rsidRPr="00D605D7">
        <w:rPr>
          <w:rFonts w:ascii="Arial" w:hAnsi="Arial" w:cs="Arial"/>
          <w:noProof/>
          <w:sz w:val="20"/>
          <w:szCs w:val="20"/>
        </w:rPr>
        <w:t xml:space="preserve"> </w:t>
      </w:r>
      <w:r w:rsidRPr="00D605D7">
        <w:rPr>
          <w:rFonts w:ascii="Arial" w:hAnsi="Arial" w:cs="Arial"/>
          <w:color w:val="000000"/>
        </w:rPr>
        <w:t xml:space="preserve">zhotovitel vady neodstraní ve stanovené lhůtě, je objednatel oprávněn pověřit odstraněním vady jinou osobu na náklady zhotovitele. </w:t>
      </w:r>
    </w:p>
    <w:p w:rsidR="00751C6D" w:rsidRDefault="00751C6D" w:rsidP="0097401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51C6D" w:rsidRDefault="00751C6D" w:rsidP="0097401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031C54">
        <w:rPr>
          <w:rFonts w:ascii="Arial" w:hAnsi="Arial" w:cs="Arial"/>
          <w:b/>
          <w:bCs/>
          <w:color w:val="000000"/>
          <w:u w:val="single"/>
        </w:rPr>
        <w:t>XI. SMLUVNÍ POKUTY</w:t>
      </w: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154800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 xml:space="preserve">V případě prodlení zhotovitele s předáním díla objednateli </w:t>
      </w:r>
      <w:r>
        <w:rPr>
          <w:rFonts w:ascii="Arial" w:hAnsi="Arial" w:cs="Arial"/>
          <w:color w:val="000000"/>
        </w:rPr>
        <w:t xml:space="preserve">nebo odstraněním vad či nedodělků díla nebo odstraněním vad v záruce </w:t>
      </w:r>
      <w:r w:rsidRPr="007E79C3">
        <w:rPr>
          <w:rFonts w:ascii="Arial" w:hAnsi="Arial" w:cs="Arial"/>
          <w:color w:val="000000"/>
        </w:rPr>
        <w:t xml:space="preserve">z důvodů, které jsou na straně zhotovitele, má objednatel vůči zhotoviteli nárok na smluvní pokutu ve výši </w:t>
      </w:r>
      <w:r>
        <w:rPr>
          <w:rFonts w:ascii="Arial" w:hAnsi="Arial" w:cs="Arial"/>
          <w:color w:val="000000"/>
        </w:rPr>
        <w:t>5 000,- Kč</w:t>
      </w:r>
      <w:r w:rsidRPr="007E79C3">
        <w:rPr>
          <w:rFonts w:ascii="Arial" w:hAnsi="Arial" w:cs="Arial"/>
          <w:b/>
          <w:color w:val="000000"/>
        </w:rPr>
        <w:t xml:space="preserve"> </w:t>
      </w:r>
      <w:r w:rsidRPr="007E79C3">
        <w:rPr>
          <w:rFonts w:ascii="Arial" w:hAnsi="Arial" w:cs="Arial"/>
          <w:color w:val="000000"/>
        </w:rPr>
        <w:t>za každý den prodlení.</w:t>
      </w:r>
    </w:p>
    <w:p w:rsidR="00751C6D" w:rsidRPr="003864FA" w:rsidRDefault="00751C6D" w:rsidP="00154800">
      <w:pPr>
        <w:ind w:left="357"/>
        <w:jc w:val="both"/>
        <w:rPr>
          <w:rFonts w:ascii="Arial" w:hAnsi="Arial" w:cs="Arial"/>
          <w:color w:val="000000"/>
        </w:rPr>
      </w:pPr>
      <w:r w:rsidRPr="003864FA">
        <w:rPr>
          <w:rFonts w:ascii="Arial" w:hAnsi="Arial" w:cs="Arial"/>
          <w:color w:val="000000"/>
        </w:rPr>
        <w:t>Pokuta bude uhrazena formou srážky z příslušné faktury.</w:t>
      </w:r>
    </w:p>
    <w:p w:rsidR="00751C6D" w:rsidRPr="007E79C3" w:rsidRDefault="00751C6D" w:rsidP="00154800">
      <w:pPr>
        <w:ind w:firstLine="357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Zaplacení pokuty nezprošťuje zhotovitele povinnost dílo dokončit.</w:t>
      </w:r>
    </w:p>
    <w:p w:rsidR="00751C6D" w:rsidRPr="007E79C3" w:rsidRDefault="00751C6D" w:rsidP="00154800">
      <w:pPr>
        <w:jc w:val="both"/>
        <w:rPr>
          <w:rFonts w:ascii="Arial" w:hAnsi="Arial" w:cs="Arial"/>
          <w:color w:val="000000"/>
        </w:rPr>
      </w:pPr>
    </w:p>
    <w:p w:rsidR="00751C6D" w:rsidRPr="00D605D7" w:rsidRDefault="00751C6D" w:rsidP="00154800">
      <w:pPr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271D8B">
        <w:rPr>
          <w:rFonts w:ascii="Arial" w:hAnsi="Arial" w:cs="Arial"/>
        </w:rPr>
        <w:t xml:space="preserve">Zaplacením pokuty </w:t>
      </w:r>
      <w:r>
        <w:rPr>
          <w:rFonts w:ascii="Arial" w:hAnsi="Arial" w:cs="Arial"/>
        </w:rPr>
        <w:t xml:space="preserve">dle čl. XI. odst. 1 této smlouvy </w:t>
      </w:r>
      <w:r w:rsidRPr="00271D8B">
        <w:rPr>
          <w:rFonts w:ascii="Arial" w:hAnsi="Arial" w:cs="Arial"/>
        </w:rPr>
        <w:t xml:space="preserve">není dotčeno právo objednatele vymáhat náhradu škody </w:t>
      </w:r>
      <w:r>
        <w:rPr>
          <w:rFonts w:ascii="Arial" w:hAnsi="Arial" w:cs="Arial"/>
        </w:rPr>
        <w:t>v plném rozsahu v případě prodlení zhotovitele s předáním díla</w:t>
      </w:r>
      <w:r w:rsidRPr="00271D8B">
        <w:rPr>
          <w:rFonts w:ascii="Arial" w:hAnsi="Arial" w:cs="Arial"/>
        </w:rPr>
        <w:t xml:space="preserve">. </w:t>
      </w:r>
    </w:p>
    <w:p w:rsidR="00751C6D" w:rsidRPr="00D605D7" w:rsidRDefault="00751C6D" w:rsidP="00D605D7">
      <w:pPr>
        <w:ind w:left="357"/>
        <w:jc w:val="both"/>
        <w:rPr>
          <w:rFonts w:ascii="Arial" w:hAnsi="Arial" w:cs="Arial"/>
          <w:b/>
        </w:rPr>
      </w:pPr>
    </w:p>
    <w:p w:rsidR="00751C6D" w:rsidRPr="003E5D1B" w:rsidRDefault="00751C6D" w:rsidP="003E5D1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pokuta </w:t>
      </w:r>
      <w:r w:rsidRPr="003E5D1B">
        <w:rPr>
          <w:rFonts w:ascii="Arial" w:hAnsi="Arial" w:cs="Arial"/>
        </w:rPr>
        <w:t>je splatná do 1</w:t>
      </w:r>
      <w:r>
        <w:rPr>
          <w:rFonts w:ascii="Arial" w:hAnsi="Arial" w:cs="Arial"/>
        </w:rPr>
        <w:t>4</w:t>
      </w:r>
      <w:r w:rsidRPr="003E5D1B">
        <w:rPr>
          <w:rFonts w:ascii="Arial" w:hAnsi="Arial" w:cs="Arial"/>
        </w:rPr>
        <w:t xml:space="preserve"> dnů od doručení </w:t>
      </w:r>
      <w:r>
        <w:rPr>
          <w:rFonts w:ascii="Arial" w:hAnsi="Arial" w:cs="Arial"/>
        </w:rPr>
        <w:t xml:space="preserve">výzvy k její úhradě </w:t>
      </w:r>
      <w:r w:rsidRPr="003E5D1B">
        <w:rPr>
          <w:rFonts w:ascii="Arial" w:hAnsi="Arial" w:cs="Arial"/>
        </w:rPr>
        <w:t>zhotoviteli.</w:t>
      </w: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Pr="007E79C3" w:rsidRDefault="00751C6D">
      <w:pPr>
        <w:jc w:val="both"/>
        <w:rPr>
          <w:rFonts w:ascii="Arial" w:hAnsi="Arial" w:cs="Arial"/>
          <w:color w:val="000000"/>
        </w:rPr>
      </w:pPr>
    </w:p>
    <w:p w:rsidR="00751C6D" w:rsidRPr="00031C54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XII.</w:t>
      </w:r>
      <w:r w:rsidRPr="00031C54">
        <w:rPr>
          <w:rFonts w:ascii="Arial" w:hAnsi="Arial" w:cs="Arial"/>
          <w:b/>
          <w:bCs/>
          <w:color w:val="000000"/>
          <w:u w:val="single"/>
        </w:rPr>
        <w:t xml:space="preserve"> POJIŠTĚNÍ PO DOBU </w:t>
      </w:r>
      <w:r>
        <w:rPr>
          <w:rFonts w:ascii="Arial" w:hAnsi="Arial" w:cs="Arial"/>
          <w:b/>
          <w:bCs/>
          <w:color w:val="000000"/>
          <w:u w:val="single"/>
        </w:rPr>
        <w:t>PROVÁDĚNÍ</w:t>
      </w:r>
      <w:r w:rsidRPr="00031C54">
        <w:rPr>
          <w:rFonts w:ascii="Arial" w:hAnsi="Arial" w:cs="Arial"/>
          <w:b/>
          <w:bCs/>
          <w:color w:val="000000"/>
          <w:u w:val="single"/>
        </w:rPr>
        <w:t xml:space="preserve"> DÍLA</w:t>
      </w:r>
    </w:p>
    <w:p w:rsidR="00751C6D" w:rsidRPr="007E79C3" w:rsidRDefault="00751C6D" w:rsidP="002261A7">
      <w:pPr>
        <w:rPr>
          <w:rFonts w:ascii="Arial" w:hAnsi="Arial" w:cs="Arial"/>
          <w:b/>
          <w:color w:val="000000"/>
        </w:rPr>
      </w:pPr>
    </w:p>
    <w:p w:rsidR="00751C6D" w:rsidRDefault="00751C6D" w:rsidP="00D605D7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Zhotovitel prohlašuje, že je řádně pojištěn pro případnou odpovědnost z titulu náhrady škody v souvislosti s plněním této smlouvy.</w:t>
      </w:r>
    </w:p>
    <w:p w:rsidR="00751C6D" w:rsidRPr="008F2B1E" w:rsidRDefault="00751C6D" w:rsidP="002E3E22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6C5C48">
        <w:rPr>
          <w:rFonts w:ascii="Arial" w:hAnsi="Arial" w:cs="Arial"/>
        </w:rPr>
        <w:t>Výše plnění:</w:t>
      </w:r>
      <w:r>
        <w:rPr>
          <w:rFonts w:ascii="Arial" w:hAnsi="Arial" w:cs="Arial"/>
        </w:rPr>
        <w:t xml:space="preserve"> 25 000 000,-</w:t>
      </w:r>
      <w:r w:rsidRPr="006C5C48">
        <w:rPr>
          <w:rFonts w:ascii="Arial" w:hAnsi="Arial" w:cs="Arial"/>
        </w:rPr>
        <w:t xml:space="preserve"> Kč.</w:t>
      </w:r>
    </w:p>
    <w:p w:rsidR="00751C6D" w:rsidRPr="008F2B1E" w:rsidRDefault="00751C6D" w:rsidP="002E3E22">
      <w:pPr>
        <w:ind w:left="426" w:hanging="426"/>
        <w:rPr>
          <w:rFonts w:ascii="Arial" w:hAnsi="Arial" w:cs="Arial"/>
        </w:rPr>
      </w:pPr>
      <w:r w:rsidRPr="008F2B1E">
        <w:rPr>
          <w:rFonts w:ascii="Arial" w:hAnsi="Arial" w:cs="Arial"/>
        </w:rPr>
        <w:tab/>
        <w:t xml:space="preserve">Kopie pojistné smlouvy bude objednavateli předložena do </w:t>
      </w:r>
      <w:r>
        <w:rPr>
          <w:rFonts w:ascii="Arial" w:hAnsi="Arial" w:cs="Arial"/>
        </w:rPr>
        <w:t>5</w:t>
      </w:r>
      <w:r w:rsidRPr="008F2B1E">
        <w:rPr>
          <w:rFonts w:ascii="Arial" w:hAnsi="Arial" w:cs="Arial"/>
        </w:rPr>
        <w:t xml:space="preserve"> kalendářních dnů ode dne </w:t>
      </w:r>
      <w:r>
        <w:rPr>
          <w:rFonts w:ascii="Arial" w:hAnsi="Arial" w:cs="Arial"/>
        </w:rPr>
        <w:t>požádání objednatele.</w:t>
      </w:r>
    </w:p>
    <w:p w:rsidR="00751C6D" w:rsidRPr="007E79C3" w:rsidRDefault="00751C6D" w:rsidP="002261A7">
      <w:pPr>
        <w:rPr>
          <w:rFonts w:ascii="Arial" w:hAnsi="Arial" w:cs="Arial"/>
          <w:b/>
          <w:color w:val="000000"/>
        </w:rPr>
      </w:pPr>
    </w:p>
    <w:p w:rsidR="00751C6D" w:rsidRDefault="00751C6D" w:rsidP="00D605D7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Škodami, které musí být pojištěny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se rozumí škody</w:t>
      </w:r>
      <w:r>
        <w:rPr>
          <w:rFonts w:ascii="Arial" w:hAnsi="Arial" w:cs="Arial"/>
          <w:color w:val="000000"/>
        </w:rPr>
        <w:t>,</w:t>
      </w:r>
      <w:r w:rsidRPr="007E79C3">
        <w:rPr>
          <w:rFonts w:ascii="Arial" w:hAnsi="Arial" w:cs="Arial"/>
          <w:color w:val="000000"/>
        </w:rPr>
        <w:t xml:space="preserve"> vznikající z veškerých omylů, opomenutí či nedbalosti při výkonu činností v rámci plnění této smlouvy. </w:t>
      </w:r>
    </w:p>
    <w:p w:rsidR="00751C6D" w:rsidRPr="007E79C3" w:rsidRDefault="00751C6D" w:rsidP="002E3E22">
      <w:pPr>
        <w:ind w:left="426" w:hanging="426"/>
        <w:jc w:val="both"/>
        <w:rPr>
          <w:rFonts w:ascii="Arial" w:hAnsi="Arial" w:cs="Arial"/>
          <w:color w:val="000000"/>
        </w:rPr>
      </w:pPr>
    </w:p>
    <w:p w:rsidR="00751C6D" w:rsidRDefault="00751C6D" w:rsidP="002261A7">
      <w:pPr>
        <w:rPr>
          <w:rFonts w:ascii="Arial" w:hAnsi="Arial" w:cs="Arial"/>
          <w:b/>
          <w:color w:val="000000"/>
          <w:u w:val="single"/>
        </w:rPr>
      </w:pP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 w:rsidRPr="00031C54">
        <w:rPr>
          <w:rFonts w:ascii="Arial" w:hAnsi="Arial" w:cs="Arial"/>
          <w:b/>
          <w:bCs/>
          <w:color w:val="000000"/>
          <w:u w:val="single"/>
        </w:rPr>
        <w:t xml:space="preserve">XIII. </w:t>
      </w:r>
      <w:r>
        <w:rPr>
          <w:rFonts w:ascii="Arial" w:hAnsi="Arial" w:cs="Arial"/>
          <w:b/>
          <w:bCs/>
          <w:color w:val="000000"/>
          <w:u w:val="single"/>
        </w:rPr>
        <w:t>UKONČENÍ SMLOUVY</w:t>
      </w:r>
    </w:p>
    <w:p w:rsidR="00751C6D" w:rsidRDefault="00751C6D" w:rsidP="00B409A8">
      <w:pPr>
        <w:pStyle w:val="Zkladntext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DF339C">
      <w:pPr>
        <w:numPr>
          <w:ilvl w:val="0"/>
          <w:numId w:val="46"/>
        </w:numPr>
        <w:jc w:val="both"/>
        <w:rPr>
          <w:rFonts w:ascii="Arial" w:hAnsi="Arial" w:cs="Arial"/>
          <w:bCs/>
          <w:color w:val="000000"/>
        </w:rPr>
      </w:pPr>
      <w:r w:rsidRPr="00DF339C">
        <w:rPr>
          <w:rFonts w:ascii="Arial" w:hAnsi="Arial" w:cs="Arial"/>
          <w:bCs/>
          <w:color w:val="000000"/>
        </w:rPr>
        <w:t>Tato smlouva může být ukončena</w:t>
      </w:r>
      <w:r>
        <w:rPr>
          <w:rFonts w:ascii="Arial" w:hAnsi="Arial" w:cs="Arial"/>
          <w:bCs/>
          <w:color w:val="000000"/>
        </w:rPr>
        <w:t>:</w:t>
      </w:r>
    </w:p>
    <w:p w:rsidR="00751C6D" w:rsidRDefault="00751C6D" w:rsidP="00DF339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0000"/>
        </w:rPr>
      </w:pPr>
      <w:r w:rsidRPr="00DF339C">
        <w:rPr>
          <w:rFonts w:ascii="Arial" w:hAnsi="Arial" w:cs="Arial"/>
          <w:bCs/>
          <w:color w:val="000000"/>
        </w:rPr>
        <w:t>písemnou dohodou</w:t>
      </w:r>
      <w:r>
        <w:rPr>
          <w:rFonts w:ascii="Arial" w:hAnsi="Arial" w:cs="Arial"/>
          <w:bCs/>
          <w:color w:val="000000"/>
        </w:rPr>
        <w:t>;</w:t>
      </w:r>
    </w:p>
    <w:p w:rsidR="00751C6D" w:rsidRDefault="00751C6D" w:rsidP="00DF339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písemnou výpovědí</w:t>
      </w:r>
      <w:r w:rsidRPr="00DF339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s výpovědní lhůtou</w:t>
      </w:r>
      <w:r w:rsidRPr="00DF339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třiceti (</w:t>
      </w:r>
      <w:r w:rsidRPr="00DF339C">
        <w:rPr>
          <w:rFonts w:ascii="Arial" w:hAnsi="Arial" w:cs="Arial"/>
          <w:bCs/>
          <w:color w:val="000000"/>
        </w:rPr>
        <w:t>30</w:t>
      </w:r>
      <w:r>
        <w:rPr>
          <w:rFonts w:ascii="Arial" w:hAnsi="Arial" w:cs="Arial"/>
          <w:bCs/>
          <w:color w:val="000000"/>
        </w:rPr>
        <w:t>)</w:t>
      </w:r>
      <w:r w:rsidRPr="00DF339C">
        <w:rPr>
          <w:rFonts w:ascii="Arial" w:hAnsi="Arial" w:cs="Arial"/>
          <w:bCs/>
          <w:color w:val="000000"/>
        </w:rPr>
        <w:t xml:space="preserve"> dnů</w:t>
      </w:r>
      <w:r>
        <w:rPr>
          <w:rFonts w:ascii="Arial" w:hAnsi="Arial" w:cs="Arial"/>
          <w:bCs/>
          <w:color w:val="000000"/>
        </w:rPr>
        <w:t xml:space="preserve">, která </w:t>
      </w:r>
      <w:r w:rsidRPr="00DF339C">
        <w:rPr>
          <w:rFonts w:ascii="Arial" w:hAnsi="Arial" w:cs="Arial"/>
          <w:bCs/>
          <w:color w:val="000000"/>
        </w:rPr>
        <w:t>počíná běžet dnem následují</w:t>
      </w:r>
      <w:r>
        <w:rPr>
          <w:rFonts w:ascii="Arial" w:hAnsi="Arial" w:cs="Arial"/>
          <w:bCs/>
          <w:color w:val="000000"/>
        </w:rPr>
        <w:t>cí</w:t>
      </w:r>
      <w:r w:rsidRPr="00DF339C">
        <w:rPr>
          <w:rFonts w:ascii="Arial" w:hAnsi="Arial" w:cs="Arial"/>
          <w:bCs/>
          <w:color w:val="000000"/>
        </w:rPr>
        <w:t>m po dni doručení výpovědi</w:t>
      </w:r>
      <w:r>
        <w:rPr>
          <w:rFonts w:ascii="Arial" w:hAnsi="Arial" w:cs="Arial"/>
          <w:bCs/>
          <w:color w:val="000000"/>
        </w:rPr>
        <w:t xml:space="preserve"> druhé smluvní straně;</w:t>
      </w:r>
    </w:p>
    <w:p w:rsidR="00751C6D" w:rsidRDefault="00751C6D" w:rsidP="00DF339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písemným odstoupením od této smlouvy v případech stanovených zákonem či touto smlouvou.</w:t>
      </w:r>
      <w:r w:rsidRPr="00DF339C">
        <w:rPr>
          <w:rFonts w:ascii="Arial" w:hAnsi="Arial" w:cs="Arial"/>
          <w:bCs/>
          <w:color w:val="000000"/>
        </w:rPr>
        <w:t xml:space="preserve"> </w:t>
      </w:r>
    </w:p>
    <w:p w:rsidR="00751C6D" w:rsidRPr="00DF339C" w:rsidRDefault="00751C6D" w:rsidP="00DF339C">
      <w:pPr>
        <w:pStyle w:val="Odstavecseseznamem"/>
        <w:ind w:left="1080"/>
        <w:jc w:val="both"/>
        <w:rPr>
          <w:rFonts w:ascii="Arial" w:hAnsi="Arial" w:cs="Arial"/>
          <w:bCs/>
          <w:color w:val="000000"/>
        </w:rPr>
      </w:pPr>
    </w:p>
    <w:p w:rsidR="00751C6D" w:rsidRPr="00DF339C" w:rsidRDefault="00751C6D" w:rsidP="00DF339C">
      <w:pPr>
        <w:numPr>
          <w:ilvl w:val="0"/>
          <w:numId w:val="46"/>
        </w:numPr>
        <w:jc w:val="both"/>
        <w:rPr>
          <w:rFonts w:ascii="Arial" w:hAnsi="Arial" w:cs="Arial"/>
          <w:bCs/>
          <w:color w:val="000000"/>
        </w:rPr>
      </w:pPr>
      <w:r w:rsidRPr="00DF339C">
        <w:rPr>
          <w:rFonts w:ascii="Arial" w:hAnsi="Arial" w:cs="Arial"/>
          <w:bCs/>
          <w:color w:val="000000"/>
        </w:rPr>
        <w:t>Objednatel má právo odstoupit od smlouvy v případě, že zhotovitel prokazatelně nepokračuje v provádění díla či dílo neprovádí řádn</w:t>
      </w:r>
      <w:r>
        <w:rPr>
          <w:rFonts w:ascii="Arial" w:hAnsi="Arial" w:cs="Arial"/>
          <w:bCs/>
          <w:color w:val="000000"/>
        </w:rPr>
        <w:t>ě, zejména z hlediska kvality, a</w:t>
      </w:r>
      <w:r w:rsidRPr="00DF339C">
        <w:rPr>
          <w:rFonts w:ascii="Arial" w:hAnsi="Arial" w:cs="Arial"/>
          <w:bCs/>
          <w:color w:val="000000"/>
        </w:rPr>
        <w:t>nebo kvantity</w:t>
      </w:r>
      <w:r>
        <w:rPr>
          <w:rFonts w:ascii="Arial" w:hAnsi="Arial" w:cs="Arial"/>
          <w:bCs/>
          <w:color w:val="000000"/>
        </w:rPr>
        <w:t>, anebo včasnosti, a to ani po předchozí výzvě objednatele ke sjednání nápravy v přiměřené lhůtě.</w:t>
      </w: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</w:p>
    <w:p w:rsidR="00751C6D" w:rsidRPr="00031C54" w:rsidRDefault="00751C6D" w:rsidP="00031C54">
      <w:pPr>
        <w:pStyle w:val="Zkladntex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XIV. </w:t>
      </w:r>
      <w:r w:rsidRPr="00031C54">
        <w:rPr>
          <w:rFonts w:ascii="Arial" w:hAnsi="Arial" w:cs="Arial"/>
          <w:b/>
          <w:bCs/>
          <w:color w:val="000000"/>
          <w:u w:val="single"/>
        </w:rPr>
        <w:t>ROZHODOVÁNÍ SPORŮ</w:t>
      </w:r>
    </w:p>
    <w:p w:rsidR="00751C6D" w:rsidRPr="007E79C3" w:rsidRDefault="00751C6D" w:rsidP="002261A7">
      <w:pPr>
        <w:rPr>
          <w:rFonts w:ascii="Arial" w:hAnsi="Arial" w:cs="Arial"/>
          <w:color w:val="000000"/>
        </w:rPr>
      </w:pPr>
    </w:p>
    <w:p w:rsidR="00751C6D" w:rsidRPr="007E79C3" w:rsidRDefault="00751C6D" w:rsidP="002E3E22">
      <w:pPr>
        <w:tabs>
          <w:tab w:val="left" w:pos="426"/>
        </w:tabs>
        <w:ind w:left="420" w:hanging="420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1.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Všechny sporné záležitosti vzniklé během </w:t>
      </w:r>
      <w:r>
        <w:rPr>
          <w:rFonts w:ascii="Arial" w:hAnsi="Arial" w:cs="Arial"/>
          <w:color w:val="000000"/>
        </w:rPr>
        <w:t>plnění na tuto</w:t>
      </w:r>
      <w:r w:rsidRPr="007E79C3">
        <w:rPr>
          <w:rFonts w:ascii="Arial" w:hAnsi="Arial" w:cs="Arial"/>
          <w:color w:val="000000"/>
        </w:rPr>
        <w:t xml:space="preserve"> smlouv</w:t>
      </w:r>
      <w:r>
        <w:rPr>
          <w:rFonts w:ascii="Arial" w:hAnsi="Arial" w:cs="Arial"/>
          <w:color w:val="000000"/>
        </w:rPr>
        <w:t>u</w:t>
      </w:r>
      <w:r w:rsidRPr="007E79C3">
        <w:rPr>
          <w:rFonts w:ascii="Arial" w:hAnsi="Arial" w:cs="Arial"/>
          <w:color w:val="000000"/>
        </w:rPr>
        <w:t xml:space="preserve"> budou řešeny cestou vzájemné dohody.</w:t>
      </w:r>
    </w:p>
    <w:p w:rsidR="00751C6D" w:rsidRPr="007E79C3" w:rsidRDefault="00751C6D" w:rsidP="002261A7">
      <w:pPr>
        <w:rPr>
          <w:rFonts w:ascii="Arial" w:hAnsi="Arial" w:cs="Arial"/>
          <w:b/>
          <w:color w:val="000000"/>
        </w:rPr>
      </w:pPr>
    </w:p>
    <w:p w:rsidR="00751C6D" w:rsidRPr="007E79C3" w:rsidRDefault="00751C6D" w:rsidP="002E3E22">
      <w:pPr>
        <w:ind w:left="420" w:hanging="420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2. </w:t>
      </w:r>
      <w:r w:rsidRPr="007E79C3">
        <w:rPr>
          <w:rFonts w:ascii="Arial" w:hAnsi="Arial" w:cs="Arial"/>
          <w:b/>
          <w:color w:val="000000"/>
        </w:rPr>
        <w:tab/>
      </w:r>
      <w:r w:rsidRPr="007E79C3">
        <w:rPr>
          <w:rFonts w:ascii="Arial" w:hAnsi="Arial" w:cs="Arial"/>
          <w:color w:val="000000"/>
        </w:rPr>
        <w:t xml:space="preserve">Pokud nebude dosaženo dohody, budou spory řešeny dle českého práva </w:t>
      </w:r>
      <w:r>
        <w:rPr>
          <w:rFonts w:ascii="Arial" w:hAnsi="Arial" w:cs="Arial"/>
          <w:color w:val="000000"/>
        </w:rPr>
        <w:t>věcně a </w:t>
      </w:r>
      <w:r w:rsidRPr="007E79C3">
        <w:rPr>
          <w:rFonts w:ascii="Arial" w:hAnsi="Arial" w:cs="Arial"/>
          <w:color w:val="000000"/>
        </w:rPr>
        <w:t>místně příslušným soudem</w:t>
      </w:r>
      <w:r>
        <w:rPr>
          <w:rFonts w:ascii="Arial" w:hAnsi="Arial" w:cs="Arial"/>
          <w:color w:val="000000"/>
        </w:rPr>
        <w:t>, přičemž místní příslušnost bude určena dle sídla</w:t>
      </w:r>
      <w:r w:rsidRPr="007E79C3">
        <w:rPr>
          <w:rFonts w:ascii="Arial" w:hAnsi="Arial" w:cs="Arial"/>
          <w:color w:val="000000"/>
        </w:rPr>
        <w:t xml:space="preserve"> objednatele. </w:t>
      </w:r>
    </w:p>
    <w:p w:rsidR="00751C6D" w:rsidRDefault="00751C6D">
      <w:pPr>
        <w:jc w:val="both"/>
        <w:rPr>
          <w:rFonts w:ascii="Arial" w:hAnsi="Arial" w:cs="Arial"/>
          <w:color w:val="000000"/>
        </w:rPr>
      </w:pPr>
    </w:p>
    <w:p w:rsidR="00751C6D" w:rsidRDefault="00751C6D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591B6A">
        <w:rPr>
          <w:rFonts w:ascii="Arial" w:hAnsi="Arial" w:cs="Arial"/>
          <w:b/>
          <w:bCs/>
          <w:color w:val="000000"/>
          <w:u w:val="single"/>
        </w:rPr>
        <w:t>XV. OSTATNÍ UJEDNÁNÍ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V případě, že dojde ze strany objednatele k podstatné změně podmínek, za kterých byla smlouva uzavřena a které by měly ve svém důsledku vliv na změnu termínu dokončení díla, dohodnou se smluvní strany písemně na úpravě této smlouvy.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Nastanou-li u některé ze smluvních stran skutečnosti bránící řádnému plnění této smlouvy, je povinna to ihned oznámit druhé straně a vyvolat jednání zástupců, oprávněných jednat ve smluvních záležitostech.</w:t>
      </w:r>
    </w:p>
    <w:p w:rsidR="00751C6D" w:rsidRPr="00591B6A" w:rsidRDefault="00751C6D" w:rsidP="00591B6A">
      <w:pPr>
        <w:ind w:left="708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Zhotovitel není oprávněn bez předchozího písemného souhlasu objednatele postoupit jednotlivá práva a povinnosti z této smlouvy, stejně jako smlouvu jako celek na třetí osoby.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Smlouva a veškerá práva a povinnosti z ní plynoucí, včetně práv a povinností z porušení smlouvy, jakož i záležitosti, které nejsou upraveny touto smlouvou, se řídí českým právním řádem, zejména zákonem č. 89/2012 Sb., občanský zákoník, v platném znění.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Obě smluvní strany potvrzují, že tato smlouva odpovídá jejich svobodné vůli a že souhlasí s celým jejím zněním.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V 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:rsidR="00751C6D" w:rsidRPr="00591B6A" w:rsidRDefault="00751C6D" w:rsidP="00591B6A">
      <w:pPr>
        <w:ind w:left="357"/>
        <w:jc w:val="both"/>
        <w:rPr>
          <w:rFonts w:ascii="Arial" w:hAnsi="Arial" w:cs="Arial"/>
          <w:color w:val="000000"/>
        </w:rPr>
      </w:pPr>
    </w:p>
    <w:p w:rsidR="00751C6D" w:rsidRPr="00F02FCB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F02FCB">
        <w:rPr>
          <w:rFonts w:ascii="Arial" w:hAnsi="Arial" w:cs="Arial"/>
          <w:color w:val="000000"/>
        </w:rPr>
        <w:t>Zhotovitel tímto uděluje souhlas s uveřejněním této smlouvy o dílo, všech jejích příloh i dodatků a údajů o uzavřených objednávkách dle zákona č. 340/2015 Sb. o zvláštních podmínkách účinnosti některých smluv, uveřejňování těchto smluv a o registru smluv (dále jen „zákon o registru smluv“), a zákona č. 106/1999 Sb. o svobodném přístupu k informacím.</w:t>
      </w:r>
    </w:p>
    <w:p w:rsidR="00751C6D" w:rsidRPr="00F02FCB" w:rsidRDefault="00751C6D" w:rsidP="00591B6A">
      <w:pPr>
        <w:ind w:left="357"/>
        <w:jc w:val="both"/>
        <w:rPr>
          <w:rFonts w:ascii="Arial" w:hAnsi="Arial" w:cs="Arial"/>
          <w:color w:val="000000"/>
        </w:rPr>
      </w:pPr>
    </w:p>
    <w:p w:rsidR="00751C6D" w:rsidRPr="00F02FCB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F02FCB">
        <w:rPr>
          <w:rFonts w:ascii="Arial" w:hAnsi="Arial" w:cs="Arial"/>
          <w:color w:val="000000"/>
        </w:rPr>
        <w:t>Smluvní strany souhlasí s uveřejněním svých osobních údajů.</w:t>
      </w:r>
    </w:p>
    <w:p w:rsidR="00751C6D" w:rsidRPr="00F02FCB" w:rsidRDefault="00751C6D" w:rsidP="00591B6A">
      <w:pPr>
        <w:ind w:left="357"/>
        <w:jc w:val="both"/>
        <w:rPr>
          <w:rFonts w:ascii="Arial" w:hAnsi="Arial" w:cs="Arial"/>
          <w:color w:val="000000"/>
        </w:rPr>
      </w:pPr>
    </w:p>
    <w:p w:rsidR="00751C6D" w:rsidRPr="00F02FCB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F02FCB">
        <w:rPr>
          <w:rFonts w:ascii="Arial" w:hAnsi="Arial" w:cs="Arial"/>
          <w:color w:val="000000"/>
        </w:rPr>
        <w:t>Smluvní strany se dohodly, že Objednatel uveřejní smlouvu v Registru smluv ve lhůtě dané zákonem o registru smluv, a o tomto Zhotovitele ke dni uveřejnění informuje.</w:t>
      </w:r>
    </w:p>
    <w:p w:rsidR="00751C6D" w:rsidRPr="00F02FCB" w:rsidRDefault="00751C6D" w:rsidP="00591B6A">
      <w:pPr>
        <w:ind w:left="357"/>
        <w:jc w:val="both"/>
        <w:rPr>
          <w:rFonts w:ascii="Arial" w:hAnsi="Arial" w:cs="Arial"/>
          <w:color w:val="000000"/>
        </w:rPr>
      </w:pPr>
    </w:p>
    <w:p w:rsidR="00751C6D" w:rsidRPr="00F02FCB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F02FCB">
        <w:rPr>
          <w:rFonts w:ascii="Arial" w:hAnsi="Arial" w:cs="Arial"/>
          <w:color w:val="000000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51C6D" w:rsidRPr="00591B6A" w:rsidRDefault="00751C6D" w:rsidP="00591B6A">
      <w:pPr>
        <w:ind w:left="708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Tuto smlouvu lze měnit pouze písemnými, vzájemně odsouhlasenými dodatky.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Tato smlouvy je vypracována ve 4 vyhotoveních, z nichž každá smluvní strana obdrží 2 podepsaná vyhotovení.</w:t>
      </w:r>
    </w:p>
    <w:p w:rsidR="00751C6D" w:rsidRPr="00591B6A" w:rsidRDefault="00751C6D" w:rsidP="00591B6A">
      <w:pPr>
        <w:jc w:val="both"/>
        <w:rPr>
          <w:rFonts w:ascii="Arial" w:hAnsi="Arial" w:cs="Arial"/>
          <w:color w:val="000000"/>
        </w:rPr>
      </w:pPr>
    </w:p>
    <w:p w:rsidR="00751C6D" w:rsidRPr="00591B6A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  <w:color w:val="000000"/>
        </w:rPr>
      </w:pPr>
      <w:r w:rsidRPr="00591B6A">
        <w:rPr>
          <w:rFonts w:ascii="Arial" w:hAnsi="Arial" w:cs="Arial"/>
          <w:color w:val="000000"/>
        </w:rPr>
        <w:t>Tato smlouva nabývá platnosti a účinnosti dnem podpisu obou smluvních stran.</w:t>
      </w:r>
    </w:p>
    <w:p w:rsidR="00751C6D" w:rsidRPr="00591B6A" w:rsidRDefault="00751C6D" w:rsidP="00591B6A">
      <w:pPr>
        <w:ind w:left="708"/>
        <w:rPr>
          <w:rFonts w:ascii="Arial" w:hAnsi="Arial" w:cs="Arial"/>
          <w:color w:val="000000"/>
        </w:rPr>
      </w:pPr>
    </w:p>
    <w:p w:rsidR="00751C6D" w:rsidRPr="00887044" w:rsidRDefault="00751C6D" w:rsidP="00591B6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887044">
        <w:rPr>
          <w:rFonts w:ascii="Arial" w:hAnsi="Arial" w:cs="Arial"/>
        </w:rPr>
        <w:t>Nedílnou součástí této smlouvy jsou:</w:t>
      </w:r>
    </w:p>
    <w:p w:rsidR="00751C6D" w:rsidRPr="00887044" w:rsidRDefault="00751C6D" w:rsidP="00591B6A">
      <w:pPr>
        <w:ind w:firstLine="357"/>
        <w:jc w:val="both"/>
        <w:rPr>
          <w:rFonts w:ascii="Arial" w:hAnsi="Arial" w:cs="Arial"/>
        </w:rPr>
      </w:pPr>
      <w:r w:rsidRPr="00887044">
        <w:rPr>
          <w:rFonts w:ascii="Arial" w:hAnsi="Arial" w:cs="Arial"/>
        </w:rPr>
        <w:t>příloha č. 1 – Rozpočet vybraných částí stavby č. K17112017 ze dne 14. 6. 2017</w:t>
      </w:r>
    </w:p>
    <w:p w:rsidR="00751C6D" w:rsidRDefault="00751C6D" w:rsidP="00404B53">
      <w:pPr>
        <w:tabs>
          <w:tab w:val="left" w:pos="5670"/>
        </w:tabs>
        <w:spacing w:before="120"/>
        <w:jc w:val="both"/>
        <w:rPr>
          <w:rFonts w:ascii="Arial" w:hAnsi="Arial" w:cs="Arial"/>
          <w:color w:val="000000"/>
        </w:rPr>
      </w:pPr>
    </w:p>
    <w:p w:rsidR="00751C6D" w:rsidRPr="007E79C3" w:rsidRDefault="00751C6D" w:rsidP="00404B53">
      <w:pPr>
        <w:tabs>
          <w:tab w:val="left" w:pos="5670"/>
        </w:tabs>
        <w:spacing w:before="120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Jablonci nad Nisou</w:t>
      </w:r>
      <w:r w:rsidRPr="007E79C3">
        <w:rPr>
          <w:rFonts w:ascii="Arial" w:hAnsi="Arial" w:cs="Arial"/>
          <w:color w:val="000000"/>
        </w:rPr>
        <w:tab/>
        <w:t>V</w:t>
      </w:r>
      <w:r>
        <w:rPr>
          <w:rFonts w:ascii="Arial" w:hAnsi="Arial" w:cs="Arial"/>
          <w:color w:val="000000"/>
        </w:rPr>
        <w:t> Rožnově pod Radhoštěm</w:t>
      </w:r>
    </w:p>
    <w:p w:rsidR="00751C6D" w:rsidRPr="007E79C3" w:rsidRDefault="00751C6D" w:rsidP="00404B53">
      <w:pPr>
        <w:tabs>
          <w:tab w:val="left" w:pos="5670"/>
        </w:tabs>
        <w:spacing w:before="120"/>
        <w:jc w:val="both"/>
        <w:rPr>
          <w:rFonts w:ascii="Arial" w:hAnsi="Arial" w:cs="Arial"/>
          <w:color w:val="000000"/>
        </w:rPr>
      </w:pPr>
      <w:r w:rsidRPr="007E79C3">
        <w:rPr>
          <w:rFonts w:ascii="Arial" w:hAnsi="Arial" w:cs="Arial"/>
          <w:color w:val="000000"/>
        </w:rPr>
        <w:t>dne:</w:t>
      </w:r>
      <w:r w:rsidRPr="007E79C3">
        <w:rPr>
          <w:rFonts w:ascii="Arial" w:hAnsi="Arial" w:cs="Arial"/>
          <w:color w:val="000000"/>
        </w:rPr>
        <w:tab/>
        <w:t xml:space="preserve">dne: </w:t>
      </w:r>
      <w:r>
        <w:rPr>
          <w:rFonts w:ascii="Arial" w:hAnsi="Arial" w:cs="Arial"/>
          <w:color w:val="000000"/>
        </w:rPr>
        <w:t>27. 6. 2017</w:t>
      </w:r>
    </w:p>
    <w:p w:rsidR="00751C6D" w:rsidRDefault="00751C6D" w:rsidP="009A3FCB">
      <w:pPr>
        <w:tabs>
          <w:tab w:val="left" w:pos="5670"/>
        </w:tabs>
        <w:spacing w:line="240" w:lineRule="atLeast"/>
        <w:jc w:val="both"/>
        <w:rPr>
          <w:rFonts w:ascii="Arial" w:hAnsi="Arial" w:cs="Arial"/>
          <w:b/>
          <w:color w:val="000000"/>
        </w:rPr>
      </w:pPr>
    </w:p>
    <w:p w:rsidR="00751C6D" w:rsidRPr="007E79C3" w:rsidRDefault="00751C6D" w:rsidP="00031C54">
      <w:pPr>
        <w:tabs>
          <w:tab w:val="left" w:pos="5670"/>
        </w:tabs>
        <w:spacing w:before="120" w:line="240" w:lineRule="atLeast"/>
        <w:jc w:val="both"/>
        <w:rPr>
          <w:rFonts w:ascii="Arial" w:hAnsi="Arial" w:cs="Arial"/>
          <w:b/>
          <w:color w:val="000000"/>
        </w:rPr>
      </w:pPr>
      <w:r w:rsidRPr="007E79C3">
        <w:rPr>
          <w:rFonts w:ascii="Arial" w:hAnsi="Arial" w:cs="Arial"/>
          <w:b/>
          <w:color w:val="000000"/>
        </w:rPr>
        <w:t xml:space="preserve">OBJEDNATEL: </w:t>
      </w:r>
      <w:r w:rsidRPr="007E79C3">
        <w:rPr>
          <w:rFonts w:ascii="Arial" w:hAnsi="Arial" w:cs="Arial"/>
          <w:b/>
          <w:color w:val="000000"/>
        </w:rPr>
        <w:tab/>
        <w:t>ZHOTOVITEL:</w:t>
      </w:r>
    </w:p>
    <w:p w:rsidR="00751C6D" w:rsidRPr="007E79C3" w:rsidRDefault="00751C6D" w:rsidP="00031C54">
      <w:pPr>
        <w:tabs>
          <w:tab w:val="left" w:pos="5670"/>
        </w:tabs>
        <w:jc w:val="both"/>
        <w:rPr>
          <w:rFonts w:ascii="Arial" w:hAnsi="Arial" w:cs="Arial"/>
          <w:b/>
          <w:bCs/>
          <w:color w:val="000000"/>
        </w:rPr>
      </w:pPr>
    </w:p>
    <w:p w:rsidR="00751C6D" w:rsidRDefault="00751C6D" w:rsidP="00031C54">
      <w:pPr>
        <w:tabs>
          <w:tab w:val="left" w:pos="5670"/>
        </w:tabs>
        <w:jc w:val="both"/>
        <w:rPr>
          <w:rFonts w:ascii="Arial" w:hAnsi="Arial" w:cs="Arial"/>
          <w:b/>
          <w:bCs/>
          <w:color w:val="000000"/>
          <w:sz w:val="18"/>
        </w:rPr>
      </w:pPr>
    </w:p>
    <w:p w:rsidR="00751C6D" w:rsidRDefault="00751C6D" w:rsidP="00031C54">
      <w:pPr>
        <w:tabs>
          <w:tab w:val="left" w:pos="5670"/>
        </w:tabs>
        <w:jc w:val="both"/>
        <w:rPr>
          <w:rFonts w:ascii="Arial" w:hAnsi="Arial" w:cs="Arial"/>
          <w:b/>
          <w:bCs/>
          <w:color w:val="000000"/>
          <w:sz w:val="18"/>
        </w:rPr>
      </w:pPr>
    </w:p>
    <w:p w:rsidR="00751C6D" w:rsidRPr="00530EA4" w:rsidRDefault="00751C6D" w:rsidP="00031C54">
      <w:pPr>
        <w:tabs>
          <w:tab w:val="left" w:pos="5670"/>
        </w:tabs>
        <w:jc w:val="both"/>
        <w:rPr>
          <w:rFonts w:ascii="Arial" w:hAnsi="Arial" w:cs="Arial"/>
          <w:b/>
          <w:bCs/>
          <w:color w:val="000000"/>
          <w:sz w:val="18"/>
        </w:rPr>
      </w:pPr>
    </w:p>
    <w:p w:rsidR="00751C6D" w:rsidRDefault="00751C6D" w:rsidP="00031C54">
      <w:pPr>
        <w:tabs>
          <w:tab w:val="left" w:pos="5670"/>
        </w:tabs>
        <w:jc w:val="both"/>
        <w:rPr>
          <w:rFonts w:ascii="Arial" w:hAnsi="Arial" w:cs="Arial"/>
          <w:b/>
          <w:bCs/>
          <w:color w:val="000000"/>
        </w:rPr>
      </w:pPr>
    </w:p>
    <w:p w:rsidR="00751C6D" w:rsidRPr="007E79C3" w:rsidRDefault="00751C6D" w:rsidP="00404B53">
      <w:pPr>
        <w:tabs>
          <w:tab w:val="left" w:leader="dot" w:pos="0"/>
          <w:tab w:val="left" w:leader="dot" w:pos="2835"/>
          <w:tab w:val="left" w:pos="5670"/>
          <w:tab w:val="left" w:leader="dot" w:pos="8505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751C6D" w:rsidRPr="007E79C3" w:rsidRDefault="00751C6D" w:rsidP="00404B5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MUDr. Vít Němeček, MBA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Jaromír Gajda</w:t>
      </w:r>
    </w:p>
    <w:p w:rsidR="00751C6D" w:rsidRDefault="00751C6D" w:rsidP="008345E0">
      <w:pPr>
        <w:ind w:left="708" w:hanging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ředitel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předseda představenstva</w:t>
      </w:r>
    </w:p>
    <w:sectPr w:rsidR="00751C6D" w:rsidSect="0051684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7E" w:rsidRDefault="00F07D7E">
      <w:r>
        <w:separator/>
      </w:r>
    </w:p>
  </w:endnote>
  <w:endnote w:type="continuationSeparator" w:id="0">
    <w:p w:rsidR="00F07D7E" w:rsidRDefault="00F0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D" w:rsidRDefault="00751C6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142F1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7E" w:rsidRDefault="00F07D7E">
      <w:r>
        <w:separator/>
      </w:r>
    </w:p>
  </w:footnote>
  <w:footnote w:type="continuationSeparator" w:id="0">
    <w:p w:rsidR="00F07D7E" w:rsidRDefault="00F0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D" w:rsidRDefault="00751C6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2B"/>
    <w:multiLevelType w:val="hybridMultilevel"/>
    <w:tmpl w:val="9EE07FC8"/>
    <w:lvl w:ilvl="0" w:tplc="0922C87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5F1280"/>
    <w:multiLevelType w:val="hybridMultilevel"/>
    <w:tmpl w:val="B40A83A0"/>
    <w:lvl w:ilvl="0" w:tplc="ACC22012">
      <w:start w:val="1"/>
      <w:numFmt w:val="decimal"/>
      <w:lvlText w:val="%1."/>
      <w:lvlJc w:val="left"/>
      <w:pPr>
        <w:ind w:left="1785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57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29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001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073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145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2217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2289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3616" w:hanging="180"/>
      </w:pPr>
      <w:rPr>
        <w:rFonts w:cs="Times New Roman"/>
      </w:rPr>
    </w:lvl>
  </w:abstractNum>
  <w:abstractNum w:abstractNumId="2" w15:restartNumberingAfterBreak="0">
    <w:nsid w:val="067E444C"/>
    <w:multiLevelType w:val="hybridMultilevel"/>
    <w:tmpl w:val="CF766F04"/>
    <w:lvl w:ilvl="0" w:tplc="EDF0C65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31E18"/>
    <w:multiLevelType w:val="hybridMultilevel"/>
    <w:tmpl w:val="47226AA6"/>
    <w:lvl w:ilvl="0" w:tplc="8750B12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041DC5"/>
    <w:multiLevelType w:val="hybridMultilevel"/>
    <w:tmpl w:val="C3CCEB78"/>
    <w:lvl w:ilvl="0" w:tplc="ECD89D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AB1B69"/>
    <w:multiLevelType w:val="multilevel"/>
    <w:tmpl w:val="F1FE3C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317416"/>
    <w:multiLevelType w:val="hybridMultilevel"/>
    <w:tmpl w:val="94AC134E"/>
    <w:lvl w:ilvl="0" w:tplc="031E0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10B02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75708"/>
    <w:multiLevelType w:val="hybridMultilevel"/>
    <w:tmpl w:val="8EE46C4A"/>
    <w:lvl w:ilvl="0" w:tplc="BD0872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AD3B85"/>
    <w:multiLevelType w:val="hybridMultilevel"/>
    <w:tmpl w:val="59E88C58"/>
    <w:lvl w:ilvl="0" w:tplc="EF8A2C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72327B"/>
    <w:multiLevelType w:val="hybridMultilevel"/>
    <w:tmpl w:val="86642098"/>
    <w:lvl w:ilvl="0" w:tplc="C1462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A528DF"/>
    <w:multiLevelType w:val="hybridMultilevel"/>
    <w:tmpl w:val="504CF95E"/>
    <w:lvl w:ilvl="0" w:tplc="2AAC5AD2">
      <w:start w:val="1"/>
      <w:numFmt w:val="ordin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B0063F"/>
    <w:multiLevelType w:val="hybridMultilevel"/>
    <w:tmpl w:val="8F16DC6C"/>
    <w:lvl w:ilvl="0" w:tplc="0405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515A2"/>
    <w:multiLevelType w:val="hybridMultilevel"/>
    <w:tmpl w:val="232EF23C"/>
    <w:lvl w:ilvl="0" w:tplc="2F1E0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26400C"/>
    <w:multiLevelType w:val="hybridMultilevel"/>
    <w:tmpl w:val="A4943B2E"/>
    <w:lvl w:ilvl="0" w:tplc="1186C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258DC"/>
    <w:multiLevelType w:val="hybridMultilevel"/>
    <w:tmpl w:val="914457B0"/>
    <w:lvl w:ilvl="0" w:tplc="8750B12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474B79"/>
    <w:multiLevelType w:val="hybridMultilevel"/>
    <w:tmpl w:val="5D9CA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6F699E"/>
    <w:multiLevelType w:val="hybridMultilevel"/>
    <w:tmpl w:val="1DEA1C58"/>
    <w:lvl w:ilvl="0" w:tplc="3684CE7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9D3CFC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03A86">
      <w:start w:val="1"/>
      <w:numFmt w:val="decimal"/>
      <w:lvlText w:val="%3."/>
      <w:lvlJc w:val="righ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4C29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AC4C0">
      <w:start w:val="6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36842"/>
    <w:multiLevelType w:val="hybridMultilevel"/>
    <w:tmpl w:val="F542A898"/>
    <w:lvl w:ilvl="0" w:tplc="679C2F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511BB4"/>
    <w:multiLevelType w:val="singleLevel"/>
    <w:tmpl w:val="1EEEF65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b/>
      </w:rPr>
    </w:lvl>
  </w:abstractNum>
  <w:abstractNum w:abstractNumId="22" w15:restartNumberingAfterBreak="0">
    <w:nsid w:val="50064C9E"/>
    <w:multiLevelType w:val="hybridMultilevel"/>
    <w:tmpl w:val="8EE46C4A"/>
    <w:lvl w:ilvl="0" w:tplc="BD0872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243C13"/>
    <w:multiLevelType w:val="singleLevel"/>
    <w:tmpl w:val="DBCE1E8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4" w15:restartNumberingAfterBreak="0">
    <w:nsid w:val="529B51E6"/>
    <w:multiLevelType w:val="multilevel"/>
    <w:tmpl w:val="8C4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25" w15:restartNumberingAfterBreak="0">
    <w:nsid w:val="55EC178A"/>
    <w:multiLevelType w:val="hybridMultilevel"/>
    <w:tmpl w:val="7C869480"/>
    <w:lvl w:ilvl="0" w:tplc="DD10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8C51E8"/>
    <w:multiLevelType w:val="hybridMultilevel"/>
    <w:tmpl w:val="D82CBF0A"/>
    <w:lvl w:ilvl="0" w:tplc="99BEA4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595DB6"/>
    <w:multiLevelType w:val="hybridMultilevel"/>
    <w:tmpl w:val="B574CE56"/>
    <w:lvl w:ilvl="0" w:tplc="DD10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6D57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EC2029"/>
    <w:multiLevelType w:val="hybridMultilevel"/>
    <w:tmpl w:val="F32EADCE"/>
    <w:lvl w:ilvl="0" w:tplc="43708D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15F55D0"/>
    <w:multiLevelType w:val="hybridMultilevel"/>
    <w:tmpl w:val="8EE46C4A"/>
    <w:lvl w:ilvl="0" w:tplc="BD0872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AF2735"/>
    <w:multiLevelType w:val="hybridMultilevel"/>
    <w:tmpl w:val="AD28707C"/>
    <w:lvl w:ilvl="0" w:tplc="8340A4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5E2131"/>
    <w:multiLevelType w:val="multilevel"/>
    <w:tmpl w:val="A3D6D0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66032E9"/>
    <w:multiLevelType w:val="multilevel"/>
    <w:tmpl w:val="735C0E7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D539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9E4B25"/>
    <w:multiLevelType w:val="hybridMultilevel"/>
    <w:tmpl w:val="86724F4E"/>
    <w:lvl w:ilvl="0" w:tplc="AEA4429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C5D0A76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36894"/>
    <w:multiLevelType w:val="hybridMultilevel"/>
    <w:tmpl w:val="01184276"/>
    <w:lvl w:ilvl="0" w:tplc="B1ACA5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F1EE0"/>
    <w:multiLevelType w:val="multilevel"/>
    <w:tmpl w:val="6C72F1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9" w15:restartNumberingAfterBreak="0">
    <w:nsid w:val="753E2299"/>
    <w:multiLevelType w:val="hybridMultilevel"/>
    <w:tmpl w:val="2D0219CA"/>
    <w:lvl w:ilvl="0" w:tplc="01B013C6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AD10C8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26AB4"/>
    <w:multiLevelType w:val="hybridMultilevel"/>
    <w:tmpl w:val="EB722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0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C3D3D"/>
    <w:multiLevelType w:val="hybridMultilevel"/>
    <w:tmpl w:val="DC869184"/>
    <w:lvl w:ilvl="0" w:tplc="58D8E11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872492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C03782"/>
    <w:multiLevelType w:val="singleLevel"/>
    <w:tmpl w:val="29EA3F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</w:abstractNum>
  <w:abstractNum w:abstractNumId="44" w15:restartNumberingAfterBreak="0">
    <w:nsid w:val="7C10441C"/>
    <w:multiLevelType w:val="hybridMultilevel"/>
    <w:tmpl w:val="FCACDDFE"/>
    <w:lvl w:ilvl="0" w:tplc="DB12B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8E243F"/>
    <w:multiLevelType w:val="multilevel"/>
    <w:tmpl w:val="C1241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0"/>
  </w:num>
  <w:num w:numId="5">
    <w:abstractNumId w:val="7"/>
  </w:num>
  <w:num w:numId="6">
    <w:abstractNumId w:val="4"/>
  </w:num>
  <w:num w:numId="7">
    <w:abstractNumId w:val="43"/>
  </w:num>
  <w:num w:numId="8">
    <w:abstractNumId w:val="42"/>
  </w:num>
  <w:num w:numId="9">
    <w:abstractNumId w:val="45"/>
  </w:num>
  <w:num w:numId="10">
    <w:abstractNumId w:val="25"/>
  </w:num>
  <w:num w:numId="11">
    <w:abstractNumId w:val="33"/>
  </w:num>
  <w:num w:numId="12">
    <w:abstractNumId w:val="27"/>
  </w:num>
  <w:num w:numId="13">
    <w:abstractNumId w:val="29"/>
  </w:num>
  <w:num w:numId="14">
    <w:abstractNumId w:val="6"/>
  </w:num>
  <w:num w:numId="15">
    <w:abstractNumId w:val="14"/>
  </w:num>
  <w:num w:numId="16">
    <w:abstractNumId w:val="10"/>
  </w:num>
  <w:num w:numId="17">
    <w:abstractNumId w:val="44"/>
  </w:num>
  <w:num w:numId="18">
    <w:abstractNumId w:val="13"/>
  </w:num>
  <w:num w:numId="19">
    <w:abstractNumId w:val="36"/>
  </w:num>
  <w:num w:numId="20">
    <w:abstractNumId w:val="40"/>
  </w:num>
  <w:num w:numId="21">
    <w:abstractNumId w:val="41"/>
  </w:num>
  <w:num w:numId="22">
    <w:abstractNumId w:val="18"/>
  </w:num>
  <w:num w:numId="23">
    <w:abstractNumId w:val="19"/>
  </w:num>
  <w:num w:numId="24">
    <w:abstractNumId w:val="15"/>
  </w:num>
  <w:num w:numId="25">
    <w:abstractNumId w:val="3"/>
  </w:num>
  <w:num w:numId="26">
    <w:abstractNumId w:val="2"/>
  </w:num>
  <w:num w:numId="27">
    <w:abstractNumId w:val="39"/>
  </w:num>
  <w:num w:numId="28">
    <w:abstractNumId w:val="31"/>
  </w:num>
  <w:num w:numId="29">
    <w:abstractNumId w:val="20"/>
  </w:num>
  <w:num w:numId="30">
    <w:abstractNumId w:val="17"/>
  </w:num>
  <w:num w:numId="31">
    <w:abstractNumId w:val="30"/>
  </w:num>
  <w:num w:numId="32">
    <w:abstractNumId w:val="9"/>
  </w:num>
  <w:num w:numId="33">
    <w:abstractNumId w:val="38"/>
  </w:num>
  <w:num w:numId="34">
    <w:abstractNumId w:val="35"/>
  </w:num>
  <w:num w:numId="35">
    <w:abstractNumId w:val="23"/>
  </w:num>
  <w:num w:numId="36">
    <w:abstractNumId w:val="21"/>
  </w:num>
  <w:num w:numId="37">
    <w:abstractNumId w:val="28"/>
  </w:num>
  <w:num w:numId="38">
    <w:abstractNumId w:val="1"/>
  </w:num>
  <w:num w:numId="39">
    <w:abstractNumId w:val="12"/>
  </w:num>
  <w:num w:numId="40">
    <w:abstractNumId w:val="26"/>
  </w:num>
  <w:num w:numId="41">
    <w:abstractNumId w:val="37"/>
  </w:num>
  <w:num w:numId="42">
    <w:abstractNumId w:val="34"/>
  </w:num>
  <w:num w:numId="43">
    <w:abstractNumId w:val="5"/>
  </w:num>
  <w:num w:numId="44">
    <w:abstractNumId w:val="8"/>
  </w:num>
  <w:num w:numId="45">
    <w:abstractNumId w:val="3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ED"/>
    <w:rsid w:val="0001223B"/>
    <w:rsid w:val="00013D73"/>
    <w:rsid w:val="000142F1"/>
    <w:rsid w:val="00031C54"/>
    <w:rsid w:val="00064D99"/>
    <w:rsid w:val="0007490C"/>
    <w:rsid w:val="000762BE"/>
    <w:rsid w:val="00080574"/>
    <w:rsid w:val="00080E00"/>
    <w:rsid w:val="00082FC9"/>
    <w:rsid w:val="0008702D"/>
    <w:rsid w:val="00087F77"/>
    <w:rsid w:val="000A7CFF"/>
    <w:rsid w:val="000B1DC1"/>
    <w:rsid w:val="000B3F8B"/>
    <w:rsid w:val="000C63BF"/>
    <w:rsid w:val="000C6AD5"/>
    <w:rsid w:val="000E65F6"/>
    <w:rsid w:val="000F095E"/>
    <w:rsid w:val="000F2737"/>
    <w:rsid w:val="000F4A88"/>
    <w:rsid w:val="0010358E"/>
    <w:rsid w:val="00121EB5"/>
    <w:rsid w:val="00124144"/>
    <w:rsid w:val="00154800"/>
    <w:rsid w:val="0016027D"/>
    <w:rsid w:val="0016355C"/>
    <w:rsid w:val="00183965"/>
    <w:rsid w:val="00183AC1"/>
    <w:rsid w:val="00185213"/>
    <w:rsid w:val="001A1524"/>
    <w:rsid w:val="001B0429"/>
    <w:rsid w:val="001B1732"/>
    <w:rsid w:val="001B7B04"/>
    <w:rsid w:val="001C2A8E"/>
    <w:rsid w:val="001D63E5"/>
    <w:rsid w:val="001E10E1"/>
    <w:rsid w:val="001E24F0"/>
    <w:rsid w:val="001E63E6"/>
    <w:rsid w:val="001F0A5C"/>
    <w:rsid w:val="001F6C53"/>
    <w:rsid w:val="002003D4"/>
    <w:rsid w:val="0020625C"/>
    <w:rsid w:val="00211DA1"/>
    <w:rsid w:val="0022209A"/>
    <w:rsid w:val="002261A7"/>
    <w:rsid w:val="00226895"/>
    <w:rsid w:val="00230BD8"/>
    <w:rsid w:val="002375ED"/>
    <w:rsid w:val="002414B4"/>
    <w:rsid w:val="00244AA8"/>
    <w:rsid w:val="00261D11"/>
    <w:rsid w:val="00261DD6"/>
    <w:rsid w:val="002634C2"/>
    <w:rsid w:val="00271D8B"/>
    <w:rsid w:val="00274634"/>
    <w:rsid w:val="002A23A1"/>
    <w:rsid w:val="002C0FDE"/>
    <w:rsid w:val="002C2116"/>
    <w:rsid w:val="002C3229"/>
    <w:rsid w:val="002C427B"/>
    <w:rsid w:val="002C5839"/>
    <w:rsid w:val="002D167B"/>
    <w:rsid w:val="002E114A"/>
    <w:rsid w:val="002E3E22"/>
    <w:rsid w:val="002F0FB4"/>
    <w:rsid w:val="003104FF"/>
    <w:rsid w:val="00340A5C"/>
    <w:rsid w:val="0034615C"/>
    <w:rsid w:val="00347B0D"/>
    <w:rsid w:val="00353C57"/>
    <w:rsid w:val="00360F65"/>
    <w:rsid w:val="003625B0"/>
    <w:rsid w:val="00380BB8"/>
    <w:rsid w:val="003814C0"/>
    <w:rsid w:val="003864FA"/>
    <w:rsid w:val="00391BAC"/>
    <w:rsid w:val="00396754"/>
    <w:rsid w:val="003A3A81"/>
    <w:rsid w:val="003A42BA"/>
    <w:rsid w:val="003B0FF1"/>
    <w:rsid w:val="003B45DF"/>
    <w:rsid w:val="003C01FF"/>
    <w:rsid w:val="003C1B2B"/>
    <w:rsid w:val="003C549D"/>
    <w:rsid w:val="003C79B6"/>
    <w:rsid w:val="003E5D1B"/>
    <w:rsid w:val="003F0984"/>
    <w:rsid w:val="003F7EFC"/>
    <w:rsid w:val="00404B53"/>
    <w:rsid w:val="00407681"/>
    <w:rsid w:val="00407ECE"/>
    <w:rsid w:val="0041586D"/>
    <w:rsid w:val="0041677F"/>
    <w:rsid w:val="00417AF6"/>
    <w:rsid w:val="004207B6"/>
    <w:rsid w:val="004244E7"/>
    <w:rsid w:val="00440DC5"/>
    <w:rsid w:val="00461681"/>
    <w:rsid w:val="0046275F"/>
    <w:rsid w:val="0047157D"/>
    <w:rsid w:val="00491565"/>
    <w:rsid w:val="004A1B09"/>
    <w:rsid w:val="004A250B"/>
    <w:rsid w:val="004B2E93"/>
    <w:rsid w:val="004C0B96"/>
    <w:rsid w:val="004C0E5C"/>
    <w:rsid w:val="004C4CC3"/>
    <w:rsid w:val="004D1CEB"/>
    <w:rsid w:val="004D7F3D"/>
    <w:rsid w:val="004E3A18"/>
    <w:rsid w:val="004E3A73"/>
    <w:rsid w:val="004E6221"/>
    <w:rsid w:val="004E7501"/>
    <w:rsid w:val="004F11C3"/>
    <w:rsid w:val="004F3AE4"/>
    <w:rsid w:val="00507666"/>
    <w:rsid w:val="0051147E"/>
    <w:rsid w:val="00511B3E"/>
    <w:rsid w:val="0051590F"/>
    <w:rsid w:val="00515A80"/>
    <w:rsid w:val="00516840"/>
    <w:rsid w:val="0051735F"/>
    <w:rsid w:val="00524C22"/>
    <w:rsid w:val="00530EA4"/>
    <w:rsid w:val="0053329A"/>
    <w:rsid w:val="00536C4A"/>
    <w:rsid w:val="00546E56"/>
    <w:rsid w:val="005710F3"/>
    <w:rsid w:val="0057141C"/>
    <w:rsid w:val="005726F1"/>
    <w:rsid w:val="00574DCB"/>
    <w:rsid w:val="00574EF3"/>
    <w:rsid w:val="00575095"/>
    <w:rsid w:val="00583D68"/>
    <w:rsid w:val="00585CD7"/>
    <w:rsid w:val="00591B6A"/>
    <w:rsid w:val="00591E0E"/>
    <w:rsid w:val="00594FBD"/>
    <w:rsid w:val="00595FC7"/>
    <w:rsid w:val="005A304A"/>
    <w:rsid w:val="005B6F07"/>
    <w:rsid w:val="005C67E5"/>
    <w:rsid w:val="005C6F45"/>
    <w:rsid w:val="005D56EF"/>
    <w:rsid w:val="005E3307"/>
    <w:rsid w:val="005E4565"/>
    <w:rsid w:val="005F4536"/>
    <w:rsid w:val="00606DC0"/>
    <w:rsid w:val="006123DE"/>
    <w:rsid w:val="00621992"/>
    <w:rsid w:val="00621EDF"/>
    <w:rsid w:val="00626AD1"/>
    <w:rsid w:val="0064402B"/>
    <w:rsid w:val="00655AC9"/>
    <w:rsid w:val="0066291A"/>
    <w:rsid w:val="00665E06"/>
    <w:rsid w:val="00666140"/>
    <w:rsid w:val="006702AA"/>
    <w:rsid w:val="006729E6"/>
    <w:rsid w:val="0067351A"/>
    <w:rsid w:val="006751CB"/>
    <w:rsid w:val="00690B53"/>
    <w:rsid w:val="006A1924"/>
    <w:rsid w:val="006B3BEC"/>
    <w:rsid w:val="006C5C48"/>
    <w:rsid w:val="006D382E"/>
    <w:rsid w:val="006D49B1"/>
    <w:rsid w:val="006E5649"/>
    <w:rsid w:val="006E621F"/>
    <w:rsid w:val="006E6C9B"/>
    <w:rsid w:val="006E70B2"/>
    <w:rsid w:val="00705CE8"/>
    <w:rsid w:val="00724068"/>
    <w:rsid w:val="00724AD5"/>
    <w:rsid w:val="00731880"/>
    <w:rsid w:val="007459ED"/>
    <w:rsid w:val="007468A9"/>
    <w:rsid w:val="00751C6D"/>
    <w:rsid w:val="00791108"/>
    <w:rsid w:val="00792046"/>
    <w:rsid w:val="00795ECE"/>
    <w:rsid w:val="007A176E"/>
    <w:rsid w:val="007A3DBA"/>
    <w:rsid w:val="007A72C4"/>
    <w:rsid w:val="007B3974"/>
    <w:rsid w:val="007C0466"/>
    <w:rsid w:val="007C4224"/>
    <w:rsid w:val="007C680C"/>
    <w:rsid w:val="007C7734"/>
    <w:rsid w:val="007D460F"/>
    <w:rsid w:val="007E2B8B"/>
    <w:rsid w:val="007E79C3"/>
    <w:rsid w:val="007F4449"/>
    <w:rsid w:val="008079AF"/>
    <w:rsid w:val="00811206"/>
    <w:rsid w:val="00820946"/>
    <w:rsid w:val="00824673"/>
    <w:rsid w:val="00824A1C"/>
    <w:rsid w:val="0083386C"/>
    <w:rsid w:val="008345E0"/>
    <w:rsid w:val="00851AAE"/>
    <w:rsid w:val="008526BB"/>
    <w:rsid w:val="008542E6"/>
    <w:rsid w:val="008605E5"/>
    <w:rsid w:val="008626ED"/>
    <w:rsid w:val="00866C72"/>
    <w:rsid w:val="00884A46"/>
    <w:rsid w:val="00887044"/>
    <w:rsid w:val="0088713C"/>
    <w:rsid w:val="008B2269"/>
    <w:rsid w:val="008B5699"/>
    <w:rsid w:val="008C1D0A"/>
    <w:rsid w:val="008C5187"/>
    <w:rsid w:val="008D56B1"/>
    <w:rsid w:val="008D6970"/>
    <w:rsid w:val="008F10B3"/>
    <w:rsid w:val="008F2B1E"/>
    <w:rsid w:val="00901526"/>
    <w:rsid w:val="00915240"/>
    <w:rsid w:val="009230FC"/>
    <w:rsid w:val="00925419"/>
    <w:rsid w:val="00935528"/>
    <w:rsid w:val="009606D8"/>
    <w:rsid w:val="009613B5"/>
    <w:rsid w:val="00961D87"/>
    <w:rsid w:val="0097401B"/>
    <w:rsid w:val="009767FA"/>
    <w:rsid w:val="00982AFC"/>
    <w:rsid w:val="009A3FCB"/>
    <w:rsid w:val="009A6BCE"/>
    <w:rsid w:val="009D4E19"/>
    <w:rsid w:val="009E548A"/>
    <w:rsid w:val="009E6A49"/>
    <w:rsid w:val="009E723C"/>
    <w:rsid w:val="009F08A6"/>
    <w:rsid w:val="00A14F99"/>
    <w:rsid w:val="00A245FB"/>
    <w:rsid w:val="00A41BD2"/>
    <w:rsid w:val="00A50779"/>
    <w:rsid w:val="00A51BAB"/>
    <w:rsid w:val="00A55FCF"/>
    <w:rsid w:val="00A60509"/>
    <w:rsid w:val="00A62DEE"/>
    <w:rsid w:val="00A706B4"/>
    <w:rsid w:val="00A7141E"/>
    <w:rsid w:val="00A718C4"/>
    <w:rsid w:val="00A852B6"/>
    <w:rsid w:val="00A91DC8"/>
    <w:rsid w:val="00AC0ABF"/>
    <w:rsid w:val="00AC113D"/>
    <w:rsid w:val="00AC1E1E"/>
    <w:rsid w:val="00AD0CA3"/>
    <w:rsid w:val="00AD6908"/>
    <w:rsid w:val="00AF2882"/>
    <w:rsid w:val="00AF451F"/>
    <w:rsid w:val="00B02EFC"/>
    <w:rsid w:val="00B10214"/>
    <w:rsid w:val="00B12DAA"/>
    <w:rsid w:val="00B229FA"/>
    <w:rsid w:val="00B409A8"/>
    <w:rsid w:val="00B42872"/>
    <w:rsid w:val="00B52507"/>
    <w:rsid w:val="00B57570"/>
    <w:rsid w:val="00B751C9"/>
    <w:rsid w:val="00BA5206"/>
    <w:rsid w:val="00BB7279"/>
    <w:rsid w:val="00BC2AD9"/>
    <w:rsid w:val="00BD2A93"/>
    <w:rsid w:val="00BD4C40"/>
    <w:rsid w:val="00BD61A0"/>
    <w:rsid w:val="00BF7B22"/>
    <w:rsid w:val="00C147C9"/>
    <w:rsid w:val="00C2201A"/>
    <w:rsid w:val="00C22487"/>
    <w:rsid w:val="00C230C4"/>
    <w:rsid w:val="00C35D5D"/>
    <w:rsid w:val="00C4188D"/>
    <w:rsid w:val="00C45B10"/>
    <w:rsid w:val="00C47EFE"/>
    <w:rsid w:val="00C50602"/>
    <w:rsid w:val="00C562B7"/>
    <w:rsid w:val="00C63300"/>
    <w:rsid w:val="00C67ABE"/>
    <w:rsid w:val="00C7701A"/>
    <w:rsid w:val="00C925B1"/>
    <w:rsid w:val="00CA0563"/>
    <w:rsid w:val="00CA2213"/>
    <w:rsid w:val="00CA60C4"/>
    <w:rsid w:val="00CA67E7"/>
    <w:rsid w:val="00CC7172"/>
    <w:rsid w:val="00CC7E1F"/>
    <w:rsid w:val="00CD309F"/>
    <w:rsid w:val="00CE2510"/>
    <w:rsid w:val="00CF19CD"/>
    <w:rsid w:val="00D025AD"/>
    <w:rsid w:val="00D04F71"/>
    <w:rsid w:val="00D05494"/>
    <w:rsid w:val="00D06B03"/>
    <w:rsid w:val="00D17C0B"/>
    <w:rsid w:val="00D20289"/>
    <w:rsid w:val="00D33C18"/>
    <w:rsid w:val="00D605D7"/>
    <w:rsid w:val="00D60C13"/>
    <w:rsid w:val="00D61516"/>
    <w:rsid w:val="00D7283B"/>
    <w:rsid w:val="00D741A3"/>
    <w:rsid w:val="00D82008"/>
    <w:rsid w:val="00D910FD"/>
    <w:rsid w:val="00D92068"/>
    <w:rsid w:val="00D93BAB"/>
    <w:rsid w:val="00D96063"/>
    <w:rsid w:val="00DA3BA1"/>
    <w:rsid w:val="00DB1F23"/>
    <w:rsid w:val="00DB5AAD"/>
    <w:rsid w:val="00DB5BF9"/>
    <w:rsid w:val="00DC5FF9"/>
    <w:rsid w:val="00DD4DE6"/>
    <w:rsid w:val="00DD505C"/>
    <w:rsid w:val="00DF339C"/>
    <w:rsid w:val="00DF68BE"/>
    <w:rsid w:val="00E05AA2"/>
    <w:rsid w:val="00E06156"/>
    <w:rsid w:val="00E10D99"/>
    <w:rsid w:val="00E157EE"/>
    <w:rsid w:val="00E21CEB"/>
    <w:rsid w:val="00E3567D"/>
    <w:rsid w:val="00E64686"/>
    <w:rsid w:val="00E65B98"/>
    <w:rsid w:val="00E7007C"/>
    <w:rsid w:val="00E71967"/>
    <w:rsid w:val="00E77009"/>
    <w:rsid w:val="00E77ADF"/>
    <w:rsid w:val="00E871C4"/>
    <w:rsid w:val="00E903ED"/>
    <w:rsid w:val="00EB2756"/>
    <w:rsid w:val="00EB3FE7"/>
    <w:rsid w:val="00EB6913"/>
    <w:rsid w:val="00EC2FD5"/>
    <w:rsid w:val="00ED3153"/>
    <w:rsid w:val="00EE1344"/>
    <w:rsid w:val="00EE2CBF"/>
    <w:rsid w:val="00F02FCB"/>
    <w:rsid w:val="00F04077"/>
    <w:rsid w:val="00F05D5C"/>
    <w:rsid w:val="00F07D7E"/>
    <w:rsid w:val="00F10E0A"/>
    <w:rsid w:val="00F272CB"/>
    <w:rsid w:val="00F27B8E"/>
    <w:rsid w:val="00F37462"/>
    <w:rsid w:val="00F41001"/>
    <w:rsid w:val="00F47A18"/>
    <w:rsid w:val="00F61B0B"/>
    <w:rsid w:val="00F67173"/>
    <w:rsid w:val="00F71844"/>
    <w:rsid w:val="00F729C0"/>
    <w:rsid w:val="00F72A05"/>
    <w:rsid w:val="00F85115"/>
    <w:rsid w:val="00F91DB4"/>
    <w:rsid w:val="00FA771A"/>
    <w:rsid w:val="00FB067E"/>
    <w:rsid w:val="00FB5F09"/>
    <w:rsid w:val="00FC4540"/>
    <w:rsid w:val="00FC6F2E"/>
    <w:rsid w:val="00FD386B"/>
    <w:rsid w:val="00FE7C3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4568F-FB59-4683-96A1-41304EA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F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6330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63300"/>
    <w:pPr>
      <w:keepNext/>
      <w:spacing w:before="120" w:line="240" w:lineRule="atLeast"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C63300"/>
    <w:pPr>
      <w:keepNext/>
      <w:spacing w:before="120" w:line="240" w:lineRule="atLeast"/>
      <w:jc w:val="center"/>
      <w:outlineLvl w:val="2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3300"/>
    <w:pPr>
      <w:keepNext/>
      <w:tabs>
        <w:tab w:val="left" w:pos="709"/>
        <w:tab w:val="left" w:pos="1560"/>
      </w:tabs>
      <w:spacing w:before="120" w:line="240" w:lineRule="atLeast"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C6330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63300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6330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C63300"/>
    <w:pPr>
      <w:spacing w:line="240" w:lineRule="atLeast"/>
      <w:ind w:left="720" w:hanging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63300"/>
    <w:pPr>
      <w:tabs>
        <w:tab w:val="left" w:pos="9496"/>
      </w:tabs>
      <w:ind w:right="-2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C63300"/>
    <w:pPr>
      <w:spacing w:before="120" w:line="240" w:lineRule="atLeast"/>
      <w:ind w:left="720" w:hanging="11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C63300"/>
    <w:pPr>
      <w:spacing w:before="120" w:line="240" w:lineRule="atLeast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C63300"/>
    <w:pPr>
      <w:spacing w:before="120" w:line="240" w:lineRule="atLeast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63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633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64686"/>
    <w:pPr>
      <w:ind w:left="708"/>
    </w:pPr>
  </w:style>
  <w:style w:type="character" w:customStyle="1" w:styleId="platne">
    <w:name w:val="platne"/>
    <w:basedOn w:val="Standardnpsmoodstavce"/>
    <w:uiPriority w:val="99"/>
    <w:rsid w:val="007E79C3"/>
    <w:rPr>
      <w:rFonts w:cs="Times New Roman"/>
    </w:rPr>
  </w:style>
  <w:style w:type="paragraph" w:styleId="Normlnodsazen">
    <w:name w:val="Normal Indent"/>
    <w:basedOn w:val="Normln"/>
    <w:uiPriority w:val="99"/>
    <w:rsid w:val="0041677F"/>
    <w:pPr>
      <w:ind w:left="708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356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3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3505</Words>
  <Characters>20681</Characters>
  <Application>Microsoft Office Word</Application>
  <DocSecurity>4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CÚ Valašské Meziříčí, Hranická 93</vt:lpstr>
    </vt:vector>
  </TitlesOfParts>
  <Company>Elektroprojekta Rožnov,a.s.</Company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CÚ Valašské Meziříčí, Hranická 93</dc:title>
  <dc:creator>Elektroprojekta Rožnov,a.s.</dc:creator>
  <cp:lastModifiedBy>Petra Tomanová</cp:lastModifiedBy>
  <cp:revision>2</cp:revision>
  <cp:lastPrinted>2017-06-28T08:40:00Z</cp:lastPrinted>
  <dcterms:created xsi:type="dcterms:W3CDTF">2017-06-28T09:51:00Z</dcterms:created>
  <dcterms:modified xsi:type="dcterms:W3CDTF">2017-06-28T09:51:00Z</dcterms:modified>
</cp:coreProperties>
</file>