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68B88" w14:textId="77777777" w:rsidR="00C046B8" w:rsidRDefault="00C046B8" w:rsidP="00923984">
      <w:pPr>
        <w:pStyle w:val="Nzev"/>
        <w:tabs>
          <w:tab w:val="right" w:pos="9540"/>
        </w:tabs>
        <w:jc w:val="left"/>
        <w:rPr>
          <w:rFonts w:ascii="Cambria" w:hAnsi="Cambria" w:cs="Arial"/>
          <w:b/>
          <w:bCs/>
          <w:sz w:val="28"/>
          <w:szCs w:val="28"/>
        </w:rPr>
      </w:pPr>
      <w:r>
        <w:rPr>
          <w:rFonts w:ascii="Cambria" w:hAnsi="Cambria" w:cs="Arial"/>
          <w:b/>
          <w:sz w:val="48"/>
          <w:szCs w:val="48"/>
        </w:rPr>
        <w:t>S</w:t>
      </w:r>
      <w:r w:rsidR="00D0077B">
        <w:rPr>
          <w:rFonts w:ascii="Cambria" w:hAnsi="Cambria" w:cs="Arial"/>
          <w:b/>
          <w:sz w:val="48"/>
          <w:szCs w:val="48"/>
        </w:rPr>
        <w:t>MLOUVA</w:t>
      </w:r>
      <w:r w:rsidR="00626688">
        <w:rPr>
          <w:rFonts w:ascii="Cambria" w:hAnsi="Cambria" w:cs="Arial"/>
          <w:b/>
          <w:sz w:val="28"/>
          <w:szCs w:val="28"/>
        </w:rPr>
        <w:t xml:space="preserve"> </w:t>
      </w:r>
      <w:r>
        <w:rPr>
          <w:rFonts w:ascii="Cambria" w:hAnsi="Cambria" w:cs="Arial"/>
          <w:b/>
          <w:bCs/>
          <w:sz w:val="28"/>
          <w:szCs w:val="28"/>
        </w:rPr>
        <w:t>o zřízení věcné</w:t>
      </w:r>
      <w:r w:rsidR="00923984">
        <w:rPr>
          <w:rFonts w:ascii="Cambria" w:hAnsi="Cambria" w:cs="Arial"/>
          <w:b/>
          <w:bCs/>
          <w:sz w:val="28"/>
          <w:szCs w:val="28"/>
        </w:rPr>
        <w:t>ho</w:t>
      </w:r>
      <w:r>
        <w:rPr>
          <w:rFonts w:ascii="Cambria" w:hAnsi="Cambria" w:cs="Arial"/>
          <w:b/>
          <w:bCs/>
          <w:sz w:val="28"/>
          <w:szCs w:val="28"/>
        </w:rPr>
        <w:t xml:space="preserve"> břemen</w:t>
      </w:r>
      <w:r w:rsidR="00923984">
        <w:rPr>
          <w:rFonts w:ascii="Cambria" w:hAnsi="Cambria" w:cs="Arial"/>
          <w:b/>
          <w:bCs/>
          <w:sz w:val="28"/>
          <w:szCs w:val="28"/>
        </w:rPr>
        <w:t xml:space="preserve">e č.: </w:t>
      </w:r>
      <w:r w:rsidR="00E87969" w:rsidRPr="00E87969">
        <w:rPr>
          <w:rFonts w:ascii="Cambria" w:hAnsi="Cambria" w:cs="Arial"/>
          <w:b/>
          <w:caps/>
          <w:sz w:val="28"/>
          <w:szCs w:val="28"/>
        </w:rPr>
        <w:t>PR-014330082377/002-ADS</w:t>
      </w:r>
    </w:p>
    <w:p w14:paraId="0883C603" w14:textId="77777777" w:rsidR="000C4854" w:rsidRDefault="000C4854" w:rsidP="004B5E89">
      <w:pPr>
        <w:pStyle w:val="Zkladntext2"/>
        <w:tabs>
          <w:tab w:val="right" w:pos="9540"/>
        </w:tabs>
        <w:spacing w:line="600" w:lineRule="auto"/>
        <w:rPr>
          <w:rFonts w:ascii="Cambria" w:hAnsi="Cambria" w:cs="Arial"/>
          <w:bCs/>
          <w:sz w:val="16"/>
          <w:szCs w:val="16"/>
        </w:rPr>
      </w:pPr>
      <w:r>
        <w:rPr>
          <w:rFonts w:ascii="Cambria" w:hAnsi="Cambria" w:cs="Arial"/>
          <w:bCs/>
          <w:sz w:val="16"/>
          <w:szCs w:val="16"/>
        </w:rPr>
        <w:t>¨¨¨¨¨¨¨¨¨¨¨¨¨¨¨¨¨¨¨¨¨¨¨¨¨¨¨¨¨¨¨¨¨¨¨¨¨¨¨¨¨¨¨¨¨¨¨¨¨¨¨¨¨¨¨¨¨¨¨¨¨¨¨¨¨¨¨¨¨¨¨¨¨¨¨¨¨¨¨¨¨¨¨¨¨¨¨¨¨¨¨¨¨¨¨¨¨¨¨¨¨¨¨¨¨¨¨¨¨¨¨¨¨¨¨¨¨¨¨¨¨¨¨¨¨¨¨¨¨¨¨¨¨¨¨¨¨¨¨¨¨¨¨¨¨¨¨¨¨¨¨¨¨¨¨¨¨¨¨¨¨¨¨¨¨¨¨¨¨¨¨¨¨¨¨¨¨¨¨¨¨¨¨¨¨¨¨¨¨¨¨¨¨¨¨¨¨¨¨¨¨¨¨¨¨¨¨¨¨¨¨¨¨¨¨¨¨¨¨¨</w:t>
      </w:r>
    </w:p>
    <w:p w14:paraId="42502041" w14:textId="77777777" w:rsidR="000C1BFC" w:rsidRDefault="000C1BFC" w:rsidP="000C1BFC">
      <w:pPr>
        <w:jc w:val="both"/>
        <w:rPr>
          <w:rFonts w:ascii="Calibri" w:hAnsi="Calibri" w:cs="Calibri"/>
          <w:b/>
          <w:sz w:val="22"/>
          <w:szCs w:val="22"/>
        </w:rPr>
      </w:pPr>
      <w:r>
        <w:rPr>
          <w:rFonts w:ascii="Calibri" w:hAnsi="Calibri" w:cs="Calibri"/>
          <w:b/>
          <w:sz w:val="22"/>
          <w:szCs w:val="22"/>
        </w:rPr>
        <w:t>Olomoucký kraj</w:t>
      </w:r>
    </w:p>
    <w:p w14:paraId="16F23C2D" w14:textId="77777777" w:rsidR="000C1BFC" w:rsidRDefault="000C1BFC" w:rsidP="000C1BFC">
      <w:pPr>
        <w:jc w:val="both"/>
        <w:rPr>
          <w:rFonts w:ascii="Calibri" w:hAnsi="Calibri" w:cs="Calibri"/>
          <w:sz w:val="22"/>
          <w:szCs w:val="22"/>
        </w:rPr>
      </w:pPr>
      <w:r>
        <w:rPr>
          <w:rFonts w:ascii="Calibri" w:hAnsi="Calibri" w:cs="Calibri"/>
          <w:sz w:val="22"/>
          <w:szCs w:val="22"/>
        </w:rPr>
        <w:t>se sídlem Olomouc, Hodolany, Jeremenkova 1191/</w:t>
      </w:r>
      <w:proofErr w:type="gramStart"/>
      <w:r>
        <w:rPr>
          <w:rFonts w:ascii="Calibri" w:hAnsi="Calibri" w:cs="Calibri"/>
          <w:sz w:val="22"/>
          <w:szCs w:val="22"/>
        </w:rPr>
        <w:t>40a</w:t>
      </w:r>
      <w:proofErr w:type="gramEnd"/>
      <w:r>
        <w:rPr>
          <w:rFonts w:ascii="Calibri" w:hAnsi="Calibri" w:cs="Calibri"/>
          <w:sz w:val="22"/>
          <w:szCs w:val="22"/>
        </w:rPr>
        <w:t xml:space="preserve">, PSČ 779 00 </w:t>
      </w:r>
    </w:p>
    <w:p w14:paraId="65FB46AA" w14:textId="77777777" w:rsidR="000C1BFC" w:rsidRDefault="000C1BFC" w:rsidP="000C1BFC">
      <w:pPr>
        <w:jc w:val="both"/>
        <w:rPr>
          <w:rFonts w:ascii="Calibri" w:hAnsi="Calibri" w:cs="Calibri"/>
          <w:sz w:val="22"/>
          <w:szCs w:val="22"/>
        </w:rPr>
      </w:pPr>
      <w:r>
        <w:rPr>
          <w:rFonts w:ascii="Calibri" w:hAnsi="Calibri" w:cs="Calibri"/>
          <w:sz w:val="22"/>
          <w:szCs w:val="22"/>
        </w:rPr>
        <w:t>IČO: 60609460, DIČ: CZ60609460</w:t>
      </w:r>
    </w:p>
    <w:p w14:paraId="73D2CA10" w14:textId="77777777" w:rsidR="000C1BFC" w:rsidRDefault="000C1BFC" w:rsidP="000C1BFC">
      <w:pPr>
        <w:jc w:val="both"/>
        <w:rPr>
          <w:rFonts w:ascii="Calibri" w:hAnsi="Calibri" w:cs="Calibri"/>
          <w:b/>
          <w:sz w:val="22"/>
          <w:szCs w:val="22"/>
        </w:rPr>
      </w:pPr>
      <w:r>
        <w:rPr>
          <w:rFonts w:ascii="Calibri" w:hAnsi="Calibri" w:cs="Calibri"/>
          <w:b/>
          <w:sz w:val="22"/>
          <w:szCs w:val="22"/>
        </w:rPr>
        <w:t>jako vlastník nemovitosti</w:t>
      </w:r>
    </w:p>
    <w:p w14:paraId="789EADA3" w14:textId="77777777" w:rsidR="000C1BFC" w:rsidRDefault="000C1BFC" w:rsidP="000C1BFC">
      <w:pPr>
        <w:pStyle w:val="Zhlav"/>
        <w:tabs>
          <w:tab w:val="left" w:pos="708"/>
        </w:tabs>
        <w:jc w:val="both"/>
        <w:rPr>
          <w:rFonts w:ascii="Calibri" w:hAnsi="Calibri" w:cs="Calibri"/>
          <w:sz w:val="22"/>
          <w:szCs w:val="22"/>
        </w:rPr>
      </w:pPr>
      <w:r>
        <w:rPr>
          <w:rFonts w:ascii="Calibri" w:hAnsi="Calibri" w:cs="Calibri"/>
          <w:sz w:val="22"/>
          <w:szCs w:val="22"/>
        </w:rPr>
        <w:t xml:space="preserve">zastoupený </w:t>
      </w:r>
    </w:p>
    <w:p w14:paraId="7A7840B8" w14:textId="77777777" w:rsidR="000C1BFC" w:rsidRDefault="000C1BFC" w:rsidP="000C1BFC">
      <w:pPr>
        <w:pStyle w:val="Zhlav"/>
        <w:tabs>
          <w:tab w:val="left" w:pos="708"/>
        </w:tabs>
        <w:jc w:val="both"/>
        <w:rPr>
          <w:rFonts w:ascii="Calibri" w:hAnsi="Calibri" w:cs="Calibri"/>
          <w:sz w:val="22"/>
          <w:szCs w:val="22"/>
        </w:rPr>
      </w:pPr>
      <w:r>
        <w:rPr>
          <w:rFonts w:ascii="Calibri" w:hAnsi="Calibri" w:cs="Calibri"/>
          <w:b/>
          <w:sz w:val="22"/>
          <w:szCs w:val="22"/>
        </w:rPr>
        <w:t>Správou silnic Olomouckého kraje, příspěvkovou organizací (dále jen SSOK)</w:t>
      </w:r>
    </w:p>
    <w:p w14:paraId="7257D272" w14:textId="77777777" w:rsidR="000C1BFC" w:rsidRDefault="000C1BFC" w:rsidP="000C1BFC">
      <w:pPr>
        <w:jc w:val="both"/>
        <w:rPr>
          <w:rFonts w:ascii="Calibri" w:hAnsi="Calibri" w:cs="Calibri"/>
          <w:sz w:val="22"/>
          <w:szCs w:val="22"/>
        </w:rPr>
      </w:pPr>
      <w:r>
        <w:rPr>
          <w:rFonts w:ascii="Calibri" w:hAnsi="Calibri" w:cs="Calibri"/>
          <w:sz w:val="22"/>
          <w:szCs w:val="22"/>
        </w:rPr>
        <w:t>se sídlem Olomouc, Hodolany, Lipenská 753/120, PSČ  779 00</w:t>
      </w:r>
    </w:p>
    <w:p w14:paraId="2E314624" w14:textId="77777777" w:rsidR="000C1BFC" w:rsidRDefault="000C1BFC" w:rsidP="000C1BFC">
      <w:pPr>
        <w:jc w:val="both"/>
        <w:rPr>
          <w:rFonts w:ascii="Calibri" w:hAnsi="Calibri" w:cs="Calibri"/>
          <w:sz w:val="22"/>
          <w:szCs w:val="22"/>
        </w:rPr>
      </w:pPr>
      <w:r>
        <w:rPr>
          <w:rFonts w:ascii="Calibri" w:hAnsi="Calibri" w:cs="Calibri"/>
          <w:sz w:val="22"/>
          <w:szCs w:val="22"/>
        </w:rPr>
        <w:t>IČO: 70960399, DIČ: CZ70960399</w:t>
      </w:r>
    </w:p>
    <w:p w14:paraId="335CAE1E" w14:textId="77777777" w:rsidR="000C1BFC" w:rsidRDefault="000C1BFC" w:rsidP="000C1BFC">
      <w:pPr>
        <w:jc w:val="both"/>
        <w:rPr>
          <w:rFonts w:ascii="Calibri" w:hAnsi="Calibri" w:cs="Calibri"/>
          <w:sz w:val="22"/>
          <w:szCs w:val="22"/>
        </w:rPr>
      </w:pPr>
      <w:r>
        <w:rPr>
          <w:rFonts w:ascii="Calibri" w:hAnsi="Calibri" w:cs="Calibri"/>
          <w:sz w:val="22"/>
          <w:szCs w:val="22"/>
        </w:rPr>
        <w:t xml:space="preserve">zapsaná v obchodním rejstříku, vedeném Krajským soudem v Ostravě, v oddíle </w:t>
      </w:r>
      <w:proofErr w:type="spellStart"/>
      <w:r>
        <w:rPr>
          <w:rFonts w:ascii="Calibri" w:hAnsi="Calibri" w:cs="Calibri"/>
          <w:sz w:val="22"/>
          <w:szCs w:val="22"/>
        </w:rPr>
        <w:t>Pr</w:t>
      </w:r>
      <w:proofErr w:type="spellEnd"/>
      <w:r>
        <w:rPr>
          <w:rFonts w:ascii="Calibri" w:hAnsi="Calibri" w:cs="Calibri"/>
          <w:sz w:val="22"/>
          <w:szCs w:val="22"/>
        </w:rPr>
        <w:t>, vložka 100 dnem 14. 11. 2002</w:t>
      </w:r>
    </w:p>
    <w:p w14:paraId="059082FA" w14:textId="77777777" w:rsidR="000C1BFC" w:rsidRDefault="000C1BFC" w:rsidP="000C1BFC">
      <w:pPr>
        <w:jc w:val="both"/>
        <w:rPr>
          <w:rFonts w:ascii="Calibri" w:hAnsi="Calibri" w:cs="Calibri"/>
          <w:sz w:val="22"/>
          <w:szCs w:val="22"/>
        </w:rPr>
      </w:pPr>
      <w:r>
        <w:rPr>
          <w:rFonts w:ascii="Calibri" w:hAnsi="Calibri" w:cs="Calibri"/>
          <w:sz w:val="22"/>
          <w:szCs w:val="22"/>
        </w:rPr>
        <w:t>kterou zastupuje Ing. Ivo Černý, ředitel Správy silnic Olomouckého kraje, příspěvkové organizace</w:t>
      </w:r>
    </w:p>
    <w:p w14:paraId="13FD6EA4" w14:textId="77777777" w:rsidR="000C1BFC" w:rsidRDefault="000C1BFC" w:rsidP="000C1BFC">
      <w:pPr>
        <w:pStyle w:val="Odstavecseseznamem"/>
        <w:ind w:left="0"/>
        <w:jc w:val="both"/>
        <w:rPr>
          <w:rFonts w:cs="Calibri"/>
          <w:sz w:val="22"/>
          <w:szCs w:val="22"/>
        </w:rPr>
      </w:pPr>
      <w:r>
        <w:rPr>
          <w:rFonts w:cs="Calibri"/>
          <w:sz w:val="22"/>
          <w:szCs w:val="22"/>
        </w:rPr>
        <w:t>bankovní spojení Komerční banka a.s., pobočka Prostějov, číslo bankovního účtu 11338701/0100</w:t>
      </w:r>
    </w:p>
    <w:p w14:paraId="7C8A376E" w14:textId="77777777" w:rsidR="000C1BFC" w:rsidRDefault="000C1BFC" w:rsidP="000C1BFC">
      <w:pPr>
        <w:shd w:val="clear" w:color="auto" w:fill="FFFFFF"/>
        <w:jc w:val="both"/>
        <w:rPr>
          <w:rFonts w:ascii="Calibri" w:hAnsi="Calibri" w:cs="Calibri"/>
          <w:sz w:val="22"/>
          <w:szCs w:val="22"/>
        </w:rPr>
      </w:pPr>
      <w:r>
        <w:rPr>
          <w:rFonts w:ascii="Calibri" w:hAnsi="Calibri" w:cs="Calibri"/>
          <w:sz w:val="22"/>
          <w:szCs w:val="22"/>
        </w:rPr>
        <w:t>IDDS: ur4k8nn</w:t>
      </w:r>
    </w:p>
    <w:p w14:paraId="5D7D7D75" w14:textId="77777777" w:rsidR="000C1BFC" w:rsidRDefault="000C1BFC" w:rsidP="001E336F">
      <w:pPr>
        <w:jc w:val="both"/>
        <w:rPr>
          <w:rFonts w:ascii="Calibri" w:hAnsi="Calibri" w:cs="Calibri"/>
          <w:sz w:val="22"/>
          <w:szCs w:val="22"/>
        </w:rPr>
      </w:pPr>
    </w:p>
    <w:p w14:paraId="3242CD24" w14:textId="77777777" w:rsidR="00C046B8" w:rsidRDefault="00C046B8" w:rsidP="00A04A94">
      <w:pPr>
        <w:tabs>
          <w:tab w:val="left" w:pos="0"/>
          <w:tab w:val="left" w:pos="180"/>
          <w:tab w:val="left" w:pos="1440"/>
          <w:tab w:val="left" w:pos="7380"/>
          <w:tab w:val="right" w:pos="9540"/>
        </w:tabs>
        <w:spacing w:line="360" w:lineRule="auto"/>
        <w:ind w:right="72"/>
        <w:rPr>
          <w:rFonts w:ascii="Calibri" w:hAnsi="Calibri" w:cs="Calibri"/>
          <w:sz w:val="22"/>
          <w:szCs w:val="22"/>
        </w:rPr>
      </w:pPr>
      <w:r>
        <w:rPr>
          <w:rFonts w:ascii="Calibri" w:hAnsi="Calibri" w:cs="Calibri"/>
          <w:sz w:val="22"/>
          <w:szCs w:val="22"/>
        </w:rPr>
        <w:t xml:space="preserve">dále jen </w:t>
      </w:r>
      <w:r w:rsidR="00A04A94">
        <w:rPr>
          <w:rFonts w:ascii="Calibri" w:hAnsi="Calibri" w:cs="Calibri"/>
          <w:sz w:val="22"/>
          <w:szCs w:val="22"/>
        </w:rPr>
        <w:t>„</w:t>
      </w:r>
      <w:r w:rsidR="00A04A94">
        <w:rPr>
          <w:rFonts w:ascii="Calibri" w:hAnsi="Calibri" w:cs="Calibri"/>
          <w:b/>
          <w:sz w:val="22"/>
          <w:szCs w:val="22"/>
        </w:rPr>
        <w:t>P</w:t>
      </w:r>
      <w:r>
        <w:rPr>
          <w:rFonts w:ascii="Calibri" w:hAnsi="Calibri" w:cs="Calibri"/>
          <w:b/>
          <w:sz w:val="22"/>
          <w:szCs w:val="22"/>
        </w:rPr>
        <w:t>ovinný</w:t>
      </w:r>
      <w:r>
        <w:rPr>
          <w:rFonts w:ascii="Calibri" w:hAnsi="Calibri" w:cs="Calibri"/>
          <w:sz w:val="22"/>
          <w:szCs w:val="22"/>
        </w:rPr>
        <w:t>“</w:t>
      </w:r>
      <w:r w:rsidR="00A04A94">
        <w:rPr>
          <w:rFonts w:ascii="Calibri" w:hAnsi="Calibri" w:cs="Calibri"/>
          <w:sz w:val="22"/>
          <w:szCs w:val="22"/>
        </w:rPr>
        <w:t>)</w:t>
      </w:r>
    </w:p>
    <w:p w14:paraId="47C4BD89" w14:textId="77777777" w:rsidR="00A04A94" w:rsidRDefault="00A04A94" w:rsidP="0084155B">
      <w:pPr>
        <w:tabs>
          <w:tab w:val="left" w:pos="0"/>
          <w:tab w:val="left" w:pos="180"/>
          <w:tab w:val="left" w:pos="1440"/>
          <w:tab w:val="left" w:pos="7380"/>
          <w:tab w:val="right" w:pos="9540"/>
        </w:tabs>
        <w:ind w:right="72"/>
        <w:rPr>
          <w:rFonts w:ascii="Calibri" w:hAnsi="Calibri" w:cs="Arial"/>
          <w:szCs w:val="24"/>
        </w:rPr>
      </w:pPr>
      <w:r>
        <w:rPr>
          <w:rFonts w:ascii="Calibri" w:hAnsi="Calibri" w:cs="Arial"/>
          <w:szCs w:val="24"/>
        </w:rPr>
        <w:t>na straně jedné</w:t>
      </w:r>
    </w:p>
    <w:p w14:paraId="61A81A57" w14:textId="77777777" w:rsidR="00C046B8" w:rsidRDefault="00C046B8" w:rsidP="0084155B">
      <w:pPr>
        <w:pStyle w:val="Zkladntext"/>
        <w:tabs>
          <w:tab w:val="right" w:pos="9540"/>
        </w:tabs>
        <w:spacing w:line="240" w:lineRule="auto"/>
        <w:rPr>
          <w:rFonts w:ascii="Calibri" w:hAnsi="Calibri" w:cs="Arial"/>
          <w:b/>
          <w:szCs w:val="24"/>
        </w:rPr>
      </w:pPr>
    </w:p>
    <w:p w14:paraId="09077930" w14:textId="77777777" w:rsidR="00C046B8" w:rsidRDefault="00C046B8" w:rsidP="00707930">
      <w:pPr>
        <w:pStyle w:val="Zkladntext"/>
        <w:tabs>
          <w:tab w:val="right" w:pos="9540"/>
        </w:tabs>
        <w:spacing w:line="240" w:lineRule="auto"/>
        <w:rPr>
          <w:rFonts w:ascii="Calibri" w:hAnsi="Calibri" w:cs="Arial"/>
          <w:b/>
          <w:szCs w:val="24"/>
        </w:rPr>
      </w:pPr>
      <w:r>
        <w:rPr>
          <w:rFonts w:ascii="Calibri" w:hAnsi="Calibri" w:cs="Arial"/>
          <w:b/>
          <w:szCs w:val="24"/>
        </w:rPr>
        <w:t>a</w:t>
      </w:r>
    </w:p>
    <w:p w14:paraId="7EC0EA65" w14:textId="77777777" w:rsidR="00C046B8" w:rsidRDefault="00C046B8" w:rsidP="0084155B">
      <w:pPr>
        <w:pStyle w:val="Zkladntext"/>
        <w:tabs>
          <w:tab w:val="right" w:pos="9540"/>
        </w:tabs>
        <w:spacing w:line="240" w:lineRule="auto"/>
        <w:rPr>
          <w:rFonts w:ascii="Calibri" w:hAnsi="Calibri" w:cs="Arial"/>
          <w:b/>
          <w:szCs w:val="24"/>
        </w:rPr>
      </w:pPr>
    </w:p>
    <w:p w14:paraId="49ED1B3A" w14:textId="77777777" w:rsidR="001D565C" w:rsidRPr="001D565C" w:rsidRDefault="001D565C" w:rsidP="001D565C">
      <w:pPr>
        <w:pStyle w:val="Zkladntext2"/>
        <w:tabs>
          <w:tab w:val="left" w:pos="1800"/>
          <w:tab w:val="right" w:pos="9540"/>
        </w:tabs>
        <w:spacing w:after="60" w:line="240" w:lineRule="auto"/>
        <w:jc w:val="both"/>
        <w:rPr>
          <w:rFonts w:ascii="Calibri" w:hAnsi="Calibri" w:cs="Arial"/>
          <w:b/>
          <w:sz w:val="22"/>
          <w:szCs w:val="22"/>
          <w:lang w:eastAsia="cs-CZ"/>
        </w:rPr>
      </w:pPr>
      <w:bookmarkStart w:id="0" w:name="_Hlk59115804"/>
      <w:proofErr w:type="gramStart"/>
      <w:r w:rsidRPr="00EB2A5A">
        <w:rPr>
          <w:rFonts w:ascii="Calibri" w:hAnsi="Calibri" w:cs="Calibri"/>
          <w:b/>
          <w:sz w:val="22"/>
          <w:szCs w:val="22"/>
          <w:lang w:eastAsia="cs-CZ"/>
        </w:rPr>
        <w:t>EG.D</w:t>
      </w:r>
      <w:proofErr w:type="gramEnd"/>
      <w:r w:rsidRPr="00EB2A5A">
        <w:rPr>
          <w:rFonts w:ascii="Calibri" w:hAnsi="Calibri" w:cs="Calibri"/>
          <w:b/>
          <w:sz w:val="22"/>
          <w:szCs w:val="22"/>
          <w:lang w:eastAsia="cs-CZ"/>
        </w:rPr>
        <w:t>, a.s.</w:t>
      </w:r>
    </w:p>
    <w:p w14:paraId="283A67B3" w14:textId="77777777" w:rsidR="001D565C" w:rsidRPr="001D565C" w:rsidRDefault="001D565C" w:rsidP="001D565C">
      <w:pPr>
        <w:pStyle w:val="Zkladntext"/>
        <w:tabs>
          <w:tab w:val="left" w:pos="1980"/>
          <w:tab w:val="right" w:pos="9540"/>
        </w:tabs>
        <w:spacing w:line="240" w:lineRule="auto"/>
        <w:ind w:left="180"/>
        <w:rPr>
          <w:rFonts w:ascii="Calibri" w:hAnsi="Calibri" w:cs="Arial"/>
          <w:iCs/>
          <w:sz w:val="22"/>
          <w:szCs w:val="22"/>
        </w:rPr>
      </w:pPr>
      <w:r w:rsidRPr="001D565C">
        <w:rPr>
          <w:rFonts w:ascii="Calibri" w:hAnsi="Calibri" w:cs="Arial"/>
          <w:iCs/>
          <w:sz w:val="22"/>
          <w:szCs w:val="22"/>
        </w:rPr>
        <w:t>se sídlem:</w:t>
      </w:r>
      <w:r w:rsidRPr="001D565C">
        <w:rPr>
          <w:rFonts w:ascii="Calibri" w:hAnsi="Calibri" w:cs="Arial"/>
          <w:iCs/>
          <w:sz w:val="22"/>
          <w:szCs w:val="22"/>
        </w:rPr>
        <w:tab/>
      </w:r>
      <w:r w:rsidRPr="00EB2A5A">
        <w:rPr>
          <w:rFonts w:ascii="Calibri" w:hAnsi="Calibri" w:cs="Arial"/>
          <w:iCs/>
          <w:sz w:val="22"/>
          <w:szCs w:val="22"/>
        </w:rPr>
        <w:t>Lidická 1873/36, Černá Pole, 602 00 Brno</w:t>
      </w:r>
    </w:p>
    <w:bookmarkEnd w:id="0"/>
    <w:p w14:paraId="63A8F985" w14:textId="77777777" w:rsidR="001D565C" w:rsidRPr="001D565C" w:rsidRDefault="001D565C" w:rsidP="001D565C">
      <w:pPr>
        <w:pStyle w:val="Zkladntext"/>
        <w:tabs>
          <w:tab w:val="left" w:pos="1980"/>
          <w:tab w:val="right" w:pos="9540"/>
        </w:tabs>
        <w:spacing w:line="240" w:lineRule="auto"/>
        <w:ind w:left="180"/>
        <w:rPr>
          <w:rFonts w:ascii="Calibri" w:hAnsi="Calibri" w:cs="Arial"/>
          <w:iCs/>
          <w:sz w:val="22"/>
          <w:szCs w:val="22"/>
        </w:rPr>
      </w:pPr>
      <w:r w:rsidRPr="001D565C">
        <w:rPr>
          <w:rFonts w:ascii="Calibri" w:hAnsi="Calibri" w:cs="Arial"/>
          <w:iCs/>
          <w:sz w:val="22"/>
          <w:szCs w:val="22"/>
        </w:rPr>
        <w:t>IČO:</w:t>
      </w:r>
      <w:r w:rsidRPr="001D565C">
        <w:rPr>
          <w:rFonts w:ascii="Calibri" w:hAnsi="Calibri" w:cs="Arial"/>
          <w:iCs/>
          <w:sz w:val="22"/>
          <w:szCs w:val="22"/>
        </w:rPr>
        <w:tab/>
        <w:t>280 85 400</w:t>
      </w:r>
    </w:p>
    <w:p w14:paraId="647945B2" w14:textId="77777777" w:rsidR="001D565C" w:rsidRPr="001D565C" w:rsidRDefault="001D565C" w:rsidP="001D565C">
      <w:pPr>
        <w:pStyle w:val="Zkladntext"/>
        <w:tabs>
          <w:tab w:val="left" w:pos="1980"/>
          <w:tab w:val="right" w:pos="9540"/>
        </w:tabs>
        <w:spacing w:line="240" w:lineRule="auto"/>
        <w:ind w:left="180"/>
        <w:rPr>
          <w:rFonts w:ascii="Calibri" w:hAnsi="Calibri" w:cs="Arial"/>
          <w:iCs/>
          <w:sz w:val="22"/>
          <w:szCs w:val="22"/>
        </w:rPr>
      </w:pPr>
      <w:r w:rsidRPr="001D565C">
        <w:rPr>
          <w:rFonts w:ascii="Calibri" w:hAnsi="Calibri" w:cs="Arial"/>
          <w:iCs/>
          <w:sz w:val="22"/>
          <w:szCs w:val="22"/>
        </w:rPr>
        <w:t>DIČ:</w:t>
      </w:r>
      <w:r w:rsidRPr="001D565C">
        <w:rPr>
          <w:rFonts w:ascii="Calibri" w:hAnsi="Calibri" w:cs="Arial"/>
          <w:iCs/>
          <w:sz w:val="22"/>
          <w:szCs w:val="22"/>
        </w:rPr>
        <w:tab/>
        <w:t>CZ 280 85 400</w:t>
      </w:r>
    </w:p>
    <w:p w14:paraId="1B73AA76" w14:textId="77777777" w:rsidR="001D565C" w:rsidRPr="001D565C" w:rsidRDefault="001D565C" w:rsidP="001D565C">
      <w:pPr>
        <w:pStyle w:val="Zkladntext2"/>
        <w:tabs>
          <w:tab w:val="left" w:pos="1980"/>
          <w:tab w:val="right" w:pos="9540"/>
        </w:tabs>
        <w:spacing w:after="60" w:line="240" w:lineRule="auto"/>
        <w:ind w:left="181"/>
        <w:jc w:val="both"/>
        <w:rPr>
          <w:rFonts w:ascii="Calibri" w:hAnsi="Calibri" w:cs="Arial"/>
          <w:sz w:val="22"/>
          <w:szCs w:val="22"/>
          <w:lang w:eastAsia="cs-CZ"/>
        </w:rPr>
      </w:pPr>
      <w:r w:rsidRPr="001D565C">
        <w:rPr>
          <w:rFonts w:ascii="Calibri" w:hAnsi="Calibri" w:cs="Arial"/>
          <w:sz w:val="22"/>
          <w:szCs w:val="22"/>
          <w:lang w:eastAsia="cs-CZ"/>
        </w:rPr>
        <w:t>zapsána:</w:t>
      </w:r>
      <w:r w:rsidRPr="001D565C">
        <w:rPr>
          <w:rFonts w:ascii="Calibri" w:hAnsi="Calibri" w:cs="Arial"/>
          <w:sz w:val="22"/>
          <w:szCs w:val="22"/>
          <w:lang w:eastAsia="cs-CZ"/>
        </w:rPr>
        <w:tab/>
        <w:t xml:space="preserve">v OR vedeném Krajským soudem v Brně, </w:t>
      </w:r>
      <w:r w:rsidRPr="00EB2A5A">
        <w:rPr>
          <w:rFonts w:ascii="Calibri" w:hAnsi="Calibri" w:cs="Arial"/>
          <w:sz w:val="22"/>
          <w:szCs w:val="22"/>
          <w:lang w:eastAsia="cs-CZ"/>
        </w:rPr>
        <w:t>spisová značka</w:t>
      </w:r>
      <w:r w:rsidRPr="001D565C">
        <w:rPr>
          <w:rFonts w:ascii="Calibri" w:hAnsi="Calibri" w:cs="Arial"/>
          <w:sz w:val="22"/>
          <w:szCs w:val="22"/>
          <w:lang w:eastAsia="cs-CZ"/>
        </w:rPr>
        <w:t xml:space="preserve"> B 8477</w:t>
      </w:r>
    </w:p>
    <w:p w14:paraId="3F5F40D1" w14:textId="77777777" w:rsidR="001D565C" w:rsidRPr="00EB2A5A" w:rsidRDefault="001D565C" w:rsidP="001D565C">
      <w:pPr>
        <w:pStyle w:val="Zkladntext2"/>
        <w:tabs>
          <w:tab w:val="left" w:pos="1980"/>
          <w:tab w:val="right" w:pos="9540"/>
        </w:tabs>
        <w:spacing w:after="60" w:line="280" w:lineRule="atLeast"/>
        <w:ind w:left="1980" w:hanging="1800"/>
        <w:jc w:val="both"/>
        <w:rPr>
          <w:rFonts w:ascii="Calibri" w:hAnsi="Calibri" w:cs="Arial"/>
          <w:sz w:val="22"/>
          <w:szCs w:val="22"/>
          <w:lang w:eastAsia="cs-CZ"/>
        </w:rPr>
      </w:pPr>
      <w:r w:rsidRPr="00EB2A5A">
        <w:rPr>
          <w:rFonts w:ascii="Calibri" w:hAnsi="Calibri" w:cs="Arial"/>
          <w:sz w:val="22"/>
          <w:szCs w:val="22"/>
          <w:lang w:eastAsia="cs-CZ"/>
        </w:rPr>
        <w:t>zastoupená:</w:t>
      </w:r>
      <w:r w:rsidRPr="00EB2A5A">
        <w:rPr>
          <w:rFonts w:ascii="Calibri" w:hAnsi="Calibri" w:cs="Arial"/>
          <w:sz w:val="22"/>
          <w:szCs w:val="22"/>
          <w:lang w:eastAsia="cs-CZ"/>
        </w:rPr>
        <w:tab/>
      </w:r>
      <w:proofErr w:type="spellStart"/>
      <w:r w:rsidR="000709D3">
        <w:rPr>
          <w:rFonts w:ascii="Calibri" w:hAnsi="Calibri" w:cs="Arial"/>
          <w:sz w:val="22"/>
          <w:szCs w:val="22"/>
          <w:lang w:eastAsia="cs-CZ"/>
        </w:rPr>
        <w:t>xxxxxxxxxxxxxxxxxxxxxxxxxxxxxxxxxxxxxxxxxxxxxxxxxxxxxxxxxxx</w:t>
      </w:r>
      <w:proofErr w:type="spellEnd"/>
    </w:p>
    <w:p w14:paraId="4446647F" w14:textId="77777777" w:rsidR="001D565C" w:rsidRPr="001D565C" w:rsidRDefault="001D565C" w:rsidP="001D565C">
      <w:pPr>
        <w:pStyle w:val="Zkladntext"/>
        <w:tabs>
          <w:tab w:val="left" w:pos="1980"/>
          <w:tab w:val="right" w:pos="9540"/>
        </w:tabs>
        <w:spacing w:line="240" w:lineRule="auto"/>
        <w:ind w:left="180"/>
        <w:rPr>
          <w:rFonts w:ascii="Calibri" w:hAnsi="Calibri" w:cs="Arial"/>
          <w:iCs/>
          <w:sz w:val="22"/>
          <w:szCs w:val="22"/>
        </w:rPr>
      </w:pPr>
      <w:r w:rsidRPr="001D565C">
        <w:rPr>
          <w:rFonts w:ascii="Calibri" w:hAnsi="Calibri" w:cs="Arial"/>
          <w:iCs/>
          <w:sz w:val="22"/>
          <w:szCs w:val="22"/>
        </w:rPr>
        <w:t>bankovní spojení:</w:t>
      </w:r>
      <w:r w:rsidRPr="001D565C">
        <w:rPr>
          <w:rFonts w:ascii="Calibri" w:hAnsi="Calibri" w:cs="Arial"/>
          <w:iCs/>
          <w:sz w:val="22"/>
          <w:szCs w:val="22"/>
        </w:rPr>
        <w:tab/>
        <w:t>Komerční banka a.s., pobočka České Budějovice</w:t>
      </w:r>
    </w:p>
    <w:p w14:paraId="5B8A3C6B" w14:textId="77777777" w:rsidR="00FE03A4" w:rsidRPr="007D3A1E" w:rsidRDefault="001D565C" w:rsidP="00FE03A4">
      <w:pPr>
        <w:tabs>
          <w:tab w:val="left" w:pos="1980"/>
          <w:tab w:val="right" w:pos="9540"/>
        </w:tabs>
        <w:spacing w:line="240" w:lineRule="auto"/>
        <w:ind w:left="180"/>
        <w:jc w:val="both"/>
        <w:rPr>
          <w:rFonts w:ascii="Calibri" w:hAnsi="Calibri" w:cs="Arial"/>
          <w:iCs/>
          <w:sz w:val="22"/>
          <w:szCs w:val="22"/>
          <w:lang w:eastAsia="cs-CZ"/>
        </w:rPr>
      </w:pPr>
      <w:r w:rsidRPr="001D565C">
        <w:rPr>
          <w:rFonts w:ascii="Calibri" w:hAnsi="Calibri" w:cs="Arial"/>
          <w:iCs/>
          <w:sz w:val="22"/>
          <w:szCs w:val="22"/>
        </w:rPr>
        <w:t>číslo účtu:</w:t>
      </w:r>
      <w:r w:rsidRPr="001D565C">
        <w:rPr>
          <w:rFonts w:ascii="Calibri" w:hAnsi="Calibri" w:cs="Arial"/>
          <w:iCs/>
          <w:sz w:val="22"/>
          <w:szCs w:val="22"/>
        </w:rPr>
        <w:tab/>
      </w:r>
      <w:r w:rsidRPr="00EB2A5A">
        <w:rPr>
          <w:rFonts w:ascii="Calibri" w:hAnsi="Calibri" w:cs="Arial"/>
          <w:iCs/>
          <w:sz w:val="22"/>
          <w:szCs w:val="22"/>
        </w:rPr>
        <w:t>27-9426120297/0100</w:t>
      </w:r>
    </w:p>
    <w:p w14:paraId="613CBE5E" w14:textId="77777777" w:rsidR="00FE03A4" w:rsidRPr="007D3A1E" w:rsidRDefault="00FE03A4" w:rsidP="00FE03A4">
      <w:pPr>
        <w:tabs>
          <w:tab w:val="left" w:pos="1980"/>
        </w:tabs>
        <w:spacing w:line="240" w:lineRule="auto"/>
        <w:jc w:val="both"/>
        <w:rPr>
          <w:rFonts w:ascii="Calibri" w:hAnsi="Calibri" w:cs="Arial"/>
          <w:iCs/>
          <w:sz w:val="22"/>
          <w:szCs w:val="22"/>
          <w:lang w:eastAsia="cs-CZ"/>
        </w:rPr>
      </w:pPr>
    </w:p>
    <w:p w14:paraId="726012C2" w14:textId="77777777" w:rsidR="00A04A94" w:rsidRDefault="001D565C" w:rsidP="00A04A94">
      <w:pPr>
        <w:tabs>
          <w:tab w:val="left" w:pos="0"/>
          <w:tab w:val="left" w:pos="180"/>
          <w:tab w:val="left" w:pos="1440"/>
          <w:tab w:val="left" w:pos="7380"/>
          <w:tab w:val="right" w:pos="9540"/>
        </w:tabs>
        <w:spacing w:line="360" w:lineRule="auto"/>
        <w:ind w:right="72"/>
        <w:rPr>
          <w:rFonts w:ascii="Calibri" w:hAnsi="Calibri" w:cs="Arial"/>
          <w:szCs w:val="24"/>
        </w:rPr>
      </w:pPr>
      <w:r w:rsidRPr="007D3A1E" w:rsidDel="001D565C">
        <w:rPr>
          <w:rFonts w:ascii="Calibri" w:hAnsi="Calibri" w:cs="Arial"/>
          <w:sz w:val="22"/>
          <w:szCs w:val="22"/>
        </w:rPr>
        <w:t xml:space="preserve"> </w:t>
      </w:r>
      <w:r w:rsidR="00A04A94">
        <w:rPr>
          <w:rFonts w:ascii="Calibri" w:hAnsi="Calibri" w:cs="Arial"/>
          <w:szCs w:val="24"/>
        </w:rPr>
        <w:t>(</w:t>
      </w:r>
      <w:r w:rsidR="00C046B8">
        <w:rPr>
          <w:rFonts w:ascii="Calibri" w:hAnsi="Calibri" w:cs="Arial"/>
          <w:szCs w:val="24"/>
        </w:rPr>
        <w:t>dále jen „</w:t>
      </w:r>
      <w:r w:rsidR="00A04A94">
        <w:rPr>
          <w:rFonts w:ascii="Calibri" w:hAnsi="Calibri" w:cs="Arial"/>
          <w:b/>
          <w:szCs w:val="24"/>
        </w:rPr>
        <w:t>O</w:t>
      </w:r>
      <w:r w:rsidR="00C046B8">
        <w:rPr>
          <w:rFonts w:ascii="Calibri" w:hAnsi="Calibri" w:cs="Arial"/>
          <w:b/>
          <w:szCs w:val="24"/>
        </w:rPr>
        <w:t>právněn</w:t>
      </w:r>
      <w:r w:rsidR="00A04A94">
        <w:rPr>
          <w:rFonts w:ascii="Calibri" w:hAnsi="Calibri" w:cs="Arial"/>
          <w:b/>
          <w:szCs w:val="24"/>
        </w:rPr>
        <w:t>á</w:t>
      </w:r>
      <w:r w:rsidR="00C046B8">
        <w:rPr>
          <w:rFonts w:ascii="Calibri" w:hAnsi="Calibri" w:cs="Arial"/>
          <w:szCs w:val="24"/>
        </w:rPr>
        <w:t>“</w:t>
      </w:r>
      <w:r w:rsidR="00A04A94">
        <w:rPr>
          <w:rFonts w:ascii="Calibri" w:hAnsi="Calibri" w:cs="Arial"/>
          <w:szCs w:val="24"/>
        </w:rPr>
        <w:t>)</w:t>
      </w:r>
    </w:p>
    <w:p w14:paraId="6ABC8AEB" w14:textId="77777777" w:rsidR="00A04A94" w:rsidRDefault="00A04A94" w:rsidP="0084155B">
      <w:pPr>
        <w:tabs>
          <w:tab w:val="left" w:pos="0"/>
          <w:tab w:val="left" w:pos="180"/>
          <w:tab w:val="left" w:pos="1440"/>
          <w:tab w:val="left" w:pos="7380"/>
          <w:tab w:val="right" w:pos="9540"/>
        </w:tabs>
        <w:ind w:right="72"/>
        <w:rPr>
          <w:rFonts w:ascii="Calibri" w:hAnsi="Calibri" w:cs="Arial"/>
          <w:szCs w:val="24"/>
        </w:rPr>
      </w:pPr>
      <w:r>
        <w:rPr>
          <w:rFonts w:ascii="Calibri" w:hAnsi="Calibri" w:cs="Arial"/>
          <w:szCs w:val="24"/>
        </w:rPr>
        <w:t>na straně druhé</w:t>
      </w:r>
    </w:p>
    <w:p w14:paraId="5E2A4FAE" w14:textId="77777777" w:rsidR="00A04A94" w:rsidRDefault="00A04A94" w:rsidP="00A04A94">
      <w:pPr>
        <w:shd w:val="clear" w:color="auto" w:fill="FFFFFF"/>
        <w:spacing w:before="120"/>
        <w:rPr>
          <w:rFonts w:ascii="Calibri" w:hAnsi="Calibri"/>
          <w:i/>
          <w:sz w:val="22"/>
          <w:szCs w:val="22"/>
        </w:rPr>
      </w:pPr>
      <w:r>
        <w:rPr>
          <w:rFonts w:ascii="Calibri" w:hAnsi="Calibri"/>
          <w:i/>
          <w:sz w:val="22"/>
          <w:szCs w:val="22"/>
        </w:rPr>
        <w:t xml:space="preserve">(Povinný a Oprávněná společně rovněž jako </w:t>
      </w:r>
      <w:r>
        <w:rPr>
          <w:rFonts w:ascii="Calibri" w:hAnsi="Calibri"/>
          <w:b/>
          <w:i/>
          <w:sz w:val="22"/>
          <w:szCs w:val="22"/>
        </w:rPr>
        <w:t>„Smluvní strany</w:t>
      </w:r>
      <w:r>
        <w:rPr>
          <w:rFonts w:ascii="Calibri" w:hAnsi="Calibri"/>
          <w:i/>
          <w:sz w:val="22"/>
          <w:szCs w:val="22"/>
        </w:rPr>
        <w:t>“)</w:t>
      </w:r>
    </w:p>
    <w:p w14:paraId="183FBF26" w14:textId="77777777" w:rsidR="00C046B8" w:rsidRDefault="00C046B8" w:rsidP="0084155B">
      <w:pPr>
        <w:pStyle w:val="Zkladntext3"/>
        <w:tabs>
          <w:tab w:val="right" w:pos="9540"/>
        </w:tabs>
        <w:spacing w:line="240" w:lineRule="auto"/>
        <w:jc w:val="left"/>
        <w:rPr>
          <w:rFonts w:ascii="Calibri" w:hAnsi="Calibri" w:cs="Arial"/>
          <w:b w:val="0"/>
          <w:sz w:val="24"/>
          <w:szCs w:val="24"/>
        </w:rPr>
      </w:pPr>
    </w:p>
    <w:p w14:paraId="6094CEB9" w14:textId="77777777" w:rsidR="00A04A94" w:rsidRDefault="00A04A94" w:rsidP="00A04A94">
      <w:pPr>
        <w:shd w:val="clear" w:color="auto" w:fill="FFFFFF"/>
        <w:rPr>
          <w:rFonts w:ascii="Calibri" w:hAnsi="Calibri"/>
        </w:rPr>
      </w:pPr>
      <w:r>
        <w:rPr>
          <w:rFonts w:ascii="Calibri" w:hAnsi="Calibri"/>
        </w:rPr>
        <w:t>uzavřel</w:t>
      </w:r>
      <w:r w:rsidR="008F1B63">
        <w:rPr>
          <w:rFonts w:ascii="Calibri" w:hAnsi="Calibri"/>
        </w:rPr>
        <w:t>i</w:t>
      </w:r>
      <w:r>
        <w:rPr>
          <w:rFonts w:ascii="Calibri" w:hAnsi="Calibri"/>
        </w:rPr>
        <w:t xml:space="preserve"> níže uvedeného dne, měsíce a roku tuto:</w:t>
      </w:r>
    </w:p>
    <w:p w14:paraId="47CB78B5" w14:textId="77777777" w:rsidR="00E42613" w:rsidRDefault="00E42613" w:rsidP="00A04A94">
      <w:pPr>
        <w:shd w:val="clear" w:color="auto" w:fill="FFFFFF"/>
        <w:rPr>
          <w:rFonts w:ascii="Calibri" w:hAnsi="Calibri"/>
        </w:rPr>
      </w:pPr>
    </w:p>
    <w:p w14:paraId="63E28800" w14:textId="77777777" w:rsidR="004E4CC7" w:rsidRDefault="004E4CC7" w:rsidP="00D467C8">
      <w:pPr>
        <w:shd w:val="clear" w:color="auto" w:fill="FFFFFF"/>
        <w:jc w:val="center"/>
        <w:rPr>
          <w:rFonts w:ascii="Cambria" w:hAnsi="Cambria"/>
          <w:b/>
          <w:color w:val="000000"/>
          <w:spacing w:val="-3"/>
          <w:sz w:val="36"/>
          <w:szCs w:val="36"/>
        </w:rPr>
      </w:pPr>
    </w:p>
    <w:p w14:paraId="04885673" w14:textId="77777777" w:rsidR="00A04A94" w:rsidRDefault="00CD3498" w:rsidP="00D467C8">
      <w:pPr>
        <w:shd w:val="clear" w:color="auto" w:fill="FFFFFF"/>
        <w:jc w:val="center"/>
        <w:rPr>
          <w:rFonts w:ascii="Cambria" w:hAnsi="Cambria"/>
          <w:b/>
          <w:color w:val="000000"/>
          <w:spacing w:val="-3"/>
          <w:sz w:val="36"/>
          <w:szCs w:val="36"/>
        </w:rPr>
      </w:pPr>
      <w:r>
        <w:rPr>
          <w:rFonts w:ascii="Cambria" w:hAnsi="Cambria"/>
          <w:b/>
          <w:color w:val="000000"/>
          <w:spacing w:val="-3"/>
          <w:sz w:val="36"/>
          <w:szCs w:val="36"/>
        </w:rPr>
        <w:t>s</w:t>
      </w:r>
      <w:r w:rsidR="00A04A94">
        <w:rPr>
          <w:rFonts w:ascii="Cambria" w:hAnsi="Cambria"/>
          <w:b/>
          <w:color w:val="000000"/>
          <w:spacing w:val="-3"/>
          <w:sz w:val="36"/>
          <w:szCs w:val="36"/>
        </w:rPr>
        <w:t>mlouvu o zřízení věcného břemene</w:t>
      </w:r>
    </w:p>
    <w:p w14:paraId="7D692336" w14:textId="77777777" w:rsidR="00923984" w:rsidRDefault="00A04A94" w:rsidP="00D467C8">
      <w:pPr>
        <w:shd w:val="clear" w:color="auto" w:fill="FFFFFF"/>
        <w:spacing w:line="360" w:lineRule="auto"/>
        <w:jc w:val="center"/>
        <w:rPr>
          <w:rFonts w:ascii="Cambria" w:hAnsi="Cambria"/>
          <w:color w:val="000000"/>
          <w:spacing w:val="-3"/>
          <w:sz w:val="28"/>
          <w:szCs w:val="28"/>
        </w:rPr>
      </w:pPr>
      <w:r>
        <w:rPr>
          <w:rFonts w:ascii="Cambria" w:hAnsi="Cambria"/>
          <w:b/>
          <w:color w:val="000000"/>
          <w:spacing w:val="-3"/>
          <w:sz w:val="28"/>
          <w:szCs w:val="28"/>
        </w:rPr>
        <w:t>č.</w:t>
      </w:r>
      <w:r w:rsidR="00923984">
        <w:rPr>
          <w:rFonts w:ascii="Cambria" w:hAnsi="Cambria"/>
          <w:b/>
          <w:color w:val="000000"/>
          <w:spacing w:val="-3"/>
          <w:sz w:val="28"/>
          <w:szCs w:val="28"/>
        </w:rPr>
        <w:t>:</w:t>
      </w:r>
      <w:r w:rsidR="00923984">
        <w:rPr>
          <w:rFonts w:ascii="Cambria" w:hAnsi="Cambria"/>
          <w:color w:val="000000"/>
          <w:spacing w:val="-3"/>
          <w:sz w:val="28"/>
          <w:szCs w:val="28"/>
        </w:rPr>
        <w:t xml:space="preserve"> </w:t>
      </w:r>
      <w:r w:rsidR="00E87969" w:rsidRPr="00E87969">
        <w:rPr>
          <w:rFonts w:ascii="Cambria" w:hAnsi="Cambria" w:cs="Arial"/>
          <w:b/>
          <w:caps/>
          <w:sz w:val="28"/>
          <w:szCs w:val="28"/>
        </w:rPr>
        <w:t>PR-014330082377/002-ADS</w:t>
      </w:r>
      <w:r w:rsidR="00E87969" w:rsidRPr="00E87969" w:rsidDel="00E87969">
        <w:rPr>
          <w:rFonts w:ascii="Cambria" w:hAnsi="Cambria" w:cs="Arial"/>
          <w:b/>
          <w:caps/>
          <w:sz w:val="28"/>
          <w:szCs w:val="28"/>
        </w:rPr>
        <w:t xml:space="preserve"> </w:t>
      </w:r>
      <w:r>
        <w:rPr>
          <w:rFonts w:ascii="Cambria" w:hAnsi="Cambria"/>
          <w:color w:val="000000"/>
          <w:spacing w:val="-3"/>
          <w:sz w:val="28"/>
          <w:szCs w:val="28"/>
        </w:rPr>
        <w:t>(dále jen „</w:t>
      </w:r>
      <w:r>
        <w:rPr>
          <w:rFonts w:ascii="Cambria" w:hAnsi="Cambria"/>
          <w:b/>
          <w:color w:val="000000"/>
          <w:spacing w:val="-3"/>
          <w:sz w:val="28"/>
          <w:szCs w:val="28"/>
        </w:rPr>
        <w:t>Smlouva</w:t>
      </w:r>
      <w:r>
        <w:rPr>
          <w:rFonts w:ascii="Cambria" w:hAnsi="Cambria"/>
          <w:color w:val="000000"/>
          <w:spacing w:val="-3"/>
          <w:sz w:val="28"/>
          <w:szCs w:val="28"/>
        </w:rPr>
        <w:t>“)</w:t>
      </w:r>
    </w:p>
    <w:p w14:paraId="4578B99D" w14:textId="77777777" w:rsidR="00A04A94" w:rsidRDefault="00A04A94" w:rsidP="00D467C8">
      <w:pPr>
        <w:shd w:val="clear" w:color="auto" w:fill="FFFFFF"/>
        <w:spacing w:line="240" w:lineRule="auto"/>
        <w:jc w:val="center"/>
        <w:rPr>
          <w:rFonts w:ascii="Calibri" w:hAnsi="Calibri"/>
          <w:color w:val="000000"/>
          <w:spacing w:val="-3"/>
          <w:sz w:val="28"/>
          <w:szCs w:val="28"/>
        </w:rPr>
      </w:pPr>
      <w:r>
        <w:rPr>
          <w:rFonts w:ascii="Calibri" w:hAnsi="Calibri"/>
          <w:color w:val="000000"/>
          <w:spacing w:val="-3"/>
        </w:rPr>
        <w:t xml:space="preserve">k provedení (v souladu s) ustanovení § 25 odst. 4 zákona č. 458/2000 Sb., energetický zákon, v platném znění, a § 1257 a násl. zákona č. 89/2012 Sb., občanský zákoník </w:t>
      </w:r>
    </w:p>
    <w:p w14:paraId="4375A48F" w14:textId="77777777" w:rsidR="00A04A94" w:rsidRDefault="00A04A94" w:rsidP="00D467C8">
      <w:pPr>
        <w:shd w:val="clear" w:color="auto" w:fill="FFFFFF"/>
        <w:jc w:val="center"/>
        <w:rPr>
          <w:rFonts w:ascii="Calibri" w:hAnsi="Calibri"/>
          <w:b/>
          <w:color w:val="000000"/>
          <w:spacing w:val="-3"/>
        </w:rPr>
      </w:pPr>
    </w:p>
    <w:p w14:paraId="1336EAB4" w14:textId="77777777" w:rsidR="00A04A94" w:rsidRDefault="00A04A94" w:rsidP="00D467C8">
      <w:pPr>
        <w:shd w:val="clear" w:color="auto" w:fill="FFFFFF"/>
        <w:jc w:val="center"/>
        <w:rPr>
          <w:rFonts w:ascii="Calibri" w:hAnsi="Calibri"/>
          <w:b/>
          <w:color w:val="000000"/>
          <w:spacing w:val="-3"/>
          <w:szCs w:val="24"/>
        </w:rPr>
      </w:pPr>
      <w:r>
        <w:rPr>
          <w:rFonts w:ascii="Calibri" w:hAnsi="Calibri"/>
          <w:b/>
          <w:color w:val="000000"/>
          <w:spacing w:val="-3"/>
          <w:szCs w:val="24"/>
        </w:rPr>
        <w:lastRenderedPageBreak/>
        <w:t>Článek I.</w:t>
      </w:r>
    </w:p>
    <w:p w14:paraId="3CD6AC52" w14:textId="77777777" w:rsidR="00A04A94" w:rsidRDefault="00A04A94" w:rsidP="00D467C8">
      <w:pPr>
        <w:shd w:val="clear" w:color="auto" w:fill="FFFFFF"/>
        <w:spacing w:line="240" w:lineRule="auto"/>
        <w:jc w:val="center"/>
        <w:rPr>
          <w:rFonts w:ascii="Calibri" w:hAnsi="Calibri"/>
          <w:b/>
          <w:color w:val="000000"/>
          <w:spacing w:val="-3"/>
          <w:szCs w:val="24"/>
        </w:rPr>
      </w:pPr>
      <w:r>
        <w:rPr>
          <w:rFonts w:ascii="Calibri" w:hAnsi="Calibri"/>
          <w:b/>
          <w:color w:val="000000"/>
          <w:spacing w:val="-3"/>
          <w:szCs w:val="24"/>
        </w:rPr>
        <w:t>Úvodní ustanovení</w:t>
      </w:r>
    </w:p>
    <w:p w14:paraId="129D90B8" w14:textId="77777777" w:rsidR="00923984" w:rsidRDefault="00923984" w:rsidP="00FA751E">
      <w:pPr>
        <w:numPr>
          <w:ilvl w:val="0"/>
          <w:numId w:val="2"/>
        </w:numPr>
        <w:shd w:val="clear" w:color="auto" w:fill="FFFFFF"/>
        <w:spacing w:before="120"/>
        <w:ind w:left="567" w:hanging="567"/>
        <w:jc w:val="both"/>
        <w:rPr>
          <w:rFonts w:ascii="Calibri" w:hAnsi="Calibri"/>
          <w:color w:val="000000"/>
          <w:spacing w:val="-3"/>
          <w:sz w:val="22"/>
          <w:szCs w:val="22"/>
        </w:rPr>
      </w:pPr>
      <w:r>
        <w:rPr>
          <w:rFonts w:ascii="Calibri" w:hAnsi="Calibri"/>
          <w:color w:val="000000"/>
          <w:spacing w:val="-3"/>
          <w:sz w:val="22"/>
          <w:szCs w:val="22"/>
        </w:rPr>
        <w:t xml:space="preserve">Oprávněná je provozovatelem distribuční soustavy (dále jen „PDS“) na území vymezeném licencí. Distribuční soustava je provozována ve veřejném zájmu. PDS má povinnost zajišťovat spolehlivé provozování, obnovu a rozvoj distribuční soustavy na území vymezeném licencí, přičemž zřízení tohoto věcného břemene je ze strany Oprávněné jedním </w:t>
      </w:r>
      <w:proofErr w:type="gramStart"/>
      <w:r>
        <w:rPr>
          <w:rFonts w:ascii="Calibri" w:hAnsi="Calibri"/>
          <w:color w:val="000000"/>
          <w:spacing w:val="-3"/>
          <w:sz w:val="22"/>
          <w:szCs w:val="22"/>
        </w:rPr>
        <w:t>ze</w:t>
      </w:r>
      <w:proofErr w:type="gramEnd"/>
      <w:r>
        <w:rPr>
          <w:rFonts w:ascii="Calibri" w:hAnsi="Calibri"/>
          <w:color w:val="000000"/>
          <w:spacing w:val="-3"/>
          <w:sz w:val="22"/>
          <w:szCs w:val="22"/>
        </w:rPr>
        <w:t xml:space="preserve"> zákonem daných předpokladů pro plnění této povinnosti.</w:t>
      </w:r>
    </w:p>
    <w:p w14:paraId="41C5AEE5" w14:textId="77777777" w:rsidR="00923984" w:rsidRDefault="00624CD2" w:rsidP="00ED1193">
      <w:pPr>
        <w:numPr>
          <w:ilvl w:val="0"/>
          <w:numId w:val="2"/>
        </w:numPr>
        <w:shd w:val="clear" w:color="auto" w:fill="FFFFFF"/>
        <w:spacing w:before="120"/>
        <w:ind w:left="567" w:hanging="567"/>
        <w:jc w:val="both"/>
        <w:rPr>
          <w:rFonts w:ascii="Calibri" w:hAnsi="Calibri"/>
          <w:color w:val="000000"/>
          <w:spacing w:val="-3"/>
          <w:sz w:val="22"/>
          <w:szCs w:val="22"/>
        </w:rPr>
      </w:pPr>
      <w:r>
        <w:rPr>
          <w:rFonts w:ascii="Calibri" w:hAnsi="Calibri"/>
          <w:color w:val="000000"/>
          <w:spacing w:val="-3"/>
          <w:sz w:val="22"/>
          <w:szCs w:val="22"/>
        </w:rPr>
        <w:t xml:space="preserve">Povinný prohlašuje, že mimo jiné </w:t>
      </w:r>
      <w:r w:rsidR="00ED1193" w:rsidRPr="007D3A1E">
        <w:rPr>
          <w:rFonts w:ascii="Calibri" w:hAnsi="Calibri"/>
          <w:color w:val="000000"/>
          <w:spacing w:val="-3"/>
          <w:sz w:val="22"/>
          <w:szCs w:val="22"/>
        </w:rPr>
        <w:t>je jediným a výlučným vlastníkem</w:t>
      </w:r>
      <w:r>
        <w:rPr>
          <w:rFonts w:ascii="Calibri" w:hAnsi="Calibri"/>
          <w:color w:val="000000"/>
          <w:spacing w:val="-3"/>
          <w:sz w:val="22"/>
          <w:szCs w:val="22"/>
        </w:rPr>
        <w:t xml:space="preserve"> pozemku </w:t>
      </w:r>
      <w:proofErr w:type="spellStart"/>
      <w:r>
        <w:rPr>
          <w:rFonts w:ascii="Calibri" w:hAnsi="Calibri"/>
          <w:color w:val="000000"/>
          <w:spacing w:val="-3"/>
          <w:sz w:val="22"/>
          <w:szCs w:val="22"/>
        </w:rPr>
        <w:t>parc.č</w:t>
      </w:r>
      <w:proofErr w:type="spellEnd"/>
      <w:r>
        <w:rPr>
          <w:rFonts w:ascii="Calibri" w:hAnsi="Calibri"/>
          <w:color w:val="000000"/>
          <w:spacing w:val="-3"/>
          <w:sz w:val="22"/>
          <w:szCs w:val="22"/>
        </w:rPr>
        <w:t xml:space="preserve">. </w:t>
      </w:r>
      <w:r w:rsidR="00214616">
        <w:rPr>
          <w:rFonts w:ascii="Calibri" w:hAnsi="Calibri"/>
          <w:color w:val="000000"/>
          <w:spacing w:val="-3"/>
          <w:sz w:val="22"/>
          <w:szCs w:val="22"/>
        </w:rPr>
        <w:t> </w:t>
      </w:r>
      <w:r w:rsidR="00E87969">
        <w:rPr>
          <w:rFonts w:ascii="Calibri" w:hAnsi="Calibri"/>
          <w:b/>
          <w:color w:val="000000"/>
          <w:spacing w:val="-3"/>
          <w:sz w:val="22"/>
          <w:szCs w:val="22"/>
        </w:rPr>
        <w:t xml:space="preserve">1817/1, 1817/3, 1817/9, 1882/2, 1994/3, 1994/5, 1994/6, 2007/1, 2007/3 </w:t>
      </w:r>
      <w:r>
        <w:rPr>
          <w:rFonts w:ascii="Calibri" w:hAnsi="Calibri"/>
          <w:color w:val="000000"/>
          <w:spacing w:val="-3"/>
          <w:sz w:val="22"/>
          <w:szCs w:val="22"/>
        </w:rPr>
        <w:t xml:space="preserve">v katastrálním území </w:t>
      </w:r>
      <w:r w:rsidR="00E87969">
        <w:rPr>
          <w:rFonts w:ascii="Calibri" w:hAnsi="Calibri"/>
          <w:color w:val="000000"/>
          <w:spacing w:val="-3"/>
          <w:sz w:val="22"/>
          <w:szCs w:val="22"/>
        </w:rPr>
        <w:t>Určice</w:t>
      </w:r>
      <w:r>
        <w:rPr>
          <w:rFonts w:ascii="Calibri" w:hAnsi="Calibri"/>
          <w:color w:val="000000"/>
          <w:spacing w:val="-3"/>
          <w:sz w:val="22"/>
          <w:szCs w:val="22"/>
        </w:rPr>
        <w:t>,</w:t>
      </w:r>
      <w:r w:rsidR="00923984">
        <w:rPr>
          <w:rFonts w:ascii="Calibri" w:hAnsi="Calibri"/>
          <w:color w:val="000000"/>
          <w:spacing w:val="-3"/>
          <w:sz w:val="22"/>
          <w:szCs w:val="22"/>
        </w:rPr>
        <w:t xml:space="preserve"> </w:t>
      </w:r>
      <w:r w:rsidR="00FA1CD6" w:rsidRPr="007D3A1E">
        <w:rPr>
          <w:rFonts w:ascii="Calibri" w:hAnsi="Calibri"/>
          <w:color w:val="000000"/>
          <w:spacing w:val="-3"/>
          <w:sz w:val="22"/>
          <w:szCs w:val="22"/>
        </w:rPr>
        <w:t xml:space="preserve">obec </w:t>
      </w:r>
      <w:r w:rsidR="00E87969" w:rsidRPr="00E87969">
        <w:rPr>
          <w:rFonts w:ascii="Calibri" w:hAnsi="Calibri"/>
          <w:color w:val="000000"/>
          <w:spacing w:val="-3"/>
          <w:sz w:val="22"/>
          <w:szCs w:val="22"/>
        </w:rPr>
        <w:t>Určice</w:t>
      </w:r>
      <w:r>
        <w:rPr>
          <w:rFonts w:ascii="Calibri" w:hAnsi="Calibri"/>
          <w:color w:val="000000"/>
          <w:spacing w:val="-3"/>
          <w:sz w:val="22"/>
          <w:szCs w:val="22"/>
        </w:rPr>
        <w:t>, okres Prostějov (dále jen „Pozemek“)</w:t>
      </w:r>
    </w:p>
    <w:p w14:paraId="57D36F0A" w14:textId="77777777" w:rsidR="00624CD2" w:rsidRDefault="00362F0A" w:rsidP="00FA751E">
      <w:pPr>
        <w:numPr>
          <w:ilvl w:val="0"/>
          <w:numId w:val="2"/>
        </w:numPr>
        <w:shd w:val="clear" w:color="auto" w:fill="FFFFFF"/>
        <w:spacing w:before="120"/>
        <w:ind w:left="567" w:hanging="567"/>
        <w:jc w:val="both"/>
        <w:rPr>
          <w:rFonts w:ascii="Calibri" w:hAnsi="Calibri"/>
          <w:color w:val="000000"/>
          <w:spacing w:val="-3"/>
          <w:sz w:val="22"/>
          <w:szCs w:val="22"/>
        </w:rPr>
      </w:pPr>
      <w:r>
        <w:rPr>
          <w:rFonts w:ascii="Calibri" w:hAnsi="Calibri"/>
          <w:color w:val="000000"/>
          <w:spacing w:val="-3"/>
          <w:sz w:val="22"/>
          <w:szCs w:val="22"/>
        </w:rPr>
        <w:t>P</w:t>
      </w:r>
      <w:r w:rsidR="00CD13F1">
        <w:rPr>
          <w:rFonts w:ascii="Calibri" w:hAnsi="Calibri"/>
          <w:color w:val="000000"/>
          <w:spacing w:val="-3"/>
          <w:sz w:val="22"/>
          <w:szCs w:val="22"/>
        </w:rPr>
        <w:t xml:space="preserve">ředmětný </w:t>
      </w:r>
      <w:r>
        <w:rPr>
          <w:rFonts w:ascii="Calibri" w:hAnsi="Calibri"/>
          <w:color w:val="000000"/>
          <w:spacing w:val="-3"/>
          <w:sz w:val="22"/>
          <w:szCs w:val="22"/>
        </w:rPr>
        <w:t>p</w:t>
      </w:r>
      <w:r w:rsidR="00CD13F1">
        <w:rPr>
          <w:rFonts w:ascii="Calibri" w:hAnsi="Calibri"/>
          <w:color w:val="000000"/>
          <w:spacing w:val="-3"/>
          <w:sz w:val="22"/>
          <w:szCs w:val="22"/>
        </w:rPr>
        <w:t xml:space="preserve">ozemek </w:t>
      </w:r>
      <w:r>
        <w:rPr>
          <w:rFonts w:ascii="Calibri" w:hAnsi="Calibri"/>
          <w:color w:val="000000"/>
          <w:spacing w:val="-3"/>
          <w:sz w:val="22"/>
          <w:szCs w:val="22"/>
        </w:rPr>
        <w:t xml:space="preserve">je </w:t>
      </w:r>
      <w:r w:rsidR="00CD13F1">
        <w:rPr>
          <w:rFonts w:ascii="Calibri" w:hAnsi="Calibri"/>
          <w:color w:val="000000"/>
          <w:spacing w:val="-3"/>
          <w:sz w:val="22"/>
          <w:szCs w:val="22"/>
        </w:rPr>
        <w:t>zapsán v katastru nemov</w:t>
      </w:r>
      <w:r>
        <w:rPr>
          <w:rFonts w:ascii="Calibri" w:hAnsi="Calibri"/>
          <w:color w:val="000000"/>
          <w:spacing w:val="-3"/>
          <w:sz w:val="22"/>
          <w:szCs w:val="22"/>
        </w:rPr>
        <w:t>i</w:t>
      </w:r>
      <w:r w:rsidR="00CD13F1">
        <w:rPr>
          <w:rFonts w:ascii="Calibri" w:hAnsi="Calibri"/>
          <w:color w:val="000000"/>
          <w:spacing w:val="-3"/>
          <w:sz w:val="22"/>
          <w:szCs w:val="22"/>
        </w:rPr>
        <w:t xml:space="preserve">tostí </w:t>
      </w:r>
      <w:r w:rsidR="00624CD2">
        <w:rPr>
          <w:rFonts w:ascii="Calibri" w:hAnsi="Calibri"/>
          <w:color w:val="000000"/>
          <w:spacing w:val="-3"/>
          <w:sz w:val="22"/>
          <w:szCs w:val="22"/>
        </w:rPr>
        <w:t xml:space="preserve">na </w:t>
      </w:r>
      <w:r w:rsidR="00624CD2">
        <w:rPr>
          <w:rFonts w:ascii="Calibri" w:hAnsi="Calibri"/>
          <w:b/>
          <w:color w:val="000000"/>
          <w:spacing w:val="-3"/>
          <w:sz w:val="22"/>
          <w:szCs w:val="22"/>
        </w:rPr>
        <w:t xml:space="preserve">LV č. </w:t>
      </w:r>
      <w:r w:rsidR="00E87969">
        <w:rPr>
          <w:rFonts w:ascii="Calibri" w:hAnsi="Calibri"/>
          <w:b/>
          <w:color w:val="000000"/>
          <w:spacing w:val="-3"/>
          <w:sz w:val="22"/>
          <w:szCs w:val="22"/>
        </w:rPr>
        <w:t>1209</w:t>
      </w:r>
      <w:r w:rsidR="00214616">
        <w:rPr>
          <w:rFonts w:ascii="Calibri" w:hAnsi="Calibri"/>
          <w:color w:val="000000"/>
          <w:spacing w:val="-3"/>
          <w:sz w:val="22"/>
          <w:szCs w:val="22"/>
        </w:rPr>
        <w:t xml:space="preserve"> </w:t>
      </w:r>
      <w:r w:rsidR="00624CD2">
        <w:rPr>
          <w:rFonts w:ascii="Calibri" w:hAnsi="Calibri"/>
          <w:color w:val="000000"/>
          <w:spacing w:val="-3"/>
          <w:sz w:val="22"/>
          <w:szCs w:val="22"/>
        </w:rPr>
        <w:t xml:space="preserve">pro katastrální území </w:t>
      </w:r>
      <w:r w:rsidR="00E87969">
        <w:rPr>
          <w:rFonts w:ascii="Calibri" w:hAnsi="Calibri"/>
          <w:color w:val="000000"/>
          <w:spacing w:val="-3"/>
          <w:sz w:val="22"/>
          <w:szCs w:val="22"/>
        </w:rPr>
        <w:t>Určice</w:t>
      </w:r>
      <w:r w:rsidR="00624CD2">
        <w:rPr>
          <w:rFonts w:ascii="Calibri" w:hAnsi="Calibri"/>
          <w:color w:val="000000"/>
          <w:spacing w:val="-3"/>
          <w:sz w:val="22"/>
          <w:szCs w:val="22"/>
        </w:rPr>
        <w:t>.</w:t>
      </w:r>
    </w:p>
    <w:p w14:paraId="6557C964" w14:textId="77777777" w:rsidR="00923984" w:rsidRDefault="00923984" w:rsidP="00FA751E">
      <w:pPr>
        <w:numPr>
          <w:ilvl w:val="0"/>
          <w:numId w:val="2"/>
        </w:numPr>
        <w:shd w:val="clear" w:color="auto" w:fill="FFFFFF"/>
        <w:spacing w:before="120"/>
        <w:ind w:left="567" w:hanging="567"/>
        <w:jc w:val="both"/>
        <w:rPr>
          <w:rFonts w:ascii="Calibri" w:hAnsi="Calibri"/>
          <w:color w:val="000000"/>
          <w:spacing w:val="-3"/>
          <w:sz w:val="22"/>
          <w:szCs w:val="22"/>
        </w:rPr>
      </w:pPr>
      <w:r>
        <w:rPr>
          <w:rFonts w:ascii="Calibri" w:hAnsi="Calibri"/>
          <w:color w:val="000000"/>
          <w:spacing w:val="-3"/>
          <w:sz w:val="22"/>
          <w:szCs w:val="22"/>
        </w:rPr>
        <w:t xml:space="preserve">Pozemek se nachází na území vymezeném licencí, v němž Oprávněná provozuje distribuční soustavu. Oprávněná má povinnost zřídit věcné břemeno umožňující zřídit a provozovat ve smyslu § 25 odst. 3 písm. e) energetického zákona na Pozemku zařízení distribuční soustavy.  </w:t>
      </w:r>
    </w:p>
    <w:p w14:paraId="73D5FDB5" w14:textId="77777777" w:rsidR="00923984" w:rsidRDefault="00923984" w:rsidP="00923984">
      <w:pPr>
        <w:shd w:val="clear" w:color="auto" w:fill="FFFFFF"/>
        <w:ind w:right="-96"/>
        <w:rPr>
          <w:rFonts w:ascii="Calibri" w:hAnsi="Calibri"/>
          <w:b/>
          <w:color w:val="000000"/>
          <w:spacing w:val="-6"/>
          <w:sz w:val="22"/>
          <w:szCs w:val="22"/>
        </w:rPr>
      </w:pPr>
    </w:p>
    <w:p w14:paraId="7372F6AC" w14:textId="77777777" w:rsidR="00923984" w:rsidRDefault="00923984" w:rsidP="00923984">
      <w:pPr>
        <w:shd w:val="clear" w:color="auto" w:fill="FFFFFF"/>
        <w:tabs>
          <w:tab w:val="left" w:pos="360"/>
        </w:tabs>
        <w:ind w:left="709" w:hanging="709"/>
        <w:rPr>
          <w:rFonts w:ascii="Calibri" w:hAnsi="Calibri"/>
          <w:color w:val="000000"/>
          <w:spacing w:val="-4"/>
          <w:sz w:val="22"/>
          <w:szCs w:val="22"/>
        </w:rPr>
      </w:pPr>
    </w:p>
    <w:p w14:paraId="1C6E104F" w14:textId="77777777" w:rsidR="00923984" w:rsidRDefault="00923984" w:rsidP="00D467C8">
      <w:pPr>
        <w:shd w:val="clear" w:color="auto" w:fill="FFFFFF"/>
        <w:jc w:val="center"/>
        <w:rPr>
          <w:rFonts w:ascii="Calibri" w:hAnsi="Calibri"/>
          <w:b/>
          <w:color w:val="000000"/>
          <w:spacing w:val="-3"/>
          <w:szCs w:val="24"/>
        </w:rPr>
      </w:pPr>
      <w:r>
        <w:rPr>
          <w:rFonts w:ascii="Calibri" w:hAnsi="Calibri"/>
          <w:b/>
          <w:color w:val="000000"/>
          <w:spacing w:val="-3"/>
          <w:szCs w:val="24"/>
        </w:rPr>
        <w:t>Článek</w:t>
      </w:r>
      <w:r w:rsidR="0099621D">
        <w:rPr>
          <w:rFonts w:ascii="Calibri" w:hAnsi="Calibri"/>
          <w:b/>
          <w:color w:val="000000"/>
          <w:spacing w:val="-3"/>
          <w:szCs w:val="24"/>
        </w:rPr>
        <w:t xml:space="preserve"> </w:t>
      </w:r>
      <w:r w:rsidR="00362F0A">
        <w:rPr>
          <w:rFonts w:ascii="Calibri" w:hAnsi="Calibri"/>
          <w:b/>
          <w:color w:val="000000"/>
          <w:spacing w:val="-3"/>
          <w:szCs w:val="24"/>
        </w:rPr>
        <w:t>II</w:t>
      </w:r>
      <w:r>
        <w:rPr>
          <w:rFonts w:ascii="Calibri" w:hAnsi="Calibri"/>
          <w:b/>
          <w:color w:val="000000"/>
          <w:spacing w:val="-3"/>
          <w:szCs w:val="24"/>
        </w:rPr>
        <w:t>.</w:t>
      </w:r>
    </w:p>
    <w:p w14:paraId="457468DC" w14:textId="77777777" w:rsidR="0032430B" w:rsidRDefault="00923984" w:rsidP="0032430B">
      <w:pPr>
        <w:shd w:val="clear" w:color="auto" w:fill="FFFFFF"/>
        <w:jc w:val="center"/>
        <w:rPr>
          <w:rFonts w:ascii="Calibri" w:hAnsi="Calibri"/>
          <w:b/>
          <w:color w:val="000000"/>
          <w:spacing w:val="-3"/>
          <w:szCs w:val="24"/>
        </w:rPr>
      </w:pPr>
      <w:r>
        <w:rPr>
          <w:rFonts w:ascii="Calibri" w:hAnsi="Calibri"/>
          <w:b/>
          <w:color w:val="000000"/>
          <w:spacing w:val="-3"/>
          <w:szCs w:val="24"/>
        </w:rPr>
        <w:t>Specifikace věcného břemene</w:t>
      </w:r>
    </w:p>
    <w:p w14:paraId="1DE7A8AD" w14:textId="77777777" w:rsidR="00923984" w:rsidRDefault="00923984" w:rsidP="0032430B">
      <w:pPr>
        <w:numPr>
          <w:ilvl w:val="0"/>
          <w:numId w:val="19"/>
        </w:numPr>
        <w:shd w:val="clear" w:color="auto" w:fill="FFFFFF"/>
        <w:jc w:val="both"/>
        <w:rPr>
          <w:rFonts w:ascii="Calibri" w:hAnsi="Calibri"/>
          <w:color w:val="000000"/>
          <w:spacing w:val="-3"/>
          <w:sz w:val="22"/>
          <w:szCs w:val="22"/>
        </w:rPr>
      </w:pPr>
      <w:r>
        <w:rPr>
          <w:rFonts w:ascii="Calibri" w:hAnsi="Calibri"/>
          <w:color w:val="000000"/>
          <w:spacing w:val="-3"/>
          <w:sz w:val="22"/>
          <w:szCs w:val="22"/>
        </w:rPr>
        <w:t>Smluvní strany se dohodly, že Povinný, jako vlastník Pozemku, zřizuje k Pozemku ve prospěch Oprávněné právo odpovídající věcnému břemenu podle § 25 odst. 4 energetického zákona, když jeho obsah a rozsah jeho výkonu je blíže uveden kromě příslušných ustanovení energetického zákona v tomto článku.</w:t>
      </w:r>
    </w:p>
    <w:p w14:paraId="5B3EA5C6" w14:textId="77777777" w:rsidR="00BA0242" w:rsidRPr="007D3A1E" w:rsidRDefault="00BA0242" w:rsidP="00BA0242">
      <w:pPr>
        <w:numPr>
          <w:ilvl w:val="0"/>
          <w:numId w:val="19"/>
        </w:numPr>
        <w:shd w:val="clear" w:color="auto" w:fill="FFFFFF"/>
        <w:spacing w:before="120"/>
        <w:jc w:val="both"/>
        <w:rPr>
          <w:rFonts w:ascii="Calibri" w:hAnsi="Calibri"/>
          <w:color w:val="000000"/>
          <w:spacing w:val="-3"/>
          <w:sz w:val="22"/>
          <w:szCs w:val="22"/>
        </w:rPr>
      </w:pPr>
      <w:r w:rsidRPr="007D3A1E">
        <w:rPr>
          <w:rFonts w:ascii="Calibri" w:hAnsi="Calibri"/>
          <w:color w:val="000000"/>
          <w:spacing w:val="-3"/>
          <w:sz w:val="22"/>
          <w:szCs w:val="22"/>
        </w:rPr>
        <w:t>Oprávněný je vlastníkem a provozovatelem distribuční soustavy – stavby realizované pod názvem „</w:t>
      </w:r>
      <w:r w:rsidR="00E87969" w:rsidRPr="00E87969">
        <w:rPr>
          <w:rFonts w:ascii="Calibri" w:hAnsi="Calibri"/>
          <w:b/>
          <w:bCs/>
          <w:sz w:val="22"/>
          <w:szCs w:val="22"/>
          <w:lang w:eastAsia="cs-CZ"/>
        </w:rPr>
        <w:t>Určice, Dubské, obnova DS NN</w:t>
      </w:r>
      <w:r w:rsidRPr="007D3A1E">
        <w:rPr>
          <w:rFonts w:ascii="Calibri" w:hAnsi="Calibri"/>
          <w:color w:val="000000"/>
          <w:spacing w:val="-3"/>
          <w:sz w:val="22"/>
          <w:szCs w:val="22"/>
        </w:rPr>
        <w:t xml:space="preserve">“ (dále jen „distribuční soustava“). Smluvní strany se za účelem umístění distribuční </w:t>
      </w:r>
      <w:proofErr w:type="gramStart"/>
      <w:r w:rsidRPr="007D3A1E">
        <w:rPr>
          <w:rFonts w:ascii="Calibri" w:hAnsi="Calibri"/>
          <w:color w:val="000000"/>
          <w:spacing w:val="-3"/>
          <w:sz w:val="22"/>
          <w:szCs w:val="22"/>
        </w:rPr>
        <w:t>soustavy - kabelového</w:t>
      </w:r>
      <w:proofErr w:type="gramEnd"/>
      <w:r w:rsidRPr="007D3A1E">
        <w:rPr>
          <w:rFonts w:ascii="Calibri" w:hAnsi="Calibri"/>
          <w:color w:val="000000"/>
          <w:spacing w:val="-3"/>
          <w:sz w:val="22"/>
          <w:szCs w:val="22"/>
        </w:rPr>
        <w:t xml:space="preserve"> vedení NN na Pozemku a za účelem jejího provozování dohodly na zřízení věcného břemene, jehož obsahem je právo Oprávněné zřídit, provozovat, opravovat a udržovat distribuční soustavu na Pozemku. Věcné břemeno zahrnuje též právo Oprávněné provádět na distribuční soustavě úpravy za účelem její obnovy, výměny, modernizace nebo zlepšení její výkonnosti, včetně jejího odstranění.</w:t>
      </w:r>
    </w:p>
    <w:p w14:paraId="0D6A8E3A" w14:textId="77777777" w:rsidR="00BA0242" w:rsidRPr="007D3A1E" w:rsidRDefault="00BA0242" w:rsidP="00BA0242">
      <w:pPr>
        <w:numPr>
          <w:ilvl w:val="0"/>
          <w:numId w:val="19"/>
        </w:numPr>
        <w:shd w:val="clear" w:color="auto" w:fill="FFFFFF"/>
        <w:spacing w:before="120"/>
        <w:jc w:val="both"/>
        <w:rPr>
          <w:rFonts w:ascii="Calibri" w:hAnsi="Calibri"/>
          <w:color w:val="000000"/>
          <w:spacing w:val="-3"/>
          <w:sz w:val="22"/>
          <w:szCs w:val="22"/>
        </w:rPr>
      </w:pPr>
      <w:r w:rsidRPr="007D3A1E">
        <w:rPr>
          <w:rFonts w:ascii="Calibri" w:hAnsi="Calibri"/>
          <w:color w:val="000000"/>
          <w:spacing w:val="-3"/>
          <w:sz w:val="22"/>
          <w:szCs w:val="22"/>
        </w:rPr>
        <w:t xml:space="preserve">Rozsah věcného břemene podle této smlouvy vymezuje: </w:t>
      </w:r>
    </w:p>
    <w:p w14:paraId="4BDEECC2" w14:textId="77777777" w:rsidR="00E87969" w:rsidRDefault="00E87969" w:rsidP="00E87969">
      <w:pPr>
        <w:pStyle w:val="vpCalibri11indent"/>
        <w:ind w:left="1060"/>
      </w:pPr>
    </w:p>
    <w:p w14:paraId="422DB654" w14:textId="77777777" w:rsidR="00E87969" w:rsidRDefault="00E87969" w:rsidP="00E87969">
      <w:pPr>
        <w:pStyle w:val="vpCalibri11indent"/>
        <w:numPr>
          <w:ilvl w:val="0"/>
          <w:numId w:val="24"/>
        </w:numPr>
        <w:ind w:left="1060"/>
      </w:pPr>
      <w:r>
        <w:t xml:space="preserve">Geometrický plán č.: 729-3034a/2022 zhotovený firmou ADITIS s.r.o., který ověřil(a) Ing. Klára </w:t>
      </w:r>
      <w:proofErr w:type="spellStart"/>
      <w:r>
        <w:t>Chalupková</w:t>
      </w:r>
      <w:proofErr w:type="spellEnd"/>
      <w:r>
        <w:t xml:space="preserve"> dne 01.02.2023 pod č.: 116/</w:t>
      </w:r>
      <w:proofErr w:type="gramStart"/>
      <w:r>
        <w:t>2023  a</w:t>
      </w:r>
      <w:proofErr w:type="gramEnd"/>
      <w:r>
        <w:t xml:space="preserve"> za Katastrální úřad pro Olomoucký kraj, Katastrální pracoviště Prostějov potvrdil(a) Ing. Kateřina Krajíčková dne 07.02.2023  pod č.: 151/2023</w:t>
      </w:r>
    </w:p>
    <w:p w14:paraId="6EB884E9" w14:textId="77777777" w:rsidR="00E87969" w:rsidRDefault="00E87969" w:rsidP="00E87969">
      <w:pPr>
        <w:pStyle w:val="vpCalibri11indent"/>
        <w:numPr>
          <w:ilvl w:val="0"/>
          <w:numId w:val="24"/>
        </w:numPr>
        <w:ind w:left="1060"/>
      </w:pPr>
      <w:r>
        <w:t xml:space="preserve">Geometrický plán č.: 729-3034b/2022 zhotovený firmou </w:t>
      </w:r>
      <w:proofErr w:type="gramStart"/>
      <w:r>
        <w:t>ADITIS  s.r.o.</w:t>
      </w:r>
      <w:proofErr w:type="gramEnd"/>
      <w:r>
        <w:t xml:space="preserve">, který ověřil(a) Ing. Klára </w:t>
      </w:r>
      <w:proofErr w:type="spellStart"/>
      <w:r>
        <w:t>Chalupková</w:t>
      </w:r>
      <w:proofErr w:type="spellEnd"/>
      <w:r>
        <w:t xml:space="preserve"> dne 01.02.2023 pod č.: 117/2023  a za Katastrální úřad pro Olomoucký kraj, Katastrální pracoviště Prostějov potvrdil(a) Ing. Kateřina Krajíčková dne 07.02.2023  pod č.: 152/2023</w:t>
      </w:r>
    </w:p>
    <w:p w14:paraId="37CFDB07" w14:textId="77777777" w:rsidR="00E87969" w:rsidRDefault="00E87969" w:rsidP="00E87969">
      <w:pPr>
        <w:pStyle w:val="vpCalibri11indent"/>
        <w:numPr>
          <w:ilvl w:val="0"/>
          <w:numId w:val="24"/>
        </w:numPr>
        <w:ind w:left="1060"/>
      </w:pPr>
      <w:r>
        <w:t xml:space="preserve">Geometrický plán č.: 729-3034c/2022 zhotovený firmou </w:t>
      </w:r>
      <w:proofErr w:type="gramStart"/>
      <w:r>
        <w:t>ADITIS  s.r.o.</w:t>
      </w:r>
      <w:proofErr w:type="gramEnd"/>
      <w:r>
        <w:t xml:space="preserve">, který ověřil(a) Ing. Klára </w:t>
      </w:r>
      <w:proofErr w:type="spellStart"/>
      <w:r>
        <w:t>Chalupková</w:t>
      </w:r>
      <w:proofErr w:type="spellEnd"/>
      <w:r>
        <w:t xml:space="preserve"> dne 01.02.2023 pod č.: 118/2023  a za Katastrální úřad pro Olomoucký kraj, Katastrální pracoviště Prostějov potvrdil(a) Ing. Kateřina Krajíčková dne 07.02.2023  pod č.: 153/2023</w:t>
      </w:r>
    </w:p>
    <w:p w14:paraId="3C12631A" w14:textId="77777777" w:rsidR="00E87969" w:rsidRDefault="00E87969" w:rsidP="00E87969">
      <w:pPr>
        <w:pStyle w:val="vpCalibri11indent"/>
        <w:numPr>
          <w:ilvl w:val="0"/>
          <w:numId w:val="24"/>
        </w:numPr>
        <w:ind w:left="1060"/>
      </w:pPr>
      <w:r>
        <w:t xml:space="preserve">Geometrický plán č.: 729-3034e/2022 zhotovený firmou </w:t>
      </w:r>
      <w:proofErr w:type="gramStart"/>
      <w:r>
        <w:t>ADITIS  s.r.o.</w:t>
      </w:r>
      <w:proofErr w:type="gramEnd"/>
      <w:r>
        <w:t xml:space="preserve">, který ověřil(a) Ing. Klára </w:t>
      </w:r>
      <w:proofErr w:type="spellStart"/>
      <w:r>
        <w:t>Chalupková</w:t>
      </w:r>
      <w:proofErr w:type="spellEnd"/>
      <w:r>
        <w:t xml:space="preserve"> dne 01.02.2023 pod č.: 120/2023  a za Katastrální úřad pro Olomoucký kraj, Katastrální pracoviště Prostějov potvrdil(a) Ing. Kateřina Krajíčková dne 07.02.2023  pod č.: 155/2023</w:t>
      </w:r>
    </w:p>
    <w:p w14:paraId="2870A1D5" w14:textId="77777777" w:rsidR="00FA751E" w:rsidRDefault="00FA751E" w:rsidP="00E87969">
      <w:pPr>
        <w:pStyle w:val="Zkladntext2"/>
        <w:spacing w:after="60" w:line="280" w:lineRule="atLeast"/>
        <w:ind w:left="390"/>
        <w:jc w:val="both"/>
        <w:rPr>
          <w:rFonts w:ascii="Calibri" w:hAnsi="Calibri"/>
          <w:sz w:val="22"/>
          <w:szCs w:val="22"/>
          <w:lang w:eastAsia="cs-CZ"/>
        </w:rPr>
      </w:pPr>
    </w:p>
    <w:p w14:paraId="03FD2380" w14:textId="77777777" w:rsidR="00D467C8" w:rsidRDefault="00923984" w:rsidP="00FA751E">
      <w:pPr>
        <w:shd w:val="clear" w:color="auto" w:fill="FFFFFF"/>
        <w:spacing w:before="120"/>
        <w:ind w:left="567"/>
        <w:jc w:val="both"/>
        <w:rPr>
          <w:rFonts w:ascii="Calibri" w:hAnsi="Calibri"/>
          <w:color w:val="000000"/>
          <w:spacing w:val="-3"/>
          <w:sz w:val="22"/>
          <w:szCs w:val="22"/>
        </w:rPr>
      </w:pPr>
      <w:r>
        <w:rPr>
          <w:rFonts w:ascii="Calibri" w:hAnsi="Calibri"/>
          <w:color w:val="000000"/>
          <w:spacing w:val="-3"/>
          <w:sz w:val="22"/>
          <w:szCs w:val="22"/>
        </w:rPr>
        <w:t>Citovaný geometrický plán je přílohou a nedílnou součástí této smlouvy.</w:t>
      </w:r>
    </w:p>
    <w:p w14:paraId="2147A50B" w14:textId="77777777" w:rsidR="00605DFC" w:rsidRPr="007D3A1E" w:rsidRDefault="00704138" w:rsidP="00DA1AAD">
      <w:pPr>
        <w:numPr>
          <w:ilvl w:val="0"/>
          <w:numId w:val="19"/>
        </w:numPr>
        <w:shd w:val="clear" w:color="auto" w:fill="FFFFFF"/>
        <w:spacing w:before="120"/>
        <w:jc w:val="both"/>
        <w:rPr>
          <w:rFonts w:ascii="Calibri" w:hAnsi="Calibri"/>
          <w:color w:val="000000"/>
          <w:spacing w:val="-3"/>
          <w:sz w:val="22"/>
          <w:szCs w:val="22"/>
        </w:rPr>
      </w:pPr>
      <w:r w:rsidRPr="007D3A1E">
        <w:rPr>
          <w:rFonts w:ascii="Calibri" w:hAnsi="Calibri"/>
          <w:color w:val="000000"/>
          <w:spacing w:val="-3"/>
          <w:sz w:val="22"/>
          <w:szCs w:val="22"/>
        </w:rPr>
        <w:lastRenderedPageBreak/>
        <w:t>Povinný z věcného břemene bere na vědomí, že distribuční soustava je chráněna ochrannými pásmy dle energetického zákona. Ochranné pásmo slouží k zajištění spolehlivého provozu distribuční soustavy a k ochraně života, zdraví a majetku osob.</w:t>
      </w:r>
    </w:p>
    <w:p w14:paraId="54934BAB" w14:textId="77777777" w:rsidR="00D90CCA" w:rsidRDefault="00923984" w:rsidP="00DA1AAD">
      <w:pPr>
        <w:numPr>
          <w:ilvl w:val="0"/>
          <w:numId w:val="19"/>
        </w:numPr>
        <w:shd w:val="clear" w:color="auto" w:fill="FFFFFF"/>
        <w:spacing w:before="120"/>
        <w:jc w:val="both"/>
        <w:rPr>
          <w:rFonts w:ascii="Calibri" w:hAnsi="Calibri"/>
          <w:color w:val="000000"/>
          <w:spacing w:val="-3"/>
          <w:sz w:val="22"/>
          <w:szCs w:val="22"/>
        </w:rPr>
      </w:pPr>
      <w:r>
        <w:rPr>
          <w:rFonts w:ascii="Calibri" w:hAnsi="Calibri"/>
          <w:color w:val="000000"/>
          <w:spacing w:val="-3"/>
          <w:sz w:val="22"/>
          <w:szCs w:val="22"/>
        </w:rPr>
        <w:t>Povinný z věcného břemene je povinen strpět výkon práva Oprávněné vyplývající z této smlouvy a energetického zákona a zdržet se veškeré činnosti, co vede k ohrožení součásti distribuční soustavy a omezení výkonu tohoto práva Oprávněné.</w:t>
      </w:r>
    </w:p>
    <w:p w14:paraId="31CAD390" w14:textId="77777777" w:rsidR="00923984" w:rsidRDefault="00923984" w:rsidP="00DA1AAD">
      <w:pPr>
        <w:numPr>
          <w:ilvl w:val="0"/>
          <w:numId w:val="19"/>
        </w:numPr>
        <w:shd w:val="clear" w:color="auto" w:fill="FFFFFF"/>
        <w:spacing w:before="120"/>
        <w:jc w:val="both"/>
        <w:rPr>
          <w:rFonts w:ascii="Calibri" w:hAnsi="Calibri"/>
          <w:color w:val="000000"/>
          <w:spacing w:val="-3"/>
          <w:sz w:val="22"/>
          <w:szCs w:val="22"/>
        </w:rPr>
      </w:pPr>
      <w:r>
        <w:rPr>
          <w:rFonts w:ascii="Calibri" w:hAnsi="Calibri"/>
          <w:color w:val="000000"/>
          <w:spacing w:val="-3"/>
          <w:sz w:val="22"/>
          <w:szCs w:val="22"/>
        </w:rPr>
        <w:t>Věcné břemeno zřízené touto smlouvou se sjednává jako časově neomezené a zaniká v případech stanovených zákonem.</w:t>
      </w:r>
    </w:p>
    <w:p w14:paraId="4D22F921" w14:textId="77777777" w:rsidR="0012749E" w:rsidRDefault="0012749E" w:rsidP="00D467C8">
      <w:pPr>
        <w:shd w:val="clear" w:color="auto" w:fill="FFFFFF"/>
        <w:jc w:val="center"/>
        <w:rPr>
          <w:rFonts w:ascii="Calibri" w:hAnsi="Calibri"/>
          <w:b/>
          <w:color w:val="000000"/>
          <w:spacing w:val="-3"/>
          <w:szCs w:val="24"/>
        </w:rPr>
      </w:pPr>
    </w:p>
    <w:p w14:paraId="51BC3B35" w14:textId="77777777" w:rsidR="00923984" w:rsidRDefault="00923984" w:rsidP="00D467C8">
      <w:pPr>
        <w:shd w:val="clear" w:color="auto" w:fill="FFFFFF"/>
        <w:jc w:val="center"/>
        <w:rPr>
          <w:rFonts w:ascii="Calibri" w:hAnsi="Calibri"/>
          <w:b/>
          <w:color w:val="000000"/>
          <w:spacing w:val="-3"/>
          <w:szCs w:val="24"/>
        </w:rPr>
      </w:pPr>
      <w:r>
        <w:rPr>
          <w:rFonts w:ascii="Calibri" w:hAnsi="Calibri"/>
          <w:b/>
          <w:color w:val="000000"/>
          <w:spacing w:val="-3"/>
          <w:szCs w:val="24"/>
        </w:rPr>
        <w:t xml:space="preserve">Článek </w:t>
      </w:r>
      <w:r w:rsidR="00362F0A">
        <w:rPr>
          <w:rFonts w:ascii="Calibri" w:hAnsi="Calibri"/>
          <w:b/>
          <w:color w:val="000000"/>
          <w:spacing w:val="-3"/>
          <w:szCs w:val="24"/>
        </w:rPr>
        <w:t>III</w:t>
      </w:r>
      <w:r>
        <w:rPr>
          <w:rFonts w:ascii="Calibri" w:hAnsi="Calibri"/>
          <w:b/>
          <w:color w:val="000000"/>
          <w:spacing w:val="-3"/>
          <w:szCs w:val="24"/>
        </w:rPr>
        <w:t>.</w:t>
      </w:r>
    </w:p>
    <w:p w14:paraId="3D384063" w14:textId="77777777" w:rsidR="00923984" w:rsidRDefault="00923984" w:rsidP="00D467C8">
      <w:pPr>
        <w:shd w:val="clear" w:color="auto" w:fill="FFFFFF"/>
        <w:jc w:val="center"/>
        <w:rPr>
          <w:rFonts w:ascii="Calibri" w:hAnsi="Calibri"/>
          <w:b/>
          <w:color w:val="000000"/>
          <w:spacing w:val="-3"/>
          <w:szCs w:val="24"/>
        </w:rPr>
      </w:pPr>
      <w:r>
        <w:rPr>
          <w:rFonts w:ascii="Calibri" w:hAnsi="Calibri"/>
          <w:b/>
          <w:color w:val="000000"/>
          <w:spacing w:val="-3"/>
          <w:szCs w:val="24"/>
        </w:rPr>
        <w:t xml:space="preserve">Další práva </w:t>
      </w:r>
    </w:p>
    <w:p w14:paraId="320AF187" w14:textId="77777777" w:rsidR="00923984" w:rsidRDefault="00923984" w:rsidP="00FA751E">
      <w:pPr>
        <w:numPr>
          <w:ilvl w:val="0"/>
          <w:numId w:val="5"/>
        </w:numPr>
        <w:shd w:val="clear" w:color="auto" w:fill="FFFFFF"/>
        <w:spacing w:before="120"/>
        <w:ind w:left="567" w:hanging="567"/>
        <w:jc w:val="both"/>
        <w:rPr>
          <w:rFonts w:ascii="Calibri" w:hAnsi="Calibri"/>
          <w:color w:val="000000"/>
          <w:spacing w:val="-3"/>
          <w:sz w:val="22"/>
          <w:szCs w:val="22"/>
        </w:rPr>
      </w:pPr>
      <w:r>
        <w:rPr>
          <w:rFonts w:ascii="Calibri" w:hAnsi="Calibri"/>
          <w:color w:val="000000"/>
          <w:spacing w:val="-3"/>
          <w:sz w:val="22"/>
          <w:szCs w:val="22"/>
        </w:rPr>
        <w:t xml:space="preserve">Oprávněná z věcného břemene má ve vztahu k Pozemku dále oprávnění, která jí, jako PDS, vznikem věcného břemene dle této smlouvy přísluší ze </w:t>
      </w:r>
      <w:proofErr w:type="gramStart"/>
      <w:r>
        <w:rPr>
          <w:rFonts w:ascii="Calibri" w:hAnsi="Calibri"/>
          <w:color w:val="000000"/>
          <w:spacing w:val="-3"/>
          <w:sz w:val="22"/>
          <w:szCs w:val="22"/>
        </w:rPr>
        <w:t>zákona</w:t>
      </w:r>
      <w:proofErr w:type="gramEnd"/>
      <w:r>
        <w:rPr>
          <w:rFonts w:ascii="Calibri" w:hAnsi="Calibri"/>
          <w:color w:val="000000"/>
          <w:spacing w:val="-3"/>
          <w:sz w:val="22"/>
          <w:szCs w:val="22"/>
        </w:rPr>
        <w:t xml:space="preserve"> a to z ustanovení § 25 odst. 3 písm. f) a g) energetického zákona, především pak:    </w:t>
      </w:r>
    </w:p>
    <w:p w14:paraId="68E0A088" w14:textId="77777777" w:rsidR="00757B9B" w:rsidRDefault="00757B9B" w:rsidP="00FA751E">
      <w:pPr>
        <w:numPr>
          <w:ilvl w:val="0"/>
          <w:numId w:val="10"/>
        </w:numPr>
        <w:shd w:val="clear" w:color="auto" w:fill="FFFFFF"/>
        <w:spacing w:before="120"/>
        <w:ind w:left="993"/>
        <w:jc w:val="both"/>
        <w:rPr>
          <w:rFonts w:ascii="Calibri" w:hAnsi="Calibri"/>
          <w:color w:val="000000"/>
          <w:spacing w:val="-3"/>
          <w:sz w:val="22"/>
          <w:szCs w:val="22"/>
        </w:rPr>
      </w:pPr>
      <w:r w:rsidRPr="00757B9B">
        <w:rPr>
          <w:rFonts w:ascii="Calibri" w:hAnsi="Calibri"/>
          <w:color w:val="000000"/>
          <w:spacing w:val="-3"/>
          <w:sz w:val="22"/>
          <w:szCs w:val="22"/>
        </w:rPr>
        <w:t xml:space="preserve">vstupovat a vjíždět na Pozemek v souvislosti s realizací práv vyplývajících jí z věcného břemene podle článku </w:t>
      </w:r>
      <w:r w:rsidR="005D77E3">
        <w:rPr>
          <w:rFonts w:ascii="Calibri" w:hAnsi="Calibri"/>
          <w:color w:val="000000"/>
          <w:spacing w:val="-3"/>
          <w:sz w:val="22"/>
          <w:szCs w:val="22"/>
        </w:rPr>
        <w:t>I</w:t>
      </w:r>
      <w:r w:rsidRPr="00757B9B">
        <w:rPr>
          <w:rFonts w:ascii="Calibri" w:hAnsi="Calibri"/>
          <w:color w:val="000000"/>
          <w:spacing w:val="-3"/>
          <w:sz w:val="22"/>
          <w:szCs w:val="22"/>
        </w:rPr>
        <w:t>I. této smlouvy.</w:t>
      </w:r>
    </w:p>
    <w:p w14:paraId="0C7B6F1B" w14:textId="77777777" w:rsidR="00923984" w:rsidRDefault="00923984" w:rsidP="00FA751E">
      <w:pPr>
        <w:numPr>
          <w:ilvl w:val="0"/>
          <w:numId w:val="10"/>
        </w:numPr>
        <w:shd w:val="clear" w:color="auto" w:fill="FFFFFF"/>
        <w:spacing w:before="120"/>
        <w:ind w:left="993"/>
        <w:jc w:val="both"/>
        <w:rPr>
          <w:rFonts w:ascii="Calibri" w:hAnsi="Calibri"/>
          <w:color w:val="000000"/>
          <w:spacing w:val="-3"/>
          <w:sz w:val="22"/>
          <w:szCs w:val="22"/>
        </w:rPr>
      </w:pPr>
      <w:r>
        <w:rPr>
          <w:rFonts w:ascii="Calibri" w:hAnsi="Calibri"/>
          <w:color w:val="000000"/>
          <w:spacing w:val="-3"/>
          <w:sz w:val="22"/>
          <w:szCs w:val="22"/>
        </w:rPr>
        <w:t>odstraňovat a oklešťovat na Pozemku stromoví a jiné porosty, provádět likvidaci odstraněného a okleštěného stromoví a jiných porostů ohrožujících bezpečné a spolehlivé provozování Součásti distribuční soustavy v případech, kdy tak po předchozím upozornění a stanove</w:t>
      </w:r>
      <w:r w:rsidR="00FA751E">
        <w:rPr>
          <w:rFonts w:ascii="Calibri" w:hAnsi="Calibri"/>
          <w:color w:val="000000"/>
          <w:spacing w:val="-3"/>
          <w:sz w:val="22"/>
          <w:szCs w:val="22"/>
        </w:rPr>
        <w:t>ní rozsahu neučinil sám Povinný.</w:t>
      </w:r>
    </w:p>
    <w:p w14:paraId="76620F49" w14:textId="77777777" w:rsidR="00923984" w:rsidRDefault="00923984" w:rsidP="00FA751E">
      <w:pPr>
        <w:numPr>
          <w:ilvl w:val="0"/>
          <w:numId w:val="5"/>
        </w:numPr>
        <w:shd w:val="clear" w:color="auto" w:fill="FFFFFF"/>
        <w:spacing w:before="120"/>
        <w:ind w:left="567" w:hanging="567"/>
        <w:jc w:val="both"/>
        <w:rPr>
          <w:rFonts w:ascii="Calibri" w:hAnsi="Calibri"/>
          <w:color w:val="000000"/>
          <w:spacing w:val="-3"/>
          <w:sz w:val="22"/>
          <w:szCs w:val="22"/>
        </w:rPr>
      </w:pPr>
      <w:r>
        <w:rPr>
          <w:rFonts w:ascii="Calibri" w:hAnsi="Calibri"/>
          <w:color w:val="000000"/>
          <w:spacing w:val="-3"/>
          <w:sz w:val="22"/>
          <w:szCs w:val="22"/>
        </w:rPr>
        <w:t>Oprávněná je povinna při výkonu oprávnění popsaných shora postupovat coby PDS striktně ve smyslu § 25 odst. 8 energetického zákona, tj. co nejvíce šetřit práva Povinného a vstup na Pozemek mu bezprostředně oznámit. Po skončení prací je povinna uvést Pozemek do předchozího stavu, a není-li to možné s ohledem na povahu provedených prací, do stavu odpovídajícího předchozímu účelu nebo užívání Pozemku a bezprostředně oznámit tuto skutečnost Povinnému. Po provedení odstranění nebo okleštění stromoví je povinna na svůj náklad provést likvidaci vzniklého klestu a zbytků po těžbě.</w:t>
      </w:r>
    </w:p>
    <w:p w14:paraId="2AF1515E" w14:textId="77777777" w:rsidR="00923984" w:rsidRDefault="00923984" w:rsidP="00FA751E">
      <w:pPr>
        <w:numPr>
          <w:ilvl w:val="0"/>
          <w:numId w:val="5"/>
        </w:numPr>
        <w:shd w:val="clear" w:color="auto" w:fill="FFFFFF"/>
        <w:spacing w:before="120"/>
        <w:ind w:left="567" w:hanging="567"/>
        <w:jc w:val="both"/>
        <w:rPr>
          <w:rFonts w:ascii="Calibri" w:hAnsi="Calibri"/>
          <w:color w:val="000000"/>
          <w:spacing w:val="-3"/>
          <w:sz w:val="22"/>
          <w:szCs w:val="22"/>
        </w:rPr>
      </w:pPr>
      <w:r>
        <w:rPr>
          <w:rFonts w:ascii="Calibri" w:hAnsi="Calibri"/>
          <w:color w:val="000000"/>
          <w:spacing w:val="-3"/>
          <w:sz w:val="22"/>
          <w:szCs w:val="22"/>
        </w:rPr>
        <w:t>Distribuční soustava je inženýrskou sítí ve smyslu § 509 zákona č. 89/2012 Sb., občanský zákoník a nejedná se tak o součást pozemku.</w:t>
      </w:r>
    </w:p>
    <w:p w14:paraId="06CB41B8" w14:textId="77777777" w:rsidR="0012749E" w:rsidRDefault="0012749E" w:rsidP="00D467C8">
      <w:pPr>
        <w:shd w:val="clear" w:color="auto" w:fill="FFFFFF"/>
        <w:jc w:val="center"/>
        <w:rPr>
          <w:rFonts w:ascii="Calibri" w:hAnsi="Calibri"/>
          <w:b/>
          <w:color w:val="000000"/>
          <w:spacing w:val="-3"/>
          <w:szCs w:val="24"/>
        </w:rPr>
      </w:pPr>
    </w:p>
    <w:p w14:paraId="3EA4D6A8" w14:textId="77777777" w:rsidR="00923984" w:rsidRDefault="00923984" w:rsidP="00D467C8">
      <w:pPr>
        <w:shd w:val="clear" w:color="auto" w:fill="FFFFFF"/>
        <w:jc w:val="center"/>
        <w:rPr>
          <w:rFonts w:ascii="Calibri" w:hAnsi="Calibri"/>
          <w:b/>
          <w:color w:val="000000"/>
          <w:spacing w:val="-3"/>
          <w:szCs w:val="24"/>
        </w:rPr>
      </w:pPr>
      <w:r>
        <w:rPr>
          <w:rFonts w:ascii="Calibri" w:hAnsi="Calibri"/>
          <w:b/>
          <w:color w:val="000000"/>
          <w:spacing w:val="-3"/>
          <w:szCs w:val="24"/>
        </w:rPr>
        <w:t>Čl</w:t>
      </w:r>
      <w:r w:rsidR="0012749E">
        <w:rPr>
          <w:rFonts w:ascii="Calibri" w:hAnsi="Calibri"/>
          <w:b/>
          <w:color w:val="000000"/>
          <w:spacing w:val="-3"/>
          <w:szCs w:val="24"/>
        </w:rPr>
        <w:t>ánek</w:t>
      </w:r>
      <w:r>
        <w:rPr>
          <w:rFonts w:ascii="Calibri" w:hAnsi="Calibri"/>
          <w:b/>
          <w:color w:val="000000"/>
          <w:spacing w:val="-3"/>
          <w:szCs w:val="24"/>
        </w:rPr>
        <w:t xml:space="preserve"> </w:t>
      </w:r>
      <w:r w:rsidR="00362F0A">
        <w:rPr>
          <w:rFonts w:ascii="Calibri" w:hAnsi="Calibri"/>
          <w:b/>
          <w:color w:val="000000"/>
          <w:spacing w:val="-3"/>
          <w:szCs w:val="24"/>
        </w:rPr>
        <w:t>I</w:t>
      </w:r>
      <w:r>
        <w:rPr>
          <w:rFonts w:ascii="Calibri" w:hAnsi="Calibri"/>
          <w:b/>
          <w:color w:val="000000"/>
          <w:spacing w:val="-3"/>
          <w:szCs w:val="24"/>
        </w:rPr>
        <w:t>V</w:t>
      </w:r>
      <w:r w:rsidR="0012749E">
        <w:rPr>
          <w:rFonts w:ascii="Calibri" w:hAnsi="Calibri"/>
          <w:b/>
          <w:color w:val="000000"/>
          <w:spacing w:val="-3"/>
          <w:szCs w:val="24"/>
        </w:rPr>
        <w:t>.</w:t>
      </w:r>
    </w:p>
    <w:p w14:paraId="54CBC851" w14:textId="77777777" w:rsidR="00923984" w:rsidRDefault="00923984" w:rsidP="00D467C8">
      <w:pPr>
        <w:shd w:val="clear" w:color="auto" w:fill="FFFFFF"/>
        <w:jc w:val="center"/>
        <w:rPr>
          <w:rFonts w:ascii="Calibri" w:hAnsi="Calibri"/>
          <w:b/>
          <w:color w:val="000000"/>
          <w:spacing w:val="-3"/>
          <w:szCs w:val="24"/>
        </w:rPr>
      </w:pPr>
      <w:r>
        <w:rPr>
          <w:rFonts w:ascii="Calibri" w:hAnsi="Calibri"/>
          <w:b/>
          <w:color w:val="000000"/>
          <w:spacing w:val="-3"/>
          <w:szCs w:val="24"/>
        </w:rPr>
        <w:t>Cena a platební podmínky</w:t>
      </w:r>
    </w:p>
    <w:p w14:paraId="28D0AABC" w14:textId="77777777" w:rsidR="00923984" w:rsidRDefault="00923984" w:rsidP="00FA751E">
      <w:pPr>
        <w:numPr>
          <w:ilvl w:val="0"/>
          <w:numId w:val="6"/>
        </w:numPr>
        <w:shd w:val="clear" w:color="auto" w:fill="FFFFFF"/>
        <w:spacing w:before="120"/>
        <w:ind w:left="567" w:hanging="567"/>
        <w:jc w:val="both"/>
        <w:rPr>
          <w:rFonts w:ascii="Calibri" w:hAnsi="Calibri"/>
          <w:color w:val="000000"/>
          <w:spacing w:val="-3"/>
          <w:sz w:val="22"/>
          <w:szCs w:val="22"/>
        </w:rPr>
      </w:pPr>
      <w:r>
        <w:rPr>
          <w:rFonts w:ascii="Calibri" w:hAnsi="Calibri"/>
          <w:color w:val="000000"/>
          <w:spacing w:val="-3"/>
          <w:sz w:val="22"/>
          <w:szCs w:val="22"/>
        </w:rPr>
        <w:t>Věcné břemeno podle této smlouvy se zřizuje úplatně.</w:t>
      </w:r>
    </w:p>
    <w:p w14:paraId="6832C9EF" w14:textId="77777777" w:rsidR="00D51F75" w:rsidRDefault="00923984" w:rsidP="00C953E0">
      <w:pPr>
        <w:numPr>
          <w:ilvl w:val="0"/>
          <w:numId w:val="6"/>
        </w:numPr>
        <w:shd w:val="clear" w:color="auto" w:fill="FFFFFF"/>
        <w:spacing w:before="120"/>
        <w:ind w:left="567" w:hanging="567"/>
        <w:jc w:val="both"/>
        <w:rPr>
          <w:rFonts w:ascii="Calibri" w:hAnsi="Calibri" w:cs="Calibri"/>
          <w:b/>
          <w:color w:val="000000"/>
          <w:spacing w:val="-3"/>
          <w:sz w:val="22"/>
          <w:szCs w:val="22"/>
        </w:rPr>
      </w:pPr>
      <w:r>
        <w:rPr>
          <w:rFonts w:ascii="Calibri" w:hAnsi="Calibri"/>
          <w:color w:val="000000"/>
          <w:spacing w:val="-3"/>
          <w:sz w:val="22"/>
          <w:szCs w:val="22"/>
        </w:rPr>
        <w:t xml:space="preserve">Jednorázová náhrada za zřízení věcného břemene se sjednává </w:t>
      </w:r>
      <w:r w:rsidR="00C84850">
        <w:rPr>
          <w:rFonts w:ascii="Calibri" w:hAnsi="Calibri"/>
          <w:color w:val="000000"/>
          <w:spacing w:val="-3"/>
          <w:sz w:val="22"/>
          <w:szCs w:val="22"/>
        </w:rPr>
        <w:t xml:space="preserve">na základě Znaleckého posudku číslo 1954-107/2024, který vyhotovil Ing. Petr Křivánek ke dni 28.3.2024 a to </w:t>
      </w:r>
      <w:r>
        <w:rPr>
          <w:rFonts w:ascii="Calibri" w:hAnsi="Calibri"/>
          <w:color w:val="000000"/>
          <w:spacing w:val="-3"/>
          <w:sz w:val="22"/>
          <w:szCs w:val="22"/>
        </w:rPr>
        <w:t>ve výši</w:t>
      </w:r>
      <w:r w:rsidR="0041204A">
        <w:rPr>
          <w:rFonts w:ascii="Calibri" w:hAnsi="Calibri"/>
          <w:color w:val="000000"/>
          <w:spacing w:val="-3"/>
          <w:sz w:val="22"/>
          <w:szCs w:val="22"/>
        </w:rPr>
        <w:t xml:space="preserve"> </w:t>
      </w:r>
      <w:r w:rsidR="00E87969">
        <w:rPr>
          <w:rStyle w:val="vpCalibri11bChar"/>
          <w:rFonts w:cs="Calibri"/>
          <w:szCs w:val="22"/>
          <w:lang w:val="cs-CZ"/>
        </w:rPr>
        <w:t>92 320,00 Kč</w:t>
      </w:r>
      <w:r w:rsidR="00C84850">
        <w:rPr>
          <w:rStyle w:val="vpCalibri11bChar"/>
          <w:rFonts w:cs="Calibri"/>
          <w:szCs w:val="22"/>
          <w:lang w:val="cs-CZ"/>
        </w:rPr>
        <w:t xml:space="preserve"> bez DPH</w:t>
      </w:r>
      <w:r>
        <w:rPr>
          <w:rFonts w:ascii="Calibri" w:hAnsi="Calibri" w:cs="Calibri"/>
          <w:b/>
          <w:color w:val="000000"/>
          <w:spacing w:val="-3"/>
          <w:sz w:val="22"/>
          <w:szCs w:val="22"/>
        </w:rPr>
        <w:t xml:space="preserve">. </w:t>
      </w:r>
      <w:r w:rsidR="004663E7">
        <w:rPr>
          <w:rFonts w:ascii="Calibri" w:hAnsi="Calibri" w:cs="Calibri"/>
          <w:b/>
          <w:color w:val="000000"/>
          <w:spacing w:val="-3"/>
          <w:sz w:val="22"/>
          <w:szCs w:val="22"/>
        </w:rPr>
        <w:t>K této náhradě bude připočtena DPH dle platných právních předpisů.</w:t>
      </w:r>
    </w:p>
    <w:p w14:paraId="7F79B548" w14:textId="77777777" w:rsidR="00917D23" w:rsidRDefault="00917D23" w:rsidP="00917D23">
      <w:pPr>
        <w:shd w:val="clear" w:color="auto" w:fill="FFFFFF"/>
        <w:tabs>
          <w:tab w:val="left" w:pos="142"/>
        </w:tabs>
        <w:spacing w:before="120"/>
        <w:ind w:left="567" w:hanging="567"/>
        <w:jc w:val="both"/>
        <w:rPr>
          <w:rFonts w:ascii="Calibri" w:hAnsi="Calibri"/>
          <w:color w:val="000000"/>
          <w:spacing w:val="-3"/>
          <w:sz w:val="22"/>
          <w:szCs w:val="22"/>
        </w:rPr>
      </w:pPr>
      <w:r>
        <w:rPr>
          <w:rFonts w:ascii="Calibri" w:hAnsi="Calibri" w:cs="Tahoma"/>
          <w:color w:val="000000"/>
          <w:spacing w:val="-3"/>
          <w:sz w:val="22"/>
          <w:szCs w:val="22"/>
        </w:rPr>
        <w:t xml:space="preserve">            Jednorázovou úhradu zaplatí oprávněný povinnému v hotovosti nebo převodem na účet SSOK, vedený u Komerční banky v Prostějově, č. </w:t>
      </w:r>
      <w:proofErr w:type="spellStart"/>
      <w:r>
        <w:rPr>
          <w:rFonts w:ascii="Calibri" w:hAnsi="Calibri" w:cs="Tahoma"/>
          <w:color w:val="000000"/>
          <w:spacing w:val="-3"/>
          <w:sz w:val="22"/>
          <w:szCs w:val="22"/>
        </w:rPr>
        <w:t>ú.</w:t>
      </w:r>
      <w:proofErr w:type="spellEnd"/>
      <w:r>
        <w:rPr>
          <w:rFonts w:ascii="Calibri" w:hAnsi="Calibri" w:cs="Tahoma"/>
          <w:color w:val="000000"/>
          <w:spacing w:val="-3"/>
          <w:sz w:val="22"/>
          <w:szCs w:val="22"/>
        </w:rPr>
        <w:t xml:space="preserve"> 11338701/0100 na základě daňového dokladu vystaveného povinným do </w:t>
      </w:r>
      <w:proofErr w:type="gramStart"/>
      <w:r>
        <w:rPr>
          <w:rFonts w:ascii="Calibri" w:hAnsi="Calibri" w:cs="Tahoma"/>
          <w:color w:val="000000"/>
          <w:spacing w:val="-3"/>
          <w:sz w:val="22"/>
          <w:szCs w:val="22"/>
        </w:rPr>
        <w:t>15-ti</w:t>
      </w:r>
      <w:proofErr w:type="gramEnd"/>
      <w:r>
        <w:rPr>
          <w:rFonts w:ascii="Calibri" w:hAnsi="Calibri" w:cs="Tahoma"/>
          <w:color w:val="000000"/>
          <w:spacing w:val="-3"/>
          <w:sz w:val="22"/>
          <w:szCs w:val="22"/>
        </w:rPr>
        <w:t xml:space="preserve"> dnů od podpisu smlouvy se splatností 21 dnů od vystavení.</w:t>
      </w:r>
      <w:r>
        <w:rPr>
          <w:rFonts w:ascii="Calibri" w:hAnsi="Calibri"/>
          <w:color w:val="000000"/>
          <w:spacing w:val="-3"/>
          <w:sz w:val="22"/>
          <w:szCs w:val="22"/>
        </w:rPr>
        <w:t xml:space="preserve"> </w:t>
      </w:r>
    </w:p>
    <w:p w14:paraId="7B2C74BA" w14:textId="77777777" w:rsidR="00917D23" w:rsidRDefault="00917D23" w:rsidP="00917D23">
      <w:pPr>
        <w:shd w:val="clear" w:color="auto" w:fill="FFFFFF"/>
        <w:spacing w:before="120"/>
        <w:ind w:left="567"/>
        <w:jc w:val="both"/>
        <w:rPr>
          <w:rFonts w:ascii="Calibri" w:hAnsi="Calibri"/>
          <w:b/>
          <w:color w:val="000000"/>
          <w:spacing w:val="-3"/>
          <w:sz w:val="22"/>
          <w:szCs w:val="22"/>
        </w:rPr>
      </w:pPr>
      <w:r>
        <w:rPr>
          <w:rFonts w:ascii="Calibri" w:hAnsi="Calibri"/>
          <w:color w:val="000000"/>
          <w:spacing w:val="-3"/>
          <w:sz w:val="22"/>
          <w:szCs w:val="22"/>
        </w:rPr>
        <w:t xml:space="preserve">Daňový doklad – faktura musí být vystavena a zaslána na fakturační společnost: </w:t>
      </w:r>
      <w:proofErr w:type="gramStart"/>
      <w:r w:rsidR="001D565C" w:rsidRPr="001D565C">
        <w:rPr>
          <w:rFonts w:ascii="Calibri" w:hAnsi="Calibri"/>
          <w:b/>
          <w:color w:val="000000"/>
          <w:spacing w:val="-3"/>
          <w:sz w:val="22"/>
          <w:szCs w:val="22"/>
        </w:rPr>
        <w:t>EG.D</w:t>
      </w:r>
      <w:proofErr w:type="gramEnd"/>
      <w:r w:rsidR="001D565C" w:rsidRPr="001D565C">
        <w:rPr>
          <w:rFonts w:ascii="Calibri" w:hAnsi="Calibri"/>
          <w:b/>
          <w:color w:val="000000"/>
          <w:spacing w:val="-3"/>
          <w:sz w:val="22"/>
          <w:szCs w:val="22"/>
        </w:rPr>
        <w:t>, a.s.</w:t>
      </w:r>
    </w:p>
    <w:p w14:paraId="73870139" w14:textId="77777777" w:rsidR="00917D23" w:rsidRDefault="00917D23" w:rsidP="00917D23">
      <w:pPr>
        <w:shd w:val="clear" w:color="auto" w:fill="FFFFFF"/>
        <w:spacing w:before="120"/>
        <w:ind w:left="567"/>
        <w:jc w:val="both"/>
        <w:rPr>
          <w:rFonts w:ascii="Calibri" w:hAnsi="Calibri"/>
          <w:b/>
          <w:color w:val="000000"/>
          <w:spacing w:val="-3"/>
          <w:sz w:val="22"/>
          <w:szCs w:val="22"/>
        </w:rPr>
      </w:pPr>
      <w:r>
        <w:rPr>
          <w:rFonts w:ascii="Calibri" w:hAnsi="Calibri"/>
          <w:b/>
          <w:color w:val="000000"/>
          <w:spacing w:val="-3"/>
          <w:sz w:val="22"/>
          <w:szCs w:val="22"/>
        </w:rPr>
        <w:t>Povinná poznámka – uvedení čísla smlouvy na daňovém dokladu (faktuře):</w:t>
      </w:r>
    </w:p>
    <w:p w14:paraId="1D46D913" w14:textId="77777777" w:rsidR="00FE03A4" w:rsidRPr="007D3A1E" w:rsidRDefault="00FE03A4" w:rsidP="00FE03A4">
      <w:pPr>
        <w:shd w:val="clear" w:color="auto" w:fill="FFFFFF"/>
        <w:spacing w:before="120"/>
        <w:ind w:left="567"/>
        <w:jc w:val="both"/>
        <w:rPr>
          <w:rFonts w:ascii="Calibri" w:hAnsi="Calibri" w:cs="Arial"/>
          <w:b/>
          <w:caps/>
          <w:sz w:val="22"/>
          <w:szCs w:val="22"/>
        </w:rPr>
      </w:pPr>
      <w:r w:rsidRPr="007D3A1E">
        <w:rPr>
          <w:rFonts w:ascii="Calibri" w:hAnsi="Calibri"/>
          <w:color w:val="000000"/>
          <w:spacing w:val="-3"/>
          <w:sz w:val="22"/>
          <w:szCs w:val="22"/>
        </w:rPr>
        <w:t xml:space="preserve">Úhrada věcného břemene dle smlouvy E.ON číslo </w:t>
      </w:r>
      <w:r w:rsidR="00E87969" w:rsidRPr="00E87969">
        <w:rPr>
          <w:rFonts w:ascii="Cambria" w:hAnsi="Cambria" w:cs="Arial"/>
          <w:b/>
          <w:caps/>
          <w:sz w:val="28"/>
          <w:szCs w:val="28"/>
        </w:rPr>
        <w:t>PR-014330082377/002-ADS</w:t>
      </w:r>
    </w:p>
    <w:p w14:paraId="420280FF" w14:textId="77777777" w:rsidR="008536E6" w:rsidRDefault="00FE03A4" w:rsidP="00FE03A4">
      <w:pPr>
        <w:shd w:val="clear" w:color="auto" w:fill="FFFFFF"/>
        <w:spacing w:before="120"/>
        <w:ind w:firstLine="567"/>
        <w:jc w:val="both"/>
        <w:rPr>
          <w:rFonts w:ascii="Calibri" w:hAnsi="Calibri" w:cs="Arial"/>
          <w:b/>
          <w:caps/>
          <w:sz w:val="22"/>
          <w:szCs w:val="22"/>
        </w:rPr>
      </w:pPr>
      <w:r w:rsidRPr="007D3A1E">
        <w:rPr>
          <w:rFonts w:ascii="Calibri" w:hAnsi="Calibri"/>
          <w:color w:val="000000"/>
          <w:spacing w:val="-3"/>
          <w:sz w:val="22"/>
          <w:szCs w:val="22"/>
        </w:rPr>
        <w:lastRenderedPageBreak/>
        <w:t xml:space="preserve">Daňový </w:t>
      </w:r>
      <w:proofErr w:type="gramStart"/>
      <w:r w:rsidRPr="007D3A1E">
        <w:rPr>
          <w:rFonts w:ascii="Calibri" w:hAnsi="Calibri"/>
          <w:color w:val="000000"/>
          <w:spacing w:val="-3"/>
          <w:sz w:val="22"/>
          <w:szCs w:val="22"/>
        </w:rPr>
        <w:t>doklad - faktura</w:t>
      </w:r>
      <w:proofErr w:type="gramEnd"/>
      <w:r w:rsidRPr="007D3A1E">
        <w:rPr>
          <w:rFonts w:ascii="Calibri" w:hAnsi="Calibri"/>
          <w:color w:val="000000"/>
          <w:spacing w:val="-3"/>
          <w:sz w:val="22"/>
          <w:szCs w:val="22"/>
        </w:rPr>
        <w:t xml:space="preserve"> bude zaslána na adresu:</w:t>
      </w:r>
      <w:r w:rsidRPr="007D3A1E">
        <w:rPr>
          <w:rFonts w:ascii="Calibri" w:hAnsi="Calibri"/>
          <w:b/>
          <w:color w:val="000000"/>
          <w:spacing w:val="-3"/>
          <w:sz w:val="22"/>
          <w:szCs w:val="22"/>
        </w:rPr>
        <w:t xml:space="preserve"> </w:t>
      </w:r>
      <w:bookmarkStart w:id="1" w:name="_Hlk59428872"/>
      <w:r w:rsidR="001D565C" w:rsidRPr="00EB2A5A">
        <w:rPr>
          <w:rFonts w:ascii="Calibri" w:hAnsi="Calibri" w:cs="Calibri"/>
          <w:b/>
          <w:bCs/>
          <w:sz w:val="22"/>
          <w:szCs w:val="22"/>
          <w:lang w:eastAsia="cs-CZ"/>
        </w:rPr>
        <w:t xml:space="preserve">EGD </w:t>
      </w:r>
      <w:proofErr w:type="spellStart"/>
      <w:r w:rsidR="001D565C" w:rsidRPr="00EB2A5A">
        <w:rPr>
          <w:rFonts w:ascii="Calibri" w:hAnsi="Calibri" w:cs="Calibri"/>
          <w:b/>
          <w:bCs/>
          <w:sz w:val="22"/>
          <w:szCs w:val="22"/>
          <w:lang w:eastAsia="cs-CZ"/>
        </w:rPr>
        <w:t>electronic</w:t>
      </w:r>
      <w:proofErr w:type="spellEnd"/>
      <w:r w:rsidR="001D565C" w:rsidRPr="00EB2A5A">
        <w:rPr>
          <w:rFonts w:ascii="Calibri" w:hAnsi="Calibri" w:cs="Calibri"/>
          <w:b/>
          <w:bCs/>
          <w:sz w:val="22"/>
          <w:szCs w:val="22"/>
          <w:lang w:eastAsia="cs-CZ"/>
        </w:rPr>
        <w:t xml:space="preserve"> </w:t>
      </w:r>
      <w:proofErr w:type="spellStart"/>
      <w:r w:rsidR="001D565C" w:rsidRPr="00EB2A5A">
        <w:rPr>
          <w:rFonts w:ascii="Calibri" w:hAnsi="Calibri" w:cs="Calibri"/>
          <w:b/>
          <w:bCs/>
          <w:sz w:val="22"/>
          <w:szCs w:val="22"/>
          <w:lang w:eastAsia="cs-CZ"/>
        </w:rPr>
        <w:t>invoice</w:t>
      </w:r>
      <w:bookmarkEnd w:id="1"/>
      <w:proofErr w:type="spellEnd"/>
      <w:r w:rsidR="001D565C" w:rsidRPr="001D565C">
        <w:rPr>
          <w:rFonts w:ascii="Calibri" w:hAnsi="Calibri"/>
          <w:b/>
          <w:color w:val="000000"/>
          <w:spacing w:val="-3"/>
          <w:sz w:val="22"/>
          <w:szCs w:val="22"/>
        </w:rPr>
        <w:t xml:space="preserve">, </w:t>
      </w:r>
      <w:proofErr w:type="spellStart"/>
      <w:r w:rsidR="001D565C" w:rsidRPr="001D565C">
        <w:rPr>
          <w:rFonts w:ascii="Calibri" w:hAnsi="Calibri"/>
          <w:b/>
          <w:color w:val="000000"/>
          <w:spacing w:val="-3"/>
          <w:sz w:val="22"/>
          <w:szCs w:val="22"/>
        </w:rPr>
        <w:t>P.O.Box</w:t>
      </w:r>
      <w:proofErr w:type="spellEnd"/>
      <w:r w:rsidR="001D565C" w:rsidRPr="001D565C">
        <w:rPr>
          <w:rFonts w:ascii="Calibri" w:hAnsi="Calibri"/>
          <w:b/>
          <w:color w:val="000000"/>
          <w:spacing w:val="-3"/>
          <w:sz w:val="22"/>
          <w:szCs w:val="22"/>
        </w:rPr>
        <w:t xml:space="preserve"> 13, Praha 225 13</w:t>
      </w:r>
      <w:r w:rsidRPr="007D3A1E">
        <w:rPr>
          <w:rFonts w:ascii="Calibri" w:hAnsi="Calibri"/>
          <w:b/>
          <w:color w:val="000000"/>
          <w:spacing w:val="-3"/>
          <w:sz w:val="22"/>
          <w:szCs w:val="22"/>
        </w:rPr>
        <w:t>.</w:t>
      </w:r>
    </w:p>
    <w:p w14:paraId="751BA155" w14:textId="77777777" w:rsidR="008536E6" w:rsidRDefault="008536E6" w:rsidP="008536E6">
      <w:pPr>
        <w:shd w:val="clear" w:color="auto" w:fill="FFFFFF"/>
        <w:spacing w:before="120"/>
        <w:ind w:firstLine="567"/>
        <w:jc w:val="both"/>
        <w:rPr>
          <w:rFonts w:ascii="Calibri" w:hAnsi="Calibri" w:cs="Arial"/>
          <w:b/>
          <w:caps/>
          <w:sz w:val="22"/>
          <w:szCs w:val="22"/>
        </w:rPr>
      </w:pPr>
    </w:p>
    <w:p w14:paraId="40092CE5" w14:textId="77777777" w:rsidR="00917D23" w:rsidRDefault="00917D23" w:rsidP="00917D23">
      <w:pPr>
        <w:pStyle w:val="Odstavecseseznamem"/>
        <w:numPr>
          <w:ilvl w:val="0"/>
          <w:numId w:val="6"/>
        </w:numPr>
        <w:jc w:val="both"/>
        <w:rPr>
          <w:rFonts w:cs="Tahoma"/>
          <w:sz w:val="22"/>
          <w:szCs w:val="22"/>
        </w:rPr>
      </w:pPr>
      <w:r>
        <w:rPr>
          <w:rFonts w:cs="Tahoma"/>
          <w:sz w:val="22"/>
          <w:szCs w:val="22"/>
        </w:rPr>
        <w:t xml:space="preserve"> Pro případ nezaplacení úhrady ve lhůtě stanovené touto smlouvou, uhradí oprávněný povinnému úrok </w:t>
      </w:r>
      <w:proofErr w:type="gramStart"/>
      <w:r>
        <w:rPr>
          <w:rFonts w:cs="Tahoma"/>
          <w:sz w:val="22"/>
          <w:szCs w:val="22"/>
        </w:rPr>
        <w:t>z  prodlení</w:t>
      </w:r>
      <w:proofErr w:type="gramEnd"/>
      <w:r>
        <w:rPr>
          <w:rFonts w:cs="Tahoma"/>
          <w:sz w:val="22"/>
          <w:szCs w:val="22"/>
        </w:rPr>
        <w:t xml:space="preserve"> ve výši 0,05% z celkové částky za každý den prodlení.</w:t>
      </w:r>
    </w:p>
    <w:p w14:paraId="3B0C2023" w14:textId="77777777" w:rsidR="00917D23" w:rsidRDefault="00917D23" w:rsidP="009A2984">
      <w:pPr>
        <w:shd w:val="clear" w:color="auto" w:fill="FFFFFF"/>
        <w:spacing w:before="120"/>
        <w:ind w:left="390"/>
        <w:jc w:val="both"/>
        <w:rPr>
          <w:rFonts w:ascii="Calibri" w:hAnsi="Calibri" w:cs="Tahoma"/>
          <w:color w:val="000000"/>
          <w:spacing w:val="-3"/>
          <w:sz w:val="22"/>
          <w:szCs w:val="22"/>
        </w:rPr>
      </w:pPr>
    </w:p>
    <w:p w14:paraId="5B39BB7A" w14:textId="77777777" w:rsidR="00923984" w:rsidRDefault="00923984" w:rsidP="00D467C8">
      <w:pPr>
        <w:shd w:val="clear" w:color="auto" w:fill="FFFFFF"/>
        <w:jc w:val="center"/>
        <w:rPr>
          <w:rFonts w:ascii="Calibri" w:hAnsi="Calibri"/>
          <w:b/>
          <w:color w:val="000000"/>
          <w:spacing w:val="-3"/>
          <w:szCs w:val="24"/>
        </w:rPr>
      </w:pPr>
      <w:r>
        <w:rPr>
          <w:rFonts w:ascii="Calibri" w:hAnsi="Calibri"/>
          <w:b/>
          <w:color w:val="000000"/>
          <w:spacing w:val="-3"/>
          <w:szCs w:val="24"/>
        </w:rPr>
        <w:t>Článek V.</w:t>
      </w:r>
    </w:p>
    <w:p w14:paraId="50DA0C37" w14:textId="77777777" w:rsidR="00923984" w:rsidRDefault="00923984" w:rsidP="00D467C8">
      <w:pPr>
        <w:shd w:val="clear" w:color="auto" w:fill="FFFFFF"/>
        <w:jc w:val="center"/>
        <w:rPr>
          <w:rFonts w:ascii="Calibri" w:hAnsi="Calibri"/>
          <w:b/>
          <w:color w:val="000000"/>
          <w:spacing w:val="-3"/>
          <w:szCs w:val="24"/>
        </w:rPr>
      </w:pPr>
      <w:r>
        <w:rPr>
          <w:rFonts w:ascii="Calibri" w:hAnsi="Calibri"/>
          <w:b/>
          <w:color w:val="000000"/>
          <w:spacing w:val="-3"/>
          <w:szCs w:val="24"/>
        </w:rPr>
        <w:t xml:space="preserve">Vklad věcného břemene do veřejného seznamu </w:t>
      </w:r>
    </w:p>
    <w:p w14:paraId="58136C1A" w14:textId="77777777" w:rsidR="00923984" w:rsidRDefault="00923984" w:rsidP="00FA751E">
      <w:pPr>
        <w:numPr>
          <w:ilvl w:val="0"/>
          <w:numId w:val="7"/>
        </w:numPr>
        <w:shd w:val="clear" w:color="auto" w:fill="FFFFFF"/>
        <w:spacing w:before="120"/>
        <w:ind w:left="567" w:hanging="567"/>
        <w:jc w:val="both"/>
        <w:rPr>
          <w:rFonts w:ascii="Calibri" w:hAnsi="Calibri"/>
          <w:color w:val="000000"/>
          <w:spacing w:val="-3"/>
          <w:sz w:val="22"/>
          <w:szCs w:val="22"/>
        </w:rPr>
      </w:pPr>
      <w:r>
        <w:rPr>
          <w:rFonts w:ascii="Calibri" w:hAnsi="Calibri"/>
          <w:color w:val="000000"/>
          <w:spacing w:val="-3"/>
          <w:sz w:val="22"/>
          <w:szCs w:val="22"/>
        </w:rPr>
        <w:t xml:space="preserve">Oprávněná a Povinný se dohodli, že návrh na zahájení řízení o zápisu práva odpovídajícího věcnému břemeni zřizovanému touto Smlouvou k Pozemku do katastru nemovitostí bude podán příslušnému katastrálnímu úřadu Oprávněnou. Správní poplatek za návrh na zahájení řízení o povolení vkladu práva do katastru nemovitostí </w:t>
      </w:r>
      <w:r>
        <w:rPr>
          <w:rFonts w:ascii="Calibri" w:hAnsi="Calibri"/>
          <w:b/>
          <w:color w:val="000000"/>
          <w:spacing w:val="-3"/>
          <w:sz w:val="22"/>
          <w:szCs w:val="22"/>
        </w:rPr>
        <w:t>uhradí Oprávněná</w:t>
      </w:r>
      <w:r>
        <w:rPr>
          <w:rFonts w:ascii="Calibri" w:hAnsi="Calibri"/>
          <w:color w:val="000000"/>
          <w:spacing w:val="-3"/>
          <w:sz w:val="22"/>
          <w:szCs w:val="22"/>
        </w:rPr>
        <w:t>.</w:t>
      </w:r>
    </w:p>
    <w:p w14:paraId="7C26FE47" w14:textId="77777777" w:rsidR="00923984" w:rsidRDefault="00923984" w:rsidP="00FA751E">
      <w:pPr>
        <w:numPr>
          <w:ilvl w:val="0"/>
          <w:numId w:val="7"/>
        </w:numPr>
        <w:shd w:val="clear" w:color="auto" w:fill="FFFFFF"/>
        <w:spacing w:before="120"/>
        <w:ind w:left="567" w:hanging="567"/>
        <w:jc w:val="both"/>
        <w:rPr>
          <w:rFonts w:ascii="Calibri" w:hAnsi="Calibri"/>
          <w:color w:val="000000"/>
          <w:spacing w:val="-3"/>
          <w:sz w:val="22"/>
          <w:szCs w:val="22"/>
        </w:rPr>
      </w:pPr>
      <w:r>
        <w:rPr>
          <w:rFonts w:ascii="Calibri" w:hAnsi="Calibri"/>
          <w:color w:val="000000"/>
          <w:spacing w:val="-3"/>
          <w:sz w:val="22"/>
          <w:szCs w:val="22"/>
        </w:rPr>
        <w:t>Věcné břemeno podle této smlouvy vzniká v souladu s ustanovením občanského zákoníku zápisem do veřejného seznamu (katastr nemovitostí). Právní účinky zápisu nastávají k okamžiku, kdy návrh na zápis došel příslušnému katastrálnímu úřadu.</w:t>
      </w:r>
    </w:p>
    <w:p w14:paraId="7EF5EC04" w14:textId="77777777" w:rsidR="0012749E" w:rsidRDefault="0012749E" w:rsidP="00D467C8">
      <w:pPr>
        <w:shd w:val="clear" w:color="auto" w:fill="FFFFFF"/>
        <w:jc w:val="center"/>
        <w:rPr>
          <w:rFonts w:ascii="Calibri" w:hAnsi="Calibri"/>
          <w:b/>
          <w:color w:val="000000"/>
          <w:spacing w:val="-3"/>
          <w:szCs w:val="24"/>
        </w:rPr>
      </w:pPr>
    </w:p>
    <w:p w14:paraId="3B6C49F8" w14:textId="77777777" w:rsidR="00902AC9" w:rsidRDefault="00902AC9" w:rsidP="00D467C8">
      <w:pPr>
        <w:shd w:val="clear" w:color="auto" w:fill="FFFFFF"/>
        <w:jc w:val="center"/>
        <w:rPr>
          <w:rFonts w:ascii="Calibri" w:hAnsi="Calibri"/>
          <w:b/>
          <w:color w:val="000000"/>
          <w:spacing w:val="-3"/>
          <w:szCs w:val="24"/>
        </w:rPr>
      </w:pPr>
    </w:p>
    <w:p w14:paraId="445E73F4" w14:textId="77777777" w:rsidR="00923984" w:rsidRDefault="00923984" w:rsidP="00D467C8">
      <w:pPr>
        <w:shd w:val="clear" w:color="auto" w:fill="FFFFFF"/>
        <w:jc w:val="center"/>
        <w:rPr>
          <w:rFonts w:ascii="Calibri" w:hAnsi="Calibri"/>
          <w:b/>
          <w:color w:val="000000"/>
          <w:spacing w:val="-3"/>
          <w:szCs w:val="24"/>
        </w:rPr>
      </w:pPr>
      <w:r>
        <w:rPr>
          <w:rFonts w:ascii="Calibri" w:hAnsi="Calibri"/>
          <w:b/>
          <w:color w:val="000000"/>
          <w:spacing w:val="-3"/>
          <w:szCs w:val="24"/>
        </w:rPr>
        <w:t xml:space="preserve">Článek VI. </w:t>
      </w:r>
    </w:p>
    <w:p w14:paraId="76932EB4" w14:textId="77777777" w:rsidR="00923984" w:rsidRDefault="00923984" w:rsidP="00D467C8">
      <w:pPr>
        <w:shd w:val="clear" w:color="auto" w:fill="FFFFFF"/>
        <w:jc w:val="center"/>
        <w:rPr>
          <w:rFonts w:ascii="Calibri" w:hAnsi="Calibri"/>
          <w:b/>
          <w:color w:val="000000"/>
          <w:spacing w:val="-3"/>
          <w:szCs w:val="24"/>
        </w:rPr>
      </w:pPr>
      <w:r>
        <w:rPr>
          <w:rFonts w:ascii="Calibri" w:hAnsi="Calibri"/>
          <w:b/>
          <w:color w:val="000000"/>
          <w:spacing w:val="-3"/>
          <w:szCs w:val="24"/>
        </w:rPr>
        <w:t>Ostatní ujednání</w:t>
      </w:r>
    </w:p>
    <w:p w14:paraId="0773B225" w14:textId="77777777" w:rsidR="00923984" w:rsidRDefault="00923984" w:rsidP="00FA751E">
      <w:pPr>
        <w:numPr>
          <w:ilvl w:val="0"/>
          <w:numId w:val="8"/>
        </w:numPr>
        <w:shd w:val="clear" w:color="auto" w:fill="FFFFFF"/>
        <w:spacing w:before="120"/>
        <w:ind w:left="567" w:hanging="603"/>
        <w:jc w:val="both"/>
        <w:rPr>
          <w:rFonts w:ascii="Calibri" w:hAnsi="Calibri"/>
          <w:color w:val="000000"/>
          <w:spacing w:val="-3"/>
          <w:sz w:val="22"/>
          <w:szCs w:val="22"/>
        </w:rPr>
      </w:pPr>
      <w:r>
        <w:rPr>
          <w:rFonts w:ascii="Calibri" w:hAnsi="Calibri"/>
          <w:color w:val="000000"/>
          <w:spacing w:val="-3"/>
          <w:sz w:val="22"/>
          <w:szCs w:val="22"/>
        </w:rPr>
        <w:t xml:space="preserve">Podpisem této smlouvy Povinný jako subjekt údajů potvrzuje, že Oprávněná jako správce údajů splnila vůči subjektu údajů informační povinnost ve smyslu § 11 zákona č. 101/2000 Sb., o ochraně osobních údajů, týkající se zejména provádění zpracování osobních dat subjektu údajů v interním informačním systému správce údajů pouze k účelu danému touto smlouvou. Povinný jako subjekt údajů prohlašuje, že si je vědom všech svých zákonných práv v souvislosti s poskytnutím svých osobních údajů k účelu danému touto Smlouvou. Oprávněná se zavazuje při správě osobních údajů Povinného využívat je a nakládat s nimi pouze ke sjednanému účelu a v souladu se zákonem. </w:t>
      </w:r>
    </w:p>
    <w:p w14:paraId="7C85E791" w14:textId="77777777" w:rsidR="00923984" w:rsidRDefault="00923984" w:rsidP="00FA751E">
      <w:pPr>
        <w:numPr>
          <w:ilvl w:val="0"/>
          <w:numId w:val="8"/>
        </w:numPr>
        <w:shd w:val="clear" w:color="auto" w:fill="FFFFFF"/>
        <w:spacing w:before="120"/>
        <w:ind w:left="567" w:hanging="603"/>
        <w:jc w:val="both"/>
        <w:rPr>
          <w:rFonts w:ascii="Calibri" w:hAnsi="Calibri"/>
          <w:color w:val="000000"/>
          <w:spacing w:val="-3"/>
          <w:sz w:val="22"/>
          <w:szCs w:val="22"/>
        </w:rPr>
      </w:pPr>
      <w:r>
        <w:rPr>
          <w:rFonts w:ascii="Calibri" w:hAnsi="Calibri"/>
          <w:color w:val="000000"/>
          <w:spacing w:val="-3"/>
          <w:sz w:val="22"/>
          <w:szCs w:val="22"/>
        </w:rPr>
        <w:t>Smlouva je sepsána v </w:t>
      </w:r>
      <w:r w:rsidR="00FA751E">
        <w:rPr>
          <w:rFonts w:ascii="Calibri" w:hAnsi="Calibri"/>
          <w:b/>
          <w:sz w:val="22"/>
          <w:szCs w:val="22"/>
          <w:lang w:eastAsia="cs-CZ"/>
        </w:rPr>
        <w:t xml:space="preserve">3 </w:t>
      </w:r>
      <w:r>
        <w:rPr>
          <w:rFonts w:ascii="Calibri" w:hAnsi="Calibri"/>
          <w:b/>
          <w:color w:val="000000"/>
          <w:spacing w:val="-3"/>
          <w:sz w:val="22"/>
          <w:szCs w:val="22"/>
        </w:rPr>
        <w:t>stejnopisech</w:t>
      </w:r>
      <w:r>
        <w:rPr>
          <w:rFonts w:ascii="Calibri" w:hAnsi="Calibri"/>
          <w:color w:val="000000"/>
          <w:spacing w:val="-3"/>
          <w:sz w:val="22"/>
          <w:szCs w:val="22"/>
        </w:rPr>
        <w:t xml:space="preserve">, z nichž po jednom obdrží Povinný a Oprávněná a </w:t>
      </w:r>
      <w:r w:rsidR="00FA751E">
        <w:rPr>
          <w:rFonts w:ascii="Calibri" w:hAnsi="Calibri"/>
          <w:color w:val="000000"/>
          <w:spacing w:val="-3"/>
          <w:sz w:val="22"/>
          <w:szCs w:val="22"/>
        </w:rPr>
        <w:t>jeden</w:t>
      </w:r>
      <w:r>
        <w:rPr>
          <w:rFonts w:ascii="Calibri" w:hAnsi="Calibri"/>
          <w:color w:val="000000"/>
          <w:spacing w:val="-3"/>
          <w:sz w:val="22"/>
          <w:szCs w:val="22"/>
        </w:rPr>
        <w:t xml:space="preserve"> stejnopis bude Oprávněnou použit pro účely příslušného řízení o zápisu věcného břemene do katastru nemovitostí. </w:t>
      </w:r>
    </w:p>
    <w:p w14:paraId="3811935F" w14:textId="77777777" w:rsidR="00923984" w:rsidRDefault="00923984" w:rsidP="00FA751E">
      <w:pPr>
        <w:numPr>
          <w:ilvl w:val="0"/>
          <w:numId w:val="8"/>
        </w:numPr>
        <w:shd w:val="clear" w:color="auto" w:fill="FFFFFF"/>
        <w:spacing w:before="120"/>
        <w:ind w:left="567" w:hanging="603"/>
        <w:jc w:val="both"/>
        <w:rPr>
          <w:rFonts w:ascii="Calibri" w:hAnsi="Calibri"/>
          <w:color w:val="000000"/>
          <w:spacing w:val="-3"/>
          <w:sz w:val="22"/>
          <w:szCs w:val="22"/>
        </w:rPr>
      </w:pPr>
      <w:r>
        <w:rPr>
          <w:rFonts w:ascii="Calibri" w:hAnsi="Calibri"/>
          <w:color w:val="000000"/>
          <w:spacing w:val="-3"/>
          <w:sz w:val="22"/>
          <w:szCs w:val="22"/>
        </w:rPr>
        <w:t xml:space="preserve">Smluvní strany se zavazují, že pokud příslušný katastrální úřad vyzve účastníky k odstranění případných nedostatků návrhu na zahájení řízení o povolení vkladu, případně listiny, na </w:t>
      </w:r>
      <w:proofErr w:type="gramStart"/>
      <w:r>
        <w:rPr>
          <w:rFonts w:ascii="Calibri" w:hAnsi="Calibri"/>
          <w:color w:val="000000"/>
          <w:spacing w:val="-3"/>
          <w:sz w:val="22"/>
          <w:szCs w:val="22"/>
        </w:rPr>
        <w:t>základě</w:t>
      </w:r>
      <w:proofErr w:type="gramEnd"/>
      <w:r>
        <w:rPr>
          <w:rFonts w:ascii="Calibri" w:hAnsi="Calibri"/>
          <w:color w:val="000000"/>
          <w:spacing w:val="-3"/>
          <w:sz w:val="22"/>
          <w:szCs w:val="22"/>
        </w:rPr>
        <w:t xml:space="preserve"> které má být právo zapsáno, vyvinou potřebnou součinnost k jejich odstranění ve stanovené lhůtě.</w:t>
      </w:r>
    </w:p>
    <w:p w14:paraId="154F7A5B" w14:textId="77777777" w:rsidR="00923984" w:rsidRDefault="00923984" w:rsidP="00FA751E">
      <w:pPr>
        <w:numPr>
          <w:ilvl w:val="0"/>
          <w:numId w:val="8"/>
        </w:numPr>
        <w:shd w:val="clear" w:color="auto" w:fill="FFFFFF"/>
        <w:spacing w:before="120"/>
        <w:ind w:left="567" w:hanging="603"/>
        <w:jc w:val="both"/>
        <w:rPr>
          <w:rFonts w:ascii="Calibri" w:hAnsi="Calibri"/>
          <w:color w:val="000000"/>
          <w:spacing w:val="-3"/>
          <w:sz w:val="22"/>
          <w:szCs w:val="22"/>
        </w:rPr>
      </w:pPr>
      <w:r>
        <w:rPr>
          <w:rFonts w:ascii="Calibri" w:hAnsi="Calibri"/>
          <w:color w:val="000000"/>
          <w:spacing w:val="-3"/>
          <w:sz w:val="22"/>
          <w:szCs w:val="22"/>
        </w:rPr>
        <w:t xml:space="preserve">V případě, že příslušný katastrální úřad v řízení o povolení vkladu řízení zastaví či zamítne, smluvní strany se zavazují poté uzavřít ve lhůtě do </w:t>
      </w:r>
      <w:proofErr w:type="gramStart"/>
      <w:r>
        <w:rPr>
          <w:rFonts w:ascii="Calibri" w:hAnsi="Calibri"/>
          <w:color w:val="000000"/>
          <w:spacing w:val="-3"/>
          <w:sz w:val="22"/>
          <w:szCs w:val="22"/>
        </w:rPr>
        <w:t>30ti</w:t>
      </w:r>
      <w:proofErr w:type="gramEnd"/>
      <w:r>
        <w:rPr>
          <w:rFonts w:ascii="Calibri" w:hAnsi="Calibri"/>
          <w:color w:val="000000"/>
          <w:spacing w:val="-3"/>
          <w:sz w:val="22"/>
          <w:szCs w:val="22"/>
        </w:rPr>
        <w:t xml:space="preserve"> kalendářních dní ode dne doručení rozhodnutí katastrálního úřadu o zastavení či zamítnutí vkladu oběma smluvním stranám novou smlouvu o zřízení věcného břemene s totožným obsahem za stejných cenových podmínek, ve které budou odstraněny všechny nedostatky, které bránily povolení vkladu práva dle této smlouvy, bude-li to možné.</w:t>
      </w:r>
    </w:p>
    <w:p w14:paraId="2515BC8B" w14:textId="77777777" w:rsidR="00902AC9" w:rsidRDefault="00902AC9" w:rsidP="00923984">
      <w:pPr>
        <w:shd w:val="clear" w:color="auto" w:fill="FFFFFF"/>
        <w:spacing w:before="120"/>
        <w:ind w:left="360" w:hanging="360"/>
        <w:jc w:val="both"/>
        <w:rPr>
          <w:rFonts w:ascii="Calibri" w:hAnsi="Calibri"/>
          <w:color w:val="000000"/>
          <w:spacing w:val="-3"/>
          <w:sz w:val="22"/>
          <w:szCs w:val="22"/>
        </w:rPr>
      </w:pPr>
    </w:p>
    <w:p w14:paraId="4DEEDEE9" w14:textId="77777777" w:rsidR="00923984" w:rsidRDefault="00923984" w:rsidP="00D467C8">
      <w:pPr>
        <w:shd w:val="clear" w:color="auto" w:fill="FFFFFF"/>
        <w:jc w:val="center"/>
        <w:rPr>
          <w:rFonts w:ascii="Calibri" w:hAnsi="Calibri"/>
          <w:b/>
          <w:color w:val="000000"/>
          <w:spacing w:val="-3"/>
          <w:szCs w:val="24"/>
        </w:rPr>
      </w:pPr>
      <w:r>
        <w:rPr>
          <w:rFonts w:ascii="Calibri" w:hAnsi="Calibri"/>
          <w:b/>
          <w:color w:val="000000"/>
          <w:spacing w:val="-3"/>
          <w:szCs w:val="24"/>
        </w:rPr>
        <w:t>Článek VII.</w:t>
      </w:r>
    </w:p>
    <w:p w14:paraId="5FEA763F" w14:textId="77777777" w:rsidR="00923984" w:rsidRDefault="00923984" w:rsidP="00D467C8">
      <w:pPr>
        <w:shd w:val="clear" w:color="auto" w:fill="FFFFFF"/>
        <w:jc w:val="center"/>
        <w:rPr>
          <w:rFonts w:ascii="Calibri" w:hAnsi="Calibri"/>
          <w:b/>
          <w:color w:val="000000"/>
          <w:spacing w:val="-3"/>
          <w:szCs w:val="24"/>
        </w:rPr>
      </w:pPr>
      <w:r>
        <w:rPr>
          <w:rFonts w:ascii="Calibri" w:hAnsi="Calibri"/>
          <w:b/>
          <w:color w:val="000000"/>
          <w:spacing w:val="-3"/>
          <w:szCs w:val="24"/>
        </w:rPr>
        <w:t>Závěrečná ujednání</w:t>
      </w:r>
    </w:p>
    <w:p w14:paraId="40C7346A" w14:textId="77777777" w:rsidR="00923984" w:rsidRDefault="00923984" w:rsidP="00FA751E">
      <w:pPr>
        <w:numPr>
          <w:ilvl w:val="0"/>
          <w:numId w:val="9"/>
        </w:numPr>
        <w:shd w:val="clear" w:color="auto" w:fill="FFFFFF"/>
        <w:spacing w:before="120"/>
        <w:ind w:left="567" w:hanging="567"/>
        <w:jc w:val="both"/>
        <w:rPr>
          <w:rFonts w:ascii="Calibri" w:hAnsi="Calibri" w:cs="Calibri"/>
          <w:color w:val="000000"/>
          <w:spacing w:val="-3"/>
          <w:sz w:val="22"/>
          <w:szCs w:val="22"/>
        </w:rPr>
      </w:pPr>
      <w:r>
        <w:rPr>
          <w:rFonts w:ascii="Calibri" w:hAnsi="Calibri"/>
          <w:color w:val="000000"/>
          <w:spacing w:val="-3"/>
          <w:sz w:val="22"/>
          <w:szCs w:val="22"/>
        </w:rPr>
        <w:t xml:space="preserve">Smluvní strany prohlašují, že si Smlouvu před jejím podpisem přečetly, že byla uzavřena po vzájemné dohodě, podle jejich pravé a svobodné vůle, dobrovolně, určitě, vážně a srozumitelně, nikoliv v tísni, pod nátlakem ani za nápadně nevýhodných podmínek, což stvrzují svými podpisy. Smluvní strany prohlašují, že Smlouva </w:t>
      </w:r>
      <w:r>
        <w:rPr>
          <w:rFonts w:ascii="Calibri" w:hAnsi="Calibri" w:cs="Calibri"/>
          <w:color w:val="000000"/>
          <w:spacing w:val="-3"/>
          <w:sz w:val="22"/>
          <w:szCs w:val="22"/>
        </w:rPr>
        <w:lastRenderedPageBreak/>
        <w:t>představuje úplnou dohodu o veškerých jejích náležitostech a neexistují náležitosti, které by smluvní strany neujednaly.</w:t>
      </w:r>
    </w:p>
    <w:p w14:paraId="3532A511" w14:textId="77777777" w:rsidR="00923984" w:rsidRDefault="00923984" w:rsidP="00FA751E">
      <w:pPr>
        <w:numPr>
          <w:ilvl w:val="0"/>
          <w:numId w:val="9"/>
        </w:numPr>
        <w:shd w:val="clear" w:color="auto" w:fill="FFFFFF"/>
        <w:spacing w:before="120"/>
        <w:ind w:left="567" w:hanging="567"/>
        <w:jc w:val="both"/>
        <w:rPr>
          <w:rFonts w:ascii="Calibri" w:hAnsi="Calibri" w:cs="Calibri"/>
          <w:color w:val="000000"/>
          <w:spacing w:val="-3"/>
          <w:sz w:val="22"/>
          <w:szCs w:val="22"/>
        </w:rPr>
      </w:pPr>
      <w:r>
        <w:rPr>
          <w:rFonts w:ascii="Calibri" w:hAnsi="Calibri" w:cs="Calibri"/>
          <w:color w:val="000000"/>
          <w:spacing w:val="-3"/>
          <w:sz w:val="22"/>
          <w:szCs w:val="22"/>
        </w:rPr>
        <w:t>Smlouva může být měněna nebo doplňována pouze formou vzestupně číslovaných písemných dodatků podepsaných oběma smluvními stranami.</w:t>
      </w:r>
    </w:p>
    <w:p w14:paraId="72F35FDB" w14:textId="77777777" w:rsidR="00923984" w:rsidRDefault="00923984" w:rsidP="00FA751E">
      <w:pPr>
        <w:numPr>
          <w:ilvl w:val="0"/>
          <w:numId w:val="9"/>
        </w:numPr>
        <w:shd w:val="clear" w:color="auto" w:fill="FFFFFF"/>
        <w:spacing w:before="120"/>
        <w:ind w:left="567" w:hanging="567"/>
        <w:jc w:val="both"/>
        <w:rPr>
          <w:rFonts w:ascii="Calibri" w:hAnsi="Calibri" w:cs="Calibri"/>
          <w:color w:val="000000"/>
          <w:spacing w:val="-3"/>
          <w:sz w:val="22"/>
          <w:szCs w:val="22"/>
        </w:rPr>
      </w:pPr>
      <w:r>
        <w:rPr>
          <w:rFonts w:ascii="Calibri" w:hAnsi="Calibri" w:cs="Calibri"/>
          <w:color w:val="000000"/>
          <w:spacing w:val="-3"/>
          <w:sz w:val="22"/>
          <w:szCs w:val="22"/>
        </w:rPr>
        <w:t>Smlouva a právní vztahy z ní vyplývající se řídí právním řádem České republiky.</w:t>
      </w:r>
    </w:p>
    <w:p w14:paraId="7DB136DC" w14:textId="77777777" w:rsidR="00C84850" w:rsidRDefault="00C84850" w:rsidP="00140406">
      <w:pPr>
        <w:shd w:val="clear" w:color="auto" w:fill="FFFFFF"/>
        <w:spacing w:before="120"/>
        <w:ind w:left="567"/>
        <w:jc w:val="both"/>
        <w:rPr>
          <w:rFonts w:ascii="Calibri" w:hAnsi="Calibri" w:cs="Calibri"/>
          <w:color w:val="000000"/>
          <w:spacing w:val="-3"/>
          <w:sz w:val="22"/>
          <w:szCs w:val="22"/>
        </w:rPr>
      </w:pPr>
    </w:p>
    <w:p w14:paraId="1292A21E" w14:textId="77777777" w:rsidR="00C84850" w:rsidRDefault="00C84850" w:rsidP="00140406">
      <w:pPr>
        <w:numPr>
          <w:ilvl w:val="0"/>
          <w:numId w:val="9"/>
        </w:numPr>
        <w:autoSpaceDN w:val="0"/>
        <w:spacing w:line="240" w:lineRule="auto"/>
        <w:ind w:left="567" w:hanging="567"/>
        <w:jc w:val="both"/>
        <w:rPr>
          <w:rFonts w:ascii="Calibri" w:hAnsi="Calibri" w:cs="Calibri"/>
          <w:sz w:val="22"/>
          <w:szCs w:val="22"/>
          <w:lang w:eastAsia="en-US"/>
        </w:rPr>
      </w:pPr>
      <w:r>
        <w:rPr>
          <w:rFonts w:ascii="Calibri" w:hAnsi="Calibri" w:cs="Calibri"/>
          <w:sz w:val="22"/>
          <w:szCs w:val="22"/>
        </w:rPr>
        <w:t xml:space="preserve">Tato smlouva </w:t>
      </w:r>
      <w:r>
        <w:rPr>
          <w:rFonts w:ascii="Calibri" w:hAnsi="Calibri" w:cs="Calibri"/>
          <w:b/>
          <w:bCs/>
          <w:sz w:val="22"/>
          <w:szCs w:val="22"/>
        </w:rPr>
        <w:t>podléhá uveřejnění v registru smluv</w:t>
      </w:r>
      <w:r>
        <w:rPr>
          <w:rFonts w:ascii="Calibri" w:hAnsi="Calibri" w:cs="Calibri"/>
          <w:sz w:val="22"/>
          <w:szCs w:val="22"/>
        </w:rPr>
        <w:t xml:space="preserve"> dle zákona číslo 340/2015 Sb., o zvláštních podmínkách účinnosti některých smluv, uveřejňování těchto smluv a o registru smluv (zákon o registru smluv), ve znění pozdějších předpisů. Smlouvu bez zbytečného odkladu, nejpozději do 30 dnů od uzavření smlouvy, uveřejní povinný.  Pro případ potřeby opravy uveřejněné smlouvy nebo metadat smlouvy je smluvními stranami ujednáno, že tyto opravy bude povinna uveřejnit strana povinná. Pro uveřejnění opravy platí ustanovení tohoto článku o uveřejnění obdobně. Smluvní strany prohlašují, že tato smlouva neobsahuje obchodní tajemství, jež by nebylo možné uveřejnit.</w:t>
      </w:r>
    </w:p>
    <w:p w14:paraId="1E6206AF" w14:textId="77777777" w:rsidR="00923984" w:rsidRDefault="00923984" w:rsidP="00FA751E">
      <w:pPr>
        <w:numPr>
          <w:ilvl w:val="0"/>
          <w:numId w:val="9"/>
        </w:numPr>
        <w:shd w:val="clear" w:color="auto" w:fill="FFFFFF"/>
        <w:spacing w:before="120"/>
        <w:ind w:left="567" w:hanging="567"/>
        <w:jc w:val="both"/>
        <w:rPr>
          <w:rFonts w:ascii="Calibri" w:hAnsi="Calibri" w:cs="Calibri"/>
          <w:color w:val="000000"/>
          <w:spacing w:val="-3"/>
          <w:sz w:val="22"/>
          <w:szCs w:val="22"/>
        </w:rPr>
      </w:pPr>
      <w:r>
        <w:rPr>
          <w:rFonts w:ascii="Calibri" w:hAnsi="Calibri" w:cs="Calibri"/>
          <w:color w:val="000000"/>
          <w:spacing w:val="-3"/>
          <w:sz w:val="22"/>
          <w:szCs w:val="22"/>
        </w:rPr>
        <w:t xml:space="preserve">Na právní vztahy vyplývající nebo související s touto Smlouvou a v ní nebo v energetickém zákoně výslovně neupravené se přiměřeně uplatní ustanovení občanského zákoníku. </w:t>
      </w:r>
    </w:p>
    <w:p w14:paraId="31A71A60" w14:textId="77777777" w:rsidR="004B5E89" w:rsidRDefault="004B5E89" w:rsidP="004B5E89">
      <w:pPr>
        <w:pStyle w:val="Zkladntext2"/>
        <w:tabs>
          <w:tab w:val="right" w:pos="9540"/>
        </w:tabs>
        <w:spacing w:after="60" w:line="280" w:lineRule="atLeast"/>
        <w:jc w:val="both"/>
        <w:rPr>
          <w:rFonts w:ascii="Calibri" w:hAnsi="Calibri" w:cs="Arial"/>
          <w:szCs w:val="24"/>
          <w:lang w:eastAsia="cs-CZ"/>
        </w:rPr>
      </w:pPr>
    </w:p>
    <w:tbl>
      <w:tblPr>
        <w:tblW w:w="0" w:type="auto"/>
        <w:tblCellMar>
          <w:left w:w="70" w:type="dxa"/>
          <w:right w:w="70" w:type="dxa"/>
        </w:tblCellMar>
        <w:tblLook w:val="0000" w:firstRow="0" w:lastRow="0" w:firstColumn="0" w:lastColumn="0" w:noHBand="0" w:noVBand="0"/>
      </w:tblPr>
      <w:tblGrid>
        <w:gridCol w:w="4651"/>
        <w:gridCol w:w="350"/>
        <w:gridCol w:w="4679"/>
      </w:tblGrid>
      <w:tr w:rsidR="00E45169" w14:paraId="4A1C0CFD" w14:textId="77777777" w:rsidTr="00D12DCA">
        <w:tblPrEx>
          <w:tblCellMar>
            <w:top w:w="0" w:type="dxa"/>
            <w:bottom w:w="0" w:type="dxa"/>
          </w:tblCellMar>
        </w:tblPrEx>
        <w:trPr>
          <w:cantSplit/>
          <w:trHeight w:val="515"/>
        </w:trPr>
        <w:tc>
          <w:tcPr>
            <w:tcW w:w="4651" w:type="dxa"/>
            <w:vAlign w:val="center"/>
          </w:tcPr>
          <w:p w14:paraId="72ABB48E" w14:textId="77777777" w:rsidR="00E45169" w:rsidRDefault="00637296" w:rsidP="00637296">
            <w:pPr>
              <w:pStyle w:val="Zkladntext"/>
              <w:tabs>
                <w:tab w:val="right" w:pos="4395"/>
                <w:tab w:val="right" w:pos="9540"/>
              </w:tabs>
              <w:jc w:val="left"/>
              <w:rPr>
                <w:rFonts w:ascii="Calibri" w:hAnsi="Calibri" w:cs="Arial"/>
                <w:i/>
                <w:sz w:val="18"/>
                <w:szCs w:val="18"/>
              </w:rPr>
            </w:pPr>
            <w:r>
              <w:rPr>
                <w:rFonts w:ascii="Calibri" w:hAnsi="Calibri" w:cs="Arial"/>
                <w:i/>
                <w:sz w:val="18"/>
                <w:szCs w:val="18"/>
              </w:rPr>
              <w:t>Povinný:</w:t>
            </w:r>
          </w:p>
        </w:tc>
        <w:tc>
          <w:tcPr>
            <w:tcW w:w="350" w:type="dxa"/>
            <w:vAlign w:val="center"/>
          </w:tcPr>
          <w:p w14:paraId="403AAA11" w14:textId="77777777" w:rsidR="00E45169" w:rsidRDefault="00E45169" w:rsidP="00D12DCA">
            <w:pPr>
              <w:pStyle w:val="Zkladntext"/>
              <w:tabs>
                <w:tab w:val="right" w:pos="4395"/>
                <w:tab w:val="right" w:pos="9540"/>
              </w:tabs>
              <w:jc w:val="left"/>
              <w:rPr>
                <w:rFonts w:ascii="Calibri" w:hAnsi="Calibri" w:cs="Arial"/>
                <w:i/>
                <w:sz w:val="18"/>
                <w:szCs w:val="18"/>
              </w:rPr>
            </w:pPr>
          </w:p>
        </w:tc>
        <w:tc>
          <w:tcPr>
            <w:tcW w:w="4679" w:type="dxa"/>
            <w:vAlign w:val="center"/>
          </w:tcPr>
          <w:p w14:paraId="259B1908" w14:textId="77777777" w:rsidR="00E45169" w:rsidRDefault="00637296" w:rsidP="00D12DCA">
            <w:pPr>
              <w:pStyle w:val="Zkladntext"/>
              <w:tabs>
                <w:tab w:val="right" w:pos="4395"/>
                <w:tab w:val="right" w:pos="9540"/>
              </w:tabs>
              <w:jc w:val="left"/>
              <w:rPr>
                <w:rFonts w:ascii="Calibri" w:hAnsi="Calibri" w:cs="Arial"/>
                <w:i/>
                <w:sz w:val="18"/>
                <w:szCs w:val="18"/>
              </w:rPr>
            </w:pPr>
            <w:r>
              <w:rPr>
                <w:rFonts w:ascii="Calibri" w:hAnsi="Calibri" w:cs="Arial"/>
                <w:i/>
                <w:sz w:val="18"/>
                <w:szCs w:val="18"/>
              </w:rPr>
              <w:t>Oprávněná</w:t>
            </w:r>
            <w:r w:rsidR="00E45169">
              <w:rPr>
                <w:rFonts w:ascii="Calibri" w:hAnsi="Calibri" w:cs="Arial"/>
                <w:i/>
                <w:sz w:val="18"/>
                <w:szCs w:val="18"/>
              </w:rPr>
              <w:t>:</w:t>
            </w:r>
          </w:p>
        </w:tc>
      </w:tr>
      <w:tr w:rsidR="00E45169" w14:paraId="4636AB6B" w14:textId="77777777" w:rsidTr="00D12DCA">
        <w:tblPrEx>
          <w:tblCellMar>
            <w:top w:w="0" w:type="dxa"/>
            <w:bottom w:w="0" w:type="dxa"/>
          </w:tblCellMar>
        </w:tblPrEx>
        <w:trPr>
          <w:cantSplit/>
          <w:trHeight w:val="131"/>
        </w:trPr>
        <w:tc>
          <w:tcPr>
            <w:tcW w:w="4651" w:type="dxa"/>
          </w:tcPr>
          <w:p w14:paraId="312B31E2" w14:textId="77777777" w:rsidR="00E45169" w:rsidRDefault="00E45169" w:rsidP="00917D23">
            <w:pPr>
              <w:pStyle w:val="Zkladntext"/>
              <w:tabs>
                <w:tab w:val="right" w:pos="4395"/>
                <w:tab w:val="right" w:pos="9540"/>
              </w:tabs>
              <w:rPr>
                <w:rFonts w:ascii="Calibri" w:hAnsi="Calibri" w:cs="Arial"/>
                <w:iCs/>
                <w:sz w:val="20"/>
              </w:rPr>
            </w:pPr>
            <w:r>
              <w:rPr>
                <w:rFonts w:ascii="Calibri" w:hAnsi="Calibri" w:cs="Arial"/>
                <w:iCs/>
                <w:sz w:val="20"/>
              </w:rPr>
              <w:t>V </w:t>
            </w:r>
            <w:r w:rsidR="00917D23">
              <w:rPr>
                <w:rFonts w:ascii="Calibri" w:hAnsi="Calibri" w:cs="Arial"/>
                <w:iCs/>
                <w:sz w:val="20"/>
              </w:rPr>
              <w:t>Olomouci</w:t>
            </w:r>
            <w:r>
              <w:rPr>
                <w:rFonts w:ascii="Calibri" w:hAnsi="Calibri" w:cs="Arial"/>
                <w:iCs/>
                <w:sz w:val="20"/>
              </w:rPr>
              <w:t xml:space="preserve"> dne: </w:t>
            </w:r>
            <w:r w:rsidR="00D92F03">
              <w:rPr>
                <w:rFonts w:ascii="Calibri" w:hAnsi="Calibri" w:cs="Arial"/>
                <w:iCs/>
                <w:sz w:val="20"/>
              </w:rPr>
              <w:t>10.5.2024</w:t>
            </w:r>
          </w:p>
        </w:tc>
        <w:tc>
          <w:tcPr>
            <w:tcW w:w="350" w:type="dxa"/>
          </w:tcPr>
          <w:p w14:paraId="61257B20" w14:textId="77777777" w:rsidR="00E45169" w:rsidRDefault="00E45169" w:rsidP="00D12DCA">
            <w:pPr>
              <w:pStyle w:val="Zkladntext"/>
              <w:tabs>
                <w:tab w:val="right" w:pos="4395"/>
                <w:tab w:val="right" w:pos="9540"/>
              </w:tabs>
              <w:rPr>
                <w:rFonts w:ascii="Calibri" w:hAnsi="Calibri" w:cs="Arial"/>
                <w:iCs/>
                <w:sz w:val="20"/>
              </w:rPr>
            </w:pPr>
          </w:p>
        </w:tc>
        <w:tc>
          <w:tcPr>
            <w:tcW w:w="4679" w:type="dxa"/>
          </w:tcPr>
          <w:p w14:paraId="75F15429" w14:textId="77777777" w:rsidR="00E45169" w:rsidRDefault="00E45169" w:rsidP="00D12DCA">
            <w:pPr>
              <w:pStyle w:val="Zkladntext"/>
              <w:tabs>
                <w:tab w:val="right" w:pos="4395"/>
                <w:tab w:val="right" w:pos="9540"/>
              </w:tabs>
              <w:rPr>
                <w:rFonts w:ascii="Calibri" w:hAnsi="Calibri" w:cs="Arial"/>
                <w:iCs/>
                <w:sz w:val="20"/>
              </w:rPr>
            </w:pPr>
            <w:r>
              <w:rPr>
                <w:rFonts w:ascii="Calibri" w:hAnsi="Calibri" w:cs="Arial"/>
                <w:iCs/>
                <w:sz w:val="20"/>
              </w:rPr>
              <w:t>V </w:t>
            </w:r>
            <w:r w:rsidR="00893E4A">
              <w:rPr>
                <w:rFonts w:ascii="Calibri" w:hAnsi="Calibri" w:cs="Arial"/>
                <w:iCs/>
                <w:sz w:val="20"/>
              </w:rPr>
              <w:t>Brně</w:t>
            </w:r>
            <w:r>
              <w:rPr>
                <w:rFonts w:ascii="Calibri" w:hAnsi="Calibri" w:cs="Arial"/>
                <w:iCs/>
                <w:sz w:val="20"/>
              </w:rPr>
              <w:t xml:space="preserve">, dne: </w:t>
            </w:r>
            <w:r w:rsidR="00D92F03">
              <w:rPr>
                <w:rFonts w:ascii="Calibri" w:hAnsi="Calibri" w:cs="Arial"/>
                <w:iCs/>
                <w:sz w:val="20"/>
              </w:rPr>
              <w:t>22.4.2024</w:t>
            </w:r>
          </w:p>
        </w:tc>
      </w:tr>
      <w:tr w:rsidR="00E45169" w14:paraId="75ED75F3" w14:textId="77777777" w:rsidTr="00D12DCA">
        <w:tblPrEx>
          <w:tblCellMar>
            <w:top w:w="0" w:type="dxa"/>
            <w:bottom w:w="0" w:type="dxa"/>
          </w:tblCellMar>
        </w:tblPrEx>
        <w:trPr>
          <w:cantSplit/>
          <w:trHeight w:val="324"/>
        </w:trPr>
        <w:tc>
          <w:tcPr>
            <w:tcW w:w="4651" w:type="dxa"/>
          </w:tcPr>
          <w:p w14:paraId="3A5B11E5" w14:textId="77777777" w:rsidR="00E45169" w:rsidRDefault="00E45169" w:rsidP="00D12DCA">
            <w:pPr>
              <w:pStyle w:val="Zkladntext"/>
              <w:tabs>
                <w:tab w:val="right" w:pos="426"/>
                <w:tab w:val="right" w:pos="9540"/>
              </w:tabs>
              <w:jc w:val="left"/>
              <w:rPr>
                <w:rFonts w:ascii="Calibri" w:hAnsi="Calibri" w:cs="Arial"/>
                <w:b/>
                <w:iCs/>
                <w:sz w:val="22"/>
                <w:szCs w:val="22"/>
              </w:rPr>
            </w:pPr>
          </w:p>
          <w:p w14:paraId="52CA58DB" w14:textId="77777777" w:rsidR="00E45169" w:rsidRDefault="00E45169" w:rsidP="00D12DCA">
            <w:pPr>
              <w:pStyle w:val="Zkladntext"/>
              <w:tabs>
                <w:tab w:val="right" w:pos="426"/>
                <w:tab w:val="right" w:pos="9540"/>
              </w:tabs>
              <w:jc w:val="left"/>
              <w:rPr>
                <w:rFonts w:ascii="Calibri" w:hAnsi="Calibri" w:cs="Arial"/>
                <w:b/>
                <w:iCs/>
                <w:sz w:val="22"/>
                <w:szCs w:val="22"/>
              </w:rPr>
            </w:pPr>
          </w:p>
          <w:p w14:paraId="37BF9B28" w14:textId="77777777" w:rsidR="004663E7" w:rsidRDefault="004663E7" w:rsidP="00D12DCA">
            <w:pPr>
              <w:pStyle w:val="Zkladntext"/>
              <w:tabs>
                <w:tab w:val="right" w:pos="426"/>
                <w:tab w:val="right" w:pos="9540"/>
              </w:tabs>
              <w:jc w:val="left"/>
              <w:rPr>
                <w:rFonts w:ascii="Calibri" w:hAnsi="Calibri" w:cs="Arial"/>
                <w:b/>
                <w:iCs/>
                <w:sz w:val="22"/>
                <w:szCs w:val="22"/>
              </w:rPr>
            </w:pPr>
          </w:p>
          <w:p w14:paraId="4CB01FF4" w14:textId="77777777" w:rsidR="00E45169" w:rsidRDefault="00E45169" w:rsidP="00D12DCA">
            <w:pPr>
              <w:pStyle w:val="Zkladntext"/>
              <w:tabs>
                <w:tab w:val="right" w:pos="426"/>
                <w:tab w:val="right" w:pos="9540"/>
              </w:tabs>
              <w:jc w:val="left"/>
              <w:rPr>
                <w:rFonts w:ascii="Calibri" w:hAnsi="Calibri" w:cs="Arial"/>
                <w:b/>
                <w:iCs/>
                <w:sz w:val="22"/>
                <w:szCs w:val="22"/>
              </w:rPr>
            </w:pPr>
          </w:p>
          <w:p w14:paraId="1BC6A5FD" w14:textId="77777777" w:rsidR="004663E7" w:rsidRDefault="004663E7" w:rsidP="00D12DCA">
            <w:pPr>
              <w:pStyle w:val="Zkladntext"/>
              <w:tabs>
                <w:tab w:val="right" w:pos="426"/>
                <w:tab w:val="right" w:pos="9540"/>
              </w:tabs>
              <w:jc w:val="left"/>
              <w:rPr>
                <w:rFonts w:ascii="Calibri" w:hAnsi="Calibri" w:cs="Arial"/>
                <w:b/>
                <w:iCs/>
                <w:sz w:val="22"/>
                <w:szCs w:val="22"/>
              </w:rPr>
            </w:pPr>
          </w:p>
          <w:p w14:paraId="2EDAA64A" w14:textId="77777777" w:rsidR="004663E7" w:rsidRDefault="004663E7" w:rsidP="00D12DCA">
            <w:pPr>
              <w:pStyle w:val="Zkladntext"/>
              <w:tabs>
                <w:tab w:val="right" w:pos="426"/>
                <w:tab w:val="right" w:pos="9540"/>
              </w:tabs>
              <w:jc w:val="left"/>
              <w:rPr>
                <w:rFonts w:ascii="Calibri" w:hAnsi="Calibri" w:cs="Arial"/>
                <w:b/>
                <w:iCs/>
                <w:sz w:val="22"/>
                <w:szCs w:val="22"/>
              </w:rPr>
            </w:pPr>
          </w:p>
          <w:p w14:paraId="152A3462" w14:textId="77777777" w:rsidR="00E45169" w:rsidRDefault="00E45169" w:rsidP="00D12DCA">
            <w:pPr>
              <w:pStyle w:val="Zkladntext"/>
              <w:tabs>
                <w:tab w:val="right" w:pos="426"/>
                <w:tab w:val="right" w:pos="9540"/>
              </w:tabs>
              <w:jc w:val="left"/>
              <w:rPr>
                <w:rFonts w:ascii="Calibri" w:hAnsi="Calibri" w:cs="Arial"/>
                <w:b/>
                <w:iCs/>
                <w:sz w:val="22"/>
                <w:szCs w:val="22"/>
              </w:rPr>
            </w:pPr>
            <w:r>
              <w:rPr>
                <w:rFonts w:ascii="Calibri" w:hAnsi="Calibri" w:cs="Arial"/>
                <w:b/>
                <w:iCs/>
                <w:sz w:val="22"/>
                <w:szCs w:val="22"/>
              </w:rPr>
              <w:t xml:space="preserve">_______________________________________ </w:t>
            </w:r>
          </w:p>
          <w:p w14:paraId="0F2862BB" w14:textId="77777777" w:rsidR="00E45169" w:rsidRDefault="00E45169" w:rsidP="00D12DCA">
            <w:pPr>
              <w:pStyle w:val="Zkladntext"/>
              <w:tabs>
                <w:tab w:val="right" w:pos="426"/>
                <w:tab w:val="right" w:pos="9540"/>
              </w:tabs>
              <w:jc w:val="left"/>
              <w:rPr>
                <w:rFonts w:ascii="Calibri" w:hAnsi="Calibri" w:cs="Arial"/>
                <w:b/>
                <w:iCs/>
                <w:sz w:val="22"/>
                <w:szCs w:val="22"/>
              </w:rPr>
            </w:pPr>
            <w:r>
              <w:rPr>
                <w:rFonts w:ascii="Calibri" w:hAnsi="Calibri" w:cs="Arial"/>
                <w:b/>
                <w:iCs/>
                <w:sz w:val="22"/>
                <w:szCs w:val="22"/>
              </w:rPr>
              <w:tab/>
              <w:t>Správa silnic Olomouckého kraje</w:t>
            </w:r>
            <w:r w:rsidR="000C1BFC">
              <w:rPr>
                <w:rFonts w:ascii="Calibri" w:hAnsi="Calibri" w:cs="Arial"/>
                <w:b/>
                <w:iCs/>
                <w:sz w:val="22"/>
                <w:szCs w:val="22"/>
              </w:rPr>
              <w:t xml:space="preserve">, </w:t>
            </w:r>
            <w:proofErr w:type="spellStart"/>
            <w:r w:rsidR="000C1BFC">
              <w:rPr>
                <w:rFonts w:ascii="Calibri" w:hAnsi="Calibri" w:cs="Arial"/>
                <w:b/>
                <w:iCs/>
                <w:sz w:val="22"/>
                <w:szCs w:val="22"/>
              </w:rPr>
              <w:t>p.o</w:t>
            </w:r>
            <w:proofErr w:type="spellEnd"/>
            <w:r w:rsidR="000C1BFC">
              <w:rPr>
                <w:rFonts w:ascii="Calibri" w:hAnsi="Calibri" w:cs="Arial"/>
                <w:b/>
                <w:iCs/>
                <w:sz w:val="22"/>
                <w:szCs w:val="22"/>
              </w:rPr>
              <w:t>.</w:t>
            </w:r>
          </w:p>
          <w:p w14:paraId="1B604C38" w14:textId="77777777" w:rsidR="00E45169" w:rsidRDefault="00E45169" w:rsidP="00D12DCA">
            <w:pPr>
              <w:pStyle w:val="Zkladntext"/>
              <w:tabs>
                <w:tab w:val="right" w:pos="426"/>
                <w:tab w:val="right" w:pos="9540"/>
              </w:tabs>
              <w:jc w:val="left"/>
              <w:rPr>
                <w:rFonts w:ascii="Calibri" w:hAnsi="Calibri" w:cs="Arial"/>
                <w:b/>
                <w:iCs/>
                <w:sz w:val="22"/>
                <w:szCs w:val="22"/>
              </w:rPr>
            </w:pPr>
            <w:r>
              <w:rPr>
                <w:rFonts w:ascii="Calibri" w:hAnsi="Calibri" w:cs="Arial"/>
                <w:b/>
                <w:iCs/>
                <w:sz w:val="22"/>
                <w:szCs w:val="22"/>
              </w:rPr>
              <w:tab/>
            </w:r>
            <w:r w:rsidR="00B67198" w:rsidRPr="00B67198">
              <w:rPr>
                <w:rFonts w:ascii="Calibri" w:hAnsi="Calibri" w:cs="Arial"/>
                <w:b/>
                <w:iCs/>
                <w:sz w:val="22"/>
                <w:szCs w:val="22"/>
              </w:rPr>
              <w:t xml:space="preserve">Ing. </w:t>
            </w:r>
            <w:r w:rsidR="000C1BFC">
              <w:rPr>
                <w:rFonts w:ascii="Calibri" w:hAnsi="Calibri" w:cs="Arial"/>
                <w:b/>
                <w:iCs/>
                <w:sz w:val="22"/>
                <w:szCs w:val="22"/>
              </w:rPr>
              <w:t>Ivo Černý</w:t>
            </w:r>
            <w:r>
              <w:rPr>
                <w:rFonts w:ascii="Calibri" w:hAnsi="Calibri" w:cs="Arial"/>
                <w:b/>
                <w:iCs/>
                <w:sz w:val="22"/>
                <w:szCs w:val="22"/>
              </w:rPr>
              <w:t>, ředitel</w:t>
            </w:r>
          </w:p>
          <w:p w14:paraId="5858C13B" w14:textId="77777777" w:rsidR="00E45169" w:rsidRDefault="00E45169" w:rsidP="00D12DCA">
            <w:pPr>
              <w:pStyle w:val="Zkladntext"/>
              <w:tabs>
                <w:tab w:val="right" w:pos="4395"/>
                <w:tab w:val="right" w:pos="9540"/>
              </w:tabs>
              <w:jc w:val="left"/>
              <w:rPr>
                <w:rFonts w:ascii="Calibri" w:hAnsi="Calibri" w:cs="Arial"/>
                <w:i/>
                <w:iCs/>
                <w:sz w:val="22"/>
                <w:szCs w:val="22"/>
              </w:rPr>
            </w:pPr>
          </w:p>
          <w:p w14:paraId="5FF9D9CF" w14:textId="77777777" w:rsidR="00E45169" w:rsidRDefault="00E45169" w:rsidP="00D12DCA">
            <w:pPr>
              <w:pStyle w:val="Zkladntext"/>
              <w:tabs>
                <w:tab w:val="right" w:pos="4395"/>
                <w:tab w:val="right" w:pos="9540"/>
              </w:tabs>
              <w:jc w:val="left"/>
              <w:rPr>
                <w:rFonts w:ascii="Calibri" w:hAnsi="Calibri" w:cs="Arial"/>
                <w:i/>
                <w:iCs/>
                <w:sz w:val="22"/>
                <w:szCs w:val="22"/>
              </w:rPr>
            </w:pPr>
          </w:p>
        </w:tc>
        <w:tc>
          <w:tcPr>
            <w:tcW w:w="350" w:type="dxa"/>
          </w:tcPr>
          <w:p w14:paraId="0F25D130" w14:textId="77777777" w:rsidR="00E45169" w:rsidRDefault="00E45169" w:rsidP="00D12DCA">
            <w:pPr>
              <w:pStyle w:val="Zkladntext"/>
              <w:tabs>
                <w:tab w:val="right" w:pos="4395"/>
                <w:tab w:val="right" w:pos="9540"/>
              </w:tabs>
              <w:rPr>
                <w:rFonts w:ascii="Calibri" w:hAnsi="Calibri" w:cs="Arial"/>
                <w:iCs/>
                <w:sz w:val="22"/>
                <w:szCs w:val="22"/>
              </w:rPr>
            </w:pPr>
          </w:p>
        </w:tc>
        <w:tc>
          <w:tcPr>
            <w:tcW w:w="4679" w:type="dxa"/>
          </w:tcPr>
          <w:p w14:paraId="38D6E2FF" w14:textId="77777777" w:rsidR="00E45169" w:rsidRDefault="00E45169" w:rsidP="00D12DCA">
            <w:pPr>
              <w:pStyle w:val="Zkladntext"/>
              <w:tabs>
                <w:tab w:val="right" w:pos="4395"/>
                <w:tab w:val="right" w:pos="9540"/>
              </w:tabs>
              <w:jc w:val="left"/>
              <w:rPr>
                <w:rFonts w:ascii="Calibri" w:hAnsi="Calibri" w:cs="Arial"/>
                <w:i/>
                <w:iCs/>
                <w:sz w:val="22"/>
                <w:szCs w:val="22"/>
              </w:rPr>
            </w:pPr>
          </w:p>
          <w:p w14:paraId="26CF3232" w14:textId="77777777" w:rsidR="00E45169" w:rsidRDefault="00E45169" w:rsidP="00D12DCA">
            <w:pPr>
              <w:pStyle w:val="Zkladntext"/>
              <w:tabs>
                <w:tab w:val="right" w:pos="4395"/>
                <w:tab w:val="right" w:pos="9540"/>
              </w:tabs>
              <w:jc w:val="left"/>
              <w:rPr>
                <w:rFonts w:ascii="Calibri" w:hAnsi="Calibri" w:cs="Arial"/>
                <w:i/>
                <w:iCs/>
                <w:sz w:val="22"/>
                <w:szCs w:val="22"/>
              </w:rPr>
            </w:pPr>
          </w:p>
          <w:p w14:paraId="75C56EAB" w14:textId="77777777" w:rsidR="00E45169" w:rsidRDefault="00E45169" w:rsidP="00D12DCA">
            <w:pPr>
              <w:pStyle w:val="Zkladntext"/>
              <w:tabs>
                <w:tab w:val="right" w:pos="4395"/>
                <w:tab w:val="right" w:pos="9540"/>
              </w:tabs>
              <w:jc w:val="left"/>
              <w:rPr>
                <w:rFonts w:ascii="Calibri" w:hAnsi="Calibri" w:cs="Arial"/>
                <w:i/>
                <w:iCs/>
                <w:sz w:val="22"/>
                <w:szCs w:val="22"/>
              </w:rPr>
            </w:pPr>
          </w:p>
          <w:p w14:paraId="32339367" w14:textId="77777777" w:rsidR="004663E7" w:rsidRDefault="004663E7" w:rsidP="00D12DCA">
            <w:pPr>
              <w:pStyle w:val="Zkladntext"/>
              <w:tabs>
                <w:tab w:val="right" w:pos="4395"/>
                <w:tab w:val="right" w:pos="9540"/>
              </w:tabs>
              <w:jc w:val="left"/>
              <w:rPr>
                <w:rFonts w:ascii="Calibri" w:hAnsi="Calibri" w:cs="Arial"/>
                <w:i/>
                <w:iCs/>
                <w:sz w:val="22"/>
                <w:szCs w:val="22"/>
              </w:rPr>
            </w:pPr>
          </w:p>
          <w:p w14:paraId="7FAAA4DD" w14:textId="77777777" w:rsidR="004663E7" w:rsidRDefault="004663E7" w:rsidP="00D12DCA">
            <w:pPr>
              <w:pStyle w:val="Zkladntext"/>
              <w:tabs>
                <w:tab w:val="right" w:pos="4395"/>
                <w:tab w:val="right" w:pos="9540"/>
              </w:tabs>
              <w:jc w:val="left"/>
              <w:rPr>
                <w:rFonts w:ascii="Calibri" w:hAnsi="Calibri" w:cs="Arial"/>
                <w:i/>
                <w:iCs/>
                <w:sz w:val="22"/>
                <w:szCs w:val="22"/>
              </w:rPr>
            </w:pPr>
          </w:p>
          <w:p w14:paraId="5083B94E" w14:textId="77777777" w:rsidR="004663E7" w:rsidRDefault="004663E7" w:rsidP="00D12DCA">
            <w:pPr>
              <w:pStyle w:val="Zkladntext"/>
              <w:tabs>
                <w:tab w:val="right" w:pos="4395"/>
                <w:tab w:val="right" w:pos="9540"/>
              </w:tabs>
              <w:jc w:val="left"/>
              <w:rPr>
                <w:rFonts w:ascii="Calibri" w:hAnsi="Calibri" w:cs="Arial"/>
                <w:i/>
                <w:iCs/>
                <w:sz w:val="22"/>
                <w:szCs w:val="22"/>
              </w:rPr>
            </w:pPr>
          </w:p>
          <w:p w14:paraId="6868CB76" w14:textId="77777777" w:rsidR="00E45169" w:rsidRDefault="00E45169" w:rsidP="00D12DCA">
            <w:pPr>
              <w:pStyle w:val="Zkladntext"/>
              <w:pBdr>
                <w:bottom w:val="single" w:sz="6" w:space="1" w:color="auto"/>
              </w:pBdr>
              <w:tabs>
                <w:tab w:val="right" w:pos="4395"/>
                <w:tab w:val="right" w:pos="9540"/>
              </w:tabs>
              <w:jc w:val="left"/>
              <w:rPr>
                <w:rFonts w:ascii="Calibri" w:hAnsi="Calibri" w:cs="Arial"/>
                <w:i/>
                <w:iCs/>
                <w:sz w:val="22"/>
                <w:szCs w:val="22"/>
              </w:rPr>
            </w:pPr>
          </w:p>
          <w:p w14:paraId="17525DD0" w14:textId="77777777" w:rsidR="00E45169" w:rsidRDefault="001D565C" w:rsidP="00D12DCA">
            <w:pPr>
              <w:pStyle w:val="Zkladntext"/>
              <w:tabs>
                <w:tab w:val="right" w:pos="4395"/>
                <w:tab w:val="right" w:pos="9540"/>
              </w:tabs>
              <w:jc w:val="left"/>
              <w:rPr>
                <w:rFonts w:ascii="Calibri" w:hAnsi="Calibri" w:cs="Arial"/>
                <w:b/>
                <w:sz w:val="22"/>
                <w:szCs w:val="22"/>
              </w:rPr>
            </w:pPr>
            <w:proofErr w:type="gramStart"/>
            <w:r w:rsidRPr="00EB2A5A">
              <w:rPr>
                <w:rFonts w:ascii="Calibri" w:hAnsi="Calibri" w:cs="Calibri"/>
                <w:b/>
                <w:sz w:val="22"/>
                <w:szCs w:val="22"/>
              </w:rPr>
              <w:t>EG.D</w:t>
            </w:r>
            <w:proofErr w:type="gramEnd"/>
            <w:r w:rsidRPr="00EB2A5A">
              <w:rPr>
                <w:rFonts w:ascii="Calibri" w:hAnsi="Calibri" w:cs="Calibri"/>
                <w:b/>
                <w:sz w:val="22"/>
                <w:szCs w:val="22"/>
              </w:rPr>
              <w:t>, a.s.</w:t>
            </w:r>
          </w:p>
          <w:p w14:paraId="4DE5B646" w14:textId="77777777" w:rsidR="00E45169" w:rsidRDefault="000709D3" w:rsidP="00D12DCA">
            <w:pPr>
              <w:pStyle w:val="Zkladntext"/>
              <w:tabs>
                <w:tab w:val="right" w:pos="4395"/>
                <w:tab w:val="right" w:pos="9540"/>
              </w:tabs>
              <w:jc w:val="left"/>
              <w:rPr>
                <w:rFonts w:ascii="Calibri" w:hAnsi="Calibri" w:cs="Arial"/>
                <w:iCs/>
                <w:sz w:val="22"/>
                <w:szCs w:val="22"/>
              </w:rPr>
            </w:pPr>
            <w:proofErr w:type="spellStart"/>
            <w:r>
              <w:rPr>
                <w:rFonts w:ascii="Calibri" w:hAnsi="Calibri" w:cs="Arial"/>
                <w:iCs/>
                <w:sz w:val="22"/>
                <w:szCs w:val="22"/>
              </w:rPr>
              <w:t>xxxxxxxxxxxxxxxxxxxxxxxx</w:t>
            </w:r>
            <w:proofErr w:type="spellEnd"/>
          </w:p>
          <w:p w14:paraId="008E80BD" w14:textId="77777777" w:rsidR="00E45169" w:rsidRDefault="00E45169" w:rsidP="00D12DCA">
            <w:pPr>
              <w:pStyle w:val="Zkladntext"/>
              <w:tabs>
                <w:tab w:val="right" w:pos="4395"/>
                <w:tab w:val="right" w:pos="9540"/>
              </w:tabs>
              <w:jc w:val="left"/>
              <w:rPr>
                <w:rFonts w:ascii="Calibri" w:hAnsi="Calibri" w:cs="Arial"/>
                <w:bCs/>
                <w:iCs/>
                <w:sz w:val="22"/>
                <w:szCs w:val="22"/>
              </w:rPr>
            </w:pPr>
            <w:r>
              <w:rPr>
                <w:rFonts w:ascii="Calibri" w:hAnsi="Calibri" w:cs="Arial"/>
                <w:iCs/>
                <w:sz w:val="22"/>
                <w:szCs w:val="22"/>
              </w:rPr>
              <w:t>Manažer věcných břemen</w:t>
            </w:r>
          </w:p>
        </w:tc>
      </w:tr>
    </w:tbl>
    <w:p w14:paraId="31D2DA53" w14:textId="77777777" w:rsidR="00E55E5F" w:rsidRPr="007D3A1E" w:rsidRDefault="00E55E5F" w:rsidP="00E55E5F">
      <w:pPr>
        <w:spacing w:line="240" w:lineRule="atLeast"/>
        <w:jc w:val="both"/>
        <w:outlineLvl w:val="0"/>
        <w:rPr>
          <w:rFonts w:ascii="Arial" w:hAnsi="Arial" w:cs="Arial"/>
          <w:iCs/>
          <w:snapToGrid w:val="0"/>
          <w:sz w:val="18"/>
        </w:rPr>
      </w:pPr>
    </w:p>
    <w:p w14:paraId="010E6884" w14:textId="77777777" w:rsidR="00430EA6" w:rsidRDefault="00430EA6" w:rsidP="002016DC">
      <w:pPr>
        <w:tabs>
          <w:tab w:val="right" w:pos="9540"/>
        </w:tabs>
        <w:spacing w:line="240" w:lineRule="auto"/>
        <w:jc w:val="both"/>
        <w:rPr>
          <w:rFonts w:ascii="Calibri" w:hAnsi="Calibri" w:cs="Arial"/>
          <w:sz w:val="2"/>
          <w:szCs w:val="2"/>
        </w:rPr>
      </w:pPr>
    </w:p>
    <w:sectPr w:rsidR="00430EA6" w:rsidSect="003739D5">
      <w:footerReference w:type="default" r:id="rId8"/>
      <w:type w:val="continuous"/>
      <w:pgSz w:w="11906" w:h="16838"/>
      <w:pgMar w:top="2127" w:right="707" w:bottom="1418" w:left="1134" w:header="1020"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9D12BF" w14:textId="77777777" w:rsidR="003739D5" w:rsidRDefault="003739D5">
      <w:r>
        <w:separator/>
      </w:r>
    </w:p>
  </w:endnote>
  <w:endnote w:type="continuationSeparator" w:id="0">
    <w:p w14:paraId="2B60A943" w14:textId="77777777" w:rsidR="003739D5" w:rsidRDefault="00373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olo">
    <w:altName w:val="Courier New"/>
    <w:panose1 w:val="00000000000000000000"/>
    <w:charset w:val="EE"/>
    <w:family w:val="auto"/>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314" w:type="dxa"/>
      <w:tblBorders>
        <w:top w:val="dotted" w:sz="4" w:space="0" w:color="auto"/>
      </w:tblBorders>
      <w:tblLook w:val="04A0" w:firstRow="1" w:lastRow="0" w:firstColumn="1" w:lastColumn="0" w:noHBand="0" w:noVBand="1"/>
    </w:tblPr>
    <w:tblGrid>
      <w:gridCol w:w="1809"/>
      <w:gridCol w:w="3969"/>
      <w:gridCol w:w="2977"/>
      <w:gridCol w:w="1559"/>
    </w:tblGrid>
    <w:tr w:rsidR="008142FE" w14:paraId="03CBE588" w14:textId="77777777" w:rsidTr="0019386A">
      <w:trPr>
        <w:trHeight w:val="274"/>
      </w:trPr>
      <w:tc>
        <w:tcPr>
          <w:tcW w:w="5778" w:type="dxa"/>
          <w:gridSpan w:val="2"/>
          <w:tcBorders>
            <w:top w:val="dotted" w:sz="4" w:space="0" w:color="auto"/>
          </w:tcBorders>
          <w:vAlign w:val="bottom"/>
        </w:tcPr>
        <w:p w14:paraId="01182FDB" w14:textId="77777777" w:rsidR="008142FE" w:rsidRPr="008142FE" w:rsidRDefault="008142FE" w:rsidP="0019386A">
          <w:pPr>
            <w:tabs>
              <w:tab w:val="center" w:pos="4680"/>
              <w:tab w:val="right" w:pos="9540"/>
            </w:tabs>
            <w:spacing w:line="240" w:lineRule="auto"/>
            <w:rPr>
              <w:rFonts w:ascii="Calibri" w:hAnsi="Calibri"/>
              <w:i/>
              <w:sz w:val="18"/>
              <w:szCs w:val="18"/>
            </w:rPr>
          </w:pPr>
          <w:r w:rsidRPr="008142FE">
            <w:rPr>
              <w:rFonts w:ascii="Calibri" w:hAnsi="Calibri"/>
              <w:b/>
              <w:i/>
              <w:sz w:val="18"/>
              <w:szCs w:val="18"/>
            </w:rPr>
            <w:t>Kontakty</w:t>
          </w:r>
          <w:r w:rsidRPr="008142FE">
            <w:rPr>
              <w:rFonts w:ascii="Calibri" w:hAnsi="Calibri"/>
              <w:b/>
              <w:i/>
              <w:sz w:val="20"/>
            </w:rPr>
            <w:t>:</w:t>
          </w:r>
          <w:r w:rsidRPr="008142FE">
            <w:rPr>
              <w:rFonts w:ascii="Calibri" w:hAnsi="Calibri"/>
              <w:b/>
              <w:i/>
              <w:sz w:val="40"/>
              <w:szCs w:val="40"/>
            </w:rPr>
            <w:t xml:space="preserve"> </w:t>
          </w:r>
        </w:p>
      </w:tc>
      <w:tc>
        <w:tcPr>
          <w:tcW w:w="4536" w:type="dxa"/>
          <w:gridSpan w:val="2"/>
          <w:vMerge w:val="restart"/>
          <w:tcBorders>
            <w:top w:val="dotted" w:sz="4" w:space="0" w:color="auto"/>
          </w:tcBorders>
          <w:vAlign w:val="center"/>
        </w:tcPr>
        <w:p w14:paraId="17F0968A" w14:textId="77777777" w:rsidR="008142FE" w:rsidRPr="008142FE" w:rsidRDefault="00E87969" w:rsidP="0019386A">
          <w:pPr>
            <w:tabs>
              <w:tab w:val="right" w:pos="9540"/>
            </w:tabs>
            <w:spacing w:line="240" w:lineRule="auto"/>
            <w:jc w:val="right"/>
            <w:rPr>
              <w:rFonts w:ascii="Calibri" w:hAnsi="Calibri"/>
              <w:sz w:val="22"/>
              <w:szCs w:val="22"/>
            </w:rPr>
          </w:pPr>
          <w:r w:rsidRPr="00E87969">
            <w:rPr>
              <w:rFonts w:ascii="Calibri" w:hAnsi="Calibri"/>
              <w:sz w:val="22"/>
              <w:szCs w:val="22"/>
            </w:rPr>
            <w:t>PR-1040013827/14330082377/002-ADS</w:t>
          </w:r>
        </w:p>
      </w:tc>
    </w:tr>
    <w:tr w:rsidR="008142FE" w14:paraId="6820BE65" w14:textId="77777777" w:rsidTr="0019386A">
      <w:trPr>
        <w:trHeight w:val="63"/>
      </w:trPr>
      <w:tc>
        <w:tcPr>
          <w:tcW w:w="1809" w:type="dxa"/>
          <w:tcBorders>
            <w:top w:val="nil"/>
          </w:tcBorders>
        </w:tcPr>
        <w:p w14:paraId="403156A1" w14:textId="77777777" w:rsidR="008142FE" w:rsidRPr="00EA6A69" w:rsidRDefault="008142FE" w:rsidP="0019386A">
          <w:pPr>
            <w:tabs>
              <w:tab w:val="right" w:pos="9540"/>
            </w:tabs>
            <w:spacing w:line="240" w:lineRule="auto"/>
            <w:ind w:right="-108"/>
            <w:rPr>
              <w:rFonts w:ascii="Arial Narrow" w:hAnsi="Arial Narrow"/>
              <w:b/>
              <w:i/>
              <w:sz w:val="18"/>
              <w:szCs w:val="18"/>
            </w:rPr>
          </w:pPr>
          <w:r w:rsidRPr="00EA6A69">
            <w:rPr>
              <w:rFonts w:ascii="Arial Narrow" w:hAnsi="Arial Narrow"/>
              <w:i/>
              <w:sz w:val="18"/>
              <w:szCs w:val="18"/>
            </w:rPr>
            <w:t>- ve věcech technických:</w:t>
          </w:r>
        </w:p>
      </w:tc>
      <w:tc>
        <w:tcPr>
          <w:tcW w:w="3969" w:type="dxa"/>
          <w:tcBorders>
            <w:top w:val="nil"/>
          </w:tcBorders>
        </w:tcPr>
        <w:p w14:paraId="3FD533DF" w14:textId="77777777" w:rsidR="008142FE" w:rsidRPr="00EA6A69" w:rsidRDefault="008142FE" w:rsidP="0019386A">
          <w:pPr>
            <w:tabs>
              <w:tab w:val="center" w:pos="4680"/>
              <w:tab w:val="right" w:pos="9540"/>
            </w:tabs>
            <w:spacing w:line="240" w:lineRule="auto"/>
            <w:ind w:left="-108"/>
            <w:jc w:val="right"/>
            <w:rPr>
              <w:rFonts w:ascii="Arial Narrow" w:hAnsi="Arial Narrow"/>
              <w:i/>
              <w:sz w:val="18"/>
              <w:szCs w:val="18"/>
            </w:rPr>
          </w:pPr>
          <w:r w:rsidRPr="00EA6A69">
            <w:rPr>
              <w:rFonts w:ascii="Arial Narrow" w:hAnsi="Arial Narrow"/>
              <w:i/>
              <w:sz w:val="18"/>
              <w:szCs w:val="18"/>
            </w:rPr>
            <w:t>Monika Březová –</w:t>
          </w:r>
          <w:proofErr w:type="spellStart"/>
          <w:r w:rsidR="00691889">
            <w:rPr>
              <w:rFonts w:ascii="Arial Narrow" w:hAnsi="Arial Narrow"/>
              <w:i/>
              <w:sz w:val="18"/>
              <w:szCs w:val="18"/>
            </w:rPr>
            <w:t>xxxxxxxxx</w:t>
          </w:r>
          <w:proofErr w:type="spellEnd"/>
        </w:p>
      </w:tc>
      <w:tc>
        <w:tcPr>
          <w:tcW w:w="4536" w:type="dxa"/>
          <w:gridSpan w:val="2"/>
          <w:vMerge/>
          <w:tcBorders>
            <w:bottom w:val="nil"/>
          </w:tcBorders>
          <w:vAlign w:val="bottom"/>
        </w:tcPr>
        <w:p w14:paraId="7133B7D8" w14:textId="77777777" w:rsidR="008142FE" w:rsidRPr="00D15634" w:rsidRDefault="008142FE" w:rsidP="0019386A">
          <w:pPr>
            <w:tabs>
              <w:tab w:val="right" w:pos="9540"/>
            </w:tabs>
            <w:spacing w:line="240" w:lineRule="auto"/>
            <w:jc w:val="right"/>
            <w:rPr>
              <w:b/>
              <w:sz w:val="22"/>
              <w:szCs w:val="22"/>
            </w:rPr>
          </w:pPr>
        </w:p>
      </w:tc>
    </w:tr>
    <w:tr w:rsidR="008142FE" w:rsidRPr="008142FE" w14:paraId="17C17EAB" w14:textId="77777777" w:rsidTr="0019386A">
      <w:trPr>
        <w:trHeight w:val="60"/>
      </w:trPr>
      <w:tc>
        <w:tcPr>
          <w:tcW w:w="1809" w:type="dxa"/>
        </w:tcPr>
        <w:p w14:paraId="4B351C4E" w14:textId="77777777" w:rsidR="008142FE" w:rsidRPr="00EA6A69" w:rsidRDefault="008142FE" w:rsidP="0019386A">
          <w:pPr>
            <w:tabs>
              <w:tab w:val="center" w:pos="4680"/>
              <w:tab w:val="right" w:pos="9540"/>
            </w:tabs>
            <w:spacing w:line="240" w:lineRule="auto"/>
            <w:ind w:right="-250"/>
            <w:rPr>
              <w:rFonts w:ascii="Arial Narrow" w:hAnsi="Arial Narrow"/>
              <w:i/>
              <w:sz w:val="18"/>
              <w:szCs w:val="18"/>
            </w:rPr>
          </w:pPr>
          <w:r w:rsidRPr="00EA6A69">
            <w:rPr>
              <w:rFonts w:ascii="Arial Narrow" w:hAnsi="Arial Narrow"/>
              <w:i/>
              <w:sz w:val="18"/>
              <w:szCs w:val="18"/>
            </w:rPr>
            <w:t>- na zhotovitele smlouvy:</w:t>
          </w:r>
        </w:p>
      </w:tc>
      <w:tc>
        <w:tcPr>
          <w:tcW w:w="3969" w:type="dxa"/>
        </w:tcPr>
        <w:p w14:paraId="4F8BC097" w14:textId="77777777" w:rsidR="008142FE" w:rsidRPr="00EA6A69" w:rsidRDefault="00214616" w:rsidP="00214616">
          <w:pPr>
            <w:tabs>
              <w:tab w:val="center" w:pos="4680"/>
              <w:tab w:val="right" w:pos="9540"/>
            </w:tabs>
            <w:spacing w:line="240" w:lineRule="auto"/>
            <w:ind w:left="-108"/>
            <w:jc w:val="right"/>
            <w:rPr>
              <w:rFonts w:ascii="Arial Narrow" w:hAnsi="Arial Narrow"/>
              <w:i/>
              <w:sz w:val="18"/>
              <w:szCs w:val="18"/>
            </w:rPr>
          </w:pPr>
          <w:proofErr w:type="gramStart"/>
          <w:r>
            <w:rPr>
              <w:rFonts w:ascii="Arial Narrow" w:hAnsi="Arial Narrow"/>
              <w:i/>
              <w:sz w:val="18"/>
              <w:szCs w:val="18"/>
              <w:shd w:val="clear" w:color="auto" w:fill="FFFFFF"/>
            </w:rPr>
            <w:t xml:space="preserve">Gabriela </w:t>
          </w:r>
          <w:r w:rsidR="00D54815" w:rsidRPr="00D54815">
            <w:rPr>
              <w:rFonts w:ascii="Arial Narrow" w:hAnsi="Arial Narrow"/>
              <w:i/>
              <w:sz w:val="18"/>
              <w:szCs w:val="18"/>
              <w:shd w:val="clear" w:color="auto" w:fill="FFFFFF"/>
            </w:rPr>
            <w:t xml:space="preserve"> </w:t>
          </w:r>
          <w:r>
            <w:rPr>
              <w:rFonts w:ascii="Arial Narrow" w:hAnsi="Arial Narrow"/>
              <w:i/>
              <w:sz w:val="18"/>
              <w:szCs w:val="18"/>
              <w:shd w:val="clear" w:color="auto" w:fill="FFFFFF"/>
            </w:rPr>
            <w:t>Dobiášová</w:t>
          </w:r>
          <w:proofErr w:type="gramEnd"/>
          <w:r w:rsidRPr="00D54815">
            <w:rPr>
              <w:rFonts w:ascii="Arial Narrow" w:hAnsi="Arial Narrow"/>
              <w:i/>
              <w:sz w:val="18"/>
              <w:szCs w:val="18"/>
              <w:shd w:val="clear" w:color="auto" w:fill="FFFFFF"/>
            </w:rPr>
            <w:t xml:space="preserve"> </w:t>
          </w:r>
          <w:r w:rsidR="00D54815" w:rsidRPr="00D54815">
            <w:rPr>
              <w:rFonts w:ascii="Arial Narrow" w:hAnsi="Arial Narrow"/>
              <w:i/>
              <w:sz w:val="18"/>
              <w:szCs w:val="18"/>
              <w:shd w:val="clear" w:color="auto" w:fill="FFFFFF"/>
            </w:rPr>
            <w:t xml:space="preserve">– </w:t>
          </w:r>
          <w:proofErr w:type="spellStart"/>
          <w:r w:rsidR="00691889">
            <w:rPr>
              <w:rFonts w:ascii="Arial Narrow" w:hAnsi="Arial Narrow"/>
              <w:i/>
              <w:sz w:val="18"/>
              <w:szCs w:val="18"/>
              <w:shd w:val="clear" w:color="auto" w:fill="FFFFFF"/>
            </w:rPr>
            <w:t>xxxxxxxxx</w:t>
          </w:r>
          <w:proofErr w:type="spellEnd"/>
        </w:p>
      </w:tc>
      <w:tc>
        <w:tcPr>
          <w:tcW w:w="2977" w:type="dxa"/>
          <w:tcBorders>
            <w:top w:val="nil"/>
          </w:tcBorders>
        </w:tcPr>
        <w:p w14:paraId="3F683C0B" w14:textId="77777777" w:rsidR="008142FE" w:rsidRPr="008142FE" w:rsidRDefault="008142FE" w:rsidP="0019386A">
          <w:pPr>
            <w:tabs>
              <w:tab w:val="right" w:pos="9540"/>
            </w:tabs>
            <w:spacing w:line="240" w:lineRule="auto"/>
            <w:ind w:left="33" w:right="-108"/>
            <w:jc w:val="right"/>
            <w:rPr>
              <w:rFonts w:ascii="Calibri" w:hAnsi="Calibri"/>
              <w:sz w:val="16"/>
              <w:szCs w:val="16"/>
            </w:rPr>
          </w:pPr>
        </w:p>
      </w:tc>
      <w:tc>
        <w:tcPr>
          <w:tcW w:w="1559" w:type="dxa"/>
        </w:tcPr>
        <w:p w14:paraId="1CD44E03" w14:textId="77777777" w:rsidR="008142FE" w:rsidRPr="008142FE" w:rsidRDefault="008142FE" w:rsidP="0019386A">
          <w:pPr>
            <w:tabs>
              <w:tab w:val="right" w:pos="9540"/>
            </w:tabs>
            <w:spacing w:line="240" w:lineRule="auto"/>
            <w:jc w:val="right"/>
            <w:rPr>
              <w:rFonts w:ascii="Calibri" w:hAnsi="Calibri"/>
              <w:b/>
              <w:sz w:val="18"/>
              <w:szCs w:val="18"/>
            </w:rPr>
          </w:pPr>
          <w:r w:rsidRPr="008142FE">
            <w:rPr>
              <w:rFonts w:ascii="Calibri" w:hAnsi="Calibri"/>
              <w:sz w:val="18"/>
              <w:szCs w:val="18"/>
            </w:rPr>
            <w:fldChar w:fldCharType="begin"/>
          </w:r>
          <w:r w:rsidRPr="008142FE">
            <w:rPr>
              <w:rFonts w:ascii="Calibri" w:hAnsi="Calibri"/>
              <w:sz w:val="18"/>
              <w:szCs w:val="18"/>
            </w:rPr>
            <w:instrText xml:space="preserve"> PAGE </w:instrText>
          </w:r>
          <w:r w:rsidRPr="008142FE">
            <w:rPr>
              <w:rFonts w:ascii="Calibri" w:hAnsi="Calibri"/>
              <w:sz w:val="18"/>
              <w:szCs w:val="18"/>
            </w:rPr>
            <w:fldChar w:fldCharType="separate"/>
          </w:r>
          <w:r w:rsidR="00851A6E">
            <w:rPr>
              <w:rFonts w:ascii="Calibri" w:hAnsi="Calibri"/>
              <w:noProof/>
              <w:sz w:val="18"/>
              <w:szCs w:val="18"/>
            </w:rPr>
            <w:t>1</w:t>
          </w:r>
          <w:r w:rsidRPr="008142FE">
            <w:rPr>
              <w:rFonts w:ascii="Calibri" w:hAnsi="Calibri"/>
              <w:sz w:val="18"/>
              <w:szCs w:val="18"/>
            </w:rPr>
            <w:fldChar w:fldCharType="end"/>
          </w:r>
          <w:r w:rsidRPr="008142FE">
            <w:rPr>
              <w:rFonts w:ascii="Calibri" w:hAnsi="Calibri"/>
              <w:sz w:val="18"/>
              <w:szCs w:val="18"/>
            </w:rPr>
            <w:t>/</w:t>
          </w:r>
          <w:r w:rsidRPr="008142FE">
            <w:rPr>
              <w:rFonts w:ascii="Calibri" w:hAnsi="Calibri"/>
              <w:sz w:val="18"/>
              <w:szCs w:val="18"/>
            </w:rPr>
            <w:fldChar w:fldCharType="begin"/>
          </w:r>
          <w:r w:rsidRPr="008142FE">
            <w:rPr>
              <w:rFonts w:ascii="Calibri" w:hAnsi="Calibri"/>
              <w:sz w:val="18"/>
              <w:szCs w:val="18"/>
            </w:rPr>
            <w:instrText xml:space="preserve"> NUMPAGES </w:instrText>
          </w:r>
          <w:r w:rsidRPr="008142FE">
            <w:rPr>
              <w:rFonts w:ascii="Calibri" w:hAnsi="Calibri"/>
              <w:sz w:val="18"/>
              <w:szCs w:val="18"/>
            </w:rPr>
            <w:fldChar w:fldCharType="separate"/>
          </w:r>
          <w:r w:rsidR="00851A6E">
            <w:rPr>
              <w:rFonts w:ascii="Calibri" w:hAnsi="Calibri"/>
              <w:noProof/>
              <w:sz w:val="18"/>
              <w:szCs w:val="18"/>
            </w:rPr>
            <w:t>5</w:t>
          </w:r>
          <w:r w:rsidRPr="008142FE">
            <w:rPr>
              <w:rFonts w:ascii="Calibri" w:hAnsi="Calibri"/>
              <w:sz w:val="18"/>
              <w:szCs w:val="18"/>
            </w:rPr>
            <w:fldChar w:fldCharType="end"/>
          </w:r>
        </w:p>
      </w:tc>
    </w:tr>
  </w:tbl>
  <w:p w14:paraId="752514B9" w14:textId="77777777" w:rsidR="00430EA6" w:rsidRPr="00962E27" w:rsidRDefault="00430EA6" w:rsidP="00962E27">
    <w:pPr>
      <w:pStyle w:val="Bezmez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BA3E1A" w14:textId="77777777" w:rsidR="003739D5" w:rsidRDefault="003739D5">
      <w:r>
        <w:separator/>
      </w:r>
    </w:p>
  </w:footnote>
  <w:footnote w:type="continuationSeparator" w:id="0">
    <w:p w14:paraId="47733191" w14:textId="77777777" w:rsidR="003739D5" w:rsidRDefault="00373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053E8"/>
    <w:multiLevelType w:val="multilevel"/>
    <w:tmpl w:val="FFFFFFFF"/>
    <w:lvl w:ilvl="0">
      <w:start w:val="1"/>
      <w:numFmt w:val="decimal"/>
      <w:lvlText w:val="5.%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A637152"/>
    <w:multiLevelType w:val="multilevel"/>
    <w:tmpl w:val="FFFFFFFF"/>
    <w:lvl w:ilvl="0">
      <w:start w:val="1"/>
      <w:numFmt w:val="none"/>
      <w:lvlText w:val="8.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1B8E5676"/>
    <w:multiLevelType w:val="multilevel"/>
    <w:tmpl w:val="FFFFFFFF"/>
    <w:lvl w:ilvl="0">
      <w:start w:val="1"/>
      <w:numFmt w:val="decimal"/>
      <w:lvlText w:val="1.%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C076860"/>
    <w:multiLevelType w:val="multilevel"/>
    <w:tmpl w:val="FFFFFFFF"/>
    <w:lvl w:ilvl="0">
      <w:start w:val="1"/>
      <w:numFmt w:val="decimal"/>
      <w:lvlText w:val="6.%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25A616A4"/>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74A6B06"/>
    <w:multiLevelType w:val="hybridMultilevel"/>
    <w:tmpl w:val="FFFFFFFF"/>
    <w:lvl w:ilvl="0" w:tplc="4A02C4E8">
      <w:start w:val="1"/>
      <w:numFmt w:val="decimal"/>
      <w:lvlText w:val="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D1A6F2C"/>
    <w:multiLevelType w:val="multilevel"/>
    <w:tmpl w:val="FFFFFFFF"/>
    <w:lvl w:ilvl="0">
      <w:start w:val="1"/>
      <w:numFmt w:val="decimal"/>
      <w:lvlText w:val="3.%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2FCF4291"/>
    <w:multiLevelType w:val="hybridMultilevel"/>
    <w:tmpl w:val="FFFFFFFF"/>
    <w:lvl w:ilvl="0" w:tplc="4A02C4E8">
      <w:start w:val="1"/>
      <w:numFmt w:val="decimal"/>
      <w:lvlText w:val="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30EE4952"/>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310A7ABF"/>
    <w:multiLevelType w:val="multilevel"/>
    <w:tmpl w:val="FFFFFFFF"/>
    <w:styleLink w:val="Styl1"/>
    <w:lvl w:ilvl="0">
      <w:start w:val="3"/>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1570" w:hanging="720"/>
      </w:pPr>
      <w:rPr>
        <w:rFonts w:cs="Times New Roman" w:hint="default"/>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200" w:hanging="1800"/>
      </w:pPr>
      <w:rPr>
        <w:rFonts w:cs="Times New Roman" w:hint="default"/>
      </w:rPr>
    </w:lvl>
  </w:abstractNum>
  <w:abstractNum w:abstractNumId="10" w15:restartNumberingAfterBreak="0">
    <w:nsid w:val="328D109B"/>
    <w:multiLevelType w:val="multilevel"/>
    <w:tmpl w:val="FFFFFFFF"/>
    <w:lvl w:ilvl="0">
      <w:start w:val="1"/>
      <w:numFmt w:val="decimal"/>
      <w:lvlText w:val="3.%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33B274E4"/>
    <w:multiLevelType w:val="multilevel"/>
    <w:tmpl w:val="FFFFFFFF"/>
    <w:lvl w:ilvl="0">
      <w:start w:val="1"/>
      <w:numFmt w:val="decimal"/>
      <w:lvlText w:val="4.%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35BC3C56"/>
    <w:multiLevelType w:val="hybridMultilevel"/>
    <w:tmpl w:val="FFFFFFFF"/>
    <w:lvl w:ilvl="0" w:tplc="CE148DB6">
      <w:start w:val="1"/>
      <w:numFmt w:val="decimal"/>
      <w:lvlText w:val="%1."/>
      <w:lvlJc w:val="left"/>
      <w:pPr>
        <w:ind w:left="360" w:hanging="360"/>
      </w:pPr>
      <w:rPr>
        <w:rFonts w:cs="Times New Roman"/>
        <w:i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3" w15:restartNumberingAfterBreak="0">
    <w:nsid w:val="3A6B6131"/>
    <w:multiLevelType w:val="multilevel"/>
    <w:tmpl w:val="FFFFFFFF"/>
    <w:lvl w:ilvl="0">
      <w:start w:val="1"/>
      <w:numFmt w:val="bullet"/>
      <w:lvlText w:val=""/>
      <w:lvlJc w:val="left"/>
      <w:pPr>
        <w:ind w:left="720" w:hanging="360"/>
      </w:pPr>
      <w:rPr>
        <w:rFonts w:ascii="Symbol" w:eastAsia="Times New Roman" w:hAnsi="Symbol"/>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Wingdings" w:eastAsia="Times New Roman" w:hAnsi="Wingdings"/>
      </w:rPr>
    </w:lvl>
    <w:lvl w:ilvl="3">
      <w:start w:val="1"/>
      <w:numFmt w:val="bullet"/>
      <w:lvlText w:val=""/>
      <w:lvlJc w:val="left"/>
      <w:pPr>
        <w:ind w:left="2880" w:hanging="360"/>
      </w:pPr>
      <w:rPr>
        <w:rFonts w:ascii="Symbol" w:eastAsia="Times New Roman" w:hAnsi="Symbol"/>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Wingdings" w:eastAsia="Times New Roman" w:hAnsi="Wingdings"/>
      </w:rPr>
    </w:lvl>
    <w:lvl w:ilvl="6">
      <w:start w:val="1"/>
      <w:numFmt w:val="bullet"/>
      <w:lvlText w:val=""/>
      <w:lvlJc w:val="left"/>
      <w:pPr>
        <w:ind w:left="5040" w:hanging="360"/>
      </w:pPr>
      <w:rPr>
        <w:rFonts w:ascii="Symbol" w:eastAsia="Times New Roman" w:hAnsi="Symbol"/>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Wingdings" w:eastAsia="Times New Roman" w:hAnsi="Wingdings"/>
      </w:rPr>
    </w:lvl>
  </w:abstractNum>
  <w:abstractNum w:abstractNumId="14" w15:restartNumberingAfterBreak="0">
    <w:nsid w:val="3DAF2E7F"/>
    <w:multiLevelType w:val="hybridMultilevel"/>
    <w:tmpl w:val="FFFFFFFF"/>
    <w:lvl w:ilvl="0" w:tplc="4A02C4E8">
      <w:start w:val="1"/>
      <w:numFmt w:val="decimal"/>
      <w:lvlText w:val="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FD47C60"/>
    <w:multiLevelType w:val="hybridMultilevel"/>
    <w:tmpl w:val="FFFFFFFF"/>
    <w:lvl w:ilvl="0" w:tplc="9C0ACE60">
      <w:start w:val="1"/>
      <w:numFmt w:val="decimal"/>
      <w:lvlText w:val="2.%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4595C8F"/>
    <w:multiLevelType w:val="hybridMultilevel"/>
    <w:tmpl w:val="FFFFFFFF"/>
    <w:lvl w:ilvl="0" w:tplc="0405000F">
      <w:start w:val="1"/>
      <w:numFmt w:val="decimal"/>
      <w:lvlText w:val="%1."/>
      <w:lvlJc w:val="left"/>
      <w:pPr>
        <w:ind w:left="765" w:hanging="360"/>
      </w:pPr>
      <w:rPr>
        <w:rFonts w:cs="Times New Roman"/>
      </w:rPr>
    </w:lvl>
    <w:lvl w:ilvl="1" w:tplc="04050019" w:tentative="1">
      <w:start w:val="1"/>
      <w:numFmt w:val="lowerLetter"/>
      <w:lvlText w:val="%2."/>
      <w:lvlJc w:val="left"/>
      <w:pPr>
        <w:ind w:left="1485" w:hanging="360"/>
      </w:pPr>
      <w:rPr>
        <w:rFonts w:cs="Times New Roman"/>
      </w:rPr>
    </w:lvl>
    <w:lvl w:ilvl="2" w:tplc="0405001B" w:tentative="1">
      <w:start w:val="1"/>
      <w:numFmt w:val="lowerRoman"/>
      <w:lvlText w:val="%3."/>
      <w:lvlJc w:val="right"/>
      <w:pPr>
        <w:ind w:left="2205" w:hanging="180"/>
      </w:pPr>
      <w:rPr>
        <w:rFonts w:cs="Times New Roman"/>
      </w:rPr>
    </w:lvl>
    <w:lvl w:ilvl="3" w:tplc="0405000F" w:tentative="1">
      <w:start w:val="1"/>
      <w:numFmt w:val="decimal"/>
      <w:lvlText w:val="%4."/>
      <w:lvlJc w:val="left"/>
      <w:pPr>
        <w:ind w:left="2925" w:hanging="360"/>
      </w:pPr>
      <w:rPr>
        <w:rFonts w:cs="Times New Roman"/>
      </w:rPr>
    </w:lvl>
    <w:lvl w:ilvl="4" w:tplc="04050019" w:tentative="1">
      <w:start w:val="1"/>
      <w:numFmt w:val="lowerLetter"/>
      <w:lvlText w:val="%5."/>
      <w:lvlJc w:val="left"/>
      <w:pPr>
        <w:ind w:left="3645" w:hanging="360"/>
      </w:pPr>
      <w:rPr>
        <w:rFonts w:cs="Times New Roman"/>
      </w:rPr>
    </w:lvl>
    <w:lvl w:ilvl="5" w:tplc="0405001B" w:tentative="1">
      <w:start w:val="1"/>
      <w:numFmt w:val="lowerRoman"/>
      <w:lvlText w:val="%6."/>
      <w:lvlJc w:val="right"/>
      <w:pPr>
        <w:ind w:left="4365" w:hanging="180"/>
      </w:pPr>
      <w:rPr>
        <w:rFonts w:cs="Times New Roman"/>
      </w:rPr>
    </w:lvl>
    <w:lvl w:ilvl="6" w:tplc="0405000F" w:tentative="1">
      <w:start w:val="1"/>
      <w:numFmt w:val="decimal"/>
      <w:lvlText w:val="%7."/>
      <w:lvlJc w:val="left"/>
      <w:pPr>
        <w:ind w:left="5085" w:hanging="360"/>
      </w:pPr>
      <w:rPr>
        <w:rFonts w:cs="Times New Roman"/>
      </w:rPr>
    </w:lvl>
    <w:lvl w:ilvl="7" w:tplc="04050019" w:tentative="1">
      <w:start w:val="1"/>
      <w:numFmt w:val="lowerLetter"/>
      <w:lvlText w:val="%8."/>
      <w:lvlJc w:val="left"/>
      <w:pPr>
        <w:ind w:left="5805" w:hanging="360"/>
      </w:pPr>
      <w:rPr>
        <w:rFonts w:cs="Times New Roman"/>
      </w:rPr>
    </w:lvl>
    <w:lvl w:ilvl="8" w:tplc="0405001B" w:tentative="1">
      <w:start w:val="1"/>
      <w:numFmt w:val="lowerRoman"/>
      <w:lvlText w:val="%9."/>
      <w:lvlJc w:val="right"/>
      <w:pPr>
        <w:ind w:left="6525" w:hanging="180"/>
      </w:pPr>
      <w:rPr>
        <w:rFonts w:cs="Times New Roman"/>
      </w:rPr>
    </w:lvl>
  </w:abstractNum>
  <w:abstractNum w:abstractNumId="17" w15:restartNumberingAfterBreak="0">
    <w:nsid w:val="452A1AD2"/>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9BA2E90"/>
    <w:multiLevelType w:val="multilevel"/>
    <w:tmpl w:val="FFFFFFFF"/>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BC92B20"/>
    <w:multiLevelType w:val="hybridMultilevel"/>
    <w:tmpl w:val="FFFFFFFF"/>
    <w:lvl w:ilvl="0" w:tplc="4A02C4E8">
      <w:start w:val="1"/>
      <w:numFmt w:val="decimal"/>
      <w:lvlText w:val="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DBA0BA1"/>
    <w:multiLevelType w:val="multilevel"/>
    <w:tmpl w:val="FFFFFFFF"/>
    <w:lvl w:ilvl="0">
      <w:start w:val="1"/>
      <w:numFmt w:val="decimal"/>
      <w:lvlText w:val="7.%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54545DD3"/>
    <w:multiLevelType w:val="hybridMultilevel"/>
    <w:tmpl w:val="FFFFFFFF"/>
    <w:lvl w:ilvl="0" w:tplc="0405000F">
      <w:start w:val="1"/>
      <w:numFmt w:val="decimal"/>
      <w:lvlText w:val="%1."/>
      <w:lvlJc w:val="left"/>
      <w:pPr>
        <w:ind w:left="765" w:hanging="360"/>
      </w:pPr>
      <w:rPr>
        <w:rFonts w:cs="Times New Roman"/>
      </w:rPr>
    </w:lvl>
    <w:lvl w:ilvl="1" w:tplc="04050019" w:tentative="1">
      <w:start w:val="1"/>
      <w:numFmt w:val="lowerLetter"/>
      <w:lvlText w:val="%2."/>
      <w:lvlJc w:val="left"/>
      <w:pPr>
        <w:ind w:left="1485" w:hanging="360"/>
      </w:pPr>
      <w:rPr>
        <w:rFonts w:cs="Times New Roman"/>
      </w:rPr>
    </w:lvl>
    <w:lvl w:ilvl="2" w:tplc="0405001B" w:tentative="1">
      <w:start w:val="1"/>
      <w:numFmt w:val="lowerRoman"/>
      <w:lvlText w:val="%3."/>
      <w:lvlJc w:val="right"/>
      <w:pPr>
        <w:ind w:left="2205" w:hanging="180"/>
      </w:pPr>
      <w:rPr>
        <w:rFonts w:cs="Times New Roman"/>
      </w:rPr>
    </w:lvl>
    <w:lvl w:ilvl="3" w:tplc="0405000F" w:tentative="1">
      <w:start w:val="1"/>
      <w:numFmt w:val="decimal"/>
      <w:lvlText w:val="%4."/>
      <w:lvlJc w:val="left"/>
      <w:pPr>
        <w:ind w:left="2925" w:hanging="360"/>
      </w:pPr>
      <w:rPr>
        <w:rFonts w:cs="Times New Roman"/>
      </w:rPr>
    </w:lvl>
    <w:lvl w:ilvl="4" w:tplc="04050019" w:tentative="1">
      <w:start w:val="1"/>
      <w:numFmt w:val="lowerLetter"/>
      <w:lvlText w:val="%5."/>
      <w:lvlJc w:val="left"/>
      <w:pPr>
        <w:ind w:left="3645" w:hanging="360"/>
      </w:pPr>
      <w:rPr>
        <w:rFonts w:cs="Times New Roman"/>
      </w:rPr>
    </w:lvl>
    <w:lvl w:ilvl="5" w:tplc="0405001B" w:tentative="1">
      <w:start w:val="1"/>
      <w:numFmt w:val="lowerRoman"/>
      <w:lvlText w:val="%6."/>
      <w:lvlJc w:val="right"/>
      <w:pPr>
        <w:ind w:left="4365" w:hanging="180"/>
      </w:pPr>
      <w:rPr>
        <w:rFonts w:cs="Times New Roman"/>
      </w:rPr>
    </w:lvl>
    <w:lvl w:ilvl="6" w:tplc="0405000F" w:tentative="1">
      <w:start w:val="1"/>
      <w:numFmt w:val="decimal"/>
      <w:lvlText w:val="%7."/>
      <w:lvlJc w:val="left"/>
      <w:pPr>
        <w:ind w:left="5085" w:hanging="360"/>
      </w:pPr>
      <w:rPr>
        <w:rFonts w:cs="Times New Roman"/>
      </w:rPr>
    </w:lvl>
    <w:lvl w:ilvl="7" w:tplc="04050019" w:tentative="1">
      <w:start w:val="1"/>
      <w:numFmt w:val="lowerLetter"/>
      <w:lvlText w:val="%8."/>
      <w:lvlJc w:val="left"/>
      <w:pPr>
        <w:ind w:left="5805" w:hanging="360"/>
      </w:pPr>
      <w:rPr>
        <w:rFonts w:cs="Times New Roman"/>
      </w:rPr>
    </w:lvl>
    <w:lvl w:ilvl="8" w:tplc="0405001B" w:tentative="1">
      <w:start w:val="1"/>
      <w:numFmt w:val="lowerRoman"/>
      <w:lvlText w:val="%9."/>
      <w:lvlJc w:val="right"/>
      <w:pPr>
        <w:ind w:left="6525" w:hanging="180"/>
      </w:pPr>
      <w:rPr>
        <w:rFonts w:cs="Times New Roman"/>
      </w:rPr>
    </w:lvl>
  </w:abstractNum>
  <w:abstractNum w:abstractNumId="22" w15:restartNumberingAfterBreak="0">
    <w:nsid w:val="55486DA5"/>
    <w:multiLevelType w:val="multilevel"/>
    <w:tmpl w:val="FFFFFFFF"/>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5B82624B"/>
    <w:multiLevelType w:val="multilevel"/>
    <w:tmpl w:val="FFFFFFFF"/>
    <w:lvl w:ilvl="0">
      <w:start w:val="1"/>
      <w:numFmt w:val="bullet"/>
      <w:lvlText w:val=""/>
      <w:lvlJc w:val="left"/>
      <w:pPr>
        <w:ind w:left="390" w:hanging="390"/>
      </w:pPr>
      <w:rPr>
        <w:rFonts w:ascii="Symbol" w:hAnsi="Symbol"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6A1A26AE"/>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22826508">
    <w:abstractNumId w:val="9"/>
  </w:num>
  <w:num w:numId="2" w16cid:durableId="1566603813">
    <w:abstractNumId w:val="2"/>
  </w:num>
  <w:num w:numId="3" w16cid:durableId="743600228">
    <w:abstractNumId w:val="1"/>
    <w:lvlOverride w:ilvl="0">
      <w:lvl w:ilvl="0">
        <w:start w:val="1"/>
        <w:numFmt w:val="none"/>
        <w:lvlText w:val="8.1."/>
        <w:lvlJc w:val="left"/>
        <w:pPr>
          <w:ind w:left="390" w:hanging="390"/>
        </w:pPr>
        <w:rPr>
          <w:rFonts w:cs="Times New Roman" w:hint="default"/>
        </w:rPr>
      </w:lvl>
    </w:lvlOverride>
    <w:lvlOverride w:ilvl="1">
      <w:lvl w:ilvl="1">
        <w:start w:val="1"/>
        <w:numFmt w:val="decimal"/>
        <w:lvlText w:val="2.%2."/>
        <w:lvlJc w:val="left"/>
        <w:pPr>
          <w:ind w:left="720" w:hanging="720"/>
        </w:pPr>
        <w:rPr>
          <w:rFonts w:cs="Times New Roman" w:hint="default"/>
        </w:rPr>
      </w:lvl>
    </w:lvlOverride>
    <w:lvlOverride w:ilvl="2">
      <w:lvl w:ilvl="2">
        <w:start w:val="1"/>
        <w:numFmt w:val="decimal"/>
        <w:lvlText w:val="%1.%2.%3."/>
        <w:lvlJc w:val="left"/>
        <w:pPr>
          <w:ind w:left="720" w:hanging="720"/>
        </w:pPr>
        <w:rPr>
          <w:rFonts w:cs="Times New Roman" w:hint="default"/>
        </w:rPr>
      </w:lvl>
    </w:lvlOverride>
    <w:lvlOverride w:ilvl="3">
      <w:lvl w:ilvl="3">
        <w:start w:val="1"/>
        <w:numFmt w:val="decimal"/>
        <w:lvlText w:val="%1.%2.%3.%4."/>
        <w:lvlJc w:val="left"/>
        <w:pPr>
          <w:ind w:left="1080" w:hanging="1080"/>
        </w:pPr>
        <w:rPr>
          <w:rFonts w:cs="Times New Roman" w:hint="default"/>
        </w:rPr>
      </w:lvl>
    </w:lvlOverride>
    <w:lvlOverride w:ilvl="4">
      <w:lvl w:ilvl="4">
        <w:start w:val="1"/>
        <w:numFmt w:val="decimal"/>
        <w:lvlText w:val="%1.%2.%3.%4.%5."/>
        <w:lvlJc w:val="left"/>
        <w:pPr>
          <w:ind w:left="1080" w:hanging="1080"/>
        </w:pPr>
        <w:rPr>
          <w:rFonts w:cs="Times New Roman" w:hint="default"/>
        </w:rPr>
      </w:lvl>
    </w:lvlOverride>
    <w:lvlOverride w:ilvl="5">
      <w:lvl w:ilvl="5">
        <w:start w:val="1"/>
        <w:numFmt w:val="decimal"/>
        <w:lvlText w:val="%1.%2.%3.%4.%5.%6."/>
        <w:lvlJc w:val="left"/>
        <w:pPr>
          <w:ind w:left="1440" w:hanging="1440"/>
        </w:pPr>
        <w:rPr>
          <w:rFonts w:cs="Times New Roman" w:hint="default"/>
        </w:rPr>
      </w:lvl>
    </w:lvlOverride>
    <w:lvlOverride w:ilvl="6">
      <w:lvl w:ilvl="6">
        <w:start w:val="1"/>
        <w:numFmt w:val="decimal"/>
        <w:lvlText w:val="%1.%2.%3.%4.%5.%6.%7."/>
        <w:lvlJc w:val="left"/>
        <w:pPr>
          <w:ind w:left="1440" w:hanging="1440"/>
        </w:pPr>
        <w:rPr>
          <w:rFonts w:cs="Times New Roman" w:hint="default"/>
        </w:rPr>
      </w:lvl>
    </w:lvlOverride>
    <w:lvlOverride w:ilvl="7">
      <w:lvl w:ilvl="7">
        <w:start w:val="1"/>
        <w:numFmt w:val="decimal"/>
        <w:lvlText w:val="%1.%2.%3.%4.%5.%6.%7.%8."/>
        <w:lvlJc w:val="left"/>
        <w:pPr>
          <w:ind w:left="1800" w:hanging="1800"/>
        </w:pPr>
        <w:rPr>
          <w:rFonts w:cs="Times New Roman" w:hint="default"/>
        </w:rPr>
      </w:lvl>
    </w:lvlOverride>
    <w:lvlOverride w:ilvl="8">
      <w:lvl w:ilvl="8">
        <w:start w:val="1"/>
        <w:numFmt w:val="decimal"/>
        <w:lvlText w:val="%1.%2.%3.%4.%5.%6.%7.%8.%9."/>
        <w:lvlJc w:val="left"/>
        <w:pPr>
          <w:ind w:left="1800" w:hanging="1800"/>
        </w:pPr>
        <w:rPr>
          <w:rFonts w:cs="Times New Roman" w:hint="default"/>
        </w:rPr>
      </w:lvl>
    </w:lvlOverride>
  </w:num>
  <w:num w:numId="4" w16cid:durableId="1781601743">
    <w:abstractNumId w:val="6"/>
  </w:num>
  <w:num w:numId="5" w16cid:durableId="1535734610">
    <w:abstractNumId w:val="10"/>
  </w:num>
  <w:num w:numId="6" w16cid:durableId="1744796831">
    <w:abstractNumId w:val="11"/>
  </w:num>
  <w:num w:numId="7" w16cid:durableId="738944166">
    <w:abstractNumId w:val="0"/>
  </w:num>
  <w:num w:numId="8" w16cid:durableId="302126879">
    <w:abstractNumId w:val="3"/>
  </w:num>
  <w:num w:numId="9" w16cid:durableId="715393502">
    <w:abstractNumId w:val="20"/>
  </w:num>
  <w:num w:numId="10" w16cid:durableId="967513870">
    <w:abstractNumId w:val="24"/>
  </w:num>
  <w:num w:numId="11" w16cid:durableId="476344769">
    <w:abstractNumId w:val="23"/>
  </w:num>
  <w:num w:numId="12" w16cid:durableId="1367412784">
    <w:abstractNumId w:val="18"/>
  </w:num>
  <w:num w:numId="13" w16cid:durableId="559754595">
    <w:abstractNumId w:val="22"/>
  </w:num>
  <w:num w:numId="14" w16cid:durableId="1567496553">
    <w:abstractNumId w:val="16"/>
  </w:num>
  <w:num w:numId="15" w16cid:durableId="1949501715">
    <w:abstractNumId w:val="8"/>
  </w:num>
  <w:num w:numId="16" w16cid:durableId="1268541580">
    <w:abstractNumId w:val="4"/>
  </w:num>
  <w:num w:numId="17" w16cid:durableId="37825939">
    <w:abstractNumId w:val="21"/>
  </w:num>
  <w:num w:numId="18" w16cid:durableId="722757595">
    <w:abstractNumId w:val="17"/>
  </w:num>
  <w:num w:numId="19" w16cid:durableId="303050816">
    <w:abstractNumId w:val="15"/>
  </w:num>
  <w:num w:numId="20" w16cid:durableId="1387488639">
    <w:abstractNumId w:val="7"/>
  </w:num>
  <w:num w:numId="21" w16cid:durableId="141771571">
    <w:abstractNumId w:val="14"/>
  </w:num>
  <w:num w:numId="22" w16cid:durableId="989989372">
    <w:abstractNumId w:val="19"/>
  </w:num>
  <w:num w:numId="23" w16cid:durableId="1273977313">
    <w:abstractNumId w:val="5"/>
  </w:num>
  <w:num w:numId="24" w16cid:durableId="1308126678">
    <w:abstractNumId w:val="13"/>
  </w:num>
  <w:num w:numId="25" w16cid:durableId="21129686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2C0"/>
    <w:rsid w:val="0002741D"/>
    <w:rsid w:val="000638C2"/>
    <w:rsid w:val="000709D3"/>
    <w:rsid w:val="00072F36"/>
    <w:rsid w:val="00090575"/>
    <w:rsid w:val="000A1CCB"/>
    <w:rsid w:val="000A3F05"/>
    <w:rsid w:val="000A710A"/>
    <w:rsid w:val="000C1A04"/>
    <w:rsid w:val="000C1BFC"/>
    <w:rsid w:val="000C4854"/>
    <w:rsid w:val="000C50D9"/>
    <w:rsid w:val="000F7FCF"/>
    <w:rsid w:val="00114776"/>
    <w:rsid w:val="00124F64"/>
    <w:rsid w:val="0012749E"/>
    <w:rsid w:val="00140406"/>
    <w:rsid w:val="00150710"/>
    <w:rsid w:val="00162FAD"/>
    <w:rsid w:val="00180E8E"/>
    <w:rsid w:val="0019386A"/>
    <w:rsid w:val="0019579C"/>
    <w:rsid w:val="001975C6"/>
    <w:rsid w:val="001C7AAF"/>
    <w:rsid w:val="001C7AF6"/>
    <w:rsid w:val="001D565C"/>
    <w:rsid w:val="001E336F"/>
    <w:rsid w:val="001E6FCC"/>
    <w:rsid w:val="001E7452"/>
    <w:rsid w:val="001F6D2D"/>
    <w:rsid w:val="002016DC"/>
    <w:rsid w:val="00214616"/>
    <w:rsid w:val="002171FD"/>
    <w:rsid w:val="00227856"/>
    <w:rsid w:val="002507B4"/>
    <w:rsid w:val="0026519A"/>
    <w:rsid w:val="00267A83"/>
    <w:rsid w:val="0027269B"/>
    <w:rsid w:val="002B3797"/>
    <w:rsid w:val="002B4E4E"/>
    <w:rsid w:val="002B587F"/>
    <w:rsid w:val="002D7E7D"/>
    <w:rsid w:val="0030027F"/>
    <w:rsid w:val="00302F9A"/>
    <w:rsid w:val="003079BE"/>
    <w:rsid w:val="0031643D"/>
    <w:rsid w:val="00322475"/>
    <w:rsid w:val="00322CA3"/>
    <w:rsid w:val="0032430B"/>
    <w:rsid w:val="00343B31"/>
    <w:rsid w:val="00353F00"/>
    <w:rsid w:val="00362F0A"/>
    <w:rsid w:val="003739D5"/>
    <w:rsid w:val="00393580"/>
    <w:rsid w:val="003B5A31"/>
    <w:rsid w:val="003D4C9E"/>
    <w:rsid w:val="003E6029"/>
    <w:rsid w:val="00410934"/>
    <w:rsid w:val="004109D0"/>
    <w:rsid w:val="0041204A"/>
    <w:rsid w:val="00420790"/>
    <w:rsid w:val="00422DF4"/>
    <w:rsid w:val="00430EA6"/>
    <w:rsid w:val="004428A5"/>
    <w:rsid w:val="00454BB7"/>
    <w:rsid w:val="004663E7"/>
    <w:rsid w:val="004A0EB4"/>
    <w:rsid w:val="004B5E89"/>
    <w:rsid w:val="004B7882"/>
    <w:rsid w:val="004E07E2"/>
    <w:rsid w:val="004E4CC7"/>
    <w:rsid w:val="005055A7"/>
    <w:rsid w:val="00512DBC"/>
    <w:rsid w:val="00514804"/>
    <w:rsid w:val="0055130F"/>
    <w:rsid w:val="0055155A"/>
    <w:rsid w:val="00556B14"/>
    <w:rsid w:val="005B3F8B"/>
    <w:rsid w:val="005C4933"/>
    <w:rsid w:val="005D2DDD"/>
    <w:rsid w:val="005D77E3"/>
    <w:rsid w:val="005E54E4"/>
    <w:rsid w:val="006013C4"/>
    <w:rsid w:val="00605DFC"/>
    <w:rsid w:val="00624595"/>
    <w:rsid w:val="00624CD2"/>
    <w:rsid w:val="00626688"/>
    <w:rsid w:val="00637296"/>
    <w:rsid w:val="0065027D"/>
    <w:rsid w:val="00667B2C"/>
    <w:rsid w:val="00677407"/>
    <w:rsid w:val="00686623"/>
    <w:rsid w:val="00691889"/>
    <w:rsid w:val="006B1DF4"/>
    <w:rsid w:val="006B588D"/>
    <w:rsid w:val="006F2DF4"/>
    <w:rsid w:val="0070321A"/>
    <w:rsid w:val="00704138"/>
    <w:rsid w:val="0070452C"/>
    <w:rsid w:val="0070607B"/>
    <w:rsid w:val="0070754D"/>
    <w:rsid w:val="00707930"/>
    <w:rsid w:val="00713EA6"/>
    <w:rsid w:val="00716939"/>
    <w:rsid w:val="0073402C"/>
    <w:rsid w:val="00742618"/>
    <w:rsid w:val="00742D10"/>
    <w:rsid w:val="0074362C"/>
    <w:rsid w:val="00754632"/>
    <w:rsid w:val="00757B9B"/>
    <w:rsid w:val="00783B4D"/>
    <w:rsid w:val="007865A9"/>
    <w:rsid w:val="007B71F9"/>
    <w:rsid w:val="007C0CF3"/>
    <w:rsid w:val="007C115D"/>
    <w:rsid w:val="007C6CD3"/>
    <w:rsid w:val="007D3A1E"/>
    <w:rsid w:val="007F1659"/>
    <w:rsid w:val="007F1B93"/>
    <w:rsid w:val="0080161C"/>
    <w:rsid w:val="008142FE"/>
    <w:rsid w:val="008159AA"/>
    <w:rsid w:val="008262C0"/>
    <w:rsid w:val="00831C82"/>
    <w:rsid w:val="0084155B"/>
    <w:rsid w:val="00851A6E"/>
    <w:rsid w:val="008536E6"/>
    <w:rsid w:val="008557AD"/>
    <w:rsid w:val="00870348"/>
    <w:rsid w:val="0087055A"/>
    <w:rsid w:val="008775CA"/>
    <w:rsid w:val="00893E4A"/>
    <w:rsid w:val="00894A83"/>
    <w:rsid w:val="008A17AA"/>
    <w:rsid w:val="008A37AC"/>
    <w:rsid w:val="008B6B84"/>
    <w:rsid w:val="008B7AAA"/>
    <w:rsid w:val="008E3698"/>
    <w:rsid w:val="008F1B63"/>
    <w:rsid w:val="00901D17"/>
    <w:rsid w:val="00902AC9"/>
    <w:rsid w:val="00917D23"/>
    <w:rsid w:val="00923984"/>
    <w:rsid w:val="009303DB"/>
    <w:rsid w:val="00946AAA"/>
    <w:rsid w:val="00962E27"/>
    <w:rsid w:val="00964644"/>
    <w:rsid w:val="009772A5"/>
    <w:rsid w:val="009832AC"/>
    <w:rsid w:val="0099621D"/>
    <w:rsid w:val="009979D8"/>
    <w:rsid w:val="009A2984"/>
    <w:rsid w:val="009A6633"/>
    <w:rsid w:val="009B1760"/>
    <w:rsid w:val="009C7C88"/>
    <w:rsid w:val="009E7BD6"/>
    <w:rsid w:val="00A04A94"/>
    <w:rsid w:val="00A1175F"/>
    <w:rsid w:val="00A205D0"/>
    <w:rsid w:val="00A24C5F"/>
    <w:rsid w:val="00A324D4"/>
    <w:rsid w:val="00A33F2F"/>
    <w:rsid w:val="00A3662F"/>
    <w:rsid w:val="00A41CD5"/>
    <w:rsid w:val="00A84CB1"/>
    <w:rsid w:val="00AB785B"/>
    <w:rsid w:val="00AD30F6"/>
    <w:rsid w:val="00AF45F0"/>
    <w:rsid w:val="00B35CB4"/>
    <w:rsid w:val="00B36F14"/>
    <w:rsid w:val="00B56146"/>
    <w:rsid w:val="00B67198"/>
    <w:rsid w:val="00B871BD"/>
    <w:rsid w:val="00B91134"/>
    <w:rsid w:val="00B9647C"/>
    <w:rsid w:val="00B96844"/>
    <w:rsid w:val="00BA0242"/>
    <w:rsid w:val="00BB2294"/>
    <w:rsid w:val="00BD63FA"/>
    <w:rsid w:val="00BF034E"/>
    <w:rsid w:val="00C046B8"/>
    <w:rsid w:val="00C34836"/>
    <w:rsid w:val="00C35174"/>
    <w:rsid w:val="00C35FC1"/>
    <w:rsid w:val="00C37D2A"/>
    <w:rsid w:val="00C45921"/>
    <w:rsid w:val="00C46D95"/>
    <w:rsid w:val="00C4798B"/>
    <w:rsid w:val="00C50D34"/>
    <w:rsid w:val="00C52097"/>
    <w:rsid w:val="00C84850"/>
    <w:rsid w:val="00C856E0"/>
    <w:rsid w:val="00C953E0"/>
    <w:rsid w:val="00C954E8"/>
    <w:rsid w:val="00CA5CC4"/>
    <w:rsid w:val="00CA63D0"/>
    <w:rsid w:val="00CA67EF"/>
    <w:rsid w:val="00CB2768"/>
    <w:rsid w:val="00CD13F1"/>
    <w:rsid w:val="00CD3498"/>
    <w:rsid w:val="00D0077B"/>
    <w:rsid w:val="00D12DCA"/>
    <w:rsid w:val="00D15634"/>
    <w:rsid w:val="00D2596A"/>
    <w:rsid w:val="00D32404"/>
    <w:rsid w:val="00D44CF4"/>
    <w:rsid w:val="00D467C8"/>
    <w:rsid w:val="00D51F75"/>
    <w:rsid w:val="00D54815"/>
    <w:rsid w:val="00D61EC2"/>
    <w:rsid w:val="00D7691F"/>
    <w:rsid w:val="00D77B32"/>
    <w:rsid w:val="00D8501F"/>
    <w:rsid w:val="00D90CCA"/>
    <w:rsid w:val="00D92F03"/>
    <w:rsid w:val="00D939A2"/>
    <w:rsid w:val="00DA010E"/>
    <w:rsid w:val="00DA1AAD"/>
    <w:rsid w:val="00DB411F"/>
    <w:rsid w:val="00DC1D09"/>
    <w:rsid w:val="00DC2474"/>
    <w:rsid w:val="00DC67AC"/>
    <w:rsid w:val="00DE0939"/>
    <w:rsid w:val="00DE25C5"/>
    <w:rsid w:val="00DE59AF"/>
    <w:rsid w:val="00DE715E"/>
    <w:rsid w:val="00E0159D"/>
    <w:rsid w:val="00E0222D"/>
    <w:rsid w:val="00E07512"/>
    <w:rsid w:val="00E17C3A"/>
    <w:rsid w:val="00E31910"/>
    <w:rsid w:val="00E42613"/>
    <w:rsid w:val="00E45169"/>
    <w:rsid w:val="00E46A73"/>
    <w:rsid w:val="00E50341"/>
    <w:rsid w:val="00E55E5F"/>
    <w:rsid w:val="00E62548"/>
    <w:rsid w:val="00E72391"/>
    <w:rsid w:val="00E87969"/>
    <w:rsid w:val="00EA2109"/>
    <w:rsid w:val="00EA611A"/>
    <w:rsid w:val="00EA6A69"/>
    <w:rsid w:val="00EB1E50"/>
    <w:rsid w:val="00EB2A5A"/>
    <w:rsid w:val="00EB2D22"/>
    <w:rsid w:val="00EC1F82"/>
    <w:rsid w:val="00EC3768"/>
    <w:rsid w:val="00ED1193"/>
    <w:rsid w:val="00EE6A69"/>
    <w:rsid w:val="00EF0240"/>
    <w:rsid w:val="00EF5396"/>
    <w:rsid w:val="00F00AC2"/>
    <w:rsid w:val="00F24230"/>
    <w:rsid w:val="00F436FF"/>
    <w:rsid w:val="00FA1CD6"/>
    <w:rsid w:val="00FA751E"/>
    <w:rsid w:val="00FB5AE6"/>
    <w:rsid w:val="00FC3ED4"/>
    <w:rsid w:val="00FE03A4"/>
    <w:rsid w:val="00FE04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FA7E84"/>
  <w14:defaultImageDpi w14:val="0"/>
  <w15:docId w15:val="{76747F84-28D2-4FFF-A7CF-F1BD21816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80" w:lineRule="atLeast"/>
    </w:pPr>
    <w:rPr>
      <w:sz w:val="24"/>
      <w:lang w:eastAsia="de-DE"/>
    </w:rPr>
  </w:style>
  <w:style w:type="character" w:default="1" w:styleId="Standardnpsmoodstavce">
    <w:name w:val="Default Paragraph Font"/>
    <w:uiPriority w:val="1"/>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ONTitel">
    <w:name w:val="EONTitel"/>
    <w:basedOn w:val="Normln"/>
    <w:rPr>
      <w:rFonts w:ascii="Polo" w:hAnsi="Polo"/>
      <w:b/>
      <w:spacing w:val="6"/>
      <w:sz w:val="28"/>
      <w:szCs w:val="28"/>
    </w:rPr>
  </w:style>
  <w:style w:type="paragraph" w:styleId="Zkladntext">
    <w:name w:val="Body Text"/>
    <w:basedOn w:val="Normln"/>
    <w:link w:val="ZkladntextChar"/>
    <w:uiPriority w:val="99"/>
    <w:pPr>
      <w:jc w:val="both"/>
    </w:pPr>
    <w:rPr>
      <w:lang w:eastAsia="cs-CZ"/>
    </w:rPr>
  </w:style>
  <w:style w:type="character" w:customStyle="1" w:styleId="ZkladntextChar">
    <w:name w:val="Základní text Char"/>
    <w:link w:val="Zkladntext"/>
    <w:uiPriority w:val="99"/>
    <w:locked/>
    <w:rPr>
      <w:rFonts w:cs="Times New Roman"/>
      <w:sz w:val="24"/>
      <w:lang w:val="x-none" w:eastAsia="de-DE"/>
    </w:rPr>
  </w:style>
  <w:style w:type="paragraph" w:styleId="Zkladntextodsazen3">
    <w:name w:val="Body Text Indent 3"/>
    <w:basedOn w:val="Normln"/>
    <w:link w:val="Zkladntextodsazen3Char"/>
    <w:uiPriority w:val="99"/>
    <w:pPr>
      <w:spacing w:before="120"/>
      <w:ind w:left="283"/>
      <w:jc w:val="both"/>
    </w:pPr>
    <w:rPr>
      <w:rFonts w:ascii="Tahoma" w:hAnsi="Tahoma"/>
      <w:sz w:val="20"/>
      <w:lang w:eastAsia="cs-CZ"/>
    </w:rPr>
  </w:style>
  <w:style w:type="character" w:customStyle="1" w:styleId="Zkladntextodsazen3Char">
    <w:name w:val="Základní text odsazený 3 Char"/>
    <w:link w:val="Zkladntextodsazen3"/>
    <w:uiPriority w:val="99"/>
    <w:semiHidden/>
    <w:locked/>
    <w:rPr>
      <w:rFonts w:cs="Times New Roman"/>
      <w:sz w:val="16"/>
      <w:szCs w:val="16"/>
      <w:lang w:val="x-none" w:eastAsia="de-DE"/>
    </w:rPr>
  </w:style>
  <w:style w:type="paragraph" w:styleId="Zkladntext3">
    <w:name w:val="Body Text 3"/>
    <w:basedOn w:val="Normln"/>
    <w:link w:val="Zkladntext3Char"/>
    <w:uiPriority w:val="99"/>
    <w:pPr>
      <w:jc w:val="center"/>
    </w:pPr>
    <w:rPr>
      <w:rFonts w:ascii="Tahoma" w:hAnsi="Tahoma"/>
      <w:b/>
      <w:sz w:val="22"/>
      <w:lang w:eastAsia="cs-CZ"/>
    </w:rPr>
  </w:style>
  <w:style w:type="character" w:customStyle="1" w:styleId="Zkladntext3Char">
    <w:name w:val="Základní text 3 Char"/>
    <w:link w:val="Zkladntext3"/>
    <w:uiPriority w:val="99"/>
    <w:semiHidden/>
    <w:locked/>
    <w:rPr>
      <w:rFonts w:cs="Times New Roman"/>
      <w:sz w:val="16"/>
      <w:szCs w:val="16"/>
      <w:lang w:val="x-none" w:eastAsia="de-DE"/>
    </w:rPr>
  </w:style>
  <w:style w:type="paragraph" w:styleId="Zkladntext2">
    <w:name w:val="Body Text 2"/>
    <w:basedOn w:val="Normln"/>
    <w:link w:val="Zkladntext2Char"/>
    <w:uiPriority w:val="99"/>
    <w:rsid w:val="00C046B8"/>
    <w:pPr>
      <w:spacing w:after="120" w:line="480" w:lineRule="auto"/>
    </w:pPr>
  </w:style>
  <w:style w:type="character" w:customStyle="1" w:styleId="Zkladntext2Char">
    <w:name w:val="Základní text 2 Char"/>
    <w:link w:val="Zkladntext2"/>
    <w:uiPriority w:val="99"/>
    <w:locked/>
    <w:rPr>
      <w:rFonts w:cs="Times New Roman"/>
      <w:sz w:val="24"/>
      <w:lang w:val="x-none" w:eastAsia="de-DE"/>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link w:val="Zhlav"/>
    <w:uiPriority w:val="99"/>
    <w:locked/>
    <w:rPr>
      <w:rFonts w:cs="Times New Roman"/>
      <w:sz w:val="24"/>
      <w:lang w:val="x-none" w:eastAsia="de-DE"/>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semiHidden/>
    <w:locked/>
    <w:rPr>
      <w:rFonts w:cs="Times New Roman"/>
      <w:sz w:val="24"/>
      <w:lang w:val="x-none" w:eastAsia="de-DE"/>
    </w:rPr>
  </w:style>
  <w:style w:type="character" w:styleId="slostrnky">
    <w:name w:val="page number"/>
    <w:uiPriority w:val="99"/>
    <w:rPr>
      <w:rFonts w:cs="Times New Roman"/>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lang w:val="x-none" w:eastAsia="de-DE"/>
    </w:rPr>
  </w:style>
  <w:style w:type="paragraph" w:styleId="Nzev">
    <w:name w:val="Title"/>
    <w:basedOn w:val="Normln"/>
    <w:link w:val="NzevChar"/>
    <w:uiPriority w:val="10"/>
    <w:qFormat/>
    <w:rsid w:val="00C046B8"/>
    <w:pPr>
      <w:spacing w:line="240" w:lineRule="auto"/>
      <w:jc w:val="center"/>
    </w:pPr>
    <w:rPr>
      <w:sz w:val="40"/>
      <w:lang w:eastAsia="cs-CZ"/>
    </w:rPr>
  </w:style>
  <w:style w:type="character" w:customStyle="1" w:styleId="NzevChar">
    <w:name w:val="Název Char"/>
    <w:link w:val="Nzev"/>
    <w:uiPriority w:val="10"/>
    <w:locked/>
    <w:rPr>
      <w:rFonts w:ascii="Cambria" w:hAnsi="Cambria" w:cs="Times New Roman"/>
      <w:b/>
      <w:bCs/>
      <w:kern w:val="28"/>
      <w:sz w:val="32"/>
      <w:szCs w:val="32"/>
      <w:lang w:val="x-none" w:eastAsia="de-DE"/>
    </w:rPr>
  </w:style>
  <w:style w:type="table" w:styleId="Mkatabulky">
    <w:name w:val="Table Grid"/>
    <w:basedOn w:val="Normlntabulka"/>
    <w:uiPriority w:val="59"/>
    <w:rsid w:val="00D00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62E27"/>
    <w:rPr>
      <w:sz w:val="24"/>
      <w:lang w:eastAsia="de-DE"/>
    </w:rPr>
  </w:style>
  <w:style w:type="paragraph" w:styleId="Odstavecseseznamem">
    <w:name w:val="List Paragraph"/>
    <w:basedOn w:val="Normln"/>
    <w:uiPriority w:val="99"/>
    <w:qFormat/>
    <w:rsid w:val="00923984"/>
    <w:pPr>
      <w:spacing w:line="240" w:lineRule="auto"/>
      <w:ind w:left="720"/>
      <w:contextualSpacing/>
    </w:pPr>
    <w:rPr>
      <w:rFonts w:ascii="Calibri" w:hAnsi="Calibri"/>
      <w:szCs w:val="24"/>
      <w:lang w:eastAsia="en-US"/>
    </w:rPr>
  </w:style>
  <w:style w:type="character" w:styleId="Odkaznakoment">
    <w:name w:val="annotation reference"/>
    <w:uiPriority w:val="99"/>
    <w:semiHidden/>
    <w:unhideWhenUsed/>
    <w:rsid w:val="00923984"/>
    <w:rPr>
      <w:rFonts w:cs="Times New Roman"/>
      <w:sz w:val="16"/>
      <w:szCs w:val="16"/>
    </w:rPr>
  </w:style>
  <w:style w:type="paragraph" w:styleId="Textkomente">
    <w:name w:val="annotation text"/>
    <w:basedOn w:val="Normln"/>
    <w:link w:val="TextkomenteChar"/>
    <w:uiPriority w:val="99"/>
    <w:unhideWhenUsed/>
    <w:rsid w:val="00923984"/>
    <w:pPr>
      <w:spacing w:line="240" w:lineRule="auto"/>
    </w:pPr>
    <w:rPr>
      <w:rFonts w:ascii="Calibri" w:hAnsi="Calibri"/>
      <w:sz w:val="20"/>
      <w:lang w:eastAsia="en-US"/>
    </w:rPr>
  </w:style>
  <w:style w:type="character" w:customStyle="1" w:styleId="TextkomenteChar">
    <w:name w:val="Text komentáře Char"/>
    <w:link w:val="Textkomente"/>
    <w:uiPriority w:val="99"/>
    <w:locked/>
    <w:rsid w:val="00923984"/>
    <w:rPr>
      <w:rFonts w:ascii="Calibri" w:hAnsi="Calibri" w:cs="Times New Roman"/>
      <w:lang w:val="x-none" w:eastAsia="en-US"/>
    </w:rPr>
  </w:style>
  <w:style w:type="paragraph" w:customStyle="1" w:styleId="Zkladntext22">
    <w:name w:val="Základní text 22"/>
    <w:basedOn w:val="Normln"/>
    <w:rsid w:val="00D51F75"/>
    <w:pPr>
      <w:spacing w:after="60"/>
      <w:jc w:val="both"/>
    </w:pPr>
    <w:rPr>
      <w:i/>
      <w:sz w:val="28"/>
      <w:lang w:eastAsia="cs-CZ"/>
    </w:rPr>
  </w:style>
  <w:style w:type="paragraph" w:styleId="Pedmtkomente">
    <w:name w:val="annotation subject"/>
    <w:basedOn w:val="Textkomente"/>
    <w:next w:val="Textkomente"/>
    <w:link w:val="PedmtkomenteChar"/>
    <w:uiPriority w:val="99"/>
    <w:semiHidden/>
    <w:unhideWhenUsed/>
    <w:rsid w:val="00DB411F"/>
    <w:pPr>
      <w:spacing w:line="280" w:lineRule="atLeast"/>
    </w:pPr>
    <w:rPr>
      <w:rFonts w:ascii="Times New Roman" w:hAnsi="Times New Roman"/>
      <w:b/>
      <w:bCs/>
      <w:lang w:eastAsia="de-DE"/>
    </w:rPr>
  </w:style>
  <w:style w:type="character" w:customStyle="1" w:styleId="PedmtkomenteChar">
    <w:name w:val="Předmět komentáře Char"/>
    <w:link w:val="Pedmtkomente"/>
    <w:uiPriority w:val="99"/>
    <w:semiHidden/>
    <w:locked/>
    <w:rsid w:val="00DB411F"/>
    <w:rPr>
      <w:rFonts w:ascii="Calibri" w:hAnsi="Calibri" w:cs="Times New Roman"/>
      <w:b/>
      <w:bCs/>
      <w:lang w:val="x-none" w:eastAsia="de-DE"/>
    </w:rPr>
  </w:style>
  <w:style w:type="paragraph" w:styleId="Revize">
    <w:name w:val="Revision"/>
    <w:hidden/>
    <w:uiPriority w:val="99"/>
    <w:semiHidden/>
    <w:rsid w:val="001975C6"/>
    <w:rPr>
      <w:sz w:val="24"/>
      <w:lang w:eastAsia="de-DE"/>
    </w:rPr>
  </w:style>
  <w:style w:type="paragraph" w:customStyle="1" w:styleId="vpCalibri11indent">
    <w:name w:val="vpCalibri11indent"/>
    <w:basedOn w:val="Normln"/>
    <w:link w:val="vpCalibri11indentChar"/>
    <w:qFormat/>
    <w:rsid w:val="00E87969"/>
    <w:pPr>
      <w:ind w:left="284"/>
    </w:pPr>
    <w:rPr>
      <w:rFonts w:ascii="Calibri" w:hAnsi="Calibri" w:cs="Calibri"/>
      <w:sz w:val="22"/>
      <w:szCs w:val="22"/>
      <w:lang w:eastAsia="cs-CZ"/>
    </w:rPr>
  </w:style>
  <w:style w:type="character" w:customStyle="1" w:styleId="vpCalibri11indentChar">
    <w:name w:val="vpCalibri11indent Char"/>
    <w:link w:val="vpCalibri11indent"/>
    <w:rsid w:val="00E87969"/>
    <w:rPr>
      <w:rFonts w:ascii="Calibri" w:hAnsi="Calibri"/>
      <w:sz w:val="22"/>
    </w:rPr>
  </w:style>
  <w:style w:type="paragraph" w:customStyle="1" w:styleId="vpCalibri11b">
    <w:name w:val="vpCalibri11b"/>
    <w:basedOn w:val="Normln"/>
    <w:link w:val="vpCalibri11bChar"/>
    <w:qFormat/>
    <w:rsid w:val="00E87969"/>
    <w:pPr>
      <w:spacing w:line="240" w:lineRule="auto"/>
      <w:jc w:val="both"/>
    </w:pPr>
    <w:rPr>
      <w:rFonts w:ascii="Calibri" w:hAnsi="Calibri" w:cs="Calibri"/>
      <w:b/>
      <w:sz w:val="22"/>
      <w:szCs w:val="22"/>
    </w:rPr>
  </w:style>
  <w:style w:type="character" w:customStyle="1" w:styleId="vpCalibri11bChar">
    <w:name w:val="vpCalibri11b Char"/>
    <w:link w:val="vpCalibri11b"/>
    <w:rsid w:val="00E87969"/>
    <w:rPr>
      <w:rFonts w:ascii="Calibri" w:hAnsi="Calibri"/>
      <w:b/>
      <w:sz w:val="22"/>
      <w:lang w:val="x-none" w:eastAsia="de-DE"/>
    </w:rPr>
  </w:style>
  <w:style w:type="numbering" w:customStyle="1" w:styleId="Styl1">
    <w:name w:val="Styl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7577464">
      <w:marLeft w:val="0"/>
      <w:marRight w:val="0"/>
      <w:marTop w:val="0"/>
      <w:marBottom w:val="0"/>
      <w:divBdr>
        <w:top w:val="none" w:sz="0" w:space="0" w:color="auto"/>
        <w:left w:val="none" w:sz="0" w:space="0" w:color="auto"/>
        <w:bottom w:val="none" w:sz="0" w:space="0" w:color="auto"/>
        <w:right w:val="none" w:sz="0" w:space="0" w:color="auto"/>
      </w:divBdr>
    </w:div>
    <w:div w:id="1517577465">
      <w:marLeft w:val="0"/>
      <w:marRight w:val="0"/>
      <w:marTop w:val="0"/>
      <w:marBottom w:val="0"/>
      <w:divBdr>
        <w:top w:val="none" w:sz="0" w:space="0" w:color="auto"/>
        <w:left w:val="none" w:sz="0" w:space="0" w:color="auto"/>
        <w:bottom w:val="none" w:sz="0" w:space="0" w:color="auto"/>
        <w:right w:val="none" w:sz="0" w:space="0" w:color="auto"/>
      </w:divBdr>
    </w:div>
    <w:div w:id="1517577466">
      <w:marLeft w:val="0"/>
      <w:marRight w:val="0"/>
      <w:marTop w:val="0"/>
      <w:marBottom w:val="0"/>
      <w:divBdr>
        <w:top w:val="none" w:sz="0" w:space="0" w:color="auto"/>
        <w:left w:val="none" w:sz="0" w:space="0" w:color="auto"/>
        <w:bottom w:val="none" w:sz="0" w:space="0" w:color="auto"/>
        <w:right w:val="none" w:sz="0" w:space="0" w:color="auto"/>
      </w:divBdr>
    </w:div>
    <w:div w:id="15175774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8A6DA-FF67-498A-8BC4-E7C803BBC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1750</Words>
  <Characters>10326</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SMLOUVA</vt:lpstr>
    </vt:vector>
  </TitlesOfParts>
  <Company>Jihočeská energetika, a.s.</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bs04963</dc:creator>
  <cp:keywords/>
  <dc:description/>
  <cp:lastModifiedBy>Kozakova Zlatuse</cp:lastModifiedBy>
  <cp:revision>2</cp:revision>
  <cp:lastPrinted>2024-05-10T07:54:00Z</cp:lastPrinted>
  <dcterms:created xsi:type="dcterms:W3CDTF">2024-05-10T08:14:00Z</dcterms:created>
  <dcterms:modified xsi:type="dcterms:W3CDTF">2024-05-10T08:14:00Z</dcterms:modified>
</cp:coreProperties>
</file>