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D2111" w14:textId="77777777" w:rsidR="00DB30C1" w:rsidRDefault="00000000">
      <w:pPr>
        <w:pStyle w:val="Nadpis10"/>
        <w:keepNext/>
        <w:keepLines/>
        <w:framePr w:w="5453" w:h="1147" w:wrap="none" w:hAnchor="page" w:x="520" w:y="1"/>
      </w:pPr>
      <w:bookmarkStart w:id="0" w:name="bookmark0"/>
      <w:r>
        <w:t xml:space="preserve">ÍUUOMU EUM </w:t>
      </w:r>
      <w:r>
        <w:rPr>
          <w:color w:val="939393"/>
        </w:rPr>
        <w:t xml:space="preserve">MĚNÍ </w:t>
      </w:r>
      <w:r>
        <w:t>OLOMOUC</w:t>
      </w:r>
      <w:bookmarkEnd w:id="0"/>
    </w:p>
    <w:p w14:paraId="611A7A2A" w14:textId="77777777" w:rsidR="00DB30C1" w:rsidRDefault="00000000">
      <w:pPr>
        <w:pStyle w:val="Zkladntext40"/>
        <w:framePr w:w="1757" w:h="221" w:wrap="none" w:hAnchor="page" w:x="7926" w:y="107"/>
        <w:ind w:left="0"/>
      </w:pPr>
      <w:r>
        <w:t>MU O 2024 704 / 0034</w:t>
      </w:r>
    </w:p>
    <w:p w14:paraId="57A751CC" w14:textId="55A16C84" w:rsidR="00DB30C1" w:rsidRDefault="00FA719B">
      <w:pPr>
        <w:spacing w:after="565" w:line="1" w:lineRule="exact"/>
      </w:pPr>
      <w:r>
        <w:t>x</w:t>
      </w:r>
    </w:p>
    <w:p w14:paraId="48F9E35D" w14:textId="77777777" w:rsidR="00DB30C1" w:rsidRDefault="00DB30C1">
      <w:pPr>
        <w:spacing w:line="1" w:lineRule="exact"/>
        <w:sectPr w:rsidR="00DB30C1" w:rsidSect="009A06F0">
          <w:headerReference w:type="default" r:id="rId7"/>
          <w:footerReference w:type="default" r:id="rId8"/>
          <w:headerReference w:type="first" r:id="rId9"/>
          <w:footerReference w:type="first" r:id="rId10"/>
          <w:pgSz w:w="11900" w:h="16840"/>
          <w:pgMar w:top="548" w:right="917" w:bottom="1067" w:left="519" w:header="0" w:footer="3" w:gutter="0"/>
          <w:pgNumType w:start="1"/>
          <w:cols w:space="720"/>
          <w:noEndnote/>
          <w:titlePg/>
          <w:docGrid w:linePitch="360"/>
        </w:sectPr>
      </w:pPr>
    </w:p>
    <w:p w14:paraId="359441F9" w14:textId="77777777" w:rsidR="00DB30C1" w:rsidRDefault="00DB30C1">
      <w:pPr>
        <w:spacing w:line="240" w:lineRule="exact"/>
        <w:rPr>
          <w:sz w:val="19"/>
          <w:szCs w:val="19"/>
        </w:rPr>
      </w:pPr>
    </w:p>
    <w:p w14:paraId="13B3C979" w14:textId="77777777" w:rsidR="00DB30C1" w:rsidRDefault="00DB30C1">
      <w:pPr>
        <w:spacing w:line="240" w:lineRule="exact"/>
        <w:rPr>
          <w:sz w:val="19"/>
          <w:szCs w:val="19"/>
        </w:rPr>
      </w:pPr>
    </w:p>
    <w:p w14:paraId="7344DC87" w14:textId="77777777" w:rsidR="00DB30C1" w:rsidRDefault="00DB30C1">
      <w:pPr>
        <w:spacing w:before="89" w:after="89" w:line="240" w:lineRule="exact"/>
        <w:rPr>
          <w:sz w:val="19"/>
          <w:szCs w:val="19"/>
        </w:rPr>
      </w:pPr>
    </w:p>
    <w:p w14:paraId="33CD2260" w14:textId="77777777" w:rsidR="00DB30C1" w:rsidRDefault="00DB30C1">
      <w:pPr>
        <w:spacing w:line="1" w:lineRule="exact"/>
        <w:sectPr w:rsidR="00DB30C1" w:rsidSect="009A06F0">
          <w:type w:val="continuous"/>
          <w:pgSz w:w="11900" w:h="16840"/>
          <w:pgMar w:top="1636" w:right="0" w:bottom="870" w:left="0" w:header="0" w:footer="3" w:gutter="0"/>
          <w:cols w:space="720"/>
          <w:noEndnote/>
          <w:docGrid w:linePitch="360"/>
        </w:sectPr>
      </w:pPr>
    </w:p>
    <w:p w14:paraId="5FAC961D" w14:textId="77777777" w:rsidR="00DB30C1" w:rsidRDefault="00000000">
      <w:pPr>
        <w:pStyle w:val="Zkladntext40"/>
        <w:ind w:left="1600"/>
      </w:pPr>
      <w:r>
        <w:t>003 MUO/02</w:t>
      </w:r>
    </w:p>
    <w:p w14:paraId="7B07BD2F" w14:textId="77777777" w:rsidR="00DB30C1" w:rsidRDefault="00000000">
      <w:pPr>
        <w:pStyle w:val="Zkladntext30"/>
        <w:pBdr>
          <w:bottom w:val="single" w:sz="4" w:space="0" w:color="auto"/>
        </w:pBdr>
      </w:pPr>
      <w:r>
        <w:t>SMLOUVA O VÝPŮJČCE</w:t>
      </w:r>
      <w:r>
        <w:br/>
      </w:r>
      <w:r>
        <w:rPr>
          <w:i/>
          <w:iCs/>
        </w:rPr>
        <w:t>LOAN CONTRACT</w:t>
      </w:r>
    </w:p>
    <w:p w14:paraId="72F1AE6E" w14:textId="77777777" w:rsidR="00DB30C1" w:rsidRDefault="00000000">
      <w:pPr>
        <w:pStyle w:val="Nadpis20"/>
        <w:keepNext/>
        <w:keepLines/>
        <w:spacing w:after="400" w:line="240" w:lineRule="auto"/>
        <w:ind w:left="0" w:firstLine="560"/>
      </w:pPr>
      <w:r>
        <w:rPr>
          <w:noProof/>
        </w:rPr>
        <mc:AlternateContent>
          <mc:Choice Requires="wps">
            <w:drawing>
              <wp:anchor distT="0" distB="0" distL="114300" distR="114300" simplePos="0" relativeHeight="125829378" behindDoc="0" locked="0" layoutInCell="1" allowOverlap="1" wp14:anchorId="18D569F2" wp14:editId="4E4E2CB9">
                <wp:simplePos x="0" y="0"/>
                <wp:positionH relativeFrom="page">
                  <wp:posOffset>1341120</wp:posOffset>
                </wp:positionH>
                <wp:positionV relativeFrom="paragraph">
                  <wp:posOffset>12700</wp:posOffset>
                </wp:positionV>
                <wp:extent cx="969010" cy="55181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969010" cy="551815"/>
                        </a:xfrm>
                        <a:prstGeom prst="rect">
                          <a:avLst/>
                        </a:prstGeom>
                        <a:noFill/>
                      </wps:spPr>
                      <wps:txbx>
                        <w:txbxContent>
                          <w:p w14:paraId="42673AF7" w14:textId="77777777" w:rsidR="00DB30C1" w:rsidRDefault="00000000">
                            <w:pPr>
                              <w:pStyle w:val="Zkladntext1"/>
                              <w:spacing w:after="40" w:line="240" w:lineRule="auto"/>
                            </w:pPr>
                            <w:r>
                              <w:rPr>
                                <w:color w:val="323232"/>
                              </w:rPr>
                              <w:t>Obchodní firma /</w:t>
                            </w:r>
                          </w:p>
                          <w:p w14:paraId="0D4DF56B" w14:textId="77777777" w:rsidR="00DB30C1" w:rsidRDefault="00000000">
                            <w:pPr>
                              <w:pStyle w:val="Zkladntext1"/>
                              <w:spacing w:after="140" w:line="240" w:lineRule="auto"/>
                            </w:pPr>
                            <w:r>
                              <w:rPr>
                                <w:i/>
                                <w:iCs/>
                                <w:color w:val="323232"/>
                              </w:rPr>
                              <w:t>Official name:</w:t>
                            </w:r>
                          </w:p>
                          <w:p w14:paraId="02CCBBA1" w14:textId="77777777" w:rsidR="00DB30C1" w:rsidRDefault="00000000">
                            <w:pPr>
                              <w:pStyle w:val="Zkladntext1"/>
                              <w:spacing w:after="80" w:line="240" w:lineRule="auto"/>
                            </w:pPr>
                            <w:r>
                              <w:rPr>
                                <w:color w:val="323232"/>
                              </w:rPr>
                              <w:t xml:space="preserve">Sídlo/ </w:t>
                            </w:r>
                            <w:r>
                              <w:rPr>
                                <w:i/>
                                <w:iCs/>
                                <w:color w:val="323232"/>
                              </w:rPr>
                              <w:t>Office:</w:t>
                            </w:r>
                          </w:p>
                        </w:txbxContent>
                      </wps:txbx>
                      <wps:bodyPr lIns="0" tIns="0" rIns="0" bIns="0"/>
                    </wps:wsp>
                  </a:graphicData>
                </a:graphic>
              </wp:anchor>
            </w:drawing>
          </mc:Choice>
          <mc:Fallback>
            <w:pict>
              <v:shape id="_x0000_s1035" type="#_x0000_t202" style="position:absolute;margin-left:105.60000000000001pt;margin-top:1.pt;width:76.299999999999997pt;height:43.450000000000003pt;z-index:-125829375;mso-wrap-distance-left:9.pt;mso-wrap-distance-right:9.pt;mso-position-horizontal-relative:page" filled="f" stroked="f">
                <v:textbox inset="0,0,0,0">
                  <w:txbxContent>
                    <w:p>
                      <w:pPr>
                        <w:pStyle w:val="Style16"/>
                        <w:keepNext w:val="0"/>
                        <w:keepLines w:val="0"/>
                        <w:widowControl w:val="0"/>
                        <w:shd w:val="clear" w:color="auto" w:fill="auto"/>
                        <w:bidi w:val="0"/>
                        <w:spacing w:before="0" w:after="40" w:line="240" w:lineRule="auto"/>
                        <w:ind w:left="0" w:right="0" w:firstLine="0"/>
                        <w:jc w:val="left"/>
                      </w:pPr>
                      <w:r>
                        <w:rPr>
                          <w:color w:val="323232"/>
                          <w:spacing w:val="0"/>
                          <w:w w:val="100"/>
                          <w:position w:val="0"/>
                          <w:shd w:val="clear" w:color="auto" w:fill="auto"/>
                          <w:lang w:val="cs-CZ" w:eastAsia="cs-CZ" w:bidi="cs-CZ"/>
                        </w:rPr>
                        <w:t>Obchodní firma /</w:t>
                      </w:r>
                    </w:p>
                    <w:p>
                      <w:pPr>
                        <w:pStyle w:val="Style16"/>
                        <w:keepNext w:val="0"/>
                        <w:keepLines w:val="0"/>
                        <w:widowControl w:val="0"/>
                        <w:shd w:val="clear" w:color="auto" w:fill="auto"/>
                        <w:bidi w:val="0"/>
                        <w:spacing w:before="0" w:after="140" w:line="240" w:lineRule="auto"/>
                        <w:ind w:left="0" w:right="0" w:firstLine="0"/>
                        <w:jc w:val="left"/>
                      </w:pPr>
                      <w:r>
                        <w:rPr>
                          <w:i/>
                          <w:iCs/>
                          <w:color w:val="323232"/>
                          <w:spacing w:val="0"/>
                          <w:w w:val="100"/>
                          <w:position w:val="0"/>
                          <w:shd w:val="clear" w:color="auto" w:fill="auto"/>
                          <w:lang w:val="cs-CZ" w:eastAsia="cs-CZ" w:bidi="cs-CZ"/>
                        </w:rPr>
                        <w:t>Official name:</w:t>
                      </w:r>
                    </w:p>
                    <w:p>
                      <w:pPr>
                        <w:pStyle w:val="Style16"/>
                        <w:keepNext w:val="0"/>
                        <w:keepLines w:val="0"/>
                        <w:widowControl w:val="0"/>
                        <w:shd w:val="clear" w:color="auto" w:fill="auto"/>
                        <w:bidi w:val="0"/>
                        <w:spacing w:before="0" w:after="80" w:line="240" w:lineRule="auto"/>
                        <w:ind w:left="0" w:right="0" w:firstLine="0"/>
                        <w:jc w:val="left"/>
                      </w:pPr>
                      <w:r>
                        <w:rPr>
                          <w:color w:val="323232"/>
                          <w:spacing w:val="0"/>
                          <w:w w:val="100"/>
                          <w:position w:val="0"/>
                          <w:shd w:val="clear" w:color="auto" w:fill="auto"/>
                          <w:lang w:val="cs-CZ" w:eastAsia="cs-CZ" w:bidi="cs-CZ"/>
                        </w:rPr>
                        <w:t xml:space="preserve">Sídlo/ </w:t>
                      </w:r>
                      <w:r>
                        <w:rPr>
                          <w:i/>
                          <w:iCs/>
                          <w:color w:val="323232"/>
                          <w:spacing w:val="0"/>
                          <w:w w:val="100"/>
                          <w:position w:val="0"/>
                          <w:shd w:val="clear" w:color="auto" w:fill="auto"/>
                          <w:lang w:val="cs-CZ" w:eastAsia="cs-CZ" w:bidi="cs-CZ"/>
                        </w:rPr>
                        <w:t>Office:</w:t>
                      </w:r>
                    </w:p>
                  </w:txbxContent>
                </v:textbox>
                <w10:wrap type="square" side="right" anchorx="page"/>
              </v:shape>
            </w:pict>
          </mc:Fallback>
        </mc:AlternateContent>
      </w:r>
      <w:bookmarkStart w:id="1" w:name="bookmark2"/>
      <w:r>
        <w:t>Prámonstratenser Chorherrenstift Geras</w:t>
      </w:r>
      <w:bookmarkEnd w:id="1"/>
    </w:p>
    <w:p w14:paraId="3CBDA3A1" w14:textId="77777777" w:rsidR="00DB30C1" w:rsidRDefault="00000000">
      <w:pPr>
        <w:pStyle w:val="Zkladntext1"/>
        <w:spacing w:after="400" w:line="240" w:lineRule="auto"/>
        <w:ind w:firstLine="560"/>
      </w:pPr>
      <w:r>
        <w:rPr>
          <w:color w:val="323232"/>
        </w:rPr>
        <w:t>2093 Geras, HauptstraBe 1; Osterreich</w:t>
      </w:r>
    </w:p>
    <w:p w14:paraId="523B2018" w14:textId="77777777" w:rsidR="00DB30C1" w:rsidRDefault="00000000">
      <w:pPr>
        <w:pStyle w:val="Zkladntext1"/>
        <w:spacing w:after="0" w:line="240" w:lineRule="auto"/>
        <w:ind w:left="1600"/>
      </w:pPr>
      <w:r>
        <w:rPr>
          <w:color w:val="323232"/>
        </w:rPr>
        <w:t xml:space="preserve">(dále jen jako </w:t>
      </w:r>
      <w:r>
        <w:rPr>
          <w:b/>
          <w:bCs/>
          <w:color w:val="323232"/>
        </w:rPr>
        <w:t xml:space="preserve">„Pújčitel“ na </w:t>
      </w:r>
      <w:r>
        <w:rPr>
          <w:color w:val="323232"/>
        </w:rPr>
        <w:t>straně jedné)</w:t>
      </w:r>
    </w:p>
    <w:p w14:paraId="414B12EF" w14:textId="77777777" w:rsidR="00DB30C1" w:rsidRDefault="00000000">
      <w:pPr>
        <w:pStyle w:val="Zkladntext1"/>
        <w:spacing w:after="140" w:line="240" w:lineRule="auto"/>
        <w:ind w:left="1600"/>
      </w:pPr>
      <w:r>
        <w:rPr>
          <w:i/>
          <w:iCs/>
          <w:color w:val="323232"/>
        </w:rPr>
        <w:t xml:space="preserve">(hereinafter as the "Lender" on the one part) </w:t>
      </w:r>
      <w:r>
        <w:rPr>
          <w:b/>
          <w:bCs/>
        </w:rPr>
        <w:t xml:space="preserve">a / </w:t>
      </w:r>
      <w:r>
        <w:rPr>
          <w:b/>
          <w:bCs/>
          <w:i/>
          <w:iCs/>
        </w:rPr>
        <w:t>and</w:t>
      </w:r>
    </w:p>
    <w:p w14:paraId="782228F9" w14:textId="77777777" w:rsidR="00DB30C1" w:rsidRDefault="00000000">
      <w:pPr>
        <w:pStyle w:val="Zkladntext1"/>
        <w:spacing w:after="140" w:line="276" w:lineRule="auto"/>
        <w:ind w:left="3880" w:hanging="2260"/>
      </w:pPr>
      <w:r>
        <w:t xml:space="preserve">Instituce / </w:t>
      </w:r>
      <w:r>
        <w:rPr>
          <w:i/>
          <w:iCs/>
        </w:rPr>
        <w:t>Institution:</w:t>
      </w:r>
      <w:r>
        <w:rPr>
          <w:b/>
          <w:bCs/>
        </w:rPr>
        <w:t xml:space="preserve"> Muzeum umění Olomouc, státní příspěvková organizace </w:t>
      </w:r>
      <w:r>
        <w:rPr>
          <w:b/>
          <w:bCs/>
          <w:i/>
          <w:iCs/>
        </w:rPr>
        <w:t>Olomouc Museum ofArt, government subsidised organisation</w:t>
      </w:r>
    </w:p>
    <w:p w14:paraId="518AC39B" w14:textId="77777777" w:rsidR="00DB30C1" w:rsidRDefault="00000000">
      <w:pPr>
        <w:pStyle w:val="Zkladntext1"/>
        <w:spacing w:after="140" w:line="276" w:lineRule="auto"/>
        <w:ind w:left="1600"/>
      </w:pPr>
      <w:r>
        <w:t xml:space="preserve">Sídlo / </w:t>
      </w:r>
      <w:r>
        <w:rPr>
          <w:i/>
          <w:iCs/>
        </w:rPr>
        <w:t>Registered Office:</w:t>
      </w:r>
      <w:r>
        <w:t xml:space="preserve"> Denisova 47, 771 11 Olomouc, the Czech Republic</w:t>
      </w:r>
    </w:p>
    <w:p w14:paraId="537EE18E" w14:textId="77777777" w:rsidR="00DB30C1" w:rsidRDefault="00000000">
      <w:pPr>
        <w:pStyle w:val="Zkladntext1"/>
        <w:spacing w:after="140" w:line="240" w:lineRule="auto"/>
        <w:ind w:firstLine="200"/>
      </w:pPr>
      <w:r>
        <w:rPr>
          <w:noProof/>
        </w:rPr>
        <mc:AlternateContent>
          <mc:Choice Requires="wps">
            <w:drawing>
              <wp:anchor distT="0" distB="0" distL="114300" distR="114300" simplePos="0" relativeHeight="125829380" behindDoc="0" locked="0" layoutInCell="1" allowOverlap="1" wp14:anchorId="28169DCF" wp14:editId="06B0D78F">
                <wp:simplePos x="0" y="0"/>
                <wp:positionH relativeFrom="page">
                  <wp:posOffset>1347470</wp:posOffset>
                </wp:positionH>
                <wp:positionV relativeFrom="paragraph">
                  <wp:posOffset>12700</wp:posOffset>
                </wp:positionV>
                <wp:extent cx="1197610" cy="138049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197610" cy="1380490"/>
                        </a:xfrm>
                        <a:prstGeom prst="rect">
                          <a:avLst/>
                        </a:prstGeom>
                        <a:noFill/>
                      </wps:spPr>
                      <wps:txbx>
                        <w:txbxContent>
                          <w:p w14:paraId="4A736945" w14:textId="77777777" w:rsidR="00DB30C1" w:rsidRDefault="00000000">
                            <w:pPr>
                              <w:pStyle w:val="Zkladntext1"/>
                              <w:spacing w:after="120" w:line="269" w:lineRule="auto"/>
                            </w:pPr>
                            <w:r>
                              <w:t xml:space="preserve">IČ / </w:t>
                            </w:r>
                            <w:r>
                              <w:rPr>
                                <w:i/>
                                <w:iCs/>
                              </w:rPr>
                              <w:t>ID No.:</w:t>
                            </w:r>
                          </w:p>
                          <w:p w14:paraId="489A58AC" w14:textId="77777777" w:rsidR="00DB30C1" w:rsidRDefault="00000000">
                            <w:pPr>
                              <w:pStyle w:val="Zkladntext1"/>
                              <w:spacing w:after="380" w:line="269" w:lineRule="auto"/>
                            </w:pPr>
                            <w:r>
                              <w:t xml:space="preserve">Název banky </w:t>
                            </w:r>
                            <w:r>
                              <w:rPr>
                                <w:i/>
                                <w:iCs/>
                              </w:rPr>
                              <w:t>/Bank:</w:t>
                            </w:r>
                          </w:p>
                          <w:p w14:paraId="6448A429" w14:textId="77777777" w:rsidR="00DB30C1" w:rsidRDefault="00000000">
                            <w:pPr>
                              <w:pStyle w:val="Zkladntext1"/>
                              <w:spacing w:after="380" w:line="269" w:lineRule="auto"/>
                            </w:pPr>
                            <w:r>
                              <w:t xml:space="preserve">číslo účtu </w:t>
                            </w:r>
                            <w:r>
                              <w:rPr>
                                <w:i/>
                                <w:iCs/>
                              </w:rPr>
                              <w:t>/IBAN.:</w:t>
                            </w:r>
                          </w:p>
                          <w:p w14:paraId="51CEA564" w14:textId="77777777" w:rsidR="00DB30C1" w:rsidRDefault="00000000">
                            <w:pPr>
                              <w:pStyle w:val="Zkladntext1"/>
                              <w:spacing w:after="380" w:line="269" w:lineRule="auto"/>
                            </w:pPr>
                            <w:r>
                              <w:t xml:space="preserve">Zastoupená / </w:t>
                            </w:r>
                            <w:r>
                              <w:rPr>
                                <w:i/>
                                <w:iCs/>
                              </w:rPr>
                              <w:t>Represented by.</w:t>
                            </w:r>
                          </w:p>
                        </w:txbxContent>
                      </wps:txbx>
                      <wps:bodyPr lIns="0" tIns="0" rIns="0" bIns="0"/>
                    </wps:wsp>
                  </a:graphicData>
                </a:graphic>
              </wp:anchor>
            </w:drawing>
          </mc:Choice>
          <mc:Fallback>
            <w:pict>
              <v:shape id="_x0000_s1037" type="#_x0000_t202" style="position:absolute;margin-left:106.10000000000001pt;margin-top:1.pt;width:94.299999999999997pt;height:108.7pt;z-index:-125829373;mso-wrap-distance-left:9.pt;mso-wrap-distance-right:9.pt;mso-position-horizontal-relative:page" filled="f" stroked="f">
                <v:textbox inset="0,0,0,0">
                  <w:txbxContent>
                    <w:p>
                      <w:pPr>
                        <w:pStyle w:val="Style16"/>
                        <w:keepNext w:val="0"/>
                        <w:keepLines w:val="0"/>
                        <w:widowControl w:val="0"/>
                        <w:shd w:val="clear" w:color="auto" w:fill="auto"/>
                        <w:bidi w:val="0"/>
                        <w:spacing w:before="0" w:after="120" w:line="269" w:lineRule="auto"/>
                        <w:ind w:left="0" w:right="0" w:firstLine="0"/>
                        <w:jc w:val="left"/>
                      </w:pPr>
                      <w:r>
                        <w:rPr>
                          <w:spacing w:val="0"/>
                          <w:w w:val="100"/>
                          <w:position w:val="0"/>
                          <w:shd w:val="clear" w:color="auto" w:fill="auto"/>
                          <w:lang w:val="cs-CZ" w:eastAsia="cs-CZ" w:bidi="cs-CZ"/>
                        </w:rPr>
                        <w:t xml:space="preserve">IČ / </w:t>
                      </w:r>
                      <w:r>
                        <w:rPr>
                          <w:i/>
                          <w:iCs/>
                          <w:spacing w:val="0"/>
                          <w:w w:val="100"/>
                          <w:position w:val="0"/>
                          <w:shd w:val="clear" w:color="auto" w:fill="auto"/>
                          <w:lang w:val="cs-CZ" w:eastAsia="cs-CZ" w:bidi="cs-CZ"/>
                        </w:rPr>
                        <w:t>ID No.:</w:t>
                      </w:r>
                    </w:p>
                    <w:p>
                      <w:pPr>
                        <w:pStyle w:val="Style16"/>
                        <w:keepNext w:val="0"/>
                        <w:keepLines w:val="0"/>
                        <w:widowControl w:val="0"/>
                        <w:shd w:val="clear" w:color="auto" w:fill="auto"/>
                        <w:bidi w:val="0"/>
                        <w:spacing w:before="0" w:after="380" w:line="269" w:lineRule="auto"/>
                        <w:ind w:left="0" w:right="0" w:firstLine="0"/>
                        <w:jc w:val="left"/>
                      </w:pPr>
                      <w:r>
                        <w:rPr>
                          <w:spacing w:val="0"/>
                          <w:w w:val="100"/>
                          <w:position w:val="0"/>
                          <w:shd w:val="clear" w:color="auto" w:fill="auto"/>
                          <w:lang w:val="cs-CZ" w:eastAsia="cs-CZ" w:bidi="cs-CZ"/>
                        </w:rPr>
                        <w:t xml:space="preserve">Název banky </w:t>
                      </w:r>
                      <w:r>
                        <w:rPr>
                          <w:i/>
                          <w:iCs/>
                          <w:spacing w:val="0"/>
                          <w:w w:val="100"/>
                          <w:position w:val="0"/>
                          <w:shd w:val="clear" w:color="auto" w:fill="auto"/>
                          <w:lang w:val="cs-CZ" w:eastAsia="cs-CZ" w:bidi="cs-CZ"/>
                        </w:rPr>
                        <w:t>/Bank:</w:t>
                      </w:r>
                    </w:p>
                    <w:p>
                      <w:pPr>
                        <w:pStyle w:val="Style16"/>
                        <w:keepNext w:val="0"/>
                        <w:keepLines w:val="0"/>
                        <w:widowControl w:val="0"/>
                        <w:shd w:val="clear" w:color="auto" w:fill="auto"/>
                        <w:bidi w:val="0"/>
                        <w:spacing w:before="0" w:after="380" w:line="269" w:lineRule="auto"/>
                        <w:ind w:left="0" w:right="0" w:firstLine="0"/>
                        <w:jc w:val="left"/>
                      </w:pPr>
                      <w:r>
                        <w:rPr>
                          <w:spacing w:val="0"/>
                          <w:w w:val="100"/>
                          <w:position w:val="0"/>
                          <w:shd w:val="clear" w:color="auto" w:fill="auto"/>
                          <w:lang w:val="cs-CZ" w:eastAsia="cs-CZ" w:bidi="cs-CZ"/>
                        </w:rPr>
                        <w:t xml:space="preserve">číslo účtu </w:t>
                      </w:r>
                      <w:r>
                        <w:rPr>
                          <w:i/>
                          <w:iCs/>
                          <w:spacing w:val="0"/>
                          <w:w w:val="100"/>
                          <w:position w:val="0"/>
                          <w:shd w:val="clear" w:color="auto" w:fill="auto"/>
                          <w:lang w:val="cs-CZ" w:eastAsia="cs-CZ" w:bidi="cs-CZ"/>
                        </w:rPr>
                        <w:t>/IBAN.:</w:t>
                      </w:r>
                    </w:p>
                    <w:p>
                      <w:pPr>
                        <w:pStyle w:val="Style16"/>
                        <w:keepNext w:val="0"/>
                        <w:keepLines w:val="0"/>
                        <w:widowControl w:val="0"/>
                        <w:shd w:val="clear" w:color="auto" w:fill="auto"/>
                        <w:bidi w:val="0"/>
                        <w:spacing w:before="0" w:after="380" w:line="269" w:lineRule="auto"/>
                        <w:ind w:left="0" w:right="0" w:firstLine="0"/>
                        <w:jc w:val="left"/>
                      </w:pPr>
                      <w:r>
                        <w:rPr>
                          <w:spacing w:val="0"/>
                          <w:w w:val="100"/>
                          <w:position w:val="0"/>
                          <w:shd w:val="clear" w:color="auto" w:fill="auto"/>
                          <w:lang w:val="cs-CZ" w:eastAsia="cs-CZ" w:bidi="cs-CZ"/>
                        </w:rPr>
                        <w:t xml:space="preserve">Zastoupená / </w:t>
                      </w:r>
                      <w:r>
                        <w:rPr>
                          <w:i/>
                          <w:iCs/>
                          <w:spacing w:val="0"/>
                          <w:w w:val="100"/>
                          <w:position w:val="0"/>
                          <w:shd w:val="clear" w:color="auto" w:fill="auto"/>
                          <w:lang w:val="cs-CZ" w:eastAsia="cs-CZ" w:bidi="cs-CZ"/>
                        </w:rPr>
                        <w:t>Represented by.</w:t>
                      </w:r>
                    </w:p>
                  </w:txbxContent>
                </v:textbox>
                <w10:wrap type="square" side="right" anchorx="page"/>
              </v:shape>
            </w:pict>
          </mc:Fallback>
        </mc:AlternateContent>
      </w:r>
      <w:r>
        <w:t>75079950</w:t>
      </w:r>
    </w:p>
    <w:p w14:paraId="459FF308" w14:textId="354BDF3A" w:rsidR="00DB30C1" w:rsidRDefault="00FA719B">
      <w:pPr>
        <w:pStyle w:val="Zkladntext1"/>
        <w:spacing w:after="0" w:line="240" w:lineRule="auto"/>
        <w:ind w:firstLine="200"/>
      </w:pPr>
      <w:r>
        <w:t>x</w:t>
      </w:r>
    </w:p>
    <w:p w14:paraId="243B49B5" w14:textId="2CAEA0E6" w:rsidR="00DB30C1" w:rsidRDefault="00724FDC">
      <w:pPr>
        <w:pStyle w:val="Zkladntext1"/>
        <w:spacing w:after="140" w:line="240" w:lineRule="auto"/>
        <w:ind w:firstLine="200"/>
      </w:pPr>
      <w:r>
        <w:rPr>
          <w:i/>
          <w:iCs/>
        </w:rPr>
        <w:t>xx</w:t>
      </w:r>
    </w:p>
    <w:p w14:paraId="12E2E37E" w14:textId="23720782" w:rsidR="00DB30C1" w:rsidRDefault="00724FDC">
      <w:pPr>
        <w:pStyle w:val="Zkladntext1"/>
        <w:spacing w:after="140" w:line="240" w:lineRule="auto"/>
        <w:ind w:firstLine="200"/>
      </w:pPr>
      <w:r>
        <w:rPr>
          <w:i/>
          <w:iCs/>
        </w:rPr>
        <w:t>x</w:t>
      </w:r>
    </w:p>
    <w:p w14:paraId="253E1B29" w14:textId="77777777" w:rsidR="00DB30C1" w:rsidRDefault="00000000">
      <w:pPr>
        <w:pStyle w:val="Zkladntext1"/>
        <w:spacing w:after="0" w:line="240" w:lineRule="auto"/>
        <w:ind w:firstLine="200"/>
      </w:pPr>
      <w:r>
        <w:t>Mgr. Ondřej Zatloukal, ředitel</w:t>
      </w:r>
    </w:p>
    <w:p w14:paraId="5AA4CB2F" w14:textId="77777777" w:rsidR="00DB30C1" w:rsidRDefault="00000000">
      <w:pPr>
        <w:pStyle w:val="Zkladntext1"/>
        <w:spacing w:after="400" w:line="240" w:lineRule="auto"/>
        <w:ind w:firstLine="200"/>
      </w:pPr>
      <w:r>
        <w:rPr>
          <w:i/>
          <w:iCs/>
        </w:rPr>
        <w:t>Mr. Ondřej Zatloukal M.A., director</w:t>
      </w:r>
    </w:p>
    <w:p w14:paraId="7F13BB5D" w14:textId="77777777" w:rsidR="00DB30C1" w:rsidRDefault="00000000">
      <w:pPr>
        <w:pStyle w:val="Zkladntext1"/>
        <w:spacing w:after="140" w:line="276" w:lineRule="auto"/>
        <w:ind w:left="1600" w:firstLine="20"/>
      </w:pPr>
      <w:r>
        <w:t xml:space="preserve">(dále jen jako </w:t>
      </w:r>
      <w:r>
        <w:rPr>
          <w:b/>
          <w:bCs/>
        </w:rPr>
        <w:t xml:space="preserve">„Vypújčitel“ </w:t>
      </w:r>
      <w:r>
        <w:t xml:space="preserve">na straně druhé a společně s Půjčitelem dále jen </w:t>
      </w:r>
      <w:r>
        <w:rPr>
          <w:b/>
          <w:bCs/>
        </w:rPr>
        <w:t xml:space="preserve">„Smluvní strany") </w:t>
      </w:r>
      <w:r>
        <w:rPr>
          <w:i/>
          <w:iCs/>
        </w:rPr>
        <w:t>(hereinafter the "Borrower” on the other part and together with the Lender the “Parties ")</w:t>
      </w:r>
    </w:p>
    <w:p w14:paraId="3307D134" w14:textId="77777777" w:rsidR="00DB30C1" w:rsidRDefault="00000000">
      <w:pPr>
        <w:pStyle w:val="Zkladntext1"/>
        <w:spacing w:after="60" w:line="276" w:lineRule="auto"/>
        <w:ind w:left="1600" w:firstLine="20"/>
      </w:pPr>
      <w:r>
        <w:t xml:space="preserve">uzavírají níže uvedeného dne, měsíce a roku podle ustanovení § 2193 a násl. zákona č. 89/2012 Sb., (Občanský zákoník) v platném znění tuto smlouvu o výpůjčce (dále jen </w:t>
      </w:r>
      <w:r>
        <w:rPr>
          <w:b/>
          <w:bCs/>
        </w:rPr>
        <w:t>„Smlouva"):</w:t>
      </w:r>
    </w:p>
    <w:p w14:paraId="4DF17974" w14:textId="77777777" w:rsidR="00DB30C1" w:rsidRDefault="00000000">
      <w:pPr>
        <w:pStyle w:val="Zkladntext1"/>
        <w:spacing w:after="400" w:line="276" w:lineRule="auto"/>
        <w:ind w:left="1600" w:firstLine="20"/>
      </w:pPr>
      <w:r>
        <w:rPr>
          <w:i/>
          <w:iCs/>
        </w:rPr>
        <w:t xml:space="preserve">enter on the below day, month and year into this Loan Contract (the </w:t>
      </w:r>
      <w:r>
        <w:rPr>
          <w:b/>
          <w:bCs/>
          <w:i/>
          <w:iCs/>
        </w:rPr>
        <w:t xml:space="preserve">"Contracť) </w:t>
      </w:r>
      <w:r>
        <w:rPr>
          <w:i/>
          <w:iCs/>
        </w:rPr>
        <w:t>pursuant to the provisions of Section 2193 et seq. ofAct No. 89/2012 Coll., (Civil Code), as amended,</w:t>
      </w:r>
    </w:p>
    <w:p w14:paraId="43CD2E82" w14:textId="77777777" w:rsidR="00DB30C1" w:rsidRDefault="00000000">
      <w:pPr>
        <w:pStyle w:val="Zkladntext1"/>
        <w:numPr>
          <w:ilvl w:val="0"/>
          <w:numId w:val="1"/>
        </w:numPr>
        <w:tabs>
          <w:tab w:val="left" w:pos="4136"/>
        </w:tabs>
        <w:spacing w:after="140" w:line="276" w:lineRule="auto"/>
        <w:ind w:left="3560"/>
      </w:pPr>
      <w:r>
        <w:rPr>
          <w:b/>
          <w:bCs/>
        </w:rPr>
        <w:t xml:space="preserve">PŘEDMĚT </w:t>
      </w:r>
      <w:r>
        <w:rPr>
          <w:b/>
          <w:bCs/>
          <w:i/>
          <w:iCs/>
        </w:rPr>
        <w:t>SMLOUVYISUBJECT MATTER</w:t>
      </w:r>
    </w:p>
    <w:p w14:paraId="317E0320" w14:textId="523BE9D4" w:rsidR="00DB30C1" w:rsidRDefault="00000000">
      <w:pPr>
        <w:pStyle w:val="Zkladntext1"/>
        <w:numPr>
          <w:ilvl w:val="1"/>
          <w:numId w:val="2"/>
        </w:numPr>
        <w:tabs>
          <w:tab w:val="left" w:pos="2186"/>
        </w:tabs>
        <w:spacing w:after="1300" w:line="288" w:lineRule="auto"/>
        <w:ind w:left="2180" w:hanging="560"/>
        <w:jc w:val="both"/>
      </w:pPr>
      <w:r>
        <w:t xml:space="preserve">Předmětem této Smlouvy je bezplatná výpůjčka uměleckého předmětu/ uměleckých předmětů (dále jen „Dílo“), které je blíže popsáno v </w:t>
      </w:r>
      <w:r>
        <w:rPr>
          <w:u w:val="single"/>
        </w:rPr>
        <w:t>Příloze č. 1</w:t>
      </w:r>
      <w:r>
        <w:t xml:space="preserve"> této Smlouvy, za účelem vystavení Díla na výstavě s názvem </w:t>
      </w:r>
      <w:r w:rsidR="00FA719B">
        <w:t>xx</w:t>
      </w:r>
      <w:r>
        <w:t xml:space="preserve"> </w:t>
      </w:r>
      <w:r w:rsidR="00FA719B">
        <w:t>x</w:t>
      </w:r>
      <w:r>
        <w:t xml:space="preserve">, která má proběhnout v </w:t>
      </w:r>
      <w:r w:rsidR="00FA719B">
        <w:t>x</w:t>
      </w:r>
    </w:p>
    <w:p w14:paraId="4A4AAA8E" w14:textId="77777777" w:rsidR="00DB30C1" w:rsidRDefault="00000000">
      <w:pPr>
        <w:pStyle w:val="Zkladntext20"/>
        <w:spacing w:after="0"/>
      </w:pPr>
      <w:r>
        <w:t>IČ: 75079950, Číslo účtu: 197937621/0710,</w:t>
      </w:r>
    </w:p>
    <w:p w14:paraId="2D7DF1D0" w14:textId="77777777" w:rsidR="00DB30C1" w:rsidRDefault="00000000">
      <w:pPr>
        <w:pStyle w:val="Zkladntext20"/>
        <w:spacing w:after="0"/>
      </w:pPr>
      <w:r>
        <w:t>BIČ (SWIFT): CNBACZPP, IBAN: CZ96 0710 0000 0001 9793 7621</w:t>
      </w:r>
    </w:p>
    <w:p w14:paraId="53B28570" w14:textId="438CCDCF" w:rsidR="00DB30C1" w:rsidRDefault="00000000">
      <w:pPr>
        <w:pStyle w:val="Zkladntext20"/>
        <w:spacing w:after="140"/>
        <w:rPr>
          <w:sz w:val="19"/>
          <w:szCs w:val="19"/>
        </w:rPr>
      </w:pPr>
      <w:r>
        <w:t xml:space="preserve">Česká národní banka, pobočka Rooseveltova 18.60110 Brno </w:t>
      </w:r>
      <w:r>
        <w:rPr>
          <w:rStyle w:val="Zkladntext"/>
          <w:i/>
          <w:iCs/>
          <w:color w:val="323232"/>
        </w:rPr>
        <w:t xml:space="preserve">The subject matter of this Contract is the gratuitous loan of an artwork or artworks (hereinafter as the </w:t>
      </w:r>
      <w:r>
        <w:rPr>
          <w:rStyle w:val="Zkladntext"/>
          <w:b/>
          <w:bCs/>
          <w:i/>
          <w:iCs/>
          <w:color w:val="323232"/>
        </w:rPr>
        <w:t xml:space="preserve">"Artwork") </w:t>
      </w:r>
      <w:r>
        <w:rPr>
          <w:rStyle w:val="Zkladntext"/>
          <w:i/>
          <w:iCs/>
          <w:color w:val="323232"/>
        </w:rPr>
        <w:t xml:space="preserve">which is/are descríbed in more detail in </w:t>
      </w:r>
      <w:r>
        <w:rPr>
          <w:rStyle w:val="Zkladntext"/>
          <w:i/>
          <w:iCs/>
          <w:color w:val="323232"/>
          <w:u w:val="single"/>
        </w:rPr>
        <w:t xml:space="preserve">Appendix No. 1 </w:t>
      </w:r>
      <w:r>
        <w:rPr>
          <w:rStyle w:val="Zkladntext"/>
          <w:i/>
          <w:iCs/>
          <w:color w:val="323232"/>
        </w:rPr>
        <w:t>hereof, forpurposes ofíts displaying at the exhibition</w:t>
      </w:r>
      <w:r>
        <w:rPr>
          <w:rStyle w:val="Zkladntext"/>
          <w:color w:val="323232"/>
        </w:rPr>
        <w:t xml:space="preserve"> </w:t>
      </w:r>
      <w:r w:rsidR="00FA719B">
        <w:rPr>
          <w:rStyle w:val="Zkladntext"/>
          <w:color w:val="323232"/>
        </w:rPr>
        <w:t>x</w:t>
      </w:r>
      <w:r>
        <w:rPr>
          <w:rStyle w:val="Zkladntext"/>
          <w:color w:val="323232"/>
        </w:rPr>
        <w:t xml:space="preserve"> </w:t>
      </w:r>
      <w:r w:rsidR="00FA719B">
        <w:rPr>
          <w:rStyle w:val="Zkladntext"/>
          <w:color w:val="323232"/>
        </w:rPr>
        <w:t>x</w:t>
      </w:r>
    </w:p>
    <w:p w14:paraId="02B60178" w14:textId="77777777" w:rsidR="00DB30C1" w:rsidRDefault="00000000">
      <w:pPr>
        <w:pStyle w:val="Zkladntext1"/>
        <w:numPr>
          <w:ilvl w:val="1"/>
          <w:numId w:val="2"/>
        </w:numPr>
        <w:tabs>
          <w:tab w:val="left" w:pos="2149"/>
        </w:tabs>
        <w:spacing w:after="140"/>
        <w:ind w:left="1580"/>
      </w:pPr>
      <w:r>
        <w:rPr>
          <w:color w:val="323232"/>
        </w:rPr>
        <w:t>. Dílo zůstává po celou dobu výpůjčky ve vlastnictví Půjčitele.</w:t>
      </w:r>
    </w:p>
    <w:p w14:paraId="1B62FBAA" w14:textId="77777777" w:rsidR="00DB30C1" w:rsidRDefault="00000000">
      <w:pPr>
        <w:pStyle w:val="Zkladntext1"/>
        <w:spacing w:after="560"/>
        <w:ind w:left="2160"/>
      </w:pPr>
      <w:r>
        <w:rPr>
          <w:i/>
          <w:iCs/>
          <w:color w:val="323232"/>
        </w:rPr>
        <w:t>The Artwork shall remain in the Lendeťs ownership.</w:t>
      </w:r>
    </w:p>
    <w:p w14:paraId="3F5D5C89" w14:textId="77777777" w:rsidR="00DB30C1" w:rsidRDefault="00000000">
      <w:pPr>
        <w:pStyle w:val="Nadpis20"/>
        <w:keepNext/>
        <w:keepLines/>
        <w:numPr>
          <w:ilvl w:val="0"/>
          <w:numId w:val="1"/>
        </w:numPr>
        <w:tabs>
          <w:tab w:val="left" w:pos="3336"/>
        </w:tabs>
        <w:ind w:left="2760"/>
      </w:pPr>
      <w:bookmarkStart w:id="2" w:name="bookmark4"/>
      <w:r>
        <w:lastRenderedPageBreak/>
        <w:t xml:space="preserve">ÚPLATA A DOBA VÝPÚČKY/ </w:t>
      </w:r>
      <w:r>
        <w:rPr>
          <w:i/>
          <w:iCs/>
        </w:rPr>
        <w:t>PRICE AND TERM OF LOAN</w:t>
      </w:r>
      <w:bookmarkEnd w:id="2"/>
    </w:p>
    <w:p w14:paraId="7BB3D1F3" w14:textId="77777777" w:rsidR="00DB30C1" w:rsidRDefault="00000000">
      <w:pPr>
        <w:pStyle w:val="Zkladntext1"/>
        <w:numPr>
          <w:ilvl w:val="1"/>
          <w:numId w:val="3"/>
        </w:numPr>
        <w:tabs>
          <w:tab w:val="left" w:pos="2149"/>
        </w:tabs>
        <w:spacing w:after="60"/>
        <w:ind w:left="1580"/>
      </w:pPr>
      <w:r>
        <w:rPr>
          <w:color w:val="323232"/>
        </w:rPr>
        <w:t>Pokud neni sjednáno jinak, výpůjčka je bezúplatná.</w:t>
      </w:r>
    </w:p>
    <w:p w14:paraId="3C8A63D8" w14:textId="77777777" w:rsidR="00DB30C1" w:rsidRDefault="00000000">
      <w:pPr>
        <w:pStyle w:val="Zkladntext1"/>
        <w:spacing w:after="140"/>
        <w:ind w:left="2160"/>
      </w:pPr>
      <w:r>
        <w:rPr>
          <w:i/>
          <w:iCs/>
          <w:color w:val="323232"/>
        </w:rPr>
        <w:t>Unless it is agreed otherwise, the loan is free ofcharge.</w:t>
      </w:r>
    </w:p>
    <w:p w14:paraId="24252605" w14:textId="77777777" w:rsidR="00DB30C1" w:rsidRDefault="00000000">
      <w:pPr>
        <w:pStyle w:val="Zkladntext1"/>
        <w:numPr>
          <w:ilvl w:val="1"/>
          <w:numId w:val="3"/>
        </w:numPr>
        <w:tabs>
          <w:tab w:val="left" w:pos="2149"/>
        </w:tabs>
        <w:spacing w:after="60"/>
        <w:ind w:left="1580"/>
      </w:pPr>
      <w:r>
        <w:rPr>
          <w:color w:val="323232"/>
        </w:rPr>
        <w:t>Dílo se zapůjčuje na dobu trvání Výstavy.</w:t>
      </w:r>
    </w:p>
    <w:p w14:paraId="40304B68" w14:textId="77777777" w:rsidR="00DB30C1" w:rsidRDefault="00000000">
      <w:pPr>
        <w:pStyle w:val="Zkladntext1"/>
        <w:spacing w:after="560"/>
        <w:ind w:left="2160"/>
      </w:pPr>
      <w:r>
        <w:rPr>
          <w:i/>
          <w:iCs/>
          <w:color w:val="323232"/>
        </w:rPr>
        <w:t>The Artwork shall be borrowed for the time period of the Exhibition.</w:t>
      </w:r>
    </w:p>
    <w:p w14:paraId="17C9BA76" w14:textId="77777777" w:rsidR="00DB30C1" w:rsidRDefault="00000000">
      <w:pPr>
        <w:pStyle w:val="Nadpis20"/>
        <w:keepNext/>
        <w:keepLines/>
        <w:numPr>
          <w:ilvl w:val="0"/>
          <w:numId w:val="1"/>
        </w:numPr>
        <w:tabs>
          <w:tab w:val="left" w:pos="3576"/>
        </w:tabs>
        <w:ind w:left="3000"/>
      </w:pPr>
      <w:bookmarkStart w:id="3" w:name="bookmark6"/>
      <w:r>
        <w:t xml:space="preserve">PRÁVA A POVINNOSTI/ </w:t>
      </w:r>
      <w:r>
        <w:rPr>
          <w:i/>
          <w:iCs/>
        </w:rPr>
        <w:t>RIGHTS AND OBLIGATIONS</w:t>
      </w:r>
      <w:bookmarkEnd w:id="3"/>
    </w:p>
    <w:p w14:paraId="31030700" w14:textId="77777777" w:rsidR="00DB30C1" w:rsidRDefault="00000000">
      <w:pPr>
        <w:pStyle w:val="Zkladntext1"/>
        <w:numPr>
          <w:ilvl w:val="1"/>
          <w:numId w:val="4"/>
        </w:numPr>
        <w:tabs>
          <w:tab w:val="left" w:pos="2149"/>
        </w:tabs>
        <w:spacing w:after="140"/>
        <w:ind w:left="1580"/>
      </w:pPr>
      <w:r>
        <w:rPr>
          <w:color w:val="323232"/>
        </w:rPr>
        <w:t>Vypůjčitel se zavazuje:</w:t>
      </w:r>
    </w:p>
    <w:p w14:paraId="5C306570" w14:textId="77777777" w:rsidR="00DB30C1" w:rsidRDefault="00000000">
      <w:pPr>
        <w:pStyle w:val="Zkladntext1"/>
        <w:numPr>
          <w:ilvl w:val="0"/>
          <w:numId w:val="5"/>
        </w:numPr>
        <w:tabs>
          <w:tab w:val="left" w:pos="2849"/>
        </w:tabs>
        <w:spacing w:after="0" w:line="293" w:lineRule="auto"/>
        <w:ind w:left="2880" w:hanging="700"/>
        <w:jc w:val="both"/>
      </w:pPr>
      <w:r>
        <w:rPr>
          <w:color w:val="323232"/>
        </w:rPr>
        <w:t>zajistit přepravu Díla na adresu sídla Vypůjčitele a nést veškeré náklady s tím spojené;</w:t>
      </w:r>
    </w:p>
    <w:p w14:paraId="47B05CBE" w14:textId="77777777" w:rsidR="00DB30C1" w:rsidRDefault="00000000">
      <w:pPr>
        <w:pStyle w:val="Zkladntext1"/>
        <w:numPr>
          <w:ilvl w:val="0"/>
          <w:numId w:val="5"/>
        </w:numPr>
        <w:tabs>
          <w:tab w:val="left" w:pos="2849"/>
        </w:tabs>
        <w:spacing w:after="0" w:line="293" w:lineRule="auto"/>
        <w:ind w:left="2880" w:hanging="700"/>
        <w:jc w:val="both"/>
      </w:pPr>
      <w:r>
        <w:rPr>
          <w:color w:val="323232"/>
        </w:rPr>
        <w:t>po celou dobu přepravy a výpůjčky zajistit ochranu a bezpečnost Díla v souladu s odbornou péčí a standardy dle platných právních předpisů;</w:t>
      </w:r>
    </w:p>
    <w:p w14:paraId="53E2C3CF" w14:textId="77777777" w:rsidR="00DB30C1" w:rsidRDefault="00000000">
      <w:pPr>
        <w:pStyle w:val="Zkladntext1"/>
        <w:numPr>
          <w:ilvl w:val="0"/>
          <w:numId w:val="5"/>
        </w:numPr>
        <w:tabs>
          <w:tab w:val="left" w:pos="2849"/>
        </w:tabs>
        <w:spacing w:after="0" w:line="293" w:lineRule="auto"/>
        <w:ind w:left="2160"/>
      </w:pPr>
      <w:r>
        <w:rPr>
          <w:color w:val="323232"/>
        </w:rPr>
        <w:t>po dobu výpůjčky užít Dílo jen k účelu uvedenému v bodě 1.1 této Smlouvy;</w:t>
      </w:r>
    </w:p>
    <w:p w14:paraId="3D7EAD6C" w14:textId="77777777" w:rsidR="00DB30C1" w:rsidRDefault="00000000">
      <w:pPr>
        <w:pStyle w:val="Zkladntext1"/>
        <w:numPr>
          <w:ilvl w:val="0"/>
          <w:numId w:val="5"/>
        </w:numPr>
        <w:tabs>
          <w:tab w:val="left" w:pos="2849"/>
          <w:tab w:val="left" w:pos="2856"/>
        </w:tabs>
        <w:spacing w:after="0" w:line="293" w:lineRule="auto"/>
        <w:ind w:left="2160"/>
      </w:pPr>
      <w:r>
        <w:rPr>
          <w:color w:val="323232"/>
        </w:rPr>
        <w:t>na žádost Půjčitele kdykoliv zpřístupnit Dílo ke kontrole jeho stavu;</w:t>
      </w:r>
    </w:p>
    <w:p w14:paraId="3FCFDE2D" w14:textId="77777777" w:rsidR="00DB30C1" w:rsidRDefault="00000000">
      <w:pPr>
        <w:pStyle w:val="Zkladntext1"/>
        <w:numPr>
          <w:ilvl w:val="0"/>
          <w:numId w:val="5"/>
        </w:numPr>
        <w:tabs>
          <w:tab w:val="left" w:pos="2849"/>
          <w:tab w:val="left" w:pos="2856"/>
        </w:tabs>
        <w:spacing w:after="0" w:line="293" w:lineRule="auto"/>
        <w:ind w:left="2160"/>
        <w:jc w:val="both"/>
      </w:pPr>
      <w:r>
        <w:rPr>
          <w:color w:val="323232"/>
        </w:rPr>
        <w:t>po celou dobu přepravy a výpůjčky zajistit pojištění Díla do výše pojistné ceny</w:t>
      </w:r>
    </w:p>
    <w:p w14:paraId="248B4B4D" w14:textId="77777777" w:rsidR="00DB30C1" w:rsidRDefault="00000000">
      <w:pPr>
        <w:pStyle w:val="Zkladntext1"/>
        <w:spacing w:after="0" w:line="293" w:lineRule="auto"/>
        <w:ind w:left="2880"/>
        <w:jc w:val="both"/>
      </w:pPr>
      <w:r>
        <w:rPr>
          <w:color w:val="323232"/>
        </w:rPr>
        <w:t xml:space="preserve">Dila, která je uvedena v </w:t>
      </w:r>
      <w:r>
        <w:rPr>
          <w:color w:val="323232"/>
          <w:u w:val="single"/>
        </w:rPr>
        <w:t>Příloze č. 1</w:t>
      </w:r>
      <w:r>
        <w:rPr>
          <w:color w:val="323232"/>
        </w:rPr>
        <w:t xml:space="preserve"> této Smlouvy, a nést veškeré náklady s tím spojené;</w:t>
      </w:r>
    </w:p>
    <w:p w14:paraId="0ED4927B" w14:textId="77777777" w:rsidR="00DB30C1" w:rsidRDefault="00000000">
      <w:pPr>
        <w:pStyle w:val="Zkladntext1"/>
        <w:numPr>
          <w:ilvl w:val="0"/>
          <w:numId w:val="5"/>
        </w:numPr>
        <w:tabs>
          <w:tab w:val="left" w:pos="2849"/>
        </w:tabs>
        <w:spacing w:after="140" w:line="293" w:lineRule="auto"/>
        <w:ind w:left="2880" w:hanging="700"/>
        <w:jc w:val="both"/>
      </w:pPr>
      <w:r>
        <w:rPr>
          <w:color w:val="323232"/>
        </w:rPr>
        <w:t>pokud není sjednáno jinak, vrátit Dílo ve lhůtě třiceti (30) dnů po skončení Výstavy zpět Půjčiteli.</w:t>
      </w:r>
    </w:p>
    <w:p w14:paraId="0C04336E" w14:textId="77777777" w:rsidR="00DB30C1" w:rsidRDefault="00000000">
      <w:pPr>
        <w:pStyle w:val="Zkladntext1"/>
        <w:spacing w:after="140"/>
        <w:ind w:left="2160"/>
      </w:pPr>
      <w:r>
        <w:rPr>
          <w:i/>
          <w:iCs/>
          <w:color w:val="323232"/>
        </w:rPr>
        <w:t>The Borrower undertakes:</w:t>
      </w:r>
    </w:p>
    <w:p w14:paraId="1835C606" w14:textId="77777777" w:rsidR="00DB30C1" w:rsidRDefault="00000000">
      <w:pPr>
        <w:pStyle w:val="Zkladntext1"/>
        <w:numPr>
          <w:ilvl w:val="0"/>
          <w:numId w:val="5"/>
        </w:numPr>
        <w:tabs>
          <w:tab w:val="left" w:pos="2849"/>
        </w:tabs>
        <w:spacing w:after="0"/>
        <w:ind w:left="2880" w:hanging="700"/>
        <w:jc w:val="both"/>
      </w:pPr>
      <w:r>
        <w:rPr>
          <w:i/>
          <w:iCs/>
          <w:color w:val="323232"/>
        </w:rPr>
        <w:t>to secure transport of the Artwork into the Office of the Borrower and to bear all relating costs;</w:t>
      </w:r>
    </w:p>
    <w:p w14:paraId="61FA9D75" w14:textId="77777777" w:rsidR="00DB30C1" w:rsidRDefault="00000000">
      <w:pPr>
        <w:pStyle w:val="Zkladntext1"/>
        <w:numPr>
          <w:ilvl w:val="0"/>
          <w:numId w:val="5"/>
        </w:numPr>
        <w:tabs>
          <w:tab w:val="left" w:pos="2849"/>
        </w:tabs>
        <w:spacing w:after="0"/>
        <w:ind w:left="2880" w:hanging="700"/>
        <w:jc w:val="both"/>
      </w:pPr>
      <w:r>
        <w:rPr>
          <w:i/>
          <w:iCs/>
          <w:color w:val="323232"/>
        </w:rPr>
        <w:t>during the pendency of the transport and the loan, ensure protection and safety of the Artwork with due professional care and in line with standards prescribed by the applicable laws;</w:t>
      </w:r>
    </w:p>
    <w:p w14:paraId="66778411" w14:textId="77777777" w:rsidR="00DB30C1" w:rsidRDefault="00000000">
      <w:pPr>
        <w:pStyle w:val="Zkladntext1"/>
        <w:numPr>
          <w:ilvl w:val="0"/>
          <w:numId w:val="5"/>
        </w:numPr>
        <w:tabs>
          <w:tab w:val="left" w:pos="2849"/>
        </w:tabs>
        <w:spacing w:after="0"/>
        <w:ind w:left="2880" w:hanging="700"/>
        <w:jc w:val="both"/>
      </w:pPr>
      <w:r>
        <w:rPr>
          <w:i/>
          <w:iCs/>
          <w:color w:val="323232"/>
        </w:rPr>
        <w:t>use the Artwork during the pendency of the loan solely for the purpose specified in Section 1.1 hereof:</w:t>
      </w:r>
    </w:p>
    <w:p w14:paraId="121275F7" w14:textId="77777777" w:rsidR="00DB30C1" w:rsidRDefault="00000000">
      <w:pPr>
        <w:pStyle w:val="Zkladntext1"/>
        <w:numPr>
          <w:ilvl w:val="0"/>
          <w:numId w:val="5"/>
        </w:numPr>
        <w:tabs>
          <w:tab w:val="left" w:pos="2849"/>
          <w:tab w:val="left" w:pos="2856"/>
        </w:tabs>
        <w:spacing w:after="0"/>
        <w:ind w:left="2160"/>
        <w:jc w:val="both"/>
      </w:pPr>
      <w:r>
        <w:rPr>
          <w:i/>
          <w:iCs/>
          <w:color w:val="323232"/>
        </w:rPr>
        <w:t>upon a request of the Lender access the Artwork for inspection of its condition;</w:t>
      </w:r>
    </w:p>
    <w:p w14:paraId="69444CE2" w14:textId="77777777" w:rsidR="00DB30C1" w:rsidRDefault="00000000">
      <w:pPr>
        <w:pStyle w:val="Zkladntext1"/>
        <w:numPr>
          <w:ilvl w:val="0"/>
          <w:numId w:val="5"/>
        </w:numPr>
        <w:tabs>
          <w:tab w:val="left" w:pos="2849"/>
          <w:tab w:val="left" w:pos="2856"/>
        </w:tabs>
        <w:spacing w:after="0"/>
        <w:ind w:left="2160"/>
        <w:jc w:val="both"/>
      </w:pPr>
      <w:r>
        <w:rPr>
          <w:i/>
          <w:iCs/>
          <w:color w:val="323232"/>
        </w:rPr>
        <w:t>during the pendency of the transport and the loan, secure the Insurance of the</w:t>
      </w:r>
    </w:p>
    <w:p w14:paraId="7C46773A" w14:textId="77777777" w:rsidR="00DB30C1" w:rsidRDefault="00000000">
      <w:pPr>
        <w:pStyle w:val="Zkladntext1"/>
        <w:spacing w:after="0"/>
        <w:ind w:left="2880"/>
        <w:jc w:val="both"/>
      </w:pPr>
      <w:r>
        <w:rPr>
          <w:i/>
          <w:iCs/>
          <w:color w:val="323232"/>
        </w:rPr>
        <w:t xml:space="preserve">Artwork up to the amount ofthe insured value ofthe Artwork which is specified in the </w:t>
      </w:r>
      <w:r>
        <w:rPr>
          <w:i/>
          <w:iCs/>
          <w:color w:val="323232"/>
          <w:u w:val="single"/>
        </w:rPr>
        <w:t>Appendix No. 1</w:t>
      </w:r>
      <w:r>
        <w:rPr>
          <w:i/>
          <w:iCs/>
          <w:color w:val="323232"/>
        </w:rPr>
        <w:t xml:space="preserve"> hereof, and to bear all relating costs;</w:t>
      </w:r>
    </w:p>
    <w:p w14:paraId="3658F950" w14:textId="77777777" w:rsidR="00DB30C1" w:rsidRDefault="00000000">
      <w:pPr>
        <w:pStyle w:val="Zkladntext1"/>
        <w:numPr>
          <w:ilvl w:val="0"/>
          <w:numId w:val="5"/>
        </w:numPr>
        <w:tabs>
          <w:tab w:val="left" w:pos="2849"/>
        </w:tabs>
        <w:spacing w:after="140"/>
        <w:ind w:left="2880" w:hanging="700"/>
        <w:jc w:val="both"/>
        <w:sectPr w:rsidR="00DB30C1" w:rsidSect="009A06F0">
          <w:type w:val="continuous"/>
          <w:pgSz w:w="11900" w:h="16840"/>
          <w:pgMar w:top="1636" w:right="928" w:bottom="870" w:left="508" w:header="0" w:footer="3" w:gutter="0"/>
          <w:cols w:space="720"/>
          <w:noEndnote/>
          <w:docGrid w:linePitch="360"/>
        </w:sectPr>
      </w:pPr>
      <w:r>
        <w:rPr>
          <w:i/>
          <w:iCs/>
          <w:color w:val="323232"/>
        </w:rPr>
        <w:t>unless it is agreed otherwise, return the Artwork back to the Lender in thirty (30) days afterthe end ofthe Exhibition.</w:t>
      </w:r>
    </w:p>
    <w:p w14:paraId="0E6134AD" w14:textId="77777777" w:rsidR="00DB30C1" w:rsidRDefault="00000000">
      <w:pPr>
        <w:pStyle w:val="Zkladntext1"/>
        <w:numPr>
          <w:ilvl w:val="1"/>
          <w:numId w:val="4"/>
        </w:numPr>
        <w:tabs>
          <w:tab w:val="left" w:pos="2211"/>
        </w:tabs>
        <w:spacing w:after="60" w:line="293" w:lineRule="auto"/>
        <w:ind w:left="2200" w:hanging="560"/>
        <w:jc w:val="both"/>
      </w:pPr>
      <w:r>
        <w:lastRenderedPageBreak/>
        <w:t xml:space="preserve">Vypůjčitel odpovídá za poškození, zkázu nebo ztrátu Díla po celou dobu výpůjčky bez ohledu na příčiny, okolnosti či původce jejich vzniku. Odpovědnost Vypůjčitele podle této Smlouvy je limitována výší pojistné ceny Díla, které je uvedena v </w:t>
      </w:r>
      <w:r>
        <w:rPr>
          <w:u w:val="single"/>
        </w:rPr>
        <w:t>Příloze č. 1</w:t>
      </w:r>
      <w:r>
        <w:t xml:space="preserve"> této Smlouvy.</w:t>
      </w:r>
    </w:p>
    <w:p w14:paraId="422E96AE" w14:textId="77777777" w:rsidR="00DB30C1" w:rsidRDefault="00000000">
      <w:pPr>
        <w:pStyle w:val="Zkladntext1"/>
        <w:spacing w:after="140"/>
        <w:ind w:left="2200" w:firstLine="20"/>
        <w:jc w:val="both"/>
      </w:pPr>
      <w:r>
        <w:rPr>
          <w:i/>
          <w:iCs/>
        </w:rPr>
        <w:t xml:space="preserve">The Borrower shall be responsible forany damage, destruction and/orloss ofthe Artwork for the entire period ofthe loan, regardless ofthe causes, circumstances and originators thereof. The liability of the Borrower pursuant to this Contract shall be limited by the insured value of the Artwork, which is specified in the </w:t>
      </w:r>
      <w:r>
        <w:rPr>
          <w:i/>
          <w:iCs/>
          <w:u w:val="single"/>
        </w:rPr>
        <w:t>Appendix No. 1</w:t>
      </w:r>
      <w:r>
        <w:rPr>
          <w:i/>
          <w:iCs/>
        </w:rPr>
        <w:t xml:space="preserve"> hereof.</w:t>
      </w:r>
    </w:p>
    <w:p w14:paraId="10577625" w14:textId="77777777" w:rsidR="00DB30C1" w:rsidRDefault="00000000">
      <w:pPr>
        <w:pStyle w:val="Zkladntext1"/>
        <w:numPr>
          <w:ilvl w:val="1"/>
          <w:numId w:val="4"/>
        </w:numPr>
        <w:tabs>
          <w:tab w:val="left" w:pos="2211"/>
        </w:tabs>
        <w:spacing w:after="60" w:line="293" w:lineRule="auto"/>
        <w:ind w:left="2200" w:hanging="560"/>
        <w:jc w:val="both"/>
      </w:pPr>
      <w:r>
        <w:t>Půjčitel může požadovat okamžité vrácení vypůjčeného Díla, jestliže Vypůjčitel neužívá Dílo řádně nebo jestliže ho užívá v rozporu s účelem, ke kterému bylo Dílo vypůjčeno, příp. poruší-li některou z dohodnutých podmínek této Smlouvy.</w:t>
      </w:r>
    </w:p>
    <w:p w14:paraId="065C1042" w14:textId="77777777" w:rsidR="00DB30C1" w:rsidRDefault="00000000">
      <w:pPr>
        <w:pStyle w:val="Zkladntext1"/>
        <w:spacing w:after="140"/>
        <w:ind w:left="2200" w:firstLine="20"/>
        <w:jc w:val="both"/>
      </w:pPr>
      <w:r>
        <w:rPr>
          <w:i/>
          <w:iCs/>
        </w:rPr>
        <w:t>The Lender may request immediate return ofthe borrowed Artwork if the Borrower does not use the Artwork properly or uses it in contradiction with the purpose ofthe loan, or if the Borrower violates any ofthe agreed terms andconditions set forth in this Contract.</w:t>
      </w:r>
    </w:p>
    <w:p w14:paraId="14E86AE7" w14:textId="77777777" w:rsidR="00DB30C1" w:rsidRDefault="00000000">
      <w:pPr>
        <w:pStyle w:val="Zkladntext1"/>
        <w:numPr>
          <w:ilvl w:val="1"/>
          <w:numId w:val="4"/>
        </w:numPr>
        <w:tabs>
          <w:tab w:val="left" w:pos="2211"/>
        </w:tabs>
        <w:spacing w:after="60"/>
        <w:ind w:left="2200" w:hanging="560"/>
        <w:jc w:val="both"/>
      </w:pPr>
      <w:r>
        <w:t>Vypůjčitel prohlašuje a potvrzuje, že má veškerá oprávnění a souhlasy k uzavření této Smlouvy a zapůjčení Díla podle této Smlouvy a Že umístěním Díla na Výstavu nedojde k jakémukoliv zásahu do práv třetích osob.</w:t>
      </w:r>
    </w:p>
    <w:p w14:paraId="3359D8DD" w14:textId="77777777" w:rsidR="00DB30C1" w:rsidRDefault="00000000">
      <w:pPr>
        <w:pStyle w:val="Zkladntext1"/>
        <w:spacing w:after="560"/>
        <w:ind w:left="2200" w:firstLine="20"/>
        <w:jc w:val="both"/>
      </w:pPr>
      <w:r>
        <w:rPr>
          <w:i/>
          <w:iCs/>
        </w:rPr>
        <w:t>The Borrower declares and confirms that he has all authorizations and consents for entering into this Contract and for lending of the Artwork based on this Contract and by placing ofthe Artwork to the Exhibition there no third party’s right shall be infringed.</w:t>
      </w:r>
    </w:p>
    <w:p w14:paraId="18E171ED" w14:textId="77777777" w:rsidR="00DB30C1" w:rsidRDefault="00000000">
      <w:pPr>
        <w:pStyle w:val="Nadpis20"/>
        <w:keepNext/>
        <w:keepLines/>
        <w:numPr>
          <w:ilvl w:val="0"/>
          <w:numId w:val="1"/>
        </w:numPr>
        <w:tabs>
          <w:tab w:val="left" w:pos="4096"/>
        </w:tabs>
        <w:ind w:left="3520"/>
      </w:pPr>
      <w:bookmarkStart w:id="4" w:name="bookmark8"/>
      <w:r>
        <w:rPr>
          <w:color w:val="575757"/>
        </w:rPr>
        <w:t>ZÁVĚREČNÁ USTANOVENÍ/ FINÁL TERMS</w:t>
      </w:r>
      <w:bookmarkEnd w:id="4"/>
    </w:p>
    <w:p w14:paraId="1BDC4A32" w14:textId="77777777" w:rsidR="00DB30C1" w:rsidRDefault="00000000">
      <w:pPr>
        <w:pStyle w:val="Zkladntext1"/>
        <w:numPr>
          <w:ilvl w:val="1"/>
          <w:numId w:val="6"/>
        </w:numPr>
        <w:tabs>
          <w:tab w:val="left" w:pos="2211"/>
        </w:tabs>
        <w:spacing w:after="60"/>
        <w:ind w:left="2200" w:hanging="560"/>
        <w:jc w:val="both"/>
      </w:pPr>
      <w:r>
        <w:t>Práva a povinnosti smluvních stran, které nejsou touto smlouvou výslovně upraveny, se řídí platnými obecně závaznými předpisy, zejména zákonem č. 89/2012 Sb., občanský zákoník, v platném znění.</w:t>
      </w:r>
    </w:p>
    <w:p w14:paraId="6D17235F" w14:textId="77777777" w:rsidR="00DB30C1" w:rsidRDefault="00000000">
      <w:pPr>
        <w:pStyle w:val="Zkladntext1"/>
        <w:spacing w:after="140" w:line="293" w:lineRule="auto"/>
        <w:ind w:left="2200" w:firstLine="20"/>
        <w:jc w:val="both"/>
      </w:pPr>
      <w:r>
        <w:rPr>
          <w:i/>
          <w:iCs/>
        </w:rPr>
        <w:t>The rights and obligations of the Parties which are not expressly regulated by this Contract shall be governed by the applicable laws, in particular by the Act No. 89/2012 Coll., Civil Code, as amended.</w:t>
      </w:r>
    </w:p>
    <w:p w14:paraId="2BB4F118" w14:textId="77777777" w:rsidR="00DB30C1" w:rsidRDefault="00000000">
      <w:pPr>
        <w:pStyle w:val="Zkladntext1"/>
        <w:numPr>
          <w:ilvl w:val="1"/>
          <w:numId w:val="6"/>
        </w:numPr>
        <w:tabs>
          <w:tab w:val="left" w:pos="2211"/>
        </w:tabs>
        <w:spacing w:after="60"/>
        <w:ind w:left="2200" w:hanging="560"/>
        <w:jc w:val="both"/>
      </w:pPr>
      <w:r>
        <w:t>Veškeré změny a doplňky této Smlouvy se sjednávají písemně formou číselné označovaných dodatků odsouhlasených a podepsaných oběma Smluvními stranami.</w:t>
      </w:r>
    </w:p>
    <w:p w14:paraId="5791E9AD" w14:textId="77777777" w:rsidR="00DB30C1" w:rsidRDefault="00000000">
      <w:pPr>
        <w:pStyle w:val="Zkladntext1"/>
        <w:spacing w:after="140"/>
        <w:ind w:left="2200" w:firstLine="20"/>
        <w:jc w:val="both"/>
      </w:pPr>
      <w:r>
        <w:rPr>
          <w:i/>
          <w:iCs/>
        </w:rPr>
        <w:t>Any and all changes and amendments to this Contract shall be agreed in writing in the form of numbered Amendments approved and executed by both Parties.</w:t>
      </w:r>
    </w:p>
    <w:p w14:paraId="13BE8863" w14:textId="77777777" w:rsidR="00DB30C1" w:rsidRDefault="00000000">
      <w:pPr>
        <w:pStyle w:val="Zkladntext1"/>
        <w:numPr>
          <w:ilvl w:val="1"/>
          <w:numId w:val="6"/>
        </w:numPr>
        <w:tabs>
          <w:tab w:val="left" w:pos="2211"/>
        </w:tabs>
        <w:spacing w:after="60"/>
        <w:ind w:left="2200" w:hanging="560"/>
        <w:jc w:val="both"/>
      </w:pPr>
      <w:r>
        <w:t>Pokud některá ujednání této Smlouvy jsou neplatná nebo neúčinná, nemá to vliv na platnost a účinnost ostatních ustanoveni této Smlouvy. Neplatná či neúčinná ustanovení Smlouvy jsou v takovém případě nahrazena ustanoveními příslušného zákona.</w:t>
      </w:r>
    </w:p>
    <w:p w14:paraId="0F82FF15" w14:textId="77777777" w:rsidR="00DB30C1" w:rsidRDefault="00000000">
      <w:pPr>
        <w:pStyle w:val="Zkladntext1"/>
        <w:spacing w:after="140" w:line="293" w:lineRule="auto"/>
        <w:ind w:left="2200" w:firstLine="20"/>
        <w:jc w:val="both"/>
      </w:pPr>
      <w:r>
        <w:rPr>
          <w:i/>
          <w:iCs/>
        </w:rPr>
        <w:t>Should any stipulations of this Contract be invalid or ineffective, it shall be without prejudice to the validity and effectivity of other stipulations of this Contract. In such čase any invalid or ineffective provisions of this Contract shall be replaced by provisions of applicable regulations.</w:t>
      </w:r>
    </w:p>
    <w:p w14:paraId="2F807630" w14:textId="77777777" w:rsidR="00DB30C1" w:rsidRDefault="00000000">
      <w:pPr>
        <w:pStyle w:val="Zkladntext1"/>
        <w:numPr>
          <w:ilvl w:val="1"/>
          <w:numId w:val="6"/>
        </w:numPr>
        <w:tabs>
          <w:tab w:val="left" w:pos="2211"/>
        </w:tabs>
        <w:spacing w:after="60"/>
        <w:ind w:left="2200" w:hanging="560"/>
        <w:jc w:val="both"/>
      </w:pPr>
      <w:r>
        <w:t>Tato Smlouvaje vyhotovena ve dvou (2) stejnopisech, z nichž jedno (1) vyhotovení obdrží každá ze Smluvních stran.</w:t>
      </w:r>
    </w:p>
    <w:p w14:paraId="6E42D3B2" w14:textId="77777777" w:rsidR="00DB30C1" w:rsidRDefault="00000000">
      <w:pPr>
        <w:pStyle w:val="Zkladntext1"/>
        <w:spacing w:after="100" w:line="300" w:lineRule="auto"/>
        <w:ind w:left="2200" w:firstLine="20"/>
      </w:pPr>
      <w:r>
        <w:rPr>
          <w:i/>
          <w:iCs/>
        </w:rPr>
        <w:t>This Contract is made in two (2) counterparts of which each Party shall receive one (1) of them.</w:t>
      </w:r>
      <w:r>
        <w:br w:type="page"/>
      </w:r>
    </w:p>
    <w:p w14:paraId="14C03FB7" w14:textId="77777777" w:rsidR="00DB30C1" w:rsidRDefault="00000000">
      <w:pPr>
        <w:pStyle w:val="Zkladntext1"/>
        <w:numPr>
          <w:ilvl w:val="1"/>
          <w:numId w:val="6"/>
        </w:numPr>
        <w:tabs>
          <w:tab w:val="left" w:pos="2121"/>
        </w:tabs>
        <w:spacing w:after="80"/>
        <w:ind w:left="2120" w:hanging="580"/>
      </w:pPr>
      <w:r>
        <w:rPr>
          <w:color w:val="323232"/>
        </w:rPr>
        <w:lastRenderedPageBreak/>
        <w:t>Smlouva je vyhotovena v českém a anglickém jazyce. V případě rozporu mezi těmito jazykovými verzemi je rozhodující anglická verze.</w:t>
      </w:r>
    </w:p>
    <w:p w14:paraId="2E590043" w14:textId="77777777" w:rsidR="00DB30C1" w:rsidRDefault="00000000">
      <w:pPr>
        <w:pStyle w:val="Zkladntext1"/>
        <w:spacing w:after="0"/>
        <w:ind w:left="2120"/>
        <w:sectPr w:rsidR="00DB30C1" w:rsidSect="009A06F0">
          <w:headerReference w:type="default" r:id="rId11"/>
          <w:footerReference w:type="default" r:id="rId12"/>
          <w:headerReference w:type="first" r:id="rId13"/>
          <w:footerReference w:type="first" r:id="rId14"/>
          <w:pgSz w:w="11900" w:h="16840"/>
          <w:pgMar w:top="1636" w:right="928" w:bottom="870" w:left="508" w:header="0" w:footer="3" w:gutter="0"/>
          <w:cols w:space="720"/>
          <w:noEndnote/>
          <w:titlePg/>
          <w:docGrid w:linePitch="360"/>
        </w:sectPr>
      </w:pPr>
      <w:r>
        <w:rPr>
          <w:i/>
          <w:iCs/>
          <w:color w:val="323232"/>
        </w:rPr>
        <w:t>The Contract is agreed in the Czech and English language. In the event of discrepancies between the two language versions, the English version shall prevail.</w:t>
      </w:r>
    </w:p>
    <w:p w14:paraId="276BC755" w14:textId="77777777" w:rsidR="00DB30C1" w:rsidRDefault="00DB30C1">
      <w:pPr>
        <w:spacing w:line="240" w:lineRule="exact"/>
        <w:rPr>
          <w:sz w:val="19"/>
          <w:szCs w:val="19"/>
        </w:rPr>
      </w:pPr>
    </w:p>
    <w:p w14:paraId="6CCADC2C" w14:textId="77777777" w:rsidR="00DB30C1" w:rsidRDefault="00DB30C1">
      <w:pPr>
        <w:spacing w:line="240" w:lineRule="exact"/>
        <w:rPr>
          <w:sz w:val="19"/>
          <w:szCs w:val="19"/>
        </w:rPr>
      </w:pPr>
    </w:p>
    <w:p w14:paraId="3D6D6B16" w14:textId="77777777" w:rsidR="00DB30C1" w:rsidRDefault="00DB30C1">
      <w:pPr>
        <w:spacing w:line="240" w:lineRule="exact"/>
        <w:rPr>
          <w:sz w:val="19"/>
          <w:szCs w:val="19"/>
        </w:rPr>
      </w:pPr>
    </w:p>
    <w:p w14:paraId="29B2026F" w14:textId="77777777" w:rsidR="00DB30C1" w:rsidRDefault="00DB30C1">
      <w:pPr>
        <w:spacing w:before="119" w:after="119" w:line="240" w:lineRule="exact"/>
        <w:rPr>
          <w:sz w:val="19"/>
          <w:szCs w:val="19"/>
        </w:rPr>
      </w:pPr>
    </w:p>
    <w:p w14:paraId="2D143531" w14:textId="77777777" w:rsidR="00DB30C1" w:rsidRDefault="00DB30C1">
      <w:pPr>
        <w:spacing w:line="1" w:lineRule="exact"/>
        <w:sectPr w:rsidR="00DB30C1" w:rsidSect="009A06F0">
          <w:type w:val="continuous"/>
          <w:pgSz w:w="11900" w:h="16840"/>
          <w:pgMar w:top="1123" w:right="0" w:bottom="998" w:left="0" w:header="0" w:footer="3" w:gutter="0"/>
          <w:cols w:space="720"/>
          <w:noEndnote/>
          <w:docGrid w:linePitch="360"/>
        </w:sectPr>
      </w:pPr>
    </w:p>
    <w:p w14:paraId="7B495C9C" w14:textId="77777777" w:rsidR="00DB30C1" w:rsidRDefault="00000000">
      <w:pPr>
        <w:pStyle w:val="Zkladntext1"/>
        <w:framePr w:w="1397" w:h="235" w:wrap="none" w:vAnchor="text" w:hAnchor="page" w:x="6029" w:y="21"/>
        <w:spacing w:after="0" w:line="240" w:lineRule="auto"/>
      </w:pPr>
      <w:r>
        <w:rPr>
          <w:color w:val="323232"/>
        </w:rPr>
        <w:t xml:space="preserve">V Z </w:t>
      </w:r>
      <w:r>
        <w:rPr>
          <w:i/>
          <w:iCs/>
          <w:color w:val="323232"/>
        </w:rPr>
        <w:t>At</w:t>
      </w:r>
      <w:r>
        <w:rPr>
          <w:color w:val="323232"/>
        </w:rPr>
        <w:t xml:space="preserve"> Olomouc</w:t>
      </w:r>
    </w:p>
    <w:p w14:paraId="4872B546" w14:textId="77777777" w:rsidR="00DB30C1" w:rsidRDefault="00000000">
      <w:pPr>
        <w:pStyle w:val="Titulekobrzku0"/>
        <w:framePr w:w="1157" w:h="240" w:wrap="none" w:vAnchor="text" w:hAnchor="page" w:x="2064" w:y="21"/>
        <w:spacing w:line="240" w:lineRule="auto"/>
      </w:pPr>
      <w:r>
        <w:t xml:space="preserve">V / </w:t>
      </w:r>
      <w:r>
        <w:rPr>
          <w:i/>
          <w:iCs/>
        </w:rPr>
        <w:t>At</w:t>
      </w:r>
      <w:r>
        <w:t xml:space="preserve"> Geras</w:t>
      </w:r>
    </w:p>
    <w:p w14:paraId="73A107C8" w14:textId="77777777" w:rsidR="00DB30C1" w:rsidRDefault="00000000">
      <w:pPr>
        <w:pStyle w:val="Zkladntext1"/>
        <w:framePr w:w="2280" w:h="274" w:wrap="none" w:vAnchor="text" w:hAnchor="page" w:x="6039" w:y="491"/>
        <w:tabs>
          <w:tab w:val="left" w:leader="dot" w:pos="816"/>
          <w:tab w:val="left" w:leader="dot" w:pos="2194"/>
        </w:tabs>
        <w:spacing w:after="0" w:line="240" w:lineRule="auto"/>
      </w:pPr>
      <w:r>
        <w:rPr>
          <w:color w:val="323232"/>
        </w:rPr>
        <w:t xml:space="preserve">dne z on </w:t>
      </w:r>
      <w:r>
        <w:rPr>
          <w:color w:val="6C6C6C"/>
        </w:rPr>
        <w:tab/>
      </w:r>
      <w:r>
        <w:tab/>
      </w:r>
    </w:p>
    <w:p w14:paraId="03B47D32" w14:textId="131089C8" w:rsidR="00DB30C1" w:rsidRDefault="00000000">
      <w:pPr>
        <w:pStyle w:val="Zkladntext60"/>
        <w:framePr w:w="2640" w:h="686" w:wrap="none" w:vAnchor="text" w:hAnchor="page" w:x="6240" w:y="1225"/>
        <w:tabs>
          <w:tab w:val="left" w:pos="1306"/>
        </w:tabs>
      </w:pPr>
      <w:r>
        <w:t>'</w:t>
      </w:r>
    </w:p>
    <w:p w14:paraId="3E338C41" w14:textId="1055A91B" w:rsidR="00DB30C1" w:rsidRDefault="00DB30C1" w:rsidP="00FA719B">
      <w:pPr>
        <w:pStyle w:val="Nadpis10"/>
        <w:keepNext/>
        <w:keepLines/>
        <w:framePr w:w="2640" w:h="686" w:wrap="none" w:vAnchor="text" w:hAnchor="page" w:x="6240" w:y="1225"/>
        <w:tabs>
          <w:tab w:val="left" w:pos="2050"/>
        </w:tabs>
        <w:spacing w:line="180" w:lineRule="auto"/>
      </w:pPr>
    </w:p>
    <w:p w14:paraId="5A987014" w14:textId="0EC30911" w:rsidR="00DB30C1" w:rsidRDefault="00000000">
      <w:pPr>
        <w:pStyle w:val="Titulekobrzku0"/>
        <w:framePr w:w="2688" w:h="869" w:wrap="none" w:vAnchor="text" w:hAnchor="page" w:x="6048" w:y="2694"/>
      </w:pPr>
      <w:r>
        <w:t xml:space="preserve">Mgr. </w:t>
      </w:r>
      <w:r w:rsidR="00FA719B">
        <w:rPr>
          <w:color w:val="575757"/>
        </w:rPr>
        <w:t>On</w:t>
      </w:r>
      <w:r>
        <w:rPr>
          <w:color w:val="575757"/>
        </w:rPr>
        <w:t xml:space="preserve">dřej </w:t>
      </w:r>
      <w:r>
        <w:t>Zatloukal, ředíte</w:t>
      </w:r>
      <w:r w:rsidR="00FA719B">
        <w:t>l</w:t>
      </w:r>
      <w:r>
        <w:t xml:space="preserve"> Muzeum umění Olomouc státní příspěvkové organizace</w:t>
      </w:r>
    </w:p>
    <w:p w14:paraId="2510A0A2" w14:textId="41453691" w:rsidR="00DB30C1" w:rsidRDefault="00DB30C1">
      <w:pPr>
        <w:spacing w:line="360" w:lineRule="exact"/>
      </w:pPr>
    </w:p>
    <w:p w14:paraId="09EF39E0" w14:textId="1735C379" w:rsidR="00DB30C1" w:rsidRDefault="00DB30C1">
      <w:pPr>
        <w:spacing w:line="360" w:lineRule="exact"/>
      </w:pPr>
    </w:p>
    <w:p w14:paraId="398C03BE" w14:textId="77777777" w:rsidR="00DB30C1" w:rsidRDefault="00DB30C1">
      <w:pPr>
        <w:spacing w:line="360" w:lineRule="exact"/>
      </w:pPr>
    </w:p>
    <w:p w14:paraId="4B7860CC" w14:textId="77777777" w:rsidR="00DB30C1" w:rsidRDefault="00DB30C1">
      <w:pPr>
        <w:spacing w:line="360" w:lineRule="exact"/>
      </w:pPr>
    </w:p>
    <w:p w14:paraId="6426449B" w14:textId="77777777" w:rsidR="00DB30C1" w:rsidRDefault="00DB30C1">
      <w:pPr>
        <w:spacing w:line="360" w:lineRule="exact"/>
      </w:pPr>
    </w:p>
    <w:p w14:paraId="2B22C7A0" w14:textId="77777777" w:rsidR="00DB30C1" w:rsidRDefault="00DB30C1">
      <w:pPr>
        <w:spacing w:line="360" w:lineRule="exact"/>
      </w:pPr>
    </w:p>
    <w:p w14:paraId="70510C61" w14:textId="77777777" w:rsidR="00DB30C1" w:rsidRDefault="00DB30C1">
      <w:pPr>
        <w:spacing w:line="360" w:lineRule="exact"/>
      </w:pPr>
    </w:p>
    <w:p w14:paraId="7054DB79" w14:textId="77777777" w:rsidR="00DB30C1" w:rsidRDefault="00DB30C1">
      <w:pPr>
        <w:spacing w:line="360" w:lineRule="exact"/>
      </w:pPr>
    </w:p>
    <w:p w14:paraId="0274A314" w14:textId="77777777" w:rsidR="00DB30C1" w:rsidRDefault="00DB30C1">
      <w:pPr>
        <w:spacing w:after="681" w:line="1" w:lineRule="exact"/>
      </w:pPr>
    </w:p>
    <w:p w14:paraId="4FA0DBF4" w14:textId="77777777" w:rsidR="00DB30C1" w:rsidRDefault="00DB30C1">
      <w:pPr>
        <w:spacing w:line="1" w:lineRule="exact"/>
        <w:sectPr w:rsidR="00DB30C1" w:rsidSect="009A06F0">
          <w:type w:val="continuous"/>
          <w:pgSz w:w="11900" w:h="16840"/>
          <w:pgMar w:top="1123" w:right="730" w:bottom="998" w:left="519" w:header="0" w:footer="3" w:gutter="0"/>
          <w:cols w:space="720"/>
          <w:noEndnote/>
          <w:docGrid w:linePitch="360"/>
        </w:sectPr>
      </w:pPr>
    </w:p>
    <w:p w14:paraId="6923077E" w14:textId="77777777" w:rsidR="00DB30C1" w:rsidRDefault="00000000">
      <w:pPr>
        <w:pStyle w:val="Zkladntext1"/>
        <w:spacing w:after="220" w:line="240" w:lineRule="auto"/>
      </w:pPr>
      <w:r>
        <w:rPr>
          <w:b/>
          <w:bCs/>
          <w:color w:val="323232"/>
        </w:rPr>
        <w:lastRenderedPageBreak/>
        <w:t>Příloha č. 1 ke smlouvě o výpůjčce č. MUO 2024/ 04 / 0034</w:t>
      </w:r>
    </w:p>
    <w:sectPr w:rsidR="00DB30C1">
      <w:pgSz w:w="11900" w:h="16840"/>
      <w:pgMar w:top="2228" w:right="3763" w:bottom="2185" w:left="20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B75E2" w14:textId="77777777" w:rsidR="009A06F0" w:rsidRDefault="009A06F0">
      <w:r>
        <w:separator/>
      </w:r>
    </w:p>
  </w:endnote>
  <w:endnote w:type="continuationSeparator" w:id="0">
    <w:p w14:paraId="1AF41039" w14:textId="77777777" w:rsidR="009A06F0" w:rsidRDefault="009A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49B97" w14:textId="77777777" w:rsidR="00DB30C1" w:rsidRDefault="00000000">
    <w:pPr>
      <w:spacing w:line="1" w:lineRule="exact"/>
    </w:pPr>
    <w:r>
      <w:rPr>
        <w:noProof/>
      </w:rPr>
      <mc:AlternateContent>
        <mc:Choice Requires="wps">
          <w:drawing>
            <wp:anchor distT="0" distB="0" distL="0" distR="0" simplePos="0" relativeHeight="62914692" behindDoc="1" locked="0" layoutInCell="1" allowOverlap="1" wp14:anchorId="0EE63B66" wp14:editId="318179C5">
              <wp:simplePos x="0" y="0"/>
              <wp:positionH relativeFrom="page">
                <wp:posOffset>414020</wp:posOffset>
              </wp:positionH>
              <wp:positionV relativeFrom="page">
                <wp:posOffset>10203815</wp:posOffset>
              </wp:positionV>
              <wp:extent cx="6559550"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6559550" cy="113030"/>
                      </a:xfrm>
                      <a:prstGeom prst="rect">
                        <a:avLst/>
                      </a:prstGeom>
                      <a:noFill/>
                    </wps:spPr>
                    <wps:txbx>
                      <w:txbxContent>
                        <w:p w14:paraId="0D2AA469" w14:textId="77777777" w:rsidR="00DB30C1" w:rsidRDefault="00000000">
                          <w:pPr>
                            <w:pStyle w:val="Zhlavnebozpat20"/>
                            <w:tabs>
                              <w:tab w:val="right" w:pos="10330"/>
                            </w:tabs>
                            <w:rPr>
                              <w:sz w:val="14"/>
                              <w:szCs w:val="14"/>
                            </w:rPr>
                          </w:pPr>
                          <w:r>
                            <w:rPr>
                              <w:rFonts w:ascii="Arial" w:eastAsia="Arial" w:hAnsi="Arial" w:cs="Arial"/>
                              <w:b/>
                              <w:bCs/>
                              <w:color w:val="323232"/>
                              <w:sz w:val="15"/>
                              <w:szCs w:val="15"/>
                            </w:rPr>
                            <w:t>MUZEUM UMĚNÍ OLOMOUC</w:t>
                          </w:r>
                          <w:r>
                            <w:rPr>
                              <w:rFonts w:ascii="Arial" w:eastAsia="Arial" w:hAnsi="Arial" w:cs="Arial"/>
                              <w:b/>
                              <w:bCs/>
                              <w:color w:val="323232"/>
                              <w:sz w:val="15"/>
                              <w:szCs w:val="15"/>
                            </w:rPr>
                            <w:tab/>
                          </w:r>
                          <w:r>
                            <w:rPr>
                              <w:rFonts w:ascii="Arial" w:eastAsia="Arial" w:hAnsi="Arial" w:cs="Arial"/>
                              <w:color w:val="323232"/>
                              <w:sz w:val="14"/>
                              <w:szCs w:val="14"/>
                            </w:rPr>
                            <w:t xml:space="preserve">statni pnspěvková organizace Denisova 47. 771 11, Olomouc </w:t>
                          </w:r>
                          <w:r>
                            <w:rPr>
                              <w:rFonts w:ascii="Arial" w:eastAsia="Arial" w:hAnsi="Arial" w:cs="Arial"/>
                              <w:color w:val="323232"/>
                              <w:sz w:val="14"/>
                              <w:szCs w:val="14"/>
                              <w:lang w:val="en-US" w:eastAsia="en-US" w:bidi="en-US"/>
                            </w:rPr>
                            <w:t xml:space="preserve">www.muo.cz info@muo.cz </w:t>
                          </w:r>
                          <w:r>
                            <w:rPr>
                              <w:rFonts w:ascii="Arial" w:eastAsia="Arial" w:hAnsi="Arial" w:cs="Arial"/>
                              <w:color w:val="323232"/>
                              <w:sz w:val="14"/>
                              <w:szCs w:val="14"/>
                            </w:rPr>
                            <w:t>+420 585 514 111</w:t>
                          </w:r>
                        </w:p>
                      </w:txbxContent>
                    </wps:txbx>
                    <wps:bodyPr lIns="0" tIns="0" rIns="0" bIns="0">
                      <a:spAutoFit/>
                    </wps:bodyPr>
                  </wps:wsp>
                </a:graphicData>
              </a:graphic>
            </wp:anchor>
          </w:drawing>
        </mc:Choice>
        <mc:Fallback>
          <w:pict>
            <v:shape id="_x0000_s1029" type="#_x0000_t202" style="position:absolute;margin-left:32.600000000000001pt;margin-top:803.45000000000005pt;width:516.5pt;height:8.9000000000000004pt;z-index:-188744061;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10330" w:val="right"/>
                      </w:tabs>
                      <w:bidi w:val="0"/>
                      <w:spacing w:before="0" w:after="0" w:line="240" w:lineRule="auto"/>
                      <w:ind w:left="0" w:right="0" w:firstLine="0"/>
                      <w:jc w:val="left"/>
                      <w:rPr>
                        <w:sz w:val="14"/>
                        <w:szCs w:val="14"/>
                      </w:rPr>
                    </w:pPr>
                    <w:r>
                      <w:rPr>
                        <w:rFonts w:ascii="Arial" w:eastAsia="Arial" w:hAnsi="Arial" w:cs="Arial"/>
                        <w:b/>
                        <w:bCs/>
                        <w:color w:val="323232"/>
                        <w:spacing w:val="0"/>
                        <w:w w:val="100"/>
                        <w:position w:val="0"/>
                        <w:sz w:val="15"/>
                        <w:szCs w:val="15"/>
                        <w:shd w:val="clear" w:color="auto" w:fill="auto"/>
                        <w:lang w:val="cs-CZ" w:eastAsia="cs-CZ" w:bidi="cs-CZ"/>
                      </w:rPr>
                      <w:t>MUZEUM UMĚNÍ OLOMOUC</w:t>
                      <w:tab/>
                    </w:r>
                    <w:r>
                      <w:rPr>
                        <w:rFonts w:ascii="Arial" w:eastAsia="Arial" w:hAnsi="Arial" w:cs="Arial"/>
                        <w:color w:val="323232"/>
                        <w:spacing w:val="0"/>
                        <w:w w:val="100"/>
                        <w:position w:val="0"/>
                        <w:sz w:val="14"/>
                        <w:szCs w:val="14"/>
                        <w:shd w:val="clear" w:color="auto" w:fill="auto"/>
                        <w:lang w:val="cs-CZ" w:eastAsia="cs-CZ" w:bidi="cs-CZ"/>
                      </w:rPr>
                      <w:t xml:space="preserve">statni pnspěvková organizace Denisova 47. 771 11, Olomouc </w:t>
                    </w:r>
                    <w:r>
                      <w:rPr>
                        <w:rFonts w:ascii="Arial" w:eastAsia="Arial" w:hAnsi="Arial" w:cs="Arial"/>
                        <w:color w:val="323232"/>
                        <w:spacing w:val="0"/>
                        <w:w w:val="100"/>
                        <w:position w:val="0"/>
                        <w:sz w:val="14"/>
                        <w:szCs w:val="14"/>
                        <w:shd w:val="clear" w:color="auto" w:fill="auto"/>
                        <w:lang w:val="en-US" w:eastAsia="en-US" w:bidi="en-US"/>
                      </w:rPr>
                      <w:t xml:space="preserve">www.muo.cz info@muo.cz </w:t>
                    </w:r>
                    <w:r>
                      <w:rPr>
                        <w:rFonts w:ascii="Arial" w:eastAsia="Arial" w:hAnsi="Arial" w:cs="Arial"/>
                        <w:color w:val="323232"/>
                        <w:spacing w:val="0"/>
                        <w:w w:val="100"/>
                        <w:position w:val="0"/>
                        <w:sz w:val="14"/>
                        <w:szCs w:val="14"/>
                        <w:shd w:val="clear" w:color="auto" w:fill="auto"/>
                        <w:lang w:val="cs-CZ" w:eastAsia="cs-CZ" w:bidi="cs-CZ"/>
                      </w:rPr>
                      <w:t>+420 585 514 111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65FC4" w14:textId="77777777" w:rsidR="00DB30C1" w:rsidRDefault="00000000">
    <w:pPr>
      <w:spacing w:line="1" w:lineRule="exact"/>
    </w:pPr>
    <w:r>
      <w:rPr>
        <w:noProof/>
      </w:rPr>
      <mc:AlternateContent>
        <mc:Choice Requires="wps">
          <w:drawing>
            <wp:anchor distT="0" distB="0" distL="0" distR="0" simplePos="0" relativeHeight="62914694" behindDoc="1" locked="0" layoutInCell="1" allowOverlap="1" wp14:anchorId="4F293981" wp14:editId="7B8FF9E1">
              <wp:simplePos x="0" y="0"/>
              <wp:positionH relativeFrom="page">
                <wp:posOffset>365760</wp:posOffset>
              </wp:positionH>
              <wp:positionV relativeFrom="page">
                <wp:posOffset>9952355</wp:posOffset>
              </wp:positionV>
              <wp:extent cx="1310640" cy="320040"/>
              <wp:effectExtent l="0" t="0" r="0" b="0"/>
              <wp:wrapNone/>
              <wp:docPr id="5" name="Shape 5"/>
              <wp:cNvGraphicFramePr/>
              <a:graphic xmlns:a="http://schemas.openxmlformats.org/drawingml/2006/main">
                <a:graphicData uri="http://schemas.microsoft.com/office/word/2010/wordprocessingShape">
                  <wps:wsp>
                    <wps:cNvSpPr txBox="1"/>
                    <wps:spPr>
                      <a:xfrm>
                        <a:off x="0" y="0"/>
                        <a:ext cx="1310640" cy="320040"/>
                      </a:xfrm>
                      <a:prstGeom prst="rect">
                        <a:avLst/>
                      </a:prstGeom>
                      <a:noFill/>
                    </wps:spPr>
                    <wps:txbx>
                      <w:txbxContent>
                        <w:p w14:paraId="5BF76B9F" w14:textId="77777777" w:rsidR="00DB30C1" w:rsidRDefault="00000000">
                          <w:pPr>
                            <w:pStyle w:val="Zhlavnebozpat20"/>
                            <w:rPr>
                              <w:sz w:val="15"/>
                              <w:szCs w:val="15"/>
                            </w:rPr>
                          </w:pPr>
                          <w:r>
                            <w:rPr>
                              <w:rFonts w:ascii="Arial" w:eastAsia="Arial" w:hAnsi="Arial" w:cs="Arial"/>
                              <w:b/>
                              <w:bCs/>
                              <w:color w:val="323232"/>
                              <w:sz w:val="15"/>
                              <w:szCs w:val="15"/>
                            </w:rPr>
                            <w:t>MUZEUM UMĚNÍ OLOMOUC</w:t>
                          </w:r>
                        </w:p>
                        <w:p w14:paraId="3DE88D80" w14:textId="77777777" w:rsidR="00DB30C1" w:rsidRDefault="00000000">
                          <w:pPr>
                            <w:pStyle w:val="Zhlavnebozpat20"/>
                            <w:rPr>
                              <w:sz w:val="14"/>
                              <w:szCs w:val="14"/>
                            </w:rPr>
                          </w:pPr>
                          <w:r>
                            <w:rPr>
                              <w:rFonts w:ascii="Arial" w:eastAsia="Arial" w:hAnsi="Arial" w:cs="Arial"/>
                              <w:color w:val="323232"/>
                              <w:sz w:val="14"/>
                              <w:szCs w:val="14"/>
                            </w:rPr>
                            <w:t>státní příspěvková organizace</w:t>
                          </w:r>
                        </w:p>
                        <w:p w14:paraId="1D894011" w14:textId="77777777" w:rsidR="00DB30C1" w:rsidRDefault="00000000">
                          <w:pPr>
                            <w:pStyle w:val="Zhlavnebozpat20"/>
                            <w:rPr>
                              <w:sz w:val="14"/>
                              <w:szCs w:val="14"/>
                            </w:rPr>
                          </w:pPr>
                          <w:r>
                            <w:rPr>
                              <w:rFonts w:ascii="Arial" w:eastAsia="Arial" w:hAnsi="Arial" w:cs="Arial"/>
                              <w:color w:val="323232"/>
                              <w:sz w:val="14"/>
                              <w:szCs w:val="14"/>
                            </w:rPr>
                            <w:t>Denisova 47, 771 11, Olomouc</w:t>
                          </w:r>
                        </w:p>
                      </w:txbxContent>
                    </wps:txbx>
                    <wps:bodyPr wrap="none" lIns="0" tIns="0" rIns="0" bIns="0">
                      <a:spAutoFit/>
                    </wps:bodyPr>
                  </wps:wsp>
                </a:graphicData>
              </a:graphic>
            </wp:anchor>
          </w:drawing>
        </mc:Choice>
        <mc:Fallback>
          <w:pict>
            <v:shape id="_x0000_s1031" type="#_x0000_t202" style="position:absolute;margin-left:28.800000000000001pt;margin-top:783.64999999999998pt;width:103.2pt;height:25.199999999999999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323232"/>
                        <w:spacing w:val="0"/>
                        <w:w w:val="100"/>
                        <w:position w:val="0"/>
                        <w:sz w:val="15"/>
                        <w:szCs w:val="15"/>
                        <w:shd w:val="clear" w:color="auto" w:fill="auto"/>
                        <w:lang w:val="cs-CZ" w:eastAsia="cs-CZ" w:bidi="cs-CZ"/>
                      </w:rPr>
                      <w:t>MUZEUM UMĚNÍ OLOMOUC</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23232"/>
                        <w:spacing w:val="0"/>
                        <w:w w:val="100"/>
                        <w:position w:val="0"/>
                        <w:sz w:val="14"/>
                        <w:szCs w:val="14"/>
                        <w:shd w:val="clear" w:color="auto" w:fill="auto"/>
                        <w:lang w:val="cs-CZ" w:eastAsia="cs-CZ" w:bidi="cs-CZ"/>
                      </w:rPr>
                      <w:t>státní příspěvková organizace</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23232"/>
                        <w:spacing w:val="0"/>
                        <w:w w:val="100"/>
                        <w:position w:val="0"/>
                        <w:sz w:val="14"/>
                        <w:szCs w:val="14"/>
                        <w:shd w:val="clear" w:color="auto" w:fill="auto"/>
                        <w:lang w:val="cs-CZ" w:eastAsia="cs-CZ" w:bidi="cs-CZ"/>
                      </w:rPr>
                      <w:t>Denisova 47, 771 11, Olomouc</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5D721BC8" wp14:editId="7DA0A8FC">
              <wp:simplePos x="0" y="0"/>
              <wp:positionH relativeFrom="page">
                <wp:posOffset>2228215</wp:posOffset>
              </wp:positionH>
              <wp:positionV relativeFrom="page">
                <wp:posOffset>10006965</wp:posOffset>
              </wp:positionV>
              <wp:extent cx="765175" cy="280670"/>
              <wp:effectExtent l="0" t="0" r="0" b="0"/>
              <wp:wrapNone/>
              <wp:docPr id="7" name="Shape 7"/>
              <wp:cNvGraphicFramePr/>
              <a:graphic xmlns:a="http://schemas.openxmlformats.org/drawingml/2006/main">
                <a:graphicData uri="http://schemas.microsoft.com/office/word/2010/wordprocessingShape">
                  <wps:wsp>
                    <wps:cNvSpPr txBox="1"/>
                    <wps:spPr>
                      <a:xfrm>
                        <a:off x="0" y="0"/>
                        <a:ext cx="765175" cy="280670"/>
                      </a:xfrm>
                      <a:prstGeom prst="rect">
                        <a:avLst/>
                      </a:prstGeom>
                      <a:noFill/>
                    </wps:spPr>
                    <wps:txbx>
                      <w:txbxContent>
                        <w:p w14:paraId="7C120D0A" w14:textId="77777777" w:rsidR="00DB30C1" w:rsidRDefault="00000000">
                          <w:pPr>
                            <w:pStyle w:val="Zhlavnebozpat20"/>
                            <w:rPr>
                              <w:sz w:val="14"/>
                              <w:szCs w:val="14"/>
                            </w:rPr>
                          </w:pPr>
                          <w:r>
                            <w:rPr>
                              <w:rFonts w:ascii="Arial" w:eastAsia="Arial" w:hAnsi="Arial" w:cs="Arial"/>
                              <w:color w:val="323232"/>
                              <w:sz w:val="14"/>
                              <w:szCs w:val="14"/>
                              <w:lang w:val="en-US" w:eastAsia="en-US" w:bidi="en-US"/>
                            </w:rPr>
                            <w:t>www.muo.cz</w:t>
                          </w:r>
                        </w:p>
                        <w:p w14:paraId="5B8B26DA" w14:textId="77777777" w:rsidR="00DB30C1" w:rsidRDefault="00000000">
                          <w:pPr>
                            <w:pStyle w:val="Zhlavnebozpat20"/>
                            <w:rPr>
                              <w:sz w:val="14"/>
                              <w:szCs w:val="14"/>
                            </w:rPr>
                          </w:pPr>
                          <w:r>
                            <w:rPr>
                              <w:rFonts w:ascii="Arial" w:eastAsia="Arial" w:hAnsi="Arial" w:cs="Arial"/>
                              <w:color w:val="323232"/>
                              <w:sz w:val="14"/>
                              <w:szCs w:val="14"/>
                              <w:lang w:val="en-US" w:eastAsia="en-US" w:bidi="en-US"/>
                            </w:rPr>
                            <w:t>info@muo.cz</w:t>
                          </w:r>
                        </w:p>
                        <w:p w14:paraId="045E5A88" w14:textId="77777777" w:rsidR="00DB30C1" w:rsidRDefault="00000000">
                          <w:pPr>
                            <w:pStyle w:val="Zhlavnebozpat20"/>
                            <w:rPr>
                              <w:sz w:val="14"/>
                              <w:szCs w:val="14"/>
                            </w:rPr>
                          </w:pPr>
                          <w:r>
                            <w:rPr>
                              <w:rFonts w:ascii="Arial" w:eastAsia="Arial" w:hAnsi="Arial" w:cs="Arial"/>
                              <w:color w:val="323232"/>
                              <w:sz w:val="14"/>
                              <w:szCs w:val="14"/>
                            </w:rPr>
                            <w:t>+420 585 514 111</w:t>
                          </w:r>
                        </w:p>
                      </w:txbxContent>
                    </wps:txbx>
                    <wps:bodyPr wrap="none" lIns="0" tIns="0" rIns="0" bIns="0">
                      <a:spAutoFit/>
                    </wps:bodyPr>
                  </wps:wsp>
                </a:graphicData>
              </a:graphic>
            </wp:anchor>
          </w:drawing>
        </mc:Choice>
        <mc:Fallback>
          <w:pict>
            <v:shape id="_x0000_s1033" type="#_x0000_t202" style="position:absolute;margin-left:175.45000000000002pt;margin-top:787.95000000000005pt;width:60.25pt;height:22.100000000000001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23232"/>
                        <w:spacing w:val="0"/>
                        <w:w w:val="100"/>
                        <w:position w:val="0"/>
                        <w:sz w:val="14"/>
                        <w:szCs w:val="14"/>
                        <w:shd w:val="clear" w:color="auto" w:fill="auto"/>
                        <w:lang w:val="en-US" w:eastAsia="en-US" w:bidi="en-US"/>
                      </w:rPr>
                      <w:t>www.muo.cz</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23232"/>
                        <w:spacing w:val="0"/>
                        <w:w w:val="100"/>
                        <w:position w:val="0"/>
                        <w:sz w:val="14"/>
                        <w:szCs w:val="14"/>
                        <w:shd w:val="clear" w:color="auto" w:fill="auto"/>
                        <w:lang w:val="en-US" w:eastAsia="en-US" w:bidi="en-US"/>
                      </w:rPr>
                      <w:t>info@muo.cz</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23232"/>
                        <w:spacing w:val="0"/>
                        <w:w w:val="100"/>
                        <w:position w:val="0"/>
                        <w:sz w:val="14"/>
                        <w:szCs w:val="14"/>
                        <w:shd w:val="clear" w:color="auto" w:fill="auto"/>
                        <w:lang w:val="cs-CZ" w:eastAsia="cs-CZ" w:bidi="cs-CZ"/>
                      </w:rPr>
                      <w:t>+420 585 514 111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04936" w14:textId="77777777" w:rsidR="00DB30C1" w:rsidRDefault="00000000">
    <w:pPr>
      <w:spacing w:line="1" w:lineRule="exact"/>
    </w:pPr>
    <w:r>
      <w:rPr>
        <w:noProof/>
      </w:rPr>
      <mc:AlternateContent>
        <mc:Choice Requires="wps">
          <w:drawing>
            <wp:anchor distT="0" distB="0" distL="0" distR="0" simplePos="0" relativeHeight="62914700" behindDoc="1" locked="0" layoutInCell="1" allowOverlap="1" wp14:anchorId="21FDAF1A" wp14:editId="1C333511">
              <wp:simplePos x="0" y="0"/>
              <wp:positionH relativeFrom="page">
                <wp:posOffset>401955</wp:posOffset>
              </wp:positionH>
              <wp:positionV relativeFrom="page">
                <wp:posOffset>10203815</wp:posOffset>
              </wp:positionV>
              <wp:extent cx="6556375"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6556375" cy="106680"/>
                      </a:xfrm>
                      <a:prstGeom prst="rect">
                        <a:avLst/>
                      </a:prstGeom>
                      <a:noFill/>
                    </wps:spPr>
                    <wps:txbx>
                      <w:txbxContent>
                        <w:p w14:paraId="7932D8F1" w14:textId="77777777" w:rsidR="00DB30C1" w:rsidRDefault="00000000">
                          <w:pPr>
                            <w:pStyle w:val="Zhlavnebozpat20"/>
                            <w:tabs>
                              <w:tab w:val="right" w:pos="10325"/>
                            </w:tabs>
                            <w:rPr>
                              <w:sz w:val="14"/>
                              <w:szCs w:val="14"/>
                            </w:rPr>
                          </w:pPr>
                          <w:r>
                            <w:rPr>
                              <w:rFonts w:ascii="Arial" w:eastAsia="Arial" w:hAnsi="Arial" w:cs="Arial"/>
                              <w:b/>
                              <w:bCs/>
                              <w:color w:val="323232"/>
                              <w:sz w:val="15"/>
                              <w:szCs w:val="15"/>
                            </w:rPr>
                            <w:t>MUZEUM UMĚNÍ OLOMOUC</w:t>
                          </w:r>
                          <w:r>
                            <w:rPr>
                              <w:rFonts w:ascii="Arial" w:eastAsia="Arial" w:hAnsi="Arial" w:cs="Arial"/>
                              <w:b/>
                              <w:bCs/>
                              <w:color w:val="323232"/>
                              <w:sz w:val="15"/>
                              <w:szCs w:val="15"/>
                            </w:rPr>
                            <w:tab/>
                          </w:r>
                          <w:r>
                            <w:rPr>
                              <w:rFonts w:ascii="Arial" w:eastAsia="Arial" w:hAnsi="Arial" w:cs="Arial"/>
                              <w:color w:val="323232"/>
                              <w:sz w:val="14"/>
                              <w:szCs w:val="14"/>
                            </w:rPr>
                            <w:t xml:space="preserve">státní příspěvková organizace Denisova 47, 771 11, Olomouc </w:t>
                          </w:r>
                          <w:r>
                            <w:rPr>
                              <w:rFonts w:ascii="Arial" w:eastAsia="Arial" w:hAnsi="Arial" w:cs="Arial"/>
                              <w:color w:val="323232"/>
                              <w:sz w:val="14"/>
                              <w:szCs w:val="14"/>
                              <w:lang w:val="en-US" w:eastAsia="en-US" w:bidi="en-US"/>
                            </w:rPr>
                            <w:t xml:space="preserve">www.muo.cz info@muo.cz </w:t>
                          </w:r>
                          <w:r>
                            <w:rPr>
                              <w:rFonts w:ascii="Arial" w:eastAsia="Arial" w:hAnsi="Arial" w:cs="Arial"/>
                              <w:color w:val="323232"/>
                              <w:sz w:val="14"/>
                              <w:szCs w:val="14"/>
                            </w:rPr>
                            <w:t>+420 585 514 111</w:t>
                          </w:r>
                        </w:p>
                      </w:txbxContent>
                    </wps:txbx>
                    <wps:bodyPr lIns="0" tIns="0" rIns="0" bIns="0">
                      <a:spAutoFit/>
                    </wps:bodyPr>
                  </wps:wsp>
                </a:graphicData>
              </a:graphic>
            </wp:anchor>
          </w:drawing>
        </mc:Choice>
        <mc:Fallback>
          <w:pict>
            <v:shape id="_x0000_s1041" type="#_x0000_t202" style="position:absolute;margin-left:31.650000000000002pt;margin-top:803.45000000000005pt;width:516.25pt;height:8.4000000000000004pt;z-index:-188744053;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10325" w:val="right"/>
                      </w:tabs>
                      <w:bidi w:val="0"/>
                      <w:spacing w:before="0" w:after="0" w:line="240" w:lineRule="auto"/>
                      <w:ind w:left="0" w:right="0" w:firstLine="0"/>
                      <w:jc w:val="left"/>
                      <w:rPr>
                        <w:sz w:val="14"/>
                        <w:szCs w:val="14"/>
                      </w:rPr>
                    </w:pPr>
                    <w:r>
                      <w:rPr>
                        <w:rFonts w:ascii="Arial" w:eastAsia="Arial" w:hAnsi="Arial" w:cs="Arial"/>
                        <w:b/>
                        <w:bCs/>
                        <w:color w:val="323232"/>
                        <w:spacing w:val="0"/>
                        <w:w w:val="100"/>
                        <w:position w:val="0"/>
                        <w:sz w:val="15"/>
                        <w:szCs w:val="15"/>
                        <w:shd w:val="clear" w:color="auto" w:fill="auto"/>
                        <w:lang w:val="cs-CZ" w:eastAsia="cs-CZ" w:bidi="cs-CZ"/>
                      </w:rPr>
                      <w:t>MUZEUM UMĚNÍ OLOMOUC</w:t>
                      <w:tab/>
                    </w:r>
                    <w:r>
                      <w:rPr>
                        <w:rFonts w:ascii="Arial" w:eastAsia="Arial" w:hAnsi="Arial" w:cs="Arial"/>
                        <w:color w:val="323232"/>
                        <w:spacing w:val="0"/>
                        <w:w w:val="100"/>
                        <w:position w:val="0"/>
                        <w:sz w:val="14"/>
                        <w:szCs w:val="14"/>
                        <w:shd w:val="clear" w:color="auto" w:fill="auto"/>
                        <w:lang w:val="cs-CZ" w:eastAsia="cs-CZ" w:bidi="cs-CZ"/>
                      </w:rPr>
                      <w:t xml:space="preserve">státní příspěvková organizace Denisova 47, 771 11, Olomouc </w:t>
                    </w:r>
                    <w:r>
                      <w:rPr>
                        <w:rFonts w:ascii="Arial" w:eastAsia="Arial" w:hAnsi="Arial" w:cs="Arial"/>
                        <w:color w:val="323232"/>
                        <w:spacing w:val="0"/>
                        <w:w w:val="100"/>
                        <w:position w:val="0"/>
                        <w:sz w:val="14"/>
                        <w:szCs w:val="14"/>
                        <w:shd w:val="clear" w:color="auto" w:fill="auto"/>
                        <w:lang w:val="en-US" w:eastAsia="en-US" w:bidi="en-US"/>
                      </w:rPr>
                      <w:t xml:space="preserve">www.muo.cz info@muo.cz </w:t>
                    </w:r>
                    <w:r>
                      <w:rPr>
                        <w:rFonts w:ascii="Arial" w:eastAsia="Arial" w:hAnsi="Arial" w:cs="Arial"/>
                        <w:color w:val="323232"/>
                        <w:spacing w:val="0"/>
                        <w:w w:val="100"/>
                        <w:position w:val="0"/>
                        <w:sz w:val="14"/>
                        <w:szCs w:val="14"/>
                        <w:shd w:val="clear" w:color="auto" w:fill="auto"/>
                        <w:lang w:val="cs-CZ" w:eastAsia="cs-CZ" w:bidi="cs-CZ"/>
                      </w:rPr>
                      <w:t>+420 585 514 111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4E79F" w14:textId="77777777" w:rsidR="00DB30C1" w:rsidRDefault="00000000">
    <w:pPr>
      <w:spacing w:line="1" w:lineRule="exact"/>
    </w:pPr>
    <w:r>
      <w:rPr>
        <w:noProof/>
      </w:rPr>
      <mc:AlternateContent>
        <mc:Choice Requires="wps">
          <w:drawing>
            <wp:anchor distT="0" distB="0" distL="0" distR="0" simplePos="0" relativeHeight="62914704" behindDoc="1" locked="0" layoutInCell="1" allowOverlap="1" wp14:anchorId="335FB006" wp14:editId="78F0A141">
              <wp:simplePos x="0" y="0"/>
              <wp:positionH relativeFrom="page">
                <wp:posOffset>447675</wp:posOffset>
              </wp:positionH>
              <wp:positionV relativeFrom="page">
                <wp:posOffset>10203815</wp:posOffset>
              </wp:positionV>
              <wp:extent cx="6568440" cy="109855"/>
              <wp:effectExtent l="0" t="0" r="0" b="0"/>
              <wp:wrapNone/>
              <wp:docPr id="19" name="Shape 19"/>
              <wp:cNvGraphicFramePr/>
              <a:graphic xmlns:a="http://schemas.openxmlformats.org/drawingml/2006/main">
                <a:graphicData uri="http://schemas.microsoft.com/office/word/2010/wordprocessingShape">
                  <wps:wsp>
                    <wps:cNvSpPr txBox="1"/>
                    <wps:spPr>
                      <a:xfrm>
                        <a:off x="0" y="0"/>
                        <a:ext cx="6568440" cy="109855"/>
                      </a:xfrm>
                      <a:prstGeom prst="rect">
                        <a:avLst/>
                      </a:prstGeom>
                      <a:noFill/>
                    </wps:spPr>
                    <wps:txbx>
                      <w:txbxContent>
                        <w:p w14:paraId="19642CA7" w14:textId="77777777" w:rsidR="00DB30C1" w:rsidRDefault="00000000">
                          <w:pPr>
                            <w:pStyle w:val="Zhlavnebozpat20"/>
                            <w:tabs>
                              <w:tab w:val="right" w:pos="10344"/>
                            </w:tabs>
                            <w:rPr>
                              <w:sz w:val="14"/>
                              <w:szCs w:val="14"/>
                            </w:rPr>
                          </w:pPr>
                          <w:r>
                            <w:rPr>
                              <w:rFonts w:ascii="Arial" w:eastAsia="Arial" w:hAnsi="Arial" w:cs="Arial"/>
                              <w:b/>
                              <w:bCs/>
                              <w:color w:val="575757"/>
                              <w:sz w:val="15"/>
                              <w:szCs w:val="15"/>
                            </w:rPr>
                            <w:t>MUZEUM UMĚNÍ OLOMOUC</w:t>
                          </w:r>
                          <w:r>
                            <w:rPr>
                              <w:rFonts w:ascii="Arial" w:eastAsia="Arial" w:hAnsi="Arial" w:cs="Arial"/>
                              <w:b/>
                              <w:bCs/>
                              <w:color w:val="575757"/>
                              <w:sz w:val="15"/>
                              <w:szCs w:val="15"/>
                            </w:rPr>
                            <w:tab/>
                          </w:r>
                          <w:r>
                            <w:rPr>
                              <w:rFonts w:ascii="Arial" w:eastAsia="Arial" w:hAnsi="Arial" w:cs="Arial"/>
                              <w:color w:val="575757"/>
                              <w:sz w:val="14"/>
                              <w:szCs w:val="14"/>
                            </w:rPr>
                            <w:t xml:space="preserve">statni příspěvková organizace Denisova 47, 771 11, Olomouc </w:t>
                          </w:r>
                          <w:r>
                            <w:rPr>
                              <w:rFonts w:ascii="Arial" w:eastAsia="Arial" w:hAnsi="Arial" w:cs="Arial"/>
                              <w:color w:val="575757"/>
                              <w:sz w:val="14"/>
                              <w:szCs w:val="14"/>
                              <w:lang w:val="en-US" w:eastAsia="en-US" w:bidi="en-US"/>
                            </w:rPr>
                            <w:t xml:space="preserve">www.muo.cz info@muo.cz </w:t>
                          </w:r>
                          <w:r>
                            <w:rPr>
                              <w:rFonts w:ascii="Arial" w:eastAsia="Arial" w:hAnsi="Arial" w:cs="Arial"/>
                              <w:color w:val="575757"/>
                              <w:sz w:val="14"/>
                              <w:szCs w:val="14"/>
                            </w:rPr>
                            <w:t>+420 585 514111</w:t>
                          </w:r>
                        </w:p>
                      </w:txbxContent>
                    </wps:txbx>
                    <wps:bodyPr lIns="0" tIns="0" rIns="0" bIns="0">
                      <a:spAutoFit/>
                    </wps:bodyPr>
                  </wps:wsp>
                </a:graphicData>
              </a:graphic>
            </wp:anchor>
          </w:drawing>
        </mc:Choice>
        <mc:Fallback>
          <w:pict>
            <v:shape id="_x0000_s1045" type="#_x0000_t202" style="position:absolute;margin-left:35.25pt;margin-top:803.45000000000005pt;width:517.20000000000005pt;height:8.6500000000000004pt;z-index:-188744049;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10344" w:val="right"/>
                      </w:tabs>
                      <w:bidi w:val="0"/>
                      <w:spacing w:before="0" w:after="0" w:line="240" w:lineRule="auto"/>
                      <w:ind w:left="0" w:right="0" w:firstLine="0"/>
                      <w:jc w:val="left"/>
                      <w:rPr>
                        <w:sz w:val="14"/>
                        <w:szCs w:val="14"/>
                      </w:rPr>
                    </w:pPr>
                    <w:r>
                      <w:rPr>
                        <w:rFonts w:ascii="Arial" w:eastAsia="Arial" w:hAnsi="Arial" w:cs="Arial"/>
                        <w:b/>
                        <w:bCs/>
                        <w:color w:val="575757"/>
                        <w:spacing w:val="0"/>
                        <w:w w:val="100"/>
                        <w:position w:val="0"/>
                        <w:sz w:val="15"/>
                        <w:szCs w:val="15"/>
                        <w:shd w:val="clear" w:color="auto" w:fill="auto"/>
                        <w:lang w:val="cs-CZ" w:eastAsia="cs-CZ" w:bidi="cs-CZ"/>
                      </w:rPr>
                      <w:t>MUZEUM UMĚNÍ OLOMOUC</w:t>
                      <w:tab/>
                    </w:r>
                    <w:r>
                      <w:rPr>
                        <w:rFonts w:ascii="Arial" w:eastAsia="Arial" w:hAnsi="Arial" w:cs="Arial"/>
                        <w:color w:val="575757"/>
                        <w:spacing w:val="0"/>
                        <w:w w:val="100"/>
                        <w:position w:val="0"/>
                        <w:sz w:val="14"/>
                        <w:szCs w:val="14"/>
                        <w:shd w:val="clear" w:color="auto" w:fill="auto"/>
                        <w:lang w:val="cs-CZ" w:eastAsia="cs-CZ" w:bidi="cs-CZ"/>
                      </w:rPr>
                      <w:t xml:space="preserve">statni příspěvková organizace Denisova 47, 771 11, Olomouc </w:t>
                    </w:r>
                    <w:r>
                      <w:rPr>
                        <w:rFonts w:ascii="Arial" w:eastAsia="Arial" w:hAnsi="Arial" w:cs="Arial"/>
                        <w:color w:val="575757"/>
                        <w:spacing w:val="0"/>
                        <w:w w:val="100"/>
                        <w:position w:val="0"/>
                        <w:sz w:val="14"/>
                        <w:szCs w:val="14"/>
                        <w:shd w:val="clear" w:color="auto" w:fill="auto"/>
                        <w:lang w:val="en-US" w:eastAsia="en-US" w:bidi="en-US"/>
                      </w:rPr>
                      <w:t xml:space="preserve">www.muo.cz info@muo.cz </w:t>
                    </w:r>
                    <w:r>
                      <w:rPr>
                        <w:rFonts w:ascii="Arial" w:eastAsia="Arial" w:hAnsi="Arial" w:cs="Arial"/>
                        <w:color w:val="575757"/>
                        <w:spacing w:val="0"/>
                        <w:w w:val="100"/>
                        <w:position w:val="0"/>
                        <w:sz w:val="14"/>
                        <w:szCs w:val="14"/>
                        <w:shd w:val="clear" w:color="auto" w:fill="auto"/>
                        <w:lang w:val="cs-CZ" w:eastAsia="cs-CZ" w:bidi="cs-CZ"/>
                      </w:rPr>
                      <w:t>+420 585 514111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0632E" w14:textId="77777777" w:rsidR="009A06F0" w:rsidRDefault="009A06F0"/>
  </w:footnote>
  <w:footnote w:type="continuationSeparator" w:id="0">
    <w:p w14:paraId="7A9C8430" w14:textId="77777777" w:rsidR="009A06F0" w:rsidRDefault="009A0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E7572" w14:textId="77777777" w:rsidR="00DB30C1" w:rsidRDefault="00000000">
    <w:pPr>
      <w:spacing w:line="1" w:lineRule="exact"/>
    </w:pPr>
    <w:r>
      <w:rPr>
        <w:noProof/>
      </w:rPr>
      <mc:AlternateContent>
        <mc:Choice Requires="wps">
          <w:drawing>
            <wp:anchor distT="0" distB="0" distL="0" distR="0" simplePos="0" relativeHeight="62914690" behindDoc="1" locked="0" layoutInCell="1" allowOverlap="1" wp14:anchorId="40E9BD34" wp14:editId="620C5A04">
              <wp:simplePos x="0" y="0"/>
              <wp:positionH relativeFrom="page">
                <wp:posOffset>356235</wp:posOffset>
              </wp:positionH>
              <wp:positionV relativeFrom="page">
                <wp:posOffset>487045</wp:posOffset>
              </wp:positionV>
              <wp:extent cx="6739255" cy="243840"/>
              <wp:effectExtent l="0" t="0" r="0" b="0"/>
              <wp:wrapNone/>
              <wp:docPr id="1" name="Shape 1"/>
              <wp:cNvGraphicFramePr/>
              <a:graphic xmlns:a="http://schemas.openxmlformats.org/drawingml/2006/main">
                <a:graphicData uri="http://schemas.microsoft.com/office/word/2010/wordprocessingShape">
                  <wps:wsp>
                    <wps:cNvSpPr txBox="1"/>
                    <wps:spPr>
                      <a:xfrm>
                        <a:off x="0" y="0"/>
                        <a:ext cx="6739255" cy="243840"/>
                      </a:xfrm>
                      <a:prstGeom prst="rect">
                        <a:avLst/>
                      </a:prstGeom>
                      <a:noFill/>
                    </wps:spPr>
                    <wps:txbx>
                      <w:txbxContent>
                        <w:p w14:paraId="4806FBE9" w14:textId="77777777" w:rsidR="00DB30C1" w:rsidRDefault="00000000">
                          <w:pPr>
                            <w:pStyle w:val="Zhlavnebozpat20"/>
                            <w:tabs>
                              <w:tab w:val="right" w:pos="10613"/>
                            </w:tabs>
                            <w:rPr>
                              <w:sz w:val="24"/>
                              <w:szCs w:val="24"/>
                            </w:rPr>
                          </w:pPr>
                          <w:r>
                            <w:rPr>
                              <w:rFonts w:ascii="Arial" w:eastAsia="Arial" w:hAnsi="Arial" w:cs="Arial"/>
                              <w:color w:val="323232"/>
                              <w:sz w:val="64"/>
                              <w:szCs w:val="64"/>
                            </w:rPr>
                            <w:t>muo</w:t>
                          </w:r>
                          <w:r>
                            <w:rPr>
                              <w:rFonts w:ascii="Arial" w:eastAsia="Arial" w:hAnsi="Arial" w:cs="Arial"/>
                              <w:color w:val="323232"/>
                              <w:sz w:val="64"/>
                              <w:szCs w:val="64"/>
                            </w:rPr>
                            <w:tab/>
                          </w:r>
                          <w:r>
                            <w:rPr>
                              <w:rFonts w:ascii="Arial" w:eastAsia="Arial" w:hAnsi="Arial" w:cs="Arial"/>
                              <w:b/>
                              <w:bCs/>
                              <w:color w:val="575757"/>
                              <w:sz w:val="24"/>
                              <w:szCs w:val="24"/>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050000000000001pt;margin-top:38.350000000000001pt;width:530.64999999999998pt;height:19.199999999999999pt;z-index:-188744063;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10613" w:val="right"/>
                      </w:tabs>
                      <w:bidi w:val="0"/>
                      <w:spacing w:before="0" w:after="0" w:line="240" w:lineRule="auto"/>
                      <w:ind w:left="0" w:right="0" w:firstLine="0"/>
                      <w:jc w:val="left"/>
                      <w:rPr>
                        <w:sz w:val="24"/>
                        <w:szCs w:val="24"/>
                      </w:rPr>
                    </w:pPr>
                    <w:r>
                      <w:rPr>
                        <w:rFonts w:ascii="Arial" w:eastAsia="Arial" w:hAnsi="Arial" w:cs="Arial"/>
                        <w:color w:val="323232"/>
                        <w:spacing w:val="0"/>
                        <w:w w:val="100"/>
                        <w:position w:val="0"/>
                        <w:sz w:val="64"/>
                        <w:szCs w:val="64"/>
                        <w:shd w:val="clear" w:color="auto" w:fill="auto"/>
                        <w:lang w:val="cs-CZ" w:eastAsia="cs-CZ" w:bidi="cs-CZ"/>
                      </w:rPr>
                      <w:t>muo</w:t>
                      <w:tab/>
                    </w:r>
                    <w:r>
                      <w:rPr>
                        <w:rFonts w:ascii="Arial" w:eastAsia="Arial" w:hAnsi="Arial" w:cs="Arial"/>
                        <w:b/>
                        <w:bCs/>
                        <w:color w:val="575757"/>
                        <w:spacing w:val="0"/>
                        <w:w w:val="100"/>
                        <w:position w:val="0"/>
                        <w:sz w:val="24"/>
                        <w:szCs w:val="24"/>
                        <w:shd w:val="clear" w:color="auto" w:fill="auto"/>
                        <w:lang w:val="cs-CZ" w:eastAsia="cs-CZ" w:bidi="cs-CZ"/>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D6C94" w14:textId="77777777" w:rsidR="00DB30C1" w:rsidRDefault="00DB30C1">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C6654" w14:textId="77777777" w:rsidR="00DB30C1" w:rsidRDefault="00000000">
    <w:pPr>
      <w:spacing w:line="1" w:lineRule="exact"/>
    </w:pPr>
    <w:r>
      <w:rPr>
        <w:noProof/>
      </w:rPr>
      <mc:AlternateContent>
        <mc:Choice Requires="wps">
          <w:drawing>
            <wp:anchor distT="0" distB="0" distL="0" distR="0" simplePos="0" relativeHeight="62914698" behindDoc="1" locked="0" layoutInCell="1" allowOverlap="1" wp14:anchorId="177FC9E1" wp14:editId="1C7079CF">
              <wp:simplePos x="0" y="0"/>
              <wp:positionH relativeFrom="page">
                <wp:posOffset>356870</wp:posOffset>
              </wp:positionH>
              <wp:positionV relativeFrom="page">
                <wp:posOffset>408940</wp:posOffset>
              </wp:positionV>
              <wp:extent cx="6724015" cy="259080"/>
              <wp:effectExtent l="0" t="0" r="0" b="0"/>
              <wp:wrapNone/>
              <wp:docPr id="13" name="Shape 13"/>
              <wp:cNvGraphicFramePr/>
              <a:graphic xmlns:a="http://schemas.openxmlformats.org/drawingml/2006/main">
                <a:graphicData uri="http://schemas.microsoft.com/office/word/2010/wordprocessingShape">
                  <wps:wsp>
                    <wps:cNvSpPr txBox="1"/>
                    <wps:spPr>
                      <a:xfrm>
                        <a:off x="0" y="0"/>
                        <a:ext cx="6724015" cy="259080"/>
                      </a:xfrm>
                      <a:prstGeom prst="rect">
                        <a:avLst/>
                      </a:prstGeom>
                      <a:noFill/>
                    </wps:spPr>
                    <wps:txbx>
                      <w:txbxContent>
                        <w:p w14:paraId="1B69C102" w14:textId="77777777" w:rsidR="00DB30C1" w:rsidRDefault="00000000">
                          <w:pPr>
                            <w:pStyle w:val="Zhlavnebozpat20"/>
                            <w:tabs>
                              <w:tab w:val="right" w:pos="10589"/>
                            </w:tabs>
                            <w:rPr>
                              <w:sz w:val="14"/>
                              <w:szCs w:val="14"/>
                            </w:rPr>
                          </w:pPr>
                          <w:r>
                            <w:rPr>
                              <w:rFonts w:ascii="Arial" w:eastAsia="Arial" w:hAnsi="Arial" w:cs="Arial"/>
                              <w:color w:val="575757"/>
                              <w:sz w:val="64"/>
                              <w:szCs w:val="64"/>
                            </w:rPr>
                            <w:t>muo</w:t>
                          </w:r>
                          <w:r>
                            <w:rPr>
                              <w:rFonts w:ascii="Arial" w:eastAsia="Arial" w:hAnsi="Arial" w:cs="Arial"/>
                              <w:color w:val="575757"/>
                              <w:sz w:val="64"/>
                              <w:szCs w:val="64"/>
                            </w:rPr>
                            <w:tab/>
                          </w:r>
                          <w:r>
                            <w:fldChar w:fldCharType="begin"/>
                          </w:r>
                          <w:r>
                            <w:instrText xml:space="preserve"> PAGE \* MERGEFORMAT </w:instrText>
                          </w:r>
                          <w:r>
                            <w:fldChar w:fldCharType="separate"/>
                          </w:r>
                          <w:r>
                            <w:rPr>
                              <w:rFonts w:ascii="Arial" w:eastAsia="Arial" w:hAnsi="Arial" w:cs="Arial"/>
                              <w:color w:val="323232"/>
                              <w:sz w:val="14"/>
                              <w:szCs w:val="14"/>
                            </w:rPr>
                            <w:t>#</w:t>
                          </w:r>
                          <w:r>
                            <w:rPr>
                              <w:rFonts w:ascii="Arial" w:eastAsia="Arial" w:hAnsi="Arial" w:cs="Arial"/>
                              <w:color w:val="323232"/>
                              <w:sz w:val="14"/>
                              <w:szCs w:val="14"/>
                            </w:rPr>
                            <w:fldChar w:fldCharType="end"/>
                          </w:r>
                        </w:p>
                      </w:txbxContent>
                    </wps:txbx>
                    <wps:bodyPr lIns="0" tIns="0" rIns="0" bIns="0">
                      <a:spAutoFit/>
                    </wps:bodyPr>
                  </wps:wsp>
                </a:graphicData>
              </a:graphic>
            </wp:anchor>
          </w:drawing>
        </mc:Choice>
        <mc:Fallback>
          <w:pict>
            <v:shape id="_x0000_s1039" type="#_x0000_t202" style="position:absolute;margin-left:28.100000000000001pt;margin-top:32.200000000000003pt;width:529.45000000000005pt;height:20.400000000000002pt;z-index:-188744055;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10589" w:val="right"/>
                      </w:tabs>
                      <w:bidi w:val="0"/>
                      <w:spacing w:before="0" w:after="0" w:line="240" w:lineRule="auto"/>
                      <w:ind w:left="0" w:right="0" w:firstLine="0"/>
                      <w:jc w:val="left"/>
                      <w:rPr>
                        <w:sz w:val="14"/>
                        <w:szCs w:val="14"/>
                      </w:rPr>
                    </w:pPr>
                    <w:r>
                      <w:rPr>
                        <w:rFonts w:ascii="Arial" w:eastAsia="Arial" w:hAnsi="Arial" w:cs="Arial"/>
                        <w:color w:val="575757"/>
                        <w:spacing w:val="0"/>
                        <w:w w:val="100"/>
                        <w:position w:val="0"/>
                        <w:sz w:val="64"/>
                        <w:szCs w:val="64"/>
                        <w:shd w:val="clear" w:color="auto" w:fill="auto"/>
                        <w:lang w:val="cs-CZ" w:eastAsia="cs-CZ" w:bidi="cs-CZ"/>
                      </w:rPr>
                      <w:t>muo</w:t>
                      <w:tab/>
                    </w:r>
                    <w:fldSimple w:instr=" PAGE \* MERGEFORMAT ">
                      <w:r>
                        <w:rPr>
                          <w:rFonts w:ascii="Arial" w:eastAsia="Arial" w:hAnsi="Arial" w:cs="Arial"/>
                          <w:color w:val="323232"/>
                          <w:spacing w:val="0"/>
                          <w:w w:val="100"/>
                          <w:position w:val="0"/>
                          <w:sz w:val="14"/>
                          <w:szCs w:val="14"/>
                          <w:shd w:val="clear" w:color="auto" w:fill="auto"/>
                          <w:lang w:val="cs-CZ" w:eastAsia="cs-CZ" w:bidi="cs-CZ"/>
                        </w:rPr>
                        <w:t>#</w:t>
                      </w:r>
                    </w:fldSimple>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AB4BE" w14:textId="77777777" w:rsidR="00DB30C1" w:rsidRDefault="00000000">
    <w:pPr>
      <w:spacing w:line="1" w:lineRule="exact"/>
    </w:pPr>
    <w:r>
      <w:rPr>
        <w:noProof/>
      </w:rPr>
      <mc:AlternateContent>
        <mc:Choice Requires="wps">
          <w:drawing>
            <wp:anchor distT="0" distB="0" distL="0" distR="0" simplePos="0" relativeHeight="62914702" behindDoc="1" locked="0" layoutInCell="1" allowOverlap="1" wp14:anchorId="73877EA0" wp14:editId="3011BBD5">
              <wp:simplePos x="0" y="0"/>
              <wp:positionH relativeFrom="page">
                <wp:posOffset>393065</wp:posOffset>
              </wp:positionH>
              <wp:positionV relativeFrom="page">
                <wp:posOffset>465455</wp:posOffset>
              </wp:positionV>
              <wp:extent cx="6739255" cy="255905"/>
              <wp:effectExtent l="0" t="0" r="0" b="0"/>
              <wp:wrapNone/>
              <wp:docPr id="17" name="Shape 17"/>
              <wp:cNvGraphicFramePr/>
              <a:graphic xmlns:a="http://schemas.openxmlformats.org/drawingml/2006/main">
                <a:graphicData uri="http://schemas.microsoft.com/office/word/2010/wordprocessingShape">
                  <wps:wsp>
                    <wps:cNvSpPr txBox="1"/>
                    <wps:spPr>
                      <a:xfrm>
                        <a:off x="0" y="0"/>
                        <a:ext cx="6739255" cy="255905"/>
                      </a:xfrm>
                      <a:prstGeom prst="rect">
                        <a:avLst/>
                      </a:prstGeom>
                      <a:noFill/>
                    </wps:spPr>
                    <wps:txbx>
                      <w:txbxContent>
                        <w:p w14:paraId="204883B9" w14:textId="77777777" w:rsidR="00DB30C1" w:rsidRDefault="00000000">
                          <w:pPr>
                            <w:pStyle w:val="Zhlavnebozpat20"/>
                            <w:tabs>
                              <w:tab w:val="right" w:pos="10613"/>
                            </w:tabs>
                            <w:rPr>
                              <w:sz w:val="14"/>
                              <w:szCs w:val="14"/>
                            </w:rPr>
                          </w:pPr>
                          <w:r>
                            <w:rPr>
                              <w:rFonts w:ascii="Arial" w:eastAsia="Arial" w:hAnsi="Arial" w:cs="Arial"/>
                              <w:color w:val="575757"/>
                              <w:sz w:val="64"/>
                              <w:szCs w:val="64"/>
                            </w:rPr>
                            <w:t>muo</w:t>
                          </w:r>
                          <w:r>
                            <w:rPr>
                              <w:rFonts w:ascii="Arial" w:eastAsia="Arial" w:hAnsi="Arial" w:cs="Arial"/>
                              <w:color w:val="575757"/>
                              <w:sz w:val="64"/>
                              <w:szCs w:val="64"/>
                            </w:rPr>
                            <w:tab/>
                          </w:r>
                          <w:r>
                            <w:fldChar w:fldCharType="begin"/>
                          </w:r>
                          <w:r>
                            <w:instrText xml:space="preserve"> PAGE \* MERGEFORMAT </w:instrText>
                          </w:r>
                          <w:r>
                            <w:fldChar w:fldCharType="separate"/>
                          </w:r>
                          <w:r>
                            <w:rPr>
                              <w:rFonts w:ascii="Arial" w:eastAsia="Arial" w:hAnsi="Arial" w:cs="Arial"/>
                              <w:color w:val="575757"/>
                              <w:sz w:val="14"/>
                              <w:szCs w:val="14"/>
                            </w:rPr>
                            <w:t>#</w:t>
                          </w:r>
                          <w:r>
                            <w:rPr>
                              <w:rFonts w:ascii="Arial" w:eastAsia="Arial" w:hAnsi="Arial" w:cs="Arial"/>
                              <w:color w:val="575757"/>
                              <w:sz w:val="14"/>
                              <w:szCs w:val="14"/>
                            </w:rPr>
                            <w:fldChar w:fldCharType="end"/>
                          </w:r>
                        </w:p>
                      </w:txbxContent>
                    </wps:txbx>
                    <wps:bodyPr lIns="0" tIns="0" rIns="0" bIns="0">
                      <a:spAutoFit/>
                    </wps:bodyPr>
                  </wps:wsp>
                </a:graphicData>
              </a:graphic>
            </wp:anchor>
          </w:drawing>
        </mc:Choice>
        <mc:Fallback>
          <w:pict>
            <v:shape id="_x0000_s1043" type="#_x0000_t202" style="position:absolute;margin-left:30.949999999999999pt;margin-top:36.649999999999999pt;width:530.64999999999998pt;height:20.150000000000002pt;z-index:-188744051;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10613" w:val="right"/>
                      </w:tabs>
                      <w:bidi w:val="0"/>
                      <w:spacing w:before="0" w:after="0" w:line="240" w:lineRule="auto"/>
                      <w:ind w:left="0" w:right="0" w:firstLine="0"/>
                      <w:jc w:val="left"/>
                      <w:rPr>
                        <w:sz w:val="14"/>
                        <w:szCs w:val="14"/>
                      </w:rPr>
                    </w:pPr>
                    <w:r>
                      <w:rPr>
                        <w:rFonts w:ascii="Arial" w:eastAsia="Arial" w:hAnsi="Arial" w:cs="Arial"/>
                        <w:color w:val="575757"/>
                        <w:spacing w:val="0"/>
                        <w:w w:val="100"/>
                        <w:position w:val="0"/>
                        <w:sz w:val="64"/>
                        <w:szCs w:val="64"/>
                        <w:shd w:val="clear" w:color="auto" w:fill="auto"/>
                        <w:lang w:val="cs-CZ" w:eastAsia="cs-CZ" w:bidi="cs-CZ"/>
                      </w:rPr>
                      <w:t>muo</w:t>
                      <w:tab/>
                    </w:r>
                    <w:fldSimple w:instr=" PAGE \* MERGEFORMAT ">
                      <w:r>
                        <w:rPr>
                          <w:rFonts w:ascii="Arial" w:eastAsia="Arial" w:hAnsi="Arial" w:cs="Arial"/>
                          <w:color w:val="575757"/>
                          <w:spacing w:val="0"/>
                          <w:w w:val="100"/>
                          <w:position w:val="0"/>
                          <w:sz w:val="14"/>
                          <w:szCs w:val="14"/>
                          <w:shd w:val="clear" w:color="auto" w:fill="auto"/>
                          <w:lang w:val="cs-CZ" w:eastAsia="cs-CZ" w:bidi="cs-CZ"/>
                        </w:rPr>
                        <w:t>#</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014F8"/>
    <w:multiLevelType w:val="multilevel"/>
    <w:tmpl w:val="34CAB632"/>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323232"/>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D1069"/>
    <w:multiLevelType w:val="multilevel"/>
    <w:tmpl w:val="A2868862"/>
    <w:lvl w:ilvl="0">
      <w:start w:val="3"/>
      <w:numFmt w:val="decimal"/>
      <w:lvlText w:val="%1."/>
      <w:lvlJc w:val="left"/>
    </w:lvl>
    <w:lvl w:ilvl="1">
      <w:start w:val="1"/>
      <w:numFmt w:val="decimal"/>
      <w:lvlText w:val="%1.%2"/>
      <w:lvlJc w:val="left"/>
      <w:rPr>
        <w:rFonts w:ascii="Arial" w:eastAsia="Arial" w:hAnsi="Arial" w:cs="Arial"/>
        <w:b w:val="0"/>
        <w:bCs w:val="0"/>
        <w:i w:val="0"/>
        <w:iCs w:val="0"/>
        <w:smallCaps w:val="0"/>
        <w:strike w:val="0"/>
        <w:color w:val="575757"/>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1328C"/>
    <w:multiLevelType w:val="multilevel"/>
    <w:tmpl w:val="D4CE6FE0"/>
    <w:lvl w:ilvl="0">
      <w:start w:val="4"/>
      <w:numFmt w:val="decimal"/>
      <w:lvlText w:val="%1."/>
      <w:lvlJc w:val="left"/>
    </w:lvl>
    <w:lvl w:ilvl="1">
      <w:start w:val="1"/>
      <w:numFmt w:val="decimal"/>
      <w:lvlText w:val="%1.%2"/>
      <w:lvlJc w:val="left"/>
      <w:rPr>
        <w:rFonts w:ascii="Arial" w:eastAsia="Arial" w:hAnsi="Arial" w:cs="Arial"/>
        <w:b w:val="0"/>
        <w:bCs w:val="0"/>
        <w:i w:val="0"/>
        <w:iCs w:val="0"/>
        <w:smallCaps w:val="0"/>
        <w:strike w:val="0"/>
        <w:color w:val="323232"/>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13DA3"/>
    <w:multiLevelType w:val="multilevel"/>
    <w:tmpl w:val="B22CDC9C"/>
    <w:lvl w:ilvl="0">
      <w:start w:val="1"/>
      <w:numFmt w:val="upperRoman"/>
      <w:lvlText w:val="%1."/>
      <w:lvlJc w:val="left"/>
      <w:rPr>
        <w:rFonts w:ascii="Arial" w:eastAsia="Arial" w:hAnsi="Arial" w:cs="Arial"/>
        <w:b/>
        <w:bCs/>
        <w:i w:val="0"/>
        <w:iCs w:val="0"/>
        <w:smallCaps w:val="0"/>
        <w:strike w:val="0"/>
        <w:color w:val="575757"/>
        <w:spacing w:val="0"/>
        <w:w w:val="100"/>
        <w:position w:val="0"/>
        <w:sz w:val="19"/>
        <w:szCs w:val="19"/>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D36D14"/>
    <w:multiLevelType w:val="multilevel"/>
    <w:tmpl w:val="E6B2D214"/>
    <w:lvl w:ilvl="0">
      <w:start w:val="2"/>
      <w:numFmt w:val="decimal"/>
      <w:lvlText w:val="%1."/>
      <w:lvlJc w:val="left"/>
    </w:lvl>
    <w:lvl w:ilvl="1">
      <w:start w:val="1"/>
      <w:numFmt w:val="decimal"/>
      <w:lvlText w:val="%1.%2"/>
      <w:lvlJc w:val="left"/>
      <w:rPr>
        <w:rFonts w:ascii="Arial" w:eastAsia="Arial" w:hAnsi="Arial" w:cs="Arial"/>
        <w:b w:val="0"/>
        <w:bCs w:val="0"/>
        <w:i/>
        <w:iCs/>
        <w:smallCaps w:val="0"/>
        <w:strike w:val="0"/>
        <w:color w:val="323232"/>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7E3DAA"/>
    <w:multiLevelType w:val="multilevel"/>
    <w:tmpl w:val="B3E635C6"/>
    <w:lvl w:ilvl="0">
      <w:start w:val="1"/>
      <w:numFmt w:val="lowerLetter"/>
      <w:lvlText w:val="(%1)"/>
      <w:lvlJc w:val="left"/>
      <w:rPr>
        <w:rFonts w:ascii="Arial" w:eastAsia="Arial" w:hAnsi="Arial" w:cs="Arial"/>
        <w:b w:val="0"/>
        <w:bCs w:val="0"/>
        <w:i/>
        <w:iCs/>
        <w:smallCaps w:val="0"/>
        <w:strike w:val="0"/>
        <w:color w:val="323232"/>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1639103">
    <w:abstractNumId w:val="3"/>
  </w:num>
  <w:num w:numId="2" w16cid:durableId="2069722149">
    <w:abstractNumId w:val="0"/>
  </w:num>
  <w:num w:numId="3" w16cid:durableId="374502682">
    <w:abstractNumId w:val="4"/>
  </w:num>
  <w:num w:numId="4" w16cid:durableId="331493889">
    <w:abstractNumId w:val="1"/>
  </w:num>
  <w:num w:numId="5" w16cid:durableId="960190981">
    <w:abstractNumId w:val="5"/>
  </w:num>
  <w:num w:numId="6" w16cid:durableId="1432242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C1"/>
    <w:rsid w:val="000B3BF0"/>
    <w:rsid w:val="00724FDC"/>
    <w:rsid w:val="009A06F0"/>
    <w:rsid w:val="00C376DB"/>
    <w:rsid w:val="00CC3778"/>
    <w:rsid w:val="00DB30C1"/>
    <w:rsid w:val="00FA7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8764"/>
  <w15:docId w15:val="{2845E199-2BB5-4614-9BFD-58A3EC41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6C6C6C"/>
      <w:sz w:val="50"/>
      <w:szCs w:val="5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323232"/>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323232"/>
      <w:sz w:val="46"/>
      <w:szCs w:val="46"/>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3232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575757"/>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323232"/>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323232"/>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323232"/>
      <w:sz w:val="19"/>
      <w:szCs w:val="19"/>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color w:val="E990A3"/>
      <w:sz w:val="15"/>
      <w:szCs w:val="15"/>
      <w:u w:val="none"/>
    </w:rPr>
  </w:style>
  <w:style w:type="paragraph" w:customStyle="1" w:styleId="Nadpis10">
    <w:name w:val="Nadpis #1"/>
    <w:basedOn w:val="Normln"/>
    <w:link w:val="Nadpis1"/>
    <w:pPr>
      <w:spacing w:line="223" w:lineRule="auto"/>
      <w:outlineLvl w:val="0"/>
    </w:pPr>
    <w:rPr>
      <w:rFonts w:ascii="Arial" w:eastAsia="Arial" w:hAnsi="Arial" w:cs="Arial"/>
      <w:color w:val="6C6C6C"/>
      <w:sz w:val="50"/>
      <w:szCs w:val="50"/>
    </w:rPr>
  </w:style>
  <w:style w:type="paragraph" w:customStyle="1" w:styleId="Zkladntext40">
    <w:name w:val="Základní text (4)"/>
    <w:basedOn w:val="Normln"/>
    <w:link w:val="Zkladntext4"/>
    <w:pPr>
      <w:ind w:left="800"/>
    </w:pPr>
    <w:rPr>
      <w:rFonts w:ascii="Arial" w:eastAsia="Arial" w:hAnsi="Arial" w:cs="Arial"/>
      <w:color w:val="323232"/>
      <w:sz w:val="17"/>
      <w:szCs w:val="17"/>
    </w:rPr>
  </w:style>
  <w:style w:type="paragraph" w:customStyle="1" w:styleId="Zkladntext50">
    <w:name w:val="Základní text (5)"/>
    <w:basedOn w:val="Normln"/>
    <w:link w:val="Zkladntext5"/>
    <w:pPr>
      <w:jc w:val="center"/>
    </w:pPr>
    <w:rPr>
      <w:rFonts w:ascii="Arial" w:eastAsia="Arial" w:hAnsi="Arial" w:cs="Arial"/>
      <w:color w:val="323232"/>
      <w:sz w:val="46"/>
      <w:szCs w:val="46"/>
    </w:rPr>
  </w:style>
  <w:style w:type="paragraph" w:customStyle="1" w:styleId="Zkladntext30">
    <w:name w:val="Základní text (3)"/>
    <w:basedOn w:val="Normln"/>
    <w:link w:val="Zkladntext3"/>
    <w:pPr>
      <w:spacing w:after="500" w:line="276" w:lineRule="auto"/>
      <w:jc w:val="center"/>
    </w:pPr>
    <w:rPr>
      <w:rFonts w:ascii="Arial" w:eastAsia="Arial" w:hAnsi="Arial" w:cs="Arial"/>
      <w:b/>
      <w:bCs/>
      <w:color w:val="32323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130" w:line="290" w:lineRule="auto"/>
    </w:pPr>
    <w:rPr>
      <w:rFonts w:ascii="Arial" w:eastAsia="Arial" w:hAnsi="Arial" w:cs="Arial"/>
      <w:color w:val="575757"/>
      <w:sz w:val="19"/>
      <w:szCs w:val="19"/>
    </w:rPr>
  </w:style>
  <w:style w:type="paragraph" w:customStyle="1" w:styleId="Nadpis20">
    <w:name w:val="Nadpis #2"/>
    <w:basedOn w:val="Normln"/>
    <w:link w:val="Nadpis2"/>
    <w:pPr>
      <w:spacing w:after="140" w:line="290" w:lineRule="auto"/>
      <w:ind w:left="2880"/>
      <w:outlineLvl w:val="1"/>
    </w:pPr>
    <w:rPr>
      <w:rFonts w:ascii="Arial" w:eastAsia="Arial" w:hAnsi="Arial" w:cs="Arial"/>
      <w:b/>
      <w:bCs/>
      <w:color w:val="323232"/>
      <w:sz w:val="19"/>
      <w:szCs w:val="19"/>
    </w:rPr>
  </w:style>
  <w:style w:type="paragraph" w:customStyle="1" w:styleId="Zkladntext20">
    <w:name w:val="Základní text (2)"/>
    <w:basedOn w:val="Normln"/>
    <w:link w:val="Zkladntext2"/>
    <w:pPr>
      <w:spacing w:after="70"/>
      <w:ind w:left="5960"/>
    </w:pPr>
    <w:rPr>
      <w:rFonts w:ascii="Arial" w:eastAsia="Arial" w:hAnsi="Arial" w:cs="Arial"/>
      <w:color w:val="323232"/>
      <w:sz w:val="14"/>
      <w:szCs w:val="14"/>
    </w:rPr>
  </w:style>
  <w:style w:type="paragraph" w:customStyle="1" w:styleId="Titulekobrzku0">
    <w:name w:val="Titulek obrázku"/>
    <w:basedOn w:val="Normln"/>
    <w:link w:val="Titulekobrzku"/>
    <w:pPr>
      <w:spacing w:line="290" w:lineRule="auto"/>
    </w:pPr>
    <w:rPr>
      <w:rFonts w:ascii="Arial" w:eastAsia="Arial" w:hAnsi="Arial" w:cs="Arial"/>
      <w:color w:val="323232"/>
      <w:sz w:val="19"/>
      <w:szCs w:val="19"/>
    </w:rPr>
  </w:style>
  <w:style w:type="paragraph" w:customStyle="1" w:styleId="Zkladntext60">
    <w:name w:val="Základní text (6)"/>
    <w:basedOn w:val="Normln"/>
    <w:link w:val="Zkladntext6"/>
    <w:pPr>
      <w:jc w:val="right"/>
    </w:pPr>
    <w:rPr>
      <w:rFonts w:ascii="Times New Roman" w:eastAsia="Times New Roman" w:hAnsi="Times New Roman" w:cs="Times New Roman"/>
      <w:b/>
      <w:bCs/>
      <w:color w:val="E990A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1048</Words>
  <Characters>6190</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Blahová Jana</cp:lastModifiedBy>
  <cp:revision>3</cp:revision>
  <dcterms:created xsi:type="dcterms:W3CDTF">2024-05-10T09:31:00Z</dcterms:created>
  <dcterms:modified xsi:type="dcterms:W3CDTF">2024-05-10T10:38:00Z</dcterms:modified>
</cp:coreProperties>
</file>