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200" w:after="46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/- stání mechan,,zařízení staveniště /</w:t>
      </w:r>
    </w:p>
    <w:p>
      <w:pPr>
        <w:pStyle w:val="Style7"/>
        <w:keepNext/>
        <w:keepLines/>
        <w:widowControl w:val="0"/>
        <w:shd w:val="clear" w:color="auto" w:fill="auto"/>
        <w:bidi w:val="0"/>
        <w:spacing w:before="0" w:after="680" w:line="240" w:lineRule="auto"/>
        <w:ind w:left="0" w:right="0" w:firstLine="0"/>
        <w:jc w:val="center"/>
      </w:pPr>
      <w:bookmarkStart w:id="0" w:name="bookmark0"/>
      <w:bookmarkStart w:id="1" w:name="bookmark1"/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SMLOUVA č.: 754 00 20 /2024</w:t>
      </w:r>
      <w:bookmarkEnd w:id="0"/>
      <w:bookmarkEnd w:id="1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80" w:line="257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Uzavřená podle § 1746 zákona č. 89/2012 Sb /Občanský zákoník/,ve znění pozdějších předpisů a aktualizací o stanovení technických podmínek pro zvláštní užívání silnice - umístňování a skládání věcí nebo materiálu /zařízení staveniště, lešení, prostor pro stroje apod / dle zákona č. 13/1997Sb., o pozemních komunikacích, ve znění pozdějších předpisů a změn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  <w:rPr>
          <w:sz w:val="20"/>
          <w:szCs w:val="20"/>
        </w:rPr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mezi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380"/>
        <w:jc w:val="both"/>
        <w:rPr>
          <w:sz w:val="20"/>
          <w:szCs w:val="20"/>
        </w:rPr>
      </w:pPr>
      <w:r>
        <w:rPr>
          <w:b/>
          <w:bCs/>
          <w:i/>
          <w:i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1) Krajská správa a údržba silnic Vysočiny, příspěvková organizace, Kosovská 16, 586 01 Jihlava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00"/>
        <w:jc w:val="both"/>
        <w:rPr>
          <w:sz w:val="20"/>
          <w:szCs w:val="20"/>
        </w:rPr>
      </w:pPr>
      <w:r>
        <w:rPr>
          <w:b/>
          <w:bCs/>
          <w:i/>
          <w:i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IČO.: 00090450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7130" w:val="left"/>
        </w:tabs>
        <w:bidi w:val="0"/>
        <w:spacing w:before="0" w:after="0" w:line="240" w:lineRule="auto"/>
        <w:ind w:left="380" w:right="0" w:firstLine="340"/>
        <w:jc w:val="both"/>
        <w:rPr>
          <w:sz w:val="20"/>
          <w:szCs w:val="20"/>
        </w:rPr>
      </w:pPr>
      <w:r>
        <w:rPr>
          <w:b/>
          <w:bCs/>
          <w:i/>
          <w:i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zastoupená Ing. Radovanem Necidem organizace</w:t>
      </w: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 xml:space="preserve"> jako správce silnic II. a III. třídy v Kraji Vysočina - dále jen správce silnic, k podpisu smlouvy pověřen</w:t>
        <w:tab/>
        <w:t>vedoucí technicko-správního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80" w:line="240" w:lineRule="auto"/>
        <w:ind w:left="0" w:right="0" w:firstLine="380"/>
        <w:jc w:val="both"/>
        <w:rPr>
          <w:sz w:val="20"/>
          <w:szCs w:val="20"/>
        </w:rPr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oddělení pracoviště Žďár nad Sázavou.</w:t>
      </w:r>
    </w:p>
    <w:p>
      <w:pPr>
        <w:pStyle w:val="Style7"/>
        <w:keepNext/>
        <w:keepLines/>
        <w:widowControl w:val="0"/>
        <w:shd w:val="clear" w:color="auto" w:fill="auto"/>
        <w:bidi w:val="0"/>
        <w:spacing w:before="0" w:after="0" w:line="240" w:lineRule="auto"/>
        <w:ind w:left="700" w:right="0" w:hanging="300"/>
        <w:jc w:val="both"/>
      </w:pPr>
      <w:bookmarkStart w:id="2" w:name="bookmark2"/>
      <w:bookmarkStart w:id="3" w:name="bookmark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2) Investor stavby (uživatel silniční stavby) Dvořáková -stavební firma s.r.o.. Kyjov Dvorce, 580 01 Havlíčkův Brod</w:t>
      </w:r>
      <w:bookmarkEnd w:id="2"/>
      <w:bookmarkEnd w:id="3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54" w:lineRule="auto"/>
        <w:ind w:left="146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 CZ 08776270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54" w:lineRule="auto"/>
        <w:ind w:left="600" w:right="0" w:firstLine="8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Zástupce pro věci technické i smluvní /dále jen investor- uživatel silniční stavby/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20"/>
          <w:szCs w:val="20"/>
        </w:rPr>
      </w:pPr>
      <w:r>
        <w:rPr>
          <w:b/>
          <w:bCs/>
          <w:i/>
          <w:i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I.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  <w:rPr>
          <w:sz w:val="20"/>
          <w:szCs w:val="20"/>
        </w:rPr>
      </w:pPr>
      <w:r>
        <w:rPr>
          <w:b/>
          <w:bCs/>
          <w:i/>
          <w:i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Úvodní ustanovení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54" w:lineRule="auto"/>
        <w:ind w:left="0" w:right="0" w:firstLine="2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Krajská správa a údržba silnic Vysočiny je majetkovým správcem silnic II. a III. třídy v Kraji Vysočina na základě zřizovací listiny schválené usnesením Zastupitelstva kraje Vysočina 083/07/01/ZK ze dne 20.12.2001 a Rozhodnutím o sloučení příspěvkových organizací schválené usnesením Zastupitelstva kraje Vysočina 0523/08/2006/ZK 083/07/01/ZK ze dne 7.11.2006.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20"/>
          <w:szCs w:val="20"/>
        </w:rPr>
      </w:pPr>
      <w:r>
        <w:rPr>
          <w:b/>
          <w:bCs/>
          <w:i/>
          <w:i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II.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  <w:rPr>
          <w:sz w:val="20"/>
          <w:szCs w:val="20"/>
        </w:rPr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Předmět smlouvy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54" w:lineRule="auto"/>
        <w:ind w:left="0" w:right="0" w:firstLine="2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Předmětem této smlouvy je stanovení technických podmínek pro zvláštní užívání silnice - umístňování a skládání věcí nebo materiálu /zařízení staveniště, lešení, prostor pro stroje apod/.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20"/>
          <w:szCs w:val="20"/>
        </w:rPr>
      </w:pPr>
      <w:r>
        <w:rPr>
          <w:b/>
          <w:bCs/>
          <w:i/>
          <w:i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III.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  <w:rPr>
          <w:sz w:val="20"/>
          <w:szCs w:val="20"/>
        </w:rPr>
      </w:pPr>
      <w:r>
        <w:rPr>
          <w:b/>
          <w:bCs/>
          <w:i/>
          <w:i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Rozsah dotčení silnic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2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K dotčení silnic ve správě KSÚSV v okrese Žďár nad Sázavou dojde umístněním: </w:t>
      </w: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 xml:space="preserve">„zařízení staveniště v rámci stavby kanalizace a vodovod podél silnice III/3538 v Novém Veselí v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rozsahu budoucího rozhodnutí o zvláštním užívání (získané na základě této smlouvy).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2568" w:val="left"/>
          <w:tab w:pos="4512" w:val="left"/>
        </w:tabs>
        <w:bidi w:val="0"/>
        <w:spacing w:before="0" w:after="0" w:line="240" w:lineRule="auto"/>
        <w:ind w:left="0" w:right="0" w:firstLine="700"/>
        <w:jc w:val="both"/>
        <w:rPr>
          <w:sz w:val="20"/>
          <w:szCs w:val="20"/>
        </w:rPr>
      </w:pPr>
      <w:r>
        <w:rPr>
          <w:b/>
          <w:bCs/>
          <w:i/>
          <w:i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silnice č. III/3538</w:t>
        <w:tab/>
        <w:t>posuvné místo</w:t>
        <w:tab/>
        <w:t>p.č. v N. Veselí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1660" w:val="left"/>
        </w:tabs>
        <w:bidi w:val="0"/>
        <w:spacing w:before="0" w:after="0" w:line="240" w:lineRule="auto"/>
        <w:ind w:left="0" w:right="0" w:firstLine="0"/>
        <w:jc w:val="both"/>
        <w:rPr>
          <w:sz w:val="20"/>
          <w:szCs w:val="20"/>
        </w:rPr>
      </w:pPr>
      <w:r>
        <w:rPr>
          <w:b/>
          <w:bCs/>
          <w:i/>
          <w:i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plocha:...53lm2</w:t>
        <w:tab/>
        <w:t>a 594m2 po dobu 30 resp 31 dní na silnici 3538 , od 29.4 do 28 .6. 2024 jako částečná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60" w:line="240" w:lineRule="auto"/>
        <w:ind w:left="0" w:right="0" w:firstLine="0"/>
        <w:jc w:val="both"/>
        <w:rPr>
          <w:sz w:val="20"/>
          <w:szCs w:val="20"/>
        </w:rPr>
      </w:pPr>
      <w:r>
        <w:rPr>
          <w:b/>
          <w:bCs/>
          <w:i/>
          <w:i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uzavírka do poloviny šířky vozovky - označeno schváleným značením pracovního místa dle předložené situace.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20"/>
          <w:szCs w:val="20"/>
        </w:rPr>
      </w:pPr>
      <w:r>
        <w:rPr>
          <w:b/>
          <w:bCs/>
          <w:i/>
          <w:i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IV.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  <w:rPr>
          <w:sz w:val="20"/>
          <w:szCs w:val="20"/>
        </w:rPr>
      </w:pPr>
      <w:r>
        <w:rPr>
          <w:b/>
          <w:bCs/>
          <w:i/>
          <w:i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Podmínky pro provedení stavebních prací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 xml:space="preserve"> v </w:t>
      </w:r>
      <w:r>
        <w:rPr>
          <w:b/>
          <w:bCs/>
          <w:i/>
          <w:i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silničním tělese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54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Užitím silničního tělesa dle článku III nesmí dojít k jeho poškození. Případné opravy poškození budou realizovány investorem po dohodě s KSUSV. Silniční pozemek bude dán po skončení zvláštního užívání do původního stavu.</w:t>
      </w:r>
    </w:p>
    <w:p>
      <w:pPr>
        <w:pStyle w:val="Style7"/>
        <w:keepNext/>
        <w:keepLines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center"/>
      </w:pPr>
      <w:bookmarkStart w:id="4" w:name="bookmark4"/>
      <w:bookmarkStart w:id="5" w:name="bookmark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Ustanovení o užívání/pronájmu/ silničního pozemku a silničního tělesa</w:t>
      </w:r>
      <w:bookmarkEnd w:id="4"/>
      <w:bookmarkEnd w:id="5"/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612" w:val="left"/>
        </w:tabs>
        <w:bidi w:val="0"/>
        <w:spacing w:before="0" w:line="240" w:lineRule="auto"/>
        <w:ind w:left="0" w:right="0" w:firstLine="3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Užívání silničního pozemku a tělesa dle čl.IV. této smlouvy se sjednává na dobu určitou a to v termínu od: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300"/>
        <w:jc w:val="left"/>
        <w:rPr>
          <w:sz w:val="20"/>
          <w:szCs w:val="20"/>
        </w:rPr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  <w:u w:val="single"/>
          <w:shd w:val="clear" w:color="auto" w:fill="auto"/>
          <w:lang w:val="cs-CZ" w:eastAsia="cs-CZ" w:bidi="cs-CZ"/>
        </w:rPr>
        <w:t>29.4. 2024 do 28. 6. 2024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633" w:val="left"/>
        </w:tabs>
        <w:bidi w:val="0"/>
        <w:spacing w:before="0" w:after="0" w:line="240" w:lineRule="auto"/>
        <w:ind w:left="0" w:right="0" w:firstLine="3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se dohodly, že užívání bude poskytnuto úplatně.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54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 xml:space="preserve">Výše úhrady se sjednává dle směrnic KSÚSV : </w:t>
      </w: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68 688 Kč +. DPH 21% tj 83 112 Kč.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20" w:line="240" w:lineRule="auto"/>
        <w:ind w:left="0" w:right="0" w:firstLine="540"/>
        <w:jc w:val="left"/>
        <w:rPr>
          <w:sz w:val="20"/>
          <w:szCs w:val="20"/>
        </w:rPr>
      </w:pPr>
      <w:r>
        <w:rPr>
          <w:b/>
          <w:bCs/>
          <w:i/>
          <w:i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slovy: osmdesattřitisícestodvanactkorun.., dle předložené kalkulace 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626" w:val="left"/>
        </w:tabs>
        <w:bidi w:val="0"/>
        <w:spacing w:before="0" w:after="0" w:line="240" w:lineRule="auto"/>
        <w:ind w:left="0" w:right="0" w:firstLine="3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Částka úhrady je splatná předem, tzn. před zahájením zvláštního užívání,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5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 to na základě faktury vystavené správcem silnice /pokud nebude dohodnuto jinak/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20"/>
          <w:szCs w:val="20"/>
        </w:rPr>
      </w:pPr>
      <w:r>
        <w:rPr>
          <w:b/>
          <w:bCs/>
          <w:i/>
          <w:i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VI.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  <w:rPr>
          <w:sz w:val="20"/>
          <w:szCs w:val="20"/>
        </w:rPr>
      </w:pPr>
      <w:r>
        <w:rPr>
          <w:b/>
          <w:bCs/>
          <w:i/>
          <w:i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Práva a povinnosti smluvních stran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652" w:val="left"/>
        </w:tabs>
        <w:bidi w:val="0"/>
        <w:spacing w:before="0" w:after="0" w:line="240" w:lineRule="auto"/>
        <w:ind w:left="540" w:right="0" w:hanging="2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Investor stavby je povinen přenést povinnosti plynoucí z čl.IV smlouvy na zhotovitele resp. uživatele stavby.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673" w:val="left"/>
        </w:tabs>
        <w:bidi w:val="0"/>
        <w:spacing w:before="0" w:after="0" w:line="240" w:lineRule="auto"/>
        <w:ind w:left="540" w:right="0" w:hanging="2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Práva a závazky z této smlouvy plynoucí přecházejí na případné právní nástupce smluvních stran.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673" w:val="left"/>
        </w:tabs>
        <w:bidi w:val="0"/>
        <w:spacing w:before="0" w:line="240" w:lineRule="auto"/>
        <w:ind w:left="540" w:right="0" w:hanging="2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Správce silnice je povinen strpět provádění prací za podmínek, v rozsahu a po dobu sjednaných v této smlouvě.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F7Z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  <w:rPr>
          <w:sz w:val="20"/>
          <w:szCs w:val="20"/>
        </w:rPr>
      </w:pPr>
      <w:r>
        <w:rPr>
          <w:b/>
          <w:bCs/>
          <w:i/>
          <w:i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Závěrečná ustanovení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039" w:val="left"/>
        </w:tabs>
        <w:bidi w:val="0"/>
        <w:spacing w:before="0" w:line="240" w:lineRule="auto"/>
        <w:ind w:left="1000" w:right="0" w:hanging="3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Tato smlouva je vyhotovena ve čtyřech vyhotoveních z nichž KSÚSV obdrží tři vyhotovení, žadatel jedno vyhotovení.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039" w:val="left"/>
        </w:tabs>
        <w:bidi w:val="0"/>
        <w:spacing w:before="0" w:line="240" w:lineRule="auto"/>
        <w:ind w:left="1000" w:right="0" w:hanging="3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Tato smlouva nabývá platnosti dnem podpisu oprávněným zástupcem obou smluvních stran.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039" w:val="left"/>
        </w:tabs>
        <w:bidi w:val="0"/>
        <w:spacing w:before="0" w:line="252" w:lineRule="auto"/>
        <w:ind w:left="1000" w:right="0" w:hanging="3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prohlašují, že údaje v této smlouvě uvedené jsou v souladu se skutečností v době uzavření smlouvy. Smluvní strany se zavazují, že případné změny dotčených údajů oznámí bez prodlení druhé smluvní straně.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039" w:val="left"/>
        </w:tabs>
        <w:bidi w:val="0"/>
        <w:spacing w:before="0" w:line="240" w:lineRule="auto"/>
        <w:ind w:left="1000" w:right="0" w:hanging="3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shodně prohlašují, že si tuto smlouvu před jejím podpisem přečetly, že byla uzavřena po vzájemném projednání podle jejich pravé a svobodné vůle, určitě, vážně, srozumitelně, nikoliv v tísni za nápadně nevýhodných podmínek.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039" w:val="left"/>
        </w:tabs>
        <w:bidi w:val="0"/>
        <w:spacing w:before="0" w:after="680" w:line="240" w:lineRule="auto"/>
        <w:ind w:left="1000" w:right="0" w:hanging="3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Osoby podepisují tuto smlouvu a svým podpisem zároveň stvrzují platnost svých jednatelských oprávnění, jakož i plnou způsobilost k právním úkonům.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300"/>
        <w:jc w:val="left"/>
        <w:rPr>
          <w:sz w:val="20"/>
          <w:szCs w:val="20"/>
        </w:rPr>
      </w:pPr>
      <w:r>
        <w:rPr>
          <w:b/>
          <w:bCs/>
          <w:i/>
          <w:i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Přílohy: příloha č.l - kalkulace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20" w:line="240" w:lineRule="auto"/>
        <w:ind w:left="0" w:right="0" w:firstLine="300"/>
        <w:jc w:val="left"/>
        <w:rPr>
          <w:sz w:val="20"/>
          <w:szCs w:val="20"/>
        </w:rPr>
      </w:pPr>
      <w:r>
        <w:rPr>
          <w:b/>
          <w:bCs/>
          <w:i/>
          <w:i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 xml:space="preserve">Ve Žďáru n.S. dne </w:t>
      </w:r>
      <w:r>
        <w:rPr>
          <w:b/>
          <w:bCs/>
          <w:i/>
          <w:iCs/>
          <w:color w:val="696BA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3 QQ Lj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600"/>
        <w:jc w:val="left"/>
        <w:rPr>
          <w:sz w:val="20"/>
          <w:szCs w:val="20"/>
        </w:rPr>
      </w:pPr>
      <w:r>
        <w:rPr>
          <w:b/>
          <w:bCs/>
          <w:i/>
          <w:i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Ing.Miloslav Štěpánek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600"/>
        <w:jc w:val="left"/>
        <w:rPr>
          <w:sz w:val="20"/>
          <w:szCs w:val="20"/>
        </w:rPr>
      </w:pPr>
      <w:r>
        <w:rPr>
          <w:b/>
          <w:bCs/>
          <w:i/>
          <w:i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Vedoucí technicko- správního oddělení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600"/>
        <w:jc w:val="left"/>
        <w:rPr>
          <w:sz w:val="20"/>
          <w:szCs w:val="20"/>
        </w:rPr>
        <w:sectPr>
          <w:headerReference w:type="default" r:id="rId5"/>
          <w:headerReference w:type="first" r:id="rId6"/>
          <w:footnotePr>
            <w:pos w:val="pageBottom"/>
            <w:numFmt w:val="decimal"/>
            <w:numRestart w:val="continuous"/>
          </w:footnotePr>
          <w:pgSz w:w="11900" w:h="16840"/>
          <w:pgMar w:top="1186" w:left="806" w:right="946" w:bottom="1146" w:header="0" w:footer="3" w:gutter="0"/>
          <w:pgNumType w:start="1"/>
          <w:cols w:space="720"/>
          <w:noEndnote/>
          <w:titlePg/>
          <w:rtlGutter w:val="0"/>
          <w:docGrid w:linePitch="360"/>
        </w:sectPr>
      </w:pPr>
      <w:r>
        <w:rPr>
          <w:b/>
          <w:bCs/>
          <w:i/>
          <w:i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Pracoviště ZR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760" w:line="240" w:lineRule="auto"/>
        <w:ind w:left="0" w:right="0" w:firstLine="158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Užití tělesa silnice- podélný výkop kanalizace- / stání -zařízení stavby a mechanizmů v silničních pozemcích.. /</w:t>
      </w:r>
    </w:p>
    <w:p>
      <w:pPr>
        <w:pStyle w:val="Style18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6" w:name="bookmark6"/>
      <w:bookmarkStart w:id="7" w:name="bookmark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Příloha č. 1. ke smlouvě č. 75420020 /2024 ze dne </w:t>
      </w:r>
      <w:r>
        <w:rPr>
          <w:i/>
          <w:iCs/>
          <w:color w:val="696BA0"/>
          <w:spacing w:val="0"/>
          <w:w w:val="100"/>
          <w:position w:val="0"/>
          <w:sz w:val="36"/>
          <w:szCs w:val="36"/>
          <w:shd w:val="clear" w:color="auto" w:fill="auto"/>
          <w:lang w:val="cs-CZ" w:eastAsia="cs-CZ" w:bidi="cs-CZ"/>
        </w:rPr>
        <w:t>G 5-</w:t>
      </w:r>
      <w:r>
        <w:rPr>
          <w:color w:val="696BA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2024</w:t>
      </w:r>
      <w:bookmarkEnd w:id="6"/>
      <w:bookmarkEnd w:id="7"/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5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u w:val="single"/>
          <w:shd w:val="clear" w:color="auto" w:fill="auto"/>
          <w:lang w:val="cs-CZ" w:eastAsia="cs-CZ" w:bidi="cs-CZ"/>
        </w:rPr>
        <w:t xml:space="preserve">Poplatek za užití silniční stavby při provádění stavebních prací -kalkulace ceny ( kanalizace ul. Ždárská N.Veselí)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poplatek za užití silniční stavby silnice III/3538 p.č. 738 N. Veselí “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Sazba za užití silničního tělesa silnice III/3538 je stanovena na 2kč/m2/den. Stavební práce proběhnou v termínu 29.4 - 28.5. 2024 dle požadavku investora stavby SVK Ždársko,, Městys N.Veselí resp. dodavatele prací fy. Dvořáková s.r.o. H. Brod.</w:t>
      </w:r>
    </w:p>
    <w:tbl>
      <w:tblPr>
        <w:tblOverlap w:val="never"/>
        <w:jc w:val="left"/>
        <w:tblLayout w:type="fixed"/>
      </w:tblPr>
      <w:tblGrid>
        <w:gridCol w:w="2941"/>
        <w:gridCol w:w="6455"/>
      </w:tblGrid>
      <w:tr>
        <w:trPr>
          <w:trHeight w:val="1102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Silnice III/3538</w:t>
            </w:r>
          </w:p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2kč/m2/den)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32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Plocha 531m2 rep. 594 po dobu 30 dní resp. 31 dní (sazba</w:t>
            </w:r>
          </w:p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(dubenn-květen)</w:t>
            </w:r>
          </w:p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tabs>
                <w:tab w:pos="1112" w:val="left"/>
              </w:tabs>
              <w:bidi w:val="0"/>
              <w:spacing w:before="0" w:after="140" w:line="233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68688</w:t>
              <w:tab/>
              <w:t>Kč bez DPH</w:t>
            </w:r>
          </w:p>
        </w:tc>
      </w:tr>
    </w:tbl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335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83 112,- Kč s DPH 21%</w:t>
      </w:r>
    </w:p>
    <w:p>
      <w:pPr>
        <w:widowControl w:val="0"/>
        <w:spacing w:after="479" w:line="1" w:lineRule="exact"/>
      </w:pPr>
    </w:p>
    <w:p>
      <w:pPr>
        <w:pStyle w:val="Style16"/>
        <w:keepNext w:val="0"/>
        <w:keepLines w:val="0"/>
        <w:widowControl w:val="0"/>
        <w:shd w:val="clear" w:color="auto" w:fill="auto"/>
        <w:tabs>
          <w:tab w:pos="7225" w:val="left"/>
        </w:tabs>
        <w:bidi w:val="0"/>
        <w:spacing w:before="0" w:after="540" w:line="240" w:lineRule="auto"/>
        <w:ind w:left="392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Celkem poplatek s DPH 21%</w:t>
        <w:tab/>
        <w:t>83. 112,- Kč.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slovy : osmdesattřitisícestodvanáctkorun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Výpočet je proveden dle vnitřních směrnic správce silnic, rozlišení dle třídy silnice pro případ veřejného zájmu.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Ve Žďáře n. Sázavou dne </w:t>
      </w:r>
      <w:r>
        <w:rPr>
          <w:color w:val="696BA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£</w:t>
      </w:r>
      <w:r>
        <w:rPr>
          <w:color w:val="9A98BD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, </w:t>
      </w:r>
      <w:r>
        <w:rPr>
          <w:color w:val="696BA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J~.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5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Vypracoval: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366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Miloslav Štěpánek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366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vedoucí TSO</w:t>
      </w:r>
    </w:p>
    <w:sectPr>
      <w:headerReference w:type="default" r:id="rId7"/>
      <w:footnotePr>
        <w:pos w:val="pageBottom"/>
        <w:numFmt w:val="decimal"/>
        <w:numRestart w:val="continuous"/>
      </w:footnotePr>
      <w:pgSz w:w="11900" w:h="16840"/>
      <w:pgMar w:top="853" w:left="784" w:right="967" w:bottom="853" w:header="425" w:footer="425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3752850</wp:posOffset>
              </wp:positionH>
              <wp:positionV relativeFrom="page">
                <wp:posOffset>438150</wp:posOffset>
              </wp:positionV>
              <wp:extent cx="66040" cy="102870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6040" cy="1028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  <w:fldSimple w:instr=" PAGE \* MERGEFORMAT "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95.5pt;margin-top:34.5pt;width:5.2000000000000002pt;height:8.0999999999999996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fldSimple w:instr=" PAGE \* MERGEFORMAT "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2203450</wp:posOffset>
              </wp:positionH>
              <wp:positionV relativeFrom="page">
                <wp:posOffset>602615</wp:posOffset>
              </wp:positionV>
              <wp:extent cx="88900" cy="86995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88900" cy="8699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b/>
                              <w:bCs/>
                              <w:i/>
                              <w:iCs/>
                              <w:color w:val="000000"/>
                              <w:spacing w:val="0"/>
                              <w:w w:val="100"/>
                              <w:position w:val="0"/>
                              <w:sz w:val="20"/>
                              <w:szCs w:val="20"/>
                              <w:shd w:val="clear" w:color="auto" w:fill="auto"/>
                              <w:lang w:val="cs-CZ" w:eastAsia="cs-CZ" w:bidi="cs-CZ"/>
                            </w:rPr>
                            <w:t>V.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173.5pt;margin-top:47.450000000000003pt;width:7.pt;height:6.8499999999999996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b/>
                        <w:bCs/>
                        <w:i/>
                        <w:iCs/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  <w:shd w:val="clear" w:color="auto" w:fill="auto"/>
                        <w:lang w:val="cs-CZ" w:eastAsia="cs-CZ" w:bidi="cs-CZ"/>
                      </w:rPr>
                      <w:t>V.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3716655</wp:posOffset>
              </wp:positionH>
              <wp:positionV relativeFrom="page">
                <wp:posOffset>593090</wp:posOffset>
              </wp:positionV>
              <wp:extent cx="41275" cy="102870"/>
              <wp:wrapNone/>
              <wp:docPr id="5" name="Shape 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1275" cy="1028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  <w:fldSimple w:instr=" PAGE \* MERGEFORMAT "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292.64999999999998pt;margin-top:46.700000000000003pt;width:3.25pt;height:8.0999999999999996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fldSimple w:instr=" PAGE \* MERGEFORMAT "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</w:abstractNum>
  <w:abstractNum w:abstractNumId="4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5">
    <w:name w:val="Záhlaví nebo zápatí (2)_"/>
    <w:basedOn w:val="DefaultParagraphFont"/>
    <w:link w:val="Styl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8">
    <w:name w:val="Nadpis #2_"/>
    <w:basedOn w:val="DefaultParagraphFont"/>
    <w:link w:val="Style7"/>
    <w:rPr>
      <w:rFonts w:ascii="Times New Roman" w:eastAsia="Times New Roman" w:hAnsi="Times New Roman" w:cs="Times New Roman"/>
      <w:b/>
      <w:bCs/>
      <w:i/>
      <w:iCs/>
      <w:smallCaps w:val="0"/>
      <w:strike w:val="0"/>
      <w:sz w:val="20"/>
      <w:szCs w:val="20"/>
      <w:u w:val="none"/>
    </w:rPr>
  </w:style>
  <w:style w:type="character" w:customStyle="1" w:styleId="CharStyle17">
    <w:name w:val="Základní text (2)_"/>
    <w:basedOn w:val="DefaultParagraphFont"/>
    <w:link w:val="Style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19">
    <w:name w:val="Nadpis #1_"/>
    <w:basedOn w:val="DefaultParagraphFont"/>
    <w:link w:val="Style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CharStyle24">
    <w:name w:val="Titulek tabulky_"/>
    <w:basedOn w:val="DefaultParagraphFont"/>
    <w:link w:val="Style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26">
    <w:name w:val="Jiné_"/>
    <w:basedOn w:val="DefaultParagraphFont"/>
    <w:link w:val="Style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2">
    <w:name w:val="Základní text"/>
    <w:basedOn w:val="Normal"/>
    <w:link w:val="CharStyle3"/>
    <w:pPr>
      <w:widowControl w:val="0"/>
      <w:shd w:val="clear" w:color="auto" w:fill="FFFFFF"/>
      <w:spacing w:after="22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4">
    <w:name w:val="Záhlaví nebo zápatí (2)"/>
    <w:basedOn w:val="Normal"/>
    <w:link w:val="CharStyle5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7">
    <w:name w:val="Nadpis #2"/>
    <w:basedOn w:val="Normal"/>
    <w:link w:val="CharStyle8"/>
    <w:pPr>
      <w:widowControl w:val="0"/>
      <w:shd w:val="clear" w:color="auto" w:fill="FFFFFF"/>
      <w:spacing w:after="110"/>
      <w:ind w:left="350" w:hanging="150"/>
      <w:outlineLvl w:val="1"/>
    </w:pPr>
    <w:rPr>
      <w:rFonts w:ascii="Times New Roman" w:eastAsia="Times New Roman" w:hAnsi="Times New Roman" w:cs="Times New Roman"/>
      <w:b/>
      <w:bCs/>
      <w:i/>
      <w:iCs/>
      <w:smallCaps w:val="0"/>
      <w:strike w:val="0"/>
      <w:sz w:val="20"/>
      <w:szCs w:val="20"/>
      <w:u w:val="none"/>
    </w:rPr>
  </w:style>
  <w:style w:type="paragraph" w:customStyle="1" w:styleId="Style16">
    <w:name w:val="Základní text (2)"/>
    <w:basedOn w:val="Normal"/>
    <w:link w:val="CharStyle17"/>
    <w:pPr>
      <w:widowControl w:val="0"/>
      <w:shd w:val="clear" w:color="auto" w:fill="FFFFFF"/>
      <w:spacing w:after="28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18">
    <w:name w:val="Nadpis #1"/>
    <w:basedOn w:val="Normal"/>
    <w:link w:val="CharStyle19"/>
    <w:pPr>
      <w:widowControl w:val="0"/>
      <w:shd w:val="clear" w:color="auto" w:fill="FFFFFF"/>
      <w:outlineLvl w:val="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paragraph" w:customStyle="1" w:styleId="Style23">
    <w:name w:val="Titulek tabulky"/>
    <w:basedOn w:val="Normal"/>
    <w:link w:val="CharStyle24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25">
    <w:name w:val="Jiné"/>
    <w:basedOn w:val="Normal"/>
    <w:link w:val="CharStyle26"/>
    <w:pPr>
      <w:widowControl w:val="0"/>
      <w:shd w:val="clear" w:color="auto" w:fill="FFFFFF"/>
      <w:spacing w:after="22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/Relationships>
</file>