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5A5E" w14:textId="2A73E3B3" w:rsidR="003A0132" w:rsidRPr="00E02C73" w:rsidRDefault="00DE7D44">
      <w:pPr>
        <w:pStyle w:val="Nzev"/>
        <w:rPr>
          <w:rFonts w:asciiTheme="minorHAnsi" w:hAnsiTheme="minorHAnsi" w:cstheme="minorHAnsi"/>
          <w:szCs w:val="36"/>
        </w:rPr>
      </w:pPr>
      <w:r w:rsidRPr="00E02C73">
        <w:rPr>
          <w:rFonts w:asciiTheme="minorHAnsi" w:hAnsiTheme="minorHAnsi" w:cstheme="minorHAnsi"/>
          <w:szCs w:val="36"/>
        </w:rPr>
        <w:t>Dodatek č.</w:t>
      </w:r>
      <w:r w:rsidR="00544360" w:rsidRPr="00E02C73">
        <w:rPr>
          <w:rFonts w:asciiTheme="minorHAnsi" w:hAnsiTheme="minorHAnsi" w:cstheme="minorHAnsi"/>
          <w:szCs w:val="36"/>
        </w:rPr>
        <w:t xml:space="preserve"> </w:t>
      </w:r>
      <w:r w:rsidR="00E02C73" w:rsidRPr="00E02C73">
        <w:rPr>
          <w:rFonts w:asciiTheme="minorHAnsi" w:hAnsiTheme="minorHAnsi" w:cstheme="minorHAnsi"/>
          <w:szCs w:val="36"/>
        </w:rPr>
        <w:t>1</w:t>
      </w:r>
    </w:p>
    <w:p w14:paraId="42C4B9E4" w14:textId="7BFFC1AF" w:rsidR="00B71388" w:rsidRPr="00E02C73" w:rsidRDefault="00131DA1">
      <w:pPr>
        <w:pStyle w:val="Nzev"/>
        <w:rPr>
          <w:rFonts w:asciiTheme="minorHAnsi" w:hAnsiTheme="minorHAnsi" w:cstheme="minorHAnsi"/>
          <w:szCs w:val="36"/>
        </w:rPr>
      </w:pPr>
      <w:r w:rsidRPr="00E02C73">
        <w:rPr>
          <w:rFonts w:asciiTheme="minorHAnsi" w:hAnsiTheme="minorHAnsi" w:cstheme="minorHAnsi"/>
          <w:szCs w:val="36"/>
        </w:rPr>
        <w:t xml:space="preserve"> ke smlouvě o dílo</w:t>
      </w:r>
      <w:r w:rsidR="00DE7D44" w:rsidRPr="00E02C73">
        <w:rPr>
          <w:rFonts w:asciiTheme="minorHAnsi" w:hAnsiTheme="minorHAnsi" w:cstheme="minorHAnsi"/>
          <w:szCs w:val="36"/>
        </w:rPr>
        <w:t xml:space="preserve"> č. </w:t>
      </w:r>
      <w:r w:rsidR="00E02C73" w:rsidRPr="00E02C73">
        <w:rPr>
          <w:rFonts w:asciiTheme="minorHAnsi" w:hAnsiTheme="minorHAnsi" w:cstheme="minorHAnsi"/>
          <w:szCs w:val="36"/>
        </w:rPr>
        <w:t>3028H1230028</w:t>
      </w:r>
    </w:p>
    <w:p w14:paraId="101C2F55" w14:textId="308E4C2D" w:rsidR="00DE7D44" w:rsidRPr="00E02C73" w:rsidRDefault="00131DA1">
      <w:pPr>
        <w:pStyle w:val="Nzev"/>
        <w:rPr>
          <w:rFonts w:asciiTheme="minorHAnsi" w:hAnsiTheme="minorHAnsi" w:cstheme="minorHAnsi"/>
          <w:sz w:val="20"/>
        </w:rPr>
      </w:pPr>
      <w:r w:rsidRPr="00E02C73">
        <w:rPr>
          <w:rFonts w:asciiTheme="minorHAnsi" w:hAnsiTheme="minorHAnsi" w:cstheme="minorHAnsi"/>
          <w:sz w:val="20"/>
        </w:rPr>
        <w:tab/>
      </w:r>
      <w:r w:rsidR="00A359FF" w:rsidRPr="00E02C73">
        <w:rPr>
          <w:rFonts w:asciiTheme="minorHAnsi" w:hAnsiTheme="minorHAnsi" w:cstheme="minorHAnsi"/>
          <w:sz w:val="20"/>
        </w:rPr>
        <w:t>z</w:t>
      </w:r>
      <w:r w:rsidR="00DE7D44" w:rsidRPr="00E02C73">
        <w:rPr>
          <w:rFonts w:asciiTheme="minorHAnsi" w:hAnsiTheme="minorHAnsi" w:cstheme="minorHAnsi"/>
          <w:sz w:val="20"/>
        </w:rPr>
        <w:t xml:space="preserve">e dne </w:t>
      </w:r>
      <w:r w:rsidR="00E02C73" w:rsidRPr="00E02C73">
        <w:rPr>
          <w:rFonts w:asciiTheme="minorHAnsi" w:hAnsiTheme="minorHAnsi" w:cstheme="minorHAnsi"/>
          <w:sz w:val="20"/>
        </w:rPr>
        <w:t>4</w:t>
      </w:r>
      <w:r w:rsidR="000B3698" w:rsidRPr="00E02C73">
        <w:rPr>
          <w:rFonts w:asciiTheme="minorHAnsi" w:hAnsiTheme="minorHAnsi" w:cstheme="minorHAnsi"/>
          <w:sz w:val="20"/>
        </w:rPr>
        <w:t>. 12. 20</w:t>
      </w:r>
      <w:r w:rsidR="00E02C73" w:rsidRPr="00E02C73">
        <w:rPr>
          <w:rFonts w:asciiTheme="minorHAnsi" w:hAnsiTheme="minorHAnsi" w:cstheme="minorHAnsi"/>
          <w:sz w:val="20"/>
        </w:rPr>
        <w:t>23</w:t>
      </w:r>
      <w:r w:rsidR="00DE7D44" w:rsidRPr="00E02C73">
        <w:rPr>
          <w:rFonts w:asciiTheme="minorHAnsi" w:hAnsiTheme="minorHAnsi" w:cstheme="minorHAnsi"/>
          <w:sz w:val="20"/>
        </w:rPr>
        <w:t xml:space="preserve"> </w:t>
      </w:r>
    </w:p>
    <w:p w14:paraId="245078A4" w14:textId="77777777" w:rsidR="00457C65" w:rsidRPr="00E02C73" w:rsidRDefault="00457C65">
      <w:pPr>
        <w:pStyle w:val="Podnadpis1"/>
        <w:rPr>
          <w:rFonts w:asciiTheme="minorHAnsi" w:hAnsiTheme="minorHAnsi" w:cstheme="minorHAnsi"/>
          <w:u w:val="none"/>
        </w:rPr>
      </w:pPr>
    </w:p>
    <w:p w14:paraId="3E30FE39" w14:textId="77777777" w:rsidR="00653F4D" w:rsidRPr="00E02C73" w:rsidRDefault="00653F4D" w:rsidP="00653F4D">
      <w:pPr>
        <w:pStyle w:val="Textbody"/>
        <w:rPr>
          <w:rFonts w:asciiTheme="minorHAnsi" w:hAnsiTheme="minorHAnsi" w:cstheme="minorHAnsi"/>
        </w:rPr>
      </w:pPr>
    </w:p>
    <w:p w14:paraId="22BF1762" w14:textId="77777777" w:rsidR="00A359FF" w:rsidRPr="00E02C73" w:rsidRDefault="00131DA1" w:rsidP="00653F4D">
      <w:pPr>
        <w:pStyle w:val="Podnadpis1"/>
        <w:rPr>
          <w:rFonts w:asciiTheme="minorHAnsi" w:hAnsiTheme="minorHAnsi" w:cstheme="minorHAnsi"/>
          <w:sz w:val="28"/>
          <w:u w:val="none"/>
        </w:rPr>
      </w:pPr>
      <w:r w:rsidRPr="00E02C73">
        <w:rPr>
          <w:rFonts w:asciiTheme="minorHAnsi" w:hAnsiTheme="minorHAnsi" w:cstheme="minorHAnsi"/>
          <w:sz w:val="28"/>
          <w:u w:val="none"/>
        </w:rPr>
        <w:t>Účastníci smlouvy</w:t>
      </w:r>
    </w:p>
    <w:p w14:paraId="17F0DB4D" w14:textId="77777777" w:rsidR="00653F4D" w:rsidRPr="00E02C73" w:rsidRDefault="00653F4D" w:rsidP="00653F4D">
      <w:pPr>
        <w:pStyle w:val="Textbody"/>
        <w:rPr>
          <w:rFonts w:asciiTheme="minorHAnsi" w:hAnsiTheme="minorHAnsi" w:cstheme="minorHAnsi"/>
        </w:rPr>
      </w:pPr>
    </w:p>
    <w:p w14:paraId="125FDFF0" w14:textId="77777777" w:rsidR="00653F4D" w:rsidRPr="00E02C73" w:rsidRDefault="00653F4D" w:rsidP="00653F4D">
      <w:pPr>
        <w:pStyle w:val="Textbody"/>
        <w:rPr>
          <w:rFonts w:asciiTheme="minorHAnsi" w:hAnsiTheme="minorHAnsi" w:cstheme="minorHAnsi"/>
        </w:rPr>
      </w:pPr>
    </w:p>
    <w:p w14:paraId="60D0CCA6" w14:textId="77777777" w:rsidR="00E02C73" w:rsidRPr="00E02C73" w:rsidRDefault="00E02C73" w:rsidP="00E02C73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Times New Roman"/>
          <w:kern w:val="0"/>
          <w:sz w:val="20"/>
          <w:szCs w:val="22"/>
          <w:lang w:val="x-none" w:eastAsia="x-none" w:bidi="ar-SA"/>
        </w:rPr>
      </w:pPr>
      <w:r w:rsidRPr="00E02C73">
        <w:rPr>
          <w:rFonts w:ascii="Calibri" w:eastAsia="Times New Roman" w:hAnsi="Calibri" w:cs="Arial"/>
          <w:b/>
          <w:bCs/>
          <w:kern w:val="0"/>
          <w:sz w:val="20"/>
          <w:szCs w:val="22"/>
          <w:lang w:val="x-none" w:eastAsia="x-none" w:bidi="ar-SA"/>
        </w:rPr>
        <w:t>Národní památkový ústav</w:t>
      </w:r>
    </w:p>
    <w:p w14:paraId="4547E248" w14:textId="77777777" w:rsidR="00E02C73" w:rsidRPr="00E02C73" w:rsidRDefault="00E02C73" w:rsidP="00E02C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textAlignment w:val="auto"/>
        <w:rPr>
          <w:rFonts w:ascii="Calibri" w:eastAsia="Times New Roman" w:hAnsi="Calibri" w:cs="Courier New"/>
          <w:kern w:val="0"/>
          <w:sz w:val="20"/>
          <w:szCs w:val="22"/>
          <w:lang w:eastAsia="ar-SA" w:bidi="ar-SA"/>
        </w:rPr>
      </w:pPr>
      <w:r w:rsidRPr="00E02C73">
        <w:rPr>
          <w:rFonts w:ascii="Calibri" w:eastAsia="Times New Roman" w:hAnsi="Calibri" w:cs="Arial"/>
          <w:b/>
          <w:bCs/>
          <w:kern w:val="0"/>
          <w:sz w:val="20"/>
          <w:szCs w:val="22"/>
          <w:lang w:eastAsia="ar-SA" w:bidi="ar-SA"/>
        </w:rPr>
        <w:t xml:space="preserve">státní příspěvková organizace </w:t>
      </w:r>
    </w:p>
    <w:p w14:paraId="71C0C629" w14:textId="77777777" w:rsidR="00E02C73" w:rsidRPr="00E02C73" w:rsidRDefault="00E02C73" w:rsidP="00E02C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textAlignment w:val="auto"/>
        <w:rPr>
          <w:rFonts w:ascii="Calibri" w:eastAsia="Times New Roman" w:hAnsi="Calibri" w:cs="Arial"/>
          <w:kern w:val="0"/>
          <w:sz w:val="20"/>
          <w:szCs w:val="22"/>
          <w:lang w:eastAsia="ar-SA" w:bidi="ar-SA"/>
        </w:rPr>
      </w:pPr>
      <w:r w:rsidRPr="00E02C73">
        <w:rPr>
          <w:rFonts w:ascii="Calibri" w:eastAsia="Times New Roman" w:hAnsi="Calibri" w:cs="Arial"/>
          <w:kern w:val="0"/>
          <w:sz w:val="20"/>
          <w:szCs w:val="22"/>
          <w:lang w:eastAsia="ar-SA" w:bidi="ar-SA"/>
        </w:rPr>
        <w:t xml:space="preserve">IČ 750 323 33, DIČ CZ 750 323 33 </w:t>
      </w:r>
      <w:r w:rsidRPr="00E02C73">
        <w:rPr>
          <w:rFonts w:ascii="Calibri" w:eastAsia="Times New Roman" w:hAnsi="Calibri" w:cs="Arial"/>
          <w:b/>
          <w:kern w:val="0"/>
          <w:sz w:val="20"/>
          <w:szCs w:val="22"/>
          <w:lang w:eastAsia="ar-SA" w:bidi="ar-SA"/>
        </w:rPr>
        <w:t xml:space="preserve">(osoba nepovinná k dani dle § 5 odst. 3 zákona č. 235/2004 Sb., o dani z přidané hodnoty </w:t>
      </w:r>
      <w:r w:rsidRPr="00E02C73">
        <w:rPr>
          <w:rFonts w:ascii="Calibri" w:eastAsia="Times New Roman" w:hAnsi="Calibri" w:cs="Arial"/>
          <w:b/>
          <w:bCs/>
          <w:kern w:val="0"/>
          <w:sz w:val="20"/>
          <w:szCs w:val="22"/>
          <w:lang w:eastAsia="ar-SA" w:bidi="ar-SA"/>
        </w:rPr>
        <w:t>ve znění pozdějších předpisů</w:t>
      </w:r>
      <w:r w:rsidRPr="00E02C73">
        <w:rPr>
          <w:rFonts w:ascii="Calibri" w:eastAsia="Times New Roman" w:hAnsi="Calibri" w:cs="Arial"/>
          <w:b/>
          <w:kern w:val="0"/>
          <w:sz w:val="20"/>
          <w:szCs w:val="22"/>
          <w:lang w:eastAsia="ar-SA" w:bidi="ar-SA"/>
        </w:rPr>
        <w:t>)</w:t>
      </w:r>
    </w:p>
    <w:p w14:paraId="0B7F0337" w14:textId="77777777" w:rsidR="00E02C73" w:rsidRPr="00E02C73" w:rsidRDefault="00E02C73" w:rsidP="00E02C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textAlignment w:val="auto"/>
        <w:rPr>
          <w:rFonts w:ascii="Calibri" w:eastAsia="Times New Roman" w:hAnsi="Calibri" w:cs="Arial"/>
          <w:kern w:val="0"/>
          <w:sz w:val="20"/>
          <w:szCs w:val="22"/>
          <w:lang w:eastAsia="ar-SA" w:bidi="ar-SA"/>
        </w:rPr>
      </w:pPr>
      <w:r w:rsidRPr="00E02C73">
        <w:rPr>
          <w:rFonts w:ascii="Calibri" w:eastAsia="Times New Roman" w:hAnsi="Calibri" w:cs="Arial"/>
          <w:kern w:val="0"/>
          <w:sz w:val="20"/>
          <w:szCs w:val="22"/>
          <w:lang w:eastAsia="ar-SA" w:bidi="ar-SA"/>
        </w:rPr>
        <w:t>se sídlem: Valdštejnské nám. 162/3, 118 01 Praha 1 – Malá Strana</w:t>
      </w:r>
    </w:p>
    <w:p w14:paraId="22AB133F" w14:textId="77777777" w:rsidR="00E02C73" w:rsidRPr="00E02C73" w:rsidRDefault="00E02C73" w:rsidP="00E02C73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 w:val="20"/>
          <w:szCs w:val="22"/>
          <w:lang w:eastAsia="cs-CZ" w:bidi="ar-SA"/>
        </w:rPr>
      </w:pPr>
      <w:r w:rsidRPr="00E02C73">
        <w:rPr>
          <w:rFonts w:ascii="Calibri" w:eastAsia="Times New Roman" w:hAnsi="Calibri" w:cs="Arial"/>
          <w:kern w:val="0"/>
          <w:sz w:val="20"/>
          <w:szCs w:val="22"/>
          <w:lang w:eastAsia="cs-CZ" w:bidi="ar-SA"/>
        </w:rPr>
        <w:t>zastoupený Mgr. Petrem Pavelcem, Ph.D., ředitelem Územní památkové správy v Českých Budějovicích, s územní působností pro Jihočeský kraj, Plzeňský kraj a kraj Vysočina</w:t>
      </w:r>
    </w:p>
    <w:p w14:paraId="180E2F8E" w14:textId="77777777" w:rsidR="00E02C73" w:rsidRPr="00E02C73" w:rsidRDefault="00E02C73" w:rsidP="00E02C73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 w:val="20"/>
          <w:szCs w:val="22"/>
          <w:lang w:eastAsia="cs-CZ" w:bidi="ar-SA"/>
        </w:rPr>
      </w:pPr>
    </w:p>
    <w:p w14:paraId="734321FD" w14:textId="77777777" w:rsidR="00E02C73" w:rsidRPr="00E02C73" w:rsidRDefault="00E02C73" w:rsidP="00E02C73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Times New Roman"/>
          <w:kern w:val="0"/>
          <w:sz w:val="20"/>
          <w:szCs w:val="22"/>
          <w:lang w:eastAsia="cs-CZ" w:bidi="ar-SA"/>
        </w:rPr>
      </w:pPr>
      <w:r w:rsidRPr="00E02C73">
        <w:rPr>
          <w:rFonts w:ascii="Calibri" w:eastAsia="Times New Roman" w:hAnsi="Calibri" w:cs="Arial"/>
          <w:b/>
          <w:bCs/>
          <w:i/>
          <w:iCs/>
          <w:kern w:val="0"/>
          <w:sz w:val="20"/>
          <w:szCs w:val="22"/>
          <w:lang w:eastAsia="cs-CZ" w:bidi="ar-SA"/>
        </w:rPr>
        <w:t>Doručovací adresa:</w:t>
      </w:r>
    </w:p>
    <w:p w14:paraId="717BEB15" w14:textId="77777777" w:rsidR="00E02C73" w:rsidRPr="00E02C73" w:rsidRDefault="00E02C73" w:rsidP="00E02C73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 w:val="20"/>
          <w:szCs w:val="22"/>
          <w:lang w:eastAsia="cs-CZ" w:bidi="ar-SA"/>
        </w:rPr>
      </w:pPr>
      <w:r w:rsidRPr="00E02C73">
        <w:rPr>
          <w:rFonts w:ascii="Calibri" w:eastAsia="Times New Roman" w:hAnsi="Calibri" w:cs="Arial"/>
          <w:bCs/>
          <w:i/>
          <w:iCs/>
          <w:kern w:val="0"/>
          <w:sz w:val="20"/>
          <w:szCs w:val="22"/>
          <w:lang w:eastAsia="cs-CZ" w:bidi="ar-SA"/>
        </w:rPr>
        <w:t>Národní památkový ústav</w:t>
      </w:r>
    </w:p>
    <w:p w14:paraId="39F66E5A" w14:textId="77777777" w:rsidR="00E02C73" w:rsidRPr="00E02C73" w:rsidRDefault="00E02C73" w:rsidP="00E02C73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 w:val="20"/>
          <w:szCs w:val="22"/>
          <w:lang w:eastAsia="cs-CZ" w:bidi="ar-SA"/>
        </w:rPr>
      </w:pPr>
      <w:r w:rsidRPr="00E02C73">
        <w:rPr>
          <w:rFonts w:ascii="Calibri" w:eastAsia="Times New Roman" w:hAnsi="Calibri" w:cs="Arial"/>
          <w:kern w:val="0"/>
          <w:sz w:val="20"/>
          <w:szCs w:val="22"/>
          <w:lang w:eastAsia="cs-CZ" w:bidi="ar-SA"/>
        </w:rPr>
        <w:t xml:space="preserve">Územní památková správa v Českých Budějovicích, </w:t>
      </w:r>
    </w:p>
    <w:p w14:paraId="3DF457ED" w14:textId="77777777" w:rsidR="00E02C73" w:rsidRPr="00E02C73" w:rsidRDefault="00E02C73" w:rsidP="00E02C73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 w:val="20"/>
          <w:szCs w:val="22"/>
          <w:lang w:eastAsia="cs-CZ" w:bidi="ar-SA"/>
        </w:rPr>
      </w:pPr>
      <w:r w:rsidRPr="00E02C73">
        <w:rPr>
          <w:rFonts w:ascii="Calibri" w:eastAsia="Times New Roman" w:hAnsi="Calibri" w:cs="Arial"/>
          <w:kern w:val="0"/>
          <w:sz w:val="20"/>
          <w:szCs w:val="22"/>
          <w:lang w:eastAsia="cs-CZ" w:bidi="ar-SA"/>
        </w:rPr>
        <w:t>Náměstí Přemysla Otakara II. 34</w:t>
      </w:r>
    </w:p>
    <w:p w14:paraId="61DDE1C8" w14:textId="77777777" w:rsidR="00E02C73" w:rsidRPr="00E02C73" w:rsidRDefault="00E02C73" w:rsidP="00E02C73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 w:val="20"/>
          <w:szCs w:val="22"/>
          <w:lang w:eastAsia="cs-CZ" w:bidi="ar-SA"/>
        </w:rPr>
      </w:pPr>
      <w:r w:rsidRPr="00E02C73">
        <w:rPr>
          <w:rFonts w:ascii="Calibri" w:eastAsia="Times New Roman" w:hAnsi="Calibri" w:cs="Arial"/>
          <w:kern w:val="0"/>
          <w:sz w:val="20"/>
          <w:szCs w:val="22"/>
          <w:lang w:eastAsia="cs-CZ" w:bidi="ar-SA"/>
        </w:rPr>
        <w:t xml:space="preserve">370 21 České Budějovice </w:t>
      </w:r>
    </w:p>
    <w:p w14:paraId="182BA8D3" w14:textId="77777777" w:rsidR="00E02C73" w:rsidRPr="00E02C73" w:rsidRDefault="00E02C73" w:rsidP="00E02C73">
      <w:pPr>
        <w:keepNext/>
        <w:widowControl/>
        <w:numPr>
          <w:ilvl w:val="5"/>
          <w:numId w:val="30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autoSpaceDN/>
        <w:snapToGrid w:val="0"/>
        <w:jc w:val="both"/>
        <w:textAlignment w:val="auto"/>
        <w:outlineLvl w:val="5"/>
        <w:rPr>
          <w:rFonts w:ascii="Calibri" w:eastAsia="Times New Roman" w:hAnsi="Calibri" w:cs="Arial"/>
          <w:b/>
          <w:kern w:val="0"/>
          <w:sz w:val="20"/>
          <w:szCs w:val="22"/>
          <w:lang w:eastAsia="cs-CZ" w:bidi="ar-SA"/>
        </w:rPr>
      </w:pPr>
      <w:r w:rsidRPr="00E02C73">
        <w:rPr>
          <w:rFonts w:ascii="Calibri" w:eastAsia="Times New Roman" w:hAnsi="Calibri" w:cs="Times New Roman"/>
          <w:b/>
          <w:kern w:val="0"/>
          <w:sz w:val="20"/>
          <w:szCs w:val="22"/>
          <w:lang w:eastAsia="cs-CZ" w:bidi="ar-SA"/>
        </w:rPr>
        <w:t>Osoby oprávněné k jednání ve věcech smluvních:</w:t>
      </w:r>
      <w:r w:rsidRPr="00E02C73">
        <w:rPr>
          <w:rFonts w:ascii="Calibri" w:eastAsia="Times New Roman" w:hAnsi="Calibri" w:cs="Times New Roman"/>
          <w:b/>
          <w:kern w:val="0"/>
          <w:sz w:val="20"/>
          <w:szCs w:val="22"/>
          <w:lang w:eastAsia="cs-CZ" w:bidi="ar-SA"/>
        </w:rPr>
        <w:tab/>
      </w:r>
      <w:r w:rsidRPr="00E02C73">
        <w:rPr>
          <w:rFonts w:ascii="Calibri" w:eastAsia="Times New Roman" w:hAnsi="Calibri" w:cs="Times New Roman"/>
          <w:b/>
          <w:kern w:val="0"/>
          <w:sz w:val="20"/>
          <w:szCs w:val="22"/>
          <w:lang w:eastAsia="cs-CZ" w:bidi="ar-SA"/>
        </w:rPr>
        <w:tab/>
        <w:t xml:space="preserve">Mgr. Petr Pavelec, Ph.D., ředitel </w:t>
      </w:r>
    </w:p>
    <w:p w14:paraId="5DF86118" w14:textId="1610722C" w:rsidR="00E02C73" w:rsidRPr="00E02C73" w:rsidRDefault="00E02C73" w:rsidP="00E02C7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autoSpaceDN/>
        <w:textAlignment w:val="auto"/>
        <w:rPr>
          <w:rFonts w:ascii="Calibri" w:eastAsia="Times New Roman" w:hAnsi="Calibri" w:cs="Arial"/>
          <w:b/>
          <w:iCs/>
          <w:kern w:val="0"/>
          <w:sz w:val="20"/>
          <w:szCs w:val="22"/>
          <w:lang w:eastAsia="cs-CZ" w:bidi="ar-SA"/>
        </w:rPr>
      </w:pPr>
      <w:r w:rsidRPr="00E02C73">
        <w:rPr>
          <w:rFonts w:ascii="Calibri" w:eastAsia="Times New Roman" w:hAnsi="Calibri" w:cs="Arial"/>
          <w:b/>
          <w:iCs/>
          <w:kern w:val="0"/>
          <w:sz w:val="20"/>
          <w:szCs w:val="22"/>
          <w:lang w:eastAsia="cs-CZ" w:bidi="ar-SA"/>
        </w:rPr>
        <w:t>Osoby oprávněné k jednání ve věcech technických:</w:t>
      </w:r>
      <w:r w:rsidRPr="00E02C73">
        <w:rPr>
          <w:rFonts w:ascii="Calibri" w:eastAsia="Times New Roman" w:hAnsi="Calibri" w:cs="Arial"/>
          <w:b/>
          <w:iCs/>
          <w:kern w:val="0"/>
          <w:sz w:val="20"/>
          <w:szCs w:val="22"/>
          <w:lang w:eastAsia="cs-CZ" w:bidi="ar-SA"/>
        </w:rPr>
        <w:tab/>
      </w:r>
      <w:proofErr w:type="spellStart"/>
      <w:r w:rsidR="000D2028">
        <w:rPr>
          <w:rFonts w:ascii="Calibri" w:eastAsia="Times New Roman" w:hAnsi="Calibri" w:cs="Arial"/>
          <w:b/>
          <w:iCs/>
          <w:kern w:val="0"/>
          <w:sz w:val="20"/>
          <w:szCs w:val="22"/>
          <w:lang w:eastAsia="cs-CZ" w:bidi="ar-SA"/>
        </w:rPr>
        <w:t>xxxxxxxxxxxxxxx</w:t>
      </w:r>
      <w:proofErr w:type="spellEnd"/>
      <w:r w:rsidRPr="00E02C73">
        <w:rPr>
          <w:rFonts w:ascii="Calibri" w:eastAsia="Times New Roman" w:hAnsi="Calibri" w:cs="Arial"/>
          <w:b/>
          <w:iCs/>
          <w:kern w:val="0"/>
          <w:sz w:val="20"/>
          <w:szCs w:val="22"/>
          <w:lang w:eastAsia="cs-CZ" w:bidi="ar-SA"/>
        </w:rPr>
        <w:t>, kastelán</w:t>
      </w:r>
    </w:p>
    <w:p w14:paraId="1CB1C9A3" w14:textId="20C6275B" w:rsidR="00E02C73" w:rsidRPr="00E02C73" w:rsidRDefault="00E02C73" w:rsidP="00E02C7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0"/>
          <w:szCs w:val="22"/>
          <w:shd w:val="clear" w:color="auto" w:fill="FFFF00"/>
          <w:lang w:eastAsia="cs-CZ" w:bidi="ar-SA"/>
        </w:rPr>
      </w:pPr>
      <w:r w:rsidRPr="00E02C73">
        <w:rPr>
          <w:rFonts w:ascii="Calibri" w:eastAsia="Times New Roman" w:hAnsi="Calibri" w:cs="Arial"/>
          <w:b/>
          <w:iCs/>
          <w:kern w:val="0"/>
          <w:sz w:val="20"/>
          <w:szCs w:val="22"/>
          <w:lang w:eastAsia="cs-CZ" w:bidi="ar-SA"/>
        </w:rPr>
        <w:tab/>
      </w:r>
      <w:r w:rsidRPr="00E02C73">
        <w:rPr>
          <w:rFonts w:ascii="Calibri" w:eastAsia="Times New Roman" w:hAnsi="Calibri" w:cs="Arial"/>
          <w:b/>
          <w:iCs/>
          <w:kern w:val="0"/>
          <w:sz w:val="20"/>
          <w:szCs w:val="22"/>
          <w:lang w:eastAsia="cs-CZ" w:bidi="ar-SA"/>
        </w:rPr>
        <w:tab/>
      </w:r>
      <w:r w:rsidRPr="00E02C73">
        <w:rPr>
          <w:rFonts w:ascii="Calibri" w:eastAsia="Times New Roman" w:hAnsi="Calibri" w:cs="Arial"/>
          <w:b/>
          <w:iCs/>
          <w:kern w:val="0"/>
          <w:sz w:val="20"/>
          <w:szCs w:val="22"/>
          <w:lang w:eastAsia="cs-CZ" w:bidi="ar-SA"/>
        </w:rPr>
        <w:tab/>
      </w:r>
      <w:r w:rsidRPr="00E02C73">
        <w:rPr>
          <w:rFonts w:ascii="Calibri" w:eastAsia="Times New Roman" w:hAnsi="Calibri" w:cs="Arial"/>
          <w:b/>
          <w:iCs/>
          <w:kern w:val="0"/>
          <w:sz w:val="20"/>
          <w:szCs w:val="22"/>
          <w:lang w:eastAsia="cs-CZ" w:bidi="ar-SA"/>
        </w:rPr>
        <w:tab/>
      </w:r>
      <w:r w:rsidRPr="00E02C73">
        <w:rPr>
          <w:rFonts w:ascii="Calibri" w:eastAsia="Times New Roman" w:hAnsi="Calibri" w:cs="Arial"/>
          <w:b/>
          <w:iCs/>
          <w:kern w:val="0"/>
          <w:sz w:val="20"/>
          <w:szCs w:val="22"/>
          <w:lang w:eastAsia="cs-CZ" w:bidi="ar-SA"/>
        </w:rPr>
        <w:tab/>
      </w:r>
      <w:r w:rsidRPr="00E02C73">
        <w:rPr>
          <w:rFonts w:ascii="Calibri" w:eastAsia="Times New Roman" w:hAnsi="Calibri" w:cs="Arial"/>
          <w:b/>
          <w:iCs/>
          <w:kern w:val="0"/>
          <w:sz w:val="20"/>
          <w:szCs w:val="22"/>
          <w:lang w:eastAsia="cs-CZ" w:bidi="ar-SA"/>
        </w:rPr>
        <w:tab/>
      </w:r>
      <w:r w:rsidRPr="00E02C73">
        <w:rPr>
          <w:rFonts w:ascii="Calibri" w:eastAsia="Times New Roman" w:hAnsi="Calibri" w:cs="Arial"/>
          <w:b/>
          <w:iCs/>
          <w:kern w:val="0"/>
          <w:sz w:val="20"/>
          <w:szCs w:val="22"/>
          <w:lang w:eastAsia="cs-CZ" w:bidi="ar-SA"/>
        </w:rPr>
        <w:tab/>
      </w:r>
      <w:r w:rsidRPr="00E02C73">
        <w:rPr>
          <w:rFonts w:ascii="Calibri" w:eastAsia="Times New Roman" w:hAnsi="Calibri" w:cs="Arial"/>
          <w:b/>
          <w:iCs/>
          <w:kern w:val="0"/>
          <w:sz w:val="20"/>
          <w:szCs w:val="22"/>
          <w:lang w:eastAsia="cs-CZ" w:bidi="ar-SA"/>
        </w:rPr>
        <w:tab/>
      </w:r>
      <w:r w:rsidRPr="00E02C73">
        <w:rPr>
          <w:rFonts w:ascii="Calibri" w:eastAsia="Times New Roman" w:hAnsi="Calibri" w:cs="Arial"/>
          <w:b/>
          <w:iCs/>
          <w:kern w:val="0"/>
          <w:sz w:val="20"/>
          <w:szCs w:val="22"/>
          <w:lang w:eastAsia="cs-CZ" w:bidi="ar-SA"/>
        </w:rPr>
        <w:tab/>
      </w:r>
      <w:proofErr w:type="spellStart"/>
      <w:r w:rsidR="000D2028">
        <w:rPr>
          <w:rFonts w:ascii="Calibri" w:eastAsia="Times New Roman" w:hAnsi="Calibri" w:cs="Arial"/>
          <w:b/>
          <w:iCs/>
          <w:kern w:val="0"/>
          <w:sz w:val="20"/>
          <w:szCs w:val="22"/>
          <w:lang w:eastAsia="cs-CZ" w:bidi="ar-SA"/>
        </w:rPr>
        <w:t>xxxxxxxxxxxx</w:t>
      </w:r>
      <w:proofErr w:type="spellEnd"/>
      <w:r w:rsidRPr="00E02C73">
        <w:rPr>
          <w:rFonts w:ascii="Calibri" w:eastAsia="Times New Roman" w:hAnsi="Calibri" w:cs="Arial"/>
          <w:b/>
          <w:iCs/>
          <w:kern w:val="0"/>
          <w:sz w:val="20"/>
          <w:szCs w:val="22"/>
          <w:lang w:eastAsia="cs-CZ" w:bidi="ar-SA"/>
        </w:rPr>
        <w:t>, investiční referent</w:t>
      </w:r>
    </w:p>
    <w:p w14:paraId="6B91259D" w14:textId="77777777" w:rsidR="00E02C73" w:rsidRPr="00E02C73" w:rsidRDefault="00E02C73" w:rsidP="00E02C73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0"/>
          <w:szCs w:val="22"/>
          <w:lang w:eastAsia="cs-CZ" w:bidi="ar-SA"/>
        </w:rPr>
      </w:pPr>
      <w:r w:rsidRPr="00E02C73">
        <w:rPr>
          <w:rFonts w:ascii="Calibri" w:eastAsia="Times New Roman" w:hAnsi="Calibri" w:cs="Arial"/>
          <w:kern w:val="0"/>
          <w:sz w:val="20"/>
          <w:szCs w:val="22"/>
          <w:lang w:eastAsia="cs-CZ" w:bidi="ar-SA"/>
        </w:rPr>
        <w:t xml:space="preserve"> (dále jen „</w:t>
      </w:r>
      <w:r w:rsidRPr="00E02C73">
        <w:rPr>
          <w:rFonts w:ascii="Calibri" w:eastAsia="Times New Roman" w:hAnsi="Calibri" w:cs="Arial"/>
          <w:b/>
          <w:kern w:val="0"/>
          <w:sz w:val="20"/>
          <w:szCs w:val="22"/>
          <w:lang w:eastAsia="cs-CZ" w:bidi="ar-SA"/>
        </w:rPr>
        <w:t>Objednatel</w:t>
      </w:r>
      <w:r w:rsidRPr="00E02C73">
        <w:rPr>
          <w:rFonts w:ascii="Calibri" w:eastAsia="Times New Roman" w:hAnsi="Calibri" w:cs="Arial"/>
          <w:kern w:val="0"/>
          <w:sz w:val="20"/>
          <w:szCs w:val="22"/>
          <w:lang w:eastAsia="cs-CZ" w:bidi="ar-SA"/>
        </w:rPr>
        <w:t>“)</w:t>
      </w:r>
    </w:p>
    <w:p w14:paraId="3A5CE91A" w14:textId="77777777" w:rsidR="00E02C73" w:rsidRPr="00E02C73" w:rsidRDefault="00E02C73" w:rsidP="00E02C73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0"/>
          <w:szCs w:val="22"/>
          <w:lang w:eastAsia="cs-CZ" w:bidi="ar-SA"/>
        </w:rPr>
      </w:pPr>
    </w:p>
    <w:p w14:paraId="19676809" w14:textId="77777777" w:rsidR="00E02C73" w:rsidRPr="00E02C73" w:rsidRDefault="00E02C73" w:rsidP="00E02C73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0"/>
          <w:szCs w:val="22"/>
          <w:lang w:eastAsia="cs-CZ" w:bidi="ar-SA"/>
        </w:rPr>
      </w:pPr>
      <w:r w:rsidRPr="00E02C73">
        <w:rPr>
          <w:rFonts w:ascii="Calibri" w:eastAsia="Times New Roman" w:hAnsi="Calibri" w:cs="Arial"/>
          <w:kern w:val="0"/>
          <w:sz w:val="20"/>
          <w:szCs w:val="22"/>
          <w:lang w:eastAsia="cs-CZ" w:bidi="ar-SA"/>
        </w:rPr>
        <w:t>a</w:t>
      </w:r>
    </w:p>
    <w:p w14:paraId="2F0ECFBA" w14:textId="77777777" w:rsidR="00E02C73" w:rsidRPr="00E02C73" w:rsidRDefault="00E02C73" w:rsidP="00E02C73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0"/>
          <w:szCs w:val="22"/>
          <w:lang w:eastAsia="cs-CZ" w:bidi="ar-SA"/>
        </w:rPr>
      </w:pPr>
    </w:p>
    <w:p w14:paraId="6643DDB9" w14:textId="1C95791E" w:rsidR="00E02C73" w:rsidRPr="00E02C73" w:rsidRDefault="00E02C73" w:rsidP="00E02C73">
      <w:pPr>
        <w:widowControl/>
        <w:suppressAutoHyphens w:val="0"/>
        <w:autoSpaceDN/>
        <w:textAlignment w:val="auto"/>
        <w:rPr>
          <w:rFonts w:ascii="Calibri" w:eastAsia="Times New Roman" w:hAnsi="Calibri" w:cs="Arial"/>
          <w:b/>
          <w:kern w:val="0"/>
          <w:sz w:val="20"/>
          <w:szCs w:val="22"/>
          <w:lang w:eastAsia="cs-CZ" w:bidi="ar-SA"/>
        </w:rPr>
      </w:pPr>
      <w:r w:rsidRPr="00E02C73">
        <w:rPr>
          <w:rFonts w:ascii="Calibri" w:eastAsia="Times New Roman" w:hAnsi="Calibri" w:cs="Arial"/>
          <w:b/>
          <w:kern w:val="0"/>
          <w:sz w:val="20"/>
          <w:szCs w:val="22"/>
          <w:lang w:eastAsia="cs-CZ" w:bidi="ar-SA"/>
        </w:rPr>
        <w:t>STAFIKO stav s.</w:t>
      </w:r>
      <w:r w:rsidR="003A5F6C">
        <w:rPr>
          <w:rFonts w:ascii="Calibri" w:eastAsia="Times New Roman" w:hAnsi="Calibri" w:cs="Arial"/>
          <w:b/>
          <w:kern w:val="0"/>
          <w:sz w:val="20"/>
          <w:szCs w:val="22"/>
          <w:lang w:eastAsia="cs-CZ" w:bidi="ar-SA"/>
        </w:rPr>
        <w:t xml:space="preserve"> </w:t>
      </w:r>
      <w:r w:rsidRPr="00E02C73">
        <w:rPr>
          <w:rFonts w:ascii="Calibri" w:eastAsia="Times New Roman" w:hAnsi="Calibri" w:cs="Arial"/>
          <w:b/>
          <w:kern w:val="0"/>
          <w:sz w:val="20"/>
          <w:szCs w:val="22"/>
          <w:lang w:eastAsia="cs-CZ" w:bidi="ar-SA"/>
        </w:rPr>
        <w:t>r.</w:t>
      </w:r>
      <w:r w:rsidR="003A5F6C">
        <w:rPr>
          <w:rFonts w:ascii="Calibri" w:eastAsia="Times New Roman" w:hAnsi="Calibri" w:cs="Arial"/>
          <w:b/>
          <w:kern w:val="0"/>
          <w:sz w:val="20"/>
          <w:szCs w:val="22"/>
          <w:lang w:eastAsia="cs-CZ" w:bidi="ar-SA"/>
        </w:rPr>
        <w:t xml:space="preserve"> </w:t>
      </w:r>
      <w:r w:rsidRPr="00E02C73">
        <w:rPr>
          <w:rFonts w:ascii="Calibri" w:eastAsia="Times New Roman" w:hAnsi="Calibri" w:cs="Arial"/>
          <w:b/>
          <w:kern w:val="0"/>
          <w:sz w:val="20"/>
          <w:szCs w:val="22"/>
          <w:lang w:eastAsia="cs-CZ" w:bidi="ar-SA"/>
        </w:rPr>
        <w:t>o.</w:t>
      </w:r>
    </w:p>
    <w:p w14:paraId="549DE32A" w14:textId="77777777" w:rsidR="00E02C73" w:rsidRPr="00E02C73" w:rsidRDefault="00E02C73" w:rsidP="00E02C73">
      <w:pPr>
        <w:widowControl/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0"/>
          <w:szCs w:val="22"/>
          <w:lang w:eastAsia="cs-CZ" w:bidi="ar-SA"/>
        </w:rPr>
      </w:pPr>
      <w:r w:rsidRPr="00E02C73">
        <w:rPr>
          <w:rFonts w:ascii="Calibri" w:eastAsia="Times New Roman" w:hAnsi="Calibri" w:cs="Arial"/>
          <w:kern w:val="0"/>
          <w:sz w:val="20"/>
          <w:szCs w:val="22"/>
          <w:lang w:eastAsia="cs-CZ" w:bidi="ar-SA"/>
        </w:rPr>
        <w:t>podnikající na základě živnostenského oprávnění</w:t>
      </w:r>
    </w:p>
    <w:p w14:paraId="48209DBF" w14:textId="2F8E8BE8" w:rsidR="00E02C73" w:rsidRPr="00E02C73" w:rsidRDefault="000D2028" w:rsidP="00E02C73">
      <w:pPr>
        <w:widowControl/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0"/>
          <w:szCs w:val="22"/>
          <w:lang w:eastAsia="cs-CZ" w:bidi="ar-SA"/>
        </w:rPr>
      </w:pPr>
      <w:proofErr w:type="spellStart"/>
      <w:r>
        <w:rPr>
          <w:rFonts w:ascii="Calibri" w:eastAsia="Times New Roman" w:hAnsi="Calibri" w:cs="Arial"/>
          <w:kern w:val="0"/>
          <w:sz w:val="20"/>
          <w:szCs w:val="22"/>
          <w:lang w:eastAsia="cs-CZ" w:bidi="ar-SA"/>
        </w:rPr>
        <w:t>xxxxxxxxxxxxxx</w:t>
      </w:r>
      <w:proofErr w:type="spellEnd"/>
      <w:r w:rsidR="00E02C73" w:rsidRPr="00E02C73">
        <w:rPr>
          <w:rFonts w:ascii="Calibri" w:eastAsia="Times New Roman" w:hAnsi="Calibri" w:cs="Arial"/>
          <w:kern w:val="0"/>
          <w:sz w:val="20"/>
          <w:szCs w:val="22"/>
          <w:lang w:eastAsia="cs-CZ" w:bidi="ar-SA"/>
        </w:rPr>
        <w:t>, jednatel společnosti</w:t>
      </w:r>
    </w:p>
    <w:p w14:paraId="265079E9" w14:textId="77777777" w:rsidR="00E02C73" w:rsidRPr="00E02C73" w:rsidRDefault="00E02C73" w:rsidP="00E02C73">
      <w:pPr>
        <w:suppressAutoHyphens w:val="0"/>
        <w:autoSpaceDN/>
        <w:textAlignment w:val="auto"/>
        <w:rPr>
          <w:rFonts w:ascii="Calibri" w:eastAsia="Times New Roman" w:hAnsi="Calibri" w:cs="Times New Roman"/>
          <w:kern w:val="0"/>
          <w:sz w:val="20"/>
          <w:szCs w:val="22"/>
          <w:lang w:eastAsia="cs-CZ" w:bidi="ar-SA"/>
        </w:rPr>
      </w:pPr>
      <w:r w:rsidRPr="00E02C73">
        <w:rPr>
          <w:rFonts w:ascii="Calibri" w:eastAsia="Times New Roman" w:hAnsi="Calibri" w:cs="Times New Roman"/>
          <w:kern w:val="0"/>
          <w:sz w:val="20"/>
          <w:szCs w:val="22"/>
          <w:lang w:eastAsia="cs-CZ" w:bidi="ar-SA"/>
        </w:rPr>
        <w:t>se sídlem: Petrovická 283, 344 01 Domažlice</w:t>
      </w:r>
    </w:p>
    <w:p w14:paraId="7861AB18" w14:textId="77777777" w:rsidR="00E02C73" w:rsidRPr="00E02C73" w:rsidRDefault="00E02C73" w:rsidP="00E02C73">
      <w:pPr>
        <w:suppressAutoHyphens w:val="0"/>
        <w:autoSpaceDN/>
        <w:textAlignment w:val="auto"/>
        <w:rPr>
          <w:rFonts w:ascii="Calibri" w:eastAsia="Times New Roman" w:hAnsi="Calibri" w:cs="Times New Roman"/>
          <w:kern w:val="0"/>
          <w:sz w:val="20"/>
          <w:szCs w:val="22"/>
          <w:lang w:eastAsia="cs-CZ" w:bidi="ar-SA"/>
        </w:rPr>
      </w:pPr>
      <w:r w:rsidRPr="00E02C73">
        <w:rPr>
          <w:rFonts w:ascii="Calibri" w:eastAsia="Times New Roman" w:hAnsi="Calibri" w:cs="Times New Roman"/>
          <w:kern w:val="0"/>
          <w:sz w:val="20"/>
          <w:szCs w:val="22"/>
          <w:lang w:eastAsia="cs-CZ" w:bidi="ar-SA"/>
        </w:rPr>
        <w:t>IČO: 26352516, DIČ: CZ26352516</w:t>
      </w:r>
    </w:p>
    <w:p w14:paraId="55EDB48C" w14:textId="77777777" w:rsidR="00E02C73" w:rsidRPr="00E02C73" w:rsidRDefault="00E02C73" w:rsidP="00E02C73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0"/>
          <w:szCs w:val="22"/>
          <w:lang w:eastAsia="cs-CZ" w:bidi="ar-SA"/>
        </w:rPr>
      </w:pPr>
      <w:r w:rsidRPr="00E02C73">
        <w:rPr>
          <w:rFonts w:ascii="Calibri" w:eastAsia="Times New Roman" w:hAnsi="Calibri" w:cs="Arial"/>
          <w:kern w:val="0"/>
          <w:sz w:val="20"/>
          <w:szCs w:val="22"/>
          <w:lang w:eastAsia="cs-CZ" w:bidi="ar-SA"/>
        </w:rPr>
        <w:t>(dále jen „</w:t>
      </w:r>
      <w:r w:rsidRPr="00E02C73">
        <w:rPr>
          <w:rFonts w:ascii="Calibri" w:eastAsia="Times New Roman" w:hAnsi="Calibri" w:cs="Arial"/>
          <w:b/>
          <w:kern w:val="0"/>
          <w:sz w:val="20"/>
          <w:szCs w:val="22"/>
          <w:lang w:eastAsia="cs-CZ" w:bidi="ar-SA"/>
        </w:rPr>
        <w:t>Zhotovitel</w:t>
      </w:r>
      <w:r w:rsidRPr="00E02C73">
        <w:rPr>
          <w:rFonts w:ascii="Calibri" w:eastAsia="Times New Roman" w:hAnsi="Calibri" w:cs="Arial"/>
          <w:kern w:val="0"/>
          <w:sz w:val="20"/>
          <w:szCs w:val="22"/>
          <w:lang w:eastAsia="cs-CZ" w:bidi="ar-SA"/>
        </w:rPr>
        <w:t>“)</w:t>
      </w:r>
    </w:p>
    <w:p w14:paraId="1B345061" w14:textId="77777777" w:rsidR="00E02C73" w:rsidRPr="00E02C73" w:rsidRDefault="00E02C73" w:rsidP="00E02C73">
      <w:pPr>
        <w:widowControl/>
        <w:suppressAutoHyphens w:val="0"/>
        <w:autoSpaceDN/>
        <w:ind w:left="703" w:hanging="567"/>
        <w:textAlignment w:val="auto"/>
        <w:rPr>
          <w:rFonts w:ascii="Calibri" w:eastAsia="Calibri" w:hAnsi="Calibri" w:cs="Calibri"/>
          <w:color w:val="000000"/>
          <w:kern w:val="0"/>
          <w:sz w:val="20"/>
          <w:szCs w:val="22"/>
          <w:lang w:eastAsia="cs-CZ" w:bidi="ar-SA"/>
        </w:rPr>
      </w:pPr>
    </w:p>
    <w:p w14:paraId="40FC53D5" w14:textId="66350F69" w:rsidR="00E02C73" w:rsidRPr="00E02C73" w:rsidRDefault="00E02C73" w:rsidP="00E02C73">
      <w:pPr>
        <w:widowControl/>
        <w:suppressAutoHyphens w:val="0"/>
        <w:autoSpaceDE w:val="0"/>
        <w:adjustRightInd w:val="0"/>
        <w:ind w:left="703" w:hanging="567"/>
        <w:jc w:val="both"/>
        <w:textAlignment w:val="auto"/>
        <w:rPr>
          <w:rFonts w:ascii="Calibri" w:eastAsia="Calibri" w:hAnsi="Calibri" w:cs="Calibri"/>
          <w:color w:val="000000"/>
          <w:kern w:val="0"/>
          <w:sz w:val="20"/>
          <w:szCs w:val="22"/>
          <w:lang w:eastAsia="cs-CZ" w:bidi="ar-SA"/>
        </w:rPr>
      </w:pPr>
      <w:r w:rsidRPr="00E02C73">
        <w:rPr>
          <w:rFonts w:ascii="Calibri" w:eastAsia="Calibri" w:hAnsi="Calibri" w:cs="Calibri"/>
          <w:color w:val="000000"/>
          <w:kern w:val="0"/>
          <w:sz w:val="20"/>
          <w:szCs w:val="22"/>
          <w:lang w:eastAsia="cs-CZ" w:bidi="ar-SA"/>
        </w:rPr>
        <w:t>(Objednatel a Zhotovitel dále též jednotlivě jen jako „</w:t>
      </w:r>
      <w:r w:rsidRPr="00E02C73">
        <w:rPr>
          <w:rFonts w:ascii="Calibri" w:eastAsia="Calibri" w:hAnsi="Calibri" w:cs="Calibri"/>
          <w:b/>
          <w:color w:val="000000"/>
          <w:kern w:val="0"/>
          <w:sz w:val="20"/>
          <w:szCs w:val="22"/>
          <w:lang w:eastAsia="cs-CZ" w:bidi="ar-SA"/>
        </w:rPr>
        <w:t>Smluvní strana</w:t>
      </w:r>
      <w:r w:rsidRPr="00E02C73">
        <w:rPr>
          <w:rFonts w:ascii="Calibri" w:eastAsia="Calibri" w:hAnsi="Calibri" w:cs="Calibri"/>
          <w:color w:val="000000"/>
          <w:kern w:val="0"/>
          <w:sz w:val="20"/>
          <w:szCs w:val="22"/>
          <w:lang w:eastAsia="cs-CZ" w:bidi="ar-SA"/>
        </w:rPr>
        <w:t>“ nebo společně jako „</w:t>
      </w:r>
      <w:r w:rsidRPr="00E02C73">
        <w:rPr>
          <w:rFonts w:ascii="Calibri" w:eastAsia="Calibri" w:hAnsi="Calibri" w:cs="Calibri"/>
          <w:b/>
          <w:color w:val="000000"/>
          <w:kern w:val="0"/>
          <w:sz w:val="20"/>
          <w:szCs w:val="22"/>
          <w:lang w:eastAsia="cs-CZ" w:bidi="ar-SA"/>
        </w:rPr>
        <w:t>Smluvní strany</w:t>
      </w:r>
      <w:r w:rsidRPr="00E02C73">
        <w:rPr>
          <w:rFonts w:ascii="Calibri" w:eastAsia="Calibri" w:hAnsi="Calibri" w:cs="Calibri"/>
          <w:color w:val="000000"/>
          <w:kern w:val="0"/>
          <w:sz w:val="20"/>
          <w:szCs w:val="22"/>
          <w:lang w:eastAsia="cs-CZ" w:bidi="ar-SA"/>
        </w:rPr>
        <w:t>“)</w:t>
      </w:r>
    </w:p>
    <w:p w14:paraId="6693D32D" w14:textId="77777777" w:rsidR="00457C65" w:rsidRPr="00E02C73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5019475A" w14:textId="77777777" w:rsidR="00457C65" w:rsidRPr="00E02C73" w:rsidRDefault="00457C65" w:rsidP="00457C65">
      <w:pPr>
        <w:pStyle w:val="Standard"/>
        <w:widowControl w:val="0"/>
        <w:tabs>
          <w:tab w:val="left" w:pos="0"/>
        </w:tabs>
        <w:jc w:val="center"/>
        <w:rPr>
          <w:rFonts w:asciiTheme="minorHAnsi" w:hAnsiTheme="minorHAnsi" w:cstheme="minorHAnsi"/>
          <w:b/>
          <w:sz w:val="28"/>
        </w:rPr>
      </w:pPr>
    </w:p>
    <w:p w14:paraId="74D33803" w14:textId="77777777" w:rsidR="00544360" w:rsidRPr="00E02C73" w:rsidRDefault="00544360" w:rsidP="00457C65">
      <w:pPr>
        <w:pStyle w:val="Standard"/>
        <w:widowControl w:val="0"/>
        <w:tabs>
          <w:tab w:val="left" w:pos="0"/>
        </w:tabs>
        <w:jc w:val="center"/>
        <w:rPr>
          <w:rFonts w:asciiTheme="minorHAnsi" w:hAnsiTheme="minorHAnsi" w:cstheme="minorHAnsi"/>
          <w:b/>
          <w:sz w:val="28"/>
        </w:rPr>
      </w:pPr>
    </w:p>
    <w:p w14:paraId="6618AFA4" w14:textId="4E9C9E8A" w:rsidR="00457C65" w:rsidRPr="00E02C73" w:rsidRDefault="00457C65" w:rsidP="00457C65">
      <w:pPr>
        <w:pStyle w:val="Standard"/>
        <w:widowControl w:val="0"/>
        <w:tabs>
          <w:tab w:val="left" w:pos="0"/>
        </w:tabs>
        <w:jc w:val="center"/>
        <w:rPr>
          <w:rFonts w:asciiTheme="minorHAnsi" w:hAnsiTheme="minorHAnsi" w:cstheme="minorHAnsi"/>
          <w:b/>
          <w:sz w:val="28"/>
        </w:rPr>
      </w:pPr>
      <w:r w:rsidRPr="00E02C73">
        <w:rPr>
          <w:rFonts w:asciiTheme="minorHAnsi" w:hAnsiTheme="minorHAnsi" w:cstheme="minorHAnsi"/>
          <w:b/>
          <w:sz w:val="28"/>
        </w:rPr>
        <w:t xml:space="preserve">Předmět dodatku č. </w:t>
      </w:r>
      <w:r w:rsidR="00E02C73" w:rsidRPr="00E02C73">
        <w:rPr>
          <w:rFonts w:asciiTheme="minorHAnsi" w:hAnsiTheme="minorHAnsi" w:cstheme="minorHAnsi"/>
          <w:b/>
          <w:sz w:val="28"/>
        </w:rPr>
        <w:t>1</w:t>
      </w:r>
    </w:p>
    <w:p w14:paraId="5C171DCA" w14:textId="77777777" w:rsidR="00457C65" w:rsidRPr="00E02C73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18"/>
        </w:rPr>
      </w:pPr>
    </w:p>
    <w:p w14:paraId="7DDEA7D8" w14:textId="35609DF7" w:rsidR="00457C65" w:rsidRPr="00E02C73" w:rsidRDefault="00457C65" w:rsidP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E02C73">
        <w:rPr>
          <w:rFonts w:asciiTheme="minorHAnsi" w:hAnsiTheme="minorHAnsi" w:cstheme="minorHAnsi"/>
          <w:sz w:val="20"/>
          <w:szCs w:val="18"/>
        </w:rPr>
        <w:t>Tímto dodatkem se rozšiřují a upravují p</w:t>
      </w:r>
      <w:r w:rsidR="00544360" w:rsidRPr="00E02C73">
        <w:rPr>
          <w:rFonts w:asciiTheme="minorHAnsi" w:hAnsiTheme="minorHAnsi" w:cstheme="minorHAnsi"/>
          <w:sz w:val="20"/>
          <w:szCs w:val="18"/>
        </w:rPr>
        <w:t xml:space="preserve">říslušná ustanovení článku </w:t>
      </w:r>
      <w:r w:rsidR="00E02C73">
        <w:rPr>
          <w:rFonts w:asciiTheme="minorHAnsi" w:hAnsiTheme="minorHAnsi" w:cstheme="minorHAnsi"/>
          <w:sz w:val="20"/>
          <w:szCs w:val="18"/>
        </w:rPr>
        <w:t>1.</w:t>
      </w:r>
      <w:r w:rsidR="000F4C0F" w:rsidRPr="00E02C73">
        <w:rPr>
          <w:rFonts w:asciiTheme="minorHAnsi" w:hAnsiTheme="minorHAnsi" w:cstheme="minorHAnsi"/>
          <w:sz w:val="20"/>
          <w:szCs w:val="18"/>
        </w:rPr>
        <w:t xml:space="preserve"> </w:t>
      </w:r>
      <w:r w:rsidRPr="00E02C73">
        <w:rPr>
          <w:rFonts w:asciiTheme="minorHAnsi" w:hAnsiTheme="minorHAnsi" w:cstheme="minorHAnsi"/>
          <w:sz w:val="20"/>
          <w:szCs w:val="18"/>
        </w:rPr>
        <w:t xml:space="preserve">a </w:t>
      </w:r>
      <w:r w:rsidR="00E02C73">
        <w:rPr>
          <w:rFonts w:asciiTheme="minorHAnsi" w:hAnsiTheme="minorHAnsi" w:cstheme="minorHAnsi"/>
          <w:sz w:val="20"/>
          <w:szCs w:val="18"/>
        </w:rPr>
        <w:t>4</w:t>
      </w:r>
      <w:r w:rsidRPr="00E02C73">
        <w:rPr>
          <w:rFonts w:asciiTheme="minorHAnsi" w:hAnsiTheme="minorHAnsi" w:cstheme="minorHAnsi"/>
          <w:sz w:val="20"/>
          <w:szCs w:val="18"/>
        </w:rPr>
        <w:t>. Smlouvy o dílo ev. č. </w:t>
      </w:r>
      <w:r w:rsidR="00E02C73" w:rsidRPr="00E02C73">
        <w:rPr>
          <w:rFonts w:asciiTheme="minorHAnsi" w:hAnsiTheme="minorHAnsi" w:cstheme="minorHAnsi"/>
          <w:sz w:val="20"/>
          <w:szCs w:val="18"/>
        </w:rPr>
        <w:t>3028H1230028</w:t>
      </w:r>
      <w:r w:rsidR="000B3698" w:rsidRPr="00E02C73">
        <w:rPr>
          <w:rFonts w:asciiTheme="minorHAnsi" w:hAnsiTheme="minorHAnsi" w:cstheme="minorHAnsi"/>
          <w:sz w:val="20"/>
          <w:szCs w:val="18"/>
        </w:rPr>
        <w:t xml:space="preserve"> </w:t>
      </w:r>
      <w:r w:rsidRPr="00E02C73">
        <w:rPr>
          <w:rFonts w:asciiTheme="minorHAnsi" w:hAnsiTheme="minorHAnsi" w:cstheme="minorHAnsi"/>
          <w:sz w:val="20"/>
          <w:szCs w:val="18"/>
        </w:rPr>
        <w:t xml:space="preserve">ze dne </w:t>
      </w:r>
      <w:r w:rsidR="00E02C73">
        <w:rPr>
          <w:rFonts w:asciiTheme="minorHAnsi" w:hAnsiTheme="minorHAnsi" w:cstheme="minorHAnsi"/>
          <w:sz w:val="20"/>
          <w:szCs w:val="18"/>
        </w:rPr>
        <w:t>4. 12. 2023</w:t>
      </w:r>
      <w:r w:rsidR="003321F6" w:rsidRPr="00E02C73">
        <w:rPr>
          <w:rFonts w:asciiTheme="minorHAnsi" w:hAnsiTheme="minorHAnsi" w:cstheme="minorHAnsi"/>
          <w:sz w:val="20"/>
          <w:szCs w:val="18"/>
        </w:rPr>
        <w:t>. Příslušné smluvní články se mění</w:t>
      </w:r>
      <w:r w:rsidRPr="00E02C73">
        <w:rPr>
          <w:rFonts w:asciiTheme="minorHAnsi" w:hAnsiTheme="minorHAnsi" w:cstheme="minorHAnsi"/>
          <w:sz w:val="20"/>
          <w:szCs w:val="18"/>
        </w:rPr>
        <w:t xml:space="preserve"> takto:</w:t>
      </w:r>
    </w:p>
    <w:p w14:paraId="61DA0506" w14:textId="77777777" w:rsidR="00457C65" w:rsidRPr="00E02C73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18"/>
        </w:rPr>
      </w:pPr>
    </w:p>
    <w:p w14:paraId="1054685A" w14:textId="77777777" w:rsidR="00E02C73" w:rsidRPr="00E02C73" w:rsidRDefault="00E02C73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18"/>
        </w:rPr>
      </w:pPr>
    </w:p>
    <w:p w14:paraId="01735B93" w14:textId="77777777" w:rsidR="00544360" w:rsidRPr="00E02C73" w:rsidRDefault="00544360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i/>
          <w:iCs/>
          <w:sz w:val="20"/>
          <w:szCs w:val="18"/>
        </w:rPr>
      </w:pPr>
    </w:p>
    <w:p w14:paraId="51128F72" w14:textId="27187B9B" w:rsidR="00DE7D44" w:rsidRPr="00E02C73" w:rsidRDefault="00E02C73" w:rsidP="00E02C73">
      <w:pPr>
        <w:pStyle w:val="Standard"/>
        <w:widowControl w:val="0"/>
        <w:numPr>
          <w:ilvl w:val="0"/>
          <w:numId w:val="3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b/>
          <w:i/>
          <w:iCs/>
          <w:snapToGrid w:val="0"/>
          <w:sz w:val="22"/>
        </w:rPr>
        <w:t>Předmět smlouvy:</w:t>
      </w:r>
    </w:p>
    <w:p w14:paraId="5015E7DF" w14:textId="77777777" w:rsidR="00457C65" w:rsidRPr="00E02C73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18"/>
        </w:rPr>
      </w:pPr>
    </w:p>
    <w:p w14:paraId="736D3F95" w14:textId="51DE1269" w:rsidR="00AC0A38" w:rsidRPr="00E02C73" w:rsidRDefault="00457C65" w:rsidP="00AC0A38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jc w:val="both"/>
        <w:rPr>
          <w:rFonts w:asciiTheme="minorHAnsi" w:hAnsiTheme="minorHAnsi" w:cstheme="minorHAnsi"/>
          <w:sz w:val="20"/>
          <w:szCs w:val="18"/>
        </w:rPr>
      </w:pPr>
      <w:r w:rsidRPr="00E02C73">
        <w:rPr>
          <w:rFonts w:asciiTheme="minorHAnsi" w:hAnsiTheme="minorHAnsi" w:cstheme="minorHAnsi"/>
          <w:sz w:val="20"/>
          <w:szCs w:val="18"/>
        </w:rPr>
        <w:t xml:space="preserve">Předmět plnění se </w:t>
      </w:r>
      <w:r w:rsidR="00765111" w:rsidRPr="00E02C73">
        <w:rPr>
          <w:rFonts w:asciiTheme="minorHAnsi" w:hAnsiTheme="minorHAnsi" w:cstheme="minorHAnsi"/>
          <w:sz w:val="20"/>
          <w:szCs w:val="18"/>
        </w:rPr>
        <w:t>mění ve smyslu víceprací a méněprací</w:t>
      </w:r>
      <w:r w:rsidR="000B3698" w:rsidRPr="00E02C73">
        <w:rPr>
          <w:rFonts w:asciiTheme="minorHAnsi" w:hAnsiTheme="minorHAnsi" w:cstheme="minorHAnsi"/>
          <w:sz w:val="20"/>
          <w:szCs w:val="18"/>
        </w:rPr>
        <w:t xml:space="preserve"> zjištěn</w:t>
      </w:r>
      <w:r w:rsidR="00765111" w:rsidRPr="00E02C73">
        <w:rPr>
          <w:rFonts w:asciiTheme="minorHAnsi" w:hAnsiTheme="minorHAnsi" w:cstheme="minorHAnsi"/>
          <w:sz w:val="20"/>
          <w:szCs w:val="18"/>
        </w:rPr>
        <w:t>ých</w:t>
      </w:r>
      <w:r w:rsidR="000B3698" w:rsidRPr="00E02C73">
        <w:rPr>
          <w:rFonts w:asciiTheme="minorHAnsi" w:hAnsiTheme="minorHAnsi" w:cstheme="minorHAnsi"/>
          <w:sz w:val="20"/>
          <w:szCs w:val="18"/>
        </w:rPr>
        <w:t xml:space="preserve"> při provádění díla</w:t>
      </w:r>
      <w:r w:rsidRPr="00E02C73">
        <w:rPr>
          <w:rFonts w:asciiTheme="minorHAnsi" w:hAnsiTheme="minorHAnsi" w:cstheme="minorHAnsi"/>
          <w:sz w:val="20"/>
          <w:szCs w:val="18"/>
        </w:rPr>
        <w:t>.</w:t>
      </w:r>
      <w:r w:rsidR="00200083" w:rsidRPr="00E02C73">
        <w:rPr>
          <w:rFonts w:asciiTheme="minorHAnsi" w:hAnsiTheme="minorHAnsi" w:cstheme="minorHAnsi"/>
          <w:sz w:val="20"/>
          <w:szCs w:val="18"/>
        </w:rPr>
        <w:t xml:space="preserve"> Předmětné skutečnosti se objevily v průběhu výstavby a nemohly být předpokládány ve fázi přípravy projektu</w:t>
      </w:r>
      <w:r w:rsidR="00E8565B">
        <w:rPr>
          <w:rFonts w:asciiTheme="minorHAnsi" w:hAnsiTheme="minorHAnsi" w:cstheme="minorHAnsi"/>
          <w:sz w:val="20"/>
          <w:szCs w:val="18"/>
        </w:rPr>
        <w:t xml:space="preserve"> anebo je objednatel zadal nad rámec SOD, podrobněji viz ZL č. 1 v příloze č. 1 tohoto dodatku, který obsahuje rovněž vyčíslení víceprací a méněprací</w:t>
      </w:r>
      <w:r w:rsidR="00E02C73">
        <w:rPr>
          <w:rFonts w:asciiTheme="minorHAnsi" w:hAnsiTheme="minorHAnsi" w:cstheme="minorHAnsi"/>
          <w:sz w:val="20"/>
          <w:szCs w:val="18"/>
        </w:rPr>
        <w:t>.</w:t>
      </w:r>
      <w:r w:rsidR="0082529B" w:rsidRPr="00E02C73">
        <w:rPr>
          <w:rFonts w:asciiTheme="minorHAnsi" w:hAnsiTheme="minorHAnsi" w:cstheme="minorHAnsi"/>
          <w:sz w:val="20"/>
          <w:szCs w:val="18"/>
        </w:rPr>
        <w:t xml:space="preserve"> </w:t>
      </w:r>
    </w:p>
    <w:p w14:paraId="2CA9FBEC" w14:textId="77777777" w:rsidR="00AC0A38" w:rsidRPr="00E02C73" w:rsidRDefault="00AC0A38" w:rsidP="00AC0A38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jc w:val="both"/>
        <w:rPr>
          <w:rFonts w:asciiTheme="minorHAnsi" w:hAnsiTheme="minorHAnsi" w:cstheme="minorHAnsi"/>
          <w:sz w:val="20"/>
          <w:szCs w:val="18"/>
        </w:rPr>
      </w:pPr>
    </w:p>
    <w:p w14:paraId="103248C1" w14:textId="4F752E72" w:rsidR="00AC0A38" w:rsidRPr="00E02C73" w:rsidRDefault="00AC0A38" w:rsidP="00AC0A38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jc w:val="both"/>
        <w:rPr>
          <w:rFonts w:asciiTheme="minorHAnsi" w:hAnsiTheme="minorHAnsi" w:cstheme="minorHAnsi"/>
          <w:sz w:val="20"/>
          <w:szCs w:val="18"/>
        </w:rPr>
      </w:pPr>
    </w:p>
    <w:p w14:paraId="741DDA8B" w14:textId="77777777" w:rsidR="00B41853" w:rsidRPr="00E02C73" w:rsidRDefault="00B41853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18"/>
        </w:rPr>
      </w:pPr>
    </w:p>
    <w:p w14:paraId="55D063D8" w14:textId="77777777" w:rsidR="00544360" w:rsidRPr="00E02C73" w:rsidRDefault="00544360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18"/>
        </w:rPr>
      </w:pPr>
    </w:p>
    <w:p w14:paraId="36933CB9" w14:textId="77777777" w:rsidR="00653F4D" w:rsidRPr="00E02C73" w:rsidRDefault="00653F4D" w:rsidP="00DE7D44">
      <w:pPr>
        <w:pStyle w:val="Standard"/>
        <w:jc w:val="center"/>
        <w:rPr>
          <w:rFonts w:asciiTheme="minorHAnsi" w:hAnsiTheme="minorHAnsi" w:cstheme="minorHAnsi"/>
          <w:sz w:val="20"/>
          <w:szCs w:val="18"/>
        </w:rPr>
      </w:pPr>
    </w:p>
    <w:p w14:paraId="4B7F0F54" w14:textId="148F2F3B" w:rsidR="00DE7D44" w:rsidRPr="00E02C73" w:rsidRDefault="00E02C73" w:rsidP="00DE7D44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i/>
          <w:iCs/>
          <w:sz w:val="22"/>
        </w:rPr>
      </w:pPr>
      <w:r>
        <w:rPr>
          <w:rFonts w:asciiTheme="minorHAnsi" w:hAnsiTheme="minorHAnsi" w:cstheme="minorHAnsi"/>
          <w:b/>
          <w:i/>
          <w:iCs/>
          <w:sz w:val="22"/>
        </w:rPr>
        <w:t>4. Smluvní cena a platební podmínky:</w:t>
      </w:r>
    </w:p>
    <w:p w14:paraId="647BF470" w14:textId="77777777" w:rsidR="00200083" w:rsidRPr="00E02C73" w:rsidRDefault="00200083" w:rsidP="00DE7D44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sz w:val="28"/>
        </w:rPr>
      </w:pPr>
    </w:p>
    <w:p w14:paraId="025D4E40" w14:textId="6B779D01" w:rsidR="00DE7D44" w:rsidRPr="00E02C73" w:rsidRDefault="003321F6" w:rsidP="003321F6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/>
          <w:sz w:val="20"/>
          <w:szCs w:val="18"/>
        </w:rPr>
      </w:pPr>
      <w:r w:rsidRPr="00E02C73">
        <w:rPr>
          <w:rFonts w:asciiTheme="minorHAnsi" w:hAnsiTheme="minorHAnsi" w:cstheme="minorHAnsi"/>
          <w:sz w:val="20"/>
          <w:szCs w:val="18"/>
        </w:rPr>
        <w:t xml:space="preserve">Tímto dodatkem se upravuje ustanovení čl. </w:t>
      </w:r>
      <w:r w:rsidR="00E02C73">
        <w:rPr>
          <w:rFonts w:asciiTheme="minorHAnsi" w:hAnsiTheme="minorHAnsi" w:cstheme="minorHAnsi"/>
          <w:sz w:val="20"/>
          <w:szCs w:val="18"/>
        </w:rPr>
        <w:t xml:space="preserve">4. </w:t>
      </w:r>
      <w:r w:rsidRPr="00E02C73">
        <w:rPr>
          <w:rFonts w:asciiTheme="minorHAnsi" w:hAnsiTheme="minorHAnsi" w:cstheme="minorHAnsi"/>
          <w:sz w:val="20"/>
          <w:szCs w:val="18"/>
        </w:rPr>
        <w:t xml:space="preserve"> Smlouvy, kdy c</w:t>
      </w:r>
      <w:r w:rsidR="00DE7D44" w:rsidRPr="00E02C73">
        <w:rPr>
          <w:rFonts w:asciiTheme="minorHAnsi" w:hAnsiTheme="minorHAnsi" w:cstheme="minorHAnsi"/>
          <w:sz w:val="20"/>
          <w:szCs w:val="18"/>
        </w:rPr>
        <w:t xml:space="preserve">ena </w:t>
      </w:r>
      <w:r w:rsidR="00EC3771" w:rsidRPr="00E02C73">
        <w:rPr>
          <w:rFonts w:asciiTheme="minorHAnsi" w:hAnsiTheme="minorHAnsi" w:cstheme="minorHAnsi"/>
          <w:sz w:val="20"/>
          <w:szCs w:val="18"/>
        </w:rPr>
        <w:t xml:space="preserve">díla dle </w:t>
      </w:r>
      <w:r w:rsidR="00200083" w:rsidRPr="00E02C73">
        <w:rPr>
          <w:rFonts w:asciiTheme="minorHAnsi" w:hAnsiTheme="minorHAnsi" w:cstheme="minorHAnsi"/>
          <w:sz w:val="20"/>
          <w:szCs w:val="18"/>
        </w:rPr>
        <w:t>smlouvy</w:t>
      </w:r>
      <w:r w:rsidR="00EC3771" w:rsidRPr="00E02C73">
        <w:rPr>
          <w:rFonts w:asciiTheme="minorHAnsi" w:hAnsiTheme="minorHAnsi" w:cstheme="minorHAnsi"/>
          <w:sz w:val="20"/>
          <w:szCs w:val="18"/>
        </w:rPr>
        <w:t xml:space="preserve"> a </w:t>
      </w:r>
      <w:r w:rsidR="004B6569" w:rsidRPr="00E02C73">
        <w:rPr>
          <w:rFonts w:asciiTheme="minorHAnsi" w:hAnsiTheme="minorHAnsi" w:cstheme="minorHAnsi"/>
          <w:sz w:val="20"/>
          <w:szCs w:val="18"/>
        </w:rPr>
        <w:t>následně uzavřených dodatků</w:t>
      </w:r>
      <w:r w:rsidR="00DE7D44" w:rsidRPr="00E02C73">
        <w:rPr>
          <w:rFonts w:asciiTheme="minorHAnsi" w:hAnsiTheme="minorHAnsi" w:cstheme="minorHAnsi"/>
          <w:sz w:val="20"/>
          <w:szCs w:val="18"/>
        </w:rPr>
        <w:t xml:space="preserve"> </w:t>
      </w:r>
      <w:r w:rsidR="00200083" w:rsidRPr="00E02C73">
        <w:rPr>
          <w:rFonts w:asciiTheme="minorHAnsi" w:hAnsiTheme="minorHAnsi" w:cstheme="minorHAnsi"/>
          <w:sz w:val="20"/>
          <w:szCs w:val="18"/>
        </w:rPr>
        <w:t>činí</w:t>
      </w:r>
      <w:r w:rsidR="003A5F6C">
        <w:rPr>
          <w:rFonts w:asciiTheme="minorHAnsi" w:hAnsiTheme="minorHAnsi" w:cstheme="minorHAnsi"/>
          <w:sz w:val="20"/>
          <w:szCs w:val="18"/>
        </w:rPr>
        <w:t>:</w:t>
      </w:r>
    </w:p>
    <w:p w14:paraId="508F8D65" w14:textId="77777777" w:rsidR="00DE7D44" w:rsidRPr="00E02C73" w:rsidRDefault="00DE7D44" w:rsidP="00DE7D44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/>
          <w:sz w:val="20"/>
          <w:szCs w:val="18"/>
        </w:rPr>
      </w:pPr>
      <w:r w:rsidRPr="00E02C73">
        <w:rPr>
          <w:rFonts w:asciiTheme="minorHAnsi" w:hAnsiTheme="minorHAnsi" w:cstheme="minorHAnsi"/>
          <w:b/>
          <w:sz w:val="20"/>
          <w:szCs w:val="18"/>
        </w:rPr>
        <w:tab/>
      </w:r>
      <w:r w:rsidRPr="00E02C73">
        <w:rPr>
          <w:rFonts w:asciiTheme="minorHAnsi" w:hAnsiTheme="minorHAnsi" w:cstheme="minorHAnsi"/>
          <w:b/>
          <w:sz w:val="20"/>
          <w:szCs w:val="18"/>
        </w:rPr>
        <w:tab/>
      </w:r>
      <w:r w:rsidRPr="00E02C73">
        <w:rPr>
          <w:rFonts w:asciiTheme="minorHAnsi" w:hAnsiTheme="minorHAnsi" w:cstheme="minorHAnsi"/>
          <w:b/>
          <w:sz w:val="20"/>
          <w:szCs w:val="18"/>
        </w:rPr>
        <w:tab/>
      </w:r>
      <w:r w:rsidRPr="00E02C73">
        <w:rPr>
          <w:rFonts w:asciiTheme="minorHAnsi" w:hAnsiTheme="minorHAnsi" w:cstheme="minorHAnsi"/>
          <w:b/>
          <w:sz w:val="20"/>
          <w:szCs w:val="18"/>
        </w:rPr>
        <w:tab/>
      </w:r>
      <w:r w:rsidRPr="00E02C73">
        <w:rPr>
          <w:rFonts w:asciiTheme="minorHAnsi" w:hAnsiTheme="minorHAnsi" w:cstheme="minorHAnsi"/>
          <w:b/>
          <w:sz w:val="20"/>
          <w:szCs w:val="18"/>
        </w:rPr>
        <w:tab/>
      </w:r>
      <w:r w:rsidRPr="00E02C73">
        <w:rPr>
          <w:rFonts w:asciiTheme="minorHAnsi" w:hAnsiTheme="minorHAnsi" w:cstheme="minorHAnsi"/>
          <w:b/>
          <w:sz w:val="20"/>
          <w:szCs w:val="18"/>
        </w:rPr>
        <w:tab/>
      </w:r>
      <w:r w:rsidRPr="00E02C73">
        <w:rPr>
          <w:rFonts w:asciiTheme="minorHAnsi" w:hAnsiTheme="minorHAnsi" w:cstheme="minorHAnsi"/>
          <w:b/>
          <w:sz w:val="20"/>
          <w:szCs w:val="18"/>
        </w:rPr>
        <w:tab/>
      </w:r>
    </w:p>
    <w:p w14:paraId="2E30329D" w14:textId="77777777" w:rsidR="000F4C0F" w:rsidRPr="00E02C73" w:rsidRDefault="00D31952" w:rsidP="009E05D9">
      <w:pPr>
        <w:pStyle w:val="Standard"/>
        <w:tabs>
          <w:tab w:val="left" w:pos="851"/>
          <w:tab w:val="right" w:pos="7371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18"/>
        </w:rPr>
      </w:pPr>
      <w:r w:rsidRPr="00E02C73">
        <w:rPr>
          <w:rFonts w:asciiTheme="minorHAnsi" w:hAnsiTheme="minorHAnsi" w:cstheme="minorHAnsi"/>
          <w:b/>
          <w:sz w:val="20"/>
          <w:szCs w:val="18"/>
        </w:rPr>
        <w:tab/>
      </w:r>
      <w:r w:rsidRPr="00E02C73">
        <w:rPr>
          <w:rFonts w:asciiTheme="minorHAnsi" w:hAnsiTheme="minorHAnsi" w:cstheme="minorHAnsi"/>
          <w:b/>
          <w:sz w:val="20"/>
          <w:szCs w:val="18"/>
        </w:rPr>
        <w:tab/>
      </w:r>
    </w:p>
    <w:p w14:paraId="0A127021" w14:textId="77777777" w:rsidR="000F4C0F" w:rsidRPr="00E02C73" w:rsidRDefault="000F4C0F" w:rsidP="009E05D9">
      <w:pPr>
        <w:pStyle w:val="Standard"/>
        <w:tabs>
          <w:tab w:val="left" w:pos="851"/>
          <w:tab w:val="right" w:pos="7371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18"/>
        </w:rPr>
      </w:pPr>
    </w:p>
    <w:p w14:paraId="00645338" w14:textId="0A736AAC" w:rsidR="00B71388" w:rsidRPr="00E02C73" w:rsidRDefault="000F4C0F" w:rsidP="009E05D9">
      <w:pPr>
        <w:pStyle w:val="Standard"/>
        <w:tabs>
          <w:tab w:val="left" w:pos="851"/>
          <w:tab w:val="right" w:pos="7371"/>
        </w:tabs>
        <w:ind w:left="426" w:hanging="426"/>
        <w:jc w:val="both"/>
        <w:rPr>
          <w:rFonts w:asciiTheme="minorHAnsi" w:hAnsiTheme="minorHAnsi" w:cstheme="minorHAnsi"/>
          <w:sz w:val="20"/>
          <w:szCs w:val="18"/>
        </w:rPr>
      </w:pPr>
      <w:r w:rsidRPr="00E02C73">
        <w:rPr>
          <w:rFonts w:asciiTheme="minorHAnsi" w:hAnsiTheme="minorHAnsi" w:cstheme="minorHAnsi"/>
          <w:b/>
          <w:sz w:val="20"/>
          <w:szCs w:val="18"/>
        </w:rPr>
        <w:tab/>
      </w:r>
      <w:r w:rsidRPr="00E02C73">
        <w:rPr>
          <w:rFonts w:asciiTheme="minorHAnsi" w:hAnsiTheme="minorHAnsi" w:cstheme="minorHAnsi"/>
          <w:b/>
          <w:sz w:val="20"/>
          <w:szCs w:val="18"/>
        </w:rPr>
        <w:tab/>
      </w:r>
      <w:r w:rsidR="00200083" w:rsidRPr="00E02C73">
        <w:rPr>
          <w:rFonts w:asciiTheme="minorHAnsi" w:hAnsiTheme="minorHAnsi" w:cstheme="minorHAnsi"/>
          <w:sz w:val="20"/>
          <w:szCs w:val="18"/>
        </w:rPr>
        <w:t>Cena díla dle smlouvy</w:t>
      </w:r>
      <w:r w:rsidR="008079A5" w:rsidRPr="00E02C73">
        <w:rPr>
          <w:rFonts w:asciiTheme="minorHAnsi" w:hAnsiTheme="minorHAnsi" w:cstheme="minorHAnsi"/>
          <w:sz w:val="20"/>
          <w:szCs w:val="18"/>
        </w:rPr>
        <w:tab/>
      </w:r>
      <w:r w:rsidR="003A5F6C">
        <w:rPr>
          <w:rFonts w:asciiTheme="minorHAnsi" w:hAnsiTheme="minorHAnsi" w:cstheme="minorHAnsi"/>
          <w:sz w:val="20"/>
          <w:szCs w:val="18"/>
        </w:rPr>
        <w:t>577 502</w:t>
      </w:r>
      <w:r w:rsidR="000B3698" w:rsidRPr="00E02C73">
        <w:rPr>
          <w:rFonts w:asciiTheme="minorHAnsi" w:hAnsiTheme="minorHAnsi" w:cstheme="minorHAnsi"/>
          <w:sz w:val="20"/>
          <w:szCs w:val="18"/>
        </w:rPr>
        <w:t>,- Kč</w:t>
      </w:r>
      <w:r w:rsidR="003A5F6C">
        <w:rPr>
          <w:rFonts w:asciiTheme="minorHAnsi" w:hAnsiTheme="minorHAnsi" w:cstheme="minorHAnsi"/>
          <w:sz w:val="20"/>
          <w:szCs w:val="18"/>
        </w:rPr>
        <w:t xml:space="preserve"> bez DPH</w:t>
      </w:r>
      <w:r w:rsidR="00EC3771" w:rsidRPr="00E02C73">
        <w:rPr>
          <w:rFonts w:asciiTheme="minorHAnsi" w:hAnsiTheme="minorHAnsi" w:cstheme="minorHAnsi"/>
          <w:sz w:val="20"/>
          <w:szCs w:val="18"/>
        </w:rPr>
        <w:tab/>
      </w:r>
      <w:r w:rsidR="00EC3771" w:rsidRPr="00E02C73">
        <w:rPr>
          <w:rFonts w:asciiTheme="minorHAnsi" w:hAnsiTheme="minorHAnsi" w:cstheme="minorHAnsi"/>
          <w:sz w:val="20"/>
          <w:szCs w:val="18"/>
        </w:rPr>
        <w:tab/>
        <w:t xml:space="preserve">           </w:t>
      </w:r>
    </w:p>
    <w:p w14:paraId="623D1996" w14:textId="3D6B80D0" w:rsidR="000F4C0F" w:rsidRPr="00E02C73" w:rsidRDefault="00EC3771" w:rsidP="003A5F6C">
      <w:pPr>
        <w:pStyle w:val="Standard"/>
        <w:tabs>
          <w:tab w:val="left" w:pos="786"/>
          <w:tab w:val="right" w:pos="7371"/>
        </w:tabs>
        <w:ind w:left="426" w:hanging="426"/>
        <w:jc w:val="both"/>
        <w:rPr>
          <w:rFonts w:asciiTheme="minorHAnsi" w:hAnsiTheme="minorHAnsi" w:cstheme="minorHAnsi"/>
          <w:sz w:val="20"/>
          <w:szCs w:val="18"/>
        </w:rPr>
      </w:pPr>
      <w:r w:rsidRPr="00E02C73">
        <w:rPr>
          <w:rFonts w:asciiTheme="minorHAnsi" w:hAnsiTheme="minorHAnsi" w:cstheme="minorHAnsi"/>
          <w:b/>
          <w:sz w:val="20"/>
          <w:szCs w:val="18"/>
        </w:rPr>
        <w:tab/>
      </w:r>
      <w:r w:rsidRPr="00E02C73">
        <w:rPr>
          <w:rFonts w:asciiTheme="minorHAnsi" w:hAnsiTheme="minorHAnsi" w:cstheme="minorHAnsi"/>
          <w:b/>
          <w:sz w:val="20"/>
          <w:szCs w:val="18"/>
        </w:rPr>
        <w:tab/>
      </w:r>
      <w:r w:rsidRPr="00E02C73">
        <w:rPr>
          <w:rFonts w:asciiTheme="minorHAnsi" w:hAnsiTheme="minorHAnsi" w:cstheme="minorHAnsi"/>
          <w:sz w:val="20"/>
          <w:szCs w:val="18"/>
        </w:rPr>
        <w:tab/>
      </w:r>
      <w:r w:rsidR="008079A5" w:rsidRPr="00E02C73">
        <w:rPr>
          <w:rFonts w:asciiTheme="minorHAnsi" w:hAnsiTheme="minorHAnsi" w:cstheme="minorHAnsi"/>
          <w:sz w:val="20"/>
          <w:szCs w:val="18"/>
        </w:rPr>
        <w:tab/>
      </w:r>
    </w:p>
    <w:p w14:paraId="5D0B873A" w14:textId="643A27F3" w:rsidR="00B40634" w:rsidRPr="003A5F6C" w:rsidRDefault="000F4C0F" w:rsidP="009E05D9">
      <w:pPr>
        <w:pStyle w:val="Standard"/>
        <w:tabs>
          <w:tab w:val="left" w:pos="851"/>
          <w:tab w:val="right" w:pos="7371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18"/>
        </w:rPr>
      </w:pPr>
      <w:r w:rsidRPr="00E02C73">
        <w:rPr>
          <w:rFonts w:asciiTheme="minorHAnsi" w:hAnsiTheme="minorHAnsi" w:cstheme="minorHAnsi"/>
          <w:sz w:val="20"/>
          <w:szCs w:val="18"/>
        </w:rPr>
        <w:tab/>
      </w:r>
      <w:r w:rsidRPr="003A5F6C">
        <w:rPr>
          <w:rFonts w:asciiTheme="minorHAnsi" w:hAnsiTheme="minorHAnsi" w:cstheme="minorHAnsi"/>
          <w:b/>
          <w:sz w:val="20"/>
          <w:szCs w:val="18"/>
        </w:rPr>
        <w:tab/>
      </w:r>
      <w:r w:rsidR="00EC3771" w:rsidRPr="003A5F6C">
        <w:rPr>
          <w:rFonts w:asciiTheme="minorHAnsi" w:hAnsiTheme="minorHAnsi" w:cstheme="minorHAnsi"/>
          <w:b/>
          <w:sz w:val="20"/>
          <w:szCs w:val="18"/>
        </w:rPr>
        <w:t xml:space="preserve">Dodatkem č. </w:t>
      </w:r>
      <w:r w:rsidR="005D080F" w:rsidRPr="003A5F6C">
        <w:rPr>
          <w:rFonts w:asciiTheme="minorHAnsi" w:hAnsiTheme="minorHAnsi" w:cstheme="minorHAnsi"/>
          <w:b/>
          <w:sz w:val="20"/>
          <w:szCs w:val="18"/>
        </w:rPr>
        <w:t>1</w:t>
      </w:r>
      <w:r w:rsidR="00EC3771" w:rsidRPr="003A5F6C">
        <w:rPr>
          <w:rFonts w:asciiTheme="minorHAnsi" w:hAnsiTheme="minorHAnsi" w:cstheme="minorHAnsi"/>
          <w:b/>
          <w:sz w:val="20"/>
          <w:szCs w:val="18"/>
        </w:rPr>
        <w:t xml:space="preserve">. </w:t>
      </w:r>
      <w:r w:rsidR="008079A5" w:rsidRPr="003A5F6C">
        <w:rPr>
          <w:rFonts w:asciiTheme="minorHAnsi" w:hAnsiTheme="minorHAnsi" w:cstheme="minorHAnsi"/>
          <w:b/>
          <w:sz w:val="20"/>
          <w:szCs w:val="18"/>
        </w:rPr>
        <w:t xml:space="preserve">se celková cena díla </w:t>
      </w:r>
      <w:r w:rsidR="00503EB1" w:rsidRPr="003A5F6C">
        <w:rPr>
          <w:rFonts w:asciiTheme="minorHAnsi" w:hAnsiTheme="minorHAnsi" w:cstheme="minorHAnsi"/>
          <w:b/>
          <w:sz w:val="20"/>
          <w:szCs w:val="18"/>
        </w:rPr>
        <w:t>zv</w:t>
      </w:r>
      <w:r w:rsidR="003A5F6C">
        <w:rPr>
          <w:rFonts w:asciiTheme="minorHAnsi" w:hAnsiTheme="minorHAnsi" w:cstheme="minorHAnsi"/>
          <w:b/>
          <w:sz w:val="20"/>
          <w:szCs w:val="18"/>
        </w:rPr>
        <w:t>yšuje o</w:t>
      </w:r>
      <w:r w:rsidR="003A5F6C">
        <w:rPr>
          <w:rFonts w:asciiTheme="minorHAnsi" w:hAnsiTheme="minorHAnsi" w:cstheme="minorHAnsi"/>
          <w:b/>
          <w:sz w:val="20"/>
          <w:szCs w:val="18"/>
        </w:rPr>
        <w:tab/>
        <w:t>98 094</w:t>
      </w:r>
      <w:r w:rsidR="000B3698" w:rsidRPr="003A5F6C">
        <w:rPr>
          <w:rFonts w:asciiTheme="minorHAnsi" w:hAnsiTheme="minorHAnsi" w:cstheme="minorHAnsi"/>
          <w:b/>
          <w:sz w:val="20"/>
          <w:szCs w:val="18"/>
        </w:rPr>
        <w:t>,- Kč</w:t>
      </w:r>
      <w:r w:rsidR="003A5F6C">
        <w:rPr>
          <w:rFonts w:asciiTheme="minorHAnsi" w:hAnsiTheme="minorHAnsi" w:cstheme="minorHAnsi"/>
          <w:b/>
          <w:sz w:val="20"/>
          <w:szCs w:val="18"/>
        </w:rPr>
        <w:t xml:space="preserve"> bez DPH</w:t>
      </w:r>
    </w:p>
    <w:p w14:paraId="40870F50" w14:textId="77777777" w:rsidR="003A5F6C" w:rsidRDefault="00AC0A38" w:rsidP="003A5F6C">
      <w:pPr>
        <w:pStyle w:val="Standard"/>
        <w:tabs>
          <w:tab w:val="left" w:pos="851"/>
          <w:tab w:val="right" w:pos="7371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18"/>
        </w:rPr>
      </w:pPr>
      <w:r w:rsidRPr="00E02C73">
        <w:rPr>
          <w:rFonts w:asciiTheme="minorHAnsi" w:hAnsiTheme="minorHAnsi" w:cstheme="minorHAnsi"/>
          <w:b/>
          <w:sz w:val="20"/>
          <w:szCs w:val="18"/>
        </w:rPr>
        <w:tab/>
      </w:r>
      <w:r w:rsidRPr="00E02C73">
        <w:rPr>
          <w:rFonts w:asciiTheme="minorHAnsi" w:hAnsiTheme="minorHAnsi" w:cstheme="minorHAnsi"/>
          <w:b/>
          <w:sz w:val="20"/>
          <w:szCs w:val="18"/>
        </w:rPr>
        <w:tab/>
      </w:r>
    </w:p>
    <w:p w14:paraId="02B0B32B" w14:textId="7F281A54" w:rsidR="000F4C0F" w:rsidRPr="00E02C73" w:rsidRDefault="008079A5" w:rsidP="003A5F6C">
      <w:pPr>
        <w:pStyle w:val="Standard"/>
        <w:tabs>
          <w:tab w:val="left" w:pos="851"/>
          <w:tab w:val="right" w:pos="7371"/>
        </w:tabs>
        <w:ind w:left="426" w:hanging="426"/>
        <w:jc w:val="both"/>
        <w:rPr>
          <w:rFonts w:asciiTheme="minorHAnsi" w:hAnsiTheme="minorHAnsi" w:cstheme="minorHAnsi"/>
          <w:sz w:val="20"/>
          <w:szCs w:val="18"/>
        </w:rPr>
      </w:pPr>
      <w:r w:rsidRPr="00E02C73">
        <w:rPr>
          <w:rFonts w:asciiTheme="minorHAnsi" w:hAnsiTheme="minorHAnsi" w:cstheme="minorHAnsi"/>
          <w:sz w:val="20"/>
          <w:szCs w:val="18"/>
        </w:rPr>
        <w:tab/>
      </w:r>
    </w:p>
    <w:p w14:paraId="4FD62C65" w14:textId="5E82DA9C" w:rsidR="009A6CF8" w:rsidRPr="00E02C73" w:rsidRDefault="000F4C0F" w:rsidP="009E05D9">
      <w:pPr>
        <w:pStyle w:val="Standard"/>
        <w:tabs>
          <w:tab w:val="left" w:pos="851"/>
          <w:tab w:val="right" w:pos="7371"/>
        </w:tabs>
        <w:jc w:val="both"/>
        <w:rPr>
          <w:rFonts w:asciiTheme="minorHAnsi" w:hAnsiTheme="minorHAnsi" w:cstheme="minorHAnsi"/>
          <w:b/>
          <w:sz w:val="20"/>
          <w:szCs w:val="18"/>
        </w:rPr>
      </w:pPr>
      <w:r w:rsidRPr="00E02C73">
        <w:rPr>
          <w:rFonts w:asciiTheme="minorHAnsi" w:hAnsiTheme="minorHAnsi" w:cstheme="minorHAnsi"/>
          <w:sz w:val="20"/>
          <w:szCs w:val="18"/>
        </w:rPr>
        <w:tab/>
      </w:r>
      <w:r w:rsidR="00E12ECD" w:rsidRPr="00E02C73">
        <w:rPr>
          <w:rFonts w:asciiTheme="minorHAnsi" w:hAnsiTheme="minorHAnsi" w:cstheme="minorHAnsi"/>
          <w:b/>
          <w:sz w:val="20"/>
          <w:szCs w:val="18"/>
        </w:rPr>
        <w:t xml:space="preserve">Celková cena </w:t>
      </w:r>
      <w:r w:rsidR="003A5F6C">
        <w:rPr>
          <w:rFonts w:asciiTheme="minorHAnsi" w:hAnsiTheme="minorHAnsi" w:cstheme="minorHAnsi"/>
          <w:b/>
          <w:sz w:val="20"/>
          <w:szCs w:val="18"/>
        </w:rPr>
        <w:t xml:space="preserve">díla </w:t>
      </w:r>
      <w:r w:rsidR="00E12ECD" w:rsidRPr="00E02C73">
        <w:rPr>
          <w:rFonts w:asciiTheme="minorHAnsi" w:hAnsiTheme="minorHAnsi" w:cstheme="minorHAnsi"/>
          <w:b/>
          <w:sz w:val="20"/>
          <w:szCs w:val="18"/>
        </w:rPr>
        <w:t xml:space="preserve">dle dodatku č. </w:t>
      </w:r>
      <w:r w:rsidR="005D080F" w:rsidRPr="00E02C73">
        <w:rPr>
          <w:rFonts w:asciiTheme="minorHAnsi" w:hAnsiTheme="minorHAnsi" w:cstheme="minorHAnsi"/>
          <w:b/>
          <w:sz w:val="20"/>
          <w:szCs w:val="18"/>
        </w:rPr>
        <w:t>1</w:t>
      </w:r>
      <w:r w:rsidR="008079A5" w:rsidRPr="00E02C73">
        <w:rPr>
          <w:rFonts w:asciiTheme="minorHAnsi" w:hAnsiTheme="minorHAnsi" w:cstheme="minorHAnsi"/>
          <w:b/>
          <w:sz w:val="20"/>
          <w:szCs w:val="18"/>
        </w:rPr>
        <w:tab/>
      </w:r>
      <w:r w:rsidR="003A5F6C" w:rsidRPr="003A5F6C">
        <w:rPr>
          <w:rFonts w:asciiTheme="minorHAnsi" w:hAnsiTheme="minorHAnsi" w:cstheme="minorHAnsi"/>
          <w:b/>
          <w:sz w:val="20"/>
          <w:szCs w:val="18"/>
        </w:rPr>
        <w:t>675 596</w:t>
      </w:r>
      <w:r w:rsidR="000B3698" w:rsidRPr="00E02C73">
        <w:rPr>
          <w:rFonts w:asciiTheme="minorHAnsi" w:hAnsiTheme="minorHAnsi" w:cstheme="minorHAnsi"/>
          <w:b/>
          <w:sz w:val="20"/>
          <w:szCs w:val="18"/>
        </w:rPr>
        <w:t>,- Kč</w:t>
      </w:r>
      <w:r w:rsidR="003A5F6C">
        <w:rPr>
          <w:rFonts w:asciiTheme="minorHAnsi" w:hAnsiTheme="minorHAnsi" w:cstheme="minorHAnsi"/>
          <w:b/>
          <w:sz w:val="20"/>
          <w:szCs w:val="18"/>
        </w:rPr>
        <w:t xml:space="preserve"> bez DPH</w:t>
      </w:r>
    </w:p>
    <w:p w14:paraId="66720C3D" w14:textId="77777777" w:rsidR="009E05D9" w:rsidRPr="00E02C73" w:rsidRDefault="009E05D9" w:rsidP="009E05D9">
      <w:pPr>
        <w:pStyle w:val="Standard"/>
        <w:tabs>
          <w:tab w:val="left" w:pos="851"/>
          <w:tab w:val="right" w:pos="7371"/>
        </w:tabs>
        <w:jc w:val="both"/>
        <w:rPr>
          <w:rFonts w:asciiTheme="minorHAnsi" w:hAnsiTheme="minorHAnsi" w:cstheme="minorHAnsi"/>
          <w:b/>
          <w:sz w:val="20"/>
          <w:szCs w:val="18"/>
        </w:rPr>
      </w:pPr>
    </w:p>
    <w:p w14:paraId="77205E05" w14:textId="77777777" w:rsidR="000F4C0F" w:rsidRPr="00E02C73" w:rsidRDefault="000F4C0F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left" w:pos="1277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9044"/>
        </w:tabs>
        <w:snapToGrid/>
        <w:ind w:left="426"/>
        <w:rPr>
          <w:rFonts w:asciiTheme="minorHAnsi" w:hAnsiTheme="minorHAnsi" w:cstheme="minorHAnsi"/>
          <w:b/>
          <w:bCs/>
          <w:szCs w:val="18"/>
        </w:rPr>
      </w:pPr>
    </w:p>
    <w:p w14:paraId="2FC3ED96" w14:textId="77777777" w:rsidR="00B40634" w:rsidRPr="00E02C73" w:rsidRDefault="00B40634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left" w:pos="1277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9044"/>
        </w:tabs>
        <w:snapToGrid/>
        <w:ind w:left="426"/>
        <w:rPr>
          <w:rFonts w:asciiTheme="minorHAnsi" w:hAnsiTheme="minorHAnsi" w:cstheme="minorHAnsi"/>
          <w:b/>
          <w:bCs/>
          <w:szCs w:val="18"/>
        </w:rPr>
      </w:pPr>
    </w:p>
    <w:p w14:paraId="0A7E726E" w14:textId="77777777" w:rsidR="00B40634" w:rsidRPr="00E02C73" w:rsidRDefault="00B40634" w:rsidP="00B40634">
      <w:pPr>
        <w:pStyle w:val="Standard"/>
        <w:widowControl w:val="0"/>
        <w:tabs>
          <w:tab w:val="left" w:pos="0"/>
        </w:tabs>
        <w:jc w:val="center"/>
        <w:rPr>
          <w:rFonts w:asciiTheme="minorHAnsi" w:hAnsiTheme="minorHAnsi" w:cstheme="minorHAnsi"/>
          <w:b/>
          <w:sz w:val="28"/>
        </w:rPr>
      </w:pPr>
      <w:r w:rsidRPr="00E02C73">
        <w:rPr>
          <w:rFonts w:asciiTheme="minorHAnsi" w:hAnsiTheme="minorHAnsi" w:cstheme="minorHAnsi"/>
          <w:b/>
          <w:sz w:val="28"/>
        </w:rPr>
        <w:t>Ustanovení přechodná a závěrečná</w:t>
      </w:r>
    </w:p>
    <w:p w14:paraId="2FF89EC2" w14:textId="77777777" w:rsidR="00B40634" w:rsidRPr="00E02C73" w:rsidRDefault="00B40634" w:rsidP="00B40634">
      <w:pPr>
        <w:rPr>
          <w:rFonts w:asciiTheme="minorHAnsi" w:hAnsiTheme="minorHAnsi" w:cstheme="minorHAnsi"/>
          <w:sz w:val="22"/>
          <w:szCs w:val="20"/>
        </w:rPr>
      </w:pPr>
    </w:p>
    <w:p w14:paraId="6FEF462D" w14:textId="77777777" w:rsidR="00B40634" w:rsidRPr="00E02C73" w:rsidRDefault="00B40634" w:rsidP="003321F6">
      <w:pPr>
        <w:pStyle w:val="Zkladntext"/>
        <w:numPr>
          <w:ilvl w:val="0"/>
          <w:numId w:val="2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ind w:left="567" w:hanging="567"/>
        <w:jc w:val="both"/>
        <w:textAlignment w:val="auto"/>
        <w:rPr>
          <w:rFonts w:asciiTheme="minorHAnsi" w:eastAsia="Times New Roman" w:hAnsiTheme="minorHAnsi" w:cstheme="minorHAnsi"/>
          <w:sz w:val="20"/>
          <w:szCs w:val="18"/>
          <w:lang w:bidi="ar-SA"/>
        </w:rPr>
      </w:pPr>
      <w:r w:rsidRPr="00E02C73">
        <w:rPr>
          <w:rFonts w:asciiTheme="minorHAnsi" w:eastAsia="Times New Roman" w:hAnsiTheme="minorHAnsi" w:cstheme="minorHAnsi"/>
          <w:sz w:val="20"/>
          <w:szCs w:val="18"/>
          <w:lang w:bidi="ar-SA"/>
        </w:rPr>
        <w:t>Ostatní ustanovení smlouvy zůstávají v platnosti.</w:t>
      </w:r>
    </w:p>
    <w:p w14:paraId="4964140C" w14:textId="77777777" w:rsidR="00544360" w:rsidRPr="00E02C73" w:rsidRDefault="00544360" w:rsidP="003321F6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ind w:left="567" w:hanging="567"/>
        <w:jc w:val="both"/>
        <w:textAlignment w:val="auto"/>
        <w:rPr>
          <w:rFonts w:asciiTheme="minorHAnsi" w:eastAsia="Times New Roman" w:hAnsiTheme="minorHAnsi" w:cstheme="minorHAnsi"/>
          <w:sz w:val="20"/>
          <w:szCs w:val="18"/>
          <w:lang w:bidi="ar-SA"/>
        </w:rPr>
      </w:pPr>
    </w:p>
    <w:p w14:paraId="1F61F930" w14:textId="77777777" w:rsidR="004A32E8" w:rsidRPr="00E02C73" w:rsidRDefault="00544360" w:rsidP="003321F6">
      <w:pPr>
        <w:pStyle w:val="Zkladntext"/>
        <w:numPr>
          <w:ilvl w:val="0"/>
          <w:numId w:val="2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ind w:left="567" w:hanging="567"/>
        <w:jc w:val="both"/>
        <w:textAlignment w:val="auto"/>
        <w:rPr>
          <w:rFonts w:asciiTheme="minorHAnsi" w:eastAsia="Times New Roman" w:hAnsiTheme="minorHAnsi" w:cstheme="minorHAnsi"/>
          <w:sz w:val="20"/>
          <w:szCs w:val="18"/>
          <w:lang w:bidi="ar-SA"/>
        </w:rPr>
      </w:pPr>
      <w:r w:rsidRPr="00E02C73">
        <w:rPr>
          <w:rFonts w:asciiTheme="minorHAnsi" w:eastAsia="Times New Roman" w:hAnsiTheme="minorHAnsi" w:cstheme="minorHAnsi"/>
          <w:sz w:val="20"/>
          <w:szCs w:val="18"/>
          <w:lang w:bidi="ar-SA"/>
        </w:rPr>
        <w:t>Smluvní strany berou na vědomí, že tento dodatek podléhá uveřejnění dle zákona č. 340/2015 Sb., o zvláštních podmínkách účinnosti některých smluv, uveřejňování těchto smluv a o registru smluv (zákon o registru smluv), ve znění pozdějších předpisů. Uveřejnění v registru zajistí objednatel.</w:t>
      </w:r>
      <w:r w:rsidR="004A32E8" w:rsidRPr="00E02C73">
        <w:rPr>
          <w:rFonts w:asciiTheme="minorHAnsi" w:eastAsia="Times New Roman" w:hAnsiTheme="minorHAnsi" w:cstheme="minorHAnsi"/>
          <w:sz w:val="20"/>
          <w:szCs w:val="18"/>
          <w:lang w:bidi="ar-SA"/>
        </w:rPr>
        <w:t xml:space="preserve"> </w:t>
      </w:r>
    </w:p>
    <w:p w14:paraId="0CA15E56" w14:textId="77777777" w:rsidR="00544360" w:rsidRPr="00E02C73" w:rsidRDefault="004A32E8" w:rsidP="003321F6">
      <w:pPr>
        <w:pStyle w:val="Zkladntext"/>
        <w:numPr>
          <w:ilvl w:val="0"/>
          <w:numId w:val="2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ind w:left="567" w:hanging="567"/>
        <w:jc w:val="both"/>
        <w:textAlignment w:val="auto"/>
        <w:rPr>
          <w:rFonts w:asciiTheme="minorHAnsi" w:eastAsia="Times New Roman" w:hAnsiTheme="minorHAnsi" w:cstheme="minorHAnsi"/>
          <w:sz w:val="20"/>
          <w:szCs w:val="18"/>
          <w:lang w:bidi="ar-SA"/>
        </w:rPr>
      </w:pPr>
      <w:r w:rsidRPr="00E02C73">
        <w:rPr>
          <w:rFonts w:asciiTheme="minorHAnsi" w:eastAsia="Times New Roman" w:hAnsiTheme="minorHAnsi" w:cstheme="minorHAnsi"/>
          <w:sz w:val="20"/>
          <w:szCs w:val="18"/>
          <w:lang w:bidi="ar-SA"/>
        </w:rPr>
        <w:t>Zhotovitel souhlasí se zveřejněním obsahu dodatků a smlouvy, zejména své identifikace a ceny.</w:t>
      </w:r>
    </w:p>
    <w:p w14:paraId="25ACD00D" w14:textId="05132016" w:rsidR="00544360" w:rsidRPr="00E02C73" w:rsidRDefault="00544360" w:rsidP="003321F6">
      <w:pPr>
        <w:pStyle w:val="Zkladntext"/>
        <w:numPr>
          <w:ilvl w:val="0"/>
          <w:numId w:val="2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ind w:left="567" w:hanging="567"/>
        <w:jc w:val="both"/>
        <w:textAlignment w:val="auto"/>
        <w:rPr>
          <w:rFonts w:asciiTheme="minorHAnsi" w:eastAsia="Times New Roman" w:hAnsiTheme="minorHAnsi" w:cstheme="minorHAnsi"/>
          <w:sz w:val="20"/>
          <w:szCs w:val="18"/>
          <w:lang w:bidi="ar-SA"/>
        </w:rPr>
      </w:pPr>
      <w:r w:rsidRPr="00E02C73">
        <w:rPr>
          <w:rFonts w:asciiTheme="minorHAnsi" w:eastAsia="Times New Roman" w:hAnsiTheme="minorHAnsi" w:cstheme="minorHAnsi"/>
          <w:sz w:val="20"/>
          <w:szCs w:val="18"/>
          <w:lang w:bidi="ar-SA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71B64F26" w14:textId="77777777" w:rsidR="009E05D9" w:rsidRPr="00E02C73" w:rsidRDefault="009E05D9" w:rsidP="003321F6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ind w:left="567" w:hanging="567"/>
        <w:jc w:val="both"/>
        <w:textAlignment w:val="auto"/>
        <w:rPr>
          <w:rFonts w:asciiTheme="minorHAnsi" w:eastAsia="Times New Roman" w:hAnsiTheme="minorHAnsi" w:cstheme="minorHAnsi"/>
          <w:sz w:val="20"/>
          <w:szCs w:val="18"/>
          <w:lang w:bidi="ar-SA"/>
        </w:rPr>
      </w:pPr>
    </w:p>
    <w:p w14:paraId="7A074921" w14:textId="77777777" w:rsidR="009E05D9" w:rsidRPr="00E02C73" w:rsidRDefault="009E05D9" w:rsidP="003321F6">
      <w:pPr>
        <w:pStyle w:val="Zkladntext"/>
        <w:numPr>
          <w:ilvl w:val="0"/>
          <w:numId w:val="2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ind w:left="567" w:hanging="567"/>
        <w:jc w:val="both"/>
        <w:textAlignment w:val="auto"/>
        <w:rPr>
          <w:rFonts w:asciiTheme="minorHAnsi" w:eastAsia="Times New Roman" w:hAnsiTheme="minorHAnsi" w:cstheme="minorHAnsi"/>
          <w:sz w:val="20"/>
          <w:szCs w:val="18"/>
          <w:lang w:bidi="ar-SA"/>
        </w:rPr>
      </w:pPr>
      <w:r w:rsidRPr="00E02C73">
        <w:rPr>
          <w:rFonts w:asciiTheme="minorHAnsi" w:eastAsia="Times New Roman" w:hAnsiTheme="minorHAnsi" w:cstheme="minorHAnsi"/>
          <w:sz w:val="20"/>
          <w:szCs w:val="18"/>
          <w:lang w:bidi="ar-SA"/>
        </w:rPr>
        <w:t>Informace k ochraně osobních údajů jsou ze strany NPÚ uveřejněny na webových stránkách www.npu.cz v sekci „Ochrana osobních údajů“.</w:t>
      </w:r>
    </w:p>
    <w:p w14:paraId="048D7F96" w14:textId="77777777" w:rsidR="00544360" w:rsidRPr="00E02C73" w:rsidRDefault="00544360" w:rsidP="003321F6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ind w:left="567" w:hanging="567"/>
        <w:jc w:val="both"/>
        <w:textAlignment w:val="auto"/>
        <w:rPr>
          <w:rFonts w:asciiTheme="minorHAnsi" w:eastAsia="Times New Roman" w:hAnsiTheme="minorHAnsi" w:cstheme="minorHAnsi"/>
          <w:sz w:val="20"/>
          <w:szCs w:val="18"/>
          <w:lang w:bidi="ar-SA"/>
        </w:rPr>
      </w:pPr>
    </w:p>
    <w:p w14:paraId="43645610" w14:textId="77777777" w:rsidR="004A32E8" w:rsidRPr="00E02C73" w:rsidRDefault="00B40634" w:rsidP="003321F6">
      <w:pPr>
        <w:pStyle w:val="Odstavecseseznamem"/>
        <w:numPr>
          <w:ilvl w:val="0"/>
          <w:numId w:val="2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theme="minorHAnsi"/>
          <w:sz w:val="20"/>
          <w:szCs w:val="18"/>
        </w:rPr>
      </w:pPr>
      <w:r w:rsidRPr="00E02C73">
        <w:rPr>
          <w:rFonts w:asciiTheme="minorHAnsi" w:hAnsiTheme="minorHAnsi" w:cstheme="minorHAnsi"/>
          <w:sz w:val="20"/>
          <w:szCs w:val="18"/>
        </w:rPr>
        <w:t xml:space="preserve">Tento dodatek nabývá </w:t>
      </w:r>
      <w:r w:rsidR="004A32E8" w:rsidRPr="00E02C73">
        <w:rPr>
          <w:rFonts w:asciiTheme="minorHAnsi" w:hAnsiTheme="minorHAnsi" w:cstheme="minorHAnsi"/>
          <w:sz w:val="20"/>
          <w:szCs w:val="18"/>
        </w:rPr>
        <w:t xml:space="preserve">platnosti </w:t>
      </w:r>
      <w:r w:rsidR="00F229D0" w:rsidRPr="00E02C73">
        <w:rPr>
          <w:rFonts w:asciiTheme="minorHAnsi" w:hAnsiTheme="minorHAnsi" w:cstheme="minorHAnsi"/>
          <w:sz w:val="20"/>
          <w:szCs w:val="18"/>
        </w:rPr>
        <w:t xml:space="preserve">dnem podpisu oběma stranami a účinnosti dnem zveřejnění v Registru smluv. </w:t>
      </w:r>
    </w:p>
    <w:p w14:paraId="7B4682F8" w14:textId="77777777" w:rsidR="004A32E8" w:rsidRPr="00E02C73" w:rsidRDefault="004A32E8" w:rsidP="003321F6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eastAsia="Times New Roman" w:hAnsiTheme="minorHAnsi" w:cstheme="minorHAnsi"/>
          <w:sz w:val="20"/>
          <w:szCs w:val="18"/>
          <w:lang w:bidi="ar-SA"/>
        </w:rPr>
      </w:pPr>
    </w:p>
    <w:p w14:paraId="5B1B5828" w14:textId="78B9C72F" w:rsidR="00B40634" w:rsidRPr="00E02C73" w:rsidRDefault="00B40634" w:rsidP="003321F6">
      <w:pPr>
        <w:pStyle w:val="Odstavecseseznamem"/>
        <w:numPr>
          <w:ilvl w:val="0"/>
          <w:numId w:val="2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theme="minorHAnsi"/>
          <w:sz w:val="20"/>
          <w:szCs w:val="18"/>
        </w:rPr>
      </w:pPr>
      <w:r w:rsidRPr="00E02C73">
        <w:rPr>
          <w:rFonts w:asciiTheme="minorHAnsi" w:hAnsiTheme="minorHAnsi" w:cstheme="minorHAnsi"/>
          <w:sz w:val="20"/>
          <w:szCs w:val="18"/>
        </w:rPr>
        <w:t xml:space="preserve">Dodatek byl </w:t>
      </w:r>
      <w:r w:rsidR="003A5F6C">
        <w:rPr>
          <w:rFonts w:asciiTheme="minorHAnsi" w:hAnsiTheme="minorHAnsi" w:cstheme="minorHAnsi"/>
          <w:sz w:val="20"/>
          <w:szCs w:val="18"/>
        </w:rPr>
        <w:t>elektronicky podepsán</w:t>
      </w:r>
      <w:r w:rsidR="004B4B64" w:rsidRPr="00E02C73">
        <w:rPr>
          <w:rFonts w:asciiTheme="minorHAnsi" w:hAnsiTheme="minorHAnsi" w:cstheme="minorHAnsi"/>
          <w:sz w:val="20"/>
          <w:szCs w:val="18"/>
        </w:rPr>
        <w:t>.</w:t>
      </w:r>
    </w:p>
    <w:p w14:paraId="4311DE4F" w14:textId="77777777" w:rsidR="004B4B64" w:rsidRPr="00E02C73" w:rsidRDefault="004B4B64" w:rsidP="003321F6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eastAsia="Times New Roman" w:hAnsiTheme="minorHAnsi" w:cstheme="minorHAnsi"/>
          <w:sz w:val="20"/>
          <w:szCs w:val="18"/>
          <w:lang w:bidi="ar-SA"/>
        </w:rPr>
      </w:pPr>
    </w:p>
    <w:p w14:paraId="1F8A4622" w14:textId="47C8E36D" w:rsidR="004B4B64" w:rsidRPr="003A5F6C" w:rsidRDefault="004B4B64" w:rsidP="003321F6">
      <w:pPr>
        <w:pStyle w:val="Odstavecseseznamem"/>
        <w:numPr>
          <w:ilvl w:val="0"/>
          <w:numId w:val="2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theme="minorHAnsi"/>
          <w:sz w:val="20"/>
          <w:szCs w:val="18"/>
        </w:rPr>
      </w:pPr>
      <w:r w:rsidRPr="00E02C73">
        <w:rPr>
          <w:rFonts w:asciiTheme="minorHAnsi" w:hAnsiTheme="minorHAnsi" w:cstheme="minorHAnsi"/>
          <w:sz w:val="20"/>
          <w:szCs w:val="18"/>
        </w:rPr>
        <w:t xml:space="preserve">Nedílnou součástí dodatku je </w:t>
      </w:r>
      <w:r w:rsidRPr="00E02C73">
        <w:rPr>
          <w:rFonts w:asciiTheme="minorHAnsi" w:hAnsiTheme="minorHAnsi" w:cstheme="minorHAnsi"/>
          <w:b/>
          <w:sz w:val="20"/>
          <w:szCs w:val="18"/>
        </w:rPr>
        <w:t>Příloha č. 1</w:t>
      </w:r>
      <w:r w:rsidR="0035308E" w:rsidRPr="00E02C73">
        <w:rPr>
          <w:rFonts w:asciiTheme="minorHAnsi" w:hAnsiTheme="minorHAnsi" w:cstheme="minorHAnsi"/>
          <w:b/>
          <w:sz w:val="20"/>
          <w:szCs w:val="18"/>
        </w:rPr>
        <w:t xml:space="preserve"> – soupis víceprací a méněprací</w:t>
      </w:r>
    </w:p>
    <w:p w14:paraId="54C6340E" w14:textId="77777777" w:rsidR="003A5F6C" w:rsidRPr="003A5F6C" w:rsidRDefault="003A5F6C" w:rsidP="003A5F6C">
      <w:pPr>
        <w:pStyle w:val="Odstavecseseznamem"/>
        <w:rPr>
          <w:rFonts w:asciiTheme="minorHAnsi" w:hAnsiTheme="minorHAnsi" w:cstheme="minorHAnsi"/>
          <w:sz w:val="20"/>
          <w:szCs w:val="18"/>
        </w:rPr>
      </w:pPr>
    </w:p>
    <w:p w14:paraId="00C9B234" w14:textId="1D55852C" w:rsidR="003A5F6C" w:rsidRDefault="003A5F6C" w:rsidP="003A5F6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18"/>
        </w:rPr>
      </w:pPr>
    </w:p>
    <w:p w14:paraId="74E29F87" w14:textId="77777777" w:rsidR="003A5F6C" w:rsidRPr="003A5F6C" w:rsidRDefault="003A5F6C" w:rsidP="003A5F6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18"/>
        </w:rPr>
      </w:pPr>
    </w:p>
    <w:p w14:paraId="16B13A21" w14:textId="77777777" w:rsidR="004A32E8" w:rsidRPr="00E02C73" w:rsidRDefault="004A32E8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eastAsia="Times New Roman" w:hAnsiTheme="minorHAnsi" w:cstheme="minorHAnsi"/>
          <w:sz w:val="20"/>
          <w:szCs w:val="18"/>
          <w:lang w:bidi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3A5F6C" w:rsidRPr="003A5F6C" w14:paraId="3CA602DE" w14:textId="77777777" w:rsidTr="00572D65">
        <w:trPr>
          <w:jc w:val="center"/>
        </w:trPr>
        <w:tc>
          <w:tcPr>
            <w:tcW w:w="4606" w:type="dxa"/>
          </w:tcPr>
          <w:p w14:paraId="3E8272EA" w14:textId="781CDAAB" w:rsidR="003A5F6C" w:rsidRPr="003A5F6C" w:rsidRDefault="003A5F6C" w:rsidP="003A5F6C">
            <w:pPr>
              <w:widowControl/>
              <w:suppressAutoHyphens w:val="0"/>
              <w:autoSpaceDN/>
              <w:ind w:left="703" w:hanging="567"/>
              <w:jc w:val="center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szCs w:val="22"/>
                <w:lang w:eastAsia="cs-CZ" w:bidi="ar-SA"/>
              </w:rPr>
            </w:pPr>
            <w:r w:rsidRPr="003A5F6C">
              <w:rPr>
                <w:rFonts w:ascii="Calibri" w:eastAsia="Calibri" w:hAnsi="Calibri" w:cs="Calibri"/>
                <w:color w:val="000000"/>
                <w:kern w:val="0"/>
                <w:sz w:val="20"/>
                <w:szCs w:val="22"/>
                <w:lang w:eastAsia="cs-CZ" w:bidi="ar-SA"/>
              </w:rPr>
              <w:t>V Českých Budějovicích</w:t>
            </w:r>
            <w:r w:rsidR="003D2CB5">
              <w:rPr>
                <w:rFonts w:ascii="Calibri" w:eastAsia="Calibri" w:hAnsi="Calibri" w:cs="Calibri"/>
                <w:color w:val="000000"/>
                <w:kern w:val="0"/>
                <w:sz w:val="20"/>
                <w:szCs w:val="22"/>
                <w:lang w:eastAsia="cs-CZ" w:bidi="ar-SA"/>
              </w:rPr>
              <w:t xml:space="preserve"> 7.5.2024</w:t>
            </w:r>
          </w:p>
          <w:p w14:paraId="2D7F4B68" w14:textId="77777777" w:rsidR="003A5F6C" w:rsidRPr="003A5F6C" w:rsidRDefault="003A5F6C" w:rsidP="003A5F6C">
            <w:pPr>
              <w:widowControl/>
              <w:suppressAutoHyphens w:val="0"/>
              <w:autoSpaceDN/>
              <w:ind w:left="703" w:hanging="567"/>
              <w:jc w:val="center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szCs w:val="22"/>
                <w:lang w:eastAsia="cs-CZ" w:bidi="ar-SA"/>
              </w:rPr>
            </w:pPr>
          </w:p>
          <w:p w14:paraId="077CAACD" w14:textId="77777777" w:rsidR="003A5F6C" w:rsidRPr="003A5F6C" w:rsidRDefault="003A5F6C" w:rsidP="003A5F6C">
            <w:pPr>
              <w:widowControl/>
              <w:suppressAutoHyphens w:val="0"/>
              <w:autoSpaceDN/>
              <w:ind w:left="703" w:hanging="567"/>
              <w:jc w:val="center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szCs w:val="22"/>
                <w:lang w:eastAsia="cs-CZ" w:bidi="ar-SA"/>
              </w:rPr>
            </w:pPr>
          </w:p>
          <w:p w14:paraId="54B14207" w14:textId="77777777" w:rsidR="003A5F6C" w:rsidRPr="003A5F6C" w:rsidRDefault="003A5F6C" w:rsidP="003A5F6C">
            <w:pPr>
              <w:widowControl/>
              <w:suppressAutoHyphens w:val="0"/>
              <w:autoSpaceDN/>
              <w:ind w:left="703" w:hanging="567"/>
              <w:jc w:val="center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szCs w:val="22"/>
                <w:lang w:eastAsia="cs-CZ" w:bidi="ar-SA"/>
              </w:rPr>
            </w:pPr>
          </w:p>
          <w:p w14:paraId="2F3EF24B" w14:textId="77777777" w:rsidR="003A5F6C" w:rsidRPr="003A5F6C" w:rsidRDefault="003A5F6C" w:rsidP="003A5F6C">
            <w:pPr>
              <w:widowControl/>
              <w:suppressAutoHyphens w:val="0"/>
              <w:autoSpaceDN/>
              <w:ind w:left="703" w:hanging="567"/>
              <w:jc w:val="center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szCs w:val="22"/>
                <w:lang w:eastAsia="cs-CZ" w:bidi="ar-SA"/>
              </w:rPr>
            </w:pPr>
          </w:p>
          <w:p w14:paraId="1CE1E25E" w14:textId="77777777" w:rsidR="003A5F6C" w:rsidRPr="003A5F6C" w:rsidRDefault="003A5F6C" w:rsidP="003A5F6C">
            <w:pPr>
              <w:widowControl/>
              <w:suppressAutoHyphens w:val="0"/>
              <w:autoSpaceDN/>
              <w:ind w:left="703" w:hanging="567"/>
              <w:jc w:val="center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szCs w:val="22"/>
                <w:lang w:eastAsia="cs-CZ" w:bidi="ar-SA"/>
              </w:rPr>
            </w:pPr>
            <w:r w:rsidRPr="003A5F6C">
              <w:rPr>
                <w:rFonts w:ascii="Calibri" w:eastAsia="Calibri" w:hAnsi="Calibri" w:cs="Calibri"/>
                <w:color w:val="000000"/>
                <w:kern w:val="0"/>
                <w:sz w:val="20"/>
                <w:szCs w:val="22"/>
                <w:lang w:eastAsia="cs-CZ" w:bidi="ar-SA"/>
              </w:rPr>
              <w:t>…………………………………………..</w:t>
            </w:r>
          </w:p>
          <w:p w14:paraId="20B5EFB1" w14:textId="77777777" w:rsidR="003A5F6C" w:rsidRPr="003A5F6C" w:rsidRDefault="003A5F6C" w:rsidP="003A5F6C">
            <w:pPr>
              <w:widowControl/>
              <w:suppressAutoHyphens w:val="0"/>
              <w:autoSpaceDN/>
              <w:ind w:left="703" w:hanging="567"/>
              <w:jc w:val="center"/>
              <w:textAlignment w:val="auto"/>
              <w:rPr>
                <w:rFonts w:ascii="Calibri" w:eastAsia="Times New Roman" w:hAnsi="Calibri" w:cs="Times New Roman"/>
                <w:b/>
                <w:kern w:val="0"/>
                <w:sz w:val="20"/>
                <w:szCs w:val="22"/>
                <w:lang w:eastAsia="cs-CZ" w:bidi="ar-SA"/>
              </w:rPr>
            </w:pPr>
            <w:r w:rsidRPr="003A5F6C">
              <w:rPr>
                <w:rFonts w:ascii="Calibri" w:eastAsia="Times New Roman" w:hAnsi="Calibri" w:cs="Times New Roman"/>
                <w:b/>
                <w:kern w:val="0"/>
                <w:sz w:val="20"/>
                <w:szCs w:val="22"/>
                <w:lang w:eastAsia="cs-CZ" w:bidi="ar-SA"/>
              </w:rPr>
              <w:t>Mgr. Petr Pavelec, Ph.D.</w:t>
            </w:r>
          </w:p>
          <w:p w14:paraId="7EB90DF9" w14:textId="77777777" w:rsidR="003A5F6C" w:rsidRPr="003A5F6C" w:rsidRDefault="003A5F6C" w:rsidP="003A5F6C">
            <w:pPr>
              <w:widowControl/>
              <w:suppressAutoHyphens w:val="0"/>
              <w:autoSpaceDN/>
              <w:ind w:left="703" w:hanging="567"/>
              <w:jc w:val="center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szCs w:val="22"/>
                <w:lang w:eastAsia="cs-CZ" w:bidi="ar-SA"/>
              </w:rPr>
            </w:pPr>
            <w:r w:rsidRPr="003A5F6C">
              <w:rPr>
                <w:rFonts w:ascii="Calibri" w:eastAsia="Times New Roman" w:hAnsi="Calibri" w:cs="Times New Roman"/>
                <w:kern w:val="0"/>
                <w:sz w:val="20"/>
                <w:szCs w:val="22"/>
                <w:lang w:eastAsia="cs-CZ" w:bidi="ar-SA"/>
              </w:rPr>
              <w:t>ředitel</w:t>
            </w:r>
          </w:p>
        </w:tc>
        <w:tc>
          <w:tcPr>
            <w:tcW w:w="4606" w:type="dxa"/>
          </w:tcPr>
          <w:p w14:paraId="1C59FDE6" w14:textId="338B7417" w:rsidR="003A5F6C" w:rsidRPr="003A5F6C" w:rsidRDefault="003A5F6C" w:rsidP="003A5F6C">
            <w:pPr>
              <w:widowControl/>
              <w:suppressAutoHyphens w:val="0"/>
              <w:autoSpaceDN/>
              <w:ind w:left="703" w:hanging="567"/>
              <w:jc w:val="center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szCs w:val="22"/>
                <w:lang w:eastAsia="cs-CZ" w:bidi="ar-SA"/>
              </w:rPr>
            </w:pPr>
            <w:r w:rsidRPr="003A5F6C">
              <w:rPr>
                <w:rFonts w:ascii="Calibri" w:eastAsia="Calibri" w:hAnsi="Calibri" w:cs="Calibri"/>
                <w:color w:val="000000"/>
                <w:kern w:val="0"/>
                <w:sz w:val="20"/>
                <w:szCs w:val="22"/>
                <w:lang w:eastAsia="cs-CZ" w:bidi="ar-SA"/>
              </w:rPr>
              <w:t>V Domažlicích</w:t>
            </w:r>
            <w:r w:rsidR="003D2CB5">
              <w:rPr>
                <w:rFonts w:ascii="Calibri" w:eastAsia="Calibri" w:hAnsi="Calibri" w:cs="Calibri"/>
                <w:color w:val="000000"/>
                <w:kern w:val="0"/>
                <w:sz w:val="20"/>
                <w:szCs w:val="22"/>
                <w:lang w:eastAsia="cs-CZ" w:bidi="ar-SA"/>
              </w:rPr>
              <w:t xml:space="preserve"> 2.5.2024</w:t>
            </w:r>
          </w:p>
          <w:p w14:paraId="436E1E85" w14:textId="77777777" w:rsidR="003A5F6C" w:rsidRPr="003A5F6C" w:rsidRDefault="003A5F6C" w:rsidP="003A5F6C">
            <w:pPr>
              <w:widowControl/>
              <w:suppressAutoHyphens w:val="0"/>
              <w:autoSpaceDN/>
              <w:ind w:left="703" w:hanging="567"/>
              <w:jc w:val="center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szCs w:val="22"/>
                <w:lang w:eastAsia="cs-CZ" w:bidi="ar-SA"/>
              </w:rPr>
            </w:pPr>
          </w:p>
          <w:p w14:paraId="7295B678" w14:textId="77777777" w:rsidR="003A5F6C" w:rsidRPr="003A5F6C" w:rsidRDefault="003A5F6C" w:rsidP="003A5F6C">
            <w:pPr>
              <w:widowControl/>
              <w:suppressAutoHyphens w:val="0"/>
              <w:autoSpaceDN/>
              <w:ind w:left="703" w:hanging="567"/>
              <w:jc w:val="center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szCs w:val="22"/>
                <w:lang w:eastAsia="cs-CZ" w:bidi="ar-SA"/>
              </w:rPr>
            </w:pPr>
          </w:p>
          <w:p w14:paraId="748617D8" w14:textId="77777777" w:rsidR="003A5F6C" w:rsidRPr="003A5F6C" w:rsidRDefault="003A5F6C" w:rsidP="003A5F6C">
            <w:pPr>
              <w:widowControl/>
              <w:suppressAutoHyphens w:val="0"/>
              <w:autoSpaceDN/>
              <w:ind w:left="703" w:hanging="567"/>
              <w:jc w:val="center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szCs w:val="22"/>
                <w:lang w:eastAsia="cs-CZ" w:bidi="ar-SA"/>
              </w:rPr>
            </w:pPr>
          </w:p>
          <w:p w14:paraId="574DBC38" w14:textId="77777777" w:rsidR="003A5F6C" w:rsidRPr="003A5F6C" w:rsidRDefault="003A5F6C" w:rsidP="003A5F6C">
            <w:pPr>
              <w:widowControl/>
              <w:suppressAutoHyphens w:val="0"/>
              <w:autoSpaceDN/>
              <w:ind w:left="703" w:hanging="567"/>
              <w:jc w:val="center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szCs w:val="22"/>
                <w:lang w:eastAsia="cs-CZ" w:bidi="ar-SA"/>
              </w:rPr>
            </w:pPr>
          </w:p>
          <w:p w14:paraId="5C3A88D5" w14:textId="77777777" w:rsidR="003A5F6C" w:rsidRPr="003A5F6C" w:rsidRDefault="003A5F6C" w:rsidP="003A5F6C">
            <w:pPr>
              <w:widowControl/>
              <w:suppressAutoHyphens w:val="0"/>
              <w:autoSpaceDN/>
              <w:ind w:left="703" w:hanging="567"/>
              <w:jc w:val="center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szCs w:val="22"/>
                <w:lang w:eastAsia="cs-CZ" w:bidi="ar-SA"/>
              </w:rPr>
            </w:pPr>
            <w:r w:rsidRPr="003A5F6C">
              <w:rPr>
                <w:rFonts w:ascii="Calibri" w:eastAsia="Calibri" w:hAnsi="Calibri" w:cs="Calibri"/>
                <w:color w:val="000000"/>
                <w:kern w:val="0"/>
                <w:sz w:val="20"/>
                <w:szCs w:val="22"/>
                <w:lang w:eastAsia="cs-CZ" w:bidi="ar-SA"/>
              </w:rPr>
              <w:t>…………………………………………..</w:t>
            </w:r>
          </w:p>
          <w:p w14:paraId="4CA04113" w14:textId="6C4E8A05" w:rsidR="003A5F6C" w:rsidRPr="003A5F6C" w:rsidRDefault="003D2CB5" w:rsidP="003A5F6C">
            <w:pPr>
              <w:widowControl/>
              <w:suppressAutoHyphens w:val="0"/>
              <w:autoSpaceDN/>
              <w:ind w:left="703" w:hanging="567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sz w:val="20"/>
                <w:szCs w:val="22"/>
                <w:lang w:eastAsia="cs-CZ" w:bidi="ar-SA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kern w:val="0"/>
                <w:sz w:val="20"/>
                <w:szCs w:val="22"/>
                <w:lang w:eastAsia="cs-CZ" w:bidi="ar-SA"/>
              </w:rPr>
              <w:t>xxxxxxxxx</w:t>
            </w:r>
            <w:proofErr w:type="spellEnd"/>
          </w:p>
          <w:p w14:paraId="3AED4CBF" w14:textId="77777777" w:rsidR="003A5F6C" w:rsidRPr="003A5F6C" w:rsidRDefault="003A5F6C" w:rsidP="003A5F6C">
            <w:pPr>
              <w:widowControl/>
              <w:suppressAutoHyphens w:val="0"/>
              <w:autoSpaceDN/>
              <w:ind w:left="703" w:hanging="567"/>
              <w:jc w:val="center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szCs w:val="22"/>
                <w:lang w:eastAsia="cs-CZ" w:bidi="ar-SA"/>
              </w:rPr>
            </w:pPr>
            <w:r w:rsidRPr="003A5F6C">
              <w:rPr>
                <w:rFonts w:ascii="Calibri" w:eastAsia="Calibri" w:hAnsi="Calibri" w:cs="Calibri"/>
                <w:color w:val="000000"/>
                <w:kern w:val="0"/>
                <w:sz w:val="20"/>
                <w:szCs w:val="22"/>
                <w:lang w:eastAsia="cs-CZ" w:bidi="ar-SA"/>
              </w:rPr>
              <w:t>jednatel</w:t>
            </w:r>
          </w:p>
        </w:tc>
      </w:tr>
    </w:tbl>
    <w:p w14:paraId="3441A215" w14:textId="77777777" w:rsidR="00B71388" w:rsidRPr="00E02C73" w:rsidRDefault="00B71388" w:rsidP="003A5F6C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18"/>
        </w:rPr>
      </w:pPr>
    </w:p>
    <w:sectPr w:rsidR="00B71388" w:rsidRPr="00E02C73" w:rsidSect="00F229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135" w:left="1417" w:header="426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AF502" w14:textId="77777777" w:rsidR="00A750D0" w:rsidRDefault="00A750D0">
      <w:r>
        <w:separator/>
      </w:r>
    </w:p>
  </w:endnote>
  <w:endnote w:type="continuationSeparator" w:id="0">
    <w:p w14:paraId="24684120" w14:textId="77777777" w:rsidR="00A750D0" w:rsidRDefault="00A7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AC3D" w14:textId="77777777" w:rsidR="00765111" w:rsidRDefault="007651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27D2" w14:textId="6304AB73" w:rsidR="00131DA1" w:rsidRDefault="00131DA1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34D7" w14:textId="77777777" w:rsidR="00765111" w:rsidRDefault="007651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BEF3C" w14:textId="77777777" w:rsidR="00A750D0" w:rsidRDefault="00A750D0">
      <w:r>
        <w:rPr>
          <w:color w:val="000000"/>
        </w:rPr>
        <w:separator/>
      </w:r>
    </w:p>
  </w:footnote>
  <w:footnote w:type="continuationSeparator" w:id="0">
    <w:p w14:paraId="06D5BA7B" w14:textId="77777777" w:rsidR="00A750D0" w:rsidRDefault="00A7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E055" w14:textId="77777777" w:rsidR="00765111" w:rsidRDefault="007651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2D41" w14:textId="77777777" w:rsidR="00765111" w:rsidRDefault="0076511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E301" w14:textId="0E207469" w:rsidR="00F229D0" w:rsidRDefault="00F229D0" w:rsidP="00F229D0">
    <w:pPr>
      <w:pStyle w:val="Textbody"/>
      <w:jc w:val="right"/>
      <w:rPr>
        <w:rFonts w:ascii="Arial" w:hAnsi="Arial" w:cs="Arial"/>
        <w:sz w:val="18"/>
        <w:szCs w:val="18"/>
      </w:rPr>
    </w:pPr>
    <w:r w:rsidRPr="007A06C6">
      <w:rPr>
        <w:rFonts w:ascii="Arial" w:hAnsi="Arial" w:cs="Arial"/>
        <w:sz w:val="18"/>
        <w:szCs w:val="18"/>
      </w:rPr>
      <w:t>Č. j. NPU-</w:t>
    </w:r>
    <w:r w:rsidRPr="000B3698">
      <w:rPr>
        <w:rFonts w:ascii="Arial" w:hAnsi="Arial" w:cs="Arial"/>
        <w:sz w:val="18"/>
        <w:szCs w:val="18"/>
      </w:rPr>
      <w:t>430/</w:t>
    </w:r>
    <w:r w:rsidR="00E02C73">
      <w:rPr>
        <w:rFonts w:ascii="Arial" w:hAnsi="Arial" w:cs="Arial"/>
        <w:sz w:val="18"/>
        <w:szCs w:val="18"/>
      </w:rPr>
      <w:t>39140</w:t>
    </w:r>
    <w:r w:rsidR="00765111">
      <w:rPr>
        <w:rFonts w:ascii="Arial" w:hAnsi="Arial" w:cs="Arial"/>
        <w:sz w:val="18"/>
        <w:szCs w:val="18"/>
      </w:rPr>
      <w:t>/2024</w:t>
    </w:r>
  </w:p>
  <w:p w14:paraId="67AA8FC7" w14:textId="77777777" w:rsidR="00F229D0" w:rsidRDefault="00F229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6A2875"/>
    <w:multiLevelType w:val="multilevel"/>
    <w:tmpl w:val="9AE24836"/>
    <w:styleLink w:val="WW8Num21"/>
    <w:lvl w:ilvl="0">
      <w:start w:val="1"/>
      <w:numFmt w:val="decimal"/>
      <w:lvlText w:val="%1)"/>
      <w:lvlJc w:val="left"/>
      <w:pPr>
        <w:ind w:left="1275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BB83A3D"/>
    <w:multiLevelType w:val="multilevel"/>
    <w:tmpl w:val="C890E092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bCs/>
        <w:lang w:eastAsia="cs-CZ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2655C54"/>
    <w:multiLevelType w:val="multilevel"/>
    <w:tmpl w:val="83F85F10"/>
    <w:styleLink w:val="WW8Num25"/>
    <w:lvl w:ilvl="0">
      <w:numFmt w:val="bullet"/>
      <w:lvlText w:val="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4" w15:restartNumberingAfterBreak="0">
    <w:nsid w:val="13EF60DA"/>
    <w:multiLevelType w:val="multilevel"/>
    <w:tmpl w:val="B6A0CA0C"/>
    <w:styleLink w:val="WW8Num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Symbol"/>
      </w:rPr>
    </w:lvl>
    <w:lvl w:ilvl="1">
      <w:start w:val="1"/>
      <w:numFmt w:val="lowerLetter"/>
      <w:lvlText w:val="%2)"/>
      <w:lvlJc w:val="left"/>
      <w:pPr>
        <w:ind w:left="680" w:hanging="397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%3"/>
      <w:lvlJc w:val="left"/>
      <w:pPr>
        <w:ind w:left="1077" w:hanging="397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1785" w:hanging="708"/>
      </w:pPr>
    </w:lvl>
    <w:lvl w:ilvl="4">
      <w:start w:val="1"/>
      <w:numFmt w:val="decimal"/>
      <w:lvlText w:val="(%5)"/>
      <w:lvlJc w:val="left"/>
      <w:pPr>
        <w:ind w:left="2493" w:hanging="708"/>
      </w:pPr>
    </w:lvl>
    <w:lvl w:ilvl="5">
      <w:start w:val="1"/>
      <w:numFmt w:val="lowerLetter"/>
      <w:lvlText w:val="(%6)"/>
      <w:lvlJc w:val="left"/>
      <w:pPr>
        <w:ind w:left="3201" w:hanging="708"/>
      </w:pPr>
    </w:lvl>
    <w:lvl w:ilvl="6">
      <w:start w:val="1"/>
      <w:numFmt w:val="lowerRoman"/>
      <w:lvlText w:val="(%7)"/>
      <w:lvlJc w:val="left"/>
      <w:pPr>
        <w:ind w:left="3909" w:hanging="708"/>
      </w:pPr>
    </w:lvl>
    <w:lvl w:ilvl="7">
      <w:start w:val="1"/>
      <w:numFmt w:val="lowerLetter"/>
      <w:lvlText w:val="(%8)"/>
      <w:lvlJc w:val="left"/>
      <w:pPr>
        <w:ind w:left="4617" w:hanging="708"/>
      </w:pPr>
    </w:lvl>
    <w:lvl w:ilvl="8">
      <w:start w:val="1"/>
      <w:numFmt w:val="lowerRoman"/>
      <w:lvlText w:val="(%9)"/>
      <w:lvlJc w:val="left"/>
      <w:pPr>
        <w:ind w:left="5325" w:hanging="708"/>
      </w:pPr>
    </w:lvl>
  </w:abstractNum>
  <w:abstractNum w:abstractNumId="5" w15:restartNumberingAfterBreak="0">
    <w:nsid w:val="17926D04"/>
    <w:multiLevelType w:val="multilevel"/>
    <w:tmpl w:val="215C3C1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b/>
        <w:i w:val="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84966F0"/>
    <w:multiLevelType w:val="multilevel"/>
    <w:tmpl w:val="A1C6D30E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24586"/>
    <w:multiLevelType w:val="multilevel"/>
    <w:tmpl w:val="CCE86004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1E961022"/>
    <w:multiLevelType w:val="multilevel"/>
    <w:tmpl w:val="25B4E918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46031E0"/>
    <w:multiLevelType w:val="multilevel"/>
    <w:tmpl w:val="24149CF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 w15:restartNumberingAfterBreak="0">
    <w:nsid w:val="27592E11"/>
    <w:multiLevelType w:val="multilevel"/>
    <w:tmpl w:val="F1420ABE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1">
      <w:start w:val="6"/>
      <w:numFmt w:val="decimal"/>
      <w:lvlText w:val="9.%2"/>
      <w:lvlJc w:val="left"/>
      <w:pPr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i w:val="0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i w:val="0"/>
        <w:sz w:val="18"/>
      </w:rPr>
    </w:lvl>
  </w:abstractNum>
  <w:abstractNum w:abstractNumId="11" w15:restartNumberingAfterBreak="0">
    <w:nsid w:val="2C3C36B0"/>
    <w:multiLevelType w:val="multilevel"/>
    <w:tmpl w:val="7EA87332"/>
    <w:styleLink w:val="WW8Num17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12" w15:restartNumberingAfterBreak="0">
    <w:nsid w:val="2E313E3C"/>
    <w:multiLevelType w:val="multilevel"/>
    <w:tmpl w:val="666E277C"/>
    <w:styleLink w:val="WW8Num20"/>
    <w:lvl w:ilvl="0">
      <w:start w:val="7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3" w15:restartNumberingAfterBreak="0">
    <w:nsid w:val="3F9A3016"/>
    <w:multiLevelType w:val="multilevel"/>
    <w:tmpl w:val="CC601226"/>
    <w:styleLink w:val="WW8Num13"/>
    <w:lvl w:ilvl="0">
      <w:start w:val="6"/>
      <w:numFmt w:val="decimal"/>
      <w:lvlText w:val="11.%1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Courier New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Courier New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Courier New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Courier New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Courier New"/>
        <w:b/>
        <w:bCs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Courier New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Courier New"/>
        <w:b/>
        <w:bCs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Courier New"/>
        <w:b/>
        <w:bCs/>
      </w:rPr>
    </w:lvl>
  </w:abstractNum>
  <w:abstractNum w:abstractNumId="14" w15:restartNumberingAfterBreak="0">
    <w:nsid w:val="410F2704"/>
    <w:multiLevelType w:val="multilevel"/>
    <w:tmpl w:val="E602657A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2590178"/>
    <w:multiLevelType w:val="multilevel"/>
    <w:tmpl w:val="1B6434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/>
        <w:bCs/>
        <w:sz w:val="18"/>
        <w:szCs w:val="18"/>
      </w:rPr>
    </w:lvl>
  </w:abstractNum>
  <w:abstractNum w:abstractNumId="16" w15:restartNumberingAfterBreak="0">
    <w:nsid w:val="4F510EB0"/>
    <w:multiLevelType w:val="multilevel"/>
    <w:tmpl w:val="46720070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b/>
        <w:i w:val="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12653A1"/>
    <w:multiLevelType w:val="multilevel"/>
    <w:tmpl w:val="3DEE1ED2"/>
    <w:styleLink w:val="WW8Num3"/>
    <w:lvl w:ilvl="0">
      <w:numFmt w:val="bullet"/>
      <w:lvlText w:val="-"/>
      <w:lvlJc w:val="left"/>
      <w:pPr>
        <w:ind w:left="2345" w:hanging="360"/>
      </w:pPr>
      <w:rPr>
        <w:rFonts w:ascii="Times New Roman" w:hAnsi="Times New Roman" w:cs="Arial"/>
        <w:b/>
      </w:rPr>
    </w:lvl>
    <w:lvl w:ilvl="1">
      <w:start w:val="1"/>
      <w:numFmt w:val="lowerLetter"/>
      <w:lvlText w:val="%2)"/>
      <w:lvlJc w:val="left"/>
      <w:pPr>
        <w:ind w:left="2098" w:hanging="397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%3"/>
      <w:lvlJc w:val="left"/>
      <w:pPr>
        <w:ind w:left="2495" w:hanging="397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3203" w:hanging="708"/>
      </w:pPr>
    </w:lvl>
    <w:lvl w:ilvl="4">
      <w:start w:val="1"/>
      <w:numFmt w:val="decimal"/>
      <w:lvlText w:val="(%5)"/>
      <w:lvlJc w:val="left"/>
      <w:pPr>
        <w:ind w:left="3911" w:hanging="708"/>
      </w:pPr>
    </w:lvl>
    <w:lvl w:ilvl="5">
      <w:start w:val="1"/>
      <w:numFmt w:val="lowerLetter"/>
      <w:lvlText w:val="(%6)"/>
      <w:lvlJc w:val="left"/>
      <w:pPr>
        <w:ind w:left="4619" w:hanging="708"/>
      </w:pPr>
    </w:lvl>
    <w:lvl w:ilvl="6">
      <w:start w:val="1"/>
      <w:numFmt w:val="lowerRoman"/>
      <w:lvlText w:val="(%7)"/>
      <w:lvlJc w:val="left"/>
      <w:pPr>
        <w:ind w:left="5327" w:hanging="708"/>
      </w:pPr>
    </w:lvl>
    <w:lvl w:ilvl="7">
      <w:start w:val="1"/>
      <w:numFmt w:val="lowerLetter"/>
      <w:lvlText w:val="(%8)"/>
      <w:lvlJc w:val="left"/>
      <w:pPr>
        <w:ind w:left="6035" w:hanging="708"/>
      </w:pPr>
    </w:lvl>
    <w:lvl w:ilvl="8">
      <w:start w:val="1"/>
      <w:numFmt w:val="lowerRoman"/>
      <w:lvlText w:val="(%9)"/>
      <w:lvlJc w:val="left"/>
      <w:pPr>
        <w:ind w:left="6743" w:hanging="708"/>
      </w:pPr>
    </w:lvl>
  </w:abstractNum>
  <w:abstractNum w:abstractNumId="18" w15:restartNumberingAfterBreak="0">
    <w:nsid w:val="5C6C5975"/>
    <w:multiLevelType w:val="multilevel"/>
    <w:tmpl w:val="3CB2F5C6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Symbol"/>
        <w:b/>
        <w:bCs/>
        <w:sz w:val="18"/>
        <w:szCs w:val="18"/>
      </w:rPr>
    </w:lvl>
    <w:lvl w:ilvl="1">
      <w:start w:val="4"/>
      <w:numFmt w:val="decimal"/>
      <w:lvlText w:val="11.%2"/>
      <w:lvlJc w:val="left"/>
      <w:pPr>
        <w:ind w:left="360" w:hanging="360"/>
      </w:pPr>
      <w:rPr>
        <w:rFonts w:ascii="Arial" w:hAnsi="Arial" w:cs="Arial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Symbol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Symbol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Symbol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Symbol"/>
        <w:b/>
        <w:bCs/>
        <w:sz w:val="18"/>
        <w:szCs w:val="18"/>
      </w:rPr>
    </w:lvl>
  </w:abstractNum>
  <w:abstractNum w:abstractNumId="19" w15:restartNumberingAfterBreak="0">
    <w:nsid w:val="60F84A1D"/>
    <w:multiLevelType w:val="multilevel"/>
    <w:tmpl w:val="E5CC572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18A28D8"/>
    <w:multiLevelType w:val="multilevel"/>
    <w:tmpl w:val="30AA392E"/>
    <w:styleLink w:val="WW8Num5"/>
    <w:lvl w:ilvl="0">
      <w:start w:val="8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2"/>
      <w:numFmt w:val="decimal"/>
      <w:lvlText w:val="8.%2"/>
      <w:lvlJc w:val="left"/>
      <w:pPr>
        <w:ind w:left="108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 w15:restartNumberingAfterBreak="0">
    <w:nsid w:val="61EB4E43"/>
    <w:multiLevelType w:val="multilevel"/>
    <w:tmpl w:val="57FCFB68"/>
    <w:styleLink w:val="WW8Num10"/>
    <w:lvl w:ilvl="0">
      <w:start w:val="1"/>
      <w:numFmt w:val="decimal"/>
      <w:lvlText w:val="11.%1"/>
      <w:lvlJc w:val="left"/>
      <w:pPr>
        <w:ind w:left="502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ind w:left="1222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ind w:left="1582" w:hanging="1440"/>
      </w:pPr>
      <w:rPr>
        <w:rFonts w:ascii="Symbol" w:hAnsi="Symbol" w:cs="Symbol"/>
      </w:rPr>
    </w:lvl>
  </w:abstractNum>
  <w:abstractNum w:abstractNumId="22" w15:restartNumberingAfterBreak="0">
    <w:nsid w:val="6A382232"/>
    <w:multiLevelType w:val="multilevel"/>
    <w:tmpl w:val="FD8A396C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11.%2"/>
      <w:lvlJc w:val="left"/>
      <w:pPr>
        <w:ind w:left="360" w:hanging="360"/>
      </w:pPr>
      <w:rPr>
        <w:rFonts w:ascii="Courier New" w:hAnsi="Courier New" w:cs="Courier New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Symbol" w:hAnsi="Symbol" w:cs="Symbol"/>
      </w:rPr>
    </w:lvl>
  </w:abstractNum>
  <w:abstractNum w:abstractNumId="23" w15:restartNumberingAfterBreak="0">
    <w:nsid w:val="6A574C5F"/>
    <w:multiLevelType w:val="multilevel"/>
    <w:tmpl w:val="5FFEE8C0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bCs/>
        <w:sz w:val="18"/>
        <w:szCs w:val="18"/>
      </w:rPr>
    </w:lvl>
  </w:abstractNum>
  <w:abstractNum w:abstractNumId="24" w15:restartNumberingAfterBreak="0">
    <w:nsid w:val="6C6936CC"/>
    <w:multiLevelType w:val="hybridMultilevel"/>
    <w:tmpl w:val="F23A49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95A46"/>
    <w:multiLevelType w:val="hybridMultilevel"/>
    <w:tmpl w:val="D6B436AE"/>
    <w:lvl w:ilvl="0" w:tplc="91725100">
      <w:start w:val="1"/>
      <w:numFmt w:val="decimal"/>
      <w:lvlText w:val="%1."/>
      <w:lvlJc w:val="left"/>
      <w:pPr>
        <w:ind w:left="3195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 w15:restartNumberingAfterBreak="0">
    <w:nsid w:val="72487DCE"/>
    <w:multiLevelType w:val="multilevel"/>
    <w:tmpl w:val="53068942"/>
    <w:styleLink w:val="WW8Num7"/>
    <w:lvl w:ilvl="0">
      <w:start w:val="2"/>
      <w:numFmt w:val="decimal"/>
      <w:lvlText w:val="11.%1"/>
      <w:lvlJc w:val="left"/>
      <w:pPr>
        <w:ind w:left="360" w:hanging="360"/>
      </w:pPr>
      <w:rPr>
        <w:b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sz w:val="18"/>
        <w:szCs w:val="18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sz w:val="18"/>
        <w:szCs w:val="18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sz w:val="18"/>
        <w:szCs w:val="18"/>
        <w:u w:val="none"/>
      </w:rPr>
    </w:lvl>
  </w:abstractNum>
  <w:abstractNum w:abstractNumId="27" w15:restartNumberingAfterBreak="0">
    <w:nsid w:val="754C2BEB"/>
    <w:multiLevelType w:val="multilevel"/>
    <w:tmpl w:val="1E4CC2C2"/>
    <w:styleLink w:val="WW8Num24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758B225A"/>
    <w:multiLevelType w:val="multilevel"/>
    <w:tmpl w:val="20AA8CFA"/>
    <w:styleLink w:val="WW8Num6"/>
    <w:lvl w:ilvl="0">
      <w:start w:val="11"/>
      <w:numFmt w:val="decimal"/>
      <w:lvlText w:val="%1"/>
      <w:lvlJc w:val="left"/>
      <w:pPr>
        <w:ind w:left="465" w:hanging="465"/>
      </w:pPr>
      <w:rPr>
        <w:rFonts w:ascii="Arial" w:hAnsi="Arial" w:cs="Arial"/>
        <w:sz w:val="18"/>
        <w:szCs w:val="18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/>
        <w:sz w:val="18"/>
        <w:szCs w:val="18"/>
      </w:rPr>
    </w:lvl>
  </w:abstractNum>
  <w:abstractNum w:abstractNumId="29" w15:restartNumberingAfterBreak="0">
    <w:nsid w:val="7C1346F7"/>
    <w:multiLevelType w:val="multilevel"/>
    <w:tmpl w:val="27BCBA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18"/>
      </w:rPr>
    </w:lvl>
  </w:abstractNum>
  <w:abstractNum w:abstractNumId="30" w15:restartNumberingAfterBreak="0">
    <w:nsid w:val="7F2C0F01"/>
    <w:multiLevelType w:val="hybridMultilevel"/>
    <w:tmpl w:val="9CDC1A36"/>
    <w:lvl w:ilvl="0" w:tplc="4FBAF2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23"/>
  </w:num>
  <w:num w:numId="5">
    <w:abstractNumId w:val="20"/>
  </w:num>
  <w:num w:numId="6">
    <w:abstractNumId w:val="28"/>
  </w:num>
  <w:num w:numId="7">
    <w:abstractNumId w:val="26"/>
  </w:num>
  <w:num w:numId="8">
    <w:abstractNumId w:val="5"/>
  </w:num>
  <w:num w:numId="9">
    <w:abstractNumId w:val="8"/>
  </w:num>
  <w:num w:numId="10">
    <w:abstractNumId w:val="21"/>
  </w:num>
  <w:num w:numId="11">
    <w:abstractNumId w:val="10"/>
  </w:num>
  <w:num w:numId="12">
    <w:abstractNumId w:val="14"/>
  </w:num>
  <w:num w:numId="13">
    <w:abstractNumId w:val="13"/>
  </w:num>
  <w:num w:numId="14">
    <w:abstractNumId w:val="16"/>
  </w:num>
  <w:num w:numId="15">
    <w:abstractNumId w:val="2"/>
  </w:num>
  <w:num w:numId="16">
    <w:abstractNumId w:val="22"/>
  </w:num>
  <w:num w:numId="17">
    <w:abstractNumId w:val="11"/>
  </w:num>
  <w:num w:numId="18">
    <w:abstractNumId w:val="18"/>
  </w:num>
  <w:num w:numId="19">
    <w:abstractNumId w:val="6"/>
  </w:num>
  <w:num w:numId="20">
    <w:abstractNumId w:val="12"/>
  </w:num>
  <w:num w:numId="21">
    <w:abstractNumId w:val="1"/>
  </w:num>
  <w:num w:numId="22">
    <w:abstractNumId w:val="19"/>
  </w:num>
  <w:num w:numId="23">
    <w:abstractNumId w:val="7"/>
  </w:num>
  <w:num w:numId="24">
    <w:abstractNumId w:val="27"/>
  </w:num>
  <w:num w:numId="25">
    <w:abstractNumId w:val="3"/>
  </w:num>
  <w:num w:numId="26">
    <w:abstractNumId w:val="15"/>
  </w:num>
  <w:num w:numId="27">
    <w:abstractNumId w:val="29"/>
  </w:num>
  <w:num w:numId="28">
    <w:abstractNumId w:val="30"/>
  </w:num>
  <w:num w:numId="29">
    <w:abstractNumId w:val="24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88"/>
    <w:rsid w:val="000477F8"/>
    <w:rsid w:val="00073AA7"/>
    <w:rsid w:val="000B3698"/>
    <w:rsid w:val="000D2028"/>
    <w:rsid w:val="000D3BAC"/>
    <w:rsid w:val="000F4640"/>
    <w:rsid w:val="000F4C0F"/>
    <w:rsid w:val="00131DA1"/>
    <w:rsid w:val="0017291F"/>
    <w:rsid w:val="00187FBB"/>
    <w:rsid w:val="001A5765"/>
    <w:rsid w:val="00200083"/>
    <w:rsid w:val="00292364"/>
    <w:rsid w:val="002C500C"/>
    <w:rsid w:val="002C753F"/>
    <w:rsid w:val="00301D17"/>
    <w:rsid w:val="00311D08"/>
    <w:rsid w:val="003321F6"/>
    <w:rsid w:val="003350B3"/>
    <w:rsid w:val="0035308E"/>
    <w:rsid w:val="003545AC"/>
    <w:rsid w:val="003A0132"/>
    <w:rsid w:val="003A5F6C"/>
    <w:rsid w:val="003D0748"/>
    <w:rsid w:val="003D2CB5"/>
    <w:rsid w:val="003E229D"/>
    <w:rsid w:val="00457C65"/>
    <w:rsid w:val="004A32E8"/>
    <w:rsid w:val="004B4B64"/>
    <w:rsid w:val="004B6569"/>
    <w:rsid w:val="00503EB1"/>
    <w:rsid w:val="0054263D"/>
    <w:rsid w:val="00544360"/>
    <w:rsid w:val="00585418"/>
    <w:rsid w:val="005D080F"/>
    <w:rsid w:val="00653F4D"/>
    <w:rsid w:val="006B4AB2"/>
    <w:rsid w:val="00765111"/>
    <w:rsid w:val="007A06C6"/>
    <w:rsid w:val="007B14E8"/>
    <w:rsid w:val="007E633B"/>
    <w:rsid w:val="007F1E0F"/>
    <w:rsid w:val="008079A5"/>
    <w:rsid w:val="00821EE0"/>
    <w:rsid w:val="0082529B"/>
    <w:rsid w:val="00861F00"/>
    <w:rsid w:val="00883266"/>
    <w:rsid w:val="008A639D"/>
    <w:rsid w:val="009017AC"/>
    <w:rsid w:val="00932A9B"/>
    <w:rsid w:val="009A6CF8"/>
    <w:rsid w:val="009E05D9"/>
    <w:rsid w:val="00A359FF"/>
    <w:rsid w:val="00A750D0"/>
    <w:rsid w:val="00AB256E"/>
    <w:rsid w:val="00AC0A38"/>
    <w:rsid w:val="00AC5634"/>
    <w:rsid w:val="00B32995"/>
    <w:rsid w:val="00B35F73"/>
    <w:rsid w:val="00B40634"/>
    <w:rsid w:val="00B41853"/>
    <w:rsid w:val="00B6787D"/>
    <w:rsid w:val="00B71388"/>
    <w:rsid w:val="00B7358D"/>
    <w:rsid w:val="00BA2640"/>
    <w:rsid w:val="00BC1AC6"/>
    <w:rsid w:val="00BE29CC"/>
    <w:rsid w:val="00D14401"/>
    <w:rsid w:val="00D20CE9"/>
    <w:rsid w:val="00D31952"/>
    <w:rsid w:val="00D7328B"/>
    <w:rsid w:val="00DD1FD1"/>
    <w:rsid w:val="00DE7D44"/>
    <w:rsid w:val="00E02C73"/>
    <w:rsid w:val="00E12ECD"/>
    <w:rsid w:val="00E8565B"/>
    <w:rsid w:val="00EC3771"/>
    <w:rsid w:val="00EF2772"/>
    <w:rsid w:val="00F229D0"/>
    <w:rsid w:val="00F5737C"/>
    <w:rsid w:val="00FB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701218"/>
  <w15:docId w15:val="{A05ED87C-0B45-4AFB-AFAE-E783B673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3">
    <w:name w:val="heading 3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8">
    <w:name w:val="heading 8"/>
    <w:basedOn w:val="Standard"/>
    <w:next w:val="Standard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nadpis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customStyle="1" w:styleId="Podnadpis1">
    <w:name w:val="Podnadpis1"/>
    <w:basedOn w:val="Standard"/>
    <w:next w:val="Textbody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styleId="Zkladntext3">
    <w:name w:val="Body Text 3"/>
    <w:basedOn w:val="Standard"/>
    <w:rPr>
      <w:sz w:val="20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  <w:lang w:val="de-DE"/>
    </w:rPr>
  </w:style>
  <w:style w:type="paragraph" w:styleId="Zkladntextodsazen2">
    <w:name w:val="Body Text Indent 2"/>
    <w:basedOn w:val="Standard"/>
    <w:pPr>
      <w:widowControl w:val="0"/>
      <w:tabs>
        <w:tab w:val="left" w:pos="1494"/>
        <w:tab w:val="left" w:pos="2061"/>
        <w:tab w:val="left" w:pos="2628"/>
        <w:tab w:val="left" w:pos="3195"/>
        <w:tab w:val="left" w:pos="3762"/>
        <w:tab w:val="left" w:pos="4329"/>
        <w:tab w:val="left" w:pos="4896"/>
        <w:tab w:val="left" w:pos="5463"/>
        <w:tab w:val="left" w:pos="6030"/>
        <w:tab w:val="left" w:pos="6597"/>
        <w:tab w:val="left" w:pos="7164"/>
        <w:tab w:val="left" w:pos="9545"/>
      </w:tabs>
      <w:snapToGrid w:val="0"/>
      <w:ind w:left="927" w:hanging="360"/>
      <w:jc w:val="both"/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mntNormln">
    <w:name w:val="mntNormální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lang w:eastAsia="zh-CN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Standard"/>
    <w:qFormat/>
    <w:pPr>
      <w:ind w:left="708"/>
    </w:pPr>
  </w:style>
  <w:style w:type="paragraph" w:customStyle="1" w:styleId="Normln2">
    <w:name w:val="Normální2"/>
    <w:basedOn w:val="Standard"/>
    <w:pPr>
      <w:widowControl w:val="0"/>
    </w:pPr>
    <w:rPr>
      <w:sz w:val="20"/>
      <w:szCs w:val="20"/>
    </w:rPr>
  </w:style>
  <w:style w:type="paragraph" w:customStyle="1" w:styleId="Zkladntext31">
    <w:name w:val="Základní text 31"/>
    <w:basedOn w:val="Standard"/>
    <w:rPr>
      <w:sz w:val="20"/>
    </w:rPr>
  </w:style>
  <w:style w:type="paragraph" w:customStyle="1" w:styleId="Zkladntext21">
    <w:name w:val="Základní text 21"/>
    <w:basedOn w:val="Normln2"/>
    <w:pPr>
      <w:jc w:val="center"/>
    </w:pPr>
    <w:rPr>
      <w:sz w:val="32"/>
    </w:rPr>
  </w:style>
  <w:style w:type="paragraph" w:customStyle="1" w:styleId="Zkladntext2">
    <w:name w:val="Základní text2"/>
    <w:basedOn w:val="Normln2"/>
    <w:rPr>
      <w:b/>
      <w:sz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Times New Roman" w:hAnsi="Times New Roman" w:cs="Times New Roman"/>
      <w:b/>
    </w:rPr>
  </w:style>
  <w:style w:type="character" w:customStyle="1" w:styleId="WW8Num1z1">
    <w:name w:val="WW8Num1z1"/>
    <w:rPr>
      <w:rFonts w:ascii="Arial" w:hAnsi="Arial" w:cs="Arial"/>
      <w:b/>
      <w:sz w:val="18"/>
      <w:szCs w:val="18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Arial" w:hAnsi="Arial" w:cs="Arial"/>
      <w:b/>
      <w:sz w:val="18"/>
      <w:szCs w:val="18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Arial"/>
      <w:b/>
    </w:rPr>
  </w:style>
  <w:style w:type="character" w:customStyle="1" w:styleId="WW8Num3z1">
    <w:name w:val="WW8Num3z1"/>
    <w:rPr>
      <w:rFonts w:ascii="Arial" w:hAnsi="Arial" w:cs="Arial"/>
      <w:b/>
      <w:sz w:val="18"/>
      <w:szCs w:val="18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/>
      <w:bCs/>
      <w:sz w:val="18"/>
      <w:szCs w:val="18"/>
    </w:rPr>
  </w:style>
  <w:style w:type="character" w:customStyle="1" w:styleId="WW8Num4z1">
    <w:name w:val="WW8Num4z1"/>
    <w:rPr>
      <w:rFonts w:ascii="Arial" w:hAnsi="Arial" w:cs="Arial"/>
      <w:b/>
      <w:i w:val="0"/>
      <w:sz w:val="18"/>
    </w:rPr>
  </w:style>
  <w:style w:type="character" w:customStyle="1" w:styleId="WW8Num5z0">
    <w:name w:val="WW8Num5z0"/>
    <w:rPr>
      <w:rFonts w:ascii="Arial" w:hAnsi="Arial" w:cs="Arial"/>
      <w:sz w:val="18"/>
      <w:szCs w:val="18"/>
    </w:rPr>
  </w:style>
  <w:style w:type="character" w:customStyle="1" w:styleId="WW8Num5z1">
    <w:name w:val="WW8Num5z1"/>
    <w:rPr>
      <w:rFonts w:ascii="Arial" w:hAnsi="Arial" w:cs="Arial"/>
      <w:b/>
      <w:i w:val="0"/>
      <w:sz w:val="1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6z1">
    <w:name w:val="WW8Num6z1"/>
    <w:rPr>
      <w:rFonts w:ascii="Arial" w:hAnsi="Arial" w:cs="Arial"/>
      <w:b/>
      <w:i w:val="0"/>
      <w:sz w:val="18"/>
    </w:rPr>
  </w:style>
  <w:style w:type="character" w:customStyle="1" w:styleId="WW8Num7z0">
    <w:name w:val="WW8Num7z0"/>
    <w:rPr>
      <w:b w:val="0"/>
      <w:sz w:val="18"/>
      <w:szCs w:val="18"/>
      <w:u w:val="none"/>
    </w:rPr>
  </w:style>
  <w:style w:type="character" w:customStyle="1" w:styleId="WW8Num7z1">
    <w:name w:val="WW8Num7z1"/>
    <w:rPr>
      <w:rFonts w:ascii="Arial" w:hAnsi="Arial" w:cs="Arial"/>
      <w:b/>
      <w:sz w:val="18"/>
      <w:szCs w:val="18"/>
      <w:u w:val="none"/>
    </w:rPr>
  </w:style>
  <w:style w:type="character" w:customStyle="1" w:styleId="WW8Num8z0">
    <w:name w:val="WW8Num8z0"/>
    <w:rPr>
      <w:rFonts w:ascii="Arial" w:hAnsi="Arial" w:cs="Arial"/>
      <w:b/>
      <w:i w:val="0"/>
      <w:sz w:val="18"/>
    </w:rPr>
  </w:style>
  <w:style w:type="character" w:customStyle="1" w:styleId="WW8Num9z0">
    <w:name w:val="WW8Num9z0"/>
    <w:rPr>
      <w:rFonts w:ascii="Arial" w:hAnsi="Arial" w:cs="Symbol"/>
      <w:sz w:val="18"/>
      <w:szCs w:val="18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  <w:b/>
      <w:i w:val="0"/>
      <w:sz w:val="18"/>
    </w:rPr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2z0">
    <w:name w:val="WW8Num12z0"/>
    <w:rPr>
      <w:rFonts w:ascii="Arial" w:eastAsia="Times New Roman" w:hAnsi="Arial" w:cs="Times New Roman"/>
      <w:b/>
      <w:bCs/>
      <w:sz w:val="18"/>
      <w:szCs w:val="18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Arial" w:hAnsi="Arial" w:cs="Courier New"/>
      <w:b/>
      <w:bCs/>
    </w:rPr>
  </w:style>
  <w:style w:type="character" w:customStyle="1" w:styleId="WW8Num14z0">
    <w:name w:val="WW8Num14z0"/>
    <w:rPr>
      <w:rFonts w:ascii="Arial" w:hAnsi="Arial" w:cs="Arial"/>
      <w:b/>
      <w:i w:val="0"/>
      <w:sz w:val="18"/>
    </w:rPr>
  </w:style>
  <w:style w:type="character" w:customStyle="1" w:styleId="WW8Num15z0">
    <w:name w:val="WW8Num15z0"/>
    <w:rPr>
      <w:rFonts w:ascii="Arial" w:hAnsi="Arial" w:cs="Symbol"/>
      <w:b/>
      <w:bCs/>
      <w:lang w:eastAsia="cs-CZ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  <w:sz w:val="18"/>
      <w:szCs w:val="18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Arial" w:hAnsi="Arial" w:cs="Arial"/>
      <w:b/>
      <w:i w:val="0"/>
      <w:sz w:val="18"/>
    </w:rPr>
  </w:style>
  <w:style w:type="character" w:customStyle="1" w:styleId="WW8Num18z0">
    <w:name w:val="WW8Num18z0"/>
    <w:rPr>
      <w:rFonts w:ascii="Arial" w:hAnsi="Arial" w:cs="Symbol"/>
      <w:b/>
      <w:bCs/>
      <w:sz w:val="18"/>
      <w:szCs w:val="18"/>
    </w:rPr>
  </w:style>
  <w:style w:type="character" w:customStyle="1" w:styleId="WW8Num18z1">
    <w:name w:val="WW8Num18z1"/>
    <w:rPr>
      <w:rFonts w:ascii="Arial" w:hAnsi="Arial" w:cs="Arial"/>
      <w:b/>
      <w:bCs/>
      <w:i w:val="0"/>
      <w:sz w:val="18"/>
      <w:szCs w:val="18"/>
    </w:rPr>
  </w:style>
  <w:style w:type="character" w:customStyle="1" w:styleId="WW8Num19z0">
    <w:name w:val="WW8Num19z0"/>
    <w:rPr>
      <w:rFonts w:cs="Arial"/>
      <w:b/>
    </w:rPr>
  </w:style>
  <w:style w:type="character" w:customStyle="1" w:styleId="WW8Num19z1">
    <w:name w:val="WW8Num19z1"/>
    <w:rPr>
      <w:rFonts w:ascii="Arial" w:hAnsi="Arial" w:cs="Arial"/>
      <w:b/>
      <w:i w:val="0"/>
      <w:sz w:val="18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sz w:val="18"/>
      <w:szCs w:val="18"/>
    </w:rPr>
  </w:style>
  <w:style w:type="character" w:customStyle="1" w:styleId="WW8Num20z1">
    <w:name w:val="WW8Num20z1"/>
    <w:rPr>
      <w:rFonts w:ascii="Arial" w:hAnsi="Arial" w:cs="Arial"/>
      <w:b/>
      <w:i w:val="0"/>
      <w:sz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b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b/>
      <w:bCs/>
      <w:sz w:val="18"/>
      <w:szCs w:val="18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bCs/>
      <w:sz w:val="18"/>
      <w:szCs w:val="18"/>
    </w:rPr>
  </w:style>
  <w:style w:type="character" w:customStyle="1" w:styleId="WW8Num25z1">
    <w:name w:val="WW8Num25z1"/>
    <w:rPr>
      <w:rFonts w:ascii="OpenSymbol, 'Arial Unicode MS'" w:hAnsi="OpenSymbol, 'Arial Unicode MS'" w:cs="OpenSymbol, 'Arial Unicode MS'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8z1">
    <w:name w:val="WW8Num8z1"/>
    <w:rPr>
      <w:rFonts w:ascii="Arial" w:hAnsi="Arial" w:cs="Symbol"/>
      <w:b/>
      <w:bCs/>
    </w:rPr>
  </w:style>
  <w:style w:type="character" w:customStyle="1" w:styleId="WW8Num12z1">
    <w:name w:val="WW8Num12z1"/>
    <w:rPr>
      <w:rFonts w:ascii="Arial" w:hAnsi="Arial" w:cs="Arial"/>
      <w:b/>
      <w:bCs/>
      <w:i w:val="0"/>
      <w:sz w:val="18"/>
      <w:szCs w:val="18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23z1">
    <w:name w:val="WW8Num23z1"/>
    <w:rPr>
      <w:b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Nadpis3Char">
    <w:name w:val="Nadpis 3 Char"/>
    <w:rPr>
      <w:rFonts w:ascii="Arial" w:eastAsia="Times New Roman" w:hAnsi="Arial" w:cs="Arial"/>
      <w:b/>
      <w:sz w:val="24"/>
      <w:szCs w:val="24"/>
    </w:rPr>
  </w:style>
  <w:style w:type="character" w:customStyle="1" w:styleId="Nadpis5Char">
    <w:name w:val="Nadpis 5 Char"/>
    <w:rPr>
      <w:rFonts w:ascii="Arial" w:eastAsia="Times New Roman" w:hAnsi="Arial" w:cs="Arial"/>
      <w:bCs/>
      <w:sz w:val="20"/>
      <w:szCs w:val="24"/>
    </w:rPr>
  </w:style>
  <w:style w:type="character" w:customStyle="1" w:styleId="Nadpis6Char">
    <w:name w:val="Nadpis 6 Char"/>
    <w:rPr>
      <w:rFonts w:ascii="Arial" w:eastAsia="Times New Roman" w:hAnsi="Arial" w:cs="Arial"/>
      <w:b/>
      <w:iCs/>
      <w:sz w:val="20"/>
      <w:szCs w:val="24"/>
    </w:rPr>
  </w:style>
  <w:style w:type="character" w:customStyle="1" w:styleId="Nadpis8Char">
    <w:name w:val="Nadpis 8 Char"/>
    <w:rPr>
      <w:rFonts w:ascii="Arial" w:eastAsia="Times New Roman" w:hAnsi="Arial" w:cs="Arial"/>
      <w:b/>
      <w:bCs/>
      <w:color w:val="000000"/>
      <w:szCs w:val="20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NzevChar">
    <w:name w:val="Název Ch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itulChar">
    <w:name w:val="Podtitul Char"/>
    <w:rPr>
      <w:rFonts w:ascii="Arial" w:eastAsia="Times New Roman" w:hAnsi="Arial" w:cs="Arial"/>
      <w:b/>
      <w:sz w:val="24"/>
      <w:szCs w:val="24"/>
      <w:u w:val="single"/>
    </w:rPr>
  </w:style>
  <w:style w:type="character" w:customStyle="1" w:styleId="Zkladntext3Char">
    <w:name w:val="Základní text 3 Char"/>
    <w:rPr>
      <w:rFonts w:ascii="Times New Roman" w:eastAsia="Times New Roman" w:hAnsi="Times New Roman" w:cs="Times New Roman"/>
      <w:sz w:val="20"/>
      <w:szCs w:val="24"/>
    </w:rPr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draznn1">
    <w:name w:val="Zdůraznění1"/>
    <w:rPr>
      <w:i/>
      <w:iCs/>
    </w:rPr>
  </w:style>
  <w:style w:type="character" w:styleId="slostrnky">
    <w:name w:val="page number"/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  <w:rPr>
      <w:rFonts w:ascii="Arial" w:hAnsi="Arial" w:cs="Arial"/>
      <w:b/>
      <w:bCs/>
      <w:sz w:val="18"/>
      <w:szCs w:val="18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1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  <w:style w:type="numbering" w:customStyle="1" w:styleId="WW8Num20">
    <w:name w:val="WW8Num20"/>
    <w:basedOn w:val="Bezseznamu"/>
    <w:pPr>
      <w:numPr>
        <w:numId w:val="20"/>
      </w:numPr>
    </w:pPr>
  </w:style>
  <w:style w:type="numbering" w:customStyle="1" w:styleId="WW8Num21">
    <w:name w:val="WW8Num21"/>
    <w:basedOn w:val="Bezseznamu"/>
    <w:pPr>
      <w:numPr>
        <w:numId w:val="21"/>
      </w:numPr>
    </w:pPr>
  </w:style>
  <w:style w:type="numbering" w:customStyle="1" w:styleId="WW8Num22">
    <w:name w:val="WW8Num22"/>
    <w:basedOn w:val="Bezseznamu"/>
    <w:pPr>
      <w:numPr>
        <w:numId w:val="22"/>
      </w:numPr>
    </w:pPr>
  </w:style>
  <w:style w:type="numbering" w:customStyle="1" w:styleId="WW8Num23">
    <w:name w:val="WW8Num23"/>
    <w:basedOn w:val="Bezseznamu"/>
    <w:pPr>
      <w:numPr>
        <w:numId w:val="23"/>
      </w:numPr>
    </w:pPr>
  </w:style>
  <w:style w:type="numbering" w:customStyle="1" w:styleId="WW8Num24">
    <w:name w:val="WW8Num24"/>
    <w:basedOn w:val="Bezseznamu"/>
    <w:pPr>
      <w:numPr>
        <w:numId w:val="24"/>
      </w:numPr>
    </w:pPr>
  </w:style>
  <w:style w:type="numbering" w:customStyle="1" w:styleId="WW8Num25">
    <w:name w:val="WW8Num25"/>
    <w:basedOn w:val="Bezseznamu"/>
    <w:pPr>
      <w:numPr>
        <w:numId w:val="25"/>
      </w:numPr>
    </w:pPr>
  </w:style>
  <w:style w:type="paragraph" w:customStyle="1" w:styleId="a">
    <w:qFormat/>
    <w:rsid w:val="00D7328B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character" w:styleId="Hypertextovodkaz">
    <w:name w:val="Hyperlink"/>
    <w:semiHidden/>
    <w:rsid w:val="00457C65"/>
    <w:rPr>
      <w:color w:val="0000FF"/>
      <w:u w:val="single"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B40634"/>
    <w:pPr>
      <w:spacing w:after="120"/>
    </w:pPr>
    <w:rPr>
      <w:szCs w:val="21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B40634"/>
    <w:rPr>
      <w:kern w:val="3"/>
      <w:sz w:val="24"/>
      <w:szCs w:val="21"/>
      <w:lang w:eastAsia="zh-CN" w:bidi="hi-IN"/>
    </w:rPr>
  </w:style>
  <w:style w:type="paragraph" w:customStyle="1" w:styleId="Default">
    <w:name w:val="Default"/>
    <w:rsid w:val="005D080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29D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29D0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FD563-AFC7-4DDC-928A-025F57B4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486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Vrba</dc:creator>
  <cp:lastModifiedBy>frankova</cp:lastModifiedBy>
  <cp:revision>14</cp:revision>
  <cp:lastPrinted>2024-04-11T14:20:00Z</cp:lastPrinted>
  <dcterms:created xsi:type="dcterms:W3CDTF">2024-04-11T09:31:00Z</dcterms:created>
  <dcterms:modified xsi:type="dcterms:W3CDTF">2024-05-10T09:31:00Z</dcterms:modified>
</cp:coreProperties>
</file>