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676E" w14:textId="3B29FB76" w:rsidR="0026648D" w:rsidRDefault="00AE02C1" w:rsidP="002E3D85">
      <w:pPr>
        <w:pStyle w:val="Nzev"/>
      </w:pPr>
      <w:bookmarkStart w:id="0" w:name="_GoBack"/>
      <w:bookmarkEnd w:id="0"/>
      <w:r>
        <w:t xml:space="preserve">DODATEK Č. </w:t>
      </w:r>
      <w:r w:rsidR="00183EDB">
        <w:t>1</w:t>
      </w:r>
      <w:r>
        <w:t xml:space="preserve"> KE SMLOUVĚ O ZÁJEZDU</w:t>
      </w:r>
    </w:p>
    <w:p w14:paraId="63A8B6FC" w14:textId="77777777" w:rsidR="00F80E98" w:rsidRPr="00F80E98" w:rsidRDefault="00F80E98" w:rsidP="00F80E98"/>
    <w:tbl>
      <w:tblPr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26648D" w:rsidRPr="0026648D" w14:paraId="74031D0A" w14:textId="77777777" w:rsidTr="00CB2CB3">
        <w:trPr>
          <w:trHeight w:val="397"/>
        </w:trPr>
        <w:tc>
          <w:tcPr>
            <w:tcW w:w="4253" w:type="dxa"/>
            <w:vAlign w:val="center"/>
          </w:tcPr>
          <w:p w14:paraId="5A80BB16" w14:textId="2DABA3A2" w:rsidR="0026648D" w:rsidRPr="0026648D" w:rsidRDefault="00AE02C1" w:rsidP="00CB2CB3">
            <w:pPr>
              <w:spacing w:after="0"/>
              <w:jc w:val="left"/>
              <w:rPr>
                <w:rStyle w:val="Siln"/>
              </w:rPr>
            </w:pPr>
            <w:r>
              <w:rPr>
                <w:b/>
              </w:rPr>
              <w:t>CK SCHOLARE, s.r.o.</w:t>
            </w:r>
          </w:p>
        </w:tc>
        <w:tc>
          <w:tcPr>
            <w:tcW w:w="4559" w:type="dxa"/>
            <w:vAlign w:val="center"/>
          </w:tcPr>
          <w:p w14:paraId="17961728" w14:textId="77777777" w:rsidR="0026648D" w:rsidRPr="0026648D" w:rsidRDefault="0026648D" w:rsidP="00CB2CB3">
            <w:pPr>
              <w:spacing w:after="0"/>
              <w:jc w:val="left"/>
              <w:rPr>
                <w:szCs w:val="20"/>
              </w:rPr>
            </w:pPr>
          </w:p>
        </w:tc>
      </w:tr>
      <w:tr w:rsidR="0026648D" w:rsidRPr="0026648D" w14:paraId="0ED71809" w14:textId="77777777" w:rsidTr="00CB2CB3">
        <w:trPr>
          <w:trHeight w:val="397"/>
        </w:trPr>
        <w:tc>
          <w:tcPr>
            <w:tcW w:w="4253" w:type="dxa"/>
            <w:vAlign w:val="center"/>
          </w:tcPr>
          <w:p w14:paraId="367DFBB9" w14:textId="77777777" w:rsidR="0026648D" w:rsidRPr="0026648D" w:rsidRDefault="0026648D" w:rsidP="00CB2CB3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1A2EC20C" w14:textId="6C95A674" w:rsidR="0026648D" w:rsidRPr="0026648D" w:rsidRDefault="00AE02C1" w:rsidP="00CB2CB3">
            <w:pPr>
              <w:spacing w:after="0"/>
              <w:jc w:val="left"/>
              <w:rPr>
                <w:szCs w:val="20"/>
              </w:rPr>
            </w:pPr>
            <w:r w:rsidRPr="00AE02C1">
              <w:rPr>
                <w:szCs w:val="20"/>
              </w:rPr>
              <w:t>Jana Babáka 2733/11, 612 00 Brno</w:t>
            </w:r>
          </w:p>
        </w:tc>
      </w:tr>
      <w:tr w:rsidR="0026648D" w:rsidRPr="0026648D" w14:paraId="38138E7F" w14:textId="77777777" w:rsidTr="00CB2CB3">
        <w:trPr>
          <w:trHeight w:val="397"/>
        </w:trPr>
        <w:tc>
          <w:tcPr>
            <w:tcW w:w="4253" w:type="dxa"/>
            <w:vAlign w:val="center"/>
          </w:tcPr>
          <w:p w14:paraId="6CC1C44B" w14:textId="77777777" w:rsidR="0026648D" w:rsidRPr="0026648D" w:rsidRDefault="0026648D" w:rsidP="00CB2CB3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IČO:</w:t>
            </w:r>
          </w:p>
        </w:tc>
        <w:tc>
          <w:tcPr>
            <w:tcW w:w="4559" w:type="dxa"/>
            <w:vAlign w:val="center"/>
          </w:tcPr>
          <w:p w14:paraId="609465D5" w14:textId="458BDE9D" w:rsidR="0026648D" w:rsidRPr="0026648D" w:rsidRDefault="00AE02C1" w:rsidP="00E66309">
            <w:pPr>
              <w:spacing w:after="0"/>
              <w:jc w:val="left"/>
              <w:rPr>
                <w:szCs w:val="20"/>
              </w:rPr>
            </w:pPr>
            <w:r w:rsidRPr="00AE02C1">
              <w:rPr>
                <w:szCs w:val="20"/>
              </w:rPr>
              <w:t>034 90 424</w:t>
            </w:r>
          </w:p>
        </w:tc>
      </w:tr>
      <w:tr w:rsidR="0026648D" w:rsidRPr="0026648D" w14:paraId="5FA7CC63" w14:textId="77777777" w:rsidTr="00CB2CB3">
        <w:trPr>
          <w:trHeight w:val="397"/>
        </w:trPr>
        <w:tc>
          <w:tcPr>
            <w:tcW w:w="4253" w:type="dxa"/>
            <w:vAlign w:val="center"/>
          </w:tcPr>
          <w:p w14:paraId="614E6A1D" w14:textId="77777777" w:rsidR="0026648D" w:rsidRPr="0026648D" w:rsidRDefault="0026648D" w:rsidP="00CB2CB3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1849BB6C" w14:textId="2719FCD3" w:rsidR="0026648D" w:rsidRPr="0026648D" w:rsidRDefault="00AE02C1" w:rsidP="00CB2CB3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Mgr. Karlem Uličným</w:t>
            </w:r>
            <w:r w:rsidR="00E66309">
              <w:rPr>
                <w:szCs w:val="20"/>
              </w:rPr>
              <w:t>, jednatelem</w:t>
            </w:r>
          </w:p>
        </w:tc>
      </w:tr>
      <w:tr w:rsidR="0029432D" w:rsidRPr="0026648D" w14:paraId="472245C2" w14:textId="77777777" w:rsidTr="00674FC3">
        <w:trPr>
          <w:trHeight w:val="397"/>
        </w:trPr>
        <w:tc>
          <w:tcPr>
            <w:tcW w:w="8812" w:type="dxa"/>
            <w:gridSpan w:val="2"/>
            <w:vAlign w:val="center"/>
          </w:tcPr>
          <w:p w14:paraId="45AE3489" w14:textId="54CAB3E0" w:rsidR="0029432D" w:rsidRPr="0026648D" w:rsidRDefault="0029432D" w:rsidP="00E66309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zapsán v obchodním rejstříku</w:t>
            </w:r>
            <w:r>
              <w:rPr>
                <w:szCs w:val="20"/>
              </w:rPr>
              <w:t xml:space="preserve"> u Krajského soudu v Brně, oddíl C, vložka </w:t>
            </w:r>
            <w:r w:rsidR="00AE02C1">
              <w:rPr>
                <w:szCs w:val="20"/>
              </w:rPr>
              <w:t>85056</w:t>
            </w:r>
          </w:p>
        </w:tc>
      </w:tr>
      <w:tr w:rsidR="0026648D" w:rsidRPr="0026648D" w14:paraId="3667180E" w14:textId="77777777" w:rsidTr="00CB2CB3">
        <w:trPr>
          <w:trHeight w:val="397"/>
        </w:trPr>
        <w:tc>
          <w:tcPr>
            <w:tcW w:w="4253" w:type="dxa"/>
            <w:vAlign w:val="center"/>
          </w:tcPr>
          <w:p w14:paraId="08DB0317" w14:textId="598FB564" w:rsidR="0026648D" w:rsidRPr="0026648D" w:rsidRDefault="0026648D" w:rsidP="00E66309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 xml:space="preserve">dále jen jako </w:t>
            </w:r>
            <w:r w:rsidR="00B31C71">
              <w:rPr>
                <w:szCs w:val="20"/>
              </w:rPr>
              <w:t>„</w:t>
            </w:r>
            <w:r w:rsidR="00AE02C1">
              <w:rPr>
                <w:b/>
                <w:szCs w:val="20"/>
              </w:rPr>
              <w:t>CK SCHOLARE</w:t>
            </w:r>
            <w:r w:rsidR="00B31C71">
              <w:rPr>
                <w:b/>
                <w:bCs/>
                <w:szCs w:val="20"/>
              </w:rPr>
              <w:t>“</w:t>
            </w:r>
            <w:r w:rsidRPr="0026648D">
              <w:rPr>
                <w:szCs w:val="20"/>
              </w:rPr>
              <w:t xml:space="preserve"> </w:t>
            </w:r>
          </w:p>
        </w:tc>
        <w:tc>
          <w:tcPr>
            <w:tcW w:w="4559" w:type="dxa"/>
            <w:vAlign w:val="center"/>
          </w:tcPr>
          <w:p w14:paraId="55123423" w14:textId="77777777" w:rsidR="0026648D" w:rsidRPr="0026648D" w:rsidRDefault="0026648D" w:rsidP="00CB2CB3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2C1295CC" w14:textId="77777777" w:rsidR="0026648D" w:rsidRDefault="0026648D" w:rsidP="0026648D"/>
    <w:p w14:paraId="60097C3D" w14:textId="34970F61" w:rsidR="00F80E98" w:rsidRDefault="00F80E98" w:rsidP="0026648D">
      <w:r>
        <w:t>a</w:t>
      </w:r>
    </w:p>
    <w:p w14:paraId="2235C898" w14:textId="045D2638" w:rsidR="0029432D" w:rsidRDefault="0029432D" w:rsidP="0026648D"/>
    <w:tbl>
      <w:tblPr>
        <w:tblW w:w="8812" w:type="dxa"/>
        <w:tblLook w:val="01E0" w:firstRow="1" w:lastRow="1" w:firstColumn="1" w:lastColumn="1" w:noHBand="0" w:noVBand="0"/>
      </w:tblPr>
      <w:tblGrid>
        <w:gridCol w:w="4253"/>
        <w:gridCol w:w="3260"/>
        <w:gridCol w:w="1299"/>
      </w:tblGrid>
      <w:tr w:rsidR="0029432D" w:rsidRPr="0026648D" w14:paraId="401ACA5C" w14:textId="77777777" w:rsidTr="00AE02C1">
        <w:trPr>
          <w:trHeight w:val="397"/>
        </w:trPr>
        <w:tc>
          <w:tcPr>
            <w:tcW w:w="7513" w:type="dxa"/>
            <w:gridSpan w:val="2"/>
            <w:vAlign w:val="center"/>
          </w:tcPr>
          <w:p w14:paraId="214DA57F" w14:textId="0B4C7227" w:rsidR="0029432D" w:rsidRPr="00183EDB" w:rsidRDefault="00183EDB" w:rsidP="00AE02C1">
            <w:pPr>
              <w:rPr>
                <w:rStyle w:val="Siln"/>
                <w:b w:val="0"/>
                <w:bCs w:val="0"/>
              </w:rPr>
            </w:pPr>
            <w:r w:rsidRPr="00183EDB">
              <w:rPr>
                <w:b/>
                <w:bCs/>
              </w:rPr>
              <w:t>Střední zdravotnická škola Kroměříž</w:t>
            </w:r>
          </w:p>
        </w:tc>
        <w:tc>
          <w:tcPr>
            <w:tcW w:w="1299" w:type="dxa"/>
            <w:vAlign w:val="center"/>
          </w:tcPr>
          <w:p w14:paraId="3AD2B29B" w14:textId="77777777" w:rsidR="0029432D" w:rsidRPr="0026648D" w:rsidRDefault="0029432D" w:rsidP="00E53442">
            <w:pPr>
              <w:spacing w:after="0"/>
              <w:jc w:val="left"/>
              <w:rPr>
                <w:szCs w:val="20"/>
              </w:rPr>
            </w:pPr>
          </w:p>
        </w:tc>
      </w:tr>
      <w:tr w:rsidR="0029432D" w:rsidRPr="0026648D" w14:paraId="1629B365" w14:textId="77777777" w:rsidTr="00E53442">
        <w:trPr>
          <w:trHeight w:val="397"/>
        </w:trPr>
        <w:tc>
          <w:tcPr>
            <w:tcW w:w="4253" w:type="dxa"/>
            <w:vAlign w:val="center"/>
          </w:tcPr>
          <w:p w14:paraId="5ED21465" w14:textId="77777777" w:rsidR="0029432D" w:rsidRPr="0026648D" w:rsidRDefault="0029432D" w:rsidP="00E53442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se sídlem:</w:t>
            </w:r>
          </w:p>
        </w:tc>
        <w:tc>
          <w:tcPr>
            <w:tcW w:w="4559" w:type="dxa"/>
            <w:gridSpan w:val="2"/>
            <w:vAlign w:val="center"/>
          </w:tcPr>
          <w:p w14:paraId="3C6552E3" w14:textId="56542BB5" w:rsidR="0029432D" w:rsidRPr="0026648D" w:rsidRDefault="00183EDB" w:rsidP="00E53442">
            <w:pPr>
              <w:spacing w:after="0"/>
              <w:jc w:val="left"/>
              <w:rPr>
                <w:szCs w:val="20"/>
              </w:rPr>
            </w:pPr>
            <w:r>
              <w:t>Albertova 4261/</w:t>
            </w:r>
            <w:proofErr w:type="gramStart"/>
            <w:r>
              <w:t>25a</w:t>
            </w:r>
            <w:proofErr w:type="gramEnd"/>
            <w:r>
              <w:t>, 767 01 Kroměříž</w:t>
            </w:r>
          </w:p>
        </w:tc>
      </w:tr>
      <w:tr w:rsidR="0029432D" w:rsidRPr="0026648D" w14:paraId="18E2D323" w14:textId="77777777" w:rsidTr="00E53442">
        <w:trPr>
          <w:trHeight w:val="397"/>
        </w:trPr>
        <w:tc>
          <w:tcPr>
            <w:tcW w:w="4253" w:type="dxa"/>
            <w:vAlign w:val="center"/>
          </w:tcPr>
          <w:p w14:paraId="58D3F6DE" w14:textId="77777777" w:rsidR="0029432D" w:rsidRPr="0026648D" w:rsidRDefault="0029432D" w:rsidP="00E53442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IČO:</w:t>
            </w:r>
          </w:p>
        </w:tc>
        <w:tc>
          <w:tcPr>
            <w:tcW w:w="4559" w:type="dxa"/>
            <w:gridSpan w:val="2"/>
            <w:vAlign w:val="center"/>
          </w:tcPr>
          <w:p w14:paraId="56B27FEF" w14:textId="29F71154" w:rsidR="0029432D" w:rsidRPr="0026648D" w:rsidRDefault="00183EDB" w:rsidP="00E53442">
            <w:pPr>
              <w:spacing w:after="0"/>
              <w:jc w:val="left"/>
              <w:rPr>
                <w:szCs w:val="20"/>
              </w:rPr>
            </w:pPr>
            <w:r>
              <w:t>00637939</w:t>
            </w:r>
          </w:p>
        </w:tc>
      </w:tr>
      <w:tr w:rsidR="0029432D" w:rsidRPr="0026648D" w14:paraId="6F28EEB8" w14:textId="77777777" w:rsidTr="00E53442">
        <w:trPr>
          <w:trHeight w:val="397"/>
        </w:trPr>
        <w:tc>
          <w:tcPr>
            <w:tcW w:w="4253" w:type="dxa"/>
            <w:vAlign w:val="center"/>
          </w:tcPr>
          <w:p w14:paraId="50CA9AFD" w14:textId="77777777" w:rsidR="0029432D" w:rsidRPr="0026648D" w:rsidRDefault="0029432D" w:rsidP="00E53442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zastoupen:</w:t>
            </w:r>
          </w:p>
        </w:tc>
        <w:tc>
          <w:tcPr>
            <w:tcW w:w="4559" w:type="dxa"/>
            <w:gridSpan w:val="2"/>
            <w:vAlign w:val="center"/>
          </w:tcPr>
          <w:p w14:paraId="07A8BB5F" w14:textId="253D59F7" w:rsidR="0029432D" w:rsidRPr="0026648D" w:rsidRDefault="007C62BE" w:rsidP="00E53442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……………………….</w:t>
            </w:r>
          </w:p>
        </w:tc>
      </w:tr>
      <w:tr w:rsidR="0029432D" w:rsidRPr="0026648D" w14:paraId="4B50091F" w14:textId="77777777" w:rsidTr="00D454B7">
        <w:trPr>
          <w:trHeight w:val="397"/>
        </w:trPr>
        <w:tc>
          <w:tcPr>
            <w:tcW w:w="8812" w:type="dxa"/>
            <w:gridSpan w:val="3"/>
            <w:vAlign w:val="center"/>
          </w:tcPr>
          <w:p w14:paraId="0F124790" w14:textId="19E9CB7A" w:rsidR="0029432D" w:rsidRPr="0026648D" w:rsidRDefault="0029432D" w:rsidP="00E66309">
            <w:pPr>
              <w:spacing w:after="0"/>
              <w:jc w:val="left"/>
              <w:rPr>
                <w:szCs w:val="20"/>
              </w:rPr>
            </w:pPr>
          </w:p>
        </w:tc>
      </w:tr>
      <w:tr w:rsidR="0029432D" w:rsidRPr="0026648D" w14:paraId="2874FF64" w14:textId="77777777" w:rsidTr="00E53442">
        <w:trPr>
          <w:trHeight w:val="397"/>
        </w:trPr>
        <w:tc>
          <w:tcPr>
            <w:tcW w:w="4253" w:type="dxa"/>
            <w:vAlign w:val="center"/>
          </w:tcPr>
          <w:p w14:paraId="587AD1BD" w14:textId="711C34E7" w:rsidR="0029432D" w:rsidRPr="0026648D" w:rsidRDefault="0029432D" w:rsidP="00E66309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 xml:space="preserve">dále jen jako </w:t>
            </w:r>
            <w:r>
              <w:rPr>
                <w:szCs w:val="20"/>
              </w:rPr>
              <w:t>„</w:t>
            </w:r>
            <w:r w:rsidR="00E66309">
              <w:rPr>
                <w:b/>
                <w:bCs/>
                <w:szCs w:val="20"/>
              </w:rPr>
              <w:t>Objednatel</w:t>
            </w:r>
            <w:r>
              <w:rPr>
                <w:b/>
                <w:bCs/>
                <w:szCs w:val="20"/>
              </w:rPr>
              <w:t>“</w:t>
            </w:r>
            <w:r w:rsidRPr="0026648D">
              <w:rPr>
                <w:szCs w:val="20"/>
              </w:rPr>
              <w:t xml:space="preserve"> </w:t>
            </w:r>
          </w:p>
        </w:tc>
        <w:tc>
          <w:tcPr>
            <w:tcW w:w="4559" w:type="dxa"/>
            <w:gridSpan w:val="2"/>
            <w:vAlign w:val="center"/>
          </w:tcPr>
          <w:p w14:paraId="7ACD1394" w14:textId="77777777" w:rsidR="0029432D" w:rsidRPr="0026648D" w:rsidRDefault="0029432D" w:rsidP="00E53442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048FF243" w14:textId="2B766517" w:rsidR="0029432D" w:rsidRDefault="0029432D" w:rsidP="0026648D"/>
    <w:p w14:paraId="0DA70822" w14:textId="77777777" w:rsidR="002E3D85" w:rsidRDefault="002E3D85" w:rsidP="002E3D85"/>
    <w:p w14:paraId="3876E543" w14:textId="4F84A841" w:rsidR="002E3D85" w:rsidRDefault="00AE02C1" w:rsidP="002E3D85">
      <w:r>
        <w:t>CK SCHOLARE</w:t>
      </w:r>
      <w:r w:rsidR="00E66309">
        <w:t xml:space="preserve"> a Objednatel</w:t>
      </w:r>
      <w:r w:rsidR="002E3D85" w:rsidRPr="002E3D85">
        <w:t xml:space="preserve"> budou označovaní jednotlivě jako „Smluvní strana“, a společně jako „Smluvní strany“,</w:t>
      </w:r>
      <w:r>
        <w:t xml:space="preserve"> uzavírají </w:t>
      </w:r>
      <w:r w:rsidR="006A6B49">
        <w:t>t</w:t>
      </w:r>
      <w:r>
        <w:t>en</w:t>
      </w:r>
      <w:r w:rsidR="006A6B49">
        <w:t>to</w:t>
      </w:r>
    </w:p>
    <w:p w14:paraId="3EF76A7A" w14:textId="77777777" w:rsidR="00E66309" w:rsidRDefault="00E66309" w:rsidP="002E3D85"/>
    <w:p w14:paraId="44460A77" w14:textId="354E0E6A" w:rsidR="002E3D85" w:rsidRPr="002E3D85" w:rsidRDefault="00AE02C1" w:rsidP="002E3D85">
      <w:pPr>
        <w:jc w:val="center"/>
        <w:rPr>
          <w:rStyle w:val="Siln"/>
          <w:caps/>
        </w:rPr>
      </w:pPr>
      <w:r>
        <w:rPr>
          <w:rStyle w:val="Siln"/>
          <w:caps/>
        </w:rPr>
        <w:t xml:space="preserve">DODATEK Č. </w:t>
      </w:r>
      <w:r w:rsidR="00183EDB">
        <w:rPr>
          <w:rStyle w:val="Siln"/>
          <w:caps/>
        </w:rPr>
        <w:t>1</w:t>
      </w:r>
      <w:r>
        <w:rPr>
          <w:rStyle w:val="Siln"/>
          <w:caps/>
        </w:rPr>
        <w:t xml:space="preserve"> KE SMLOUVĚ O ZÁJEZDU</w:t>
      </w:r>
    </w:p>
    <w:p w14:paraId="487AFDA0" w14:textId="23766480" w:rsidR="00CB2CB3" w:rsidRDefault="002E3D85" w:rsidP="00AE02C1">
      <w:pPr>
        <w:jc w:val="center"/>
      </w:pPr>
      <w:r>
        <w:t>(dále jen „</w:t>
      </w:r>
      <w:r w:rsidR="006A6B49">
        <w:t>D</w:t>
      </w:r>
      <w:r w:rsidR="00AE02C1">
        <w:t xml:space="preserve">odatek č. </w:t>
      </w:r>
      <w:r w:rsidR="00183EDB">
        <w:t>1</w:t>
      </w:r>
      <w:r>
        <w:t>“)</w:t>
      </w:r>
    </w:p>
    <w:p w14:paraId="7A4E3955" w14:textId="77777777" w:rsidR="00AE02C1" w:rsidRDefault="00AE02C1" w:rsidP="00AE02C1">
      <w:pPr>
        <w:jc w:val="center"/>
      </w:pPr>
    </w:p>
    <w:p w14:paraId="3160C881" w14:textId="25DE4620" w:rsidR="009F0971" w:rsidRDefault="009F0971" w:rsidP="008961AE">
      <w:pPr>
        <w:pStyle w:val="lnekislovannew"/>
        <w:ind w:left="0" w:firstLine="0"/>
      </w:pPr>
    </w:p>
    <w:p w14:paraId="0F948B25" w14:textId="49E7AE6D" w:rsidR="002B491B" w:rsidRDefault="002B491B" w:rsidP="002B491B">
      <w:pPr>
        <w:pStyle w:val="Nadpis1"/>
      </w:pPr>
      <w:r>
        <w:t>úvodní ustanovení</w:t>
      </w:r>
    </w:p>
    <w:p w14:paraId="1D54A8C1" w14:textId="38DF3858" w:rsidR="006F2D36" w:rsidRDefault="00AE02C1" w:rsidP="006F2D36">
      <w:pPr>
        <w:pStyle w:val="Odstavecseseznamem"/>
        <w:numPr>
          <w:ilvl w:val="0"/>
          <w:numId w:val="14"/>
        </w:numPr>
        <w:ind w:left="426" w:hanging="426"/>
      </w:pPr>
      <w:r>
        <w:t xml:space="preserve">Smluvní strany uzavřely dne </w:t>
      </w:r>
      <w:r w:rsidR="003E585C">
        <w:t>2</w:t>
      </w:r>
      <w:r w:rsidR="00183EDB">
        <w:t>2</w:t>
      </w:r>
      <w:r w:rsidR="00AE67C7">
        <w:t xml:space="preserve">. </w:t>
      </w:r>
      <w:r w:rsidR="003E585C">
        <w:t>0</w:t>
      </w:r>
      <w:r w:rsidR="00183EDB">
        <w:t>3</w:t>
      </w:r>
      <w:r w:rsidR="00AE67C7">
        <w:t>. 20</w:t>
      </w:r>
      <w:r w:rsidR="00183EDB">
        <w:t>24</w:t>
      </w:r>
      <w:r>
        <w:t xml:space="preserve"> Smlouvu o zájezdu č. </w:t>
      </w:r>
      <w:r w:rsidR="00183EDB">
        <w:t>202446</w:t>
      </w:r>
      <w:r>
        <w:t>, název zájezdu: „</w:t>
      </w:r>
      <w:proofErr w:type="gramStart"/>
      <w:r w:rsidR="00183EDB">
        <w:rPr>
          <w:rFonts w:ascii="Calibri" w:hAnsi="Calibri" w:cs="Calibri"/>
          <w:b/>
          <w:bCs/>
        </w:rPr>
        <w:t>STRATFORD - UPON</w:t>
      </w:r>
      <w:proofErr w:type="gramEnd"/>
      <w:r w:rsidR="00183EDB">
        <w:rPr>
          <w:rFonts w:ascii="Calibri" w:hAnsi="Calibri" w:cs="Calibri"/>
          <w:b/>
          <w:bCs/>
        </w:rPr>
        <w:t xml:space="preserve"> - AVON S VÝUKOU (9 lekcí)</w:t>
      </w:r>
      <w:r>
        <w:t>“</w:t>
      </w:r>
      <w:r w:rsidR="00B370CB">
        <w:t xml:space="preserve"> (dále jen „</w:t>
      </w:r>
      <w:r w:rsidR="00B370CB" w:rsidRPr="00AE02C1">
        <w:rPr>
          <w:b/>
          <w:bCs/>
        </w:rPr>
        <w:t>Smlouva</w:t>
      </w:r>
      <w:r w:rsidR="00B370CB">
        <w:t xml:space="preserve">“). </w:t>
      </w:r>
    </w:p>
    <w:p w14:paraId="104B6B98" w14:textId="386B5E1E" w:rsidR="00AE02C1" w:rsidRDefault="00AE02C1" w:rsidP="006F2D36"/>
    <w:p w14:paraId="0A066BB6" w14:textId="77777777" w:rsidR="00AE02C1" w:rsidRDefault="00AE02C1" w:rsidP="006F2D36"/>
    <w:p w14:paraId="53168943" w14:textId="77777777" w:rsidR="00DC149C" w:rsidRDefault="00DC149C" w:rsidP="00DC149C">
      <w:pPr>
        <w:pStyle w:val="lnekislovannew"/>
      </w:pPr>
    </w:p>
    <w:p w14:paraId="229CC428" w14:textId="43C69E89" w:rsidR="003A7AD5" w:rsidRPr="003A7AD5" w:rsidRDefault="00AE02C1" w:rsidP="003A7AD5">
      <w:pPr>
        <w:pStyle w:val="Nadpis1"/>
      </w:pPr>
      <w:r>
        <w:lastRenderedPageBreak/>
        <w:t xml:space="preserve">DODATEK Č. </w:t>
      </w:r>
      <w:r w:rsidR="00183EDB">
        <w:t>1</w:t>
      </w:r>
      <w:r>
        <w:t xml:space="preserve"> KE SMLOUVĚ </w:t>
      </w:r>
    </w:p>
    <w:p w14:paraId="5D0432C1" w14:textId="7ABC0431" w:rsidR="00AE02C1" w:rsidRDefault="00B370CB" w:rsidP="00F1381E">
      <w:pPr>
        <w:pStyle w:val="Odstavecseseznamem"/>
        <w:numPr>
          <w:ilvl w:val="0"/>
          <w:numId w:val="15"/>
        </w:numPr>
      </w:pPr>
      <w:r>
        <w:t xml:space="preserve">Smluvní strany </w:t>
      </w:r>
      <w:r w:rsidR="00AE02C1">
        <w:t>se dohodly</w:t>
      </w:r>
      <w:r w:rsidR="00F8498E">
        <w:t xml:space="preserve"> </w:t>
      </w:r>
      <w:r w:rsidR="00183EDB">
        <w:t>k navýšení počtu účastníků- z 33 platících studentů na aktuální počet 35 platících studentů.</w:t>
      </w:r>
    </w:p>
    <w:p w14:paraId="43802D66" w14:textId="17B4609D" w:rsidR="00AE02C1" w:rsidRDefault="00AE02C1" w:rsidP="00F1381E">
      <w:pPr>
        <w:pStyle w:val="Odstavecseseznamem"/>
        <w:numPr>
          <w:ilvl w:val="0"/>
          <w:numId w:val="15"/>
        </w:numPr>
      </w:pPr>
      <w:r>
        <w:t xml:space="preserve">V ostatním zůstává Smlouva nedotčena. </w:t>
      </w:r>
    </w:p>
    <w:p w14:paraId="259FB504" w14:textId="77777777" w:rsidR="00AE02C1" w:rsidRDefault="00AE02C1" w:rsidP="00AE02C1"/>
    <w:p w14:paraId="2523EA6B" w14:textId="712A7205" w:rsidR="00CF6808" w:rsidRPr="00EE7E26" w:rsidRDefault="00CF6808" w:rsidP="002E0F1B"/>
    <w:p w14:paraId="12AB43DE" w14:textId="77777777" w:rsidR="008128A1" w:rsidRDefault="008128A1" w:rsidP="00AB64EF">
      <w:pPr>
        <w:pStyle w:val="lnekislovannew"/>
      </w:pPr>
    </w:p>
    <w:p w14:paraId="4F57648E" w14:textId="77777777" w:rsidR="008128A1" w:rsidRDefault="008128A1" w:rsidP="008128A1">
      <w:pPr>
        <w:pStyle w:val="Nadpis1"/>
      </w:pPr>
      <w:r>
        <w:t>ZÁVĚREČNÁ USTANOVENÍ</w:t>
      </w:r>
    </w:p>
    <w:p w14:paraId="66B96B4F" w14:textId="0C0B3B8F" w:rsidR="008128A1" w:rsidRPr="008128A1" w:rsidRDefault="00A02E48" w:rsidP="00E94DB5">
      <w:pPr>
        <w:pStyle w:val="Odstavecseseznamem"/>
        <w:numPr>
          <w:ilvl w:val="0"/>
          <w:numId w:val="4"/>
        </w:numPr>
      </w:pPr>
      <w:r>
        <w:t>Do</w:t>
      </w:r>
      <w:r w:rsidR="00821E1E">
        <w:t xml:space="preserve">datek č. </w:t>
      </w:r>
      <w:r w:rsidR="00183EDB">
        <w:t>1</w:t>
      </w:r>
      <w:r w:rsidR="008128A1" w:rsidRPr="008128A1">
        <w:t xml:space="preserve"> nabývá platnosti a účinnosti dnem jeho podpisu poslední ze Smluvních stran.</w:t>
      </w:r>
    </w:p>
    <w:p w14:paraId="725699BA" w14:textId="386060FF" w:rsidR="008128A1" w:rsidRPr="008128A1" w:rsidRDefault="007C55C5" w:rsidP="00E94DB5">
      <w:pPr>
        <w:pStyle w:val="Odstavecseseznamem"/>
        <w:numPr>
          <w:ilvl w:val="0"/>
          <w:numId w:val="4"/>
        </w:numPr>
      </w:pPr>
      <w:r>
        <w:t>Do</w:t>
      </w:r>
      <w:r w:rsidR="00821E1E">
        <w:t xml:space="preserve">datek č. </w:t>
      </w:r>
      <w:r w:rsidR="00183EDB">
        <w:t>1</w:t>
      </w:r>
      <w:r w:rsidR="008128A1" w:rsidRPr="008128A1">
        <w:t xml:space="preserve"> je vyhotoven </w:t>
      </w:r>
      <w:r w:rsidR="008128A1" w:rsidRPr="00406D01">
        <w:t xml:space="preserve">ve </w:t>
      </w:r>
      <w:r w:rsidR="000F7A90">
        <w:t>dvou</w:t>
      </w:r>
      <w:r w:rsidR="008128A1" w:rsidRPr="008128A1">
        <w:t xml:space="preserve"> stejnopisech s platností originálu, z nichž každá Smluvní strana</w:t>
      </w:r>
      <w:r w:rsidR="007A7C13">
        <w:t xml:space="preserve"> obdrží</w:t>
      </w:r>
      <w:r w:rsidR="008128A1" w:rsidRPr="008128A1">
        <w:t xml:space="preserve"> po </w:t>
      </w:r>
      <w:r w:rsidR="0083076A">
        <w:t>jednom</w:t>
      </w:r>
      <w:r w:rsidR="008128A1" w:rsidRPr="008128A1">
        <w:t xml:space="preserve">. </w:t>
      </w:r>
    </w:p>
    <w:p w14:paraId="7F546136" w14:textId="760A4FC9" w:rsidR="008128A1" w:rsidRPr="008363C0" w:rsidRDefault="008128A1" w:rsidP="00E94DB5">
      <w:pPr>
        <w:pStyle w:val="Odstavecseseznamem"/>
        <w:numPr>
          <w:ilvl w:val="0"/>
          <w:numId w:val="4"/>
        </w:numPr>
      </w:pPr>
      <w:r w:rsidRPr="008363C0">
        <w:t>Smluvní strany</w:t>
      </w:r>
      <w:r w:rsidR="007C55C5">
        <w:t xml:space="preserve"> </w:t>
      </w:r>
      <w:r w:rsidR="000F7A90">
        <w:t>prohlašují</w:t>
      </w:r>
      <w:r w:rsidRPr="008363C0">
        <w:t xml:space="preserve">, že se s textem </w:t>
      </w:r>
      <w:r w:rsidR="007C55C5">
        <w:t>Do</w:t>
      </w:r>
      <w:r w:rsidR="00821E1E">
        <w:t xml:space="preserve">datku č. </w:t>
      </w:r>
      <w:r w:rsidR="00183EDB">
        <w:t>1</w:t>
      </w:r>
      <w:r w:rsidRPr="008363C0">
        <w:t xml:space="preserve"> seznámily před </w:t>
      </w:r>
      <w:r w:rsidR="007C55C5">
        <w:t>jejím</w:t>
      </w:r>
      <w:r w:rsidRPr="008363C0">
        <w:t xml:space="preserve"> podpisem a je jim znám </w:t>
      </w:r>
      <w:r w:rsidR="007C55C5">
        <w:t>její</w:t>
      </w:r>
      <w:r w:rsidRPr="008363C0">
        <w:t xml:space="preserve"> význam. Dále Smluvní strany</w:t>
      </w:r>
      <w:r w:rsidR="007C55C5">
        <w:t xml:space="preserve"> </w:t>
      </w:r>
      <w:r w:rsidRPr="008363C0">
        <w:t xml:space="preserve">potvrzují, že veškerým ustanovením </w:t>
      </w:r>
      <w:r w:rsidR="007C55C5">
        <w:t>Do</w:t>
      </w:r>
      <w:r w:rsidR="00821E1E">
        <w:t xml:space="preserve">datku č. </w:t>
      </w:r>
      <w:r w:rsidR="00183EDB">
        <w:t>1</w:t>
      </w:r>
      <w:r w:rsidRPr="008363C0">
        <w:t xml:space="preserve"> plně a bez jakýchkoli obtíží porozuměly a nepovažují je za nevýhodná.</w:t>
      </w:r>
    </w:p>
    <w:p w14:paraId="63226381" w14:textId="77777777" w:rsidR="004932EC" w:rsidRDefault="004932EC" w:rsidP="007D7F7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395"/>
      </w:tblGrid>
      <w:tr w:rsidR="007D7F77" w14:paraId="55022232" w14:textId="77777777" w:rsidTr="004932EC">
        <w:trPr>
          <w:cantSplit/>
        </w:trPr>
        <w:tc>
          <w:tcPr>
            <w:tcW w:w="9062" w:type="dxa"/>
            <w:gridSpan w:val="2"/>
          </w:tcPr>
          <w:p w14:paraId="395034B0" w14:textId="7EDB98C2" w:rsidR="00003BC4" w:rsidRDefault="00003BC4" w:rsidP="003A11BC"/>
        </w:tc>
      </w:tr>
      <w:tr w:rsidR="004932EC" w14:paraId="292D40AC" w14:textId="77777777" w:rsidTr="004932EC">
        <w:trPr>
          <w:cantSplit/>
        </w:trPr>
        <w:tc>
          <w:tcPr>
            <w:tcW w:w="9062" w:type="dxa"/>
            <w:gridSpan w:val="2"/>
          </w:tcPr>
          <w:p w14:paraId="4DE6C556" w14:textId="77777777" w:rsidR="004932EC" w:rsidRPr="007D7F77" w:rsidRDefault="004932EC" w:rsidP="007D7F77"/>
        </w:tc>
      </w:tr>
      <w:tr w:rsidR="007D7F77" w14:paraId="120315B8" w14:textId="77777777" w:rsidTr="005F1977">
        <w:trPr>
          <w:cantSplit/>
        </w:trPr>
        <w:tc>
          <w:tcPr>
            <w:tcW w:w="4667" w:type="dxa"/>
          </w:tcPr>
          <w:p w14:paraId="4816C473" w14:textId="5A741757" w:rsidR="007D7F77" w:rsidRDefault="00BB2BDB" w:rsidP="005F1977">
            <w:pPr>
              <w:jc w:val="left"/>
            </w:pPr>
            <w:r>
              <w:t xml:space="preserve">V </w:t>
            </w:r>
            <w:r w:rsidR="00591459">
              <w:t>__________</w:t>
            </w:r>
            <w:r>
              <w:t>dne</w:t>
            </w:r>
            <w:r w:rsidR="007D7F77" w:rsidRPr="007D7F77">
              <w:t xml:space="preserve"> </w:t>
            </w:r>
            <w:r w:rsidR="00591459">
              <w:t>__________</w:t>
            </w:r>
          </w:p>
        </w:tc>
        <w:tc>
          <w:tcPr>
            <w:tcW w:w="4395" w:type="dxa"/>
          </w:tcPr>
          <w:p w14:paraId="2C7B51EF" w14:textId="6095E860" w:rsidR="007D7F77" w:rsidRDefault="00BB2BDB" w:rsidP="005F1977">
            <w:pPr>
              <w:jc w:val="left"/>
            </w:pPr>
            <w:r>
              <w:t xml:space="preserve">V </w:t>
            </w:r>
            <w:r w:rsidR="00591459">
              <w:t>__________</w:t>
            </w:r>
            <w:r>
              <w:t>dne</w:t>
            </w:r>
            <w:r w:rsidR="007D7F77" w:rsidRPr="007D7F77">
              <w:t xml:space="preserve"> </w:t>
            </w:r>
            <w:r w:rsidR="00591459">
              <w:t>__________</w:t>
            </w:r>
          </w:p>
        </w:tc>
      </w:tr>
      <w:tr w:rsidR="007D7F77" w14:paraId="34C2E9D2" w14:textId="77777777" w:rsidTr="004932EC">
        <w:trPr>
          <w:cantSplit/>
        </w:trPr>
        <w:tc>
          <w:tcPr>
            <w:tcW w:w="4667" w:type="dxa"/>
          </w:tcPr>
          <w:p w14:paraId="1B64E9CB" w14:textId="77777777" w:rsidR="007D7F77" w:rsidRDefault="007D7F77" w:rsidP="007D7F77"/>
          <w:p w14:paraId="0969E232" w14:textId="77777777" w:rsidR="001C2D22" w:rsidRDefault="001C2D22" w:rsidP="007D7F77"/>
          <w:p w14:paraId="3E175CA6" w14:textId="77777777" w:rsidR="00EF49A5" w:rsidRPr="007D7F77" w:rsidRDefault="00EF49A5" w:rsidP="007D7F77"/>
        </w:tc>
        <w:tc>
          <w:tcPr>
            <w:tcW w:w="4395" w:type="dxa"/>
          </w:tcPr>
          <w:p w14:paraId="214A26E5" w14:textId="77777777" w:rsidR="007D7F77" w:rsidRPr="007D7F77" w:rsidRDefault="007D7F77" w:rsidP="007D7F77"/>
        </w:tc>
      </w:tr>
      <w:tr w:rsidR="007D7F77" w14:paraId="349EBF99" w14:textId="77777777" w:rsidTr="004932EC">
        <w:trPr>
          <w:cantSplit/>
        </w:trPr>
        <w:tc>
          <w:tcPr>
            <w:tcW w:w="4667" w:type="dxa"/>
            <w:vAlign w:val="top"/>
          </w:tcPr>
          <w:p w14:paraId="3490F3D5" w14:textId="77777777" w:rsidR="007D7F77" w:rsidRPr="00FC6C9A" w:rsidRDefault="007D7F77" w:rsidP="00596BCE">
            <w:pPr>
              <w:pStyle w:val="Zkladntext"/>
              <w:spacing w:after="0"/>
              <w:jc w:val="center"/>
              <w:rPr>
                <w:rFonts w:ascii="Verdana" w:hAnsi="Verdana"/>
              </w:rPr>
            </w:pPr>
            <w:r w:rsidRPr="00FC6C9A">
              <w:rPr>
                <w:rFonts w:ascii="Verdana" w:hAnsi="Verdana"/>
              </w:rPr>
              <w:t>___</w:t>
            </w:r>
            <w:r>
              <w:rPr>
                <w:rFonts w:ascii="Verdana" w:hAnsi="Verdana"/>
              </w:rPr>
              <w:t>____________________________</w:t>
            </w:r>
          </w:p>
        </w:tc>
        <w:tc>
          <w:tcPr>
            <w:tcW w:w="4395" w:type="dxa"/>
          </w:tcPr>
          <w:p w14:paraId="37E7045A" w14:textId="77777777" w:rsidR="007D7F77" w:rsidRDefault="007D7F77" w:rsidP="00596BCE">
            <w:pPr>
              <w:spacing w:after="0"/>
              <w:jc w:val="center"/>
            </w:pPr>
            <w:r w:rsidRPr="007D7F77">
              <w:t>_______________________________</w:t>
            </w:r>
          </w:p>
        </w:tc>
      </w:tr>
      <w:tr w:rsidR="007D7F77" w14:paraId="64E77AAC" w14:textId="77777777" w:rsidTr="004932EC">
        <w:trPr>
          <w:cantSplit/>
        </w:trPr>
        <w:tc>
          <w:tcPr>
            <w:tcW w:w="4667" w:type="dxa"/>
            <w:vAlign w:val="top"/>
          </w:tcPr>
          <w:p w14:paraId="1E009F3B" w14:textId="0047E3F6" w:rsidR="005F1977" w:rsidRDefault="00821E1E" w:rsidP="00596BCE">
            <w:pPr>
              <w:spacing w:after="0"/>
              <w:jc w:val="center"/>
              <w:rPr>
                <w:b/>
                <w:bCs/>
              </w:rPr>
            </w:pPr>
            <w:r>
              <w:rPr>
                <w:rStyle w:val="Siln"/>
              </w:rPr>
              <w:t>CK SCHOLARE</w:t>
            </w:r>
            <w:r w:rsidR="00571425">
              <w:rPr>
                <w:rStyle w:val="Siln"/>
              </w:rPr>
              <w:t>, s. r. o.</w:t>
            </w:r>
          </w:p>
          <w:p w14:paraId="49290E53" w14:textId="4CA62E38" w:rsidR="007D7F77" w:rsidRPr="00DC6DC9" w:rsidRDefault="005F1977" w:rsidP="00571425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5F1977">
              <w:t>zast</w:t>
            </w:r>
            <w:proofErr w:type="spellEnd"/>
            <w:r w:rsidRPr="005F1977">
              <w:t xml:space="preserve">. </w:t>
            </w:r>
            <w:r w:rsidR="00821E1E">
              <w:t>Mgr. Karlem Uličným</w:t>
            </w:r>
            <w:r w:rsidR="000F7A90">
              <w:t>, jednatelem</w:t>
            </w:r>
          </w:p>
        </w:tc>
        <w:tc>
          <w:tcPr>
            <w:tcW w:w="4395" w:type="dxa"/>
            <w:vAlign w:val="top"/>
          </w:tcPr>
          <w:p w14:paraId="668EA426" w14:textId="77777777" w:rsidR="00183EDB" w:rsidRDefault="00183EDB" w:rsidP="00571425">
            <w:pPr>
              <w:spacing w:after="0"/>
              <w:jc w:val="center"/>
            </w:pPr>
            <w:r w:rsidRPr="00183EDB">
              <w:rPr>
                <w:b/>
                <w:bCs/>
              </w:rPr>
              <w:t>Střední zdravotnická škola Kroměříž</w:t>
            </w:r>
            <w:r w:rsidRPr="005F1977">
              <w:t xml:space="preserve"> </w:t>
            </w:r>
          </w:p>
          <w:p w14:paraId="47175367" w14:textId="1F2DDD71" w:rsidR="007D7F77" w:rsidRPr="005F1977" w:rsidRDefault="00DC6DC9" w:rsidP="00571425">
            <w:pPr>
              <w:spacing w:after="0"/>
              <w:jc w:val="center"/>
            </w:pPr>
            <w:proofErr w:type="spellStart"/>
            <w:r w:rsidRPr="005F1977">
              <w:t>zast</w:t>
            </w:r>
            <w:proofErr w:type="spellEnd"/>
            <w:r w:rsidRPr="005F1977">
              <w:t xml:space="preserve">. </w:t>
            </w:r>
          </w:p>
        </w:tc>
      </w:tr>
    </w:tbl>
    <w:p w14:paraId="120672E0" w14:textId="5B2AD69B" w:rsidR="00B8082F" w:rsidRDefault="00B8082F" w:rsidP="00B31C71">
      <w:pPr>
        <w:spacing w:after="160" w:line="259" w:lineRule="auto"/>
        <w:jc w:val="left"/>
        <w:rPr>
          <w:b/>
          <w:caps/>
        </w:rPr>
      </w:pPr>
    </w:p>
    <w:p w14:paraId="1577ED59" w14:textId="34D93E88" w:rsidR="00003BC4" w:rsidRDefault="00003BC4" w:rsidP="00B31C71">
      <w:pPr>
        <w:spacing w:after="160" w:line="259" w:lineRule="auto"/>
        <w:jc w:val="left"/>
        <w:rPr>
          <w:b/>
          <w:caps/>
        </w:rPr>
      </w:pPr>
    </w:p>
    <w:p w14:paraId="0D40C106" w14:textId="77777777" w:rsidR="00003BC4" w:rsidRDefault="00003BC4" w:rsidP="00B31C71">
      <w:pPr>
        <w:spacing w:after="160" w:line="259" w:lineRule="auto"/>
        <w:jc w:val="left"/>
        <w:rPr>
          <w:b/>
          <w:caps/>
        </w:rPr>
      </w:pPr>
    </w:p>
    <w:p w14:paraId="4349F7F1" w14:textId="77777777" w:rsidR="005F1977" w:rsidRDefault="005F1977" w:rsidP="00B31C71">
      <w:pPr>
        <w:spacing w:after="160" w:line="259" w:lineRule="auto"/>
        <w:jc w:val="left"/>
        <w:rPr>
          <w:b/>
          <w:caps/>
        </w:rPr>
      </w:pPr>
    </w:p>
    <w:sectPr w:rsidR="005F1977" w:rsidSect="005935A8">
      <w:footerReference w:type="default" r:id="rId8"/>
      <w:pgSz w:w="11906" w:h="16838"/>
      <w:pgMar w:top="1417" w:right="1417" w:bottom="851" w:left="1417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F23EE" w14:textId="77777777" w:rsidR="00B7528F" w:rsidRDefault="00B7528F" w:rsidP="002F1FDF">
      <w:pPr>
        <w:spacing w:after="0"/>
      </w:pPr>
      <w:r>
        <w:separator/>
      </w:r>
    </w:p>
  </w:endnote>
  <w:endnote w:type="continuationSeparator" w:id="0">
    <w:p w14:paraId="489581F1" w14:textId="77777777" w:rsidR="00B7528F" w:rsidRDefault="00B7528F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289052278"/>
      <w:docPartObj>
        <w:docPartGallery w:val="Page Numbers (Top of Page)"/>
        <w:docPartUnique/>
      </w:docPartObj>
    </w:sdtPr>
    <w:sdtEndPr/>
    <w:sdtContent>
      <w:p w14:paraId="4F4BB130" w14:textId="77777777" w:rsidR="00685A06" w:rsidRPr="00764F42" w:rsidRDefault="00685A06" w:rsidP="00685A06">
        <w:pPr>
          <w:spacing w:before="240"/>
          <w:jc w:val="right"/>
          <w:rPr>
            <w:sz w:val="20"/>
          </w:rPr>
        </w:pPr>
        <w:r w:rsidRPr="00764F42">
          <w:rPr>
            <w:sz w:val="20"/>
          </w:rPr>
          <w:t xml:space="preserve">strana 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PAGE</w:instrText>
        </w:r>
        <w:r w:rsidRPr="00764F42">
          <w:rPr>
            <w:sz w:val="20"/>
          </w:rPr>
          <w:fldChar w:fldCharType="separate"/>
        </w:r>
        <w:r w:rsidR="00571425">
          <w:rPr>
            <w:noProof/>
            <w:sz w:val="20"/>
          </w:rPr>
          <w:t>2</w:t>
        </w:r>
        <w:r w:rsidRPr="00764F42">
          <w:rPr>
            <w:sz w:val="20"/>
          </w:rPr>
          <w:fldChar w:fldCharType="end"/>
        </w:r>
        <w:r w:rsidRPr="00764F42">
          <w:rPr>
            <w:sz w:val="20"/>
          </w:rPr>
          <w:t>/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NUMPAGES</w:instrText>
        </w:r>
        <w:r w:rsidRPr="00764F42">
          <w:rPr>
            <w:sz w:val="20"/>
          </w:rPr>
          <w:fldChar w:fldCharType="separate"/>
        </w:r>
        <w:r w:rsidR="00571425">
          <w:rPr>
            <w:noProof/>
            <w:sz w:val="20"/>
          </w:rPr>
          <w:t>3</w:t>
        </w:r>
        <w:r w:rsidRPr="00764F42">
          <w:rPr>
            <w:sz w:val="20"/>
          </w:rPr>
          <w:fldChar w:fldCharType="end"/>
        </w:r>
      </w:p>
    </w:sdtContent>
  </w:sdt>
  <w:p w14:paraId="25D96145" w14:textId="77777777" w:rsidR="0015496A" w:rsidRDefault="001549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4E98" w14:textId="77777777" w:rsidR="00B7528F" w:rsidRDefault="00B7528F" w:rsidP="002F1FDF">
      <w:pPr>
        <w:spacing w:after="0"/>
      </w:pPr>
      <w:r>
        <w:separator/>
      </w:r>
    </w:p>
  </w:footnote>
  <w:footnote w:type="continuationSeparator" w:id="0">
    <w:p w14:paraId="2946F573" w14:textId="77777777" w:rsidR="00B7528F" w:rsidRDefault="00B7528F" w:rsidP="002F1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750"/>
    <w:multiLevelType w:val="multilevel"/>
    <w:tmpl w:val="62AE4AEE"/>
    <w:numStyleLink w:val="Vcerovovseznam"/>
  </w:abstractNum>
  <w:abstractNum w:abstractNumId="1" w15:restartNumberingAfterBreak="0">
    <w:nsid w:val="073B0543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CB041F"/>
    <w:multiLevelType w:val="hybridMultilevel"/>
    <w:tmpl w:val="A8B234A6"/>
    <w:lvl w:ilvl="0" w:tplc="65BA3074">
      <w:start w:val="1"/>
      <w:numFmt w:val="upperRoman"/>
      <w:lvlText w:val="ČLÁNEK %1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D87"/>
    <w:multiLevelType w:val="multilevel"/>
    <w:tmpl w:val="8CEA86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485C10"/>
    <w:multiLevelType w:val="hybridMultilevel"/>
    <w:tmpl w:val="20085A02"/>
    <w:lvl w:ilvl="0" w:tplc="65BA3074">
      <w:start w:val="1"/>
      <w:numFmt w:val="upperRoman"/>
      <w:lvlText w:val="ČLÁNEK %1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D4A"/>
    <w:multiLevelType w:val="multilevel"/>
    <w:tmpl w:val="57389B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7D5CBE"/>
    <w:multiLevelType w:val="multilevel"/>
    <w:tmpl w:val="62AE4AEE"/>
    <w:numStyleLink w:val="Vcerovovseznam"/>
  </w:abstractNum>
  <w:abstractNum w:abstractNumId="7" w15:restartNumberingAfterBreak="0">
    <w:nsid w:val="2D1D7657"/>
    <w:multiLevelType w:val="hybridMultilevel"/>
    <w:tmpl w:val="6D503472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FF4626F"/>
    <w:multiLevelType w:val="multilevel"/>
    <w:tmpl w:val="0628908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166568"/>
    <w:multiLevelType w:val="hybridMultilevel"/>
    <w:tmpl w:val="441AE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33A13"/>
    <w:multiLevelType w:val="multilevel"/>
    <w:tmpl w:val="62AE4AEE"/>
    <w:numStyleLink w:val="Vcerovovseznam"/>
  </w:abstractNum>
  <w:abstractNum w:abstractNumId="11" w15:restartNumberingAfterBreak="0">
    <w:nsid w:val="3F4E5129"/>
    <w:multiLevelType w:val="multilevel"/>
    <w:tmpl w:val="968E6A32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8D2145"/>
    <w:multiLevelType w:val="multilevel"/>
    <w:tmpl w:val="62AE4AEE"/>
    <w:numStyleLink w:val="Vcerovovseznam"/>
  </w:abstractNum>
  <w:abstractNum w:abstractNumId="13" w15:restartNumberingAfterBreak="0">
    <w:nsid w:val="51696EBD"/>
    <w:multiLevelType w:val="multilevel"/>
    <w:tmpl w:val="62AE4AEE"/>
    <w:numStyleLink w:val="Vcerovovseznam"/>
  </w:abstractNum>
  <w:abstractNum w:abstractNumId="14" w15:restartNumberingAfterBreak="0">
    <w:nsid w:val="5356526F"/>
    <w:multiLevelType w:val="multilevel"/>
    <w:tmpl w:val="62AE4AEE"/>
    <w:numStyleLink w:val="Vcerovovseznam"/>
  </w:abstractNum>
  <w:abstractNum w:abstractNumId="15" w15:restartNumberingAfterBreak="0">
    <w:nsid w:val="60777645"/>
    <w:multiLevelType w:val="hybridMultilevel"/>
    <w:tmpl w:val="2E14170A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984B36"/>
    <w:multiLevelType w:val="multilevel"/>
    <w:tmpl w:val="62AE4AEE"/>
    <w:numStyleLink w:val="Vcerovovseznam"/>
  </w:abstractNum>
  <w:abstractNum w:abstractNumId="18" w15:restartNumberingAfterBreak="0">
    <w:nsid w:val="6C9B4FD9"/>
    <w:multiLevelType w:val="hybridMultilevel"/>
    <w:tmpl w:val="9FDAEED8"/>
    <w:lvl w:ilvl="0" w:tplc="69AC66B8">
      <w:start w:val="1"/>
      <w:numFmt w:val="upperRoman"/>
      <w:pStyle w:val="lnekislovannew"/>
      <w:lvlText w:val="ČLÁNEK 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814"/>
    <w:multiLevelType w:val="multilevel"/>
    <w:tmpl w:val="62AE4AEE"/>
    <w:numStyleLink w:val="Vcerovovseznam"/>
  </w:abstractNum>
  <w:abstractNum w:abstractNumId="20" w15:restartNumberingAfterBreak="0">
    <w:nsid w:val="6FE27E4D"/>
    <w:multiLevelType w:val="hybridMultilevel"/>
    <w:tmpl w:val="7B782AD0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  <w:num w:numId="14">
    <w:abstractNumId w:val="9"/>
  </w:num>
  <w:num w:numId="15">
    <w:abstractNumId w:val="17"/>
  </w:num>
  <w:num w:numId="16">
    <w:abstractNumId w:val="19"/>
  </w:num>
  <w:num w:numId="17">
    <w:abstractNumId w:val="2"/>
  </w:num>
  <w:num w:numId="18">
    <w:abstractNumId w:val="4"/>
  </w:num>
  <w:num w:numId="19">
    <w:abstractNumId w:val="18"/>
  </w:num>
  <w:num w:numId="20">
    <w:abstractNumId w:val="15"/>
  </w:num>
  <w:num w:numId="21">
    <w:abstractNumId w:val="18"/>
  </w:num>
  <w:num w:numId="22">
    <w:abstractNumId w:val="18"/>
  </w:num>
  <w:num w:numId="23">
    <w:abstractNumId w:val="15"/>
  </w:num>
  <w:num w:numId="24">
    <w:abstractNumId w:val="1"/>
  </w:num>
  <w:num w:numId="25">
    <w:abstractNumId w:val="15"/>
  </w:num>
  <w:num w:numId="26">
    <w:abstractNumId w:val="7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69"/>
    <w:rsid w:val="00003BC4"/>
    <w:rsid w:val="0000697E"/>
    <w:rsid w:val="00020980"/>
    <w:rsid w:val="00030872"/>
    <w:rsid w:val="00045F30"/>
    <w:rsid w:val="000713EE"/>
    <w:rsid w:val="000739BA"/>
    <w:rsid w:val="000D4593"/>
    <w:rsid w:val="000F50F4"/>
    <w:rsid w:val="000F7A90"/>
    <w:rsid w:val="00121306"/>
    <w:rsid w:val="001241BA"/>
    <w:rsid w:val="001436CE"/>
    <w:rsid w:val="0015496A"/>
    <w:rsid w:val="001710DC"/>
    <w:rsid w:val="00183EDB"/>
    <w:rsid w:val="00192119"/>
    <w:rsid w:val="001C2D22"/>
    <w:rsid w:val="001C53F4"/>
    <w:rsid w:val="001E69AA"/>
    <w:rsid w:val="00205040"/>
    <w:rsid w:val="00217806"/>
    <w:rsid w:val="0026648D"/>
    <w:rsid w:val="002842B2"/>
    <w:rsid w:val="0029432D"/>
    <w:rsid w:val="002B491B"/>
    <w:rsid w:val="002C3D9B"/>
    <w:rsid w:val="002E0F1B"/>
    <w:rsid w:val="002E3D85"/>
    <w:rsid w:val="002F0336"/>
    <w:rsid w:val="002F1FDF"/>
    <w:rsid w:val="00325886"/>
    <w:rsid w:val="003577D5"/>
    <w:rsid w:val="00381D0B"/>
    <w:rsid w:val="003A11BC"/>
    <w:rsid w:val="003A5773"/>
    <w:rsid w:val="003A7AD5"/>
    <w:rsid w:val="003B30CD"/>
    <w:rsid w:val="003B3ECB"/>
    <w:rsid w:val="003D08D7"/>
    <w:rsid w:val="003D7326"/>
    <w:rsid w:val="003E5716"/>
    <w:rsid w:val="003E585C"/>
    <w:rsid w:val="003E5A27"/>
    <w:rsid w:val="003F1D69"/>
    <w:rsid w:val="003F5451"/>
    <w:rsid w:val="00406D01"/>
    <w:rsid w:val="0040728F"/>
    <w:rsid w:val="004161F5"/>
    <w:rsid w:val="00442C8B"/>
    <w:rsid w:val="004506AD"/>
    <w:rsid w:val="004520F5"/>
    <w:rsid w:val="0046688A"/>
    <w:rsid w:val="00467B69"/>
    <w:rsid w:val="004932EC"/>
    <w:rsid w:val="004C5497"/>
    <w:rsid w:val="004F3E67"/>
    <w:rsid w:val="005013D4"/>
    <w:rsid w:val="00511288"/>
    <w:rsid w:val="00532ECA"/>
    <w:rsid w:val="00563787"/>
    <w:rsid w:val="005637C0"/>
    <w:rsid w:val="00563A97"/>
    <w:rsid w:val="00571425"/>
    <w:rsid w:val="0058427E"/>
    <w:rsid w:val="00591459"/>
    <w:rsid w:val="005935A8"/>
    <w:rsid w:val="00596BCE"/>
    <w:rsid w:val="005E75B0"/>
    <w:rsid w:val="005F1977"/>
    <w:rsid w:val="005F6FBD"/>
    <w:rsid w:val="00662D3D"/>
    <w:rsid w:val="00667897"/>
    <w:rsid w:val="00671973"/>
    <w:rsid w:val="006740D7"/>
    <w:rsid w:val="00680BFD"/>
    <w:rsid w:val="00685A06"/>
    <w:rsid w:val="006A1B1D"/>
    <w:rsid w:val="006A6B49"/>
    <w:rsid w:val="006C3C2E"/>
    <w:rsid w:val="006D0CD2"/>
    <w:rsid w:val="006D1F05"/>
    <w:rsid w:val="006E0A95"/>
    <w:rsid w:val="006E65B3"/>
    <w:rsid w:val="006F2D36"/>
    <w:rsid w:val="006F57CC"/>
    <w:rsid w:val="00702512"/>
    <w:rsid w:val="00737E48"/>
    <w:rsid w:val="00743517"/>
    <w:rsid w:val="0074609A"/>
    <w:rsid w:val="00753701"/>
    <w:rsid w:val="00764F42"/>
    <w:rsid w:val="00774CCD"/>
    <w:rsid w:val="0079119D"/>
    <w:rsid w:val="00791E09"/>
    <w:rsid w:val="007A7C13"/>
    <w:rsid w:val="007C55C5"/>
    <w:rsid w:val="007C62BE"/>
    <w:rsid w:val="007D6C76"/>
    <w:rsid w:val="007D7F77"/>
    <w:rsid w:val="008036F5"/>
    <w:rsid w:val="00807BFB"/>
    <w:rsid w:val="008128A1"/>
    <w:rsid w:val="00821E1E"/>
    <w:rsid w:val="0082655E"/>
    <w:rsid w:val="0083076A"/>
    <w:rsid w:val="008363C0"/>
    <w:rsid w:val="008411DA"/>
    <w:rsid w:val="0084575E"/>
    <w:rsid w:val="00847DE4"/>
    <w:rsid w:val="00870BC9"/>
    <w:rsid w:val="00870D0E"/>
    <w:rsid w:val="008961AE"/>
    <w:rsid w:val="008A2AA2"/>
    <w:rsid w:val="008A6DEB"/>
    <w:rsid w:val="008E53A1"/>
    <w:rsid w:val="0091341A"/>
    <w:rsid w:val="0091536F"/>
    <w:rsid w:val="00930C14"/>
    <w:rsid w:val="00940738"/>
    <w:rsid w:val="00953E8A"/>
    <w:rsid w:val="00996C73"/>
    <w:rsid w:val="0099711F"/>
    <w:rsid w:val="009A0BC0"/>
    <w:rsid w:val="009A6E8B"/>
    <w:rsid w:val="009B16EE"/>
    <w:rsid w:val="009B2D7C"/>
    <w:rsid w:val="009D5161"/>
    <w:rsid w:val="009D7A8E"/>
    <w:rsid w:val="009E0C99"/>
    <w:rsid w:val="009F0971"/>
    <w:rsid w:val="00A02E48"/>
    <w:rsid w:val="00A21FA6"/>
    <w:rsid w:val="00A259A1"/>
    <w:rsid w:val="00A418C6"/>
    <w:rsid w:val="00A44EEA"/>
    <w:rsid w:val="00A86A1B"/>
    <w:rsid w:val="00AA04B8"/>
    <w:rsid w:val="00AB0F7A"/>
    <w:rsid w:val="00AB64EF"/>
    <w:rsid w:val="00AE02C1"/>
    <w:rsid w:val="00AE67C7"/>
    <w:rsid w:val="00AF27E1"/>
    <w:rsid w:val="00B31C71"/>
    <w:rsid w:val="00B370CB"/>
    <w:rsid w:val="00B7528F"/>
    <w:rsid w:val="00B8082F"/>
    <w:rsid w:val="00B8442D"/>
    <w:rsid w:val="00B912D5"/>
    <w:rsid w:val="00BA123A"/>
    <w:rsid w:val="00BA4255"/>
    <w:rsid w:val="00BB2BDB"/>
    <w:rsid w:val="00BD4F39"/>
    <w:rsid w:val="00C270C7"/>
    <w:rsid w:val="00C37BC9"/>
    <w:rsid w:val="00C43F25"/>
    <w:rsid w:val="00C457FF"/>
    <w:rsid w:val="00C46242"/>
    <w:rsid w:val="00C71D25"/>
    <w:rsid w:val="00C83C81"/>
    <w:rsid w:val="00C97F9F"/>
    <w:rsid w:val="00CB1A61"/>
    <w:rsid w:val="00CB2CB3"/>
    <w:rsid w:val="00CB5280"/>
    <w:rsid w:val="00CC1E5A"/>
    <w:rsid w:val="00CC52E4"/>
    <w:rsid w:val="00CD27BE"/>
    <w:rsid w:val="00CE1555"/>
    <w:rsid w:val="00CF3E37"/>
    <w:rsid w:val="00CF6808"/>
    <w:rsid w:val="00D04C42"/>
    <w:rsid w:val="00D25C2A"/>
    <w:rsid w:val="00D42C85"/>
    <w:rsid w:val="00D44DF4"/>
    <w:rsid w:val="00D559BE"/>
    <w:rsid w:val="00D6480B"/>
    <w:rsid w:val="00D72DCB"/>
    <w:rsid w:val="00D73CA5"/>
    <w:rsid w:val="00D9588F"/>
    <w:rsid w:val="00DA4A8A"/>
    <w:rsid w:val="00DB7A42"/>
    <w:rsid w:val="00DC149C"/>
    <w:rsid w:val="00DC3ACC"/>
    <w:rsid w:val="00DC6068"/>
    <w:rsid w:val="00DC68DA"/>
    <w:rsid w:val="00DC6DC9"/>
    <w:rsid w:val="00DF3689"/>
    <w:rsid w:val="00DF5664"/>
    <w:rsid w:val="00E3368B"/>
    <w:rsid w:val="00E50933"/>
    <w:rsid w:val="00E51D48"/>
    <w:rsid w:val="00E615E8"/>
    <w:rsid w:val="00E64B3D"/>
    <w:rsid w:val="00E66309"/>
    <w:rsid w:val="00E76BF6"/>
    <w:rsid w:val="00E80ABD"/>
    <w:rsid w:val="00E94DB5"/>
    <w:rsid w:val="00EA755A"/>
    <w:rsid w:val="00EB5BF3"/>
    <w:rsid w:val="00EB5D75"/>
    <w:rsid w:val="00EB74A1"/>
    <w:rsid w:val="00EE7E26"/>
    <w:rsid w:val="00EF49A5"/>
    <w:rsid w:val="00F0728B"/>
    <w:rsid w:val="00F1381E"/>
    <w:rsid w:val="00F1724F"/>
    <w:rsid w:val="00F23E03"/>
    <w:rsid w:val="00F526C7"/>
    <w:rsid w:val="00F54014"/>
    <w:rsid w:val="00F62C24"/>
    <w:rsid w:val="00F77882"/>
    <w:rsid w:val="00F80E98"/>
    <w:rsid w:val="00F8498E"/>
    <w:rsid w:val="00F85C2D"/>
    <w:rsid w:val="00FA6AB5"/>
    <w:rsid w:val="00FB2FC2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E5F1"/>
  <w15:chartTrackingRefBased/>
  <w15:docId w15:val="{4FB78B18-D93E-4994-A324-978DA0CC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/>
    <w:lsdException w:name="heading 3" w:locked="0" w:semiHidden="1" w:uiPriority="9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uiPriority w:val="1"/>
    <w:qFormat/>
    <w:rsid w:val="000739BA"/>
    <w:pPr>
      <w:spacing w:after="120" w:line="240" w:lineRule="auto"/>
      <w:jc w:val="both"/>
    </w:pPr>
    <w:rPr>
      <w:sz w:val="24"/>
    </w:rPr>
  </w:style>
  <w:style w:type="paragraph" w:styleId="Nadpis1">
    <w:name w:val="heading 1"/>
    <w:aliases w:val="Článek název"/>
    <w:basedOn w:val="Normln"/>
    <w:next w:val="Normln"/>
    <w:link w:val="Nadpis1Char"/>
    <w:uiPriority w:val="9"/>
    <w:qFormat/>
    <w:locked/>
    <w:rsid w:val="000739BA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locked/>
    <w:rsid w:val="002F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locked/>
    <w:rsid w:val="002F1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"/>
    <w:rsid w:val="000739BA"/>
    <w:rPr>
      <w:rFonts w:eastAsiaTheme="majorEastAsia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1FDF"/>
    <w:rPr>
      <w:rFonts w:asciiTheme="majorHAnsi" w:eastAsiaTheme="majorEastAsia" w:hAnsiTheme="majorHAnsi" w:cstheme="majorBidi"/>
      <w:sz w:val="28"/>
      <w:szCs w:val="26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rsid w:val="00EA755A"/>
    <w:rPr>
      <w:rFonts w:eastAsiaTheme="majorEastAsia" w:cstheme="majorBidi"/>
      <w:b/>
      <w:caps/>
      <w:spacing w:val="-10"/>
      <w:kern w:val="28"/>
      <w:sz w:val="36"/>
      <w:szCs w:val="56"/>
    </w:rPr>
  </w:style>
  <w:style w:type="paragraph" w:styleId="Podnadpis">
    <w:name w:val="Subtitle"/>
    <w:basedOn w:val="Normln"/>
    <w:next w:val="Normln"/>
    <w:link w:val="PodnadpisChar"/>
    <w:uiPriority w:val="11"/>
    <w:locked/>
    <w:rsid w:val="002F1F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F1FDF"/>
    <w:rPr>
      <w:rFonts w:eastAsiaTheme="minorEastAsia"/>
      <w:color w:val="5A5A5A" w:themeColor="text1" w:themeTint="A5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F1FDF"/>
    <w:rPr>
      <w:rFonts w:asciiTheme="majorHAnsi" w:eastAsiaTheme="majorEastAsia" w:hAnsiTheme="majorHAnsi" w:cstheme="majorBidi"/>
      <w:b/>
      <w:sz w:val="24"/>
      <w:szCs w:val="24"/>
    </w:rPr>
  </w:style>
  <w:style w:type="character" w:styleId="Zdraznnintenzivn">
    <w:name w:val="Intense Emphasis"/>
    <w:aliases w:val="Kurzíva + barva"/>
    <w:basedOn w:val="Standardnpsmoodstavce"/>
    <w:uiPriority w:val="21"/>
    <w:locked/>
    <w:rsid w:val="005E75B0"/>
    <w:rPr>
      <w:i/>
      <w:iCs/>
      <w:color w:val="006386"/>
    </w:rPr>
  </w:style>
  <w:style w:type="paragraph" w:styleId="Zhlav">
    <w:name w:val="header"/>
    <w:basedOn w:val="Normln"/>
    <w:link w:val="Zhlav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FDF"/>
    <w:rPr>
      <w:sz w:val="24"/>
    </w:rPr>
  </w:style>
  <w:style w:type="paragraph" w:styleId="Zpat">
    <w:name w:val="footer"/>
    <w:basedOn w:val="Normln"/>
    <w:link w:val="Zpat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FDF"/>
    <w:rPr>
      <w:sz w:val="24"/>
    </w:rPr>
  </w:style>
  <w:style w:type="character" w:styleId="Odkazjemn">
    <w:name w:val="Subtle Reference"/>
    <w:basedOn w:val="Standardnpsmoodstavce"/>
    <w:uiPriority w:val="31"/>
    <w:locked/>
    <w:rsid w:val="002F1FDF"/>
    <w:rPr>
      <w:smallCaps/>
      <w:color w:val="5A5A5A" w:themeColor="text1" w:themeTint="A5"/>
    </w:rPr>
  </w:style>
  <w:style w:type="character" w:styleId="Odkazintenzivn">
    <w:name w:val="Intense Reference"/>
    <w:aliases w:val="Barevně"/>
    <w:basedOn w:val="Standardnpsmoodstavce"/>
    <w:uiPriority w:val="32"/>
    <w:qFormat/>
    <w:locked/>
    <w:rsid w:val="002F1FDF"/>
    <w:rPr>
      <w:b/>
      <w:bCs/>
      <w:smallCaps/>
      <w:color w:val="006386" w:themeColor="accent1"/>
      <w:spacing w:val="5"/>
    </w:rPr>
  </w:style>
  <w:style w:type="paragraph" w:styleId="Odstavecseseznamem">
    <w:name w:val="List Paragraph"/>
    <w:aliases w:val="Odrážkový seznam"/>
    <w:basedOn w:val="Normln"/>
    <w:uiPriority w:val="34"/>
    <w:qFormat/>
    <w:locked/>
    <w:rsid w:val="00CC1E5A"/>
    <w:pPr>
      <w:numPr>
        <w:numId w:val="1"/>
      </w:numPr>
      <w:spacing w:before="120" w:after="0"/>
    </w:pPr>
  </w:style>
  <w:style w:type="table" w:styleId="Mkatabulky">
    <w:name w:val="Table Grid"/>
    <w:basedOn w:val="Normlntabulka"/>
    <w:uiPriority w:val="39"/>
    <w:locked/>
    <w:rsid w:val="008A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Zdraznnjemn">
    <w:name w:val="Subtle Emphasis"/>
    <w:aliases w:val="Kurzíva"/>
    <w:basedOn w:val="Standardnpsmoodstavce"/>
    <w:uiPriority w:val="19"/>
    <w:qFormat/>
    <w:rsid w:val="00764F42"/>
    <w:rPr>
      <w:i/>
      <w:iCs/>
      <w:color w:val="auto"/>
    </w:rPr>
  </w:style>
  <w:style w:type="character" w:styleId="Siln">
    <w:name w:val="Strong"/>
    <w:aliases w:val="Tučné"/>
    <w:basedOn w:val="Standardnpsmoodstavce"/>
    <w:uiPriority w:val="22"/>
    <w:qFormat/>
    <w:rsid w:val="00CE1555"/>
    <w:rPr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3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numbering" w:customStyle="1" w:styleId="Vcerovovseznam">
    <w:name w:val="Víceúrovňový seznam"/>
    <w:uiPriority w:val="99"/>
    <w:locked/>
    <w:rsid w:val="000739BA"/>
    <w:pPr>
      <w:numPr>
        <w:numId w:val="3"/>
      </w:numPr>
    </w:pPr>
  </w:style>
  <w:style w:type="character" w:customStyle="1" w:styleId="lnekislovnChar">
    <w:name w:val="Článek čislování Char"/>
    <w:basedOn w:val="Standardnpsmoodstavce"/>
    <w:link w:val="lnekislovn"/>
    <w:uiPriority w:val="3"/>
    <w:rsid w:val="005637C0"/>
    <w:rPr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locked/>
    <w:rsid w:val="007D7F7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7D7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1"/>
    <w:qFormat/>
    <w:rsid w:val="00D44DF4"/>
    <w:pPr>
      <w:numPr>
        <w:numId w:val="19"/>
      </w:numPr>
      <w:spacing w:before="240"/>
      <w:ind w:right="-454"/>
      <w:jc w:val="center"/>
    </w:pPr>
    <w:rPr>
      <w:rFonts w:asciiTheme="minorHAnsi" w:hAnsiTheme="minorHAns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1"/>
    <w:rsid w:val="00D44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D72D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72D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D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72D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D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2D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AKZL">
      <a:dk1>
        <a:sysClr val="windowText" lastClr="000000"/>
      </a:dk1>
      <a:lt1>
        <a:sysClr val="window" lastClr="FFFFFF"/>
      </a:lt1>
      <a:dk2>
        <a:srgbClr val="8496B0"/>
      </a:dk2>
      <a:lt2>
        <a:srgbClr val="E7E6E6"/>
      </a:lt2>
      <a:accent1>
        <a:srgbClr val="006386"/>
      </a:accent1>
      <a:accent2>
        <a:srgbClr val="8B2F0B"/>
      </a:accent2>
      <a:accent3>
        <a:srgbClr val="80864A"/>
      </a:accent3>
      <a:accent4>
        <a:srgbClr val="BF9000"/>
      </a:accent4>
      <a:accent5>
        <a:srgbClr val="034A90"/>
      </a:accent5>
      <a:accent6>
        <a:srgbClr val="375623"/>
      </a:accent6>
      <a:hlink>
        <a:srgbClr val="006386"/>
      </a:hlink>
      <a:folHlink>
        <a:srgbClr val="4B0E03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A871-383E-4217-95A0-C464439F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AKZL a patrneři</dc:creator>
  <cp:keywords/>
  <dc:description/>
  <cp:lastModifiedBy>ekonom</cp:lastModifiedBy>
  <cp:revision>2</cp:revision>
  <cp:lastPrinted>2024-05-03T07:17:00Z</cp:lastPrinted>
  <dcterms:created xsi:type="dcterms:W3CDTF">2024-05-03T07:17:00Z</dcterms:created>
  <dcterms:modified xsi:type="dcterms:W3CDTF">2024-05-03T07:17:00Z</dcterms:modified>
</cp:coreProperties>
</file>