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3938" w14:textId="7A07E896" w:rsidR="002F5798" w:rsidRPr="002F5798" w:rsidRDefault="002F5798" w:rsidP="002F5798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2F5798">
        <w:rPr>
          <w:rFonts w:ascii="Calibri" w:hAnsi="Calibri" w:cs="Calibri"/>
          <w:b/>
          <w:bCs/>
          <w:sz w:val="28"/>
          <w:szCs w:val="28"/>
        </w:rPr>
        <w:t xml:space="preserve">Smlouva o dílo č. </w:t>
      </w:r>
      <w:r w:rsidR="00E1560F" w:rsidRPr="00E1560F">
        <w:rPr>
          <w:rFonts w:ascii="Calibri" w:hAnsi="Calibri" w:cs="Calibri"/>
          <w:b/>
          <w:bCs/>
          <w:sz w:val="28"/>
          <w:szCs w:val="28"/>
        </w:rPr>
        <w:t>54/48956341/2024</w:t>
      </w:r>
    </w:p>
    <w:p w14:paraId="4DA704DE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uzavřená dle ust. § 1746 odst. 2 občanského zákoníku v platném znění mezi níže uvedenými smluvními stranami</w:t>
      </w:r>
    </w:p>
    <w:p w14:paraId="1B72853A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136DCDFA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  <w:b/>
          <w:bCs/>
        </w:rPr>
        <w:t>Památník Antonína Dvořáka ve Vysoké u Příbramě, PO</w:t>
      </w:r>
      <w:r w:rsidRPr="002F5798">
        <w:rPr>
          <w:rFonts w:ascii="Calibri" w:hAnsi="Calibri" w:cs="Calibri"/>
        </w:rPr>
        <w:t>.</w:t>
      </w:r>
    </w:p>
    <w:p w14:paraId="7683A35E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 xml:space="preserve">Vysoká u Příbramě 69, </w:t>
      </w:r>
    </w:p>
    <w:p w14:paraId="331F4C27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262 42, pošta Rožmitál pod Třemšínem</w:t>
      </w:r>
    </w:p>
    <w:p w14:paraId="52B94983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IČ: 48956341</w:t>
      </w:r>
    </w:p>
    <w:p w14:paraId="2945FC29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Zastoupená: Mgr. Vojtěchem Poláčkem, ředitelem</w:t>
      </w:r>
    </w:p>
    <w:p w14:paraId="7CE77500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(dále jen „Objednatel“) na jedné druhé</w:t>
      </w:r>
    </w:p>
    <w:p w14:paraId="56808579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1B8D5232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a</w:t>
      </w:r>
    </w:p>
    <w:p w14:paraId="1796F679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157A3D2D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  <w:b/>
          <w:bCs/>
        </w:rPr>
      </w:pPr>
      <w:r w:rsidRPr="002F5798">
        <w:rPr>
          <w:rFonts w:ascii="Calibri" w:hAnsi="Calibri" w:cs="Calibri"/>
          <w:b/>
          <w:bCs/>
        </w:rPr>
        <w:t>Marek Soška</w:t>
      </w:r>
    </w:p>
    <w:p w14:paraId="0D89AA30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Orlov 122, Příbram, 26101</w:t>
      </w:r>
    </w:p>
    <w:p w14:paraId="7552A7CF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IČO: 71808922</w:t>
      </w:r>
    </w:p>
    <w:p w14:paraId="7EFCAF20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 xml:space="preserve">Číslo účtu: </w:t>
      </w:r>
    </w:p>
    <w:p w14:paraId="3ED75370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(dále jen „Zhotovitel“) na straně druhé</w:t>
      </w:r>
    </w:p>
    <w:p w14:paraId="65A8D06B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185085D2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společně pouze „strany“ uzavírají Smlouvu o dílo.  Otázky touto smlouvou neupravené se řídí řádem České republiky.</w:t>
      </w:r>
    </w:p>
    <w:p w14:paraId="642A80CF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06638CDD" w14:textId="1DDEA198" w:rsidR="002F5798" w:rsidRPr="002F5798" w:rsidRDefault="002F5798" w:rsidP="002F5798">
      <w:pPr>
        <w:pStyle w:val="Nadpis1"/>
      </w:pPr>
      <w:r w:rsidRPr="002F5798">
        <w:t xml:space="preserve">Čl. 1 </w:t>
      </w:r>
      <w:r w:rsidRPr="002F5798">
        <w:t>Úvodní ustanovení</w:t>
      </w:r>
    </w:p>
    <w:p w14:paraId="341FB661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Zhotovitel Marek Soška prohlašuje,</w:t>
      </w:r>
    </w:p>
    <w:p w14:paraId="231B8368" w14:textId="166DC0A4" w:rsidR="002F5798" w:rsidRPr="002F5798" w:rsidRDefault="002F5798" w:rsidP="002F5798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Že se seznámil se všemi podklady k výstavě, s rozsahem a povahou předmětu plnění této smlouvy</w:t>
      </w:r>
    </w:p>
    <w:p w14:paraId="493B5F55" w14:textId="19C62D3C" w:rsidR="002F5798" w:rsidRPr="002F5798" w:rsidRDefault="002F5798" w:rsidP="002F5798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Že jsou mu známy veškeré technické, kvalitativní a jiné podmínky nezbytné pro realizaci předmětu plnění</w:t>
      </w:r>
    </w:p>
    <w:p w14:paraId="74C081CA" w14:textId="47CC8095" w:rsidR="002F5798" w:rsidRPr="002F5798" w:rsidRDefault="002F5798" w:rsidP="002F5798">
      <w:pPr>
        <w:pStyle w:val="Odstavecseseznamem"/>
        <w:numPr>
          <w:ilvl w:val="0"/>
          <w:numId w:val="1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Že disponuje takovými kapacitami a odbornými znalostmi a zkušenostmi, aby předmět plnění této smlouvy provedl za dohodnutou cenu a v dohodnutém termínu</w:t>
      </w:r>
    </w:p>
    <w:p w14:paraId="6EB26F4A" w14:textId="0CDF2569" w:rsidR="002F5798" w:rsidRDefault="002F5798" w:rsidP="002F5798">
      <w:p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-</w:t>
      </w:r>
      <w:r w:rsidRPr="002F5798">
        <w:rPr>
          <w:rFonts w:ascii="Calibri" w:hAnsi="Calibri" w:cs="Calibri"/>
        </w:rPr>
        <w:tab/>
        <w:t>Že užitím díla nedojde k porušení nebo ohrožení práv třetích osob z průmyslového nebo jiného duševního vlastnictví</w:t>
      </w:r>
    </w:p>
    <w:p w14:paraId="7245DAD2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7B7D9439" w14:textId="0D20D591" w:rsidR="002F5798" w:rsidRPr="002F5798" w:rsidRDefault="002F5798" w:rsidP="002F5798">
      <w:pPr>
        <w:pStyle w:val="Nadpis1"/>
      </w:pPr>
      <w:r w:rsidRPr="002F5798">
        <w:t xml:space="preserve">Čl. </w:t>
      </w:r>
      <w:r>
        <w:t>2</w:t>
      </w:r>
      <w:r w:rsidRPr="002F5798">
        <w:t xml:space="preserve"> Předmět smlouvy</w:t>
      </w:r>
    </w:p>
    <w:p w14:paraId="3CC0ADF1" w14:textId="330FCB3B" w:rsidR="002F5798" w:rsidRPr="002F5798" w:rsidRDefault="002F5798" w:rsidP="002F5798">
      <w:pPr>
        <w:spacing w:after="0" w:line="360" w:lineRule="auto"/>
        <w:ind w:left="142" w:hanging="142"/>
        <w:rPr>
          <w:rFonts w:ascii="Calibri" w:hAnsi="Calibri" w:cs="Calibri"/>
        </w:rPr>
      </w:pPr>
      <w:r w:rsidRPr="002F5798">
        <w:rPr>
          <w:rFonts w:ascii="Calibri" w:hAnsi="Calibri" w:cs="Calibri"/>
        </w:rPr>
        <w:lastRenderedPageBreak/>
        <w:t>1.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Zhotovitel se zavazuje realizovat na svůj náklad a nebezpečí pro objednatele dílo, a to realizaci výstavní expozice, která se bude konat od 1. 5. 2022, na adrese Vysoká u Příbramě 69, která bude přístupná veřejnosti.</w:t>
      </w:r>
    </w:p>
    <w:p w14:paraId="44379907" w14:textId="5C92E0FC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Specifikace díla:</w:t>
      </w:r>
    </w:p>
    <w:p w14:paraId="23F68C3E" w14:textId="3F4207D8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a)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Objednatel dodá architektonické plány výstavy a grafické podklady</w:t>
      </w:r>
    </w:p>
    <w:p w14:paraId="446EF32D" w14:textId="5206D452" w:rsidR="002F5798" w:rsidRPr="002F5798" w:rsidRDefault="002F5798" w:rsidP="002F5798">
      <w:pPr>
        <w:spacing w:after="0" w:line="360" w:lineRule="auto"/>
        <w:ind w:left="142" w:hanging="142"/>
        <w:rPr>
          <w:rFonts w:ascii="Calibri" w:hAnsi="Calibri" w:cs="Calibri"/>
        </w:rPr>
      </w:pPr>
      <w:r w:rsidRPr="002F5798">
        <w:rPr>
          <w:rFonts w:ascii="Calibri" w:hAnsi="Calibri" w:cs="Calibri"/>
        </w:rPr>
        <w:t>b)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Zhotovitel provede instalaci a realizaci výstavní expozice podle dokumentace vypracované objednatelem a schválené objednatelem, dle schválené cenové nabídky objednatelem</w:t>
      </w:r>
    </w:p>
    <w:p w14:paraId="6F73D837" w14:textId="4E98034B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c)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Umístění exponátů a další nezbytný materiál pro realizaci/úpravu bude zajištěn</w:t>
      </w:r>
    </w:p>
    <w:p w14:paraId="4A3AB223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objednatelem ve spolupráci se zhotovitelem.</w:t>
      </w:r>
    </w:p>
    <w:p w14:paraId="0BA7D48E" w14:textId="35B7320A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d)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Objednatel se zavazuje řádně provedené dílo převzít a uhradit cenu ve výši 336.776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 xml:space="preserve">Kč </w:t>
      </w:r>
      <w:r>
        <w:rPr>
          <w:rFonts w:ascii="Calibri" w:hAnsi="Calibri" w:cs="Calibri"/>
        </w:rPr>
        <w:br/>
      </w:r>
      <w:r w:rsidRPr="002F5798">
        <w:rPr>
          <w:rFonts w:ascii="Calibri" w:hAnsi="Calibri" w:cs="Calibri"/>
        </w:rPr>
        <w:t>vč. DPH způsobem dohodnutým v této smlouvě.</w:t>
      </w:r>
    </w:p>
    <w:p w14:paraId="40920176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3781DCF0" w14:textId="49056059" w:rsidR="002F5798" w:rsidRPr="002F5798" w:rsidRDefault="002F5798" w:rsidP="002F5798">
      <w:pPr>
        <w:pStyle w:val="Nadpis1"/>
      </w:pPr>
      <w:r w:rsidRPr="002F5798">
        <w:t xml:space="preserve">Čl. </w:t>
      </w:r>
      <w:r>
        <w:t>3</w:t>
      </w:r>
      <w:r w:rsidRPr="002F5798">
        <w:t xml:space="preserve"> Doba a místo plnění</w:t>
      </w:r>
    </w:p>
    <w:p w14:paraId="0C05BD68" w14:textId="2769B612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Zhotovitel se zavazuje zahájit plnění dle této smlouvy neprodleně po účinnosti této smlouvy.</w:t>
      </w:r>
    </w:p>
    <w:p w14:paraId="533FE691" w14:textId="0101D54D" w:rsidR="002F5798" w:rsidRPr="002F5798" w:rsidRDefault="002F5798" w:rsidP="002F5798">
      <w:pPr>
        <w:spacing w:after="0" w:line="360" w:lineRule="auto"/>
        <w:ind w:left="142" w:hanging="142"/>
        <w:rPr>
          <w:rFonts w:ascii="Calibri" w:hAnsi="Calibri" w:cs="Calibri"/>
        </w:rPr>
      </w:pPr>
      <w:r w:rsidRPr="002F5798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Instalace výstavní expozice bude zahájena ukončena dne 30. 4. 2024 v 16.00 hod. Instalace bude probíhat dny a hodiny domluvené s objednatelem. Bez předchozí domluvy, nelze garantovat přístup do prostor instalace.</w:t>
      </w:r>
    </w:p>
    <w:p w14:paraId="557D33D2" w14:textId="1AA8BF18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Deinstalace/demontáž výstavy si zajistí objednatel na vlastní náklady.</w:t>
      </w:r>
    </w:p>
    <w:p w14:paraId="3F39F5C0" w14:textId="5F86C5CF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>4.</w:t>
      </w:r>
      <w:r>
        <w:rPr>
          <w:rFonts w:ascii="Calibri" w:hAnsi="Calibri" w:cs="Calibri"/>
        </w:rPr>
        <w:t xml:space="preserve"> </w:t>
      </w:r>
      <w:r w:rsidRPr="002F5798">
        <w:rPr>
          <w:rFonts w:ascii="Calibri" w:hAnsi="Calibri" w:cs="Calibri"/>
        </w:rPr>
        <w:t>Výstavní expozice bude instalována v suterénu budovy PAD na adrese Vysoká u Příbramě 69.</w:t>
      </w:r>
    </w:p>
    <w:p w14:paraId="2D95A742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3202EEB4" w14:textId="3BE03549" w:rsidR="002F5798" w:rsidRPr="002F5798" w:rsidRDefault="002F5798" w:rsidP="002F5798">
      <w:pPr>
        <w:pStyle w:val="Nadpis1"/>
      </w:pPr>
      <w:r w:rsidRPr="002F5798">
        <w:t xml:space="preserve">Čl. </w:t>
      </w:r>
      <w:r>
        <w:t>4</w:t>
      </w:r>
      <w:r w:rsidRPr="002F5798">
        <w:t xml:space="preserve"> Práva a povinnosti smluvních stran</w:t>
      </w:r>
    </w:p>
    <w:p w14:paraId="358C3899" w14:textId="7DFBD16D" w:rsidR="002F5798" w:rsidRPr="002F5798" w:rsidRDefault="002F5798" w:rsidP="002F5798">
      <w:pPr>
        <w:pStyle w:val="Odstavecseseznamem"/>
        <w:numPr>
          <w:ilvl w:val="0"/>
          <w:numId w:val="5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Zhotovitel se zavazuje provést dílo s odbornou péčí a v souladu s touto smlouvou, v souladu s platnými právními předpisy a na základě pokynů (požadavků) objednatele.</w:t>
      </w:r>
    </w:p>
    <w:p w14:paraId="5F640AD0" w14:textId="0CD842B6" w:rsidR="002F5798" w:rsidRPr="002F5798" w:rsidRDefault="002F5798" w:rsidP="002F5798">
      <w:pPr>
        <w:pStyle w:val="Odstavecseseznamem"/>
        <w:numPr>
          <w:ilvl w:val="0"/>
          <w:numId w:val="5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Zhotovitel odpovídá za to, že dílo bude vyhovovat platným právním předpisům a je si vědom toho, že odpovídá za škodu vzniklou objednateli porušením povinností vyplývajících z této smlouvy.</w:t>
      </w:r>
    </w:p>
    <w:p w14:paraId="1BFFC779" w14:textId="65557218" w:rsidR="002F5798" w:rsidRPr="002F5798" w:rsidRDefault="002F5798" w:rsidP="002F5798">
      <w:pPr>
        <w:pStyle w:val="Odstavecseseznamem"/>
        <w:numPr>
          <w:ilvl w:val="0"/>
          <w:numId w:val="5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Zhotovitel prohlašuje, že užitím díla nedojde k porušení nebo ohrožení práv třetích osob z průmyslového nebo jiného duševního vlastnictví.</w:t>
      </w:r>
    </w:p>
    <w:p w14:paraId="3E9434BD" w14:textId="214EE61B" w:rsidR="002F5798" w:rsidRPr="002F5798" w:rsidRDefault="002F5798" w:rsidP="002F5798">
      <w:pPr>
        <w:pStyle w:val="Odstavecseseznamem"/>
        <w:numPr>
          <w:ilvl w:val="0"/>
          <w:numId w:val="5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Zhotovitel se zavazuje neprodleně informovat objednatele o všech skutečnostech, které by mohly objednateli způsobit finanční, nebo jinou újmu, o překážkách, které by mohly ohrozit termíny stanovené touto smlouvou a o eventuálních vadách a nekompletnosti podkladů předaných mu objednatelem.</w:t>
      </w:r>
    </w:p>
    <w:p w14:paraId="56B810F3" w14:textId="1188C74D" w:rsidR="002F5798" w:rsidRPr="002F5798" w:rsidRDefault="002F5798" w:rsidP="002F5798">
      <w:pPr>
        <w:pStyle w:val="Odstavecseseznamem"/>
        <w:numPr>
          <w:ilvl w:val="0"/>
          <w:numId w:val="5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Objednatel se zavazuje poskytnout zhotoviteli součinnost nutnou pro splnění předmětu smlouvy neprodleně nebo v termínu smluvními stranami dohodnutém.</w:t>
      </w:r>
    </w:p>
    <w:p w14:paraId="6E6F0F65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  <w:r w:rsidRPr="002F5798">
        <w:rPr>
          <w:rFonts w:ascii="Calibri" w:hAnsi="Calibri" w:cs="Calibri"/>
        </w:rPr>
        <w:t xml:space="preserve"> </w:t>
      </w:r>
    </w:p>
    <w:p w14:paraId="35AE7CB8" w14:textId="714D1773" w:rsidR="002F5798" w:rsidRPr="002F5798" w:rsidRDefault="002F5798" w:rsidP="002F5798">
      <w:pPr>
        <w:pStyle w:val="Odstavecseseznamem"/>
        <w:numPr>
          <w:ilvl w:val="0"/>
          <w:numId w:val="5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lastRenderedPageBreak/>
        <w:t>Objednatel je oprávněn kontrolovat provádění díla zhotovitelem. Zjistí-li objednatel, že zhotovitel provádí dílo v rozporu se svými povinnostmi, je objednatel oprávněn dožadovat se toho, aby zhotovitel odstranil vady vzniklé vadným prováděním a dílo prováděl řádným způsobem. Jestliže zhotovitel díla tak neučiní ani v přiměřené lhůtě mu k tomu poskytnuté a postup zhotovitele by vedl nepochybně k podstatnému porušení smlouvy, je objednatel oprávněn od této smlouvy odstoupit.</w:t>
      </w:r>
    </w:p>
    <w:p w14:paraId="01F36F65" w14:textId="43D484D6" w:rsidR="002F5798" w:rsidRPr="002F5798" w:rsidRDefault="002F5798" w:rsidP="002F5798">
      <w:pPr>
        <w:pStyle w:val="Odstavecseseznamem"/>
        <w:numPr>
          <w:ilvl w:val="0"/>
          <w:numId w:val="5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Objednatel se zavazuje poskytovat zhotoviteli úplné, pravdivé a včasné informace potřebné k řádnému plnění této smlouvy.</w:t>
      </w:r>
    </w:p>
    <w:p w14:paraId="298D36D7" w14:textId="7EAD2A55" w:rsidR="002F5798" w:rsidRPr="002F5798" w:rsidRDefault="002F5798" w:rsidP="002F5798">
      <w:pPr>
        <w:pStyle w:val="Odstavecseseznamem"/>
        <w:numPr>
          <w:ilvl w:val="0"/>
          <w:numId w:val="5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 xml:space="preserve">Objednatel se stává vlastníkem díla okamžikem předání díla dne 30. 4. 2024 v 16:00  </w:t>
      </w:r>
    </w:p>
    <w:p w14:paraId="297D8CE1" w14:textId="77777777" w:rsidR="002F5798" w:rsidRPr="002F5798" w:rsidRDefault="002F5798" w:rsidP="002F5798">
      <w:pPr>
        <w:spacing w:after="0" w:line="360" w:lineRule="auto"/>
        <w:rPr>
          <w:rFonts w:ascii="Calibri" w:hAnsi="Calibri" w:cs="Calibri"/>
        </w:rPr>
      </w:pPr>
    </w:p>
    <w:p w14:paraId="1B3DC70E" w14:textId="07C3AB78" w:rsidR="002F5798" w:rsidRPr="002F5798" w:rsidRDefault="002F5798" w:rsidP="002F5798">
      <w:pPr>
        <w:pStyle w:val="Nadpis1"/>
      </w:pPr>
      <w:r w:rsidRPr="002F5798">
        <w:t xml:space="preserve">Čl. </w:t>
      </w:r>
      <w:r>
        <w:t xml:space="preserve">5 </w:t>
      </w:r>
      <w:r w:rsidRPr="002F5798">
        <w:t>Cena a platební podmínky</w:t>
      </w:r>
    </w:p>
    <w:p w14:paraId="1AF19895" w14:textId="4A0C707B" w:rsidR="002F5798" w:rsidRPr="00C454B1" w:rsidRDefault="002F5798" w:rsidP="00C454B1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ascii="Calibri" w:hAnsi="Calibri" w:cs="Calibri"/>
        </w:rPr>
      </w:pPr>
      <w:r w:rsidRPr="002F5798">
        <w:rPr>
          <w:rFonts w:ascii="Calibri" w:hAnsi="Calibri" w:cs="Calibri"/>
        </w:rPr>
        <w:t>Cena plnění specifikovaného v čl. 1 této smlouvy byla stanovena dohodou smluvních stran ve výši 336.776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Kč </w:t>
      </w:r>
      <w:r w:rsidRPr="002F5798">
        <w:rPr>
          <w:rFonts w:ascii="Calibri" w:hAnsi="Calibri" w:cs="Calibri"/>
        </w:rPr>
        <w:t xml:space="preserve">(slovy </w:t>
      </w:r>
      <w:r>
        <w:rPr>
          <w:rFonts w:ascii="Calibri" w:hAnsi="Calibri" w:cs="Calibri"/>
        </w:rPr>
        <w:t>tři sta třicet šest tisíc sedm set sedmdesát šest</w:t>
      </w:r>
      <w:r w:rsidR="00C454B1">
        <w:rPr>
          <w:rFonts w:ascii="Calibri" w:hAnsi="Calibri" w:cs="Calibri"/>
        </w:rPr>
        <w:t xml:space="preserve"> korun českých</w:t>
      </w:r>
      <w:r w:rsidRPr="002F5798">
        <w:rPr>
          <w:rFonts w:ascii="Calibri" w:hAnsi="Calibri" w:cs="Calibri"/>
        </w:rPr>
        <w:t>).</w:t>
      </w:r>
    </w:p>
    <w:p w14:paraId="22C9BBEA" w14:textId="77777777" w:rsidR="00C454B1" w:rsidRDefault="002F5798" w:rsidP="00C454B1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t>Objednatel se zavazuje uhradit cenu takto:</w:t>
      </w:r>
    </w:p>
    <w:p w14:paraId="0DCD7A49" w14:textId="77777777" w:rsidR="00C454B1" w:rsidRDefault="002F5798" w:rsidP="00C454B1">
      <w:pPr>
        <w:pStyle w:val="Odstavecseseznamem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C454B1">
        <w:rPr>
          <w:rFonts w:ascii="Calibri" w:hAnsi="Calibri" w:cs="Calibri"/>
        </w:rPr>
        <w:t>Záloha není zhotovitelem vyžadována</w:t>
      </w:r>
    </w:p>
    <w:p w14:paraId="6A091F58" w14:textId="01485243" w:rsidR="002F5798" w:rsidRPr="00C454B1" w:rsidRDefault="002F5798" w:rsidP="00C454B1">
      <w:pPr>
        <w:pStyle w:val="Odstavecseseznamem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C454B1">
        <w:rPr>
          <w:rFonts w:ascii="Calibri" w:hAnsi="Calibri" w:cs="Calibri"/>
        </w:rPr>
        <w:t xml:space="preserve">Zbývající část ve výši </w:t>
      </w:r>
      <w:r w:rsidR="00C454B1" w:rsidRPr="002F5798">
        <w:rPr>
          <w:rFonts w:ascii="Calibri" w:hAnsi="Calibri" w:cs="Calibri"/>
        </w:rPr>
        <w:t>336.776</w:t>
      </w:r>
      <w:r w:rsidR="00C454B1">
        <w:rPr>
          <w:rFonts w:ascii="Calibri" w:hAnsi="Calibri" w:cs="Calibri"/>
        </w:rPr>
        <w:t xml:space="preserve"> </w:t>
      </w:r>
      <w:r w:rsidRPr="00C454B1">
        <w:rPr>
          <w:rFonts w:ascii="Calibri" w:hAnsi="Calibri" w:cs="Calibri"/>
        </w:rPr>
        <w:t>Kč formou bezhotovostního převodu na účet</w:t>
      </w:r>
      <w:r w:rsidR="00C454B1">
        <w:rPr>
          <w:rFonts w:ascii="Calibri" w:hAnsi="Calibri" w:cs="Calibri"/>
        </w:rPr>
        <w:t xml:space="preserve"> z</w:t>
      </w:r>
      <w:r w:rsidRPr="00C454B1">
        <w:rPr>
          <w:rFonts w:ascii="Calibri" w:hAnsi="Calibri" w:cs="Calibri"/>
        </w:rPr>
        <w:t>hotovitele uvedený v záhlaví smlouvy na základě vystavené konečné faktury a vystavené po celkovém předání díla.</w:t>
      </w:r>
    </w:p>
    <w:p w14:paraId="7B047438" w14:textId="6C0861DC" w:rsidR="002F5798" w:rsidRPr="00C454B1" w:rsidRDefault="002F5798" w:rsidP="00C454B1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t>Cena je stanovena jako konečná a nepřekročitelná a zahrnuje veškeré náklady nezbytné k řádnému splnění závazků zhotovitele.</w:t>
      </w:r>
    </w:p>
    <w:p w14:paraId="74EB85D9" w14:textId="1DC24870" w:rsidR="002F5798" w:rsidRPr="00C454B1" w:rsidRDefault="002F5798" w:rsidP="00C454B1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t>O předání dokončeného díla bude sepsán předávací protokol, v němž objednatel potvrdí řádné předání, převzetí a schválení díla. Pokud má dílo v době předání vady, je objednatel oprávněn jeho převzetí odmítnout a požadovat odstranění zjištěných vad. Zhotovitel je povinen vytčené vady na svůj náklad odstranit ve lhůtě určené objednatelem.</w:t>
      </w:r>
    </w:p>
    <w:p w14:paraId="21221AAE" w14:textId="7B163996" w:rsidR="002F5798" w:rsidRPr="00C454B1" w:rsidRDefault="002F5798" w:rsidP="00C454B1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t>Splatnost faktury je 14 dnů ode dne jejího doručení objednateli. Před uplynutím lhůty splatnosti je objednatel oprávněn fakturu vrátit, pokud nebude obsahovat zejména</w:t>
      </w:r>
      <w:r w:rsidR="00C454B1">
        <w:rPr>
          <w:rFonts w:ascii="Calibri" w:hAnsi="Calibri" w:cs="Calibri"/>
        </w:rPr>
        <w:t xml:space="preserve"> </w:t>
      </w:r>
      <w:r w:rsidRPr="00C454B1">
        <w:rPr>
          <w:rFonts w:ascii="Calibri" w:hAnsi="Calibri" w:cs="Calibri"/>
        </w:rPr>
        <w:t>identifikační údaje zhotovitele, identifikační údaje objednatele, předmět plnění, datum vystavení a splatnosti faktury, způsob úhrady a výši fakturované. Pro opravenou nebo nově vystavenou fakturu běží nová lhůta splatnosti, jak výše uvedeno.</w:t>
      </w:r>
    </w:p>
    <w:p w14:paraId="346648CC" w14:textId="045F0528" w:rsidR="002F5798" w:rsidRPr="00C454B1" w:rsidRDefault="002F5798" w:rsidP="00C454B1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t>V případě prodlení objednatele s úhradou odměny, je zhotovitel oprávněn požadovat po objednateli úrok z prodlení ve výši stanovené v souladu s ustanovením § 2 nařízení vlády č. 351/2013.</w:t>
      </w:r>
    </w:p>
    <w:p w14:paraId="53038DCE" w14:textId="77777777" w:rsidR="002F5798" w:rsidRPr="002F5798" w:rsidRDefault="002F5798" w:rsidP="00C454B1">
      <w:pPr>
        <w:spacing w:after="0" w:line="360" w:lineRule="auto"/>
        <w:ind w:left="284" w:hanging="284"/>
        <w:rPr>
          <w:rFonts w:ascii="Calibri" w:hAnsi="Calibri" w:cs="Calibri"/>
        </w:rPr>
      </w:pPr>
    </w:p>
    <w:p w14:paraId="769D32A1" w14:textId="3246059E" w:rsidR="002F5798" w:rsidRPr="002F5798" w:rsidRDefault="002F5798" w:rsidP="00C454B1">
      <w:pPr>
        <w:pStyle w:val="Nadpis1"/>
      </w:pPr>
      <w:r w:rsidRPr="002F5798">
        <w:t xml:space="preserve">Čl. </w:t>
      </w:r>
      <w:r w:rsidR="00C454B1">
        <w:t xml:space="preserve">6 </w:t>
      </w:r>
      <w:r w:rsidRPr="002F5798">
        <w:t>Smluvní pokuta, úrok z prodlení a náhrada škody</w:t>
      </w:r>
    </w:p>
    <w:p w14:paraId="07AC46B9" w14:textId="373EACC6" w:rsidR="002F5798" w:rsidRPr="00C454B1" w:rsidRDefault="002F5798" w:rsidP="00E1560F">
      <w:pPr>
        <w:pStyle w:val="Odstavecseseznamem"/>
        <w:numPr>
          <w:ilvl w:val="0"/>
          <w:numId w:val="7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lastRenderedPageBreak/>
        <w:t>Smluvní strany se dohodly, že v případě prodlení Objednatele s úhradou ceny díla nebo její části je Objednatel povinen uhradit Zhotoviteli úrok z prodlení ve výši 0,05 % z dlužné částky za každý den prodlení.</w:t>
      </w:r>
    </w:p>
    <w:p w14:paraId="75B893AD" w14:textId="77777777" w:rsidR="00C454B1" w:rsidRDefault="002F5798" w:rsidP="00E1560F">
      <w:pPr>
        <w:pStyle w:val="Odstavecseseznamem"/>
        <w:numPr>
          <w:ilvl w:val="0"/>
          <w:numId w:val="7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t>Zaplacení smluvní pokuty nezbavuje smluvní stranu splnit závazek smluvní pokutou utvrzený.</w:t>
      </w:r>
    </w:p>
    <w:p w14:paraId="479EA59A" w14:textId="77777777" w:rsidR="00C454B1" w:rsidRDefault="002F5798" w:rsidP="00E1560F">
      <w:pPr>
        <w:pStyle w:val="Odstavecseseznamem"/>
        <w:numPr>
          <w:ilvl w:val="0"/>
          <w:numId w:val="7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t>Smluvní pokuta je splatná ve lhůtě 14 dnů ode dne doručení vyúčtování smluvní pokuty na adresu povinné smluvní strany.</w:t>
      </w:r>
    </w:p>
    <w:p w14:paraId="7D4AE2BE" w14:textId="65E3C7F8" w:rsidR="00602011" w:rsidRDefault="002F5798" w:rsidP="00E1560F">
      <w:pPr>
        <w:pStyle w:val="Odstavecseseznamem"/>
        <w:numPr>
          <w:ilvl w:val="0"/>
          <w:numId w:val="7"/>
        </w:numPr>
        <w:spacing w:after="0" w:line="360" w:lineRule="auto"/>
        <w:ind w:left="284" w:hanging="284"/>
        <w:rPr>
          <w:rFonts w:ascii="Calibri" w:hAnsi="Calibri" w:cs="Calibri"/>
        </w:rPr>
      </w:pPr>
      <w:r w:rsidRPr="00C454B1">
        <w:rPr>
          <w:rFonts w:ascii="Calibri" w:hAnsi="Calibri" w:cs="Calibri"/>
        </w:rPr>
        <w:t>Objednatel má právo na náhradu škody způsobené přerušením jakékoli povinnosti zhotovitelem vztahující se k této smlouvě</w:t>
      </w:r>
      <w:r w:rsidR="00C454B1">
        <w:rPr>
          <w:rFonts w:ascii="Calibri" w:hAnsi="Calibri" w:cs="Calibri"/>
        </w:rPr>
        <w:t>, a to i povinností, které jsou utvrzené smluvní pokutou.</w:t>
      </w:r>
    </w:p>
    <w:p w14:paraId="0D36857D" w14:textId="28A3BC27" w:rsidR="00C454B1" w:rsidRDefault="00C454B1" w:rsidP="00E1560F">
      <w:pPr>
        <w:pStyle w:val="Odstavecseseznamem"/>
        <w:numPr>
          <w:ilvl w:val="0"/>
          <w:numId w:val="7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Poruší-li smluvní strany povinnosti vyplývající pro ně z této smlouvy, a to zejména nedodržením termínu realizace výstavy, zavazují se nahradit škodu vzniklou druhé straně.</w:t>
      </w:r>
    </w:p>
    <w:p w14:paraId="0B4CE4C7" w14:textId="77777777" w:rsidR="00E1560F" w:rsidRDefault="00E1560F" w:rsidP="00E1560F">
      <w:pPr>
        <w:pStyle w:val="Nadpis1"/>
        <w:ind w:left="284" w:hanging="284"/>
      </w:pPr>
    </w:p>
    <w:p w14:paraId="41237800" w14:textId="42C00B0F" w:rsidR="00C454B1" w:rsidRDefault="00C454B1" w:rsidP="00E1560F">
      <w:pPr>
        <w:pStyle w:val="Nadpis1"/>
        <w:ind w:left="284" w:hanging="284"/>
      </w:pPr>
      <w:r>
        <w:t>Čl. 7 Ukončení smlouvy</w:t>
      </w:r>
    </w:p>
    <w:p w14:paraId="157EE60C" w14:textId="05995E68" w:rsidR="00C454B1" w:rsidRDefault="00C454B1" w:rsidP="00E1560F">
      <w:pPr>
        <w:pStyle w:val="Odstavecseseznamem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Tuto smlouvu lze ukončit dohodou smluvních stran.</w:t>
      </w:r>
    </w:p>
    <w:p w14:paraId="1E48C9AC" w14:textId="026BFAAF" w:rsidR="00C454B1" w:rsidRDefault="00C454B1" w:rsidP="00E1560F">
      <w:pPr>
        <w:pStyle w:val="Odstavecseseznamem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Smluvní strany mohou odstoupit od této smlouvy z důvodů stanovených zákonem nebo touto smlouvou.</w:t>
      </w:r>
    </w:p>
    <w:p w14:paraId="6110E60C" w14:textId="17705FEB" w:rsidR="00C454B1" w:rsidRDefault="00C454B1" w:rsidP="00E1560F">
      <w:pPr>
        <w:pStyle w:val="Odstavecseseznamem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Objednatel je oprávněn od této smlouvy odstoupit, pokud zhotovitel poruší svoji povinnost uvedenou v čl. 3 nebo čl. 4 této smlouvy a nezjedná nápravu ani v dodatečné lhůtě určené objednatelem, nebo pokud zhotovitel vstoupí do likvidace nebo je proti němu zahájeno insolvenční řízení.</w:t>
      </w:r>
    </w:p>
    <w:p w14:paraId="5A9462A0" w14:textId="30A7F695" w:rsidR="00C454B1" w:rsidRDefault="00C454B1" w:rsidP="00E1560F">
      <w:pPr>
        <w:pStyle w:val="Odstavecseseznamem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V případě ukončení smlouvy z důvodů jiných než splněním závazků z této smlouvy, zavazují se smluvní strany provést vzájemné vypořádání nejpozději do 14 dnů od ukončení platnosti smlouvy.</w:t>
      </w:r>
    </w:p>
    <w:p w14:paraId="7A20D45F" w14:textId="77777777" w:rsidR="000C1C48" w:rsidRDefault="000C1C48" w:rsidP="00E1560F">
      <w:pPr>
        <w:pStyle w:val="Odstavecseseznamem"/>
        <w:spacing w:after="0" w:line="360" w:lineRule="auto"/>
        <w:ind w:left="284" w:hanging="284"/>
        <w:rPr>
          <w:rFonts w:ascii="Calibri" w:hAnsi="Calibri" w:cs="Calibri"/>
        </w:rPr>
      </w:pPr>
    </w:p>
    <w:p w14:paraId="6C622F11" w14:textId="588046DB" w:rsidR="00C454B1" w:rsidRDefault="00C454B1" w:rsidP="00E1560F">
      <w:pPr>
        <w:pStyle w:val="Nadpis1"/>
        <w:ind w:left="284" w:hanging="284"/>
      </w:pPr>
      <w:r>
        <w:t>Č</w:t>
      </w:r>
      <w:r w:rsidR="000C1C48">
        <w:t>l</w:t>
      </w:r>
      <w:r>
        <w:t>. 8 Zástupci stran a doručování písemností</w:t>
      </w:r>
    </w:p>
    <w:p w14:paraId="77C986B1" w14:textId="768AD442" w:rsidR="00C454B1" w:rsidRDefault="00C454B1" w:rsidP="00E1560F">
      <w:p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1.  Jakákoliv písemnost v souvislosti s touto smlouvou může být doručena osobně, zaslána doporučenou poštovní zásilkou nebo prostřednictvím e-mailu dle uvedených kontaktních údajů</w:t>
      </w:r>
    </w:p>
    <w:p w14:paraId="12F25ECB" w14:textId="7FB12C9C" w:rsidR="00C454B1" w:rsidRDefault="00C454B1" w:rsidP="00E1560F">
      <w:p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Kontaktní osobou na straně objednatele je:</w:t>
      </w:r>
    </w:p>
    <w:p w14:paraId="42C3BD89" w14:textId="42B4578D" w:rsidR="00C454B1" w:rsidRDefault="00C454B1" w:rsidP="00E1560F">
      <w:p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Vojtěch Poláček, </w:t>
      </w:r>
      <w:hyperlink r:id="rId5" w:history="1">
        <w:r w:rsidRPr="00261880">
          <w:rPr>
            <w:rStyle w:val="Hypertextovodkaz"/>
            <w:rFonts w:ascii="Calibri" w:hAnsi="Calibri" w:cs="Calibri"/>
          </w:rPr>
          <w:t>reditel@antonindvorak.cz</w:t>
        </w:r>
      </w:hyperlink>
      <w:r>
        <w:rPr>
          <w:rFonts w:ascii="Calibri" w:hAnsi="Calibri" w:cs="Calibri"/>
        </w:rPr>
        <w:t xml:space="preserve">, </w:t>
      </w:r>
      <w:r w:rsidR="000C1C48">
        <w:rPr>
          <w:rFonts w:ascii="Calibri" w:hAnsi="Calibri" w:cs="Calibri"/>
        </w:rPr>
        <w:t>607 126 794</w:t>
      </w:r>
    </w:p>
    <w:p w14:paraId="7C871521" w14:textId="301F8532" w:rsidR="000C1C48" w:rsidRDefault="000C1C48" w:rsidP="00E1560F">
      <w:p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Kontaktní osobou na straně zhotovitele je:</w:t>
      </w:r>
    </w:p>
    <w:p w14:paraId="3D6354B4" w14:textId="0546E22C" w:rsidR="000C1C48" w:rsidRDefault="000C1C48" w:rsidP="00E1560F">
      <w:p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Marek Soška, </w:t>
      </w:r>
      <w:r w:rsidRPr="000C1C48">
        <w:rPr>
          <w:rFonts w:ascii="Calibri" w:hAnsi="Calibri" w:cs="Calibri"/>
        </w:rPr>
        <w:t>mareksoska@seznam.cz</w:t>
      </w:r>
      <w:r>
        <w:rPr>
          <w:rFonts w:ascii="Calibri" w:hAnsi="Calibri" w:cs="Calibri"/>
        </w:rPr>
        <w:t xml:space="preserve">, </w:t>
      </w:r>
      <w:r w:rsidRPr="000C1C48">
        <w:rPr>
          <w:rFonts w:ascii="Calibri" w:hAnsi="Calibri" w:cs="Calibri"/>
        </w:rPr>
        <w:t>605417515</w:t>
      </w:r>
    </w:p>
    <w:p w14:paraId="4ED340A6" w14:textId="77777777" w:rsidR="000C1C48" w:rsidRDefault="000C1C48" w:rsidP="00E1560F">
      <w:pPr>
        <w:spacing w:after="0" w:line="360" w:lineRule="auto"/>
        <w:ind w:left="284" w:hanging="284"/>
        <w:rPr>
          <w:rFonts w:ascii="Calibri" w:hAnsi="Calibri" w:cs="Calibri"/>
        </w:rPr>
      </w:pPr>
    </w:p>
    <w:p w14:paraId="6487FFC3" w14:textId="5121C1F6" w:rsidR="000C1C48" w:rsidRDefault="000C1C48" w:rsidP="00E1560F">
      <w:pPr>
        <w:pStyle w:val="Nadpis1"/>
        <w:ind w:left="284" w:hanging="284"/>
      </w:pPr>
      <w:r>
        <w:t>Čl. 9 Závěrečná ujednání</w:t>
      </w:r>
    </w:p>
    <w:p w14:paraId="2F0F661E" w14:textId="6131BAA8" w:rsidR="000C1C48" w:rsidRDefault="000C1C48" w:rsidP="00E1560F">
      <w:pPr>
        <w:pStyle w:val="Odstavecseseznamem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Smluvní strany se dohodly, že spory vyplývající z této smlouvy budou řešeny nejdříve smírnou cestou na úrovní oprávněných zástupců smluvních stran, pokud nebudou vyřešeny nejpozději do 10 dnů, budou postoupeny k vyřešení statutárnímu zástupci.</w:t>
      </w:r>
    </w:p>
    <w:p w14:paraId="6B5BDC5E" w14:textId="07283C16" w:rsidR="000C1C48" w:rsidRDefault="000C1C48" w:rsidP="00E1560F">
      <w:pPr>
        <w:pStyle w:val="Odstavecseseznamem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 případě, že spory nebudou vyřešeny do 20 dnů, bude o nich rozhodovat místně a věcně příslušný soud na návrh kterékoliv smluvní strany,</w:t>
      </w:r>
    </w:p>
    <w:p w14:paraId="67B6E03C" w14:textId="1D28C9A8" w:rsidR="000C1C48" w:rsidRDefault="000C1C48" w:rsidP="00E1560F">
      <w:pPr>
        <w:pStyle w:val="Odstavecseseznamem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Tato smlouva nabývá platnosti dnem podpisu oprávněnými zástupci smluvních stran, účinnosti dnem zveřejnění v registru smluv podle zák. č. 240/2015Sb.</w:t>
      </w:r>
    </w:p>
    <w:p w14:paraId="123C7EFE" w14:textId="120011F6" w:rsidR="000C1C48" w:rsidRDefault="000C1C48" w:rsidP="00E1560F">
      <w:pPr>
        <w:pStyle w:val="Odstavecseseznamem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Pokud není v této smlouvě ujednáno jinak, řídí se vztahy mezi smluvními stranami vzniklé v souvislosti s uzavřením této smlouvy zák. č. 89/ Sb. Občanský zákoník v platném znění.</w:t>
      </w:r>
    </w:p>
    <w:p w14:paraId="380B97E8" w14:textId="3C1F5957" w:rsidR="000C1C48" w:rsidRDefault="000C1C48" w:rsidP="00E1560F">
      <w:pPr>
        <w:pStyle w:val="Odstavecseseznamem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Tato smlouva může být měněna pouze číslovanými dodatky podepsanými oběma stranami.</w:t>
      </w:r>
    </w:p>
    <w:p w14:paraId="0A4FED30" w14:textId="3F684033" w:rsidR="000C1C48" w:rsidRDefault="000C1C48" w:rsidP="00E1560F">
      <w:pPr>
        <w:pStyle w:val="Odstavecseseznamem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smlouva je vyhotovena ve </w:t>
      </w:r>
      <w:r w:rsidR="00E1560F">
        <w:rPr>
          <w:rFonts w:ascii="Calibri" w:hAnsi="Calibri" w:cs="Calibri"/>
        </w:rPr>
        <w:t>s</w:t>
      </w:r>
      <w:r>
        <w:rPr>
          <w:rFonts w:ascii="Calibri" w:hAnsi="Calibri" w:cs="Calibri"/>
        </w:rPr>
        <w:t>tejnopisech s platností originálu, z nichž každá smluvní st</w:t>
      </w:r>
      <w:r w:rsidR="00E1560F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ana obdrží po jednom </w:t>
      </w:r>
      <w:r w:rsidR="00E1560F">
        <w:rPr>
          <w:rFonts w:ascii="Calibri" w:hAnsi="Calibri" w:cs="Calibri"/>
        </w:rPr>
        <w:t>vyhotovení</w:t>
      </w:r>
      <w:r>
        <w:rPr>
          <w:rFonts w:ascii="Calibri" w:hAnsi="Calibri" w:cs="Calibri"/>
        </w:rPr>
        <w:t>.</w:t>
      </w:r>
    </w:p>
    <w:p w14:paraId="7934513C" w14:textId="0332D86A" w:rsidR="000C1C48" w:rsidRDefault="00E1560F" w:rsidP="00E1560F">
      <w:pPr>
        <w:pStyle w:val="Odstavecseseznamem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Nedílnou součástí smlouvy je model expozice (příloha č. 1) a cenová nabídka (příloha č. 2)</w:t>
      </w:r>
    </w:p>
    <w:p w14:paraId="68E51966" w14:textId="77777777" w:rsidR="00E1560F" w:rsidRDefault="00E1560F" w:rsidP="00E1560F">
      <w:pPr>
        <w:spacing w:after="0" w:line="360" w:lineRule="auto"/>
        <w:ind w:left="284" w:hanging="284"/>
        <w:rPr>
          <w:rFonts w:ascii="Calibri" w:hAnsi="Calibri" w:cs="Calibri"/>
        </w:rPr>
      </w:pPr>
    </w:p>
    <w:p w14:paraId="52DFC0A8" w14:textId="77777777" w:rsidR="00E1560F" w:rsidRDefault="00E1560F" w:rsidP="00E1560F">
      <w:pPr>
        <w:spacing w:after="0" w:line="360" w:lineRule="auto"/>
        <w:ind w:left="284" w:hanging="284"/>
        <w:rPr>
          <w:rFonts w:ascii="Calibri" w:hAnsi="Calibri" w:cs="Calibri"/>
        </w:rPr>
      </w:pPr>
    </w:p>
    <w:p w14:paraId="4B7E4533" w14:textId="77777777" w:rsidR="00E1560F" w:rsidRPr="00E1560F" w:rsidRDefault="00E1560F" w:rsidP="00E1560F">
      <w:p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Vysoké u Příbrami dne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Ve Vysoké u Příbrami dne </w:t>
      </w:r>
    </w:p>
    <w:p w14:paraId="42F3BC0A" w14:textId="46319AE8" w:rsidR="00E1560F" w:rsidRDefault="00E1560F" w:rsidP="00E1560F">
      <w:pPr>
        <w:spacing w:after="0" w:line="360" w:lineRule="auto"/>
        <w:ind w:left="284" w:hanging="284"/>
        <w:rPr>
          <w:rFonts w:ascii="Calibri" w:hAnsi="Calibri" w:cs="Calibri"/>
        </w:rPr>
      </w:pPr>
    </w:p>
    <w:p w14:paraId="2D1436D8" w14:textId="77777777" w:rsidR="00E1560F" w:rsidRDefault="00E1560F" w:rsidP="00E1560F">
      <w:pPr>
        <w:spacing w:after="0" w:line="360" w:lineRule="auto"/>
        <w:ind w:left="284" w:hanging="284"/>
        <w:rPr>
          <w:rFonts w:ascii="Calibri" w:hAnsi="Calibri" w:cs="Calibri"/>
        </w:rPr>
      </w:pPr>
    </w:p>
    <w:p w14:paraId="46FD9B23" w14:textId="77777777" w:rsidR="00E1560F" w:rsidRDefault="00E1560F" w:rsidP="00E1560F">
      <w:pPr>
        <w:spacing w:after="0" w:line="360" w:lineRule="auto"/>
        <w:ind w:left="284" w:hanging="284"/>
        <w:rPr>
          <w:rFonts w:ascii="Calibri" w:hAnsi="Calibri" w:cs="Calibri"/>
        </w:rPr>
      </w:pPr>
    </w:p>
    <w:p w14:paraId="3CCA1028" w14:textId="6E3683A1" w:rsidR="00E1560F" w:rsidRDefault="00E1560F" w:rsidP="00E1560F">
      <w:p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Vojtěch Poláček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Marek Soška</w:t>
      </w:r>
    </w:p>
    <w:p w14:paraId="7ED973C4" w14:textId="36DBA138" w:rsidR="00E1560F" w:rsidRPr="00E1560F" w:rsidRDefault="00E1560F" w:rsidP="00E1560F">
      <w:pPr>
        <w:spacing w:after="0"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Objednatel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Zhotovitel</w:t>
      </w:r>
    </w:p>
    <w:sectPr w:rsidR="00E1560F" w:rsidRPr="00E1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9D2"/>
    <w:multiLevelType w:val="hybridMultilevel"/>
    <w:tmpl w:val="D734A8F2"/>
    <w:lvl w:ilvl="0" w:tplc="78F273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81800"/>
    <w:multiLevelType w:val="hybridMultilevel"/>
    <w:tmpl w:val="81900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77E8E"/>
    <w:multiLevelType w:val="hybridMultilevel"/>
    <w:tmpl w:val="EA6E4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08E3"/>
    <w:multiLevelType w:val="hybridMultilevel"/>
    <w:tmpl w:val="F9108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7A4E24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1461A"/>
    <w:multiLevelType w:val="hybridMultilevel"/>
    <w:tmpl w:val="F9221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35171"/>
    <w:multiLevelType w:val="hybridMultilevel"/>
    <w:tmpl w:val="5E427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067CA"/>
    <w:multiLevelType w:val="hybridMultilevel"/>
    <w:tmpl w:val="ED5A4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7BE8"/>
    <w:multiLevelType w:val="hybridMultilevel"/>
    <w:tmpl w:val="6C28B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830F4"/>
    <w:multiLevelType w:val="hybridMultilevel"/>
    <w:tmpl w:val="2D3A9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5667">
    <w:abstractNumId w:val="0"/>
  </w:num>
  <w:num w:numId="2" w16cid:durableId="1345015025">
    <w:abstractNumId w:val="6"/>
  </w:num>
  <w:num w:numId="3" w16cid:durableId="133327974">
    <w:abstractNumId w:val="3"/>
  </w:num>
  <w:num w:numId="4" w16cid:durableId="1426415618">
    <w:abstractNumId w:val="5"/>
  </w:num>
  <w:num w:numId="5" w16cid:durableId="1515000028">
    <w:abstractNumId w:val="7"/>
  </w:num>
  <w:num w:numId="6" w16cid:durableId="1126194679">
    <w:abstractNumId w:val="8"/>
  </w:num>
  <w:num w:numId="7" w16cid:durableId="1100221813">
    <w:abstractNumId w:val="4"/>
  </w:num>
  <w:num w:numId="8" w16cid:durableId="958223994">
    <w:abstractNumId w:val="1"/>
  </w:num>
  <w:num w:numId="9" w16cid:durableId="190613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98"/>
    <w:rsid w:val="000C1C48"/>
    <w:rsid w:val="002F5798"/>
    <w:rsid w:val="00602011"/>
    <w:rsid w:val="00A60467"/>
    <w:rsid w:val="00C454B1"/>
    <w:rsid w:val="00E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F033"/>
  <w15:chartTrackingRefBased/>
  <w15:docId w15:val="{604F1C3C-54D0-41CD-9280-D149F509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5798"/>
    <w:pPr>
      <w:spacing w:after="0" w:line="360" w:lineRule="auto"/>
      <w:outlineLvl w:val="0"/>
    </w:pPr>
    <w:rPr>
      <w:rFonts w:ascii="Calibri" w:hAnsi="Calibri" w:cs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5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5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5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5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5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5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5798"/>
    <w:rPr>
      <w:rFonts w:ascii="Calibri" w:hAnsi="Calibri" w:cs="Calibr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5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5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57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57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57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57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57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7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5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5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5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5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5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57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57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57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5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57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57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54B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antonindvor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</dc:creator>
  <cp:keywords/>
  <dc:description/>
  <cp:lastModifiedBy>k m</cp:lastModifiedBy>
  <cp:revision>1</cp:revision>
  <dcterms:created xsi:type="dcterms:W3CDTF">2024-04-10T07:55:00Z</dcterms:created>
  <dcterms:modified xsi:type="dcterms:W3CDTF">2024-04-10T08:42:00Z</dcterms:modified>
</cp:coreProperties>
</file>