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  <w:r w:rsidRPr="0062413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F2DE8" wp14:editId="52D103C8">
                <wp:simplePos x="0" y="0"/>
                <wp:positionH relativeFrom="margin">
                  <wp:posOffset>3281680</wp:posOffset>
                </wp:positionH>
                <wp:positionV relativeFrom="paragraph">
                  <wp:posOffset>-1567815</wp:posOffset>
                </wp:positionV>
                <wp:extent cx="2583815" cy="946298"/>
                <wp:effectExtent l="0" t="0" r="26035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8E9" w:rsidRPr="00436F73" w:rsidRDefault="006F5CE3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My Aura s.r.o.</w:t>
                            </w:r>
                          </w:p>
                          <w:p w:rsidR="000068E9" w:rsidRPr="00C4343D" w:rsidRDefault="003D6958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6F5CE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04428013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DIČ: CZ</w:t>
                            </w:r>
                            <w:r w:rsidR="006F5CE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04428013</w:t>
                            </w:r>
                          </w:p>
                          <w:p w:rsidR="00436F73" w:rsidRPr="00C4343D" w:rsidRDefault="006F5CE3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Poděbradská 786/65a, 198 00 Praha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2DE8" id="Rectangle 4" o:spid="_x0000_s1026" style="position:absolute;margin-left:258.4pt;margin-top:-123.45pt;width:203.4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">
                <v:textbox>
                  <w:txbxContent>
                    <w:p w:rsidR="000068E9" w:rsidRPr="00436F73" w:rsidRDefault="006F5CE3" w:rsidP="000068E9">
                      <w:pPr>
                        <w:spacing w:before="120" w:after="1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My Aura s.r.o.</w:t>
                      </w:r>
                    </w:p>
                    <w:p w:rsidR="000068E9" w:rsidRPr="00C4343D" w:rsidRDefault="003D6958" w:rsidP="000068E9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IČ: </w:t>
                      </w:r>
                      <w:r w:rsidR="006F5CE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04428013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DIČ: CZ</w:t>
                      </w:r>
                      <w:r w:rsidR="006F5CE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04428013</w:t>
                      </w:r>
                    </w:p>
                    <w:p w:rsidR="00436F73" w:rsidRPr="00C4343D" w:rsidRDefault="006F5CE3" w:rsidP="000068E9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Poděbradská 786/65a, 198 00 Praha 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:rsidR="007D242C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7D242C" w:rsidRPr="00624134">
        <w:rPr>
          <w:rFonts w:asciiTheme="majorHAnsi" w:hAnsiTheme="majorHAnsi"/>
          <w:sz w:val="22"/>
          <w:szCs w:val="22"/>
        </w:rPr>
        <w:t>yřizuje: Ing. Václav Bartásek, ředitel SARAP</w:t>
      </w:r>
      <w:r w:rsidR="0031477F">
        <w:rPr>
          <w:rFonts w:asciiTheme="majorHAnsi" w:hAnsiTheme="majorHAnsi"/>
          <w:sz w:val="22"/>
          <w:szCs w:val="22"/>
        </w:rPr>
        <w:t>3</w:t>
      </w:r>
    </w:p>
    <w:p w:rsidR="005802CE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telefon: 222592061, 725385676</w:t>
      </w:r>
    </w:p>
    <w:p w:rsidR="005802CE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email: </w:t>
      </w:r>
      <w:hyperlink r:id="rId8" w:history="1">
        <w:r w:rsidRPr="00C576F6">
          <w:rPr>
            <w:rStyle w:val="Hypertextovodkaz"/>
            <w:rFonts w:asciiTheme="majorHAnsi" w:hAnsiTheme="majorHAnsi"/>
            <w:sz w:val="22"/>
            <w:szCs w:val="22"/>
          </w:rPr>
          <w:t>info@prazacka.cz</w:t>
        </w:r>
      </w:hyperlink>
    </w:p>
    <w:p w:rsidR="005802CE" w:rsidRPr="00624134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</w:p>
    <w:p w:rsidR="008B6F8F" w:rsidRPr="00624134" w:rsidRDefault="008B6F8F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</w:p>
    <w:p w:rsidR="00B80A51" w:rsidRPr="00624134" w:rsidRDefault="005802CE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Objednávka č. 0</w:t>
      </w:r>
      <w:r w:rsidR="006F5CE3">
        <w:rPr>
          <w:rFonts w:asciiTheme="majorHAnsi" w:hAnsiTheme="majorHAnsi"/>
          <w:b/>
          <w:sz w:val="22"/>
          <w:szCs w:val="22"/>
        </w:rPr>
        <w:t>5</w:t>
      </w:r>
      <w:bookmarkStart w:id="0" w:name="_GoBack"/>
      <w:bookmarkEnd w:id="0"/>
      <w:r>
        <w:rPr>
          <w:rFonts w:asciiTheme="majorHAnsi" w:hAnsiTheme="majorHAnsi"/>
          <w:b/>
          <w:sz w:val="22"/>
          <w:szCs w:val="22"/>
        </w:rPr>
        <w:t>/2024/SARAP3</w:t>
      </w:r>
    </w:p>
    <w:p w:rsidR="00F55A31" w:rsidRPr="00624134" w:rsidRDefault="00F55A31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:rsidR="00AC7877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Dobrý den,</w:t>
      </w:r>
    </w:p>
    <w:p w:rsidR="000068E9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objednáváme u Vás </w:t>
      </w:r>
      <w:r w:rsidR="003D6958">
        <w:rPr>
          <w:rFonts w:ascii="Cambria" w:hAnsi="Cambria"/>
          <w:sz w:val="22"/>
          <w:szCs w:val="22"/>
        </w:rPr>
        <w:t xml:space="preserve">dodávku </w:t>
      </w:r>
      <w:r w:rsidR="006F5CE3">
        <w:rPr>
          <w:rFonts w:ascii="Cambria" w:hAnsi="Cambria"/>
          <w:sz w:val="22"/>
          <w:szCs w:val="22"/>
        </w:rPr>
        <w:t>podlahového čističe</w:t>
      </w:r>
      <w:r w:rsidR="005348F3">
        <w:rPr>
          <w:rFonts w:ascii="Cambria" w:hAnsi="Cambria"/>
          <w:sz w:val="22"/>
          <w:szCs w:val="22"/>
        </w:rPr>
        <w:t>.</w:t>
      </w:r>
      <w:r w:rsidR="003D6958">
        <w:rPr>
          <w:rFonts w:ascii="Cambria" w:hAnsi="Cambria"/>
          <w:sz w:val="22"/>
          <w:szCs w:val="22"/>
        </w:rPr>
        <w:t xml:space="preserve"> </w:t>
      </w:r>
    </w:p>
    <w:p w:rsidR="004C0E12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5348F3">
        <w:rPr>
          <w:rFonts w:ascii="Cambria" w:hAnsi="Cambria"/>
          <w:sz w:val="22"/>
          <w:szCs w:val="22"/>
        </w:rPr>
        <w:t>dodávky</w:t>
      </w:r>
      <w:r>
        <w:rPr>
          <w:rFonts w:ascii="Cambria" w:hAnsi="Cambria"/>
          <w:sz w:val="22"/>
          <w:szCs w:val="22"/>
        </w:rPr>
        <w:t xml:space="preserve"> nepřesáhne částku </w:t>
      </w:r>
      <w:r w:rsidR="006F5CE3">
        <w:rPr>
          <w:rFonts w:ascii="Cambria" w:hAnsi="Cambria"/>
          <w:sz w:val="22"/>
          <w:szCs w:val="22"/>
        </w:rPr>
        <w:t>104 244</w:t>
      </w:r>
      <w:r w:rsidR="005348F3">
        <w:rPr>
          <w:rFonts w:ascii="Cambria" w:hAnsi="Cambria"/>
          <w:sz w:val="22"/>
          <w:szCs w:val="22"/>
        </w:rPr>
        <w:t xml:space="preserve"> Kč</w:t>
      </w:r>
      <w:r>
        <w:rPr>
          <w:rFonts w:ascii="Cambria" w:hAnsi="Cambria"/>
          <w:sz w:val="22"/>
          <w:szCs w:val="22"/>
        </w:rPr>
        <w:t xml:space="preserve"> bez DPH.</w:t>
      </w:r>
    </w:p>
    <w:p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:rsidR="004C0E12" w:rsidRPr="00624134" w:rsidRDefault="004C0E12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V Praze dne </w:t>
      </w:r>
      <w:r w:rsidR="006F5CE3">
        <w:rPr>
          <w:rFonts w:asciiTheme="majorHAnsi" w:eastAsia="Times New Roman" w:hAnsiTheme="majorHAnsi" w:cs="Times New Roman"/>
          <w:sz w:val="22"/>
          <w:szCs w:val="22"/>
        </w:rPr>
        <w:t>18</w:t>
      </w:r>
      <w:r w:rsidR="004C35E3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  <w:r w:rsidR="006F5CE3">
        <w:rPr>
          <w:rFonts w:asciiTheme="majorHAnsi" w:eastAsia="Times New Roman" w:hAnsiTheme="majorHAnsi" w:cs="Times New Roman"/>
          <w:sz w:val="22"/>
          <w:szCs w:val="22"/>
        </w:rPr>
        <w:t>3</w:t>
      </w:r>
      <w:r w:rsidR="004C35E3">
        <w:rPr>
          <w:rFonts w:asciiTheme="majorHAnsi" w:eastAsia="Times New Roman" w:hAnsiTheme="majorHAnsi" w:cs="Times New Roman"/>
          <w:sz w:val="22"/>
          <w:szCs w:val="22"/>
        </w:rPr>
        <w:t>.</w:t>
      </w: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 20</w:t>
      </w:r>
      <w:r w:rsidR="005348F3">
        <w:rPr>
          <w:rFonts w:asciiTheme="majorHAnsi" w:eastAsia="Times New Roman" w:hAnsiTheme="majorHAnsi" w:cs="Times New Roman"/>
          <w:sz w:val="22"/>
          <w:szCs w:val="22"/>
        </w:rPr>
        <w:t>24</w:t>
      </w: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8B6F8F" w:rsidRPr="00624134" w:rsidRDefault="008B6F8F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:rsidR="0053242B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>Ing. Václav Bartásek, ředitel SARAP</w:t>
      </w:r>
      <w:r w:rsidR="00624134">
        <w:rPr>
          <w:rFonts w:asciiTheme="majorHAnsi" w:eastAsia="Times New Roman" w:hAnsiTheme="majorHAnsi" w:cs="Times New Roman"/>
          <w:sz w:val="22"/>
          <w:szCs w:val="22"/>
        </w:rPr>
        <w:t>3</w:t>
      </w:r>
    </w:p>
    <w:p w:rsidR="0053242B" w:rsidRPr="00624134" w:rsidRDefault="0053242B" w:rsidP="00624134">
      <w:pPr>
        <w:spacing w:after="120"/>
        <w:rPr>
          <w:rFonts w:asciiTheme="majorHAnsi" w:hAnsiTheme="majorHAnsi"/>
          <w:sz w:val="22"/>
          <w:szCs w:val="22"/>
        </w:rPr>
      </w:pPr>
    </w:p>
    <w:p w:rsidR="00624134" w:rsidRPr="00624134" w:rsidRDefault="00624134" w:rsidP="00624134">
      <w:pPr>
        <w:spacing w:after="120"/>
        <w:rPr>
          <w:rFonts w:asciiTheme="majorHAnsi" w:hAnsiTheme="majorHAnsi"/>
          <w:sz w:val="22"/>
          <w:szCs w:val="22"/>
        </w:rPr>
      </w:pPr>
    </w:p>
    <w:sectPr w:rsidR="00624134" w:rsidRPr="00624134" w:rsidSect="00624134">
      <w:headerReference w:type="default" r:id="rId9"/>
      <w:footerReference w:type="default" r:id="rId10"/>
      <w:pgSz w:w="11906" w:h="16838"/>
      <w:pgMar w:top="101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BF" w:rsidRDefault="00111BBF" w:rsidP="009269F8">
      <w:pPr>
        <w:spacing w:after="0" w:line="240" w:lineRule="auto"/>
      </w:pPr>
      <w:r>
        <w:separator/>
      </w:r>
    </w:p>
  </w:endnote>
  <w:endnote w:type="continuationSeparator" w:id="0">
    <w:p w:rsidR="00111BBF" w:rsidRDefault="00111BBF" w:rsidP="0092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8B" w:rsidRDefault="00111BBF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b/>
        <w:color w:val="214D83"/>
        <w:sz w:val="18"/>
      </w:rPr>
    </w:pPr>
    <w:r>
      <w:rPr>
        <w:rFonts w:asciiTheme="majorHAnsi" w:hAnsiTheme="majorHAnsi" w:cstheme="majorHAnsi"/>
        <w:b/>
        <w:color w:val="214D83"/>
        <w:sz w:val="18"/>
      </w:rPr>
      <w:pict>
        <v:rect id="_x0000_i1025" style="width:0;height:1.5pt" o:hralign="center" o:hrstd="t" o:hr="t" fillcolor="#a0a0a0" stroked="f"/>
      </w:pict>
    </w:r>
  </w:p>
  <w:p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b/>
        <w:color w:val="FF0000"/>
        <w:sz w:val="18"/>
      </w:rPr>
      <w:t>Sportovní a rekreační areály Praha 3</w:t>
    </w:r>
    <w:r w:rsidRPr="00722FD6">
      <w:rPr>
        <w:rFonts w:asciiTheme="majorHAnsi" w:hAnsiTheme="majorHAnsi" w:cstheme="majorHAnsi"/>
        <w:b/>
        <w:color w:val="FF0000"/>
        <w:sz w:val="18"/>
      </w:rPr>
      <w:tab/>
    </w:r>
    <w:r w:rsidRPr="00722FD6">
      <w:rPr>
        <w:rFonts w:asciiTheme="majorHAnsi" w:hAnsiTheme="majorHAnsi" w:cstheme="majorHAnsi"/>
        <w:color w:val="FF0000"/>
        <w:sz w:val="18"/>
      </w:rPr>
      <w:tab/>
      <w:t>www.</w:t>
    </w:r>
    <w:r w:rsidR="00722FD6" w:rsidRPr="00722FD6">
      <w:rPr>
        <w:rFonts w:asciiTheme="majorHAnsi" w:hAnsiTheme="majorHAnsi" w:cstheme="majorHAnsi"/>
        <w:color w:val="FF0000"/>
        <w:sz w:val="18"/>
      </w:rPr>
      <w:t>sarap3</w:t>
    </w:r>
    <w:r w:rsidRPr="00722FD6">
      <w:rPr>
        <w:rFonts w:asciiTheme="majorHAnsi" w:hAnsiTheme="majorHAnsi" w:cstheme="majorHAnsi"/>
        <w:color w:val="FF0000"/>
        <w:sz w:val="18"/>
      </w:rPr>
      <w:t>.cz</w:t>
    </w:r>
  </w:p>
  <w:p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>Za Žižkovskou vozovnou 2716/19, 130 00 Praha 3 – Žižkov</w:t>
    </w:r>
    <w:r w:rsidRPr="00722FD6">
      <w:rPr>
        <w:rFonts w:asciiTheme="majorHAnsi" w:hAnsiTheme="majorHAnsi" w:cstheme="majorHAnsi"/>
        <w:color w:val="FF0000"/>
        <w:sz w:val="18"/>
      </w:rPr>
      <w:tab/>
      <w:t>info@prazacka.cz</w:t>
    </w:r>
  </w:p>
  <w:p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 xml:space="preserve">IČ: 63831481, DIČ: </w:t>
    </w:r>
    <w:r w:rsidR="0041586C">
      <w:rPr>
        <w:rFonts w:asciiTheme="majorHAnsi" w:hAnsiTheme="majorHAnsi" w:cstheme="majorHAnsi"/>
        <w:color w:val="FF0000"/>
        <w:sz w:val="18"/>
      </w:rPr>
      <w:t>CZ</w:t>
    </w:r>
    <w:r w:rsidRPr="00722FD6">
      <w:rPr>
        <w:rFonts w:asciiTheme="majorHAnsi" w:hAnsiTheme="majorHAnsi" w:cstheme="majorHAnsi"/>
        <w:color w:val="FF0000"/>
        <w:sz w:val="18"/>
      </w:rPr>
      <w:t>63831481, číslo účtu: 2000789389/0800</w:t>
    </w:r>
    <w:r w:rsidRPr="00722FD6">
      <w:rPr>
        <w:rFonts w:asciiTheme="majorHAnsi" w:hAnsiTheme="majorHAnsi" w:cstheme="majorHAnsi"/>
        <w:color w:val="FF0000"/>
        <w:sz w:val="18"/>
      </w:rPr>
      <w:tab/>
      <w:t>tel. 222 592 061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BF" w:rsidRDefault="00111BBF" w:rsidP="009269F8">
      <w:pPr>
        <w:spacing w:after="0" w:line="240" w:lineRule="auto"/>
      </w:pPr>
      <w:r>
        <w:separator/>
      </w:r>
    </w:p>
  </w:footnote>
  <w:footnote w:type="continuationSeparator" w:id="0">
    <w:p w:rsidR="00111BBF" w:rsidRDefault="00111BBF" w:rsidP="0092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45" w:rsidRDefault="00A73E45" w:rsidP="009269F8">
    <w:pPr>
      <w:pStyle w:val="Zhlav"/>
      <w:jc w:val="right"/>
    </w:pPr>
  </w:p>
  <w:p w:rsidR="009407D0" w:rsidRDefault="009407D0" w:rsidP="009269F8">
    <w:pPr>
      <w:pStyle w:val="Zhlav"/>
      <w:jc w:val="right"/>
    </w:pPr>
  </w:p>
  <w:p w:rsidR="009269F8" w:rsidRDefault="00722FD6" w:rsidP="009407D0">
    <w:pPr>
      <w:pStyle w:val="Zhlav"/>
    </w:pPr>
    <w:r>
      <w:rPr>
        <w:noProof/>
        <w:lang w:eastAsia="cs-CZ"/>
      </w:rPr>
      <w:drawing>
        <wp:inline distT="0" distB="0" distL="0" distR="0">
          <wp:extent cx="1933575" cy="952500"/>
          <wp:effectExtent l="0" t="0" r="9525" b="0"/>
          <wp:docPr id="2" name="Obrázek 2" descr="https://www.sarap3.cz/data/setting/sarap-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arap3.cz/data/setting/sarap-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A05" w:rsidRDefault="006F3A05" w:rsidP="009269F8">
    <w:pPr>
      <w:pStyle w:val="Zhlav"/>
      <w:jc w:val="right"/>
    </w:pPr>
  </w:p>
  <w:p w:rsidR="00624134" w:rsidRDefault="00624134" w:rsidP="009269F8">
    <w:pPr>
      <w:pStyle w:val="Zhlav"/>
      <w:jc w:val="right"/>
    </w:pPr>
  </w:p>
  <w:p w:rsidR="00624134" w:rsidRDefault="00624134" w:rsidP="009269F8">
    <w:pPr>
      <w:pStyle w:val="Zhlav"/>
      <w:jc w:val="right"/>
    </w:pPr>
  </w:p>
  <w:p w:rsidR="00624134" w:rsidRDefault="00624134" w:rsidP="009269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2B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5B23F4"/>
    <w:multiLevelType w:val="hybridMultilevel"/>
    <w:tmpl w:val="FF3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62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63E59"/>
    <w:multiLevelType w:val="hybridMultilevel"/>
    <w:tmpl w:val="5ABC6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E4A97"/>
    <w:multiLevelType w:val="hybridMultilevel"/>
    <w:tmpl w:val="2242C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F8"/>
    <w:rsid w:val="000068E9"/>
    <w:rsid w:val="00036916"/>
    <w:rsid w:val="00093683"/>
    <w:rsid w:val="000F0029"/>
    <w:rsid w:val="000F2C5D"/>
    <w:rsid w:val="0010230E"/>
    <w:rsid w:val="001058F1"/>
    <w:rsid w:val="00106882"/>
    <w:rsid w:val="00111BBF"/>
    <w:rsid w:val="001C6129"/>
    <w:rsid w:val="002B5708"/>
    <w:rsid w:val="002C01B9"/>
    <w:rsid w:val="002C3363"/>
    <w:rsid w:val="002D44B2"/>
    <w:rsid w:val="0031477F"/>
    <w:rsid w:val="003342B2"/>
    <w:rsid w:val="0034056E"/>
    <w:rsid w:val="00345926"/>
    <w:rsid w:val="00391503"/>
    <w:rsid w:val="00391F1E"/>
    <w:rsid w:val="003D6958"/>
    <w:rsid w:val="00403F49"/>
    <w:rsid w:val="0041586C"/>
    <w:rsid w:val="00436F73"/>
    <w:rsid w:val="00463454"/>
    <w:rsid w:val="004803B1"/>
    <w:rsid w:val="004A7F2E"/>
    <w:rsid w:val="004B7FC5"/>
    <w:rsid w:val="004C0E12"/>
    <w:rsid w:val="004C35E3"/>
    <w:rsid w:val="004D1BAF"/>
    <w:rsid w:val="004D2313"/>
    <w:rsid w:val="00514D3C"/>
    <w:rsid w:val="00517AE8"/>
    <w:rsid w:val="00522985"/>
    <w:rsid w:val="0053242B"/>
    <w:rsid w:val="005348F3"/>
    <w:rsid w:val="0054135A"/>
    <w:rsid w:val="005802CE"/>
    <w:rsid w:val="005C6A31"/>
    <w:rsid w:val="005E1D1B"/>
    <w:rsid w:val="005E710E"/>
    <w:rsid w:val="00624134"/>
    <w:rsid w:val="00691D56"/>
    <w:rsid w:val="00696A92"/>
    <w:rsid w:val="006E6290"/>
    <w:rsid w:val="006F3A05"/>
    <w:rsid w:val="006F5CE3"/>
    <w:rsid w:val="0070346C"/>
    <w:rsid w:val="007041DC"/>
    <w:rsid w:val="00717B5E"/>
    <w:rsid w:val="00722FD6"/>
    <w:rsid w:val="00786A52"/>
    <w:rsid w:val="00787B1E"/>
    <w:rsid w:val="007D242C"/>
    <w:rsid w:val="007F5154"/>
    <w:rsid w:val="008162F0"/>
    <w:rsid w:val="00820244"/>
    <w:rsid w:val="008309DB"/>
    <w:rsid w:val="0083756E"/>
    <w:rsid w:val="008423E3"/>
    <w:rsid w:val="00846AE1"/>
    <w:rsid w:val="0087716F"/>
    <w:rsid w:val="008A3916"/>
    <w:rsid w:val="008B4E73"/>
    <w:rsid w:val="008B6F8F"/>
    <w:rsid w:val="009269F8"/>
    <w:rsid w:val="00930D72"/>
    <w:rsid w:val="009407D0"/>
    <w:rsid w:val="0095578B"/>
    <w:rsid w:val="00970E68"/>
    <w:rsid w:val="00A403F1"/>
    <w:rsid w:val="00A73E45"/>
    <w:rsid w:val="00AA0226"/>
    <w:rsid w:val="00AC7877"/>
    <w:rsid w:val="00AD4088"/>
    <w:rsid w:val="00AE6541"/>
    <w:rsid w:val="00B03AD9"/>
    <w:rsid w:val="00B22D1B"/>
    <w:rsid w:val="00B44573"/>
    <w:rsid w:val="00B53C4D"/>
    <w:rsid w:val="00B72BC4"/>
    <w:rsid w:val="00B80A51"/>
    <w:rsid w:val="00C2520A"/>
    <w:rsid w:val="00C25FAA"/>
    <w:rsid w:val="00C4343D"/>
    <w:rsid w:val="00CC7348"/>
    <w:rsid w:val="00CF2106"/>
    <w:rsid w:val="00D10697"/>
    <w:rsid w:val="00D14514"/>
    <w:rsid w:val="00D3627F"/>
    <w:rsid w:val="00D5227D"/>
    <w:rsid w:val="00D6584C"/>
    <w:rsid w:val="00D80CC4"/>
    <w:rsid w:val="00DC45EA"/>
    <w:rsid w:val="00DD0B4F"/>
    <w:rsid w:val="00E2739B"/>
    <w:rsid w:val="00E47B88"/>
    <w:rsid w:val="00E54570"/>
    <w:rsid w:val="00EB7B7B"/>
    <w:rsid w:val="00EE59C8"/>
    <w:rsid w:val="00F24745"/>
    <w:rsid w:val="00F26E70"/>
    <w:rsid w:val="00F40F5A"/>
    <w:rsid w:val="00F52268"/>
    <w:rsid w:val="00F55419"/>
    <w:rsid w:val="00F55A31"/>
    <w:rsid w:val="00F7256F"/>
    <w:rsid w:val="00FC045E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8DF42"/>
  <w15:docId w15:val="{41089EF0-865C-4332-98C9-63ABD65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F8"/>
  </w:style>
  <w:style w:type="paragraph" w:styleId="Zpat">
    <w:name w:val="footer"/>
    <w:basedOn w:val="Normln"/>
    <w:link w:val="Zpat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F8"/>
  </w:style>
  <w:style w:type="paragraph" w:styleId="Textbubliny">
    <w:name w:val="Balloon Text"/>
    <w:basedOn w:val="Normln"/>
    <w:link w:val="TextbublinyChar"/>
    <w:uiPriority w:val="99"/>
    <w:semiHidden/>
    <w:unhideWhenUsed/>
    <w:rsid w:val="009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9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3F49"/>
    <w:rPr>
      <w:color w:val="0000FF" w:themeColor="hyperlink"/>
      <w:u w:val="single"/>
    </w:rPr>
  </w:style>
  <w:style w:type="character" w:customStyle="1" w:styleId="AdresaChar">
    <w:name w:val="Adresa Char"/>
    <w:link w:val="Adresa"/>
    <w:locked/>
    <w:rsid w:val="00820244"/>
    <w:rPr>
      <w:rFonts w:ascii="Arial" w:hAnsi="Arial" w:cs="Arial"/>
      <w:b/>
      <w:sz w:val="22"/>
      <w:szCs w:val="22"/>
    </w:rPr>
  </w:style>
  <w:style w:type="paragraph" w:customStyle="1" w:styleId="Adresa">
    <w:name w:val="Adresa"/>
    <w:basedOn w:val="Normln"/>
    <w:link w:val="AdresaChar"/>
    <w:qFormat/>
    <w:rsid w:val="00820244"/>
    <w:pPr>
      <w:autoSpaceDE w:val="0"/>
      <w:autoSpaceDN w:val="0"/>
      <w:adjustRightInd w:val="0"/>
      <w:spacing w:after="120" w:line="240" w:lineRule="auto"/>
    </w:pPr>
    <w:rPr>
      <w:rFonts w:ascii="Arial" w:hAnsi="Arial" w:cs="Arial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za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Za Žižkovskou vozovnou 2716/19, 130 00 Praha 3 - Žižkov
IČ: 63831481, DIČ: CZ63831481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areál Pražačka se školní jídelnou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Bartásek</cp:lastModifiedBy>
  <cp:revision>2</cp:revision>
  <cp:lastPrinted>2024-04-25T10:59:00Z</cp:lastPrinted>
  <dcterms:created xsi:type="dcterms:W3CDTF">2024-04-25T11:02:00Z</dcterms:created>
  <dcterms:modified xsi:type="dcterms:W3CDTF">2024-04-25T11:02:00Z</dcterms:modified>
</cp:coreProperties>
</file>