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D2F8F" w14:textId="77777777" w:rsidR="00B5577C" w:rsidRPr="00CC2C3A" w:rsidRDefault="00B5577C" w:rsidP="00B5577C">
      <w:pPr>
        <w:pStyle w:val="Bezmezer"/>
        <w:rPr>
          <w:rFonts w:eastAsia="Times New Roman" w:cstheme="minorHAnsi"/>
          <w:b/>
          <w:lang w:eastAsia="ar-SA"/>
        </w:rPr>
      </w:pPr>
      <w:r w:rsidRPr="00CC2C3A">
        <w:rPr>
          <w:rFonts w:eastAsia="Times New Roman" w:cstheme="minorHAnsi"/>
          <w:b/>
          <w:lang w:eastAsia="ar-SA"/>
        </w:rPr>
        <w:t>Nemocnice Na Homolce</w:t>
      </w:r>
    </w:p>
    <w:p w14:paraId="6EE64DDC" w14:textId="77777777" w:rsidR="00B5577C" w:rsidRPr="00CC2C3A" w:rsidRDefault="00B5577C" w:rsidP="00B5577C">
      <w:pPr>
        <w:tabs>
          <w:tab w:val="left" w:pos="2142"/>
        </w:tabs>
        <w:jc w:val="both"/>
        <w:rPr>
          <w:rFonts w:asciiTheme="minorHAnsi" w:hAnsiTheme="minorHAnsi" w:cstheme="minorHAnsi"/>
          <w:sz w:val="22"/>
          <w:szCs w:val="22"/>
        </w:rPr>
      </w:pPr>
      <w:r w:rsidRPr="00CC2C3A">
        <w:rPr>
          <w:rFonts w:asciiTheme="minorHAnsi" w:hAnsiTheme="minorHAnsi" w:cstheme="minorHAnsi"/>
          <w:sz w:val="22"/>
          <w:szCs w:val="22"/>
        </w:rPr>
        <w:t>se sídlem:</w:t>
      </w:r>
      <w:r w:rsidRPr="00CC2C3A">
        <w:rPr>
          <w:rFonts w:asciiTheme="minorHAnsi" w:hAnsiTheme="minorHAnsi" w:cstheme="minorHAnsi"/>
          <w:sz w:val="22"/>
          <w:szCs w:val="22"/>
        </w:rPr>
        <w:tab/>
        <w:t>Roentgenova 37/2, 150 30 Praha 5</w:t>
      </w:r>
    </w:p>
    <w:p w14:paraId="1445EF5E" w14:textId="77777777" w:rsidR="00B5577C" w:rsidRPr="00CC2C3A" w:rsidRDefault="00B5577C" w:rsidP="00B5577C">
      <w:pPr>
        <w:tabs>
          <w:tab w:val="left" w:pos="2142"/>
        </w:tabs>
        <w:jc w:val="both"/>
        <w:rPr>
          <w:rFonts w:asciiTheme="minorHAnsi" w:hAnsiTheme="minorHAnsi" w:cstheme="minorHAnsi"/>
          <w:sz w:val="22"/>
          <w:szCs w:val="22"/>
        </w:rPr>
      </w:pPr>
      <w:r w:rsidRPr="00CC2C3A">
        <w:rPr>
          <w:rFonts w:asciiTheme="minorHAnsi" w:hAnsiTheme="minorHAnsi" w:cstheme="minorHAnsi"/>
          <w:sz w:val="22"/>
          <w:szCs w:val="22"/>
        </w:rPr>
        <w:t>IČO:</w:t>
      </w:r>
      <w:r w:rsidRPr="00CC2C3A">
        <w:rPr>
          <w:rFonts w:asciiTheme="minorHAnsi" w:hAnsiTheme="minorHAnsi" w:cstheme="minorHAnsi"/>
          <w:sz w:val="22"/>
          <w:szCs w:val="22"/>
        </w:rPr>
        <w:tab/>
        <w:t>00023884</w:t>
      </w:r>
    </w:p>
    <w:p w14:paraId="59FC9D5F" w14:textId="77777777" w:rsidR="00B5577C" w:rsidRPr="00CC2C3A" w:rsidRDefault="00B5577C" w:rsidP="00B5577C">
      <w:pPr>
        <w:tabs>
          <w:tab w:val="left" w:pos="2142"/>
        </w:tabs>
        <w:jc w:val="both"/>
        <w:rPr>
          <w:rFonts w:asciiTheme="minorHAnsi" w:hAnsiTheme="minorHAnsi" w:cstheme="minorHAnsi"/>
          <w:sz w:val="22"/>
          <w:szCs w:val="22"/>
        </w:rPr>
      </w:pPr>
      <w:r w:rsidRPr="00CC2C3A">
        <w:rPr>
          <w:rFonts w:asciiTheme="minorHAnsi" w:hAnsiTheme="minorHAnsi" w:cstheme="minorHAnsi"/>
          <w:sz w:val="22"/>
          <w:szCs w:val="22"/>
        </w:rPr>
        <w:t>DIČ:</w:t>
      </w:r>
      <w:r w:rsidRPr="00CC2C3A">
        <w:rPr>
          <w:rFonts w:asciiTheme="minorHAnsi" w:hAnsiTheme="minorHAnsi" w:cstheme="minorHAnsi"/>
          <w:sz w:val="22"/>
          <w:szCs w:val="22"/>
        </w:rPr>
        <w:tab/>
        <w:t>CZ00023884</w:t>
      </w:r>
    </w:p>
    <w:p w14:paraId="4B2E3681" w14:textId="1D2A85EC" w:rsidR="00B5577C" w:rsidRPr="00CC2C3A" w:rsidRDefault="00B5577C" w:rsidP="00B5577C">
      <w:pPr>
        <w:tabs>
          <w:tab w:val="left" w:pos="2142"/>
        </w:tabs>
        <w:jc w:val="both"/>
        <w:rPr>
          <w:rFonts w:asciiTheme="minorHAnsi" w:hAnsiTheme="minorHAnsi" w:cstheme="minorHAnsi"/>
          <w:sz w:val="22"/>
          <w:szCs w:val="22"/>
        </w:rPr>
      </w:pPr>
      <w:r w:rsidRPr="00CC2C3A">
        <w:rPr>
          <w:rFonts w:asciiTheme="minorHAnsi" w:hAnsiTheme="minorHAnsi" w:cstheme="minorHAnsi"/>
          <w:sz w:val="22"/>
          <w:szCs w:val="22"/>
        </w:rPr>
        <w:t>zastoupená:</w:t>
      </w:r>
      <w:r w:rsidRPr="00CC2C3A">
        <w:rPr>
          <w:rFonts w:asciiTheme="minorHAnsi" w:hAnsiTheme="minorHAnsi" w:cstheme="minorHAnsi"/>
          <w:sz w:val="22"/>
          <w:szCs w:val="22"/>
        </w:rPr>
        <w:tab/>
      </w:r>
    </w:p>
    <w:p w14:paraId="46EDC968" w14:textId="77556AF7" w:rsidR="00B5577C" w:rsidRPr="00CC2C3A" w:rsidRDefault="00B5577C" w:rsidP="00B5577C">
      <w:pPr>
        <w:tabs>
          <w:tab w:val="left" w:pos="2142"/>
        </w:tabs>
        <w:jc w:val="both"/>
        <w:rPr>
          <w:rFonts w:asciiTheme="minorHAnsi" w:hAnsiTheme="minorHAnsi" w:cstheme="minorHAnsi"/>
          <w:sz w:val="22"/>
          <w:szCs w:val="22"/>
        </w:rPr>
      </w:pPr>
      <w:r w:rsidRPr="00CC2C3A">
        <w:rPr>
          <w:rFonts w:asciiTheme="minorHAnsi" w:hAnsiTheme="minorHAnsi" w:cstheme="minorHAnsi"/>
          <w:sz w:val="22"/>
          <w:szCs w:val="22"/>
        </w:rPr>
        <w:t>ID schránky:</w:t>
      </w:r>
      <w:r w:rsidRPr="00CC2C3A">
        <w:rPr>
          <w:rFonts w:asciiTheme="minorHAnsi" w:hAnsiTheme="minorHAnsi" w:cstheme="minorHAnsi"/>
          <w:sz w:val="22"/>
          <w:szCs w:val="22"/>
        </w:rPr>
        <w:tab/>
        <w:t>jb4gp8F</w:t>
      </w:r>
    </w:p>
    <w:p w14:paraId="1C006A40" w14:textId="2495CD1E" w:rsidR="00E87901" w:rsidRPr="00CC2C3A" w:rsidRDefault="00E87901" w:rsidP="00E87901">
      <w:pPr>
        <w:autoSpaceDE w:val="0"/>
        <w:autoSpaceDN w:val="0"/>
        <w:adjustRightInd w:val="0"/>
        <w:spacing w:line="259" w:lineRule="auto"/>
        <w:jc w:val="both"/>
        <w:rPr>
          <w:rFonts w:asciiTheme="minorHAnsi" w:hAnsiTheme="minorHAnsi" w:cstheme="minorHAnsi"/>
          <w:sz w:val="22"/>
          <w:szCs w:val="22"/>
        </w:rPr>
      </w:pPr>
      <w:r w:rsidRPr="00CC2C3A">
        <w:rPr>
          <w:rFonts w:asciiTheme="minorHAnsi" w:hAnsiTheme="minorHAnsi" w:cstheme="minorHAnsi"/>
          <w:sz w:val="22"/>
          <w:szCs w:val="22"/>
        </w:rPr>
        <w:t>Kontaktní osoba:</w:t>
      </w:r>
      <w:r w:rsidRPr="00CC2C3A">
        <w:rPr>
          <w:rFonts w:asciiTheme="minorHAnsi" w:hAnsiTheme="minorHAnsi" w:cstheme="minorHAnsi"/>
          <w:sz w:val="22"/>
          <w:szCs w:val="22"/>
        </w:rPr>
        <w:tab/>
      </w:r>
    </w:p>
    <w:p w14:paraId="22F57800" w14:textId="77E79430" w:rsidR="00E87901" w:rsidRDefault="00E87901" w:rsidP="00E87901">
      <w:pPr>
        <w:tabs>
          <w:tab w:val="left" w:pos="2142"/>
        </w:tabs>
        <w:jc w:val="both"/>
        <w:rPr>
          <w:rFonts w:asciiTheme="minorHAnsi" w:hAnsiTheme="minorHAnsi" w:cstheme="minorHAnsi"/>
          <w:sz w:val="22"/>
          <w:szCs w:val="22"/>
        </w:rPr>
      </w:pPr>
      <w:r w:rsidRPr="00CC2C3A">
        <w:rPr>
          <w:rFonts w:asciiTheme="minorHAnsi" w:hAnsiTheme="minorHAnsi" w:cstheme="minorHAnsi"/>
          <w:sz w:val="22"/>
          <w:szCs w:val="22"/>
        </w:rPr>
        <w:tab/>
      </w:r>
    </w:p>
    <w:p w14:paraId="0A2CFD70" w14:textId="77777777" w:rsidR="00C676DC" w:rsidRPr="00CC2C3A" w:rsidRDefault="00C676DC" w:rsidP="00E87901">
      <w:pPr>
        <w:tabs>
          <w:tab w:val="left" w:pos="2142"/>
        </w:tabs>
        <w:jc w:val="both"/>
        <w:rPr>
          <w:rFonts w:asciiTheme="minorHAnsi" w:hAnsiTheme="minorHAnsi" w:cstheme="minorHAnsi"/>
          <w:sz w:val="22"/>
          <w:szCs w:val="22"/>
        </w:rPr>
      </w:pPr>
    </w:p>
    <w:p w14:paraId="60DCF703" w14:textId="16BE7824" w:rsidR="00B5577C" w:rsidRPr="00CC2C3A" w:rsidRDefault="00B5577C" w:rsidP="00F62D23">
      <w:pPr>
        <w:jc w:val="both"/>
        <w:rPr>
          <w:rFonts w:asciiTheme="minorHAnsi" w:hAnsiTheme="minorHAnsi" w:cstheme="minorHAnsi"/>
          <w:sz w:val="22"/>
          <w:szCs w:val="22"/>
        </w:rPr>
      </w:pPr>
      <w:r w:rsidRPr="00CC2C3A">
        <w:rPr>
          <w:rFonts w:asciiTheme="minorHAnsi" w:hAnsiTheme="minorHAnsi" w:cstheme="minorHAnsi"/>
          <w:sz w:val="22"/>
          <w:szCs w:val="22"/>
        </w:rPr>
        <w:t>dále jen</w:t>
      </w:r>
      <w:r w:rsidR="00E708BE" w:rsidRPr="00CC2C3A">
        <w:rPr>
          <w:rFonts w:asciiTheme="minorHAnsi" w:hAnsiTheme="minorHAnsi" w:cstheme="minorHAnsi"/>
          <w:sz w:val="22"/>
          <w:szCs w:val="22"/>
        </w:rPr>
        <w:t xml:space="preserve"> jako</w:t>
      </w:r>
      <w:r w:rsidRPr="00CC2C3A">
        <w:rPr>
          <w:rFonts w:asciiTheme="minorHAnsi" w:hAnsiTheme="minorHAnsi" w:cstheme="minorHAnsi"/>
          <w:sz w:val="22"/>
          <w:szCs w:val="22"/>
        </w:rPr>
        <w:t xml:space="preserve"> „</w:t>
      </w:r>
      <w:r w:rsidR="006763D4" w:rsidRPr="00CC2C3A">
        <w:rPr>
          <w:rFonts w:asciiTheme="minorHAnsi" w:hAnsiTheme="minorHAnsi" w:cstheme="minorHAnsi"/>
          <w:b/>
          <w:sz w:val="22"/>
          <w:szCs w:val="22"/>
        </w:rPr>
        <w:t>poskytovatel</w:t>
      </w:r>
      <w:r w:rsidR="00E708BE" w:rsidRPr="00CC2C3A">
        <w:rPr>
          <w:rFonts w:asciiTheme="minorHAnsi" w:hAnsiTheme="minorHAnsi" w:cstheme="minorHAnsi"/>
          <w:b/>
          <w:sz w:val="22"/>
          <w:szCs w:val="22"/>
        </w:rPr>
        <w:t xml:space="preserve"> praxe</w:t>
      </w:r>
      <w:r w:rsidRPr="00CC2C3A">
        <w:rPr>
          <w:rFonts w:asciiTheme="minorHAnsi" w:hAnsiTheme="minorHAnsi" w:cstheme="minorHAnsi"/>
          <w:sz w:val="22"/>
          <w:szCs w:val="22"/>
        </w:rPr>
        <w:t>“ na straně jedné</w:t>
      </w:r>
    </w:p>
    <w:p w14:paraId="17FD1232" w14:textId="77777777" w:rsidR="00B5577C" w:rsidRPr="00CC2C3A" w:rsidRDefault="00B5577C" w:rsidP="00B5577C">
      <w:pPr>
        <w:pStyle w:val="Bezmezer"/>
        <w:rPr>
          <w:rFonts w:eastAsia="Times New Roman" w:cstheme="minorHAnsi"/>
          <w:b/>
          <w:lang w:eastAsia="ar-SA"/>
        </w:rPr>
      </w:pPr>
    </w:p>
    <w:p w14:paraId="62AFD56A" w14:textId="77777777" w:rsidR="00B5577C" w:rsidRPr="00CC2C3A" w:rsidRDefault="00B5577C" w:rsidP="006E2068">
      <w:pPr>
        <w:pStyle w:val="Bezmezer"/>
        <w:rPr>
          <w:rFonts w:eastAsia="Times New Roman" w:cstheme="minorHAnsi"/>
          <w:lang w:eastAsia="ar-SA"/>
        </w:rPr>
      </w:pPr>
      <w:r w:rsidRPr="00CC2C3A">
        <w:rPr>
          <w:rFonts w:eastAsia="Times New Roman" w:cstheme="minorHAnsi"/>
          <w:lang w:eastAsia="ar-SA"/>
        </w:rPr>
        <w:t>a</w:t>
      </w:r>
    </w:p>
    <w:p w14:paraId="0E9B27C4" w14:textId="77777777" w:rsidR="00B5577C" w:rsidRPr="00CC2C3A" w:rsidRDefault="00B5577C" w:rsidP="00B5577C">
      <w:pPr>
        <w:pStyle w:val="Bezmezer"/>
        <w:rPr>
          <w:rFonts w:eastAsia="Times New Roman" w:cstheme="minorHAnsi"/>
          <w:b/>
          <w:lang w:eastAsia="ar-SA"/>
        </w:rPr>
      </w:pPr>
    </w:p>
    <w:p w14:paraId="3C48210A" w14:textId="2413A82A" w:rsidR="00B5577C" w:rsidRPr="00CC2C3A" w:rsidRDefault="00E87901" w:rsidP="00F62D23">
      <w:pPr>
        <w:tabs>
          <w:tab w:val="left" w:pos="2142"/>
        </w:tabs>
        <w:ind w:left="2124" w:hanging="2124"/>
        <w:rPr>
          <w:rFonts w:asciiTheme="minorHAnsi" w:hAnsiTheme="minorHAnsi" w:cstheme="minorHAnsi"/>
          <w:b/>
          <w:sz w:val="22"/>
          <w:szCs w:val="22"/>
        </w:rPr>
      </w:pPr>
      <w:r w:rsidRPr="00CC2C3A">
        <w:rPr>
          <w:rFonts w:asciiTheme="minorHAnsi" w:hAnsiTheme="minorHAnsi" w:cstheme="minorHAnsi"/>
          <w:b/>
          <w:sz w:val="22"/>
          <w:szCs w:val="22"/>
        </w:rPr>
        <w:t>Technická univerzita v Liberci</w:t>
      </w:r>
      <w:r w:rsidRPr="00CC2C3A" w:rsidDel="00E87901">
        <w:rPr>
          <w:rFonts w:asciiTheme="minorHAnsi" w:hAnsiTheme="minorHAnsi" w:cstheme="minorHAnsi"/>
          <w:b/>
          <w:sz w:val="22"/>
          <w:szCs w:val="22"/>
        </w:rPr>
        <w:t xml:space="preserve"> </w:t>
      </w:r>
    </w:p>
    <w:p w14:paraId="54EBCB8E" w14:textId="212717BF" w:rsidR="00B5577C" w:rsidRPr="00CC2C3A" w:rsidRDefault="00B5577C" w:rsidP="00F62D23">
      <w:pPr>
        <w:tabs>
          <w:tab w:val="left" w:pos="2142"/>
        </w:tabs>
        <w:ind w:left="2124" w:hanging="2124"/>
        <w:rPr>
          <w:rFonts w:asciiTheme="minorHAnsi" w:hAnsiTheme="minorHAnsi" w:cstheme="minorHAnsi"/>
          <w:sz w:val="22"/>
          <w:szCs w:val="22"/>
        </w:rPr>
      </w:pPr>
      <w:r w:rsidRPr="00CC2C3A">
        <w:rPr>
          <w:rFonts w:asciiTheme="minorHAnsi" w:hAnsiTheme="minorHAnsi" w:cstheme="minorHAnsi"/>
          <w:sz w:val="22"/>
          <w:szCs w:val="22"/>
        </w:rPr>
        <w:t>se sídlem:</w:t>
      </w:r>
      <w:r w:rsidRPr="00CC2C3A">
        <w:rPr>
          <w:rFonts w:asciiTheme="minorHAnsi" w:hAnsiTheme="minorHAnsi" w:cstheme="minorHAnsi"/>
          <w:sz w:val="22"/>
          <w:szCs w:val="22"/>
        </w:rPr>
        <w:tab/>
      </w:r>
      <w:r w:rsidR="00E87901" w:rsidRPr="00CC2C3A">
        <w:rPr>
          <w:rFonts w:asciiTheme="minorHAnsi" w:hAnsiTheme="minorHAnsi" w:cstheme="minorHAnsi"/>
          <w:sz w:val="22"/>
          <w:szCs w:val="22"/>
        </w:rPr>
        <w:t>Studentská 1402/2</w:t>
      </w:r>
      <w:r w:rsidR="00E87901" w:rsidRPr="00CC2C3A" w:rsidDel="00E87901">
        <w:rPr>
          <w:rFonts w:asciiTheme="minorHAnsi" w:hAnsiTheme="minorHAnsi" w:cstheme="minorHAnsi"/>
          <w:sz w:val="22"/>
          <w:szCs w:val="22"/>
        </w:rPr>
        <w:t xml:space="preserve"> </w:t>
      </w:r>
      <w:r w:rsidR="00E87901" w:rsidRPr="00CC2C3A">
        <w:rPr>
          <w:rFonts w:asciiTheme="minorHAnsi" w:hAnsiTheme="minorHAnsi" w:cstheme="minorHAnsi"/>
          <w:sz w:val="22"/>
          <w:szCs w:val="22"/>
        </w:rPr>
        <w:t>, 461 17 Liberec 1</w:t>
      </w:r>
      <w:r w:rsidR="00E87901" w:rsidRPr="00CC2C3A" w:rsidDel="00E87901">
        <w:rPr>
          <w:rFonts w:asciiTheme="minorHAnsi" w:hAnsiTheme="minorHAnsi" w:cstheme="minorHAnsi"/>
          <w:sz w:val="22"/>
          <w:szCs w:val="22"/>
        </w:rPr>
        <w:t xml:space="preserve"> </w:t>
      </w:r>
    </w:p>
    <w:p w14:paraId="74ECE285" w14:textId="73C6AE9C" w:rsidR="00B5577C" w:rsidRPr="00CC2C3A" w:rsidRDefault="00B5577C" w:rsidP="00F62D23">
      <w:pPr>
        <w:tabs>
          <w:tab w:val="left" w:pos="2142"/>
        </w:tabs>
        <w:ind w:left="2124" w:hanging="2124"/>
        <w:rPr>
          <w:rFonts w:asciiTheme="minorHAnsi" w:hAnsiTheme="minorHAnsi" w:cstheme="minorHAnsi"/>
          <w:sz w:val="22"/>
          <w:szCs w:val="22"/>
        </w:rPr>
      </w:pPr>
      <w:r w:rsidRPr="00CC2C3A">
        <w:rPr>
          <w:rFonts w:asciiTheme="minorHAnsi" w:hAnsiTheme="minorHAnsi" w:cstheme="minorHAnsi"/>
          <w:sz w:val="22"/>
          <w:szCs w:val="22"/>
        </w:rPr>
        <w:t>IČO:</w:t>
      </w:r>
      <w:r w:rsidRPr="00CC2C3A">
        <w:rPr>
          <w:rFonts w:asciiTheme="minorHAnsi" w:hAnsiTheme="minorHAnsi" w:cstheme="minorHAnsi"/>
          <w:sz w:val="22"/>
          <w:szCs w:val="22"/>
        </w:rPr>
        <w:tab/>
      </w:r>
      <w:r w:rsidR="00E87901" w:rsidRPr="00CC2C3A">
        <w:rPr>
          <w:rFonts w:asciiTheme="minorHAnsi" w:hAnsiTheme="minorHAnsi" w:cstheme="minorHAnsi"/>
          <w:sz w:val="22"/>
          <w:szCs w:val="22"/>
        </w:rPr>
        <w:t>46747885</w:t>
      </w:r>
      <w:r w:rsidR="00E87901" w:rsidRPr="00CC2C3A" w:rsidDel="00E87901">
        <w:rPr>
          <w:rFonts w:asciiTheme="minorHAnsi" w:hAnsiTheme="minorHAnsi" w:cstheme="minorHAnsi"/>
          <w:sz w:val="22"/>
          <w:szCs w:val="22"/>
        </w:rPr>
        <w:t xml:space="preserve"> </w:t>
      </w:r>
    </w:p>
    <w:p w14:paraId="3EBB03A6" w14:textId="42D25B4D" w:rsidR="00B5577C" w:rsidRPr="00CC2C3A" w:rsidRDefault="00B5577C" w:rsidP="00F62D23">
      <w:pPr>
        <w:tabs>
          <w:tab w:val="left" w:pos="2142"/>
        </w:tabs>
        <w:ind w:left="2124" w:hanging="2124"/>
        <w:rPr>
          <w:rFonts w:asciiTheme="minorHAnsi" w:hAnsiTheme="minorHAnsi" w:cstheme="minorHAnsi"/>
          <w:sz w:val="22"/>
          <w:szCs w:val="22"/>
        </w:rPr>
      </w:pPr>
      <w:r w:rsidRPr="00CC2C3A">
        <w:rPr>
          <w:rFonts w:asciiTheme="minorHAnsi" w:hAnsiTheme="minorHAnsi" w:cstheme="minorHAnsi"/>
          <w:sz w:val="22"/>
          <w:szCs w:val="22"/>
        </w:rPr>
        <w:t>DIČ:</w:t>
      </w:r>
      <w:r w:rsidRPr="00CC2C3A">
        <w:rPr>
          <w:rFonts w:asciiTheme="minorHAnsi" w:hAnsiTheme="minorHAnsi" w:cstheme="minorHAnsi"/>
          <w:sz w:val="22"/>
          <w:szCs w:val="22"/>
        </w:rPr>
        <w:tab/>
      </w:r>
      <w:r w:rsidR="00E87901" w:rsidRPr="00CC2C3A">
        <w:rPr>
          <w:rFonts w:asciiTheme="minorHAnsi" w:hAnsiTheme="minorHAnsi" w:cstheme="minorHAnsi"/>
          <w:sz w:val="22"/>
          <w:szCs w:val="22"/>
        </w:rPr>
        <w:t>CZ46747885</w:t>
      </w:r>
      <w:r w:rsidR="00E87901" w:rsidRPr="00CC2C3A" w:rsidDel="00E87901">
        <w:rPr>
          <w:rFonts w:asciiTheme="minorHAnsi" w:hAnsiTheme="minorHAnsi" w:cstheme="minorHAnsi"/>
          <w:sz w:val="22"/>
          <w:szCs w:val="22"/>
        </w:rPr>
        <w:t xml:space="preserve"> </w:t>
      </w:r>
    </w:p>
    <w:p w14:paraId="3CBA9808" w14:textId="77777777" w:rsidR="00C676DC" w:rsidRDefault="006763D4" w:rsidP="00F62D23">
      <w:pPr>
        <w:tabs>
          <w:tab w:val="left" w:pos="2142"/>
        </w:tabs>
        <w:ind w:left="2124" w:hanging="2124"/>
        <w:rPr>
          <w:rFonts w:asciiTheme="minorHAnsi" w:hAnsiTheme="minorHAnsi" w:cstheme="minorHAnsi"/>
          <w:sz w:val="22"/>
          <w:szCs w:val="22"/>
        </w:rPr>
      </w:pPr>
      <w:r w:rsidRPr="00CC2C3A">
        <w:rPr>
          <w:rFonts w:asciiTheme="minorHAnsi" w:hAnsiTheme="minorHAnsi" w:cstheme="minorHAnsi"/>
          <w:sz w:val="22"/>
          <w:szCs w:val="22"/>
        </w:rPr>
        <w:t>zastoupená:</w:t>
      </w:r>
      <w:r w:rsidRPr="00CC2C3A">
        <w:rPr>
          <w:rFonts w:asciiTheme="minorHAnsi" w:hAnsiTheme="minorHAnsi" w:cstheme="minorHAnsi"/>
          <w:sz w:val="22"/>
          <w:szCs w:val="22"/>
        </w:rPr>
        <w:tab/>
      </w:r>
    </w:p>
    <w:p w14:paraId="71A173A3" w14:textId="647B0E7D" w:rsidR="00E87901" w:rsidRPr="00CC2C3A" w:rsidRDefault="00E87901" w:rsidP="00F62D23">
      <w:pPr>
        <w:tabs>
          <w:tab w:val="left" w:pos="2142"/>
        </w:tabs>
        <w:ind w:left="2124" w:hanging="2124"/>
        <w:rPr>
          <w:rFonts w:asciiTheme="minorHAnsi" w:hAnsiTheme="minorHAnsi" w:cstheme="minorHAnsi"/>
          <w:sz w:val="22"/>
          <w:szCs w:val="22"/>
        </w:rPr>
      </w:pPr>
    </w:p>
    <w:p w14:paraId="60CC5649" w14:textId="52DCC49C" w:rsidR="00E87901" w:rsidRPr="00CC2C3A" w:rsidRDefault="00E87901" w:rsidP="00E87901">
      <w:pPr>
        <w:autoSpaceDE w:val="0"/>
        <w:autoSpaceDN w:val="0"/>
        <w:adjustRightInd w:val="0"/>
        <w:spacing w:line="259" w:lineRule="auto"/>
        <w:jc w:val="both"/>
        <w:rPr>
          <w:rFonts w:asciiTheme="minorHAnsi" w:hAnsiTheme="minorHAnsi" w:cstheme="minorHAnsi"/>
          <w:sz w:val="22"/>
          <w:szCs w:val="22"/>
        </w:rPr>
      </w:pPr>
      <w:r w:rsidRPr="00CC2C3A">
        <w:rPr>
          <w:rFonts w:asciiTheme="minorHAnsi" w:hAnsiTheme="minorHAnsi" w:cstheme="minorHAnsi"/>
          <w:sz w:val="22"/>
          <w:szCs w:val="22"/>
        </w:rPr>
        <w:t>Kontaktní osoba:</w:t>
      </w:r>
      <w:r w:rsidRPr="00CC2C3A">
        <w:rPr>
          <w:rFonts w:asciiTheme="minorHAnsi" w:hAnsiTheme="minorHAnsi" w:cstheme="minorHAnsi"/>
          <w:sz w:val="22"/>
          <w:szCs w:val="22"/>
        </w:rPr>
        <w:tab/>
      </w:r>
    </w:p>
    <w:p w14:paraId="3031E99A" w14:textId="09E5FB3E" w:rsidR="006763D4" w:rsidRDefault="00E87901" w:rsidP="00F62D23">
      <w:pPr>
        <w:tabs>
          <w:tab w:val="left" w:pos="2142"/>
        </w:tabs>
        <w:ind w:left="2124" w:hanging="2124"/>
        <w:rPr>
          <w:rFonts w:asciiTheme="minorHAnsi" w:hAnsiTheme="minorHAnsi" w:cstheme="minorHAnsi"/>
          <w:sz w:val="22"/>
          <w:szCs w:val="22"/>
        </w:rPr>
      </w:pPr>
      <w:r w:rsidRPr="00CC2C3A">
        <w:rPr>
          <w:rFonts w:asciiTheme="minorHAnsi" w:hAnsiTheme="minorHAnsi" w:cstheme="minorHAnsi"/>
          <w:sz w:val="22"/>
          <w:szCs w:val="22"/>
        </w:rPr>
        <w:tab/>
      </w:r>
    </w:p>
    <w:p w14:paraId="56E41FBC" w14:textId="77777777" w:rsidR="00C676DC" w:rsidRPr="00CC2C3A" w:rsidRDefault="00C676DC" w:rsidP="00F62D23">
      <w:pPr>
        <w:tabs>
          <w:tab w:val="left" w:pos="2142"/>
        </w:tabs>
        <w:ind w:left="2124" w:hanging="2124"/>
        <w:rPr>
          <w:rFonts w:asciiTheme="minorHAnsi" w:hAnsiTheme="minorHAnsi" w:cstheme="minorHAnsi"/>
          <w:sz w:val="22"/>
          <w:szCs w:val="22"/>
        </w:rPr>
      </w:pPr>
    </w:p>
    <w:p w14:paraId="20584B26" w14:textId="05F65141" w:rsidR="00B5577C" w:rsidRPr="00CC2C3A" w:rsidRDefault="00B5577C" w:rsidP="00F62D23">
      <w:pPr>
        <w:tabs>
          <w:tab w:val="left" w:pos="2142"/>
        </w:tabs>
        <w:ind w:left="2124" w:hanging="2124"/>
        <w:jc w:val="both"/>
        <w:rPr>
          <w:rFonts w:asciiTheme="minorHAnsi" w:hAnsiTheme="minorHAnsi" w:cstheme="minorHAnsi"/>
          <w:sz w:val="22"/>
          <w:szCs w:val="22"/>
        </w:rPr>
      </w:pPr>
      <w:r w:rsidRPr="00CC2C3A">
        <w:rPr>
          <w:rFonts w:asciiTheme="minorHAnsi" w:hAnsiTheme="minorHAnsi" w:cstheme="minorHAnsi"/>
          <w:sz w:val="22"/>
          <w:szCs w:val="22"/>
        </w:rPr>
        <w:t>ID schránky:</w:t>
      </w:r>
      <w:r w:rsidRPr="00CC2C3A">
        <w:rPr>
          <w:rFonts w:asciiTheme="minorHAnsi" w:hAnsiTheme="minorHAnsi" w:cstheme="minorHAnsi"/>
          <w:sz w:val="22"/>
          <w:szCs w:val="22"/>
        </w:rPr>
        <w:tab/>
      </w:r>
      <w:r w:rsidR="00C76FB7">
        <w:rPr>
          <w:rFonts w:asciiTheme="minorHAnsi" w:hAnsiTheme="minorHAnsi" w:cstheme="minorHAnsi"/>
          <w:sz w:val="22"/>
          <w:szCs w:val="22"/>
        </w:rPr>
        <w:t>td7j9ft</w:t>
      </w:r>
    </w:p>
    <w:p w14:paraId="3A55B7B4" w14:textId="261E1460" w:rsidR="00B5577C" w:rsidRPr="00CC2C3A" w:rsidRDefault="00B5577C" w:rsidP="00B5577C">
      <w:pPr>
        <w:spacing w:after="120"/>
        <w:jc w:val="both"/>
        <w:rPr>
          <w:rFonts w:asciiTheme="minorHAnsi" w:hAnsiTheme="minorHAnsi" w:cstheme="minorHAnsi"/>
          <w:sz w:val="22"/>
          <w:szCs w:val="22"/>
        </w:rPr>
      </w:pPr>
      <w:r w:rsidRPr="00CC2C3A">
        <w:rPr>
          <w:rFonts w:asciiTheme="minorHAnsi" w:hAnsiTheme="minorHAnsi" w:cstheme="minorHAnsi"/>
          <w:sz w:val="22"/>
          <w:szCs w:val="22"/>
        </w:rPr>
        <w:t>dále jen</w:t>
      </w:r>
      <w:r w:rsidR="00E708BE" w:rsidRPr="00CC2C3A">
        <w:rPr>
          <w:rFonts w:asciiTheme="minorHAnsi" w:hAnsiTheme="minorHAnsi" w:cstheme="minorHAnsi"/>
          <w:sz w:val="22"/>
          <w:szCs w:val="22"/>
        </w:rPr>
        <w:t xml:space="preserve"> jako</w:t>
      </w:r>
      <w:r w:rsidRPr="00CC2C3A">
        <w:rPr>
          <w:rFonts w:asciiTheme="minorHAnsi" w:hAnsiTheme="minorHAnsi" w:cstheme="minorHAnsi"/>
          <w:sz w:val="22"/>
          <w:szCs w:val="22"/>
        </w:rPr>
        <w:t xml:space="preserve"> „</w:t>
      </w:r>
      <w:r w:rsidR="00E87901" w:rsidRPr="00CC2C3A">
        <w:rPr>
          <w:rFonts w:asciiTheme="minorHAnsi" w:hAnsiTheme="minorHAnsi" w:cstheme="minorHAnsi"/>
          <w:b/>
          <w:sz w:val="22"/>
          <w:szCs w:val="22"/>
        </w:rPr>
        <w:t>škola</w:t>
      </w:r>
      <w:r w:rsidRPr="00CC2C3A">
        <w:rPr>
          <w:rFonts w:asciiTheme="minorHAnsi" w:hAnsiTheme="minorHAnsi" w:cstheme="minorHAnsi"/>
          <w:sz w:val="22"/>
          <w:szCs w:val="22"/>
        </w:rPr>
        <w:t>“ na straně druhé</w:t>
      </w:r>
    </w:p>
    <w:p w14:paraId="057535F5" w14:textId="09268E65" w:rsidR="00B5577C" w:rsidRPr="00CC2C3A" w:rsidRDefault="00B5577C" w:rsidP="00B5577C">
      <w:pPr>
        <w:spacing w:after="240"/>
        <w:rPr>
          <w:rFonts w:asciiTheme="minorHAnsi" w:hAnsiTheme="minorHAnsi" w:cstheme="minorHAnsi"/>
          <w:sz w:val="22"/>
          <w:szCs w:val="22"/>
        </w:rPr>
      </w:pPr>
      <w:r w:rsidRPr="00CC2C3A">
        <w:rPr>
          <w:rFonts w:asciiTheme="minorHAnsi" w:hAnsiTheme="minorHAnsi" w:cstheme="minorHAnsi"/>
          <w:sz w:val="22"/>
          <w:szCs w:val="22"/>
        </w:rPr>
        <w:t>společně dále jako „</w:t>
      </w:r>
      <w:r w:rsidR="006763D4" w:rsidRPr="00CC2C3A">
        <w:rPr>
          <w:rFonts w:asciiTheme="minorHAnsi" w:hAnsiTheme="minorHAnsi" w:cstheme="minorHAnsi"/>
          <w:b/>
          <w:sz w:val="22"/>
          <w:szCs w:val="22"/>
        </w:rPr>
        <w:t>smluvní strany</w:t>
      </w:r>
      <w:r w:rsidRPr="00CC2C3A">
        <w:rPr>
          <w:rFonts w:asciiTheme="minorHAnsi" w:hAnsiTheme="minorHAnsi" w:cstheme="minorHAnsi"/>
          <w:sz w:val="22"/>
          <w:szCs w:val="22"/>
        </w:rPr>
        <w:t>“</w:t>
      </w:r>
      <w:r w:rsidR="006763D4" w:rsidRPr="00CC2C3A">
        <w:rPr>
          <w:rFonts w:asciiTheme="minorHAnsi" w:hAnsiTheme="minorHAnsi" w:cstheme="minorHAnsi"/>
          <w:sz w:val="22"/>
          <w:szCs w:val="22"/>
        </w:rPr>
        <w:t xml:space="preserve"> nebo jednotlivě „</w:t>
      </w:r>
      <w:r w:rsidR="006763D4" w:rsidRPr="00CC2C3A">
        <w:rPr>
          <w:rFonts w:asciiTheme="minorHAnsi" w:hAnsiTheme="minorHAnsi" w:cstheme="minorHAnsi"/>
          <w:b/>
          <w:sz w:val="22"/>
          <w:szCs w:val="22"/>
        </w:rPr>
        <w:t>smluvní strana</w:t>
      </w:r>
      <w:r w:rsidR="00237E1D" w:rsidRPr="00CC2C3A">
        <w:rPr>
          <w:rFonts w:asciiTheme="minorHAnsi" w:hAnsiTheme="minorHAnsi" w:cstheme="minorHAnsi"/>
          <w:sz w:val="22"/>
          <w:szCs w:val="22"/>
        </w:rPr>
        <w:t>“</w:t>
      </w:r>
    </w:p>
    <w:p w14:paraId="7CA3A901" w14:textId="45085686" w:rsidR="00B5577C" w:rsidRPr="00CC2C3A" w:rsidRDefault="00B5577C" w:rsidP="00F62D23">
      <w:pPr>
        <w:spacing w:after="240"/>
        <w:jc w:val="both"/>
        <w:rPr>
          <w:rFonts w:asciiTheme="minorHAnsi" w:hAnsiTheme="minorHAnsi" w:cstheme="minorHAnsi"/>
          <w:sz w:val="22"/>
          <w:szCs w:val="22"/>
        </w:rPr>
      </w:pPr>
      <w:r w:rsidRPr="00CC2C3A">
        <w:rPr>
          <w:rFonts w:asciiTheme="minorHAnsi" w:hAnsiTheme="minorHAnsi" w:cstheme="minorHAnsi"/>
          <w:sz w:val="22"/>
          <w:szCs w:val="22"/>
        </w:rPr>
        <w:t>se v souladu s</w:t>
      </w:r>
      <w:r w:rsidR="00E708BE" w:rsidRPr="00CC2C3A">
        <w:rPr>
          <w:rFonts w:asciiTheme="minorHAnsi" w:hAnsiTheme="minorHAnsi" w:cstheme="minorHAnsi"/>
          <w:sz w:val="22"/>
          <w:szCs w:val="22"/>
        </w:rPr>
        <w:t xml:space="preserve"> příslušnými </w:t>
      </w:r>
      <w:proofErr w:type="spellStart"/>
      <w:r w:rsidR="00E708BE" w:rsidRPr="00CC2C3A">
        <w:rPr>
          <w:rFonts w:asciiTheme="minorHAnsi" w:hAnsiTheme="minorHAnsi" w:cstheme="minorHAnsi"/>
          <w:sz w:val="22"/>
          <w:szCs w:val="22"/>
        </w:rPr>
        <w:t>ust</w:t>
      </w:r>
      <w:proofErr w:type="spellEnd"/>
      <w:r w:rsidR="00E708BE" w:rsidRPr="00CC2C3A">
        <w:rPr>
          <w:rFonts w:asciiTheme="minorHAnsi" w:hAnsiTheme="minorHAnsi" w:cstheme="minorHAnsi"/>
          <w:sz w:val="22"/>
          <w:szCs w:val="22"/>
        </w:rPr>
        <w:t>. zákona č. 111/1998 Sb., o vysokých školách, ve znění pozdějších předpisů</w:t>
      </w:r>
      <w:r w:rsidR="00237F4C" w:rsidRPr="00CC2C3A">
        <w:rPr>
          <w:rFonts w:asciiTheme="minorHAnsi" w:hAnsiTheme="minorHAnsi" w:cstheme="minorHAnsi"/>
          <w:sz w:val="22"/>
          <w:szCs w:val="22"/>
        </w:rPr>
        <w:t xml:space="preserve"> (dále jen „</w:t>
      </w:r>
      <w:r w:rsidR="00237F4C" w:rsidRPr="00CC2C3A">
        <w:rPr>
          <w:rFonts w:asciiTheme="minorHAnsi" w:hAnsiTheme="minorHAnsi" w:cstheme="minorHAnsi"/>
          <w:b/>
          <w:sz w:val="22"/>
          <w:szCs w:val="22"/>
        </w:rPr>
        <w:t>zákon o VŠ</w:t>
      </w:r>
      <w:r w:rsidR="00237F4C" w:rsidRPr="00CC2C3A">
        <w:rPr>
          <w:rFonts w:asciiTheme="minorHAnsi" w:hAnsiTheme="minorHAnsi" w:cstheme="minorHAnsi"/>
          <w:sz w:val="22"/>
          <w:szCs w:val="22"/>
        </w:rPr>
        <w:t>“)</w:t>
      </w:r>
      <w:r w:rsidR="00E708BE" w:rsidRPr="00CC2C3A">
        <w:rPr>
          <w:rFonts w:asciiTheme="minorHAnsi" w:hAnsiTheme="minorHAnsi" w:cstheme="minorHAnsi"/>
          <w:sz w:val="22"/>
          <w:szCs w:val="22"/>
        </w:rPr>
        <w:t>, zákona č. 372/2011 Sb., o zdravotních službách a podmínkách jejich poskytování, ve znění pozdějších předpisů</w:t>
      </w:r>
      <w:r w:rsidR="00A17D46" w:rsidRPr="00CC2C3A">
        <w:rPr>
          <w:rFonts w:asciiTheme="minorHAnsi" w:hAnsiTheme="minorHAnsi" w:cstheme="minorHAnsi"/>
          <w:sz w:val="22"/>
          <w:szCs w:val="22"/>
        </w:rPr>
        <w:t xml:space="preserve"> (dále jen „</w:t>
      </w:r>
      <w:r w:rsidR="00A17D46" w:rsidRPr="00CC2C3A">
        <w:rPr>
          <w:rFonts w:asciiTheme="minorHAnsi" w:hAnsiTheme="minorHAnsi" w:cstheme="minorHAnsi"/>
          <w:b/>
          <w:sz w:val="22"/>
          <w:szCs w:val="22"/>
        </w:rPr>
        <w:t>zákon o ZS</w:t>
      </w:r>
      <w:r w:rsidR="00A17D46" w:rsidRPr="00CC2C3A">
        <w:rPr>
          <w:rFonts w:asciiTheme="minorHAnsi" w:hAnsiTheme="minorHAnsi" w:cstheme="minorHAnsi"/>
          <w:sz w:val="22"/>
          <w:szCs w:val="22"/>
        </w:rPr>
        <w:t>“)</w:t>
      </w:r>
      <w:r w:rsidR="00E708BE" w:rsidRPr="00CC2C3A">
        <w:rPr>
          <w:rFonts w:asciiTheme="minorHAnsi" w:hAnsiTheme="minorHAnsi" w:cstheme="minorHAnsi"/>
          <w:sz w:val="22"/>
          <w:szCs w:val="22"/>
        </w:rPr>
        <w:t>, a </w:t>
      </w:r>
      <w:proofErr w:type="spellStart"/>
      <w:r w:rsidRPr="00CC2C3A">
        <w:rPr>
          <w:rFonts w:asciiTheme="minorHAnsi" w:hAnsiTheme="minorHAnsi" w:cstheme="minorHAnsi"/>
          <w:sz w:val="22"/>
          <w:szCs w:val="22"/>
        </w:rPr>
        <w:t>ust</w:t>
      </w:r>
      <w:proofErr w:type="spellEnd"/>
      <w:r w:rsidR="00E708BE" w:rsidRPr="00CC2C3A">
        <w:rPr>
          <w:rFonts w:asciiTheme="minorHAnsi" w:hAnsiTheme="minorHAnsi" w:cstheme="minorHAnsi"/>
          <w:sz w:val="22"/>
          <w:szCs w:val="22"/>
        </w:rPr>
        <w:t>.</w:t>
      </w:r>
      <w:r w:rsidRPr="00CC2C3A">
        <w:rPr>
          <w:rFonts w:asciiTheme="minorHAnsi" w:hAnsiTheme="minorHAnsi" w:cstheme="minorHAnsi"/>
          <w:sz w:val="22"/>
          <w:szCs w:val="22"/>
        </w:rPr>
        <w:t xml:space="preserve"> § </w:t>
      </w:r>
      <w:r w:rsidR="003700E9" w:rsidRPr="00CC2C3A">
        <w:rPr>
          <w:rFonts w:asciiTheme="minorHAnsi" w:hAnsiTheme="minorHAnsi" w:cstheme="minorHAnsi"/>
          <w:sz w:val="22"/>
          <w:szCs w:val="22"/>
        </w:rPr>
        <w:t xml:space="preserve">1746 </w:t>
      </w:r>
      <w:r w:rsidR="00082340" w:rsidRPr="00CC2C3A">
        <w:rPr>
          <w:rFonts w:asciiTheme="minorHAnsi" w:hAnsiTheme="minorHAnsi" w:cstheme="minorHAnsi"/>
          <w:sz w:val="22"/>
          <w:szCs w:val="22"/>
        </w:rPr>
        <w:t>odst. 2 zákona</w:t>
      </w:r>
      <w:r w:rsidRPr="00CC2C3A">
        <w:rPr>
          <w:rFonts w:asciiTheme="minorHAnsi" w:hAnsiTheme="minorHAnsi" w:cstheme="minorHAnsi"/>
          <w:sz w:val="22"/>
          <w:szCs w:val="22"/>
        </w:rPr>
        <w:t xml:space="preserve"> č.</w:t>
      </w:r>
      <w:r w:rsidR="00AA6499" w:rsidRPr="00CC2C3A">
        <w:rPr>
          <w:rFonts w:asciiTheme="minorHAnsi" w:hAnsiTheme="minorHAnsi" w:cstheme="minorHAnsi"/>
          <w:sz w:val="22"/>
          <w:szCs w:val="22"/>
        </w:rPr>
        <w:t> </w:t>
      </w:r>
      <w:r w:rsidRPr="00CC2C3A">
        <w:rPr>
          <w:rFonts w:asciiTheme="minorHAnsi" w:hAnsiTheme="minorHAnsi" w:cstheme="minorHAnsi"/>
          <w:sz w:val="22"/>
          <w:szCs w:val="22"/>
        </w:rPr>
        <w:t>89/2012 Sb., občanský zákoník, ve znění pozdějších předpisů (dále jen „</w:t>
      </w:r>
      <w:r w:rsidRPr="00CC2C3A">
        <w:rPr>
          <w:rFonts w:asciiTheme="minorHAnsi" w:hAnsiTheme="minorHAnsi" w:cstheme="minorHAnsi"/>
          <w:b/>
          <w:sz w:val="22"/>
          <w:szCs w:val="22"/>
        </w:rPr>
        <w:t>občanský zákoník</w:t>
      </w:r>
      <w:r w:rsidRPr="00CC2C3A">
        <w:rPr>
          <w:rFonts w:asciiTheme="minorHAnsi" w:hAnsiTheme="minorHAnsi" w:cstheme="minorHAnsi"/>
          <w:sz w:val="22"/>
          <w:szCs w:val="22"/>
        </w:rPr>
        <w:t>“) dohodly níže uvedeného dne, měsíce a roku tak, jak stanoví tato</w:t>
      </w:r>
    </w:p>
    <w:p w14:paraId="75D5189F" w14:textId="77777777" w:rsidR="005F4956" w:rsidRPr="00CC2C3A" w:rsidRDefault="00CE5D2A" w:rsidP="004E6323">
      <w:pPr>
        <w:jc w:val="center"/>
        <w:rPr>
          <w:rFonts w:asciiTheme="minorHAnsi" w:hAnsiTheme="minorHAnsi" w:cstheme="minorHAnsi"/>
          <w:b/>
          <w:sz w:val="32"/>
          <w:szCs w:val="32"/>
        </w:rPr>
      </w:pPr>
      <w:r w:rsidRPr="00CC2C3A">
        <w:rPr>
          <w:rFonts w:asciiTheme="minorHAnsi" w:hAnsiTheme="minorHAnsi" w:cstheme="minorHAnsi"/>
          <w:b/>
          <w:sz w:val="32"/>
          <w:szCs w:val="32"/>
        </w:rPr>
        <w:t xml:space="preserve">RÁMCOVÁ </w:t>
      </w:r>
      <w:r w:rsidR="00991506" w:rsidRPr="00CC2C3A">
        <w:rPr>
          <w:rFonts w:asciiTheme="minorHAnsi" w:hAnsiTheme="minorHAnsi" w:cstheme="minorHAnsi"/>
          <w:b/>
          <w:sz w:val="32"/>
          <w:szCs w:val="32"/>
        </w:rPr>
        <w:t>SMLOUVA</w:t>
      </w:r>
      <w:r w:rsidR="005F4956" w:rsidRPr="00CC2C3A">
        <w:rPr>
          <w:rFonts w:asciiTheme="minorHAnsi" w:hAnsiTheme="minorHAnsi" w:cstheme="minorHAnsi"/>
          <w:b/>
          <w:sz w:val="32"/>
          <w:szCs w:val="32"/>
        </w:rPr>
        <w:t xml:space="preserve"> O ZABEZPEČENÍ</w:t>
      </w:r>
      <w:r w:rsidRPr="00CC2C3A">
        <w:rPr>
          <w:rFonts w:asciiTheme="minorHAnsi" w:hAnsiTheme="minorHAnsi" w:cstheme="minorHAnsi"/>
          <w:b/>
          <w:sz w:val="32"/>
          <w:szCs w:val="32"/>
        </w:rPr>
        <w:t xml:space="preserve"> </w:t>
      </w:r>
    </w:p>
    <w:p w14:paraId="2D9783A0" w14:textId="3C7988AF" w:rsidR="00B5577C" w:rsidRPr="00CC2C3A" w:rsidRDefault="00CE5D2A" w:rsidP="004E6323">
      <w:pPr>
        <w:jc w:val="center"/>
        <w:rPr>
          <w:rFonts w:asciiTheme="minorHAnsi" w:hAnsiTheme="minorHAnsi" w:cstheme="minorHAnsi"/>
          <w:b/>
          <w:sz w:val="32"/>
          <w:szCs w:val="32"/>
        </w:rPr>
      </w:pPr>
      <w:r w:rsidRPr="00CC2C3A">
        <w:rPr>
          <w:rFonts w:asciiTheme="minorHAnsi" w:hAnsiTheme="minorHAnsi" w:cstheme="minorHAnsi"/>
          <w:b/>
          <w:sz w:val="32"/>
          <w:szCs w:val="32"/>
        </w:rPr>
        <w:t>ODBORNÉ PRAXE</w:t>
      </w:r>
      <w:r w:rsidR="005F4956" w:rsidRPr="00CC2C3A">
        <w:rPr>
          <w:rFonts w:asciiTheme="minorHAnsi" w:hAnsiTheme="minorHAnsi" w:cstheme="minorHAnsi"/>
          <w:b/>
          <w:sz w:val="32"/>
          <w:szCs w:val="32"/>
        </w:rPr>
        <w:t xml:space="preserve"> (VŠ)</w:t>
      </w:r>
    </w:p>
    <w:p w14:paraId="28A15922" w14:textId="5DC28401" w:rsidR="00B5577C" w:rsidRPr="00CC2C3A" w:rsidRDefault="007F210A" w:rsidP="006E2068">
      <w:pPr>
        <w:spacing w:after="240"/>
        <w:jc w:val="center"/>
        <w:rPr>
          <w:rFonts w:asciiTheme="minorHAnsi" w:hAnsiTheme="minorHAnsi" w:cstheme="minorHAnsi"/>
          <w:sz w:val="22"/>
          <w:szCs w:val="22"/>
        </w:rPr>
      </w:pPr>
      <w:r w:rsidRPr="00CC2C3A">
        <w:rPr>
          <w:rFonts w:asciiTheme="minorHAnsi" w:hAnsiTheme="minorHAnsi" w:cstheme="minorHAnsi"/>
          <w:sz w:val="22"/>
          <w:szCs w:val="22"/>
        </w:rPr>
        <w:t xml:space="preserve"> </w:t>
      </w:r>
      <w:r w:rsidR="00B5577C" w:rsidRPr="00CC2C3A">
        <w:rPr>
          <w:rFonts w:asciiTheme="minorHAnsi" w:hAnsiTheme="minorHAnsi" w:cstheme="minorHAnsi"/>
          <w:sz w:val="22"/>
          <w:szCs w:val="22"/>
        </w:rPr>
        <w:t>(dále jen „</w:t>
      </w:r>
      <w:r w:rsidR="00AA6499" w:rsidRPr="00CC2C3A">
        <w:rPr>
          <w:rFonts w:asciiTheme="minorHAnsi" w:hAnsiTheme="minorHAnsi" w:cstheme="minorHAnsi"/>
          <w:b/>
          <w:sz w:val="22"/>
          <w:szCs w:val="22"/>
        </w:rPr>
        <w:t>smlouva</w:t>
      </w:r>
      <w:r w:rsidR="00B5577C" w:rsidRPr="00CC2C3A">
        <w:rPr>
          <w:rFonts w:asciiTheme="minorHAnsi" w:hAnsiTheme="minorHAnsi" w:cstheme="minorHAnsi"/>
          <w:sz w:val="22"/>
          <w:szCs w:val="22"/>
        </w:rPr>
        <w:t>“)</w:t>
      </w:r>
    </w:p>
    <w:p w14:paraId="583AA64C" w14:textId="1BB8BCCD" w:rsidR="003700E9" w:rsidRPr="00CC2C3A" w:rsidRDefault="003700E9" w:rsidP="009F6DC0">
      <w:pPr>
        <w:jc w:val="center"/>
        <w:rPr>
          <w:rFonts w:asciiTheme="minorHAnsi" w:hAnsiTheme="minorHAnsi" w:cstheme="minorHAnsi"/>
          <w:b/>
          <w:sz w:val="22"/>
          <w:szCs w:val="22"/>
        </w:rPr>
      </w:pPr>
      <w:r w:rsidRPr="00CC2C3A">
        <w:rPr>
          <w:rFonts w:asciiTheme="minorHAnsi" w:hAnsiTheme="minorHAnsi" w:cstheme="minorHAnsi"/>
          <w:b/>
          <w:sz w:val="22"/>
          <w:szCs w:val="22"/>
        </w:rPr>
        <w:t>I.</w:t>
      </w:r>
      <w:r w:rsidR="009F6DC0" w:rsidRPr="00CC2C3A">
        <w:rPr>
          <w:rFonts w:asciiTheme="minorHAnsi" w:hAnsiTheme="minorHAnsi" w:cstheme="minorHAnsi"/>
          <w:b/>
          <w:sz w:val="22"/>
          <w:szCs w:val="22"/>
        </w:rPr>
        <w:t xml:space="preserve"> </w:t>
      </w:r>
    </w:p>
    <w:p w14:paraId="192FC6A3" w14:textId="23C078C7" w:rsidR="009F6DC0" w:rsidRPr="00CC2C3A" w:rsidRDefault="009F6DC0" w:rsidP="009F6DC0">
      <w:pPr>
        <w:spacing w:after="120"/>
        <w:jc w:val="center"/>
        <w:rPr>
          <w:rFonts w:asciiTheme="minorHAnsi" w:hAnsiTheme="minorHAnsi" w:cstheme="minorHAnsi"/>
          <w:b/>
          <w:sz w:val="22"/>
          <w:szCs w:val="22"/>
        </w:rPr>
      </w:pPr>
      <w:r w:rsidRPr="00CC2C3A">
        <w:rPr>
          <w:rFonts w:asciiTheme="minorHAnsi" w:hAnsiTheme="minorHAnsi" w:cstheme="minorHAnsi"/>
          <w:b/>
          <w:sz w:val="22"/>
          <w:szCs w:val="22"/>
        </w:rPr>
        <w:t>Postavení smluvních stran</w:t>
      </w:r>
    </w:p>
    <w:p w14:paraId="4052E66A" w14:textId="14393D9B" w:rsidR="009F6DC0" w:rsidRPr="00CC2C3A" w:rsidRDefault="009F6DC0" w:rsidP="009F6DC0">
      <w:pPr>
        <w:pStyle w:val="Odstavecseseznamem"/>
        <w:numPr>
          <w:ilvl w:val="0"/>
          <w:numId w:val="1"/>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Poskytovatel</w:t>
      </w:r>
      <w:r w:rsidR="00A17D46" w:rsidRPr="00CC2C3A">
        <w:rPr>
          <w:rFonts w:asciiTheme="minorHAnsi" w:hAnsiTheme="minorHAnsi" w:cstheme="minorHAnsi"/>
          <w:sz w:val="22"/>
          <w:szCs w:val="22"/>
        </w:rPr>
        <w:t xml:space="preserve"> praxe</w:t>
      </w:r>
      <w:r w:rsidRPr="00CC2C3A">
        <w:rPr>
          <w:rFonts w:asciiTheme="minorHAnsi" w:hAnsiTheme="minorHAnsi" w:cstheme="minorHAnsi"/>
          <w:sz w:val="22"/>
          <w:szCs w:val="22"/>
        </w:rPr>
        <w:t xml:space="preserve"> je státní příspěvkovou organizací v přímé řídící působnosti Ministerstva zdravotnictví České republiky, zřízená rozhodnutím ministra zdravotnictví ze dne </w:t>
      </w:r>
      <w:r w:rsidRPr="00CC2C3A">
        <w:rPr>
          <w:rFonts w:asciiTheme="minorHAnsi" w:eastAsia="Calibri" w:hAnsiTheme="minorHAnsi" w:cstheme="minorHAnsi"/>
          <w:sz w:val="22"/>
          <w:szCs w:val="22"/>
          <w:lang w:eastAsia="ar-SA"/>
        </w:rPr>
        <w:t>25.</w:t>
      </w:r>
      <w:r w:rsidRPr="00CC2C3A">
        <w:rPr>
          <w:rFonts w:asciiTheme="minorHAnsi" w:hAnsiTheme="minorHAnsi" w:cstheme="minorHAnsi"/>
          <w:sz w:val="22"/>
          <w:szCs w:val="22"/>
        </w:rPr>
        <w:t> 11. </w:t>
      </w:r>
      <w:r w:rsidRPr="00CC2C3A">
        <w:rPr>
          <w:rFonts w:asciiTheme="minorHAnsi" w:eastAsia="Calibri" w:hAnsiTheme="minorHAnsi" w:cstheme="minorHAnsi"/>
          <w:sz w:val="22"/>
          <w:szCs w:val="22"/>
          <w:lang w:eastAsia="ar-SA"/>
        </w:rPr>
        <w:t>1990</w:t>
      </w:r>
      <w:r w:rsidRPr="00CC2C3A">
        <w:rPr>
          <w:rFonts w:asciiTheme="minorHAnsi" w:hAnsiTheme="minorHAnsi" w:cstheme="minorHAnsi"/>
          <w:sz w:val="22"/>
          <w:szCs w:val="22"/>
        </w:rPr>
        <w:t>,</w:t>
      </w:r>
      <w:r w:rsidRPr="00CC2C3A">
        <w:rPr>
          <w:rFonts w:asciiTheme="minorHAnsi" w:eastAsia="Calibri" w:hAnsiTheme="minorHAnsi" w:cstheme="minorHAnsi"/>
          <w:sz w:val="22"/>
          <w:szCs w:val="22"/>
          <w:lang w:eastAsia="ar-SA"/>
        </w:rPr>
        <w:t xml:space="preserve"> č. j. OP-054.25.11.90</w:t>
      </w:r>
      <w:r w:rsidRPr="00CC2C3A">
        <w:rPr>
          <w:rFonts w:asciiTheme="minorHAnsi" w:hAnsiTheme="minorHAnsi" w:cstheme="minorHAnsi"/>
          <w:sz w:val="22"/>
          <w:szCs w:val="22"/>
        </w:rPr>
        <w:t>,</w:t>
      </w:r>
      <w:r w:rsidRPr="00CC2C3A">
        <w:rPr>
          <w:rFonts w:asciiTheme="minorHAnsi" w:eastAsia="Calibri" w:hAnsiTheme="minorHAnsi" w:cstheme="minorHAnsi"/>
          <w:sz w:val="22"/>
          <w:szCs w:val="22"/>
          <w:lang w:eastAsia="ar-SA"/>
        </w:rPr>
        <w:t xml:space="preserve"> ve znění změn provedených Opatřením Ministerstva zdravotnictví vydaného pod č. j. MZDR 31003/2022-1/OPŘ ze dne 25. 01. 2023.</w:t>
      </w:r>
      <w:r w:rsidRPr="00CC2C3A">
        <w:rPr>
          <w:rFonts w:asciiTheme="minorHAnsi" w:hAnsiTheme="minorHAnsi" w:cstheme="minorHAnsi"/>
          <w:sz w:val="22"/>
          <w:szCs w:val="22"/>
          <w:shd w:val="clear" w:color="auto" w:fill="FFFFFF" w:themeFill="background1"/>
        </w:rPr>
        <w:t xml:space="preserve"> </w:t>
      </w:r>
      <w:r w:rsidR="00A17D46" w:rsidRPr="00CC2C3A">
        <w:rPr>
          <w:rFonts w:asciiTheme="minorHAnsi" w:hAnsiTheme="minorHAnsi" w:cstheme="minorHAnsi"/>
          <w:sz w:val="22"/>
          <w:szCs w:val="22"/>
          <w:shd w:val="clear" w:color="auto" w:fill="FFFFFF" w:themeFill="background1"/>
        </w:rPr>
        <w:t>Poskytovatel praxe je poskytovatelem zdravotních služeb ve smyslu zákona o ZS.</w:t>
      </w:r>
    </w:p>
    <w:p w14:paraId="50739FF7" w14:textId="2DBAE91E" w:rsidR="009F6DC0" w:rsidRPr="00CC2C3A" w:rsidRDefault="009F6DC0" w:rsidP="009F6DC0">
      <w:pPr>
        <w:pStyle w:val="Odstavecseseznamem"/>
        <w:numPr>
          <w:ilvl w:val="0"/>
          <w:numId w:val="1"/>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Předmětem činnosti poskytovatele</w:t>
      </w:r>
      <w:r w:rsidR="00A17D46" w:rsidRPr="00CC2C3A">
        <w:rPr>
          <w:rFonts w:asciiTheme="minorHAnsi" w:hAnsiTheme="minorHAnsi" w:cstheme="minorHAnsi"/>
          <w:sz w:val="22"/>
          <w:szCs w:val="22"/>
        </w:rPr>
        <w:t xml:space="preserve"> praxe</w:t>
      </w:r>
      <w:r w:rsidRPr="00CC2C3A">
        <w:rPr>
          <w:rFonts w:asciiTheme="minorHAnsi" w:hAnsiTheme="minorHAnsi" w:cstheme="minorHAnsi"/>
          <w:sz w:val="22"/>
          <w:szCs w:val="22"/>
        </w:rPr>
        <w:t xml:space="preserve"> je především poskytování lůžkové i ambulantní komplexní všeobecné zdravotní péče se zaměřením na oblast neurologicko-neurochirurgických onemocnění, včetně péče vysoce specializované a specializované, a oblast kardiovaskulárních onemocnění, včetně péče specializované. Poskytovatel</w:t>
      </w:r>
      <w:r w:rsidR="00A17D46" w:rsidRPr="00CC2C3A">
        <w:rPr>
          <w:rFonts w:asciiTheme="minorHAnsi" w:hAnsiTheme="minorHAnsi" w:cstheme="minorHAnsi"/>
          <w:sz w:val="22"/>
          <w:szCs w:val="22"/>
        </w:rPr>
        <w:t xml:space="preserve"> praxe</w:t>
      </w:r>
      <w:r w:rsidRPr="00CC2C3A">
        <w:rPr>
          <w:rFonts w:asciiTheme="minorHAnsi" w:hAnsiTheme="minorHAnsi" w:cstheme="minorHAnsi"/>
          <w:sz w:val="22"/>
          <w:szCs w:val="22"/>
        </w:rPr>
        <w:t xml:space="preserve"> se podílí na zdravotnické výchově a vzdělávání.</w:t>
      </w:r>
    </w:p>
    <w:p w14:paraId="43D82C73" w14:textId="15B595A1" w:rsidR="009F6DC0" w:rsidRPr="00CC2C3A" w:rsidRDefault="00E87901" w:rsidP="00A06E16">
      <w:pPr>
        <w:pStyle w:val="Odstavecseseznamem"/>
        <w:numPr>
          <w:ilvl w:val="0"/>
          <w:numId w:val="1"/>
        </w:numPr>
        <w:spacing w:after="24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Škola je</w:t>
      </w:r>
      <w:r w:rsidR="00237F4C" w:rsidRPr="00CC2C3A">
        <w:rPr>
          <w:rFonts w:asciiTheme="minorHAnsi" w:hAnsiTheme="minorHAnsi" w:cstheme="minorHAnsi"/>
          <w:sz w:val="22"/>
          <w:szCs w:val="22"/>
        </w:rPr>
        <w:t xml:space="preserve"> dle svého Statutu ze dne 2. 8. 2019, ve znění jeho posledních změn (čj. MSMT-29182/2023-2), a zákona o VŠ</w:t>
      </w:r>
      <w:r w:rsidRPr="00CC2C3A">
        <w:rPr>
          <w:rFonts w:asciiTheme="minorHAnsi" w:hAnsiTheme="minorHAnsi" w:cstheme="minorHAnsi"/>
          <w:sz w:val="22"/>
          <w:szCs w:val="22"/>
        </w:rPr>
        <w:t xml:space="preserve"> </w:t>
      </w:r>
      <w:r w:rsidR="00237F4C" w:rsidRPr="00CC2C3A">
        <w:rPr>
          <w:rFonts w:asciiTheme="minorHAnsi" w:hAnsiTheme="minorHAnsi" w:cstheme="minorHAnsi"/>
          <w:sz w:val="22"/>
          <w:szCs w:val="22"/>
        </w:rPr>
        <w:t xml:space="preserve">veřejnou vysokou školou. </w:t>
      </w:r>
    </w:p>
    <w:p w14:paraId="4C717E3B" w14:textId="2C83CE49" w:rsidR="009F6DC0" w:rsidRPr="00CC2C3A" w:rsidRDefault="009F6DC0" w:rsidP="005F4956">
      <w:pPr>
        <w:keepNext/>
        <w:jc w:val="center"/>
        <w:rPr>
          <w:rFonts w:asciiTheme="minorHAnsi" w:hAnsiTheme="minorHAnsi" w:cstheme="minorHAnsi"/>
          <w:b/>
          <w:sz w:val="22"/>
          <w:szCs w:val="22"/>
        </w:rPr>
      </w:pPr>
      <w:r w:rsidRPr="00CC2C3A">
        <w:rPr>
          <w:rFonts w:asciiTheme="minorHAnsi" w:hAnsiTheme="minorHAnsi" w:cstheme="minorHAnsi"/>
          <w:b/>
          <w:sz w:val="22"/>
          <w:szCs w:val="22"/>
        </w:rPr>
        <w:lastRenderedPageBreak/>
        <w:t>II.</w:t>
      </w:r>
    </w:p>
    <w:p w14:paraId="390476C0" w14:textId="36318425" w:rsidR="009F6DC0" w:rsidRPr="00CC2C3A" w:rsidRDefault="009F6DC0" w:rsidP="005F4956">
      <w:pPr>
        <w:keepNext/>
        <w:spacing w:after="120"/>
        <w:jc w:val="center"/>
        <w:rPr>
          <w:rFonts w:asciiTheme="minorHAnsi" w:hAnsiTheme="minorHAnsi" w:cstheme="minorHAnsi"/>
          <w:b/>
          <w:sz w:val="22"/>
          <w:szCs w:val="22"/>
        </w:rPr>
      </w:pPr>
      <w:r w:rsidRPr="00CC2C3A">
        <w:rPr>
          <w:rFonts w:asciiTheme="minorHAnsi" w:hAnsiTheme="minorHAnsi" w:cstheme="minorHAnsi"/>
          <w:b/>
          <w:sz w:val="22"/>
          <w:szCs w:val="22"/>
        </w:rPr>
        <w:t>Předmět smlouvy</w:t>
      </w:r>
    </w:p>
    <w:p w14:paraId="01D750CF" w14:textId="61D15A3C" w:rsidR="009F6DC0" w:rsidRPr="00CC2C3A" w:rsidRDefault="00120818" w:rsidP="00120818">
      <w:pPr>
        <w:pStyle w:val="Odstavecseseznamem"/>
        <w:numPr>
          <w:ilvl w:val="0"/>
          <w:numId w:val="8"/>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Předmětem smlouvy je zajištění konání odborné praxe (dále jen „</w:t>
      </w:r>
      <w:r w:rsidRPr="00CC2C3A">
        <w:rPr>
          <w:rFonts w:asciiTheme="minorHAnsi" w:hAnsiTheme="minorHAnsi" w:cstheme="minorHAnsi"/>
          <w:b/>
          <w:sz w:val="22"/>
          <w:szCs w:val="22"/>
        </w:rPr>
        <w:t>praxe</w:t>
      </w:r>
      <w:r w:rsidRPr="00CC2C3A">
        <w:rPr>
          <w:rFonts w:asciiTheme="minorHAnsi" w:hAnsiTheme="minorHAnsi" w:cstheme="minorHAnsi"/>
          <w:sz w:val="22"/>
          <w:szCs w:val="22"/>
        </w:rPr>
        <w:t xml:space="preserve">“) studentů </w:t>
      </w:r>
      <w:r w:rsidR="00A17D46" w:rsidRPr="00CC2C3A">
        <w:rPr>
          <w:rFonts w:asciiTheme="minorHAnsi" w:hAnsiTheme="minorHAnsi" w:cstheme="minorHAnsi"/>
          <w:sz w:val="22"/>
          <w:szCs w:val="22"/>
        </w:rPr>
        <w:t>školy (zejména pak studentů Fakulty zdravotnických studií</w:t>
      </w:r>
      <w:r w:rsidR="00A17D46" w:rsidRPr="00B20DB7">
        <w:rPr>
          <w:rFonts w:asciiTheme="minorHAnsi" w:hAnsiTheme="minorHAnsi" w:cstheme="minorHAnsi"/>
          <w:sz w:val="22"/>
          <w:szCs w:val="22"/>
        </w:rPr>
        <w:t xml:space="preserve">) </w:t>
      </w:r>
      <w:r w:rsidRPr="00B20DB7">
        <w:rPr>
          <w:rFonts w:asciiTheme="minorHAnsi" w:hAnsiTheme="minorHAnsi" w:cstheme="minorHAnsi"/>
          <w:sz w:val="22"/>
          <w:szCs w:val="22"/>
        </w:rPr>
        <w:t xml:space="preserve">zařazených </w:t>
      </w:r>
      <w:r w:rsidRPr="00B20DB7">
        <w:rPr>
          <w:rFonts w:asciiTheme="minorHAnsi" w:hAnsiTheme="minorHAnsi" w:cstheme="minorHAnsi"/>
          <w:b/>
          <w:sz w:val="22"/>
          <w:szCs w:val="22"/>
        </w:rPr>
        <w:t>do</w:t>
      </w:r>
      <w:r w:rsidR="006555F8" w:rsidRPr="00B20DB7">
        <w:rPr>
          <w:rFonts w:asciiTheme="minorHAnsi" w:hAnsiTheme="minorHAnsi" w:cstheme="minorHAnsi"/>
          <w:b/>
          <w:sz w:val="22"/>
          <w:szCs w:val="22"/>
        </w:rPr>
        <w:t xml:space="preserve"> bakalářských a navazujících magisterských</w:t>
      </w:r>
      <w:r w:rsidRPr="00B20DB7">
        <w:rPr>
          <w:rFonts w:asciiTheme="minorHAnsi" w:hAnsiTheme="minorHAnsi" w:cstheme="minorHAnsi"/>
          <w:b/>
          <w:sz w:val="22"/>
          <w:szCs w:val="22"/>
        </w:rPr>
        <w:t xml:space="preserve"> studijních programů</w:t>
      </w:r>
      <w:r w:rsidR="006555F8" w:rsidRPr="00B20DB7">
        <w:rPr>
          <w:rFonts w:asciiTheme="minorHAnsi" w:hAnsiTheme="minorHAnsi" w:cstheme="minorHAnsi"/>
          <w:b/>
          <w:sz w:val="22"/>
          <w:szCs w:val="22"/>
        </w:rPr>
        <w:t xml:space="preserve"> akreditovaných na Fakultě zdravotnických studií Technické univerzity v Liberci</w:t>
      </w:r>
      <w:r w:rsidRPr="00B20DB7">
        <w:rPr>
          <w:rFonts w:asciiTheme="minorHAnsi" w:hAnsiTheme="minorHAnsi" w:cstheme="minorHAnsi"/>
          <w:sz w:val="22"/>
          <w:szCs w:val="22"/>
        </w:rPr>
        <w:t xml:space="preserve"> (dále jen „</w:t>
      </w:r>
      <w:r w:rsidRPr="00B20DB7">
        <w:rPr>
          <w:rFonts w:asciiTheme="minorHAnsi" w:hAnsiTheme="minorHAnsi" w:cstheme="minorHAnsi"/>
          <w:b/>
          <w:sz w:val="22"/>
          <w:szCs w:val="22"/>
        </w:rPr>
        <w:t>studenti</w:t>
      </w:r>
      <w:r w:rsidRPr="00B20DB7">
        <w:rPr>
          <w:rFonts w:asciiTheme="minorHAnsi" w:hAnsiTheme="minorHAnsi" w:cstheme="minorHAnsi"/>
          <w:sz w:val="22"/>
          <w:szCs w:val="22"/>
        </w:rPr>
        <w:t>“) u poskytovatele</w:t>
      </w:r>
      <w:r w:rsidRPr="00CC2C3A">
        <w:rPr>
          <w:rFonts w:asciiTheme="minorHAnsi" w:hAnsiTheme="minorHAnsi" w:cstheme="minorHAnsi"/>
          <w:sz w:val="22"/>
          <w:szCs w:val="22"/>
        </w:rPr>
        <w:t xml:space="preserve"> praxe v souladu s touto smlouvou a na základě objednávky, která musí splňovat náležitosti dle čl</w:t>
      </w:r>
      <w:r w:rsidR="00AA6499" w:rsidRPr="00CC2C3A">
        <w:rPr>
          <w:rFonts w:asciiTheme="minorHAnsi" w:hAnsiTheme="minorHAnsi" w:cstheme="minorHAnsi"/>
          <w:sz w:val="22"/>
          <w:szCs w:val="22"/>
        </w:rPr>
        <w:t>. IV.</w:t>
      </w:r>
      <w:r w:rsidRPr="00CC2C3A">
        <w:rPr>
          <w:rFonts w:asciiTheme="minorHAnsi" w:hAnsiTheme="minorHAnsi" w:cstheme="minorHAnsi"/>
          <w:sz w:val="22"/>
          <w:szCs w:val="22"/>
        </w:rPr>
        <w:t xml:space="preserve"> této smlouvy.</w:t>
      </w:r>
    </w:p>
    <w:p w14:paraId="3648C58C" w14:textId="77777777" w:rsidR="00120818" w:rsidRPr="00CC2C3A" w:rsidRDefault="00120818" w:rsidP="00120818">
      <w:pPr>
        <w:pStyle w:val="Odstavecseseznamem"/>
        <w:numPr>
          <w:ilvl w:val="0"/>
          <w:numId w:val="8"/>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Praxe bude ze strany poskytovatele praxe umožněna v souladu s jeho kapacitními a provozními možnostmi.</w:t>
      </w:r>
    </w:p>
    <w:p w14:paraId="6ADABAA3" w14:textId="77777777" w:rsidR="00120818" w:rsidRPr="00CC2C3A" w:rsidRDefault="00120818" w:rsidP="00120818">
      <w:pPr>
        <w:pStyle w:val="Odstavecseseznamem"/>
        <w:numPr>
          <w:ilvl w:val="0"/>
          <w:numId w:val="8"/>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Cílem a účelem praxe studentů je prohloubení a upevnění jejich teoretických znalostí získaných dosavadním studiem, zafixování principu profesionální etiky, a to pod odborným vedením či dohledem a dle konkrétních pokynů odborných pracovníků poskytovatele praxe (dále jen „</w:t>
      </w:r>
      <w:r w:rsidRPr="00CC2C3A">
        <w:rPr>
          <w:rFonts w:asciiTheme="minorHAnsi" w:hAnsiTheme="minorHAnsi" w:cstheme="minorHAnsi"/>
          <w:b/>
          <w:sz w:val="22"/>
          <w:szCs w:val="22"/>
        </w:rPr>
        <w:t>pověřený pracovník</w:t>
      </w:r>
      <w:r w:rsidRPr="00CC2C3A">
        <w:rPr>
          <w:rFonts w:asciiTheme="minorHAnsi" w:hAnsiTheme="minorHAnsi" w:cstheme="minorHAnsi"/>
          <w:sz w:val="22"/>
          <w:szCs w:val="22"/>
        </w:rPr>
        <w:t>“). Absolvování praxe je povinnou součástí studia studentů.</w:t>
      </w:r>
    </w:p>
    <w:p w14:paraId="67B57A94" w14:textId="1B56C545" w:rsidR="00120818" w:rsidRPr="00CC2C3A" w:rsidRDefault="00120818" w:rsidP="00A06E16">
      <w:pPr>
        <w:pStyle w:val="Odstavecseseznamem"/>
        <w:numPr>
          <w:ilvl w:val="0"/>
          <w:numId w:val="8"/>
        </w:numPr>
        <w:spacing w:after="24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 xml:space="preserve">V rámci praxe mohou studenti provádět úkony jen na základě výslovného pokynu pověřeného pracovníka, ve stanoveném rozsahu a pod jeho přímým dohledem. </w:t>
      </w:r>
    </w:p>
    <w:p w14:paraId="620306A9" w14:textId="77603CBB" w:rsidR="00FF6977" w:rsidRPr="00CC2C3A" w:rsidRDefault="00FF6977" w:rsidP="00FF6977">
      <w:pPr>
        <w:jc w:val="center"/>
        <w:rPr>
          <w:rFonts w:asciiTheme="minorHAnsi" w:hAnsiTheme="minorHAnsi" w:cstheme="minorHAnsi"/>
          <w:b/>
          <w:sz w:val="22"/>
          <w:szCs w:val="22"/>
        </w:rPr>
      </w:pPr>
      <w:r w:rsidRPr="00CC2C3A">
        <w:rPr>
          <w:rFonts w:asciiTheme="minorHAnsi" w:hAnsiTheme="minorHAnsi" w:cstheme="minorHAnsi"/>
          <w:b/>
          <w:sz w:val="22"/>
          <w:szCs w:val="22"/>
        </w:rPr>
        <w:t>III.</w:t>
      </w:r>
    </w:p>
    <w:p w14:paraId="29235DEF" w14:textId="5C22E2CE" w:rsidR="00FF6977" w:rsidRPr="00CC2C3A" w:rsidRDefault="00FF6977" w:rsidP="00FF6977">
      <w:pPr>
        <w:spacing w:after="120"/>
        <w:jc w:val="center"/>
        <w:rPr>
          <w:rFonts w:asciiTheme="minorHAnsi" w:hAnsiTheme="minorHAnsi" w:cstheme="minorHAnsi"/>
          <w:b/>
          <w:sz w:val="22"/>
          <w:szCs w:val="22"/>
        </w:rPr>
      </w:pPr>
      <w:r w:rsidRPr="00CC2C3A">
        <w:rPr>
          <w:rFonts w:asciiTheme="minorHAnsi" w:hAnsiTheme="minorHAnsi" w:cstheme="minorHAnsi"/>
          <w:b/>
          <w:sz w:val="22"/>
          <w:szCs w:val="22"/>
        </w:rPr>
        <w:t>Místo a doba výkonu praxe</w:t>
      </w:r>
    </w:p>
    <w:p w14:paraId="05D9E509" w14:textId="77777777" w:rsidR="00FF6977" w:rsidRPr="00CC2C3A" w:rsidRDefault="00FF6977" w:rsidP="00FF6977">
      <w:pPr>
        <w:pStyle w:val="Odstavecseseznamem"/>
        <w:numPr>
          <w:ilvl w:val="0"/>
          <w:numId w:val="11"/>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 xml:space="preserve">Praxe bude vykonávána v časovém rozsahu odpovídající týdenní pracovní době dle zákona č. 262/2006 Sb., zákoník práce, ve znění pozdějších předpisů, s jejím rovnoměrným rozvržením s přestávkami na jídlo a odpočinek. </w:t>
      </w:r>
    </w:p>
    <w:p w14:paraId="4B3862BF" w14:textId="239A878D" w:rsidR="00FF6977" w:rsidRPr="00CC2C3A" w:rsidRDefault="00FF6977" w:rsidP="00A06E16">
      <w:pPr>
        <w:pStyle w:val="Odstavecseseznamem"/>
        <w:numPr>
          <w:ilvl w:val="0"/>
          <w:numId w:val="11"/>
        </w:numPr>
        <w:spacing w:after="24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 xml:space="preserve">Místem výkonu praxe budou </w:t>
      </w:r>
      <w:r w:rsidRPr="00CC2499">
        <w:rPr>
          <w:rFonts w:asciiTheme="minorHAnsi" w:hAnsiTheme="minorHAnsi" w:cstheme="minorHAnsi"/>
          <w:b/>
          <w:sz w:val="22"/>
          <w:szCs w:val="22"/>
        </w:rPr>
        <w:t>pracoviště poskytovatele praxe</w:t>
      </w:r>
      <w:r w:rsidR="00F51B86" w:rsidRPr="00CC2499">
        <w:rPr>
          <w:rFonts w:asciiTheme="minorHAnsi" w:hAnsiTheme="minorHAnsi" w:cstheme="minorHAnsi"/>
          <w:b/>
          <w:sz w:val="22"/>
          <w:szCs w:val="22"/>
        </w:rPr>
        <w:t>, jejichž činnost odpovídá požadavkům studijního programu studentů školy</w:t>
      </w:r>
      <w:r w:rsidR="00F51B86" w:rsidRPr="00CC2C3A">
        <w:rPr>
          <w:rFonts w:asciiTheme="minorHAnsi" w:hAnsiTheme="minorHAnsi" w:cstheme="minorHAnsi"/>
          <w:sz w:val="22"/>
          <w:szCs w:val="22"/>
        </w:rPr>
        <w:t>.</w:t>
      </w:r>
    </w:p>
    <w:p w14:paraId="6B3A5CD5" w14:textId="70824CAE" w:rsidR="00FF6977" w:rsidRPr="00CC2C3A" w:rsidRDefault="00FF6977" w:rsidP="00FF6977">
      <w:pPr>
        <w:jc w:val="center"/>
        <w:rPr>
          <w:rFonts w:asciiTheme="minorHAnsi" w:hAnsiTheme="minorHAnsi" w:cstheme="minorHAnsi"/>
          <w:b/>
          <w:sz w:val="22"/>
          <w:szCs w:val="22"/>
        </w:rPr>
      </w:pPr>
      <w:r w:rsidRPr="00CC2C3A">
        <w:rPr>
          <w:rFonts w:asciiTheme="minorHAnsi" w:hAnsiTheme="minorHAnsi" w:cstheme="minorHAnsi"/>
          <w:b/>
          <w:sz w:val="22"/>
          <w:szCs w:val="22"/>
        </w:rPr>
        <w:t>IV.</w:t>
      </w:r>
    </w:p>
    <w:p w14:paraId="39084034" w14:textId="75A3509B" w:rsidR="00FF6977" w:rsidRPr="00CC2C3A" w:rsidRDefault="00FF6977" w:rsidP="00FF6977">
      <w:pPr>
        <w:spacing w:after="120"/>
        <w:jc w:val="center"/>
        <w:rPr>
          <w:rFonts w:asciiTheme="minorHAnsi" w:hAnsiTheme="minorHAnsi" w:cstheme="minorHAnsi"/>
          <w:b/>
          <w:sz w:val="22"/>
          <w:szCs w:val="22"/>
        </w:rPr>
      </w:pPr>
      <w:r w:rsidRPr="00CC2C3A">
        <w:rPr>
          <w:rFonts w:asciiTheme="minorHAnsi" w:hAnsiTheme="minorHAnsi" w:cstheme="minorHAnsi"/>
          <w:b/>
          <w:sz w:val="22"/>
          <w:szCs w:val="22"/>
        </w:rPr>
        <w:t>Objednávka, obsahová náplň praxe</w:t>
      </w:r>
    </w:p>
    <w:p w14:paraId="75EBEF05" w14:textId="77C0FE15" w:rsidR="00FF6977" w:rsidRPr="00CC2C3A" w:rsidRDefault="00FF6977" w:rsidP="00FF6977">
      <w:pPr>
        <w:pStyle w:val="Odstavecseseznamem"/>
        <w:numPr>
          <w:ilvl w:val="0"/>
          <w:numId w:val="13"/>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 xml:space="preserve">Poskytovatel praxe poskytne praxi podle této smlouvy na základě písemné objednávky </w:t>
      </w:r>
      <w:r w:rsidR="00991506" w:rsidRPr="00CC2C3A">
        <w:rPr>
          <w:rFonts w:asciiTheme="minorHAnsi" w:hAnsiTheme="minorHAnsi" w:cstheme="minorHAnsi"/>
          <w:sz w:val="22"/>
          <w:szCs w:val="22"/>
        </w:rPr>
        <w:t>školy</w:t>
      </w:r>
      <w:r w:rsidRPr="00CC2C3A">
        <w:rPr>
          <w:rFonts w:asciiTheme="minorHAnsi" w:hAnsiTheme="minorHAnsi" w:cstheme="minorHAnsi"/>
          <w:sz w:val="22"/>
          <w:szCs w:val="22"/>
        </w:rPr>
        <w:t xml:space="preserve">, s jejímž obsahem bude seznámen a kterou písemně potvrdí. </w:t>
      </w:r>
    </w:p>
    <w:p w14:paraId="773D77D1" w14:textId="561A8437" w:rsidR="00FF6977" w:rsidRPr="00CC2C3A" w:rsidRDefault="00FF6977" w:rsidP="00FF6977">
      <w:pPr>
        <w:pStyle w:val="Odstavecseseznamem"/>
        <w:numPr>
          <w:ilvl w:val="0"/>
          <w:numId w:val="13"/>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Součástí objednávky bude seznam studentů, kterým má být praxe poskytnuta a specifikace náplně praxe, kterou poskytovatel praxe v souladu s touto smlouvou studentům poskytne. Seznam studentů bude obsahovat</w:t>
      </w:r>
      <w:r w:rsidR="00991506" w:rsidRPr="00CC2C3A">
        <w:rPr>
          <w:rFonts w:asciiTheme="minorHAnsi" w:hAnsiTheme="minorHAnsi" w:cstheme="minorHAnsi"/>
          <w:sz w:val="22"/>
          <w:szCs w:val="22"/>
        </w:rPr>
        <w:t xml:space="preserve"> jejich</w:t>
      </w:r>
      <w:r w:rsidRPr="00CC2C3A">
        <w:rPr>
          <w:rFonts w:asciiTheme="minorHAnsi" w:hAnsiTheme="minorHAnsi" w:cstheme="minorHAnsi"/>
          <w:sz w:val="22"/>
          <w:szCs w:val="22"/>
        </w:rPr>
        <w:t xml:space="preserve"> jména, příjmení, data narození a</w:t>
      </w:r>
      <w:r w:rsidR="00991506" w:rsidRPr="00CC2C3A">
        <w:rPr>
          <w:rFonts w:asciiTheme="minorHAnsi" w:hAnsiTheme="minorHAnsi" w:cstheme="minorHAnsi"/>
          <w:sz w:val="22"/>
          <w:szCs w:val="22"/>
        </w:rPr>
        <w:t xml:space="preserve"> adresy jejich</w:t>
      </w:r>
      <w:r w:rsidRPr="00CC2C3A">
        <w:rPr>
          <w:rFonts w:asciiTheme="minorHAnsi" w:hAnsiTheme="minorHAnsi" w:cstheme="minorHAnsi"/>
          <w:sz w:val="22"/>
          <w:szCs w:val="22"/>
        </w:rPr>
        <w:t> </w:t>
      </w:r>
      <w:r w:rsidR="00991506" w:rsidRPr="00CC2C3A">
        <w:rPr>
          <w:rFonts w:asciiTheme="minorHAnsi" w:hAnsiTheme="minorHAnsi" w:cstheme="minorHAnsi"/>
          <w:sz w:val="22"/>
          <w:szCs w:val="22"/>
        </w:rPr>
        <w:t>pobytu</w:t>
      </w:r>
      <w:r w:rsidRPr="00CC2C3A">
        <w:rPr>
          <w:rFonts w:asciiTheme="minorHAnsi" w:hAnsiTheme="minorHAnsi" w:cstheme="minorHAnsi"/>
          <w:sz w:val="22"/>
          <w:szCs w:val="22"/>
        </w:rPr>
        <w:t>. Specifikace náplně bude obsahovat termín poskytnutí praxe, časový harmonogram, místo výkonu praxe (konkrétní pracoviště) a konkrétní náplň praxe.</w:t>
      </w:r>
    </w:p>
    <w:p w14:paraId="0C2A8770" w14:textId="403A09CB" w:rsidR="00FF6977" w:rsidRPr="00CC2C3A" w:rsidRDefault="00FF6977" w:rsidP="00FF6977">
      <w:pPr>
        <w:pStyle w:val="Odstavecseseznamem"/>
        <w:numPr>
          <w:ilvl w:val="0"/>
          <w:numId w:val="13"/>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Poskytovatel praxe při potvrzení objednávky určí pověřeného pracovníka. Potvrzením objednávky poskytovatelem praxe se uzavírá dílčí smlouva o praxi (dále též „</w:t>
      </w:r>
      <w:r w:rsidRPr="00CC2C3A">
        <w:rPr>
          <w:rFonts w:asciiTheme="minorHAnsi" w:hAnsiTheme="minorHAnsi" w:cstheme="minorHAnsi"/>
          <w:b/>
          <w:sz w:val="22"/>
          <w:szCs w:val="22"/>
        </w:rPr>
        <w:t>dílčí smlouva</w:t>
      </w:r>
      <w:r w:rsidRPr="00CC2C3A">
        <w:rPr>
          <w:rFonts w:asciiTheme="minorHAnsi" w:hAnsiTheme="minorHAnsi" w:cstheme="minorHAnsi"/>
          <w:sz w:val="22"/>
          <w:szCs w:val="22"/>
        </w:rPr>
        <w:t>“).</w:t>
      </w:r>
    </w:p>
    <w:p w14:paraId="569A8690" w14:textId="77777777" w:rsidR="00FF6977" w:rsidRPr="00CC2C3A" w:rsidRDefault="00FF6977" w:rsidP="00A06E16">
      <w:pPr>
        <w:pStyle w:val="Odstavecseseznamem"/>
        <w:numPr>
          <w:ilvl w:val="0"/>
          <w:numId w:val="13"/>
        </w:numPr>
        <w:spacing w:after="24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Každý student v den nástupu na praxi výslovně prohlásí a svým podpisem potvrdí, že je seznámen se svými povinnostmi, náplní praxe a že je řádně očkován proti infekčním nemocem v souladu s vyhláškou č. 537/2006 Sb., o očkování proti infekčním nemocem, v platném znění.</w:t>
      </w:r>
    </w:p>
    <w:p w14:paraId="364D5511" w14:textId="5118D63E" w:rsidR="00FF6977" w:rsidRPr="00CC2C3A" w:rsidRDefault="00FF6977" w:rsidP="00FF6977">
      <w:pPr>
        <w:jc w:val="center"/>
        <w:rPr>
          <w:rFonts w:asciiTheme="minorHAnsi" w:hAnsiTheme="minorHAnsi" w:cstheme="minorHAnsi"/>
          <w:b/>
          <w:sz w:val="22"/>
          <w:szCs w:val="22"/>
        </w:rPr>
      </w:pPr>
      <w:r w:rsidRPr="00CC2C3A">
        <w:rPr>
          <w:rFonts w:asciiTheme="minorHAnsi" w:hAnsiTheme="minorHAnsi" w:cstheme="minorHAnsi"/>
          <w:b/>
          <w:sz w:val="22"/>
          <w:szCs w:val="22"/>
        </w:rPr>
        <w:t>V.</w:t>
      </w:r>
    </w:p>
    <w:p w14:paraId="4FC548F6" w14:textId="29CADC87" w:rsidR="00FF6977" w:rsidRPr="00CC2C3A" w:rsidRDefault="00FF6977" w:rsidP="00FF6977">
      <w:pPr>
        <w:spacing w:after="120"/>
        <w:jc w:val="center"/>
        <w:rPr>
          <w:rFonts w:asciiTheme="minorHAnsi" w:hAnsiTheme="minorHAnsi" w:cstheme="minorHAnsi"/>
          <w:b/>
          <w:sz w:val="22"/>
          <w:szCs w:val="22"/>
        </w:rPr>
      </w:pPr>
      <w:r w:rsidRPr="00CC2C3A">
        <w:rPr>
          <w:rFonts w:asciiTheme="minorHAnsi" w:hAnsiTheme="minorHAnsi" w:cstheme="minorHAnsi"/>
          <w:b/>
          <w:sz w:val="22"/>
          <w:szCs w:val="22"/>
        </w:rPr>
        <w:t>Práva a povinnosti smluvních stran</w:t>
      </w:r>
    </w:p>
    <w:p w14:paraId="3FE411FF" w14:textId="0D968E69" w:rsidR="00FF6977" w:rsidRPr="00CC2C3A" w:rsidRDefault="00991506" w:rsidP="0086268C">
      <w:pPr>
        <w:numPr>
          <w:ilvl w:val="0"/>
          <w:numId w:val="14"/>
        </w:numPr>
        <w:autoSpaceDE w:val="0"/>
        <w:autoSpaceDN w:val="0"/>
        <w:adjustRightInd w:val="0"/>
        <w:spacing w:after="120"/>
        <w:ind w:left="284" w:hanging="284"/>
        <w:jc w:val="both"/>
        <w:outlineLvl w:val="0"/>
        <w:rPr>
          <w:rFonts w:asciiTheme="minorHAnsi" w:hAnsiTheme="minorHAnsi" w:cstheme="minorHAnsi"/>
          <w:sz w:val="22"/>
          <w:szCs w:val="22"/>
        </w:rPr>
      </w:pPr>
      <w:r w:rsidRPr="00CC2C3A">
        <w:rPr>
          <w:rFonts w:asciiTheme="minorHAnsi" w:hAnsiTheme="minorHAnsi" w:cstheme="minorHAnsi"/>
          <w:sz w:val="22"/>
          <w:szCs w:val="22"/>
        </w:rPr>
        <w:t>Škola</w:t>
      </w:r>
      <w:r w:rsidR="00FF6977" w:rsidRPr="00CC2C3A">
        <w:rPr>
          <w:rFonts w:asciiTheme="minorHAnsi" w:hAnsiTheme="minorHAnsi" w:cstheme="minorHAnsi"/>
          <w:sz w:val="22"/>
          <w:szCs w:val="22"/>
        </w:rPr>
        <w:t xml:space="preserve"> se zavazuje: </w:t>
      </w:r>
    </w:p>
    <w:p w14:paraId="2B934964" w14:textId="77777777" w:rsidR="00FF6977" w:rsidRPr="00CC2C3A" w:rsidRDefault="00FF6977" w:rsidP="0086268C">
      <w:pPr>
        <w:pStyle w:val="Nadpis3"/>
        <w:numPr>
          <w:ilvl w:val="2"/>
          <w:numId w:val="4"/>
        </w:numPr>
        <w:tabs>
          <w:tab w:val="clear" w:pos="851"/>
          <w:tab w:val="num" w:pos="567"/>
        </w:tabs>
        <w:spacing w:after="120"/>
        <w:ind w:left="567"/>
        <w:rPr>
          <w:rFonts w:asciiTheme="minorHAnsi" w:hAnsiTheme="minorHAnsi" w:cstheme="minorHAnsi"/>
          <w:sz w:val="22"/>
          <w:szCs w:val="22"/>
        </w:rPr>
      </w:pPr>
      <w:r w:rsidRPr="00CC2C3A">
        <w:rPr>
          <w:rFonts w:asciiTheme="minorHAnsi" w:hAnsiTheme="minorHAnsi" w:cstheme="minorHAnsi"/>
          <w:sz w:val="22"/>
          <w:szCs w:val="22"/>
        </w:rPr>
        <w:t>připravit studenty pro základní odbornou činnost jak po stránce teoretické, tak po stránce praktické,</w:t>
      </w:r>
    </w:p>
    <w:p w14:paraId="4C734E6E" w14:textId="50AB98E7" w:rsidR="00FF6977" w:rsidRPr="00CC2C3A" w:rsidRDefault="00FF6977" w:rsidP="0086268C">
      <w:pPr>
        <w:pStyle w:val="Nadpis3"/>
        <w:numPr>
          <w:ilvl w:val="2"/>
          <w:numId w:val="4"/>
        </w:numPr>
        <w:tabs>
          <w:tab w:val="clear" w:pos="851"/>
          <w:tab w:val="num" w:pos="567"/>
        </w:tabs>
        <w:spacing w:after="120"/>
        <w:ind w:left="567"/>
        <w:rPr>
          <w:rFonts w:asciiTheme="minorHAnsi" w:hAnsiTheme="minorHAnsi" w:cstheme="minorHAnsi"/>
          <w:sz w:val="22"/>
          <w:szCs w:val="22"/>
        </w:rPr>
      </w:pPr>
      <w:r w:rsidRPr="00CC2C3A">
        <w:rPr>
          <w:rFonts w:asciiTheme="minorHAnsi" w:hAnsiTheme="minorHAnsi" w:cstheme="minorHAnsi"/>
          <w:sz w:val="22"/>
          <w:szCs w:val="22"/>
        </w:rPr>
        <w:t>vypracovat obsahovou náplň praxe v souladu s čl. IV. odst. 2</w:t>
      </w:r>
      <w:r w:rsidR="00394E71" w:rsidRPr="00CC2C3A">
        <w:rPr>
          <w:rFonts w:asciiTheme="minorHAnsi" w:hAnsiTheme="minorHAnsi" w:cstheme="minorHAnsi"/>
          <w:sz w:val="22"/>
          <w:szCs w:val="22"/>
        </w:rPr>
        <w:t>.</w:t>
      </w:r>
      <w:r w:rsidRPr="00CC2C3A">
        <w:rPr>
          <w:rFonts w:asciiTheme="minorHAnsi" w:hAnsiTheme="minorHAnsi" w:cstheme="minorHAnsi"/>
          <w:sz w:val="22"/>
          <w:szCs w:val="22"/>
        </w:rPr>
        <w:t xml:space="preserve"> této smlouvy,</w:t>
      </w:r>
    </w:p>
    <w:p w14:paraId="7E94A846" w14:textId="77777777" w:rsidR="00FF6977" w:rsidRPr="00CC2C3A" w:rsidRDefault="00FF6977" w:rsidP="0086268C">
      <w:pPr>
        <w:pStyle w:val="Nadpis3"/>
        <w:numPr>
          <w:ilvl w:val="2"/>
          <w:numId w:val="4"/>
        </w:numPr>
        <w:tabs>
          <w:tab w:val="clear" w:pos="851"/>
          <w:tab w:val="num" w:pos="567"/>
        </w:tabs>
        <w:spacing w:after="120"/>
        <w:ind w:left="567"/>
        <w:rPr>
          <w:rFonts w:asciiTheme="minorHAnsi" w:hAnsiTheme="minorHAnsi" w:cstheme="minorHAnsi"/>
          <w:sz w:val="22"/>
          <w:szCs w:val="22"/>
        </w:rPr>
      </w:pPr>
      <w:r w:rsidRPr="00CC2C3A">
        <w:rPr>
          <w:rFonts w:asciiTheme="minorHAnsi" w:hAnsiTheme="minorHAnsi" w:cstheme="minorHAnsi"/>
          <w:sz w:val="22"/>
          <w:szCs w:val="22"/>
        </w:rPr>
        <w:t>spolupracovat s pověřeným pracovníkem poskytovatele praxe při provádění praxe a odstraňování případných nedostatků během jejího výkonu,</w:t>
      </w:r>
    </w:p>
    <w:p w14:paraId="28088F39" w14:textId="77777777" w:rsidR="00FF6977" w:rsidRPr="00CC2C3A" w:rsidRDefault="00FF6977" w:rsidP="0086268C">
      <w:pPr>
        <w:pStyle w:val="Nadpis3"/>
        <w:numPr>
          <w:ilvl w:val="2"/>
          <w:numId w:val="4"/>
        </w:numPr>
        <w:tabs>
          <w:tab w:val="clear" w:pos="851"/>
          <w:tab w:val="num" w:pos="567"/>
        </w:tabs>
        <w:spacing w:after="120"/>
        <w:ind w:left="567"/>
        <w:rPr>
          <w:rFonts w:asciiTheme="minorHAnsi" w:hAnsiTheme="minorHAnsi" w:cstheme="minorHAnsi"/>
          <w:sz w:val="22"/>
          <w:szCs w:val="22"/>
        </w:rPr>
      </w:pPr>
      <w:r w:rsidRPr="00CC2C3A">
        <w:rPr>
          <w:rFonts w:asciiTheme="minorHAnsi" w:hAnsiTheme="minorHAnsi" w:cstheme="minorHAnsi"/>
          <w:sz w:val="22"/>
          <w:szCs w:val="22"/>
        </w:rPr>
        <w:lastRenderedPageBreak/>
        <w:t>zajistit, aby zdravotní stav studentů nastupujících na praxi umožňoval absolvování praxe, a pokud ji budou známy okolnosti, týkající se zdravotního stavu nebo osobnosti některého studenta, které by mohly mít vliv na výkon praxe, že tyto skutečnosti bezodkladně písemně oznámí poskytovateli praxe,</w:t>
      </w:r>
    </w:p>
    <w:p w14:paraId="6B6B590B" w14:textId="3720546F" w:rsidR="00FF6977" w:rsidRPr="00B20DB7" w:rsidRDefault="00FF6977" w:rsidP="0086268C">
      <w:pPr>
        <w:pStyle w:val="Nadpis3"/>
        <w:numPr>
          <w:ilvl w:val="2"/>
          <w:numId w:val="4"/>
        </w:numPr>
        <w:tabs>
          <w:tab w:val="clear" w:pos="851"/>
          <w:tab w:val="num" w:pos="567"/>
        </w:tabs>
        <w:ind w:left="567"/>
        <w:rPr>
          <w:rFonts w:asciiTheme="minorHAnsi" w:hAnsiTheme="minorHAnsi" w:cstheme="minorHAnsi"/>
          <w:sz w:val="22"/>
          <w:szCs w:val="22"/>
        </w:rPr>
      </w:pPr>
      <w:r w:rsidRPr="00CC2C3A">
        <w:rPr>
          <w:rFonts w:asciiTheme="minorHAnsi" w:hAnsiTheme="minorHAnsi" w:cstheme="minorHAnsi"/>
          <w:sz w:val="22"/>
          <w:szCs w:val="22"/>
        </w:rPr>
        <w:t xml:space="preserve">pověřit svého zaměstnance k jednání za </w:t>
      </w:r>
      <w:r w:rsidR="00991506" w:rsidRPr="00CC2C3A">
        <w:rPr>
          <w:rFonts w:asciiTheme="minorHAnsi" w:hAnsiTheme="minorHAnsi" w:cstheme="minorHAnsi"/>
          <w:sz w:val="22"/>
          <w:szCs w:val="22"/>
        </w:rPr>
        <w:t>školu</w:t>
      </w:r>
      <w:r w:rsidRPr="00CC2C3A">
        <w:rPr>
          <w:rFonts w:asciiTheme="minorHAnsi" w:hAnsiTheme="minorHAnsi" w:cstheme="minorHAnsi"/>
          <w:sz w:val="22"/>
          <w:szCs w:val="22"/>
        </w:rPr>
        <w:t xml:space="preserve"> ve všech záležitostech týkajících se naplňování této smlouvy,</w:t>
      </w:r>
      <w:r w:rsidRPr="00CC2C3A">
        <w:rPr>
          <w:rFonts w:asciiTheme="minorHAnsi" w:hAnsiTheme="minorHAnsi" w:cstheme="minorHAnsi"/>
        </w:rPr>
        <w:t xml:space="preserve"> </w:t>
      </w:r>
      <w:r w:rsidRPr="00CC2C3A">
        <w:rPr>
          <w:rFonts w:asciiTheme="minorHAnsi" w:hAnsiTheme="minorHAnsi" w:cstheme="minorHAnsi"/>
          <w:sz w:val="22"/>
          <w:szCs w:val="22"/>
        </w:rPr>
        <w:t xml:space="preserve">tímto pověřeným zaměstnancem </w:t>
      </w:r>
      <w:proofErr w:type="gramStart"/>
      <w:r w:rsidRPr="00B20DB7">
        <w:rPr>
          <w:rFonts w:asciiTheme="minorHAnsi" w:hAnsiTheme="minorHAnsi" w:cstheme="minorHAnsi"/>
          <w:sz w:val="22"/>
          <w:szCs w:val="22"/>
        </w:rPr>
        <w:t>je</w:t>
      </w:r>
      <w:r w:rsidR="00843B30">
        <w:rPr>
          <w:rFonts w:asciiTheme="minorHAnsi" w:hAnsiTheme="minorHAnsi" w:cstheme="minorHAnsi"/>
          <w:sz w:val="22"/>
          <w:szCs w:val="22"/>
        </w:rPr>
        <w:t xml:space="preserve"> ........</w:t>
      </w:r>
      <w:r w:rsidRPr="00B20DB7">
        <w:rPr>
          <w:rFonts w:asciiTheme="minorHAnsi" w:hAnsiTheme="minorHAnsi" w:cstheme="minorHAnsi"/>
          <w:sz w:val="22"/>
          <w:szCs w:val="22"/>
        </w:rPr>
        <w:t>,</w:t>
      </w:r>
      <w:proofErr w:type="gramEnd"/>
    </w:p>
    <w:p w14:paraId="1043E4F3" w14:textId="77777777" w:rsidR="00FF6977" w:rsidRPr="00CC2C3A" w:rsidRDefault="00FF6977" w:rsidP="0086268C">
      <w:pPr>
        <w:pStyle w:val="Nadpis3"/>
        <w:numPr>
          <w:ilvl w:val="2"/>
          <w:numId w:val="4"/>
        </w:numPr>
        <w:tabs>
          <w:tab w:val="clear" w:pos="851"/>
          <w:tab w:val="num" w:pos="567"/>
        </w:tabs>
        <w:spacing w:after="120"/>
        <w:ind w:left="567"/>
        <w:rPr>
          <w:rFonts w:asciiTheme="minorHAnsi" w:hAnsiTheme="minorHAnsi" w:cstheme="minorHAnsi"/>
          <w:sz w:val="22"/>
          <w:szCs w:val="22"/>
        </w:rPr>
      </w:pPr>
      <w:r w:rsidRPr="00CC2C3A">
        <w:rPr>
          <w:rFonts w:asciiTheme="minorHAnsi" w:hAnsiTheme="minorHAnsi" w:cstheme="minorHAnsi"/>
          <w:sz w:val="22"/>
          <w:szCs w:val="22"/>
        </w:rPr>
        <w:t xml:space="preserve">informovat studenty o nutnosti zajištění ochranného pracovního oděvu, je-li to po dohodě s poskytovatelem praxe nutné, </w:t>
      </w:r>
      <w:bookmarkStart w:id="0" w:name="_GoBack"/>
      <w:bookmarkEnd w:id="0"/>
    </w:p>
    <w:p w14:paraId="17B2EBC3" w14:textId="68F05D97" w:rsidR="00FF6977" w:rsidRPr="00CC2C3A" w:rsidRDefault="00FF6977" w:rsidP="0086268C">
      <w:pPr>
        <w:pStyle w:val="Nadpis3"/>
        <w:numPr>
          <w:ilvl w:val="2"/>
          <w:numId w:val="4"/>
        </w:numPr>
        <w:tabs>
          <w:tab w:val="clear" w:pos="851"/>
          <w:tab w:val="num" w:pos="567"/>
        </w:tabs>
        <w:spacing w:after="120"/>
        <w:ind w:left="567"/>
        <w:rPr>
          <w:rFonts w:asciiTheme="minorHAnsi" w:hAnsiTheme="minorHAnsi" w:cstheme="minorHAnsi"/>
          <w:sz w:val="22"/>
          <w:szCs w:val="22"/>
        </w:rPr>
      </w:pPr>
      <w:r w:rsidRPr="00CC2C3A">
        <w:rPr>
          <w:rFonts w:asciiTheme="minorHAnsi" w:hAnsiTheme="minorHAnsi" w:cstheme="minorHAnsi"/>
          <w:sz w:val="22"/>
          <w:szCs w:val="22"/>
        </w:rPr>
        <w:t>zajistit, aby byli studenti řádně očkováni v souladu s vyhláškou MZ č. 537/2006 Sb., o očkování proti infekčním nemocem</w:t>
      </w:r>
      <w:r w:rsidR="006E2068" w:rsidRPr="00CC2C3A">
        <w:rPr>
          <w:rFonts w:asciiTheme="minorHAnsi" w:hAnsiTheme="minorHAnsi" w:cstheme="minorHAnsi"/>
          <w:sz w:val="22"/>
          <w:szCs w:val="22"/>
        </w:rPr>
        <w:t>,</w:t>
      </w:r>
      <w:r w:rsidRPr="00CC2C3A">
        <w:rPr>
          <w:rFonts w:asciiTheme="minorHAnsi" w:hAnsiTheme="minorHAnsi" w:cstheme="minorHAnsi"/>
          <w:sz w:val="22"/>
          <w:szCs w:val="22"/>
        </w:rPr>
        <w:t xml:space="preserve"> </w:t>
      </w:r>
      <w:r w:rsidR="00A06E16" w:rsidRPr="00CC2C3A">
        <w:rPr>
          <w:rFonts w:asciiTheme="minorHAnsi" w:hAnsiTheme="minorHAnsi" w:cstheme="minorHAnsi"/>
          <w:sz w:val="22"/>
          <w:szCs w:val="22"/>
        </w:rPr>
        <w:t>ve znění pozdějších předpisů (zejména očkování proti hepatitidě typu B),</w:t>
      </w:r>
    </w:p>
    <w:p w14:paraId="3BCDC328" w14:textId="77777777" w:rsidR="00FF6977" w:rsidRPr="00CC2C3A" w:rsidRDefault="00FF6977" w:rsidP="0086268C">
      <w:pPr>
        <w:pStyle w:val="Nadpis3"/>
        <w:numPr>
          <w:ilvl w:val="2"/>
          <w:numId w:val="4"/>
        </w:numPr>
        <w:tabs>
          <w:tab w:val="clear" w:pos="851"/>
          <w:tab w:val="num" w:pos="567"/>
        </w:tabs>
        <w:spacing w:after="120"/>
        <w:ind w:left="567"/>
        <w:rPr>
          <w:rFonts w:asciiTheme="minorHAnsi" w:hAnsiTheme="minorHAnsi" w:cstheme="minorHAnsi"/>
          <w:sz w:val="22"/>
          <w:szCs w:val="22"/>
        </w:rPr>
      </w:pPr>
      <w:r w:rsidRPr="00CC2C3A">
        <w:rPr>
          <w:rFonts w:asciiTheme="minorHAnsi" w:hAnsiTheme="minorHAnsi" w:cstheme="minorHAnsi"/>
          <w:sz w:val="22"/>
          <w:szCs w:val="22"/>
        </w:rPr>
        <w:t>poučit studenty o povinnosti zachovávat mlčenlivost o všech skutečnostech, o nichž se při výkonu praxe dozví, a to v souladu s platnými právními předpisy,</w:t>
      </w:r>
    </w:p>
    <w:p w14:paraId="5FC4AC26" w14:textId="77777777" w:rsidR="00FF6977" w:rsidRPr="00CC2C3A" w:rsidRDefault="00FF6977" w:rsidP="0086268C">
      <w:pPr>
        <w:pStyle w:val="Nadpis3"/>
        <w:numPr>
          <w:ilvl w:val="2"/>
          <w:numId w:val="4"/>
        </w:numPr>
        <w:tabs>
          <w:tab w:val="clear" w:pos="851"/>
          <w:tab w:val="num" w:pos="567"/>
        </w:tabs>
        <w:spacing w:after="120"/>
        <w:ind w:left="567"/>
        <w:rPr>
          <w:rFonts w:asciiTheme="minorHAnsi" w:hAnsiTheme="minorHAnsi" w:cstheme="minorHAnsi"/>
          <w:sz w:val="22"/>
          <w:szCs w:val="22"/>
        </w:rPr>
      </w:pPr>
      <w:r w:rsidRPr="00CC2C3A">
        <w:rPr>
          <w:rFonts w:asciiTheme="minorHAnsi" w:hAnsiTheme="minorHAnsi" w:cstheme="minorHAnsi"/>
          <w:sz w:val="22"/>
          <w:szCs w:val="22"/>
        </w:rPr>
        <w:t>poučit studenty o obecných základech právní úpravy bezpečnosti a ochrany zdraví při práci a požární ochrany,</w:t>
      </w:r>
    </w:p>
    <w:p w14:paraId="2E646929" w14:textId="2ABE4F66" w:rsidR="00A06E16" w:rsidRPr="00077F4D" w:rsidRDefault="00FF6977" w:rsidP="00077F4D">
      <w:pPr>
        <w:pStyle w:val="Nadpis3"/>
        <w:numPr>
          <w:ilvl w:val="2"/>
          <w:numId w:val="4"/>
        </w:numPr>
        <w:tabs>
          <w:tab w:val="clear" w:pos="851"/>
          <w:tab w:val="num" w:pos="567"/>
        </w:tabs>
        <w:spacing w:after="120"/>
        <w:ind w:left="567"/>
        <w:rPr>
          <w:rFonts w:asciiTheme="minorHAnsi" w:hAnsiTheme="minorHAnsi" w:cstheme="minorHAnsi"/>
          <w:sz w:val="22"/>
          <w:szCs w:val="22"/>
        </w:rPr>
      </w:pPr>
      <w:r w:rsidRPr="00CC2C3A">
        <w:rPr>
          <w:rFonts w:asciiTheme="minorHAnsi" w:hAnsiTheme="minorHAnsi" w:cstheme="minorHAnsi"/>
          <w:sz w:val="22"/>
          <w:szCs w:val="22"/>
        </w:rPr>
        <w:t>seznámit studenty s ustanoveními této smlouvy dotýkajících se jejich práv a povinností a informovat je o povinnosti podepsat před zahájením praxe formulář „Prohlášení praktikanta“ u poskytovatele praxe a dále o povinnosti dodržovat v průběhu praxe</w:t>
      </w:r>
      <w:r w:rsidR="00A06E16" w:rsidRPr="00CC2C3A">
        <w:rPr>
          <w:rFonts w:asciiTheme="minorHAnsi" w:hAnsiTheme="minorHAnsi" w:cstheme="minorHAnsi"/>
          <w:sz w:val="22"/>
          <w:szCs w:val="22"/>
        </w:rPr>
        <w:t xml:space="preserve"> obecně závazné právní předpisy,</w:t>
      </w:r>
    </w:p>
    <w:p w14:paraId="69C8982A" w14:textId="77777777" w:rsidR="00FF6977" w:rsidRPr="00CC2C3A" w:rsidRDefault="00FF6977" w:rsidP="0086268C">
      <w:pPr>
        <w:numPr>
          <w:ilvl w:val="0"/>
          <w:numId w:val="14"/>
        </w:numPr>
        <w:autoSpaceDE w:val="0"/>
        <w:autoSpaceDN w:val="0"/>
        <w:adjustRightInd w:val="0"/>
        <w:spacing w:after="120"/>
        <w:ind w:left="284" w:hanging="284"/>
        <w:jc w:val="both"/>
        <w:outlineLvl w:val="0"/>
        <w:rPr>
          <w:rFonts w:asciiTheme="minorHAnsi" w:hAnsiTheme="minorHAnsi" w:cstheme="minorHAnsi"/>
          <w:sz w:val="22"/>
          <w:szCs w:val="22"/>
        </w:rPr>
      </w:pPr>
      <w:r w:rsidRPr="00CC2C3A">
        <w:rPr>
          <w:rFonts w:asciiTheme="minorHAnsi" w:hAnsiTheme="minorHAnsi" w:cstheme="minorHAnsi"/>
          <w:sz w:val="22"/>
          <w:szCs w:val="22"/>
        </w:rPr>
        <w:t xml:space="preserve">Poskytovatel praxe se zavazuje: </w:t>
      </w:r>
    </w:p>
    <w:p w14:paraId="4F8267BC" w14:textId="6BB6DF4B" w:rsidR="00FF6977" w:rsidRPr="00CC2C3A" w:rsidRDefault="00FF6977" w:rsidP="0086268C">
      <w:pPr>
        <w:pStyle w:val="Nadpis3"/>
        <w:numPr>
          <w:ilvl w:val="2"/>
          <w:numId w:val="5"/>
        </w:numPr>
        <w:tabs>
          <w:tab w:val="clear" w:pos="851"/>
          <w:tab w:val="num" w:pos="567"/>
        </w:tabs>
        <w:spacing w:after="120"/>
        <w:ind w:left="567" w:hanging="283"/>
        <w:rPr>
          <w:rFonts w:asciiTheme="minorHAnsi" w:hAnsiTheme="minorHAnsi" w:cstheme="minorHAnsi"/>
          <w:sz w:val="22"/>
          <w:szCs w:val="22"/>
        </w:rPr>
      </w:pPr>
      <w:r w:rsidRPr="00CC2C3A">
        <w:rPr>
          <w:rFonts w:asciiTheme="minorHAnsi" w:hAnsiTheme="minorHAnsi" w:cstheme="minorHAnsi"/>
          <w:sz w:val="22"/>
          <w:szCs w:val="22"/>
        </w:rPr>
        <w:t>pověřit vedením praxe pouze zkušeného odborně způsobilého zaměstnance (tímto pověřeným zaměstnancem jsou primáři či vrchní sestry nebo jiní jimi pověření odborně způsobilí zaměstnanci na příslušném pracovišti poskytovatele</w:t>
      </w:r>
      <w:r w:rsidR="00AA6499" w:rsidRPr="00CC2C3A">
        <w:rPr>
          <w:rFonts w:asciiTheme="minorHAnsi" w:hAnsiTheme="minorHAnsi" w:cstheme="minorHAnsi"/>
          <w:sz w:val="22"/>
          <w:szCs w:val="22"/>
        </w:rPr>
        <w:t xml:space="preserve"> praxe</w:t>
      </w:r>
      <w:r w:rsidRPr="00CC2C3A">
        <w:rPr>
          <w:rFonts w:asciiTheme="minorHAnsi" w:hAnsiTheme="minorHAnsi" w:cstheme="minorHAnsi"/>
          <w:sz w:val="22"/>
          <w:szCs w:val="22"/>
        </w:rPr>
        <w:t>), tito jsou povinni řídit se obsahovou náplní praxe dle čl. IV. odst. 2</w:t>
      </w:r>
      <w:r w:rsidR="000B12BC" w:rsidRPr="00CC2C3A">
        <w:rPr>
          <w:rFonts w:asciiTheme="minorHAnsi" w:hAnsiTheme="minorHAnsi" w:cstheme="minorHAnsi"/>
          <w:sz w:val="22"/>
          <w:szCs w:val="22"/>
        </w:rPr>
        <w:t>.</w:t>
      </w:r>
      <w:r w:rsidRPr="00CC2C3A">
        <w:rPr>
          <w:rFonts w:asciiTheme="minorHAnsi" w:hAnsiTheme="minorHAnsi" w:cstheme="minorHAnsi"/>
          <w:sz w:val="22"/>
          <w:szCs w:val="22"/>
        </w:rPr>
        <w:t xml:space="preserve"> této smlouvy.</w:t>
      </w:r>
    </w:p>
    <w:p w14:paraId="58D28763" w14:textId="58CC17A6" w:rsidR="00FF6977" w:rsidRPr="00CC2C3A" w:rsidRDefault="00FF6977" w:rsidP="0086268C">
      <w:pPr>
        <w:pStyle w:val="Nadpis3"/>
        <w:numPr>
          <w:ilvl w:val="2"/>
          <w:numId w:val="4"/>
        </w:numPr>
        <w:tabs>
          <w:tab w:val="clear" w:pos="851"/>
          <w:tab w:val="num" w:pos="567"/>
        </w:tabs>
        <w:spacing w:after="120"/>
        <w:ind w:left="567" w:hanging="283"/>
        <w:rPr>
          <w:rFonts w:asciiTheme="minorHAnsi" w:hAnsiTheme="minorHAnsi" w:cstheme="minorHAnsi"/>
          <w:sz w:val="22"/>
          <w:szCs w:val="22"/>
        </w:rPr>
      </w:pPr>
      <w:r w:rsidRPr="00CC2C3A">
        <w:rPr>
          <w:rFonts w:asciiTheme="minorHAnsi" w:hAnsiTheme="minorHAnsi" w:cstheme="minorHAnsi"/>
          <w:sz w:val="22"/>
          <w:szCs w:val="22"/>
        </w:rPr>
        <w:t>nejpozději v den nástupu studentů na pracoviště je proškolit z bezpečnostních, protipožárních a jiných právních nebo vnitřních předpisů, platných u poskytovatele praxe, jejichž znal</w:t>
      </w:r>
      <w:r w:rsidR="00A06E16" w:rsidRPr="00CC2C3A">
        <w:rPr>
          <w:rFonts w:asciiTheme="minorHAnsi" w:hAnsiTheme="minorHAnsi" w:cstheme="minorHAnsi"/>
          <w:sz w:val="22"/>
          <w:szCs w:val="22"/>
        </w:rPr>
        <w:t>ost je nezbytná k výkonu praxe</w:t>
      </w:r>
      <w:r w:rsidRPr="00CC2C3A">
        <w:rPr>
          <w:rFonts w:asciiTheme="minorHAnsi" w:hAnsiTheme="minorHAnsi" w:cstheme="minorHAnsi"/>
          <w:sz w:val="22"/>
          <w:szCs w:val="22"/>
        </w:rPr>
        <w:t>,</w:t>
      </w:r>
    </w:p>
    <w:p w14:paraId="1FA0D6FB" w14:textId="77777777" w:rsidR="00FF6977" w:rsidRPr="00CC2C3A" w:rsidRDefault="00FF6977" w:rsidP="0086268C">
      <w:pPr>
        <w:pStyle w:val="Nadpis3"/>
        <w:numPr>
          <w:ilvl w:val="2"/>
          <w:numId w:val="4"/>
        </w:numPr>
        <w:tabs>
          <w:tab w:val="clear" w:pos="851"/>
          <w:tab w:val="num" w:pos="567"/>
        </w:tabs>
        <w:spacing w:after="120"/>
        <w:ind w:left="567" w:hanging="283"/>
        <w:rPr>
          <w:rFonts w:asciiTheme="minorHAnsi" w:hAnsiTheme="minorHAnsi" w:cstheme="minorHAnsi"/>
          <w:sz w:val="22"/>
          <w:szCs w:val="22"/>
        </w:rPr>
      </w:pPr>
      <w:r w:rsidRPr="00CC2C3A">
        <w:rPr>
          <w:rFonts w:asciiTheme="minorHAnsi" w:hAnsiTheme="minorHAnsi" w:cstheme="minorHAnsi"/>
          <w:sz w:val="22"/>
          <w:szCs w:val="22"/>
        </w:rPr>
        <w:t>poučit studenty o povinnosti zachovávat mlčenlivost, a to i po ukončení praxe. Studenti jsou povinni bez časového omezení uchovávat v úplné tajnosti všechny skutečnosti týkající se poskytovatele praxe, zejména informace o pacientech, s nimiž se v průběhu praxe seznámí,</w:t>
      </w:r>
    </w:p>
    <w:p w14:paraId="12009966" w14:textId="49C8B50D" w:rsidR="00A06E16" w:rsidRPr="00CC2C3A" w:rsidRDefault="00FF6977" w:rsidP="00A06E16">
      <w:pPr>
        <w:pStyle w:val="Nadpis3"/>
        <w:numPr>
          <w:ilvl w:val="2"/>
          <w:numId w:val="4"/>
        </w:numPr>
        <w:tabs>
          <w:tab w:val="clear" w:pos="851"/>
          <w:tab w:val="num" w:pos="567"/>
        </w:tabs>
        <w:spacing w:after="120"/>
        <w:ind w:left="567" w:hanging="283"/>
        <w:rPr>
          <w:rFonts w:asciiTheme="minorHAnsi" w:hAnsiTheme="minorHAnsi" w:cstheme="minorHAnsi"/>
          <w:sz w:val="22"/>
          <w:szCs w:val="22"/>
        </w:rPr>
      </w:pPr>
      <w:r w:rsidRPr="00CC2C3A">
        <w:rPr>
          <w:rFonts w:asciiTheme="minorHAnsi" w:hAnsiTheme="minorHAnsi" w:cstheme="minorHAnsi"/>
          <w:sz w:val="22"/>
          <w:szCs w:val="22"/>
        </w:rPr>
        <w:t xml:space="preserve">umožnit pověřenému zástupci </w:t>
      </w:r>
      <w:r w:rsidR="00AA6499" w:rsidRPr="00CC2C3A">
        <w:rPr>
          <w:rFonts w:asciiTheme="minorHAnsi" w:hAnsiTheme="minorHAnsi" w:cstheme="minorHAnsi"/>
          <w:sz w:val="22"/>
          <w:szCs w:val="22"/>
        </w:rPr>
        <w:t>školy</w:t>
      </w:r>
      <w:r w:rsidRPr="00CC2C3A">
        <w:rPr>
          <w:rFonts w:asciiTheme="minorHAnsi" w:hAnsiTheme="minorHAnsi" w:cstheme="minorHAnsi"/>
          <w:sz w:val="22"/>
          <w:szCs w:val="22"/>
        </w:rPr>
        <w:t xml:space="preserve"> provádět namátkovou kontrolu výkonu praxe,</w:t>
      </w:r>
    </w:p>
    <w:p w14:paraId="7E219DEF" w14:textId="77777777" w:rsidR="00FF6977" w:rsidRPr="00CC2C3A" w:rsidRDefault="00FF6977" w:rsidP="0086268C">
      <w:pPr>
        <w:pStyle w:val="Nadpis3"/>
        <w:numPr>
          <w:ilvl w:val="2"/>
          <w:numId w:val="4"/>
        </w:numPr>
        <w:tabs>
          <w:tab w:val="clear" w:pos="851"/>
          <w:tab w:val="num" w:pos="567"/>
        </w:tabs>
        <w:ind w:left="567" w:hanging="283"/>
        <w:rPr>
          <w:rFonts w:asciiTheme="minorHAnsi" w:hAnsiTheme="minorHAnsi" w:cstheme="minorHAnsi"/>
          <w:sz w:val="22"/>
          <w:szCs w:val="22"/>
        </w:rPr>
      </w:pPr>
      <w:r w:rsidRPr="00CC2C3A">
        <w:rPr>
          <w:rFonts w:asciiTheme="minorHAnsi" w:hAnsiTheme="minorHAnsi" w:cstheme="minorHAnsi"/>
          <w:sz w:val="22"/>
          <w:szCs w:val="22"/>
        </w:rPr>
        <w:t>v době výkonu praxe umožnit studentům vstup na oddělení/pracoviště určené touto smlouvou k výkonu praxe a do dalších prostor souvisejících s výkonem praxe, a to vždy pod dohledem pověřeného pracovníka,</w:t>
      </w:r>
    </w:p>
    <w:p w14:paraId="58BB494D" w14:textId="4FDB42F3" w:rsidR="00A06E16" w:rsidRPr="00077F4D" w:rsidRDefault="00FF6977" w:rsidP="00077F4D">
      <w:pPr>
        <w:pStyle w:val="Nadpis3"/>
        <w:numPr>
          <w:ilvl w:val="2"/>
          <w:numId w:val="4"/>
        </w:numPr>
        <w:tabs>
          <w:tab w:val="clear" w:pos="851"/>
          <w:tab w:val="num" w:pos="567"/>
        </w:tabs>
        <w:spacing w:after="120"/>
        <w:ind w:left="567" w:hanging="283"/>
        <w:rPr>
          <w:rFonts w:asciiTheme="minorHAnsi" w:hAnsiTheme="minorHAnsi" w:cstheme="minorHAnsi"/>
          <w:sz w:val="22"/>
          <w:szCs w:val="22"/>
        </w:rPr>
      </w:pPr>
      <w:r w:rsidRPr="00CC2C3A">
        <w:rPr>
          <w:rFonts w:asciiTheme="minorHAnsi" w:hAnsiTheme="minorHAnsi" w:cstheme="minorHAnsi"/>
          <w:sz w:val="22"/>
          <w:szCs w:val="22"/>
        </w:rPr>
        <w:t>umožnit studentům užívat hygienická zařízení a odkládání osobních věcí na bezpečném místě, pokud je to s přihlédnutím k povaze praxe p</w:t>
      </w:r>
      <w:r w:rsidR="00A06E16" w:rsidRPr="00CC2C3A">
        <w:rPr>
          <w:rFonts w:asciiTheme="minorHAnsi" w:hAnsiTheme="minorHAnsi" w:cstheme="minorHAnsi"/>
          <w:sz w:val="22"/>
          <w:szCs w:val="22"/>
        </w:rPr>
        <w:t>otřebné</w:t>
      </w:r>
      <w:r w:rsidR="00077F4D">
        <w:rPr>
          <w:rFonts w:asciiTheme="minorHAnsi" w:hAnsiTheme="minorHAnsi" w:cstheme="minorHAnsi"/>
          <w:sz w:val="22"/>
          <w:szCs w:val="22"/>
        </w:rPr>
        <w:t>.</w:t>
      </w:r>
    </w:p>
    <w:p w14:paraId="38BFAFC2" w14:textId="72AF28B9" w:rsidR="0086268C" w:rsidRPr="00CC2C3A" w:rsidRDefault="0086268C" w:rsidP="00787D93">
      <w:pPr>
        <w:keepNext/>
        <w:jc w:val="center"/>
        <w:rPr>
          <w:rFonts w:asciiTheme="minorHAnsi" w:hAnsiTheme="minorHAnsi" w:cstheme="minorHAnsi"/>
          <w:b/>
          <w:sz w:val="22"/>
          <w:szCs w:val="22"/>
        </w:rPr>
      </w:pPr>
      <w:r w:rsidRPr="00CC2C3A">
        <w:rPr>
          <w:rFonts w:asciiTheme="minorHAnsi" w:hAnsiTheme="minorHAnsi" w:cstheme="minorHAnsi"/>
          <w:b/>
          <w:sz w:val="22"/>
          <w:szCs w:val="22"/>
        </w:rPr>
        <w:t>VI.</w:t>
      </w:r>
    </w:p>
    <w:p w14:paraId="2CC66D69" w14:textId="00D7EA20" w:rsidR="0086268C" w:rsidRPr="00CC2C3A" w:rsidRDefault="0086268C" w:rsidP="0086268C">
      <w:pPr>
        <w:spacing w:after="120"/>
        <w:jc w:val="center"/>
        <w:rPr>
          <w:rFonts w:asciiTheme="minorHAnsi" w:hAnsiTheme="minorHAnsi" w:cstheme="minorHAnsi"/>
          <w:b/>
          <w:sz w:val="22"/>
          <w:szCs w:val="22"/>
        </w:rPr>
      </w:pPr>
      <w:r w:rsidRPr="00CC2C3A">
        <w:rPr>
          <w:rFonts w:asciiTheme="minorHAnsi" w:hAnsiTheme="minorHAnsi" w:cstheme="minorHAnsi"/>
          <w:b/>
          <w:sz w:val="22"/>
          <w:szCs w:val="22"/>
        </w:rPr>
        <w:t>Odpovědnost za škodu, pojištění</w:t>
      </w:r>
    </w:p>
    <w:p w14:paraId="12C24780" w14:textId="77777777" w:rsidR="0086268C" w:rsidRPr="00CC2C3A" w:rsidRDefault="0086268C" w:rsidP="0086268C">
      <w:pPr>
        <w:pStyle w:val="Odstavecseseznamem"/>
        <w:numPr>
          <w:ilvl w:val="0"/>
          <w:numId w:val="16"/>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Smluvní strany se zavazují vzájemně se informovat o případných problémech při plnění této smlouvy za účelem předcházení vzniku škod.</w:t>
      </w:r>
    </w:p>
    <w:p w14:paraId="423DAEB3" w14:textId="255C3D36" w:rsidR="0086268C" w:rsidRPr="00CC2C3A" w:rsidRDefault="000B12BC" w:rsidP="0086268C">
      <w:pPr>
        <w:pStyle w:val="Odstavecseseznamem"/>
        <w:numPr>
          <w:ilvl w:val="0"/>
          <w:numId w:val="16"/>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Škola</w:t>
      </w:r>
      <w:r w:rsidR="0086268C" w:rsidRPr="00CC2C3A">
        <w:rPr>
          <w:rFonts w:asciiTheme="minorHAnsi" w:hAnsiTheme="minorHAnsi" w:cstheme="minorHAnsi"/>
          <w:sz w:val="22"/>
          <w:szCs w:val="22"/>
        </w:rPr>
        <w:t xml:space="preserve"> prohlašuje, že má platně uzavřenou pojistnou smlouvu, jejímž předmětem je pojištění odpovědnosti za škody způsobené poskytovateli praxe studenty</w:t>
      </w:r>
      <w:r w:rsidR="00AC1DB2" w:rsidRPr="00CC2C3A">
        <w:rPr>
          <w:rFonts w:asciiTheme="minorHAnsi" w:hAnsiTheme="minorHAnsi" w:cstheme="minorHAnsi"/>
          <w:sz w:val="22"/>
          <w:szCs w:val="22"/>
        </w:rPr>
        <w:t>,</w:t>
      </w:r>
      <w:r w:rsidR="0086268C" w:rsidRPr="00CC2C3A">
        <w:rPr>
          <w:rFonts w:asciiTheme="minorHAnsi" w:hAnsiTheme="minorHAnsi" w:cstheme="minorHAnsi"/>
          <w:sz w:val="22"/>
          <w:szCs w:val="22"/>
        </w:rPr>
        <w:t xml:space="preserve"> a že toto pojištění se vztahuje na studenty po dobu praxe. </w:t>
      </w:r>
      <w:r w:rsidRPr="00CC2C3A">
        <w:rPr>
          <w:rFonts w:asciiTheme="minorHAnsi" w:hAnsiTheme="minorHAnsi" w:cstheme="minorHAnsi"/>
          <w:sz w:val="22"/>
          <w:szCs w:val="22"/>
        </w:rPr>
        <w:t xml:space="preserve">Škola </w:t>
      </w:r>
      <w:r w:rsidR="0086268C" w:rsidRPr="00CC2C3A">
        <w:rPr>
          <w:rFonts w:asciiTheme="minorHAnsi" w:hAnsiTheme="minorHAnsi" w:cstheme="minorHAnsi"/>
          <w:sz w:val="22"/>
          <w:szCs w:val="22"/>
        </w:rPr>
        <w:t xml:space="preserve">se zavazuje, že zajistí pojištění studentů vykonávajících praxi pro případ úrazu. </w:t>
      </w:r>
      <w:r w:rsidRPr="00CC2C3A">
        <w:rPr>
          <w:rFonts w:asciiTheme="minorHAnsi" w:hAnsiTheme="minorHAnsi" w:cstheme="minorHAnsi"/>
          <w:sz w:val="22"/>
          <w:szCs w:val="22"/>
        </w:rPr>
        <w:t xml:space="preserve">Škola </w:t>
      </w:r>
      <w:r w:rsidR="0086268C" w:rsidRPr="00CC2C3A">
        <w:rPr>
          <w:rFonts w:asciiTheme="minorHAnsi" w:hAnsiTheme="minorHAnsi" w:cstheme="minorHAnsi"/>
          <w:sz w:val="22"/>
          <w:szCs w:val="22"/>
        </w:rPr>
        <w:t>odpovídá poskytovateli praxe za veškerou škodu způsobenou studenty vykonávajícími praxi, došlo-li ke vzniku této škody v souvislosti s touto činností studenta.</w:t>
      </w:r>
    </w:p>
    <w:p w14:paraId="5363E184" w14:textId="458A339A" w:rsidR="0086268C" w:rsidRPr="00CC2C3A" w:rsidRDefault="0086268C" w:rsidP="00F62D23">
      <w:pPr>
        <w:pStyle w:val="Odstavecseseznamem"/>
        <w:numPr>
          <w:ilvl w:val="0"/>
          <w:numId w:val="16"/>
        </w:numPr>
        <w:spacing w:after="24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lastRenderedPageBreak/>
        <w:t>Poskytovatel praxe prohlašuje, že má sjednáno platné smluvní pojištění odpovědnosti za škodu, zahrnující i škodu vzniklou studentovi při výkonu praxe.</w:t>
      </w:r>
    </w:p>
    <w:p w14:paraId="47835A30" w14:textId="44C47C55" w:rsidR="0086268C" w:rsidRPr="00CC2C3A" w:rsidRDefault="0086268C" w:rsidP="0086268C">
      <w:pPr>
        <w:jc w:val="center"/>
        <w:rPr>
          <w:rFonts w:asciiTheme="minorHAnsi" w:hAnsiTheme="minorHAnsi" w:cstheme="minorHAnsi"/>
          <w:b/>
          <w:sz w:val="22"/>
          <w:szCs w:val="22"/>
        </w:rPr>
      </w:pPr>
      <w:r w:rsidRPr="00CC2C3A">
        <w:rPr>
          <w:rFonts w:asciiTheme="minorHAnsi" w:hAnsiTheme="minorHAnsi" w:cstheme="minorHAnsi"/>
          <w:b/>
          <w:sz w:val="22"/>
          <w:szCs w:val="22"/>
        </w:rPr>
        <w:t>VII.</w:t>
      </w:r>
    </w:p>
    <w:p w14:paraId="1527C213" w14:textId="639EFDF6" w:rsidR="0086268C" w:rsidRPr="00CC2C3A" w:rsidRDefault="0086268C" w:rsidP="0086268C">
      <w:pPr>
        <w:spacing w:after="120"/>
        <w:jc w:val="center"/>
        <w:rPr>
          <w:rFonts w:asciiTheme="minorHAnsi" w:hAnsiTheme="minorHAnsi" w:cstheme="minorHAnsi"/>
          <w:b/>
          <w:sz w:val="22"/>
          <w:szCs w:val="22"/>
        </w:rPr>
      </w:pPr>
      <w:r w:rsidRPr="00CC2C3A">
        <w:rPr>
          <w:rFonts w:asciiTheme="minorHAnsi" w:hAnsiTheme="minorHAnsi" w:cstheme="minorHAnsi"/>
          <w:b/>
          <w:sz w:val="22"/>
          <w:szCs w:val="22"/>
        </w:rPr>
        <w:t>Náklady praxe</w:t>
      </w:r>
    </w:p>
    <w:p w14:paraId="6BB5E59B" w14:textId="77777777" w:rsidR="0086268C" w:rsidRPr="00CC2C3A" w:rsidRDefault="0086268C" w:rsidP="0086268C">
      <w:pPr>
        <w:pStyle w:val="Odstavecseseznamem"/>
        <w:numPr>
          <w:ilvl w:val="0"/>
          <w:numId w:val="18"/>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 xml:space="preserve">Tato smlouva je smlouvou bezúplatnou. Smluvním stranám za plnění této smlouvy nenáleží odměna. </w:t>
      </w:r>
    </w:p>
    <w:p w14:paraId="61EA6892" w14:textId="2D7A15C0" w:rsidR="0086268C" w:rsidRPr="00CC2C3A" w:rsidRDefault="0086268C" w:rsidP="00F62D23">
      <w:pPr>
        <w:pStyle w:val="Odstavecseseznamem"/>
        <w:numPr>
          <w:ilvl w:val="0"/>
          <w:numId w:val="18"/>
        </w:numPr>
        <w:spacing w:after="24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 xml:space="preserve">Studentům za účast na praxi nenáleží od žádné ze smluvních stran jakákoliv odměna za provedené úkony či jinak využitelné výstupy jejich praktické činnosti. </w:t>
      </w:r>
    </w:p>
    <w:p w14:paraId="30FB36AE" w14:textId="37212EE4" w:rsidR="0086268C" w:rsidRPr="00CC2C3A" w:rsidRDefault="0086268C" w:rsidP="0086268C">
      <w:pPr>
        <w:jc w:val="center"/>
        <w:rPr>
          <w:rFonts w:asciiTheme="minorHAnsi" w:hAnsiTheme="minorHAnsi" w:cstheme="minorHAnsi"/>
          <w:b/>
          <w:sz w:val="22"/>
          <w:szCs w:val="22"/>
        </w:rPr>
      </w:pPr>
      <w:r w:rsidRPr="00CC2C3A">
        <w:rPr>
          <w:rFonts w:asciiTheme="minorHAnsi" w:hAnsiTheme="minorHAnsi" w:cstheme="minorHAnsi"/>
          <w:b/>
          <w:sz w:val="22"/>
          <w:szCs w:val="22"/>
        </w:rPr>
        <w:t>VIII.</w:t>
      </w:r>
    </w:p>
    <w:p w14:paraId="306D8030" w14:textId="4852117C" w:rsidR="0086268C" w:rsidRPr="00CC2C3A" w:rsidRDefault="00A06E16" w:rsidP="0086268C">
      <w:pPr>
        <w:spacing w:after="120"/>
        <w:jc w:val="center"/>
        <w:rPr>
          <w:rFonts w:asciiTheme="minorHAnsi" w:hAnsiTheme="minorHAnsi" w:cstheme="minorHAnsi"/>
          <w:b/>
          <w:sz w:val="22"/>
          <w:szCs w:val="22"/>
        </w:rPr>
      </w:pPr>
      <w:r w:rsidRPr="00CC2C3A">
        <w:rPr>
          <w:rFonts w:asciiTheme="minorHAnsi" w:hAnsiTheme="minorHAnsi" w:cstheme="minorHAnsi"/>
          <w:b/>
          <w:sz w:val="22"/>
          <w:szCs w:val="22"/>
        </w:rPr>
        <w:t>Trvání smlouvy</w:t>
      </w:r>
    </w:p>
    <w:p w14:paraId="0B75D743" w14:textId="77777777" w:rsidR="0086268C" w:rsidRPr="00CC2C3A" w:rsidRDefault="0086268C" w:rsidP="0086268C">
      <w:pPr>
        <w:pStyle w:val="Odstavecseseznamem"/>
        <w:numPr>
          <w:ilvl w:val="0"/>
          <w:numId w:val="20"/>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 xml:space="preserve">Tato smlouva se uzavírá na dobu </w:t>
      </w:r>
      <w:r w:rsidRPr="00CC2C3A">
        <w:rPr>
          <w:rFonts w:asciiTheme="minorHAnsi" w:hAnsiTheme="minorHAnsi" w:cstheme="minorHAnsi"/>
          <w:b/>
          <w:sz w:val="22"/>
          <w:szCs w:val="22"/>
        </w:rPr>
        <w:t>neurčitou</w:t>
      </w:r>
      <w:r w:rsidRPr="00CC2C3A">
        <w:rPr>
          <w:rFonts w:asciiTheme="minorHAnsi" w:hAnsiTheme="minorHAnsi" w:cstheme="minorHAnsi"/>
          <w:sz w:val="22"/>
          <w:szCs w:val="22"/>
        </w:rPr>
        <w:t>.</w:t>
      </w:r>
    </w:p>
    <w:p w14:paraId="3DD41809" w14:textId="093D4C4C" w:rsidR="0086268C" w:rsidRPr="00CC2C3A" w:rsidRDefault="0086268C" w:rsidP="0086268C">
      <w:pPr>
        <w:pStyle w:val="Odstavecseseznamem"/>
        <w:numPr>
          <w:ilvl w:val="0"/>
          <w:numId w:val="20"/>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Tato smlouva</w:t>
      </w:r>
      <w:r w:rsidR="000B12BC" w:rsidRPr="00CC2C3A">
        <w:rPr>
          <w:rFonts w:asciiTheme="minorHAnsi" w:hAnsiTheme="minorHAnsi" w:cstheme="minorHAnsi"/>
          <w:sz w:val="22"/>
          <w:szCs w:val="22"/>
        </w:rPr>
        <w:t xml:space="preserve"> (včetně</w:t>
      </w:r>
      <w:r w:rsidRPr="00CC2C3A">
        <w:rPr>
          <w:rFonts w:asciiTheme="minorHAnsi" w:hAnsiTheme="minorHAnsi" w:cstheme="minorHAnsi"/>
          <w:sz w:val="22"/>
          <w:szCs w:val="22"/>
        </w:rPr>
        <w:t xml:space="preserve"> jednotliv</w:t>
      </w:r>
      <w:r w:rsidR="000B12BC" w:rsidRPr="00CC2C3A">
        <w:rPr>
          <w:rFonts w:asciiTheme="minorHAnsi" w:hAnsiTheme="minorHAnsi" w:cstheme="minorHAnsi"/>
          <w:sz w:val="22"/>
          <w:szCs w:val="22"/>
        </w:rPr>
        <w:t>ých</w:t>
      </w:r>
      <w:r w:rsidRPr="00CC2C3A">
        <w:rPr>
          <w:rFonts w:asciiTheme="minorHAnsi" w:hAnsiTheme="minorHAnsi" w:cstheme="minorHAnsi"/>
          <w:sz w:val="22"/>
          <w:szCs w:val="22"/>
        </w:rPr>
        <w:t xml:space="preserve"> dílčí</w:t>
      </w:r>
      <w:r w:rsidR="000B12BC" w:rsidRPr="00CC2C3A">
        <w:rPr>
          <w:rFonts w:asciiTheme="minorHAnsi" w:hAnsiTheme="minorHAnsi" w:cstheme="minorHAnsi"/>
          <w:sz w:val="22"/>
          <w:szCs w:val="22"/>
        </w:rPr>
        <w:t>ch</w:t>
      </w:r>
      <w:r w:rsidRPr="00CC2C3A">
        <w:rPr>
          <w:rFonts w:asciiTheme="minorHAnsi" w:hAnsiTheme="minorHAnsi" w:cstheme="minorHAnsi"/>
          <w:sz w:val="22"/>
          <w:szCs w:val="22"/>
        </w:rPr>
        <w:t xml:space="preserve"> sml</w:t>
      </w:r>
      <w:r w:rsidR="000B12BC" w:rsidRPr="00CC2C3A">
        <w:rPr>
          <w:rFonts w:asciiTheme="minorHAnsi" w:hAnsiTheme="minorHAnsi" w:cstheme="minorHAnsi"/>
          <w:sz w:val="22"/>
          <w:szCs w:val="22"/>
        </w:rPr>
        <w:t>uv)</w:t>
      </w:r>
      <w:r w:rsidRPr="00CC2C3A">
        <w:rPr>
          <w:rFonts w:asciiTheme="minorHAnsi" w:hAnsiTheme="minorHAnsi" w:cstheme="minorHAnsi"/>
          <w:sz w:val="22"/>
          <w:szCs w:val="22"/>
        </w:rPr>
        <w:t xml:space="preserve"> zaniká:</w:t>
      </w:r>
    </w:p>
    <w:p w14:paraId="0CAAD5E8" w14:textId="670C9EC2" w:rsidR="0086268C" w:rsidRPr="00CC2C3A" w:rsidRDefault="0086268C" w:rsidP="0086268C">
      <w:pPr>
        <w:pStyle w:val="Odstavecseseznamem"/>
        <w:numPr>
          <w:ilvl w:val="0"/>
          <w:numId w:val="21"/>
        </w:numPr>
        <w:spacing w:after="120"/>
        <w:ind w:left="568"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p</w:t>
      </w:r>
      <w:r w:rsidR="00A06E16" w:rsidRPr="00CC2C3A">
        <w:rPr>
          <w:rFonts w:asciiTheme="minorHAnsi" w:hAnsiTheme="minorHAnsi" w:cstheme="minorHAnsi"/>
          <w:sz w:val="22"/>
          <w:szCs w:val="22"/>
        </w:rPr>
        <w:t xml:space="preserve">ísemnou dohodou smluvních stran, </w:t>
      </w:r>
    </w:p>
    <w:p w14:paraId="10DCE772" w14:textId="77777777" w:rsidR="0086268C" w:rsidRPr="00CC2C3A" w:rsidRDefault="0086268C" w:rsidP="0086268C">
      <w:pPr>
        <w:pStyle w:val="Odstavecseseznamem"/>
        <w:numPr>
          <w:ilvl w:val="0"/>
          <w:numId w:val="21"/>
        </w:numPr>
        <w:spacing w:after="120"/>
        <w:ind w:left="568"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písemnou výpovědí, a to i bez uvedení důvodu s výpovědní dobou jednoho (1) měsíce, která počíná běžet 1. dnem měsíce následujícího po měsíci, ve kterém byla druhé smluvní straně výpověď doručena,</w:t>
      </w:r>
    </w:p>
    <w:p w14:paraId="611E6CB9" w14:textId="4863501D" w:rsidR="006D228E" w:rsidRPr="00CC2C3A" w:rsidRDefault="006D228E" w:rsidP="006D228E">
      <w:pPr>
        <w:pStyle w:val="Odstavecseseznamem"/>
        <w:numPr>
          <w:ilvl w:val="0"/>
          <w:numId w:val="21"/>
        </w:numPr>
        <w:spacing w:after="120"/>
        <w:ind w:left="568"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odstoupením od smlouvy v případě, že druhá smluvní strana podstatně poruší povinnosti stanovené touto smlouvou nebo dílčími smlouvami uzavřenými na základě této smlouvy,</w:t>
      </w:r>
    </w:p>
    <w:p w14:paraId="0C80135F" w14:textId="5585FE6D" w:rsidR="0086268C" w:rsidRPr="00CC2C3A" w:rsidRDefault="0086268C" w:rsidP="006E2068">
      <w:pPr>
        <w:pStyle w:val="Odstavecseseznamem"/>
        <w:numPr>
          <w:ilvl w:val="0"/>
          <w:numId w:val="21"/>
        </w:numPr>
        <w:spacing w:after="120"/>
        <w:ind w:left="568"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 xml:space="preserve">odstoupením od smlouvy za podmínek </w:t>
      </w:r>
      <w:r w:rsidR="0092136D" w:rsidRPr="00CC2C3A">
        <w:rPr>
          <w:rFonts w:asciiTheme="minorHAnsi" w:hAnsiTheme="minorHAnsi" w:cstheme="minorHAnsi"/>
          <w:sz w:val="22"/>
          <w:szCs w:val="22"/>
        </w:rPr>
        <w:t>dle občanského zákoníku</w:t>
      </w:r>
      <w:r w:rsidRPr="00CC2C3A">
        <w:rPr>
          <w:rFonts w:asciiTheme="minorHAnsi" w:hAnsiTheme="minorHAnsi" w:cstheme="minorHAnsi"/>
          <w:sz w:val="22"/>
          <w:szCs w:val="22"/>
        </w:rPr>
        <w:t>.</w:t>
      </w:r>
    </w:p>
    <w:p w14:paraId="08B1DE92" w14:textId="7918ACD3" w:rsidR="0092136D" w:rsidRPr="00CC2C3A" w:rsidRDefault="0092136D" w:rsidP="00F62D23">
      <w:pPr>
        <w:pStyle w:val="Odstavecseseznamem"/>
        <w:numPr>
          <w:ilvl w:val="0"/>
          <w:numId w:val="20"/>
        </w:numPr>
        <w:spacing w:after="24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Dílčí smlouvu lze ukončit samostatně způsobem uvedeným v čl. IX této smlouvy, bez toho aniž by došlo k zániku celé této smlouvy.</w:t>
      </w:r>
      <w:r w:rsidR="00F51B86" w:rsidRPr="00CC2C3A">
        <w:rPr>
          <w:rFonts w:asciiTheme="minorHAnsi" w:hAnsiTheme="minorHAnsi" w:cstheme="minorHAnsi"/>
          <w:sz w:val="22"/>
          <w:szCs w:val="22"/>
        </w:rPr>
        <w:t xml:space="preserve"> Odstoupení od smlouvy dle tohoto článku a čl. IX. je účinné dnem jeho doručení druhé smluvní straně.</w:t>
      </w:r>
    </w:p>
    <w:p w14:paraId="3AD6B901" w14:textId="0784F13F" w:rsidR="0086268C" w:rsidRPr="00CC2C3A" w:rsidRDefault="0086268C" w:rsidP="0086268C">
      <w:pPr>
        <w:jc w:val="center"/>
        <w:rPr>
          <w:rFonts w:asciiTheme="minorHAnsi" w:hAnsiTheme="minorHAnsi" w:cstheme="minorHAnsi"/>
          <w:b/>
          <w:sz w:val="22"/>
          <w:szCs w:val="22"/>
        </w:rPr>
      </w:pPr>
      <w:r w:rsidRPr="00CC2C3A">
        <w:rPr>
          <w:rFonts w:asciiTheme="minorHAnsi" w:hAnsiTheme="minorHAnsi" w:cstheme="minorHAnsi"/>
          <w:b/>
          <w:sz w:val="22"/>
          <w:szCs w:val="22"/>
        </w:rPr>
        <w:t>IX.</w:t>
      </w:r>
    </w:p>
    <w:p w14:paraId="5A8438DF" w14:textId="05B7010C" w:rsidR="0086268C" w:rsidRPr="00CC2C3A" w:rsidRDefault="0086268C" w:rsidP="0086268C">
      <w:pPr>
        <w:spacing w:after="120"/>
        <w:jc w:val="center"/>
        <w:rPr>
          <w:rFonts w:asciiTheme="minorHAnsi" w:hAnsiTheme="minorHAnsi" w:cstheme="minorHAnsi"/>
          <w:b/>
          <w:sz w:val="22"/>
          <w:szCs w:val="22"/>
        </w:rPr>
      </w:pPr>
      <w:r w:rsidRPr="00CC2C3A">
        <w:rPr>
          <w:rFonts w:asciiTheme="minorHAnsi" w:hAnsiTheme="minorHAnsi" w:cstheme="minorHAnsi"/>
          <w:b/>
          <w:sz w:val="22"/>
          <w:szCs w:val="22"/>
        </w:rPr>
        <w:t>Odstoupení od smlouvy</w:t>
      </w:r>
    </w:p>
    <w:p w14:paraId="37B7AB4B" w14:textId="1F52112E" w:rsidR="0086268C" w:rsidRPr="00CC2C3A" w:rsidRDefault="0086268C" w:rsidP="0086268C">
      <w:pPr>
        <w:pStyle w:val="Odstavecseseznamem"/>
        <w:numPr>
          <w:ilvl w:val="0"/>
          <w:numId w:val="22"/>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Poskytovatel praxe je oprávněn odstoupit od jednotliv</w:t>
      </w:r>
      <w:r w:rsidR="006E2068" w:rsidRPr="00CC2C3A">
        <w:rPr>
          <w:rFonts w:asciiTheme="minorHAnsi" w:hAnsiTheme="minorHAnsi" w:cstheme="minorHAnsi"/>
          <w:sz w:val="22"/>
          <w:szCs w:val="22"/>
        </w:rPr>
        <w:t>é</w:t>
      </w:r>
      <w:r w:rsidRPr="00CC2C3A">
        <w:rPr>
          <w:rFonts w:asciiTheme="minorHAnsi" w:hAnsiTheme="minorHAnsi" w:cstheme="minorHAnsi"/>
          <w:sz w:val="22"/>
          <w:szCs w:val="22"/>
        </w:rPr>
        <w:t xml:space="preserve"> dílčí sml</w:t>
      </w:r>
      <w:r w:rsidR="006E2068" w:rsidRPr="00CC2C3A">
        <w:rPr>
          <w:rFonts w:asciiTheme="minorHAnsi" w:hAnsiTheme="minorHAnsi" w:cstheme="minorHAnsi"/>
          <w:sz w:val="22"/>
          <w:szCs w:val="22"/>
        </w:rPr>
        <w:t>ou</w:t>
      </w:r>
      <w:r w:rsidRPr="00CC2C3A">
        <w:rPr>
          <w:rFonts w:asciiTheme="minorHAnsi" w:hAnsiTheme="minorHAnsi" w:cstheme="minorHAnsi"/>
          <w:sz w:val="22"/>
          <w:szCs w:val="22"/>
        </w:rPr>
        <w:t>v</w:t>
      </w:r>
      <w:r w:rsidR="006E2068" w:rsidRPr="00CC2C3A">
        <w:rPr>
          <w:rFonts w:asciiTheme="minorHAnsi" w:hAnsiTheme="minorHAnsi" w:cstheme="minorHAnsi"/>
          <w:sz w:val="22"/>
          <w:szCs w:val="22"/>
        </w:rPr>
        <w:t>y</w:t>
      </w:r>
      <w:r w:rsidRPr="00CC2C3A">
        <w:rPr>
          <w:rFonts w:asciiTheme="minorHAnsi" w:hAnsiTheme="minorHAnsi" w:cstheme="minorHAnsi"/>
          <w:sz w:val="22"/>
          <w:szCs w:val="22"/>
        </w:rPr>
        <w:t>, jestliže:</w:t>
      </w:r>
    </w:p>
    <w:p w14:paraId="1C331BF0" w14:textId="77777777" w:rsidR="0086268C" w:rsidRPr="00CC2C3A" w:rsidRDefault="0086268C" w:rsidP="0086268C">
      <w:pPr>
        <w:pStyle w:val="Odstavecseseznamem"/>
        <w:numPr>
          <w:ilvl w:val="0"/>
          <w:numId w:val="23"/>
        </w:numPr>
        <w:tabs>
          <w:tab w:val="left" w:pos="567"/>
        </w:tabs>
        <w:spacing w:after="120"/>
        <w:ind w:left="568"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student závažným způsobem a přes předchozí napomenutí, tedy opakovaně, porušil obecně závazné právní předpisy a vnitřní předpisy v oblasti BOZP, hygienické, požární a jiné, bezprostředně dopadající na činnosti vykonávané v průběhu praxe, pokud s nimi byl řádně seznámen,</w:t>
      </w:r>
    </w:p>
    <w:p w14:paraId="2B60BB9E" w14:textId="6B1AD259" w:rsidR="006D228E" w:rsidRPr="00CC2C3A" w:rsidRDefault="0086268C" w:rsidP="006D228E">
      <w:pPr>
        <w:pStyle w:val="Odstavecseseznamem"/>
        <w:numPr>
          <w:ilvl w:val="0"/>
          <w:numId w:val="23"/>
        </w:numPr>
        <w:tabs>
          <w:tab w:val="left" w:pos="567"/>
        </w:tabs>
        <w:spacing w:after="120"/>
        <w:ind w:left="568"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student závažným způsobem porušuje pokyny udělované při výkonu praxe a ohrožuje</w:t>
      </w:r>
      <w:r w:rsidR="006D228E" w:rsidRPr="00CC2C3A">
        <w:rPr>
          <w:rFonts w:asciiTheme="minorHAnsi" w:hAnsiTheme="minorHAnsi" w:cstheme="minorHAnsi"/>
          <w:sz w:val="22"/>
          <w:szCs w:val="22"/>
        </w:rPr>
        <w:t xml:space="preserve"> tak nebo narušuje průběh praxe.</w:t>
      </w:r>
    </w:p>
    <w:p w14:paraId="2C112CC6" w14:textId="14FCD799" w:rsidR="00394E71" w:rsidRPr="00CC2C3A" w:rsidRDefault="00394E71" w:rsidP="00F62D23">
      <w:pPr>
        <w:pStyle w:val="Textbubliny"/>
        <w:numPr>
          <w:ilvl w:val="0"/>
          <w:numId w:val="22"/>
        </w:numPr>
        <w:spacing w:after="120"/>
        <w:ind w:left="284" w:hanging="284"/>
        <w:jc w:val="both"/>
        <w:rPr>
          <w:rFonts w:asciiTheme="minorHAnsi" w:hAnsiTheme="minorHAnsi" w:cstheme="minorHAnsi"/>
          <w:sz w:val="22"/>
          <w:szCs w:val="22"/>
        </w:rPr>
      </w:pPr>
      <w:r w:rsidRPr="00CC2C3A">
        <w:rPr>
          <w:rFonts w:asciiTheme="minorHAnsi" w:hAnsiTheme="minorHAnsi" w:cstheme="minorHAnsi"/>
          <w:sz w:val="22"/>
          <w:szCs w:val="22"/>
        </w:rPr>
        <w:t>Škola je oprávněna odstoupit od jednotlivých dílčích smluv, jestliže poskytovatel praxe:</w:t>
      </w:r>
    </w:p>
    <w:p w14:paraId="29EF6FA3" w14:textId="7DB8036C" w:rsidR="00394E71" w:rsidRPr="00CC2C3A" w:rsidRDefault="00394E71" w:rsidP="00F62D23">
      <w:pPr>
        <w:pStyle w:val="Textbubliny"/>
        <w:numPr>
          <w:ilvl w:val="0"/>
          <w:numId w:val="30"/>
        </w:numPr>
        <w:spacing w:after="120"/>
        <w:ind w:left="568" w:hanging="284"/>
        <w:jc w:val="both"/>
        <w:rPr>
          <w:rFonts w:asciiTheme="minorHAnsi" w:hAnsiTheme="minorHAnsi" w:cstheme="minorHAnsi"/>
          <w:sz w:val="22"/>
          <w:szCs w:val="22"/>
        </w:rPr>
      </w:pPr>
      <w:r w:rsidRPr="00CC2C3A">
        <w:rPr>
          <w:rFonts w:asciiTheme="minorHAnsi" w:hAnsiTheme="minorHAnsi" w:cstheme="minorHAnsi"/>
          <w:sz w:val="22"/>
          <w:szCs w:val="22"/>
        </w:rPr>
        <w:t>nevytvořil podmínky pro řádný výkon praxe,</w:t>
      </w:r>
    </w:p>
    <w:p w14:paraId="50770FB2" w14:textId="3AE06485" w:rsidR="00A06E16" w:rsidRPr="00CC2C3A" w:rsidRDefault="00394E71" w:rsidP="00F62D23">
      <w:pPr>
        <w:pStyle w:val="Odstavecseseznamem"/>
        <w:numPr>
          <w:ilvl w:val="0"/>
          <w:numId w:val="30"/>
        </w:numPr>
        <w:spacing w:after="240"/>
        <w:ind w:left="567" w:hanging="283"/>
        <w:jc w:val="both"/>
        <w:rPr>
          <w:rFonts w:asciiTheme="minorHAnsi" w:hAnsiTheme="minorHAnsi" w:cstheme="minorHAnsi"/>
          <w:sz w:val="22"/>
          <w:szCs w:val="22"/>
        </w:rPr>
      </w:pPr>
      <w:r w:rsidRPr="00CC2C3A">
        <w:rPr>
          <w:rFonts w:asciiTheme="minorHAnsi" w:hAnsiTheme="minorHAnsi" w:cstheme="minorHAnsi"/>
          <w:sz w:val="22"/>
          <w:szCs w:val="22"/>
        </w:rPr>
        <w:t>neudržoval v průběhu praxe její náležitou úroveň, čímž se pro daný účel rozumí ohrožení cílů praxe, vymezených v článku II. odst. 3. této smlouvy.</w:t>
      </w:r>
    </w:p>
    <w:p w14:paraId="4338BFD9" w14:textId="782A0884" w:rsidR="0086268C" w:rsidRPr="00CC2C3A" w:rsidRDefault="0086268C" w:rsidP="00F62D23">
      <w:pPr>
        <w:keepNext/>
        <w:jc w:val="center"/>
        <w:rPr>
          <w:rFonts w:asciiTheme="minorHAnsi" w:hAnsiTheme="minorHAnsi" w:cstheme="minorHAnsi"/>
          <w:b/>
          <w:sz w:val="22"/>
          <w:szCs w:val="22"/>
        </w:rPr>
      </w:pPr>
      <w:r w:rsidRPr="00CC2C3A">
        <w:rPr>
          <w:rFonts w:asciiTheme="minorHAnsi" w:hAnsiTheme="minorHAnsi" w:cstheme="minorHAnsi"/>
          <w:b/>
          <w:sz w:val="22"/>
          <w:szCs w:val="22"/>
        </w:rPr>
        <w:t>X.</w:t>
      </w:r>
    </w:p>
    <w:p w14:paraId="7324C351" w14:textId="1F196573" w:rsidR="0086268C" w:rsidRPr="00CC2C3A" w:rsidRDefault="0086268C" w:rsidP="00F62D23">
      <w:pPr>
        <w:keepNext/>
        <w:spacing w:after="120"/>
        <w:jc w:val="center"/>
        <w:rPr>
          <w:rFonts w:asciiTheme="minorHAnsi" w:hAnsiTheme="minorHAnsi" w:cstheme="minorHAnsi"/>
          <w:b/>
          <w:sz w:val="22"/>
          <w:szCs w:val="22"/>
        </w:rPr>
      </w:pPr>
      <w:r w:rsidRPr="00CC2C3A">
        <w:rPr>
          <w:rFonts w:asciiTheme="minorHAnsi" w:hAnsiTheme="minorHAnsi" w:cstheme="minorHAnsi"/>
          <w:b/>
          <w:sz w:val="22"/>
          <w:szCs w:val="22"/>
        </w:rPr>
        <w:t>Společná a závěrečná ustanovení</w:t>
      </w:r>
    </w:p>
    <w:p w14:paraId="08921FD4" w14:textId="77777777" w:rsidR="00A06E16" w:rsidRPr="00CC2C3A" w:rsidRDefault="00A06E16" w:rsidP="00A06E1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Práva a povinnosti smluvních stran v této smlouvě výslovně neupravené se řídí platnými právními předpisy České republiky, zejména občanským zákoníkem.</w:t>
      </w:r>
    </w:p>
    <w:p w14:paraId="68DBC5E7" w14:textId="0F4F5096" w:rsidR="00A06E16" w:rsidRPr="00CC2C3A" w:rsidRDefault="00A06E16" w:rsidP="00A06E1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 xml:space="preserve">Smlouva nabývá platnosti a účinnosti dnem jejího podpisu </w:t>
      </w:r>
      <w:r w:rsidR="00394E71" w:rsidRPr="00CC2C3A">
        <w:rPr>
          <w:rFonts w:asciiTheme="minorHAnsi" w:hAnsiTheme="minorHAnsi" w:cstheme="minorHAnsi"/>
          <w:sz w:val="22"/>
          <w:szCs w:val="22"/>
        </w:rPr>
        <w:t>oběma smluvními stranami</w:t>
      </w:r>
      <w:r w:rsidRPr="00CC2C3A">
        <w:rPr>
          <w:rFonts w:asciiTheme="minorHAnsi" w:hAnsiTheme="minorHAnsi" w:cstheme="minorHAnsi"/>
          <w:sz w:val="22"/>
          <w:szCs w:val="22"/>
        </w:rPr>
        <w:t xml:space="preserve">, nemá-li nabýt v souladu se zákonem č. 340/2015 Sb., o zvláštních podmínkách účinnosti některých smluv, </w:t>
      </w:r>
      <w:r w:rsidRPr="00CC2C3A">
        <w:rPr>
          <w:rFonts w:asciiTheme="minorHAnsi" w:hAnsiTheme="minorHAnsi" w:cstheme="minorHAnsi"/>
          <w:sz w:val="22"/>
          <w:szCs w:val="22"/>
        </w:rPr>
        <w:lastRenderedPageBreak/>
        <w:t>uveřejňování smluv a o registru smluv, v platném a účinném znění, účinnosti pozdější. Poskytovatel</w:t>
      </w:r>
      <w:r w:rsidR="00394E71" w:rsidRPr="00CC2C3A">
        <w:rPr>
          <w:rFonts w:asciiTheme="minorHAnsi" w:hAnsiTheme="minorHAnsi" w:cstheme="minorHAnsi"/>
          <w:sz w:val="22"/>
          <w:szCs w:val="22"/>
        </w:rPr>
        <w:t xml:space="preserve"> praxe</w:t>
      </w:r>
      <w:r w:rsidRPr="00CC2C3A">
        <w:rPr>
          <w:rFonts w:asciiTheme="minorHAnsi" w:hAnsiTheme="minorHAnsi" w:cstheme="minorHAnsi"/>
          <w:sz w:val="22"/>
          <w:szCs w:val="22"/>
        </w:rPr>
        <w:t xml:space="preserve"> v takovém případě zajistí uveřejnění toto smlouvy v registru smluv.</w:t>
      </w:r>
    </w:p>
    <w:p w14:paraId="52443078" w14:textId="02FDB60D" w:rsidR="00A06E16" w:rsidRPr="00CC2C3A" w:rsidRDefault="00F51B86" w:rsidP="00F51B8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 xml:space="preserve">Tato smlouva v plném rozsahu nahrazuje Smlouvu o zabezpečení odborné praxe ze dne 24. 2. 2012. </w:t>
      </w:r>
      <w:r w:rsidR="00A06E16" w:rsidRPr="00CC2C3A">
        <w:rPr>
          <w:rFonts w:asciiTheme="minorHAnsi" w:hAnsiTheme="minorHAnsi" w:cstheme="minorHAnsi"/>
          <w:sz w:val="22"/>
          <w:szCs w:val="22"/>
        </w:rPr>
        <w:t>Tato smlouva může být změněna či doplněna pouze písemnými a vzestupně číslovanými dodatky podepsaným oběma smluvními stranami.</w:t>
      </w:r>
    </w:p>
    <w:p w14:paraId="1D04479C" w14:textId="17B6F004" w:rsidR="00A06E16" w:rsidRPr="00CC2C3A" w:rsidRDefault="00A06E16" w:rsidP="00A06E1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 xml:space="preserve">Tato smlouva je vyhotovena </w:t>
      </w:r>
      <w:r w:rsidRPr="00CC2C3A">
        <w:rPr>
          <w:rFonts w:asciiTheme="minorHAnsi" w:hAnsiTheme="minorHAnsi" w:cstheme="minorHAnsi"/>
          <w:b/>
          <w:sz w:val="22"/>
          <w:szCs w:val="22"/>
        </w:rPr>
        <w:t>ve čtyřech (4) stejnopisech</w:t>
      </w:r>
      <w:r w:rsidRPr="00CC2C3A">
        <w:rPr>
          <w:rFonts w:asciiTheme="minorHAnsi" w:hAnsiTheme="minorHAnsi" w:cstheme="minorHAnsi"/>
          <w:sz w:val="22"/>
          <w:szCs w:val="22"/>
        </w:rPr>
        <w:t xml:space="preserve">, z nichž </w:t>
      </w:r>
      <w:r w:rsidR="00394E71" w:rsidRPr="00CC2C3A">
        <w:rPr>
          <w:rFonts w:asciiTheme="minorHAnsi" w:hAnsiTheme="minorHAnsi" w:cstheme="minorHAnsi"/>
          <w:sz w:val="22"/>
          <w:szCs w:val="22"/>
        </w:rPr>
        <w:t>škole</w:t>
      </w:r>
      <w:r w:rsidRPr="00CC2C3A">
        <w:rPr>
          <w:rFonts w:asciiTheme="minorHAnsi" w:hAnsiTheme="minorHAnsi" w:cstheme="minorHAnsi"/>
          <w:sz w:val="22"/>
          <w:szCs w:val="22"/>
          <w:shd w:val="clear" w:color="auto" w:fill="FFFFFF" w:themeFill="background1"/>
        </w:rPr>
        <w:t xml:space="preserve"> náleží dvě (2) </w:t>
      </w:r>
      <w:r w:rsidRPr="00CC2C3A">
        <w:rPr>
          <w:rFonts w:asciiTheme="minorHAnsi" w:hAnsiTheme="minorHAnsi" w:cstheme="minorHAnsi"/>
          <w:sz w:val="22"/>
          <w:szCs w:val="22"/>
        </w:rPr>
        <w:t>vyhotovení, a </w:t>
      </w:r>
      <w:r w:rsidR="006D228E" w:rsidRPr="00CC2C3A">
        <w:rPr>
          <w:rFonts w:asciiTheme="minorHAnsi" w:hAnsiTheme="minorHAnsi" w:cstheme="minorHAnsi"/>
          <w:sz w:val="22"/>
          <w:szCs w:val="22"/>
        </w:rPr>
        <w:t>poskytovateli praxe</w:t>
      </w:r>
      <w:r w:rsidRPr="00CC2C3A">
        <w:rPr>
          <w:rFonts w:asciiTheme="minorHAnsi" w:hAnsiTheme="minorHAnsi" w:cstheme="minorHAnsi"/>
          <w:sz w:val="22"/>
          <w:szCs w:val="22"/>
        </w:rPr>
        <w:t xml:space="preserve"> náleží dvě (2) vyhotovení, bude-li tato smlouva uzavřena v listinné podobě. V případě, že je tato smlouva vyhotovena </w:t>
      </w:r>
      <w:r w:rsidRPr="00CC2C3A">
        <w:rPr>
          <w:rFonts w:asciiTheme="minorHAnsi" w:hAnsiTheme="minorHAnsi" w:cstheme="minorHAnsi"/>
          <w:b/>
          <w:sz w:val="22"/>
          <w:szCs w:val="22"/>
        </w:rPr>
        <w:t>v elektronické podobě, jedná se o jedno (1) vyhotovení</w:t>
      </w:r>
      <w:r w:rsidRPr="00CC2C3A">
        <w:rPr>
          <w:rFonts w:asciiTheme="minorHAnsi" w:hAnsiTheme="minorHAnsi" w:cstheme="minorHAnsi"/>
          <w:sz w:val="22"/>
          <w:szCs w:val="22"/>
        </w:rPr>
        <w:t xml:space="preserve"> s elektronickými podpisy </w:t>
      </w:r>
      <w:r w:rsidR="00624EE4" w:rsidRPr="00CC2C3A">
        <w:rPr>
          <w:rFonts w:asciiTheme="minorHAnsi" w:hAnsiTheme="minorHAnsi" w:cstheme="minorHAnsi"/>
          <w:sz w:val="22"/>
          <w:szCs w:val="22"/>
          <w:shd w:val="clear" w:color="auto" w:fill="FFFFFF" w:themeFill="background1"/>
        </w:rPr>
        <w:t xml:space="preserve">školy </w:t>
      </w:r>
      <w:r w:rsidR="006D228E" w:rsidRPr="00CC2C3A">
        <w:rPr>
          <w:rFonts w:asciiTheme="minorHAnsi" w:hAnsiTheme="minorHAnsi" w:cstheme="minorHAnsi"/>
          <w:sz w:val="22"/>
          <w:szCs w:val="22"/>
          <w:shd w:val="clear" w:color="auto" w:fill="FFFFFF" w:themeFill="background1"/>
        </w:rPr>
        <w:t>i p</w:t>
      </w:r>
      <w:r w:rsidRPr="00CC2C3A">
        <w:rPr>
          <w:rFonts w:asciiTheme="minorHAnsi" w:hAnsiTheme="minorHAnsi" w:cstheme="minorHAnsi"/>
          <w:sz w:val="22"/>
          <w:szCs w:val="22"/>
          <w:shd w:val="clear" w:color="auto" w:fill="FFFFFF" w:themeFill="background1"/>
        </w:rPr>
        <w:t>oskytovatele</w:t>
      </w:r>
      <w:r w:rsidR="00624EE4" w:rsidRPr="00CC2C3A">
        <w:rPr>
          <w:rFonts w:asciiTheme="minorHAnsi" w:hAnsiTheme="minorHAnsi" w:cstheme="minorHAnsi"/>
          <w:sz w:val="22"/>
          <w:szCs w:val="22"/>
          <w:shd w:val="clear" w:color="auto" w:fill="FFFFFF" w:themeFill="background1"/>
        </w:rPr>
        <w:t xml:space="preserve"> praxe</w:t>
      </w:r>
      <w:r w:rsidRPr="00CC2C3A">
        <w:rPr>
          <w:rFonts w:asciiTheme="minorHAnsi" w:hAnsiTheme="minorHAnsi" w:cstheme="minorHAnsi"/>
          <w:sz w:val="22"/>
          <w:szCs w:val="22"/>
        </w:rPr>
        <w:t xml:space="preserve"> v souladu se zákonem č. 297/2016 Sb., o službách vytvářejících důvěru pro elektronické transakce, ve znění pozdějších předpisů.</w:t>
      </w:r>
    </w:p>
    <w:p w14:paraId="483BE13F" w14:textId="77777777" w:rsidR="00A06E16" w:rsidRPr="00CC2C3A" w:rsidRDefault="00A06E16" w:rsidP="00A06E1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Pokud některé ustanovení této smlouvy je nebo se stane neplatným či neúčinným, neplatnost či neúčinnost tohoto ustanovení nebude mít za následek neplatnost této smlouvy jako celku ani jiných ustanovení této smlouvy, jestliže je takovéto neplatné či neúčinné ustanovení oddělitelné od zbytku této smlouvy. Smluvní strany se zavazují, že bez zbytečného odkladu poté, co neplatnost či neúplnost zjistí, nahradí toto neplatné či neúčinné ustanovení novým, platným a účinným ustanovením, který svým obsahem bude co nejvěrněji odpovídat podstatě a smyslu původního ustanovení.</w:t>
      </w:r>
    </w:p>
    <w:p w14:paraId="3C3D02DB" w14:textId="77777777" w:rsidR="00A06E16" w:rsidRPr="00CC2C3A" w:rsidRDefault="00A06E16" w:rsidP="00A06E1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 xml:space="preserve">Smluvní strany se zavazují řešit veškeré spory vzniklé z této smlouvy především smírnou cestou. Pokud takové řešení nebude možné, bude spor předložen příslušnému soudu;  smluvní strany </w:t>
      </w:r>
      <w:proofErr w:type="gramStart"/>
      <w:r w:rsidRPr="00CC2C3A">
        <w:rPr>
          <w:rFonts w:asciiTheme="minorHAnsi" w:hAnsiTheme="minorHAnsi" w:cstheme="minorHAnsi"/>
          <w:sz w:val="22"/>
          <w:szCs w:val="22"/>
        </w:rPr>
        <w:t>se</w:t>
      </w:r>
      <w:proofErr w:type="gramEnd"/>
      <w:r w:rsidRPr="00CC2C3A">
        <w:rPr>
          <w:rFonts w:asciiTheme="minorHAnsi" w:hAnsiTheme="minorHAnsi" w:cstheme="minorHAnsi"/>
          <w:sz w:val="22"/>
          <w:szCs w:val="22"/>
        </w:rPr>
        <w:t xml:space="preserve"> ve smyslu </w:t>
      </w:r>
      <w:proofErr w:type="spellStart"/>
      <w:r w:rsidRPr="00CC2C3A">
        <w:rPr>
          <w:rFonts w:asciiTheme="minorHAnsi" w:hAnsiTheme="minorHAnsi" w:cstheme="minorHAnsi"/>
          <w:sz w:val="22"/>
          <w:szCs w:val="22"/>
        </w:rPr>
        <w:t>ust</w:t>
      </w:r>
      <w:proofErr w:type="spellEnd"/>
      <w:r w:rsidRPr="00CC2C3A">
        <w:rPr>
          <w:rFonts w:asciiTheme="minorHAnsi" w:hAnsiTheme="minorHAnsi" w:cstheme="minorHAnsi"/>
          <w:sz w:val="22"/>
          <w:szCs w:val="22"/>
        </w:rPr>
        <w:t>. § 89a zákona č. 99/1963 Sb., občanský soudní řád, ve znění pozdějších předpisů, dohodly, že místně příslušným soudem k projednání a rozhodnutí sporů a jiných právních věcí vyplývajících z touto smlouvou založeného právního vztahu, jakož i ze vztahů souvisejících, je v případě, že je k projednání věci věcně příslušný krajský soud, Městský soud v Praze, a v případě, že je věcně příslušný okresní soud, Obvodní soud pro Prahu 5.</w:t>
      </w:r>
    </w:p>
    <w:p w14:paraId="16590D06" w14:textId="795012A7" w:rsidR="00A06E16" w:rsidRPr="00CC2C3A" w:rsidRDefault="00A06E16" w:rsidP="00F51B8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Žádná ze smluvních stran nepostoupí práva a povinnosti vyplývající z této smlouvy bez předchozího písemného souhlasu druhé smluvní strany. Jakékoliv postoupení v rozporu s podmínkami této smlouvy bude neplatné a neúčinné.</w:t>
      </w:r>
      <w:r w:rsidR="00F51B86" w:rsidRPr="00CC2C3A">
        <w:rPr>
          <w:rFonts w:asciiTheme="minorHAnsi" w:hAnsiTheme="minorHAnsi" w:cstheme="minorHAnsi"/>
          <w:sz w:val="22"/>
          <w:szCs w:val="22"/>
        </w:rPr>
        <w:t xml:space="preserve"> </w:t>
      </w:r>
      <w:r w:rsidRPr="00CC2C3A">
        <w:rPr>
          <w:rFonts w:asciiTheme="minorHAnsi" w:hAnsiTheme="minorHAnsi" w:cstheme="minorHAnsi"/>
          <w:sz w:val="22"/>
          <w:szCs w:val="22"/>
        </w:rPr>
        <w:t>Smluvní strany jsou oprávněny provádět započtení pohledávek pouze na základě dohody smluvních stran.</w:t>
      </w:r>
    </w:p>
    <w:p w14:paraId="156417A8" w14:textId="5DC1EEE0" w:rsidR="00F76EF4" w:rsidRPr="00CC2C3A" w:rsidRDefault="00F76EF4" w:rsidP="00A06E1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Smluvní strany prohlašují, že smlouva představuje úplnou dohodu smluvních stran ohledně předmětu plnění a nahrazuje veškeré předchozí smlouvy a jiná ujednání učiněná ve vztahu k tomuto předmětu plnění smluvními stranami v minulosti, ať již v písemné, ústní či jiné formě.</w:t>
      </w:r>
    </w:p>
    <w:p w14:paraId="7155550D" w14:textId="26FFBE0C" w:rsidR="00A06E16" w:rsidRPr="00CC2C3A" w:rsidRDefault="00A06E16" w:rsidP="00A06E16">
      <w:pPr>
        <w:pStyle w:val="Odstavecseseznamem"/>
        <w:numPr>
          <w:ilvl w:val="0"/>
          <w:numId w:val="28"/>
        </w:numPr>
        <w:spacing w:after="120"/>
        <w:ind w:left="284" w:hanging="284"/>
        <w:contextualSpacing w:val="0"/>
        <w:jc w:val="both"/>
        <w:rPr>
          <w:rFonts w:asciiTheme="minorHAnsi" w:hAnsiTheme="minorHAnsi" w:cstheme="minorHAnsi"/>
          <w:sz w:val="22"/>
          <w:szCs w:val="22"/>
        </w:rPr>
      </w:pPr>
      <w:r w:rsidRPr="00CC2C3A">
        <w:rPr>
          <w:rFonts w:asciiTheme="minorHAnsi" w:hAnsiTheme="minorHAnsi" w:cstheme="minorHAnsi"/>
          <w:sz w:val="22"/>
          <w:szCs w:val="22"/>
        </w:rPr>
        <w:t>Smluvní strany výslovně prohlašují, že si smlouvu přečetly a shledaly, že její obsah přesně odpovídá jejich pravé a svobodné vůli a zakládá právní následky, jejichž dosažení svým jednáním sledovaly, a proto ji níže, prost</w:t>
      </w:r>
      <w:r w:rsidR="00C73050" w:rsidRPr="00CC2C3A">
        <w:rPr>
          <w:rFonts w:asciiTheme="minorHAnsi" w:hAnsiTheme="minorHAnsi" w:cstheme="minorHAnsi"/>
          <w:sz w:val="22"/>
          <w:szCs w:val="22"/>
        </w:rPr>
        <w:t>y</w:t>
      </w:r>
      <w:r w:rsidRPr="00CC2C3A">
        <w:rPr>
          <w:rFonts w:asciiTheme="minorHAnsi" w:hAnsiTheme="minorHAnsi" w:cstheme="minorHAnsi"/>
          <w:sz w:val="22"/>
          <w:szCs w:val="22"/>
        </w:rPr>
        <w:t xml:space="preserve"> omylu, l</w:t>
      </w:r>
      <w:r w:rsidR="00C73050" w:rsidRPr="00CC2C3A">
        <w:rPr>
          <w:rFonts w:asciiTheme="minorHAnsi" w:hAnsiTheme="minorHAnsi" w:cstheme="minorHAnsi"/>
          <w:sz w:val="22"/>
          <w:szCs w:val="22"/>
        </w:rPr>
        <w:t>s</w:t>
      </w:r>
      <w:r w:rsidRPr="00CC2C3A">
        <w:rPr>
          <w:rFonts w:asciiTheme="minorHAnsi" w:hAnsiTheme="minorHAnsi" w:cstheme="minorHAnsi"/>
          <w:sz w:val="22"/>
          <w:szCs w:val="22"/>
        </w:rPr>
        <w:t xml:space="preserve">ti a nikoliv v tísni, či za nápadně nevýhodných podmínek pro jednu stranu, na důkaz </w:t>
      </w:r>
      <w:r w:rsidR="00C73050" w:rsidRPr="00CC2C3A">
        <w:rPr>
          <w:rFonts w:asciiTheme="minorHAnsi" w:hAnsiTheme="minorHAnsi" w:cstheme="minorHAnsi"/>
          <w:sz w:val="22"/>
          <w:szCs w:val="22"/>
        </w:rPr>
        <w:t>t</w:t>
      </w:r>
      <w:r w:rsidRPr="00CC2C3A">
        <w:rPr>
          <w:rFonts w:asciiTheme="minorHAnsi" w:hAnsiTheme="minorHAnsi" w:cstheme="minorHAnsi"/>
          <w:sz w:val="22"/>
          <w:szCs w:val="22"/>
        </w:rPr>
        <w:t>oho podepisují.</w:t>
      </w:r>
    </w:p>
    <w:p w14:paraId="7A107616" w14:textId="3E5E397D" w:rsidR="00624EE4" w:rsidRPr="00CC2C3A" w:rsidRDefault="00624EE4" w:rsidP="00F62D23">
      <w:pPr>
        <w:tabs>
          <w:tab w:val="left" w:pos="2142"/>
        </w:tabs>
        <w:rPr>
          <w:rFonts w:asciiTheme="minorHAnsi" w:hAnsiTheme="minorHAnsi" w:cstheme="minorHAnsi"/>
          <w:sz w:val="22"/>
          <w:szCs w:val="22"/>
        </w:rPr>
      </w:pPr>
    </w:p>
    <w:p w14:paraId="648F19C9" w14:textId="77777777" w:rsidR="00624EE4" w:rsidRPr="00CC2C3A" w:rsidRDefault="00624EE4" w:rsidP="00F62D23">
      <w:pPr>
        <w:tabs>
          <w:tab w:val="left" w:pos="2142"/>
        </w:tabs>
        <w:ind w:left="2124" w:hanging="2124"/>
        <w:rPr>
          <w:rFonts w:asciiTheme="minorHAnsi" w:hAnsiTheme="minorHAnsi" w:cstheme="minorHAnsi"/>
          <w:sz w:val="22"/>
          <w:szCs w:val="22"/>
        </w:rPr>
      </w:pPr>
      <w:r w:rsidRPr="00CC2C3A">
        <w:rPr>
          <w:rFonts w:asciiTheme="minorHAnsi" w:hAnsiTheme="minorHAnsi" w:cstheme="minorHAnsi"/>
          <w:sz w:val="22"/>
          <w:szCs w:val="22"/>
        </w:rPr>
        <w:t>V Praze dne ………….</w:t>
      </w:r>
      <w:r w:rsidRPr="00CC2C3A">
        <w:rPr>
          <w:rFonts w:asciiTheme="minorHAnsi" w:hAnsiTheme="minorHAnsi" w:cstheme="minorHAnsi"/>
          <w:sz w:val="22"/>
          <w:szCs w:val="22"/>
        </w:rPr>
        <w:tab/>
      </w:r>
      <w:r w:rsidRPr="00CC2C3A">
        <w:rPr>
          <w:rFonts w:asciiTheme="minorHAnsi" w:hAnsiTheme="minorHAnsi" w:cstheme="minorHAnsi"/>
          <w:sz w:val="22"/>
          <w:szCs w:val="22"/>
        </w:rPr>
        <w:tab/>
      </w:r>
      <w:r w:rsidRPr="00CC2C3A">
        <w:rPr>
          <w:rFonts w:asciiTheme="minorHAnsi" w:hAnsiTheme="minorHAnsi" w:cstheme="minorHAnsi"/>
          <w:sz w:val="22"/>
          <w:szCs w:val="22"/>
        </w:rPr>
        <w:tab/>
      </w:r>
      <w:r w:rsidRPr="00CC2C3A">
        <w:rPr>
          <w:rFonts w:asciiTheme="minorHAnsi" w:hAnsiTheme="minorHAnsi" w:cstheme="minorHAnsi"/>
          <w:sz w:val="22"/>
          <w:szCs w:val="22"/>
        </w:rPr>
        <w:tab/>
      </w:r>
      <w:r w:rsidRPr="00CC2C3A">
        <w:rPr>
          <w:rFonts w:asciiTheme="minorHAnsi" w:hAnsiTheme="minorHAnsi" w:cstheme="minorHAnsi"/>
          <w:sz w:val="22"/>
          <w:szCs w:val="22"/>
        </w:rPr>
        <w:tab/>
      </w:r>
      <w:r w:rsidRPr="00CC2C3A">
        <w:rPr>
          <w:rFonts w:asciiTheme="minorHAnsi" w:hAnsiTheme="minorHAnsi" w:cstheme="minorHAnsi"/>
          <w:sz w:val="22"/>
          <w:szCs w:val="22"/>
        </w:rPr>
        <w:tab/>
        <w:t>V Praze dne ………….</w:t>
      </w:r>
    </w:p>
    <w:p w14:paraId="72DD822B" w14:textId="7D2D3291" w:rsidR="00624EE4" w:rsidRPr="00CC2C3A" w:rsidRDefault="00624EE4" w:rsidP="00F62D23">
      <w:pPr>
        <w:tabs>
          <w:tab w:val="left" w:pos="2142"/>
        </w:tabs>
        <w:rPr>
          <w:rFonts w:asciiTheme="minorHAnsi" w:hAnsiTheme="minorHAnsi" w:cstheme="minorHAnsi"/>
          <w:sz w:val="22"/>
          <w:szCs w:val="22"/>
        </w:rPr>
      </w:pPr>
    </w:p>
    <w:p w14:paraId="36D7A1B5" w14:textId="77777777" w:rsidR="00624EE4" w:rsidRPr="00CC2C3A" w:rsidRDefault="00624EE4" w:rsidP="00F62D23">
      <w:pPr>
        <w:tabs>
          <w:tab w:val="left" w:pos="2142"/>
        </w:tabs>
        <w:ind w:left="2124" w:hanging="2124"/>
        <w:rPr>
          <w:rFonts w:asciiTheme="minorHAnsi" w:hAnsiTheme="minorHAnsi" w:cstheme="minorHAnsi"/>
          <w:sz w:val="22"/>
          <w:szCs w:val="22"/>
        </w:rPr>
      </w:pPr>
    </w:p>
    <w:p w14:paraId="096380C9" w14:textId="607BF86C" w:rsidR="00624EE4" w:rsidRPr="00CC2C3A" w:rsidRDefault="00624EE4" w:rsidP="00F62D23">
      <w:pPr>
        <w:tabs>
          <w:tab w:val="left" w:pos="2142"/>
        </w:tabs>
        <w:ind w:left="2124" w:hanging="2124"/>
        <w:rPr>
          <w:rFonts w:asciiTheme="minorHAnsi" w:hAnsiTheme="minorHAnsi" w:cstheme="minorHAnsi"/>
          <w:sz w:val="22"/>
          <w:szCs w:val="22"/>
        </w:rPr>
      </w:pPr>
      <w:r w:rsidRPr="00CC2C3A">
        <w:rPr>
          <w:rFonts w:asciiTheme="minorHAnsi" w:hAnsiTheme="minorHAnsi" w:cstheme="minorHAnsi"/>
          <w:sz w:val="22"/>
          <w:szCs w:val="22"/>
        </w:rPr>
        <w:t>______________________________</w:t>
      </w:r>
      <w:r w:rsidRPr="00CC2C3A">
        <w:rPr>
          <w:rFonts w:asciiTheme="minorHAnsi" w:hAnsiTheme="minorHAnsi" w:cstheme="minorHAnsi"/>
          <w:sz w:val="22"/>
          <w:szCs w:val="22"/>
        </w:rPr>
        <w:tab/>
      </w:r>
      <w:r w:rsidRPr="00CC2C3A">
        <w:rPr>
          <w:rFonts w:asciiTheme="minorHAnsi" w:hAnsiTheme="minorHAnsi" w:cstheme="minorHAnsi"/>
          <w:sz w:val="22"/>
          <w:szCs w:val="22"/>
        </w:rPr>
        <w:tab/>
      </w:r>
      <w:r w:rsidRPr="00CC2C3A">
        <w:rPr>
          <w:rFonts w:asciiTheme="minorHAnsi" w:hAnsiTheme="minorHAnsi" w:cstheme="minorHAnsi"/>
          <w:sz w:val="22"/>
          <w:szCs w:val="22"/>
        </w:rPr>
        <w:tab/>
        <w:t>______________________________</w:t>
      </w:r>
    </w:p>
    <w:p w14:paraId="4950654D" w14:textId="43DEA6BA" w:rsidR="00624EE4" w:rsidRPr="00CC2C3A" w:rsidRDefault="00624EE4" w:rsidP="00F62D23">
      <w:pPr>
        <w:tabs>
          <w:tab w:val="left" w:pos="2142"/>
        </w:tabs>
        <w:ind w:left="2124" w:hanging="2124"/>
        <w:rPr>
          <w:rFonts w:asciiTheme="minorHAnsi" w:hAnsiTheme="minorHAnsi" w:cstheme="minorHAnsi"/>
          <w:sz w:val="22"/>
          <w:szCs w:val="22"/>
        </w:rPr>
      </w:pPr>
      <w:r w:rsidRPr="00CC2C3A">
        <w:rPr>
          <w:rFonts w:asciiTheme="minorHAnsi" w:hAnsiTheme="minorHAnsi" w:cstheme="minorHAnsi"/>
          <w:b/>
          <w:sz w:val="22"/>
          <w:szCs w:val="22"/>
        </w:rPr>
        <w:t>za Nemocnici Na Homolce</w:t>
      </w:r>
      <w:r w:rsidRPr="00CC2C3A">
        <w:rPr>
          <w:rFonts w:asciiTheme="minorHAnsi" w:hAnsiTheme="minorHAnsi" w:cstheme="minorHAnsi"/>
          <w:sz w:val="22"/>
          <w:szCs w:val="22"/>
        </w:rPr>
        <w:tab/>
      </w:r>
      <w:r w:rsidRPr="00CC2C3A">
        <w:rPr>
          <w:rFonts w:asciiTheme="minorHAnsi" w:hAnsiTheme="minorHAnsi" w:cstheme="minorHAnsi"/>
          <w:sz w:val="22"/>
          <w:szCs w:val="22"/>
        </w:rPr>
        <w:tab/>
      </w:r>
      <w:r w:rsidRPr="00CC2C3A">
        <w:rPr>
          <w:rFonts w:asciiTheme="minorHAnsi" w:hAnsiTheme="minorHAnsi" w:cstheme="minorHAnsi"/>
          <w:sz w:val="22"/>
          <w:szCs w:val="22"/>
        </w:rPr>
        <w:tab/>
      </w:r>
      <w:r w:rsidRPr="00CC2C3A">
        <w:rPr>
          <w:rFonts w:asciiTheme="minorHAnsi" w:hAnsiTheme="minorHAnsi" w:cstheme="minorHAnsi"/>
          <w:sz w:val="22"/>
          <w:szCs w:val="22"/>
        </w:rPr>
        <w:tab/>
      </w:r>
      <w:r w:rsidRPr="00CC2C3A">
        <w:rPr>
          <w:rFonts w:asciiTheme="minorHAnsi" w:hAnsiTheme="minorHAnsi" w:cstheme="minorHAnsi"/>
          <w:b/>
          <w:sz w:val="22"/>
          <w:szCs w:val="22"/>
        </w:rPr>
        <w:t>za Technickou univerzitu v Liberci</w:t>
      </w:r>
    </w:p>
    <w:p w14:paraId="2C4B2359" w14:textId="329F271D" w:rsidR="00624EE4" w:rsidRPr="00CC2C3A" w:rsidRDefault="00624EE4" w:rsidP="00F62D23">
      <w:pPr>
        <w:tabs>
          <w:tab w:val="left" w:pos="2142"/>
        </w:tabs>
        <w:ind w:left="2124" w:hanging="2124"/>
        <w:rPr>
          <w:rFonts w:asciiTheme="minorHAnsi" w:hAnsiTheme="minorHAnsi" w:cstheme="minorHAnsi"/>
          <w:sz w:val="22"/>
          <w:szCs w:val="22"/>
        </w:rPr>
      </w:pPr>
      <w:r w:rsidRPr="00CC2C3A">
        <w:rPr>
          <w:rFonts w:asciiTheme="minorHAnsi" w:hAnsiTheme="minorHAnsi" w:cstheme="minorHAnsi"/>
          <w:sz w:val="22"/>
          <w:szCs w:val="22"/>
        </w:rPr>
        <w:tab/>
      </w:r>
      <w:r w:rsidRPr="00CC2C3A">
        <w:rPr>
          <w:rFonts w:asciiTheme="minorHAnsi" w:hAnsiTheme="minorHAnsi" w:cstheme="minorHAnsi"/>
          <w:sz w:val="22"/>
          <w:szCs w:val="22"/>
        </w:rPr>
        <w:tab/>
      </w:r>
      <w:r w:rsidRPr="00CC2C3A">
        <w:rPr>
          <w:rFonts w:asciiTheme="minorHAnsi" w:hAnsiTheme="minorHAnsi" w:cstheme="minorHAnsi"/>
          <w:sz w:val="22"/>
          <w:szCs w:val="22"/>
        </w:rPr>
        <w:tab/>
      </w:r>
      <w:r w:rsidRPr="00CC2C3A">
        <w:rPr>
          <w:rFonts w:asciiTheme="minorHAnsi" w:hAnsiTheme="minorHAnsi" w:cstheme="minorHAnsi"/>
          <w:sz w:val="22"/>
          <w:szCs w:val="22"/>
        </w:rPr>
        <w:tab/>
      </w:r>
    </w:p>
    <w:p w14:paraId="33B1B2FA" w14:textId="3D55A25C" w:rsidR="00624EE4" w:rsidRPr="00CC2C3A" w:rsidRDefault="00624EE4" w:rsidP="00F62D23">
      <w:pPr>
        <w:tabs>
          <w:tab w:val="left" w:pos="2142"/>
        </w:tabs>
        <w:ind w:left="2124" w:hanging="2124"/>
        <w:rPr>
          <w:rFonts w:asciiTheme="minorHAnsi" w:hAnsiTheme="minorHAnsi" w:cstheme="minorHAnsi"/>
          <w:sz w:val="22"/>
          <w:szCs w:val="22"/>
        </w:rPr>
      </w:pPr>
      <w:r w:rsidRPr="00CC2C3A">
        <w:rPr>
          <w:rFonts w:asciiTheme="minorHAnsi" w:hAnsiTheme="minorHAnsi" w:cstheme="minorHAnsi"/>
          <w:sz w:val="22"/>
          <w:szCs w:val="22"/>
        </w:rPr>
        <w:tab/>
      </w:r>
      <w:r w:rsidRPr="00CC2C3A">
        <w:rPr>
          <w:rFonts w:asciiTheme="minorHAnsi" w:hAnsiTheme="minorHAnsi" w:cstheme="minorHAnsi"/>
          <w:sz w:val="22"/>
          <w:szCs w:val="22"/>
        </w:rPr>
        <w:tab/>
      </w:r>
      <w:r w:rsidRPr="00CC2C3A">
        <w:rPr>
          <w:rFonts w:asciiTheme="minorHAnsi" w:hAnsiTheme="minorHAnsi" w:cstheme="minorHAnsi"/>
          <w:sz w:val="22"/>
          <w:szCs w:val="22"/>
        </w:rPr>
        <w:tab/>
      </w:r>
      <w:r w:rsidRPr="00CC2C3A">
        <w:rPr>
          <w:rFonts w:asciiTheme="minorHAnsi" w:hAnsiTheme="minorHAnsi" w:cstheme="minorHAnsi"/>
          <w:sz w:val="22"/>
          <w:szCs w:val="22"/>
        </w:rPr>
        <w:tab/>
      </w:r>
      <w:r w:rsidRPr="00CC2C3A">
        <w:rPr>
          <w:rFonts w:asciiTheme="minorHAnsi" w:hAnsiTheme="minorHAnsi" w:cstheme="minorHAnsi"/>
          <w:sz w:val="22"/>
          <w:szCs w:val="22"/>
        </w:rPr>
        <w:tab/>
      </w:r>
      <w:r w:rsidRPr="00CC2C3A">
        <w:rPr>
          <w:rFonts w:asciiTheme="minorHAnsi" w:hAnsiTheme="minorHAnsi" w:cstheme="minorHAnsi"/>
          <w:sz w:val="22"/>
          <w:szCs w:val="22"/>
        </w:rPr>
        <w:tab/>
      </w:r>
    </w:p>
    <w:p w14:paraId="2461A7C6" w14:textId="77777777" w:rsidR="00FF6977" w:rsidRPr="00CC2C3A" w:rsidRDefault="00FF6977" w:rsidP="00FF6977">
      <w:pPr>
        <w:spacing w:after="120"/>
        <w:jc w:val="both"/>
        <w:rPr>
          <w:rFonts w:asciiTheme="minorHAnsi" w:hAnsiTheme="minorHAnsi" w:cstheme="minorHAnsi"/>
          <w:sz w:val="22"/>
          <w:szCs w:val="22"/>
        </w:rPr>
      </w:pPr>
    </w:p>
    <w:sectPr w:rsidR="00FF6977" w:rsidRPr="00CC2C3A" w:rsidSect="00B12B5A">
      <w:headerReference w:type="default" r:id="rId8"/>
      <w:footerReference w:type="default" r:id="rId9"/>
      <w:pgSz w:w="11906" w:h="16838"/>
      <w:pgMar w:top="1135" w:right="1417" w:bottom="993" w:left="1417" w:header="284" w:footer="27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539B7" w16cex:dateUtc="2021-02-15T17:19:00Z"/>
  <w16cex:commentExtensible w16cex:durableId="23D539BB" w16cex:dateUtc="2021-02-15T17:19:00Z"/>
  <w16cex:commentExtensible w16cex:durableId="23D53A03" w16cex:dateUtc="2021-02-15T17:20:00Z"/>
  <w16cex:commentExtensible w16cex:durableId="23D53A07" w16cex:dateUtc="2021-02-15T17: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AAB1E" w14:textId="77777777" w:rsidR="00E05C0F" w:rsidRDefault="00E05C0F" w:rsidP="0027326B">
      <w:r>
        <w:separator/>
      </w:r>
    </w:p>
  </w:endnote>
  <w:endnote w:type="continuationSeparator" w:id="0">
    <w:p w14:paraId="690ED6BE" w14:textId="77777777" w:rsidR="00E05C0F" w:rsidRDefault="00E05C0F" w:rsidP="0027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780126"/>
      <w:docPartObj>
        <w:docPartGallery w:val="Page Numbers (Bottom of Page)"/>
        <w:docPartUnique/>
      </w:docPartObj>
    </w:sdtPr>
    <w:sdtEndPr/>
    <w:sdtContent>
      <w:sdt>
        <w:sdtPr>
          <w:id w:val="-1769616900"/>
          <w:docPartObj>
            <w:docPartGallery w:val="Page Numbers (Top of Page)"/>
            <w:docPartUnique/>
          </w:docPartObj>
        </w:sdtPr>
        <w:sdtEndPr/>
        <w:sdtContent>
          <w:p w14:paraId="604A9750" w14:textId="1E346715" w:rsidR="00411FE8" w:rsidRDefault="00411FE8">
            <w:pPr>
              <w:pStyle w:val="Zpat"/>
              <w:jc w:val="right"/>
            </w:pPr>
            <w:r w:rsidRPr="00AC6CB3">
              <w:rPr>
                <w:sz w:val="18"/>
                <w:szCs w:val="18"/>
              </w:rPr>
              <w:t xml:space="preserve">Stránka </w:t>
            </w:r>
            <w:r w:rsidRPr="00AC6CB3">
              <w:rPr>
                <w:b/>
                <w:bCs/>
                <w:sz w:val="18"/>
                <w:szCs w:val="18"/>
              </w:rPr>
              <w:fldChar w:fldCharType="begin"/>
            </w:r>
            <w:r w:rsidRPr="00AC6CB3">
              <w:rPr>
                <w:b/>
                <w:bCs/>
                <w:sz w:val="18"/>
                <w:szCs w:val="18"/>
              </w:rPr>
              <w:instrText>PAGE</w:instrText>
            </w:r>
            <w:r w:rsidRPr="00AC6CB3">
              <w:rPr>
                <w:b/>
                <w:bCs/>
                <w:sz w:val="18"/>
                <w:szCs w:val="18"/>
              </w:rPr>
              <w:fldChar w:fldCharType="separate"/>
            </w:r>
            <w:r w:rsidR="00843B30">
              <w:rPr>
                <w:b/>
                <w:bCs/>
                <w:noProof/>
                <w:sz w:val="18"/>
                <w:szCs w:val="18"/>
              </w:rPr>
              <w:t>1</w:t>
            </w:r>
            <w:r w:rsidRPr="00AC6CB3">
              <w:rPr>
                <w:b/>
                <w:bCs/>
                <w:sz w:val="18"/>
                <w:szCs w:val="18"/>
              </w:rPr>
              <w:fldChar w:fldCharType="end"/>
            </w:r>
            <w:r w:rsidRPr="00AC6CB3">
              <w:rPr>
                <w:sz w:val="18"/>
                <w:szCs w:val="18"/>
              </w:rPr>
              <w:t xml:space="preserve"> z </w:t>
            </w:r>
            <w:r w:rsidRPr="00AC6CB3">
              <w:rPr>
                <w:b/>
                <w:bCs/>
                <w:sz w:val="18"/>
                <w:szCs w:val="18"/>
              </w:rPr>
              <w:fldChar w:fldCharType="begin"/>
            </w:r>
            <w:r w:rsidRPr="00AC6CB3">
              <w:rPr>
                <w:b/>
                <w:bCs/>
                <w:sz w:val="18"/>
                <w:szCs w:val="18"/>
              </w:rPr>
              <w:instrText>NUMPAGES</w:instrText>
            </w:r>
            <w:r w:rsidRPr="00AC6CB3">
              <w:rPr>
                <w:b/>
                <w:bCs/>
                <w:sz w:val="18"/>
                <w:szCs w:val="18"/>
              </w:rPr>
              <w:fldChar w:fldCharType="separate"/>
            </w:r>
            <w:r w:rsidR="00843B30">
              <w:rPr>
                <w:b/>
                <w:bCs/>
                <w:noProof/>
                <w:sz w:val="18"/>
                <w:szCs w:val="18"/>
              </w:rPr>
              <w:t>5</w:t>
            </w:r>
            <w:r w:rsidRPr="00AC6CB3">
              <w:rPr>
                <w:b/>
                <w:bCs/>
                <w:sz w:val="18"/>
                <w:szCs w:val="18"/>
              </w:rPr>
              <w:fldChar w:fldCharType="end"/>
            </w:r>
          </w:p>
        </w:sdtContent>
      </w:sdt>
    </w:sdtContent>
  </w:sdt>
  <w:p w14:paraId="452A0ED1" w14:textId="77777777" w:rsidR="00411FE8" w:rsidRDefault="00411F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3C8C6" w14:textId="77777777" w:rsidR="00E05C0F" w:rsidRDefault="00E05C0F" w:rsidP="0027326B">
      <w:r>
        <w:separator/>
      </w:r>
    </w:p>
  </w:footnote>
  <w:footnote w:type="continuationSeparator" w:id="0">
    <w:p w14:paraId="78E72A60" w14:textId="77777777" w:rsidR="00E05C0F" w:rsidRDefault="00E05C0F" w:rsidP="00273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A63CD" w14:textId="69B4FC54" w:rsidR="00411FE8" w:rsidRPr="00761BD4" w:rsidRDefault="00411FE8" w:rsidP="00EE4222">
    <w:pPr>
      <w:spacing w:before="120"/>
      <w:ind w:left="708"/>
      <w:jc w:val="both"/>
      <w:rPr>
        <w:rFonts w:ascii="Calibri" w:hAnsi="Calibri"/>
        <w:b/>
        <w:bCs/>
        <w:iCs/>
        <w:sz w:val="16"/>
        <w:szCs w:val="16"/>
      </w:rPr>
    </w:pPr>
    <w:r w:rsidRPr="00761BD4">
      <w:rPr>
        <w:rFonts w:ascii="Calibri" w:hAnsi="Calibri"/>
        <w:b/>
        <w:noProof/>
        <w:color w:val="1B587C"/>
        <w:szCs w:val="28"/>
      </w:rPr>
      <w:drawing>
        <wp:anchor distT="0" distB="0" distL="114300" distR="114300" simplePos="0" relativeHeight="251659264" behindDoc="1" locked="0" layoutInCell="1" allowOverlap="1" wp14:anchorId="10637827" wp14:editId="530535A0">
          <wp:simplePos x="0" y="0"/>
          <wp:positionH relativeFrom="column">
            <wp:posOffset>2095</wp:posOffset>
          </wp:positionH>
          <wp:positionV relativeFrom="paragraph">
            <wp:posOffset>72299</wp:posOffset>
          </wp:positionV>
          <wp:extent cx="391795" cy="379730"/>
          <wp:effectExtent l="0" t="0" r="8255" b="127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179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1BD4">
      <w:rPr>
        <w:rFonts w:ascii="Calibri" w:hAnsi="Calibri"/>
        <w:b/>
        <w:bCs/>
        <w:iCs/>
        <w:sz w:val="16"/>
        <w:szCs w:val="16"/>
      </w:rPr>
      <w:t xml:space="preserve"> Roentgenova</w:t>
    </w:r>
    <w:r>
      <w:rPr>
        <w:rFonts w:ascii="Calibri" w:hAnsi="Calibri"/>
        <w:b/>
        <w:bCs/>
        <w:iCs/>
        <w:sz w:val="16"/>
        <w:szCs w:val="16"/>
      </w:rPr>
      <w:t xml:space="preserve"> 37/</w:t>
    </w:r>
    <w:r w:rsidRPr="00761BD4">
      <w:rPr>
        <w:rFonts w:ascii="Calibri" w:hAnsi="Calibri"/>
        <w:b/>
        <w:bCs/>
        <w:iCs/>
        <w:sz w:val="16"/>
        <w:szCs w:val="16"/>
      </w:rPr>
      <w:t xml:space="preserve"> 2, 150 30 Praha 5</w:t>
    </w:r>
  </w:p>
  <w:p w14:paraId="70A39C6A" w14:textId="77777777" w:rsidR="00411FE8" w:rsidRPr="00761BD4" w:rsidRDefault="00411FE8" w:rsidP="00EE4222">
    <w:pPr>
      <w:ind w:firstLine="708"/>
      <w:jc w:val="both"/>
      <w:rPr>
        <w:rFonts w:ascii="Calibri" w:hAnsi="Calibri"/>
        <w:b/>
        <w:bCs/>
        <w:iCs/>
        <w:sz w:val="16"/>
        <w:szCs w:val="16"/>
      </w:rPr>
    </w:pPr>
    <w:r>
      <w:rPr>
        <w:rFonts w:ascii="Calibri" w:hAnsi="Calibri"/>
        <w:sz w:val="16"/>
        <w:szCs w:val="16"/>
      </w:rPr>
      <w:t xml:space="preserve"> </w:t>
    </w:r>
    <w:r w:rsidRPr="00761BD4">
      <w:rPr>
        <w:rFonts w:ascii="Calibri" w:hAnsi="Calibri"/>
        <w:sz w:val="16"/>
        <w:szCs w:val="16"/>
      </w:rPr>
      <w:t>Tel.: +420 257 271 111</w:t>
    </w:r>
    <w:r w:rsidRPr="00761BD4">
      <w:rPr>
        <w:rFonts w:ascii="Calibri" w:hAnsi="Calibri"/>
        <w:b/>
        <w:bCs/>
        <w:iCs/>
        <w:sz w:val="16"/>
        <w:szCs w:val="16"/>
      </w:rPr>
      <w:t xml:space="preserve"> </w:t>
    </w:r>
  </w:p>
  <w:p w14:paraId="4FB492E8" w14:textId="3A4E4BDD" w:rsidR="00411FE8" w:rsidRDefault="00411FE8" w:rsidP="00EE4222">
    <w:pPr>
      <w:pStyle w:val="Zhlav"/>
      <w:rPr>
        <w:rFonts w:ascii="Calibri" w:hAnsi="Calibri"/>
        <w:sz w:val="16"/>
        <w:szCs w:val="16"/>
      </w:rPr>
    </w:pPr>
    <w:r w:rsidRPr="00761BD4">
      <w:rPr>
        <w:rFonts w:ascii="Calibri" w:hAnsi="Calibri"/>
        <w:sz w:val="16"/>
        <w:szCs w:val="16"/>
      </w:rPr>
      <w:t xml:space="preserve">                 </w:t>
    </w:r>
    <w:r>
      <w:rPr>
        <w:rFonts w:ascii="Calibri" w:hAnsi="Calibri"/>
        <w:sz w:val="16"/>
        <w:szCs w:val="16"/>
      </w:rPr>
      <w:t xml:space="preserve">   </w:t>
    </w:r>
    <w:r w:rsidRPr="00761BD4">
      <w:rPr>
        <w:rFonts w:ascii="Calibri" w:hAnsi="Calibri"/>
        <w:sz w:val="16"/>
        <w:szCs w:val="16"/>
      </w:rPr>
      <w:t xml:space="preserve"> IČO: 00023884</w:t>
    </w:r>
  </w:p>
  <w:p w14:paraId="68C13147" w14:textId="77777777" w:rsidR="00CE54F4" w:rsidRPr="00F62D23" w:rsidRDefault="00CE54F4" w:rsidP="00EE4222">
    <w:pPr>
      <w:pStyle w:val="Zhlav"/>
      <w:rPr>
        <w:rFonts w:ascii="Calibri" w:hAnsi="Calibri"/>
        <w:sz w:val="16"/>
        <w:szCs w:val="16"/>
      </w:rPr>
    </w:pPr>
  </w:p>
  <w:p w14:paraId="5D74A69F" w14:textId="77777777" w:rsidR="00411FE8" w:rsidRPr="00AC6CB3" w:rsidRDefault="00411FE8" w:rsidP="00EE4222">
    <w:pPr>
      <w:pStyle w:val="Zhlav"/>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122"/>
    <w:multiLevelType w:val="hybridMultilevel"/>
    <w:tmpl w:val="EC089F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C21DA7"/>
    <w:multiLevelType w:val="hybridMultilevel"/>
    <w:tmpl w:val="4B705C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177201"/>
    <w:multiLevelType w:val="hybridMultilevel"/>
    <w:tmpl w:val="6ED2F5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8A7ED0"/>
    <w:multiLevelType w:val="hybridMultilevel"/>
    <w:tmpl w:val="890C11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E2AA8"/>
    <w:multiLevelType w:val="hybridMultilevel"/>
    <w:tmpl w:val="6ED2F5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6B7C7C"/>
    <w:multiLevelType w:val="hybridMultilevel"/>
    <w:tmpl w:val="D8CEF0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21247A"/>
    <w:multiLevelType w:val="hybridMultilevel"/>
    <w:tmpl w:val="23223F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206496"/>
    <w:multiLevelType w:val="hybridMultilevel"/>
    <w:tmpl w:val="D38C2646"/>
    <w:lvl w:ilvl="0" w:tplc="9B9C5AB2">
      <w:start w:val="1"/>
      <w:numFmt w:val="upperRoman"/>
      <w:lvlText w:val="%1."/>
      <w:lvlJc w:val="left"/>
      <w:pPr>
        <w:ind w:left="1077" w:hanging="720"/>
      </w:pPr>
      <w:rPr>
        <w:rFonts w:hint="default"/>
        <w:b/>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17681786"/>
    <w:multiLevelType w:val="hybridMultilevel"/>
    <w:tmpl w:val="7F7EAD20"/>
    <w:lvl w:ilvl="0" w:tplc="39085676">
      <w:start w:val="1"/>
      <w:numFmt w:val="lowerLetter"/>
      <w:lvlText w:val="%1)"/>
      <w:lvlJc w:val="left"/>
      <w:pPr>
        <w:ind w:left="1780" w:hanging="360"/>
      </w:pPr>
      <w:rPr>
        <w:rFonts w:hint="default"/>
      </w:rPr>
    </w:lvl>
    <w:lvl w:ilvl="1" w:tplc="04050019">
      <w:start w:val="1"/>
      <w:numFmt w:val="lowerLetter"/>
      <w:lvlText w:val="%2."/>
      <w:lvlJc w:val="left"/>
      <w:pPr>
        <w:ind w:left="2500" w:hanging="360"/>
      </w:pPr>
    </w:lvl>
    <w:lvl w:ilvl="2" w:tplc="0405001B" w:tentative="1">
      <w:start w:val="1"/>
      <w:numFmt w:val="lowerRoman"/>
      <w:lvlText w:val="%3."/>
      <w:lvlJc w:val="right"/>
      <w:pPr>
        <w:ind w:left="3220" w:hanging="180"/>
      </w:pPr>
    </w:lvl>
    <w:lvl w:ilvl="3" w:tplc="0405000F" w:tentative="1">
      <w:start w:val="1"/>
      <w:numFmt w:val="decimal"/>
      <w:lvlText w:val="%4."/>
      <w:lvlJc w:val="left"/>
      <w:pPr>
        <w:ind w:left="3940" w:hanging="360"/>
      </w:pPr>
    </w:lvl>
    <w:lvl w:ilvl="4" w:tplc="04050019" w:tentative="1">
      <w:start w:val="1"/>
      <w:numFmt w:val="lowerLetter"/>
      <w:lvlText w:val="%5."/>
      <w:lvlJc w:val="left"/>
      <w:pPr>
        <w:ind w:left="4660" w:hanging="360"/>
      </w:pPr>
    </w:lvl>
    <w:lvl w:ilvl="5" w:tplc="0405001B" w:tentative="1">
      <w:start w:val="1"/>
      <w:numFmt w:val="lowerRoman"/>
      <w:lvlText w:val="%6."/>
      <w:lvlJc w:val="right"/>
      <w:pPr>
        <w:ind w:left="5380" w:hanging="180"/>
      </w:pPr>
    </w:lvl>
    <w:lvl w:ilvl="6" w:tplc="0405000F" w:tentative="1">
      <w:start w:val="1"/>
      <w:numFmt w:val="decimal"/>
      <w:lvlText w:val="%7."/>
      <w:lvlJc w:val="left"/>
      <w:pPr>
        <w:ind w:left="6100" w:hanging="360"/>
      </w:pPr>
    </w:lvl>
    <w:lvl w:ilvl="7" w:tplc="04050019" w:tentative="1">
      <w:start w:val="1"/>
      <w:numFmt w:val="lowerLetter"/>
      <w:lvlText w:val="%8."/>
      <w:lvlJc w:val="left"/>
      <w:pPr>
        <w:ind w:left="6820" w:hanging="360"/>
      </w:pPr>
    </w:lvl>
    <w:lvl w:ilvl="8" w:tplc="0405001B" w:tentative="1">
      <w:start w:val="1"/>
      <w:numFmt w:val="lowerRoman"/>
      <w:lvlText w:val="%9."/>
      <w:lvlJc w:val="right"/>
      <w:pPr>
        <w:ind w:left="7540" w:hanging="180"/>
      </w:pPr>
    </w:lvl>
  </w:abstractNum>
  <w:abstractNum w:abstractNumId="9" w15:restartNumberingAfterBreak="0">
    <w:nsid w:val="1E415D76"/>
    <w:multiLevelType w:val="hybridMultilevel"/>
    <w:tmpl w:val="6ED2F5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181DC9"/>
    <w:multiLevelType w:val="hybridMultilevel"/>
    <w:tmpl w:val="E32A5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531A90"/>
    <w:multiLevelType w:val="hybridMultilevel"/>
    <w:tmpl w:val="6ED2F5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9535A8"/>
    <w:multiLevelType w:val="hybridMultilevel"/>
    <w:tmpl w:val="5C548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A1FC3"/>
    <w:multiLevelType w:val="hybridMultilevel"/>
    <w:tmpl w:val="6AEAEB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1C1EA3"/>
    <w:multiLevelType w:val="multilevel"/>
    <w:tmpl w:val="5B6E1570"/>
    <w:lvl w:ilvl="0">
      <w:start w:val="1"/>
      <w:numFmt w:val="decimal"/>
      <w:lvlText w:val="%1."/>
      <w:lvlJc w:val="left"/>
      <w:pPr>
        <w:tabs>
          <w:tab w:val="num" w:pos="567"/>
        </w:tabs>
        <w:ind w:left="567" w:hanging="567"/>
      </w:pPr>
      <w:rPr>
        <w:rFonts w:ascii="Times New Roman" w:eastAsia="Times New Roman" w:hAnsi="Times New Roman" w:cs="Times New Roman"/>
        <w:b w:val="0"/>
        <w:i w:val="0"/>
        <w:sz w:val="28"/>
        <w:u w:val="none"/>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rPr>
    </w:lvl>
    <w:lvl w:ilvl="2">
      <w:start w:val="1"/>
      <w:numFmt w:val="lowerLetter"/>
      <w:lvlText w:val="%3)"/>
      <w:lvlJc w:val="left"/>
      <w:pPr>
        <w:tabs>
          <w:tab w:val="num" w:pos="851"/>
        </w:tabs>
        <w:ind w:left="851" w:hanging="284"/>
      </w:pPr>
      <w:rPr>
        <w:rFonts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964"/>
        </w:tabs>
        <w:ind w:left="964" w:hanging="964"/>
      </w:pPr>
      <w:rPr>
        <w:rFonts w:hint="default"/>
      </w:rPr>
    </w:lvl>
    <w:lvl w:ilvl="5">
      <w:start w:val="1"/>
      <w:numFmt w:val="none"/>
      <w:lvlText w:val=""/>
      <w:lvlJc w:val="left"/>
      <w:pPr>
        <w:tabs>
          <w:tab w:val="num" w:pos="1134"/>
        </w:tabs>
        <w:ind w:left="1134" w:hanging="1134"/>
      </w:pPr>
      <w:rPr>
        <w:rFonts w:hint="default"/>
      </w:rPr>
    </w:lvl>
    <w:lvl w:ilvl="6">
      <w:start w:val="1"/>
      <w:numFmt w:val="none"/>
      <w:lvlText w:val=""/>
      <w:lvlJc w:val="left"/>
      <w:pPr>
        <w:tabs>
          <w:tab w:val="num" w:pos="1247"/>
        </w:tabs>
        <w:ind w:left="1247" w:hanging="1247"/>
      </w:pPr>
      <w:rPr>
        <w:rFonts w:hint="default"/>
      </w:rPr>
    </w:lvl>
    <w:lvl w:ilvl="7">
      <w:start w:val="1"/>
      <w:numFmt w:val="none"/>
      <w:lvlText w:val=""/>
      <w:lvlJc w:val="left"/>
      <w:pPr>
        <w:tabs>
          <w:tab w:val="num" w:pos="1418"/>
        </w:tabs>
        <w:ind w:left="1418" w:hanging="1418"/>
      </w:pPr>
      <w:rPr>
        <w:rFonts w:hint="default"/>
      </w:rPr>
    </w:lvl>
    <w:lvl w:ilvl="8">
      <w:start w:val="1"/>
      <w:numFmt w:val="none"/>
      <w:lvlText w:val=""/>
      <w:lvlJc w:val="left"/>
      <w:pPr>
        <w:tabs>
          <w:tab w:val="num" w:pos="1588"/>
        </w:tabs>
        <w:ind w:left="1588" w:hanging="1588"/>
      </w:pPr>
      <w:rPr>
        <w:rFonts w:hint="default"/>
      </w:rPr>
    </w:lvl>
  </w:abstractNum>
  <w:abstractNum w:abstractNumId="15" w15:restartNumberingAfterBreak="0">
    <w:nsid w:val="3BFB5718"/>
    <w:multiLevelType w:val="hybridMultilevel"/>
    <w:tmpl w:val="E8686C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F706A7"/>
    <w:multiLevelType w:val="hybridMultilevel"/>
    <w:tmpl w:val="58A8B0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783074"/>
    <w:multiLevelType w:val="hybridMultilevel"/>
    <w:tmpl w:val="2166A9D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E0B346B"/>
    <w:multiLevelType w:val="hybridMultilevel"/>
    <w:tmpl w:val="CD887F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E46FE5"/>
    <w:multiLevelType w:val="hybridMultilevel"/>
    <w:tmpl w:val="6ED2F5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EA5325"/>
    <w:multiLevelType w:val="hybridMultilevel"/>
    <w:tmpl w:val="CE9021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9F6277"/>
    <w:multiLevelType w:val="hybridMultilevel"/>
    <w:tmpl w:val="8A182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64491C"/>
    <w:multiLevelType w:val="hybridMultilevel"/>
    <w:tmpl w:val="D2C2F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B05CB8"/>
    <w:multiLevelType w:val="hybridMultilevel"/>
    <w:tmpl w:val="A96AF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8437D3"/>
    <w:multiLevelType w:val="hybridMultilevel"/>
    <w:tmpl w:val="4B705C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1C5671"/>
    <w:multiLevelType w:val="hybridMultilevel"/>
    <w:tmpl w:val="11A40EC4"/>
    <w:lvl w:ilvl="0" w:tplc="B66E25E8">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64486F2D"/>
    <w:multiLevelType w:val="hybridMultilevel"/>
    <w:tmpl w:val="781422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A26017"/>
    <w:multiLevelType w:val="hybridMultilevel"/>
    <w:tmpl w:val="202C8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5948B5"/>
    <w:multiLevelType w:val="hybridMultilevel"/>
    <w:tmpl w:val="016CFE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26"/>
  </w:num>
  <w:num w:numId="3">
    <w:abstractNumId w:val="6"/>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0"/>
  </w:num>
  <w:num w:numId="8">
    <w:abstractNumId w:val="12"/>
  </w:num>
  <w:num w:numId="9">
    <w:abstractNumId w:val="11"/>
  </w:num>
  <w:num w:numId="10">
    <w:abstractNumId w:val="4"/>
  </w:num>
  <w:num w:numId="11">
    <w:abstractNumId w:val="3"/>
  </w:num>
  <w:num w:numId="12">
    <w:abstractNumId w:val="19"/>
  </w:num>
  <w:num w:numId="13">
    <w:abstractNumId w:val="27"/>
  </w:num>
  <w:num w:numId="14">
    <w:abstractNumId w:val="1"/>
  </w:num>
  <w:num w:numId="15">
    <w:abstractNumId w:val="9"/>
  </w:num>
  <w:num w:numId="16">
    <w:abstractNumId w:val="24"/>
  </w:num>
  <w:num w:numId="17">
    <w:abstractNumId w:val="2"/>
  </w:num>
  <w:num w:numId="18">
    <w:abstractNumId w:val="13"/>
  </w:num>
  <w:num w:numId="19">
    <w:abstractNumId w:val="18"/>
  </w:num>
  <w:num w:numId="20">
    <w:abstractNumId w:val="20"/>
  </w:num>
  <w:num w:numId="21">
    <w:abstractNumId w:val="15"/>
  </w:num>
  <w:num w:numId="22">
    <w:abstractNumId w:val="23"/>
  </w:num>
  <w:num w:numId="23">
    <w:abstractNumId w:val="0"/>
  </w:num>
  <w:num w:numId="24">
    <w:abstractNumId w:val="5"/>
  </w:num>
  <w:num w:numId="25">
    <w:abstractNumId w:val="7"/>
  </w:num>
  <w:num w:numId="26">
    <w:abstractNumId w:val="17"/>
  </w:num>
  <w:num w:numId="27">
    <w:abstractNumId w:val="25"/>
  </w:num>
  <w:num w:numId="28">
    <w:abstractNumId w:val="21"/>
  </w:num>
  <w:num w:numId="29">
    <w:abstractNumId w:val="28"/>
  </w:num>
  <w:num w:numId="3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06"/>
    <w:rsid w:val="0000116F"/>
    <w:rsid w:val="00011EED"/>
    <w:rsid w:val="0001297D"/>
    <w:rsid w:val="00017F36"/>
    <w:rsid w:val="000217D3"/>
    <w:rsid w:val="00035010"/>
    <w:rsid w:val="00036BCF"/>
    <w:rsid w:val="00037C8C"/>
    <w:rsid w:val="00045A92"/>
    <w:rsid w:val="000470C1"/>
    <w:rsid w:val="00051BD8"/>
    <w:rsid w:val="0005794E"/>
    <w:rsid w:val="00071744"/>
    <w:rsid w:val="00074110"/>
    <w:rsid w:val="0007595B"/>
    <w:rsid w:val="00077F4D"/>
    <w:rsid w:val="00080B3E"/>
    <w:rsid w:val="00080E63"/>
    <w:rsid w:val="00082340"/>
    <w:rsid w:val="00087305"/>
    <w:rsid w:val="00090F3D"/>
    <w:rsid w:val="0009107A"/>
    <w:rsid w:val="000975B4"/>
    <w:rsid w:val="000B12BC"/>
    <w:rsid w:val="000B3C45"/>
    <w:rsid w:val="000B4CF6"/>
    <w:rsid w:val="000C3294"/>
    <w:rsid w:val="000C5AA3"/>
    <w:rsid w:val="000D4B87"/>
    <w:rsid w:val="000E51EB"/>
    <w:rsid w:val="000F6786"/>
    <w:rsid w:val="000F75DD"/>
    <w:rsid w:val="00102FF2"/>
    <w:rsid w:val="0010354B"/>
    <w:rsid w:val="0010652E"/>
    <w:rsid w:val="0010671A"/>
    <w:rsid w:val="00112507"/>
    <w:rsid w:val="00114F9A"/>
    <w:rsid w:val="001179DC"/>
    <w:rsid w:val="00117FAD"/>
    <w:rsid w:val="00120818"/>
    <w:rsid w:val="00127081"/>
    <w:rsid w:val="00131181"/>
    <w:rsid w:val="00133B44"/>
    <w:rsid w:val="001342F9"/>
    <w:rsid w:val="00143C76"/>
    <w:rsid w:val="00146DFB"/>
    <w:rsid w:val="00147B4B"/>
    <w:rsid w:val="0015482E"/>
    <w:rsid w:val="00157746"/>
    <w:rsid w:val="0016064F"/>
    <w:rsid w:val="00174873"/>
    <w:rsid w:val="00190D1B"/>
    <w:rsid w:val="00197BBC"/>
    <w:rsid w:val="001A080F"/>
    <w:rsid w:val="001B042C"/>
    <w:rsid w:val="001B0ABE"/>
    <w:rsid w:val="001C5A0A"/>
    <w:rsid w:val="001D119A"/>
    <w:rsid w:val="001D1F3E"/>
    <w:rsid w:val="001E1E45"/>
    <w:rsid w:val="001E6883"/>
    <w:rsid w:val="002072B1"/>
    <w:rsid w:val="0020793C"/>
    <w:rsid w:val="00210AFD"/>
    <w:rsid w:val="00211C15"/>
    <w:rsid w:val="00212DAD"/>
    <w:rsid w:val="002216AC"/>
    <w:rsid w:val="00224BCC"/>
    <w:rsid w:val="0023197F"/>
    <w:rsid w:val="00232F1E"/>
    <w:rsid w:val="00237D36"/>
    <w:rsid w:val="00237E1D"/>
    <w:rsid w:val="00237F4C"/>
    <w:rsid w:val="00241D98"/>
    <w:rsid w:val="00244FD3"/>
    <w:rsid w:val="0025419E"/>
    <w:rsid w:val="00254250"/>
    <w:rsid w:val="00254477"/>
    <w:rsid w:val="00256A7D"/>
    <w:rsid w:val="002622FB"/>
    <w:rsid w:val="00264F27"/>
    <w:rsid w:val="002664C7"/>
    <w:rsid w:val="0027326B"/>
    <w:rsid w:val="00290A39"/>
    <w:rsid w:val="002974E9"/>
    <w:rsid w:val="002A27DA"/>
    <w:rsid w:val="002A57F7"/>
    <w:rsid w:val="002A7495"/>
    <w:rsid w:val="002B04B0"/>
    <w:rsid w:val="002B49DF"/>
    <w:rsid w:val="002B4DC7"/>
    <w:rsid w:val="002B58CF"/>
    <w:rsid w:val="002C4D6D"/>
    <w:rsid w:val="002D1D7C"/>
    <w:rsid w:val="002D24B4"/>
    <w:rsid w:val="002D41CD"/>
    <w:rsid w:val="002F4A19"/>
    <w:rsid w:val="002F5BA0"/>
    <w:rsid w:val="00301294"/>
    <w:rsid w:val="003030C8"/>
    <w:rsid w:val="00304C89"/>
    <w:rsid w:val="003121AA"/>
    <w:rsid w:val="0031383F"/>
    <w:rsid w:val="00324BCE"/>
    <w:rsid w:val="0032670B"/>
    <w:rsid w:val="00340D7A"/>
    <w:rsid w:val="00350044"/>
    <w:rsid w:val="00352CA4"/>
    <w:rsid w:val="003535D2"/>
    <w:rsid w:val="00361281"/>
    <w:rsid w:val="003700E9"/>
    <w:rsid w:val="003707C5"/>
    <w:rsid w:val="0037527D"/>
    <w:rsid w:val="00383D9C"/>
    <w:rsid w:val="00391BB9"/>
    <w:rsid w:val="003947AE"/>
    <w:rsid w:val="00394E71"/>
    <w:rsid w:val="0039700E"/>
    <w:rsid w:val="00397D7C"/>
    <w:rsid w:val="003A3C84"/>
    <w:rsid w:val="003A5FE9"/>
    <w:rsid w:val="003A77D4"/>
    <w:rsid w:val="003B1EC0"/>
    <w:rsid w:val="003B583A"/>
    <w:rsid w:val="003B627A"/>
    <w:rsid w:val="003B7E14"/>
    <w:rsid w:val="003C3F99"/>
    <w:rsid w:val="003C7BCE"/>
    <w:rsid w:val="003D10F8"/>
    <w:rsid w:val="003D32A2"/>
    <w:rsid w:val="003D74A6"/>
    <w:rsid w:val="003E02F0"/>
    <w:rsid w:val="0040323E"/>
    <w:rsid w:val="0040398A"/>
    <w:rsid w:val="00403EA8"/>
    <w:rsid w:val="00403FA9"/>
    <w:rsid w:val="004058D0"/>
    <w:rsid w:val="00411FE8"/>
    <w:rsid w:val="0041373B"/>
    <w:rsid w:val="004301CD"/>
    <w:rsid w:val="00433524"/>
    <w:rsid w:val="00440679"/>
    <w:rsid w:val="00447BD3"/>
    <w:rsid w:val="0045111F"/>
    <w:rsid w:val="004531EB"/>
    <w:rsid w:val="004613F2"/>
    <w:rsid w:val="00461554"/>
    <w:rsid w:val="004670AA"/>
    <w:rsid w:val="00471A75"/>
    <w:rsid w:val="004736A0"/>
    <w:rsid w:val="00477143"/>
    <w:rsid w:val="00485B35"/>
    <w:rsid w:val="004901C5"/>
    <w:rsid w:val="004936C7"/>
    <w:rsid w:val="00495A41"/>
    <w:rsid w:val="00497805"/>
    <w:rsid w:val="004A05A4"/>
    <w:rsid w:val="004A1870"/>
    <w:rsid w:val="004A187E"/>
    <w:rsid w:val="004B1BBF"/>
    <w:rsid w:val="004B4871"/>
    <w:rsid w:val="004C16E4"/>
    <w:rsid w:val="004D619A"/>
    <w:rsid w:val="004E1EFA"/>
    <w:rsid w:val="004E3D26"/>
    <w:rsid w:val="004E6323"/>
    <w:rsid w:val="004E74C1"/>
    <w:rsid w:val="004F68F0"/>
    <w:rsid w:val="005003DF"/>
    <w:rsid w:val="00504F4E"/>
    <w:rsid w:val="0051019E"/>
    <w:rsid w:val="00511457"/>
    <w:rsid w:val="00513115"/>
    <w:rsid w:val="00514300"/>
    <w:rsid w:val="0052023F"/>
    <w:rsid w:val="00531E30"/>
    <w:rsid w:val="0053478A"/>
    <w:rsid w:val="005439FE"/>
    <w:rsid w:val="0055204A"/>
    <w:rsid w:val="00552BBE"/>
    <w:rsid w:val="00560319"/>
    <w:rsid w:val="00561353"/>
    <w:rsid w:val="00571047"/>
    <w:rsid w:val="0057400E"/>
    <w:rsid w:val="00575C4C"/>
    <w:rsid w:val="00580004"/>
    <w:rsid w:val="00583E12"/>
    <w:rsid w:val="00583F36"/>
    <w:rsid w:val="00583F4C"/>
    <w:rsid w:val="00586833"/>
    <w:rsid w:val="00586FF8"/>
    <w:rsid w:val="00587783"/>
    <w:rsid w:val="00596ED7"/>
    <w:rsid w:val="005A10DE"/>
    <w:rsid w:val="005A353B"/>
    <w:rsid w:val="005A50DF"/>
    <w:rsid w:val="005C32FA"/>
    <w:rsid w:val="005D30B4"/>
    <w:rsid w:val="005D7FED"/>
    <w:rsid w:val="005E74E5"/>
    <w:rsid w:val="005F1995"/>
    <w:rsid w:val="005F34FE"/>
    <w:rsid w:val="005F3955"/>
    <w:rsid w:val="005F4956"/>
    <w:rsid w:val="005F6803"/>
    <w:rsid w:val="00601028"/>
    <w:rsid w:val="00601E64"/>
    <w:rsid w:val="0060461A"/>
    <w:rsid w:val="00613ADB"/>
    <w:rsid w:val="00620108"/>
    <w:rsid w:val="00623DCA"/>
    <w:rsid w:val="00624931"/>
    <w:rsid w:val="00624EE4"/>
    <w:rsid w:val="00627D5B"/>
    <w:rsid w:val="00627E52"/>
    <w:rsid w:val="00630674"/>
    <w:rsid w:val="00635037"/>
    <w:rsid w:val="006405BE"/>
    <w:rsid w:val="00640EC7"/>
    <w:rsid w:val="006462EF"/>
    <w:rsid w:val="00651125"/>
    <w:rsid w:val="006555F8"/>
    <w:rsid w:val="006561A3"/>
    <w:rsid w:val="00657278"/>
    <w:rsid w:val="0066403C"/>
    <w:rsid w:val="006708F1"/>
    <w:rsid w:val="00670920"/>
    <w:rsid w:val="006763D4"/>
    <w:rsid w:val="0067674A"/>
    <w:rsid w:val="00681252"/>
    <w:rsid w:val="00683F80"/>
    <w:rsid w:val="0069310B"/>
    <w:rsid w:val="00693F7C"/>
    <w:rsid w:val="006A2787"/>
    <w:rsid w:val="006A392F"/>
    <w:rsid w:val="006A3D88"/>
    <w:rsid w:val="006C04D6"/>
    <w:rsid w:val="006C0EA3"/>
    <w:rsid w:val="006C66D3"/>
    <w:rsid w:val="006D228E"/>
    <w:rsid w:val="006E1636"/>
    <w:rsid w:val="006E2068"/>
    <w:rsid w:val="006E35F2"/>
    <w:rsid w:val="006F19A8"/>
    <w:rsid w:val="006F3BFA"/>
    <w:rsid w:val="006F7B74"/>
    <w:rsid w:val="00726BC1"/>
    <w:rsid w:val="007274C2"/>
    <w:rsid w:val="007337D7"/>
    <w:rsid w:val="007412F8"/>
    <w:rsid w:val="007424BA"/>
    <w:rsid w:val="00751B48"/>
    <w:rsid w:val="007714C1"/>
    <w:rsid w:val="00777A6C"/>
    <w:rsid w:val="007801B5"/>
    <w:rsid w:val="0078444D"/>
    <w:rsid w:val="00787D93"/>
    <w:rsid w:val="0079001C"/>
    <w:rsid w:val="0079745A"/>
    <w:rsid w:val="007A6A88"/>
    <w:rsid w:val="007B4D8D"/>
    <w:rsid w:val="007B50C1"/>
    <w:rsid w:val="007B50EF"/>
    <w:rsid w:val="007D1C14"/>
    <w:rsid w:val="007D3795"/>
    <w:rsid w:val="007F210A"/>
    <w:rsid w:val="007F3E6D"/>
    <w:rsid w:val="007F7C1D"/>
    <w:rsid w:val="008043AC"/>
    <w:rsid w:val="00817DB0"/>
    <w:rsid w:val="008258FB"/>
    <w:rsid w:val="008310CA"/>
    <w:rsid w:val="00834A4F"/>
    <w:rsid w:val="00843167"/>
    <w:rsid w:val="00843B30"/>
    <w:rsid w:val="00843C94"/>
    <w:rsid w:val="00856233"/>
    <w:rsid w:val="00860B51"/>
    <w:rsid w:val="00862585"/>
    <w:rsid w:val="0086268C"/>
    <w:rsid w:val="008651D1"/>
    <w:rsid w:val="0087335B"/>
    <w:rsid w:val="00883B6E"/>
    <w:rsid w:val="008A1924"/>
    <w:rsid w:val="008A4978"/>
    <w:rsid w:val="008A503A"/>
    <w:rsid w:val="008B2DA3"/>
    <w:rsid w:val="008B384D"/>
    <w:rsid w:val="008C5778"/>
    <w:rsid w:val="008C6463"/>
    <w:rsid w:val="008D0A83"/>
    <w:rsid w:val="008D3099"/>
    <w:rsid w:val="008D7C44"/>
    <w:rsid w:val="008E0556"/>
    <w:rsid w:val="008E6345"/>
    <w:rsid w:val="008F0023"/>
    <w:rsid w:val="008F1008"/>
    <w:rsid w:val="008F5671"/>
    <w:rsid w:val="008F6FC8"/>
    <w:rsid w:val="00903E30"/>
    <w:rsid w:val="009061F3"/>
    <w:rsid w:val="009078A9"/>
    <w:rsid w:val="0091266B"/>
    <w:rsid w:val="00914B49"/>
    <w:rsid w:val="0092136D"/>
    <w:rsid w:val="009305E2"/>
    <w:rsid w:val="009318CF"/>
    <w:rsid w:val="00931AF0"/>
    <w:rsid w:val="009327AF"/>
    <w:rsid w:val="00935006"/>
    <w:rsid w:val="009371A5"/>
    <w:rsid w:val="00937CA1"/>
    <w:rsid w:val="00937D58"/>
    <w:rsid w:val="0094320F"/>
    <w:rsid w:val="00951087"/>
    <w:rsid w:val="00951752"/>
    <w:rsid w:val="00952A81"/>
    <w:rsid w:val="00953493"/>
    <w:rsid w:val="00954C4C"/>
    <w:rsid w:val="00956B90"/>
    <w:rsid w:val="0097228C"/>
    <w:rsid w:val="009737B8"/>
    <w:rsid w:val="00983F8B"/>
    <w:rsid w:val="0098554B"/>
    <w:rsid w:val="00987841"/>
    <w:rsid w:val="00991330"/>
    <w:rsid w:val="00991506"/>
    <w:rsid w:val="00993B7D"/>
    <w:rsid w:val="00996A33"/>
    <w:rsid w:val="009A4430"/>
    <w:rsid w:val="009B0080"/>
    <w:rsid w:val="009B219D"/>
    <w:rsid w:val="009B55C0"/>
    <w:rsid w:val="009C06AE"/>
    <w:rsid w:val="009C494D"/>
    <w:rsid w:val="009D59FB"/>
    <w:rsid w:val="009E008C"/>
    <w:rsid w:val="009E0357"/>
    <w:rsid w:val="009E128B"/>
    <w:rsid w:val="009E23A3"/>
    <w:rsid w:val="009F2CC5"/>
    <w:rsid w:val="009F577E"/>
    <w:rsid w:val="009F6DC0"/>
    <w:rsid w:val="00A02A89"/>
    <w:rsid w:val="00A06E16"/>
    <w:rsid w:val="00A1046C"/>
    <w:rsid w:val="00A1276A"/>
    <w:rsid w:val="00A13160"/>
    <w:rsid w:val="00A1669E"/>
    <w:rsid w:val="00A17D46"/>
    <w:rsid w:val="00A214AD"/>
    <w:rsid w:val="00A24D38"/>
    <w:rsid w:val="00A400B9"/>
    <w:rsid w:val="00A470F5"/>
    <w:rsid w:val="00A511A5"/>
    <w:rsid w:val="00A51327"/>
    <w:rsid w:val="00A533A1"/>
    <w:rsid w:val="00A56182"/>
    <w:rsid w:val="00A56998"/>
    <w:rsid w:val="00A570E5"/>
    <w:rsid w:val="00A60125"/>
    <w:rsid w:val="00A633FC"/>
    <w:rsid w:val="00A6361B"/>
    <w:rsid w:val="00A63F40"/>
    <w:rsid w:val="00A649CD"/>
    <w:rsid w:val="00A77285"/>
    <w:rsid w:val="00A772C6"/>
    <w:rsid w:val="00A862B5"/>
    <w:rsid w:val="00A86BD1"/>
    <w:rsid w:val="00A91377"/>
    <w:rsid w:val="00A92DFE"/>
    <w:rsid w:val="00A94BB0"/>
    <w:rsid w:val="00AA146C"/>
    <w:rsid w:val="00AA61CB"/>
    <w:rsid w:val="00AA6499"/>
    <w:rsid w:val="00AA6CE9"/>
    <w:rsid w:val="00AB069E"/>
    <w:rsid w:val="00AC1DB2"/>
    <w:rsid w:val="00AC676D"/>
    <w:rsid w:val="00AC6CB3"/>
    <w:rsid w:val="00AD1166"/>
    <w:rsid w:val="00AD5978"/>
    <w:rsid w:val="00AD62C3"/>
    <w:rsid w:val="00AF0B18"/>
    <w:rsid w:val="00AF4CC6"/>
    <w:rsid w:val="00AF5ACF"/>
    <w:rsid w:val="00B00FC7"/>
    <w:rsid w:val="00B04BCB"/>
    <w:rsid w:val="00B05DDC"/>
    <w:rsid w:val="00B124E7"/>
    <w:rsid w:val="00B12B5A"/>
    <w:rsid w:val="00B16167"/>
    <w:rsid w:val="00B20DB7"/>
    <w:rsid w:val="00B21BF6"/>
    <w:rsid w:val="00B22EC0"/>
    <w:rsid w:val="00B25B8B"/>
    <w:rsid w:val="00B26399"/>
    <w:rsid w:val="00B27C65"/>
    <w:rsid w:val="00B3032D"/>
    <w:rsid w:val="00B43789"/>
    <w:rsid w:val="00B450C9"/>
    <w:rsid w:val="00B5577C"/>
    <w:rsid w:val="00B563D1"/>
    <w:rsid w:val="00B578EC"/>
    <w:rsid w:val="00B657F0"/>
    <w:rsid w:val="00B7219E"/>
    <w:rsid w:val="00B754C0"/>
    <w:rsid w:val="00B81C97"/>
    <w:rsid w:val="00B84266"/>
    <w:rsid w:val="00B8506C"/>
    <w:rsid w:val="00B8654C"/>
    <w:rsid w:val="00B916C1"/>
    <w:rsid w:val="00B92707"/>
    <w:rsid w:val="00B92F7F"/>
    <w:rsid w:val="00B955B7"/>
    <w:rsid w:val="00B977B7"/>
    <w:rsid w:val="00BA79CF"/>
    <w:rsid w:val="00BC648D"/>
    <w:rsid w:val="00BC7972"/>
    <w:rsid w:val="00BD44A4"/>
    <w:rsid w:val="00BD7F01"/>
    <w:rsid w:val="00BE1950"/>
    <w:rsid w:val="00BE5BA9"/>
    <w:rsid w:val="00C00AF3"/>
    <w:rsid w:val="00C039D3"/>
    <w:rsid w:val="00C051A1"/>
    <w:rsid w:val="00C1144B"/>
    <w:rsid w:val="00C14374"/>
    <w:rsid w:val="00C15D75"/>
    <w:rsid w:val="00C17616"/>
    <w:rsid w:val="00C17808"/>
    <w:rsid w:val="00C309EB"/>
    <w:rsid w:val="00C43E7D"/>
    <w:rsid w:val="00C55F6B"/>
    <w:rsid w:val="00C60201"/>
    <w:rsid w:val="00C643DF"/>
    <w:rsid w:val="00C676DC"/>
    <w:rsid w:val="00C72983"/>
    <w:rsid w:val="00C73050"/>
    <w:rsid w:val="00C76FB7"/>
    <w:rsid w:val="00C81AA3"/>
    <w:rsid w:val="00C84F35"/>
    <w:rsid w:val="00C97525"/>
    <w:rsid w:val="00CA39DA"/>
    <w:rsid w:val="00CA5113"/>
    <w:rsid w:val="00CA5C5E"/>
    <w:rsid w:val="00CA64FF"/>
    <w:rsid w:val="00CB2269"/>
    <w:rsid w:val="00CB4B0B"/>
    <w:rsid w:val="00CC2499"/>
    <w:rsid w:val="00CC2C3A"/>
    <w:rsid w:val="00CC348B"/>
    <w:rsid w:val="00CC4C2C"/>
    <w:rsid w:val="00CC5729"/>
    <w:rsid w:val="00CC694D"/>
    <w:rsid w:val="00CD039B"/>
    <w:rsid w:val="00CD0FCB"/>
    <w:rsid w:val="00CD19A7"/>
    <w:rsid w:val="00CD1C11"/>
    <w:rsid w:val="00CD3914"/>
    <w:rsid w:val="00CD55ED"/>
    <w:rsid w:val="00CE00E6"/>
    <w:rsid w:val="00CE54F4"/>
    <w:rsid w:val="00CE5D2A"/>
    <w:rsid w:val="00CE6219"/>
    <w:rsid w:val="00CF0603"/>
    <w:rsid w:val="00CF31E5"/>
    <w:rsid w:val="00CF72DF"/>
    <w:rsid w:val="00D04ED9"/>
    <w:rsid w:val="00D0622B"/>
    <w:rsid w:val="00D17CDF"/>
    <w:rsid w:val="00D21300"/>
    <w:rsid w:val="00D303A9"/>
    <w:rsid w:val="00D303AE"/>
    <w:rsid w:val="00D3309F"/>
    <w:rsid w:val="00D33489"/>
    <w:rsid w:val="00D33F22"/>
    <w:rsid w:val="00D35B6E"/>
    <w:rsid w:val="00D36712"/>
    <w:rsid w:val="00D52D9A"/>
    <w:rsid w:val="00D60D99"/>
    <w:rsid w:val="00D62322"/>
    <w:rsid w:val="00D646FD"/>
    <w:rsid w:val="00D83BE8"/>
    <w:rsid w:val="00D84E2F"/>
    <w:rsid w:val="00D8550F"/>
    <w:rsid w:val="00D87752"/>
    <w:rsid w:val="00D94823"/>
    <w:rsid w:val="00D9664D"/>
    <w:rsid w:val="00D96806"/>
    <w:rsid w:val="00DA3D10"/>
    <w:rsid w:val="00DA4AD4"/>
    <w:rsid w:val="00DA5F77"/>
    <w:rsid w:val="00DB0408"/>
    <w:rsid w:val="00DC2843"/>
    <w:rsid w:val="00DC30BC"/>
    <w:rsid w:val="00DC63BB"/>
    <w:rsid w:val="00DC6E38"/>
    <w:rsid w:val="00DC7A7C"/>
    <w:rsid w:val="00DE2A47"/>
    <w:rsid w:val="00DE2AD6"/>
    <w:rsid w:val="00DE3708"/>
    <w:rsid w:val="00DF0062"/>
    <w:rsid w:val="00E00566"/>
    <w:rsid w:val="00E007BC"/>
    <w:rsid w:val="00E008CB"/>
    <w:rsid w:val="00E04BF1"/>
    <w:rsid w:val="00E05C0F"/>
    <w:rsid w:val="00E11F2E"/>
    <w:rsid w:val="00E13393"/>
    <w:rsid w:val="00E14439"/>
    <w:rsid w:val="00E1461E"/>
    <w:rsid w:val="00E21AD4"/>
    <w:rsid w:val="00E24627"/>
    <w:rsid w:val="00E26AA4"/>
    <w:rsid w:val="00E33508"/>
    <w:rsid w:val="00E356F7"/>
    <w:rsid w:val="00E421D9"/>
    <w:rsid w:val="00E42A16"/>
    <w:rsid w:val="00E439C8"/>
    <w:rsid w:val="00E4598C"/>
    <w:rsid w:val="00E6587A"/>
    <w:rsid w:val="00E65CD8"/>
    <w:rsid w:val="00E708BE"/>
    <w:rsid w:val="00E821B9"/>
    <w:rsid w:val="00E83442"/>
    <w:rsid w:val="00E85B12"/>
    <w:rsid w:val="00E87901"/>
    <w:rsid w:val="00E949BD"/>
    <w:rsid w:val="00EA1B28"/>
    <w:rsid w:val="00EA6B4A"/>
    <w:rsid w:val="00EB0F34"/>
    <w:rsid w:val="00EB345D"/>
    <w:rsid w:val="00EB7287"/>
    <w:rsid w:val="00EC5BE1"/>
    <w:rsid w:val="00ED0A82"/>
    <w:rsid w:val="00EE4222"/>
    <w:rsid w:val="00EF167F"/>
    <w:rsid w:val="00EF2021"/>
    <w:rsid w:val="00EF52E6"/>
    <w:rsid w:val="00F03516"/>
    <w:rsid w:val="00F10077"/>
    <w:rsid w:val="00F17790"/>
    <w:rsid w:val="00F23CAD"/>
    <w:rsid w:val="00F2501E"/>
    <w:rsid w:val="00F46117"/>
    <w:rsid w:val="00F51B86"/>
    <w:rsid w:val="00F57AC8"/>
    <w:rsid w:val="00F60D71"/>
    <w:rsid w:val="00F62D23"/>
    <w:rsid w:val="00F674A8"/>
    <w:rsid w:val="00F736DF"/>
    <w:rsid w:val="00F7398B"/>
    <w:rsid w:val="00F76EF4"/>
    <w:rsid w:val="00F80187"/>
    <w:rsid w:val="00F842AB"/>
    <w:rsid w:val="00F90AA1"/>
    <w:rsid w:val="00F9108A"/>
    <w:rsid w:val="00F92A69"/>
    <w:rsid w:val="00F92AFF"/>
    <w:rsid w:val="00F95819"/>
    <w:rsid w:val="00F969B7"/>
    <w:rsid w:val="00FA024C"/>
    <w:rsid w:val="00FA11D2"/>
    <w:rsid w:val="00FA4674"/>
    <w:rsid w:val="00FB0D78"/>
    <w:rsid w:val="00FB248B"/>
    <w:rsid w:val="00FB6E03"/>
    <w:rsid w:val="00FC09F9"/>
    <w:rsid w:val="00FC3AA7"/>
    <w:rsid w:val="00FD4176"/>
    <w:rsid w:val="00FE2645"/>
    <w:rsid w:val="00FE6445"/>
    <w:rsid w:val="00FF01E8"/>
    <w:rsid w:val="00FF2796"/>
    <w:rsid w:val="00FF5EE4"/>
    <w:rsid w:val="00FF69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4CA030"/>
  <w15:chartTrackingRefBased/>
  <w15:docId w15:val="{C1BDE177-86AE-40D7-8015-B678134A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8C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unhideWhenUsed/>
    <w:qFormat/>
    <w:rsid w:val="00DC2843"/>
    <w:pPr>
      <w:keepNext/>
      <w:keepLines/>
      <w:spacing w:after="588"/>
      <w:ind w:left="24"/>
      <w:outlineLvl w:val="0"/>
    </w:pPr>
    <w:rPr>
      <w:rFonts w:ascii="Times New Roman" w:eastAsia="Times New Roman" w:hAnsi="Times New Roman" w:cs="Times New Roman"/>
      <w:color w:val="000000"/>
      <w:sz w:val="24"/>
      <w:lang w:eastAsia="cs-CZ"/>
    </w:rPr>
  </w:style>
  <w:style w:type="paragraph" w:styleId="Nadpis2">
    <w:name w:val="heading 2"/>
    <w:basedOn w:val="Normln"/>
    <w:next w:val="Normln"/>
    <w:link w:val="Nadpis2Char"/>
    <w:unhideWhenUsed/>
    <w:qFormat/>
    <w:rsid w:val="002F5B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9F6DC0"/>
    <w:pPr>
      <w:tabs>
        <w:tab w:val="num" w:pos="851"/>
      </w:tabs>
      <w:spacing w:after="60"/>
      <w:ind w:left="851" w:hanging="284"/>
      <w:jc w:val="both"/>
      <w:outlineLvl w:val="2"/>
    </w:pPr>
    <w:rPr>
      <w:szCs w:val="20"/>
    </w:rPr>
  </w:style>
  <w:style w:type="paragraph" w:styleId="Nadpis4">
    <w:name w:val="heading 4"/>
    <w:basedOn w:val="Normln"/>
    <w:next w:val="Normln"/>
    <w:link w:val="Nadpis4Char"/>
    <w:qFormat/>
    <w:rsid w:val="009F6DC0"/>
    <w:pPr>
      <w:keepNext/>
      <w:tabs>
        <w:tab w:val="num" w:pos="851"/>
      </w:tabs>
      <w:spacing w:before="240" w:after="60"/>
      <w:ind w:left="851" w:hanging="851"/>
      <w:outlineLvl w:val="3"/>
    </w:pPr>
    <w:rPr>
      <w:szCs w:val="20"/>
    </w:rPr>
  </w:style>
  <w:style w:type="paragraph" w:styleId="Nadpis5">
    <w:name w:val="heading 5"/>
    <w:basedOn w:val="Normln"/>
    <w:next w:val="Normln"/>
    <w:link w:val="Nadpis5Char"/>
    <w:qFormat/>
    <w:rsid w:val="009F6DC0"/>
    <w:pPr>
      <w:tabs>
        <w:tab w:val="num" w:pos="964"/>
      </w:tabs>
      <w:spacing w:before="240" w:after="60"/>
      <w:ind w:left="964" w:hanging="964"/>
      <w:outlineLvl w:val="4"/>
    </w:pPr>
    <w:rPr>
      <w:sz w:val="22"/>
      <w:szCs w:val="20"/>
    </w:rPr>
  </w:style>
  <w:style w:type="paragraph" w:styleId="Nadpis6">
    <w:name w:val="heading 6"/>
    <w:basedOn w:val="Normln"/>
    <w:next w:val="Normln"/>
    <w:link w:val="Nadpis6Char"/>
    <w:qFormat/>
    <w:rsid w:val="009F6DC0"/>
    <w:pPr>
      <w:tabs>
        <w:tab w:val="num" w:pos="1134"/>
      </w:tabs>
      <w:spacing w:after="60"/>
      <w:ind w:left="1134" w:hanging="1134"/>
      <w:outlineLvl w:val="5"/>
    </w:pPr>
    <w:rPr>
      <w:sz w:val="22"/>
      <w:szCs w:val="20"/>
    </w:rPr>
  </w:style>
  <w:style w:type="paragraph" w:styleId="Nadpis7">
    <w:name w:val="heading 7"/>
    <w:basedOn w:val="Normln"/>
    <w:next w:val="Normln"/>
    <w:link w:val="Nadpis7Char"/>
    <w:qFormat/>
    <w:rsid w:val="009F6DC0"/>
    <w:pPr>
      <w:tabs>
        <w:tab w:val="num" w:pos="1247"/>
      </w:tabs>
      <w:spacing w:after="60"/>
      <w:ind w:left="1247" w:hanging="1247"/>
      <w:outlineLvl w:val="6"/>
    </w:pPr>
    <w:rPr>
      <w:szCs w:val="20"/>
    </w:rPr>
  </w:style>
  <w:style w:type="paragraph" w:styleId="Nadpis8">
    <w:name w:val="heading 8"/>
    <w:basedOn w:val="Normln"/>
    <w:next w:val="Normln"/>
    <w:link w:val="Nadpis8Char"/>
    <w:qFormat/>
    <w:rsid w:val="009F6DC0"/>
    <w:pPr>
      <w:tabs>
        <w:tab w:val="num" w:pos="1418"/>
      </w:tabs>
      <w:spacing w:after="60"/>
      <w:ind w:left="1418" w:hanging="1418"/>
      <w:outlineLvl w:val="7"/>
    </w:pPr>
    <w:rPr>
      <w:szCs w:val="20"/>
    </w:rPr>
  </w:style>
  <w:style w:type="paragraph" w:styleId="Nadpis9">
    <w:name w:val="heading 9"/>
    <w:basedOn w:val="Normln"/>
    <w:next w:val="Normln"/>
    <w:link w:val="Nadpis9Char"/>
    <w:qFormat/>
    <w:rsid w:val="009F6DC0"/>
    <w:pPr>
      <w:tabs>
        <w:tab w:val="num" w:pos="1588"/>
      </w:tabs>
      <w:spacing w:after="60"/>
      <w:ind w:left="1588" w:hanging="1588"/>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Odstavec cíl se seznamem,Odstavec se seznamem5,NAKIT List Paragraph,Odstavec 1,cp_Odstavec se seznamem,Bullet Number,Bullet List,FooterText,numbered,List Paragraph1,Paragraphe de liste1,Bulletr List Paragraph,列出段落"/>
    <w:basedOn w:val="Normln"/>
    <w:link w:val="OdstavecseseznamemChar"/>
    <w:uiPriority w:val="34"/>
    <w:qFormat/>
    <w:rsid w:val="00CA64FF"/>
    <w:pPr>
      <w:ind w:left="720"/>
      <w:contextualSpacing/>
    </w:pPr>
  </w:style>
  <w:style w:type="paragraph" w:styleId="Textbubliny">
    <w:name w:val="Balloon Text"/>
    <w:basedOn w:val="Normln"/>
    <w:link w:val="TextbublinyChar"/>
    <w:unhideWhenUsed/>
    <w:rsid w:val="006C66D3"/>
    <w:rPr>
      <w:rFonts w:ascii="Segoe UI" w:hAnsi="Segoe UI" w:cs="Segoe UI"/>
      <w:sz w:val="18"/>
      <w:szCs w:val="18"/>
    </w:rPr>
  </w:style>
  <w:style w:type="character" w:customStyle="1" w:styleId="TextbublinyChar">
    <w:name w:val="Text bubliny Char"/>
    <w:basedOn w:val="Standardnpsmoodstavce"/>
    <w:link w:val="Textbubliny"/>
    <w:rsid w:val="006C66D3"/>
    <w:rPr>
      <w:rFonts w:ascii="Segoe UI" w:hAnsi="Segoe UI" w:cs="Segoe UI"/>
      <w:sz w:val="18"/>
      <w:szCs w:val="18"/>
    </w:rPr>
  </w:style>
  <w:style w:type="paragraph" w:styleId="Zhlav">
    <w:name w:val="header"/>
    <w:basedOn w:val="Normln"/>
    <w:link w:val="ZhlavChar"/>
    <w:unhideWhenUsed/>
    <w:rsid w:val="0027326B"/>
    <w:pPr>
      <w:tabs>
        <w:tab w:val="center" w:pos="4536"/>
        <w:tab w:val="right" w:pos="9072"/>
      </w:tabs>
    </w:pPr>
  </w:style>
  <w:style w:type="character" w:customStyle="1" w:styleId="ZhlavChar">
    <w:name w:val="Záhlaví Char"/>
    <w:basedOn w:val="Standardnpsmoodstavce"/>
    <w:link w:val="Zhlav"/>
    <w:rsid w:val="0027326B"/>
  </w:style>
  <w:style w:type="paragraph" w:styleId="Zpat">
    <w:name w:val="footer"/>
    <w:basedOn w:val="Normln"/>
    <w:link w:val="ZpatChar"/>
    <w:uiPriority w:val="99"/>
    <w:unhideWhenUsed/>
    <w:rsid w:val="0027326B"/>
    <w:pPr>
      <w:tabs>
        <w:tab w:val="center" w:pos="4536"/>
        <w:tab w:val="right" w:pos="9072"/>
      </w:tabs>
    </w:pPr>
  </w:style>
  <w:style w:type="character" w:customStyle="1" w:styleId="ZpatChar">
    <w:name w:val="Zápatí Char"/>
    <w:basedOn w:val="Standardnpsmoodstavce"/>
    <w:link w:val="Zpat"/>
    <w:uiPriority w:val="99"/>
    <w:rsid w:val="0027326B"/>
  </w:style>
  <w:style w:type="character" w:styleId="Odkaznakoment">
    <w:name w:val="annotation reference"/>
    <w:basedOn w:val="Standardnpsmoodstavce"/>
    <w:uiPriority w:val="99"/>
    <w:semiHidden/>
    <w:unhideWhenUsed/>
    <w:rsid w:val="0010671A"/>
    <w:rPr>
      <w:sz w:val="16"/>
      <w:szCs w:val="16"/>
    </w:rPr>
  </w:style>
  <w:style w:type="paragraph" w:styleId="Textkomente">
    <w:name w:val="annotation text"/>
    <w:basedOn w:val="Normln"/>
    <w:link w:val="TextkomenteChar"/>
    <w:uiPriority w:val="99"/>
    <w:semiHidden/>
    <w:unhideWhenUsed/>
    <w:rsid w:val="0010671A"/>
    <w:rPr>
      <w:sz w:val="20"/>
      <w:szCs w:val="20"/>
    </w:rPr>
  </w:style>
  <w:style w:type="character" w:customStyle="1" w:styleId="TextkomenteChar">
    <w:name w:val="Text komentáře Char"/>
    <w:basedOn w:val="Standardnpsmoodstavce"/>
    <w:link w:val="Textkomente"/>
    <w:uiPriority w:val="99"/>
    <w:semiHidden/>
    <w:rsid w:val="0010671A"/>
    <w:rPr>
      <w:sz w:val="20"/>
      <w:szCs w:val="20"/>
    </w:rPr>
  </w:style>
  <w:style w:type="paragraph" w:styleId="Pedmtkomente">
    <w:name w:val="annotation subject"/>
    <w:basedOn w:val="Textkomente"/>
    <w:next w:val="Textkomente"/>
    <w:link w:val="PedmtkomenteChar"/>
    <w:uiPriority w:val="99"/>
    <w:semiHidden/>
    <w:unhideWhenUsed/>
    <w:rsid w:val="0010671A"/>
    <w:rPr>
      <w:b/>
      <w:bCs/>
    </w:rPr>
  </w:style>
  <w:style w:type="character" w:customStyle="1" w:styleId="PedmtkomenteChar">
    <w:name w:val="Předmět komentáře Char"/>
    <w:basedOn w:val="TextkomenteChar"/>
    <w:link w:val="Pedmtkomente"/>
    <w:uiPriority w:val="99"/>
    <w:semiHidden/>
    <w:rsid w:val="0010671A"/>
    <w:rPr>
      <w:b/>
      <w:bCs/>
      <w:sz w:val="20"/>
      <w:szCs w:val="20"/>
    </w:rPr>
  </w:style>
  <w:style w:type="character" w:customStyle="1" w:styleId="normaltextrun">
    <w:name w:val="normaltextrun"/>
    <w:basedOn w:val="Standardnpsmoodstavce"/>
    <w:rsid w:val="00FF01E8"/>
  </w:style>
  <w:style w:type="character" w:customStyle="1" w:styleId="spellingerror">
    <w:name w:val="spellingerror"/>
    <w:basedOn w:val="Standardnpsmoodstavce"/>
    <w:rsid w:val="00FF01E8"/>
  </w:style>
  <w:style w:type="character" w:customStyle="1" w:styleId="eop">
    <w:name w:val="eop"/>
    <w:basedOn w:val="Standardnpsmoodstavce"/>
    <w:rsid w:val="00FF01E8"/>
  </w:style>
  <w:style w:type="table" w:styleId="Mkatabulky">
    <w:name w:val="Table Grid"/>
    <w:basedOn w:val="Normlntabulka"/>
    <w:uiPriority w:val="59"/>
    <w:rsid w:val="00A6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B7E14"/>
    <w:pPr>
      <w:spacing w:after="0" w:line="240" w:lineRule="auto"/>
    </w:pPr>
    <w:rPr>
      <w:rFonts w:eastAsiaTheme="minorEastAsia"/>
      <w:lang w:eastAsia="cs-CZ"/>
    </w:rPr>
    <w:tblPr>
      <w:tblCellMar>
        <w:top w:w="0" w:type="dxa"/>
        <w:left w:w="0" w:type="dxa"/>
        <w:bottom w:w="0" w:type="dxa"/>
        <w:right w:w="0" w:type="dxa"/>
      </w:tblCellMar>
    </w:tblPr>
  </w:style>
  <w:style w:type="paragraph" w:styleId="Bezmezer">
    <w:name w:val="No Spacing"/>
    <w:uiPriority w:val="1"/>
    <w:qFormat/>
    <w:rsid w:val="005C32FA"/>
    <w:pPr>
      <w:spacing w:after="0" w:line="240" w:lineRule="auto"/>
    </w:pPr>
  </w:style>
  <w:style w:type="character" w:styleId="Zstupntext">
    <w:name w:val="Placeholder Text"/>
    <w:basedOn w:val="Standardnpsmoodstavce"/>
    <w:uiPriority w:val="99"/>
    <w:semiHidden/>
    <w:rsid w:val="00B578EC"/>
    <w:rPr>
      <w:color w:val="808080"/>
    </w:rPr>
  </w:style>
  <w:style w:type="character" w:customStyle="1" w:styleId="OdstavecseseznamemChar">
    <w:name w:val="Odstavec se seznamem Char"/>
    <w:aliases w:val="Nad Char,Odstavec_muj Char,Odstavec cíl se seznamem Char,Odstavec se seznamem5 Char,NAKIT List Paragraph Char,Odstavec 1 Char,cp_Odstavec se seznamem Char,Bullet Number Char,Bullet List Char,FooterText Char,numbered Char"/>
    <w:link w:val="Odstavecseseznamem"/>
    <w:uiPriority w:val="34"/>
    <w:locked/>
    <w:rsid w:val="00131181"/>
    <w:rPr>
      <w:rFonts w:ascii="Times New Roman" w:eastAsia="Times New Roman" w:hAnsi="Times New Roman" w:cs="Times New Roman"/>
      <w:sz w:val="24"/>
      <w:szCs w:val="24"/>
      <w:lang w:eastAsia="cs-CZ"/>
    </w:rPr>
  </w:style>
  <w:style w:type="character" w:customStyle="1" w:styleId="platne1">
    <w:name w:val="platne1"/>
    <w:rsid w:val="00485B35"/>
  </w:style>
  <w:style w:type="character" w:styleId="Hypertextovodkaz">
    <w:name w:val="Hyperlink"/>
    <w:basedOn w:val="Standardnpsmoodstavce"/>
    <w:uiPriority w:val="99"/>
    <w:unhideWhenUsed/>
    <w:rsid w:val="00DC6E38"/>
    <w:rPr>
      <w:color w:val="0563C1" w:themeColor="hyperlink"/>
      <w:u w:val="single"/>
    </w:rPr>
  </w:style>
  <w:style w:type="paragraph" w:customStyle="1" w:styleId="BodyText21">
    <w:name w:val="Body Text 21"/>
    <w:basedOn w:val="Normln"/>
    <w:rsid w:val="0097228C"/>
    <w:pPr>
      <w:widowControl w:val="0"/>
      <w:jc w:val="both"/>
    </w:pPr>
    <w:rPr>
      <w:snapToGrid w:val="0"/>
      <w:sz w:val="22"/>
      <w:szCs w:val="20"/>
    </w:rPr>
  </w:style>
  <w:style w:type="paragraph" w:customStyle="1" w:styleId="Default">
    <w:name w:val="Default"/>
    <w:rsid w:val="0097228C"/>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CharStyle8">
    <w:name w:val="Char Style 8"/>
    <w:basedOn w:val="Standardnpsmoodstavce"/>
    <w:link w:val="Style2"/>
    <w:locked/>
    <w:rsid w:val="00391BB9"/>
    <w:rPr>
      <w:shd w:val="clear" w:color="auto" w:fill="FFFFFF"/>
    </w:rPr>
  </w:style>
  <w:style w:type="paragraph" w:customStyle="1" w:styleId="Style2">
    <w:name w:val="Style 2"/>
    <w:basedOn w:val="Normln"/>
    <w:link w:val="CharStyle8"/>
    <w:rsid w:val="00391BB9"/>
    <w:pPr>
      <w:widowControl w:val="0"/>
      <w:shd w:val="clear" w:color="auto" w:fill="FFFFFF"/>
      <w:spacing w:before="280" w:after="540" w:line="240" w:lineRule="exact"/>
      <w:ind w:hanging="620"/>
      <w:jc w:val="center"/>
    </w:pPr>
    <w:rPr>
      <w:rFonts w:asciiTheme="minorHAnsi" w:eastAsiaTheme="minorHAnsi" w:hAnsiTheme="minorHAnsi" w:cstheme="minorBidi"/>
      <w:sz w:val="22"/>
      <w:szCs w:val="22"/>
      <w:lang w:eastAsia="en-US"/>
    </w:rPr>
  </w:style>
  <w:style w:type="character" w:customStyle="1" w:styleId="Nadpis1Char">
    <w:name w:val="Nadpis 1 Char"/>
    <w:basedOn w:val="Standardnpsmoodstavce"/>
    <w:link w:val="Nadpis1"/>
    <w:rsid w:val="00DC2843"/>
    <w:rPr>
      <w:rFonts w:ascii="Times New Roman" w:eastAsia="Times New Roman" w:hAnsi="Times New Roman" w:cs="Times New Roman"/>
      <w:color w:val="000000"/>
      <w:sz w:val="24"/>
      <w:lang w:eastAsia="cs-CZ"/>
    </w:rPr>
  </w:style>
  <w:style w:type="character" w:customStyle="1" w:styleId="Nadpis2Char">
    <w:name w:val="Nadpis 2 Char"/>
    <w:basedOn w:val="Standardnpsmoodstavce"/>
    <w:link w:val="Nadpis2"/>
    <w:uiPriority w:val="9"/>
    <w:semiHidden/>
    <w:rsid w:val="002F5BA0"/>
    <w:rPr>
      <w:rFonts w:asciiTheme="majorHAnsi" w:eastAsiaTheme="majorEastAsia" w:hAnsiTheme="majorHAnsi" w:cstheme="majorBidi"/>
      <w:color w:val="2E74B5" w:themeColor="accent1" w:themeShade="BF"/>
      <w:sz w:val="26"/>
      <w:szCs w:val="26"/>
      <w:lang w:eastAsia="cs-CZ"/>
    </w:rPr>
  </w:style>
  <w:style w:type="paragraph" w:customStyle="1" w:styleId="text">
    <w:name w:val="text"/>
    <w:basedOn w:val="Normln"/>
    <w:link w:val="textChar"/>
    <w:uiPriority w:val="99"/>
    <w:rsid w:val="002F5BA0"/>
    <w:pPr>
      <w:spacing w:before="60"/>
      <w:jc w:val="both"/>
    </w:pPr>
    <w:rPr>
      <w:rFonts w:ascii="Calibri" w:hAnsi="Calibri"/>
      <w:sz w:val="22"/>
      <w:szCs w:val="20"/>
    </w:rPr>
  </w:style>
  <w:style w:type="character" w:customStyle="1" w:styleId="textChar">
    <w:name w:val="text Char"/>
    <w:link w:val="text"/>
    <w:uiPriority w:val="99"/>
    <w:locked/>
    <w:rsid w:val="002F5BA0"/>
    <w:rPr>
      <w:rFonts w:ascii="Calibri" w:eastAsia="Times New Roman" w:hAnsi="Calibri" w:cs="Times New Roman"/>
      <w:szCs w:val="20"/>
      <w:lang w:eastAsia="cs-CZ"/>
    </w:rPr>
  </w:style>
  <w:style w:type="character" w:customStyle="1" w:styleId="Nadpis3Char">
    <w:name w:val="Nadpis 3 Char"/>
    <w:basedOn w:val="Standardnpsmoodstavce"/>
    <w:link w:val="Nadpis3"/>
    <w:rsid w:val="009F6DC0"/>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9F6DC0"/>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9F6DC0"/>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9F6DC0"/>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rsid w:val="009F6DC0"/>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9F6DC0"/>
    <w:rPr>
      <w:rFonts w:ascii="Times New Roman" w:eastAsia="Times New Roman" w:hAnsi="Times New Roman" w:cs="Times New Roman"/>
      <w:sz w:val="24"/>
      <w:szCs w:val="20"/>
      <w:lang w:eastAsia="cs-CZ"/>
    </w:rPr>
  </w:style>
  <w:style w:type="character" w:customStyle="1" w:styleId="Nadpis9Char">
    <w:name w:val="Nadpis 9 Char"/>
    <w:basedOn w:val="Standardnpsmoodstavce"/>
    <w:link w:val="Nadpis9"/>
    <w:rsid w:val="009F6DC0"/>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E87901"/>
    <w:rPr>
      <w:b/>
      <w:bCs/>
    </w:rPr>
  </w:style>
  <w:style w:type="character" w:customStyle="1" w:styleId="Zkladntext">
    <w:name w:val="Základní text_"/>
    <w:basedOn w:val="Standardnpsmoodstavce"/>
    <w:link w:val="Zkladntext1"/>
    <w:locked/>
    <w:rsid w:val="00624EE4"/>
    <w:rPr>
      <w:rFonts w:ascii="Arial" w:eastAsia="Arial" w:hAnsi="Arial" w:cs="Arial"/>
      <w:sz w:val="20"/>
      <w:szCs w:val="20"/>
      <w:shd w:val="clear" w:color="auto" w:fill="FFFFFF"/>
    </w:rPr>
  </w:style>
  <w:style w:type="paragraph" w:customStyle="1" w:styleId="Zkladntext1">
    <w:name w:val="Základní text1"/>
    <w:basedOn w:val="Normln"/>
    <w:link w:val="Zkladntext"/>
    <w:rsid w:val="00624EE4"/>
    <w:pPr>
      <w:widowControl w:val="0"/>
      <w:shd w:val="clear" w:color="auto" w:fill="FFFFFF"/>
      <w:spacing w:after="160"/>
    </w:pPr>
    <w:rPr>
      <w:rFonts w:ascii="Arial" w:eastAsia="Arial" w:hAnsi="Arial" w:cs="Arial"/>
      <w:sz w:val="20"/>
      <w:szCs w:val="20"/>
      <w:lang w:eastAsia="en-US"/>
    </w:rPr>
  </w:style>
  <w:style w:type="paragraph" w:styleId="Revize">
    <w:name w:val="Revision"/>
    <w:hidden/>
    <w:uiPriority w:val="99"/>
    <w:semiHidden/>
    <w:rsid w:val="006555F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50212">
      <w:bodyDiv w:val="1"/>
      <w:marLeft w:val="0"/>
      <w:marRight w:val="0"/>
      <w:marTop w:val="0"/>
      <w:marBottom w:val="0"/>
      <w:divBdr>
        <w:top w:val="none" w:sz="0" w:space="0" w:color="auto"/>
        <w:left w:val="none" w:sz="0" w:space="0" w:color="auto"/>
        <w:bottom w:val="none" w:sz="0" w:space="0" w:color="auto"/>
        <w:right w:val="none" w:sz="0" w:space="0" w:color="auto"/>
      </w:divBdr>
    </w:div>
    <w:div w:id="387802940">
      <w:bodyDiv w:val="1"/>
      <w:marLeft w:val="0"/>
      <w:marRight w:val="0"/>
      <w:marTop w:val="0"/>
      <w:marBottom w:val="0"/>
      <w:divBdr>
        <w:top w:val="none" w:sz="0" w:space="0" w:color="auto"/>
        <w:left w:val="none" w:sz="0" w:space="0" w:color="auto"/>
        <w:bottom w:val="none" w:sz="0" w:space="0" w:color="auto"/>
        <w:right w:val="none" w:sz="0" w:space="0" w:color="auto"/>
      </w:divBdr>
    </w:div>
    <w:div w:id="646280192">
      <w:bodyDiv w:val="1"/>
      <w:marLeft w:val="0"/>
      <w:marRight w:val="0"/>
      <w:marTop w:val="0"/>
      <w:marBottom w:val="0"/>
      <w:divBdr>
        <w:top w:val="none" w:sz="0" w:space="0" w:color="auto"/>
        <w:left w:val="none" w:sz="0" w:space="0" w:color="auto"/>
        <w:bottom w:val="none" w:sz="0" w:space="0" w:color="auto"/>
        <w:right w:val="none" w:sz="0" w:space="0" w:color="auto"/>
      </w:divBdr>
    </w:div>
    <w:div w:id="951129876">
      <w:bodyDiv w:val="1"/>
      <w:marLeft w:val="0"/>
      <w:marRight w:val="0"/>
      <w:marTop w:val="0"/>
      <w:marBottom w:val="0"/>
      <w:divBdr>
        <w:top w:val="none" w:sz="0" w:space="0" w:color="auto"/>
        <w:left w:val="none" w:sz="0" w:space="0" w:color="auto"/>
        <w:bottom w:val="none" w:sz="0" w:space="0" w:color="auto"/>
        <w:right w:val="none" w:sz="0" w:space="0" w:color="auto"/>
      </w:divBdr>
    </w:div>
    <w:div w:id="104375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78D77-9595-4058-B194-8D4C04669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1966</Words>
  <Characters>11606</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Michal Beran</dc:creator>
  <cp:keywords/>
  <dc:description/>
  <cp:lastModifiedBy>Skočilasová Marcela</cp:lastModifiedBy>
  <cp:revision>3</cp:revision>
  <cp:lastPrinted>2024-04-12T11:25:00Z</cp:lastPrinted>
  <dcterms:created xsi:type="dcterms:W3CDTF">2024-05-09T07:59:00Z</dcterms:created>
  <dcterms:modified xsi:type="dcterms:W3CDTF">2024-05-09T08:00:00Z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stanislav.kovacik@bbraun.com</vt:lpwstr>
  </property>
  <property fmtid="{D5CDD505-2E9C-101B-9397-08002B2CF9AE}" pid="5" name="MSIP_Label_97735299-2a7d-4f7d-99cc-db352b8b5a9b_SetDate">
    <vt:lpwstr>2020-08-11T14:07:40.5351884Z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stanislav.kovacik@bbraun.com</vt:lpwstr>
  </property>
  <property fmtid="{D5CDD505-2E9C-101B-9397-08002B2CF9AE}" pid="12" name="MSIP_Label_fd058493-e43f-432e-b8cc-adb7daa46640_SetDate">
    <vt:lpwstr>2020-08-11T14:07:40.5351884Z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