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7BC3" w14:textId="58B1944A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č. O-00</w:t>
      </w:r>
      <w:r w:rsidR="00B60F06">
        <w:rPr>
          <w:rFonts w:ascii="Arial" w:hAnsi="Arial" w:cs="Arial"/>
          <w:b/>
          <w:sz w:val="24"/>
          <w:szCs w:val="20"/>
        </w:rPr>
        <w:t>7</w:t>
      </w:r>
      <w:r w:rsidR="002D7519">
        <w:rPr>
          <w:rFonts w:ascii="Arial" w:hAnsi="Arial" w:cs="Arial"/>
          <w:b/>
          <w:sz w:val="24"/>
          <w:szCs w:val="20"/>
        </w:rPr>
        <w:t>9</w:t>
      </w:r>
      <w:r>
        <w:rPr>
          <w:rFonts w:ascii="Arial" w:hAnsi="Arial" w:cs="Arial"/>
          <w:b/>
          <w:sz w:val="24"/>
          <w:szCs w:val="20"/>
        </w:rPr>
        <w:t>/00473944/2024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60000CA0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</w:t>
      </w:r>
      <w:proofErr w:type="spellStart"/>
      <w:r>
        <w:rPr>
          <w:rFonts w:ascii="Arial" w:hAnsi="Arial" w:cs="Arial"/>
          <w:b/>
        </w:rPr>
        <w:t>Karmeli</w:t>
      </w:r>
      <w:proofErr w:type="spellEnd"/>
      <w:r>
        <w:rPr>
          <w:rFonts w:ascii="Arial" w:hAnsi="Arial" w:cs="Arial"/>
          <w:b/>
        </w:rPr>
        <w:t xml:space="preserve"> 206/11, 293 01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631F034B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Dodavatel </w:t>
      </w:r>
    </w:p>
    <w:p w14:paraId="3756404C" w14:textId="77777777" w:rsidR="00691595" w:rsidRDefault="00691595" w:rsidP="0069159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</w:p>
    <w:p w14:paraId="02ED6D31" w14:textId="77777777" w:rsidR="00691595" w:rsidRDefault="00691595" w:rsidP="00691595">
      <w:pPr>
        <w:spacing w:after="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Trade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6982B283" w14:textId="77777777" w:rsidR="00691595" w:rsidRPr="0083542C" w:rsidRDefault="00691595" w:rsidP="0069159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se sídlem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Sazovická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455/28, 155 21 Praha 5</w:t>
      </w:r>
    </w:p>
    <w:p w14:paraId="560730E5" w14:textId="77777777" w:rsidR="00691595" w:rsidRDefault="00691595" w:rsidP="006915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24790141</w:t>
      </w:r>
      <w:r>
        <w:rPr>
          <w:rFonts w:ascii="Arial" w:hAnsi="Arial" w:cs="Arial"/>
        </w:rPr>
        <w:tab/>
      </w:r>
    </w:p>
    <w:p w14:paraId="6CEBA1D9" w14:textId="77777777" w:rsidR="00691595" w:rsidRDefault="00691595" w:rsidP="006915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7A59D6" w14:textId="19499198" w:rsidR="00055A55" w:rsidRPr="00055A55" w:rsidRDefault="00691595" w:rsidP="006915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3B42075C" w14:textId="77777777" w:rsidR="00F369C0" w:rsidRDefault="00F369C0" w:rsidP="002D7519">
      <w:pPr>
        <w:spacing w:line="480" w:lineRule="auto"/>
        <w:rPr>
          <w:rFonts w:ascii="Arial" w:hAnsi="Arial" w:cs="Arial"/>
        </w:rPr>
      </w:pPr>
    </w:p>
    <w:p w14:paraId="61619835" w14:textId="1EF19D51" w:rsidR="00F369C0" w:rsidRDefault="002D7519" w:rsidP="002D751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Objednáváme u Vás pracovní oděvy pro studenty.</w:t>
      </w:r>
    </w:p>
    <w:tbl>
      <w:tblPr>
        <w:tblW w:w="5398" w:type="pct"/>
        <w:tblCellSpacing w:w="3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4542"/>
        <w:gridCol w:w="654"/>
        <w:gridCol w:w="462"/>
        <w:gridCol w:w="911"/>
        <w:gridCol w:w="2017"/>
      </w:tblGrid>
      <w:tr w:rsidR="002D7519" w14:paraId="09773525" w14:textId="77777777" w:rsidTr="00691595">
        <w:trPr>
          <w:trHeight w:val="469"/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605BA3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MAL-P730013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A84B6B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Tričko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  <w:r>
              <w:rPr>
                <w:sz w:val="20"/>
                <w:szCs w:val="20"/>
              </w:rPr>
              <w:t xml:space="preserve"> Bílá | S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61FB1F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EBB765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E75D28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ED9B99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 Kč</w:t>
            </w:r>
          </w:p>
        </w:tc>
      </w:tr>
      <w:tr w:rsidR="002D7519" w14:paraId="14D00AE5" w14:textId="77777777" w:rsidTr="00264839">
        <w:trPr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3E89F5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MAL-P730014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3F5AB7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Tričko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  <w:r>
              <w:rPr>
                <w:sz w:val="20"/>
                <w:szCs w:val="20"/>
              </w:rPr>
              <w:t xml:space="preserve"> Bílá | M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87E8BC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8F84E5D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E30600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69FB06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29 700 Kč</w:t>
            </w:r>
          </w:p>
        </w:tc>
      </w:tr>
      <w:tr w:rsidR="002D7519" w14:paraId="171D5B5E" w14:textId="77777777" w:rsidTr="00264839">
        <w:trPr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3EB475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MAL-P730015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9DA7FF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Tričko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  <w:r>
              <w:rPr>
                <w:sz w:val="20"/>
                <w:szCs w:val="20"/>
              </w:rPr>
              <w:t xml:space="preserve"> Bílá | L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42C405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66BA40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03F933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7BEC18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 Kč</w:t>
            </w:r>
          </w:p>
        </w:tc>
      </w:tr>
      <w:tr w:rsidR="002D7519" w14:paraId="40E5D04F" w14:textId="77777777" w:rsidTr="00264839">
        <w:trPr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46E85C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MAL-P730016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4CE8A4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Tričko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  <w:r>
              <w:rPr>
                <w:sz w:val="20"/>
                <w:szCs w:val="20"/>
              </w:rPr>
              <w:t xml:space="preserve"> Bílá | XL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859F8A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46414E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4434D0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AAE37C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 Kč</w:t>
            </w:r>
          </w:p>
        </w:tc>
      </w:tr>
      <w:tr w:rsidR="002D7519" w14:paraId="799A8C2C" w14:textId="77777777" w:rsidTr="00264839">
        <w:trPr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752C62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MAL-P730017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348297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Tričko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  <w:r>
              <w:rPr>
                <w:sz w:val="20"/>
                <w:szCs w:val="20"/>
              </w:rPr>
              <w:t xml:space="preserve"> Bílá | XXL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E82D6A4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7107C1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43371A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A5BEEE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9 900 Kč</w:t>
            </w:r>
          </w:p>
        </w:tc>
      </w:tr>
      <w:tr w:rsidR="002D7519" w14:paraId="1CB96EB5" w14:textId="77777777" w:rsidTr="00264839">
        <w:trPr>
          <w:tblCellSpacing w:w="3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005A69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9953AC" w14:textId="77777777" w:rsidR="002D7519" w:rsidRDefault="002D7519" w:rsidP="002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pošta (Balík Do ruky) - Bankovní převod (2300300960 / 2010)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2BCC0B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Kč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3FA4AD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9D6328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03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F1B4FE" w14:textId="77777777" w:rsidR="002D7519" w:rsidRDefault="002D7519" w:rsidP="002648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Kč</w:t>
            </w:r>
          </w:p>
        </w:tc>
      </w:tr>
      <w:tr w:rsidR="002D7519" w14:paraId="0365B260" w14:textId="77777777" w:rsidTr="00691595">
        <w:trPr>
          <w:trHeight w:val="602"/>
          <w:tblCellSpacing w:w="30" w:type="dxa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D8E7F4" w14:textId="77777777" w:rsidR="002D7519" w:rsidRDefault="002D7519" w:rsidP="00264839">
            <w:r>
              <w:t> </w:t>
            </w:r>
          </w:p>
        </w:tc>
        <w:tc>
          <w:tcPr>
            <w:tcW w:w="1485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C473914" w14:textId="77777777" w:rsidR="002D7519" w:rsidRDefault="002D7519" w:rsidP="00264839">
            <w:pPr>
              <w:jc w:val="right"/>
            </w:pPr>
            <w:r>
              <w:t>Celkem bez DPH: 81 908 Kč</w:t>
            </w:r>
            <w:r>
              <w:br/>
              <w:t xml:space="preserve">Celkem s DPH: </w:t>
            </w:r>
            <w:r>
              <w:rPr>
                <w:b/>
                <w:bCs/>
              </w:rPr>
              <w:t>99 109 Kč</w:t>
            </w:r>
            <w:r>
              <w:t xml:space="preserve"> </w:t>
            </w:r>
          </w:p>
        </w:tc>
      </w:tr>
    </w:tbl>
    <w:p w14:paraId="04C32207" w14:textId="77777777" w:rsidR="002D7519" w:rsidRDefault="002D7519" w:rsidP="002D7519">
      <w:pPr>
        <w:spacing w:line="480" w:lineRule="auto"/>
        <w:rPr>
          <w:rFonts w:ascii="Arial" w:hAnsi="Arial" w:cs="Arial"/>
        </w:rPr>
      </w:pPr>
    </w:p>
    <w:p w14:paraId="4CFD264E" w14:textId="77777777" w:rsidR="002D7519" w:rsidRDefault="002D7519" w:rsidP="002D751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částka včetně </w:t>
      </w:r>
      <w:proofErr w:type="gramStart"/>
      <w:r>
        <w:rPr>
          <w:rFonts w:ascii="Arial" w:hAnsi="Arial" w:cs="Arial"/>
        </w:rPr>
        <w:t>DPH  +</w:t>
      </w:r>
      <w:proofErr w:type="gramEnd"/>
      <w:r>
        <w:rPr>
          <w:rFonts w:ascii="Arial" w:hAnsi="Arial" w:cs="Arial"/>
        </w:rPr>
        <w:t xml:space="preserve"> potisk s logem školy  do 140 000 Kč. </w:t>
      </w:r>
    </w:p>
    <w:p w14:paraId="0052FEE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</w:p>
    <w:p w14:paraId="2C386515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0A8AAC0D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04F724E6" w14:textId="193CCB26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184F4B8C" w14:textId="6ABD8B4F" w:rsidR="00055A55" w:rsidRPr="00C33E15" w:rsidRDefault="00055A55" w:rsidP="00055A55">
      <w:pPr>
        <w:spacing w:line="240" w:lineRule="auto"/>
        <w:rPr>
          <w:rFonts w:ascii="Arial" w:hAnsi="Arial" w:cs="Arial"/>
        </w:rPr>
      </w:pPr>
      <w:r w:rsidRPr="00C33E15">
        <w:rPr>
          <w:rFonts w:ascii="Arial" w:hAnsi="Arial" w:cs="Arial"/>
        </w:rPr>
        <w:t>V Mladé Boleslavi dne</w:t>
      </w:r>
      <w:r w:rsidR="005B19CD">
        <w:rPr>
          <w:rFonts w:ascii="Arial" w:hAnsi="Arial" w:cs="Arial"/>
        </w:rPr>
        <w:t xml:space="preserve"> </w:t>
      </w:r>
      <w:r w:rsidR="00691595">
        <w:rPr>
          <w:rFonts w:ascii="Arial" w:hAnsi="Arial" w:cs="Arial"/>
        </w:rPr>
        <w:t>09</w:t>
      </w:r>
      <w:r w:rsidRPr="00C33E15">
        <w:rPr>
          <w:rFonts w:ascii="Arial" w:hAnsi="Arial" w:cs="Arial"/>
        </w:rPr>
        <w:t>. 0</w:t>
      </w:r>
      <w:r w:rsidR="00691595">
        <w:rPr>
          <w:rFonts w:ascii="Arial" w:hAnsi="Arial" w:cs="Arial"/>
        </w:rPr>
        <w:t>5</w:t>
      </w:r>
      <w:r w:rsidRPr="00C33E15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</w:p>
    <w:p w14:paraId="3511F1FB" w14:textId="77777777" w:rsidR="00055A55" w:rsidRDefault="00055A55" w:rsidP="00055A55">
      <w:pPr>
        <w:spacing w:line="276" w:lineRule="auto"/>
        <w:jc w:val="right"/>
        <w:rPr>
          <w:rFonts w:ascii="Arial" w:hAnsi="Arial" w:cs="Arial"/>
        </w:rPr>
      </w:pPr>
    </w:p>
    <w:p w14:paraId="534F7ADA" w14:textId="76489CDC" w:rsidR="00055A55" w:rsidRPr="00055A55" w:rsidRDefault="00055A55" w:rsidP="00055A55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71912BB8" w14:textId="77777777" w:rsidR="00055A55" w:rsidRDefault="00055A55" w:rsidP="00055A55">
      <w:pPr>
        <w:rPr>
          <w:rFonts w:ascii="Arial" w:hAnsi="Arial" w:cs="Arial"/>
        </w:rPr>
      </w:pPr>
    </w:p>
    <w:p w14:paraId="101D9F39" w14:textId="77777777" w:rsidR="00055A55" w:rsidRPr="00C33E15" w:rsidRDefault="00055A55" w:rsidP="00055A55">
      <w:pPr>
        <w:rPr>
          <w:rFonts w:ascii="Arial" w:hAnsi="Arial" w:cs="Arial"/>
        </w:rPr>
      </w:pPr>
    </w:p>
    <w:p w14:paraId="5B7210B1" w14:textId="79FF0EAF" w:rsidR="00055A55" w:rsidRPr="00C33E1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</w:t>
      </w:r>
      <w:r w:rsidRPr="00C33E15">
        <w:rPr>
          <w:rFonts w:ascii="Arial" w:hAnsi="Arial" w:cs="Arial"/>
        </w:rPr>
        <w:t xml:space="preserve">                  </w:t>
      </w:r>
      <w:r w:rsidR="005B19CD">
        <w:rPr>
          <w:rFonts w:ascii="Arial" w:hAnsi="Arial" w:cs="Arial"/>
        </w:rPr>
        <w:t xml:space="preserve">                                   </w:t>
      </w:r>
      <w:r w:rsidRPr="00C33E15">
        <w:rPr>
          <w:rFonts w:ascii="Arial" w:hAnsi="Arial" w:cs="Arial"/>
        </w:rPr>
        <w:t>……………………………</w:t>
      </w:r>
    </w:p>
    <w:p w14:paraId="049ECAF1" w14:textId="266A7601" w:rsidR="006A122C" w:rsidRPr="00055A55" w:rsidRDefault="005B19CD" w:rsidP="00055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Mgr. Štefan Klíma, ředitel školy </w:t>
      </w:r>
    </w:p>
    <w:sectPr w:rsidR="006A122C" w:rsidRPr="00055A55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291E8A"/>
    <w:rsid w:val="002D7519"/>
    <w:rsid w:val="00347DD7"/>
    <w:rsid w:val="004544C5"/>
    <w:rsid w:val="00462337"/>
    <w:rsid w:val="004F50B3"/>
    <w:rsid w:val="005B19CD"/>
    <w:rsid w:val="0068200A"/>
    <w:rsid w:val="00691595"/>
    <w:rsid w:val="006A122C"/>
    <w:rsid w:val="006B16AB"/>
    <w:rsid w:val="006F1C18"/>
    <w:rsid w:val="007142A1"/>
    <w:rsid w:val="0073756A"/>
    <w:rsid w:val="00794355"/>
    <w:rsid w:val="008149C3"/>
    <w:rsid w:val="00854993"/>
    <w:rsid w:val="00865AB0"/>
    <w:rsid w:val="00911655"/>
    <w:rsid w:val="00917374"/>
    <w:rsid w:val="00955B48"/>
    <w:rsid w:val="009775C1"/>
    <w:rsid w:val="00A23614"/>
    <w:rsid w:val="00A52BF9"/>
    <w:rsid w:val="00A76D7D"/>
    <w:rsid w:val="00AF3DD4"/>
    <w:rsid w:val="00B06CAA"/>
    <w:rsid w:val="00B3488B"/>
    <w:rsid w:val="00B60F06"/>
    <w:rsid w:val="00BB4098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91FB3"/>
    <w:rsid w:val="00EC435A"/>
    <w:rsid w:val="00ED1B4C"/>
    <w:rsid w:val="00F04565"/>
    <w:rsid w:val="00F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26</cp:revision>
  <cp:lastPrinted>2024-01-03T09:14:00Z</cp:lastPrinted>
  <dcterms:created xsi:type="dcterms:W3CDTF">2023-03-13T08:20:00Z</dcterms:created>
  <dcterms:modified xsi:type="dcterms:W3CDTF">2024-05-09T09:17:00Z</dcterms:modified>
</cp:coreProperties>
</file>