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9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398"/>
        <w:gridCol w:w="1133"/>
        <w:gridCol w:w="284"/>
      </w:tblGrid>
      <w:tr w:rsidR="00BE7973" w14:paraId="01E4CC42" w14:textId="77777777" w:rsidTr="00A04E43">
        <w:tc>
          <w:tcPr>
            <w:tcW w:w="4927" w:type="dxa"/>
            <w:gridSpan w:val="4"/>
            <w:shd w:val="clear" w:color="auto" w:fill="auto"/>
          </w:tcPr>
          <w:p w14:paraId="06F3B777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4ED21457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6C632BB7" w14:textId="0EECF582" w:rsidR="00BE7973" w:rsidRDefault="00FE354E" w:rsidP="005D062A">
            <w:pPr>
              <w:rPr>
                <w:b/>
                <w:bCs/>
              </w:rPr>
            </w:pPr>
            <w:r>
              <w:rPr>
                <w:b/>
                <w:bCs/>
              </w:rPr>
              <w:t>ICT</w:t>
            </w:r>
            <w:r w:rsidR="009307ED">
              <w:rPr>
                <w:b/>
                <w:bCs/>
              </w:rPr>
              <w:t>/20</w:t>
            </w:r>
            <w:r w:rsidR="005D062A">
              <w:rPr>
                <w:b/>
                <w:bCs/>
              </w:rPr>
              <w:t>2</w:t>
            </w:r>
            <w:r w:rsidR="0001269D">
              <w:rPr>
                <w:b/>
                <w:bCs/>
              </w:rPr>
              <w:t>4</w:t>
            </w:r>
            <w:r w:rsidR="009307ED">
              <w:rPr>
                <w:b/>
                <w:bCs/>
              </w:rPr>
              <w:t>/</w:t>
            </w:r>
            <w:r w:rsidR="00826CD2">
              <w:rPr>
                <w:b/>
                <w:bCs/>
              </w:rPr>
              <w:t>1</w:t>
            </w:r>
            <w:r w:rsidR="00F24CAF">
              <w:rPr>
                <w:b/>
                <w:bCs/>
              </w:rPr>
              <w:t>4</w:t>
            </w:r>
            <w:r w:rsidR="0001269D">
              <w:rPr>
                <w:b/>
                <w:bCs/>
              </w:rPr>
              <w:t>/</w:t>
            </w:r>
            <w:proofErr w:type="spellStart"/>
            <w:r w:rsidR="0001269D">
              <w:rPr>
                <w:b/>
                <w:bCs/>
              </w:rPr>
              <w:t>JaSt</w:t>
            </w:r>
            <w:proofErr w:type="spellEnd"/>
          </w:p>
        </w:tc>
        <w:tc>
          <w:tcPr>
            <w:tcW w:w="1143" w:type="dxa"/>
            <w:gridSpan w:val="2"/>
            <w:shd w:val="clear" w:color="auto" w:fill="auto"/>
          </w:tcPr>
          <w:p w14:paraId="3390EAB7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894339" w14:textId="51F08B7B" w:rsidR="00BE7973" w:rsidRDefault="00A04E43" w:rsidP="002E673D">
            <w:pPr>
              <w:pStyle w:val="Obsahtabulky"/>
              <w:ind w:left="-15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 w:rsidR="009E1A7B">
              <w:rPr>
                <w:rFonts w:ascii="Arial" w:hAnsi="Arial"/>
                <w:b/>
                <w:bCs/>
              </w:rPr>
              <w:t>6</w:t>
            </w:r>
            <w:r>
              <w:rPr>
                <w:rFonts w:ascii="Arial" w:hAnsi="Arial"/>
                <w:b/>
                <w:bCs/>
              </w:rPr>
              <w:t>.</w:t>
            </w:r>
            <w:r w:rsidR="00C07750">
              <w:rPr>
                <w:rFonts w:ascii="Arial" w:hAnsi="Arial"/>
                <w:b/>
                <w:bCs/>
              </w:rPr>
              <w:t xml:space="preserve"> </w:t>
            </w:r>
            <w:r w:rsidR="009E1A7B">
              <w:rPr>
                <w:rFonts w:ascii="Arial" w:hAnsi="Arial"/>
                <w:b/>
                <w:bCs/>
              </w:rPr>
              <w:t>5</w:t>
            </w:r>
            <w:r w:rsidR="00C07750">
              <w:rPr>
                <w:rFonts w:ascii="Arial" w:hAnsi="Arial"/>
                <w:b/>
                <w:bCs/>
              </w:rPr>
              <w:t xml:space="preserve">. </w:t>
            </w:r>
            <w:r w:rsidR="002E673D">
              <w:rPr>
                <w:rFonts w:ascii="Arial" w:hAnsi="Arial"/>
                <w:b/>
                <w:bCs/>
              </w:rPr>
              <w:t>2</w:t>
            </w:r>
            <w:r w:rsidR="00C07750">
              <w:rPr>
                <w:rFonts w:ascii="Arial" w:hAnsi="Arial"/>
                <w:b/>
                <w:bCs/>
              </w:rPr>
              <w:t>0</w:t>
            </w:r>
            <w:r w:rsidR="005D062A">
              <w:rPr>
                <w:rFonts w:ascii="Arial" w:hAnsi="Arial"/>
                <w:b/>
                <w:bCs/>
              </w:rPr>
              <w:t>2</w:t>
            </w:r>
            <w:r w:rsidR="0001269D">
              <w:rPr>
                <w:rFonts w:ascii="Arial" w:hAnsi="Arial"/>
                <w:b/>
                <w:bCs/>
              </w:rPr>
              <w:t>4</w:t>
            </w:r>
          </w:p>
        </w:tc>
      </w:tr>
      <w:tr w:rsidR="00BE7973" w14:paraId="1608398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17CBEB1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9AC676A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5D6D53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494D394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C85AA2E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5EDEA99C" w14:textId="6B44D661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Trutnov</w:t>
            </w:r>
          </w:p>
        </w:tc>
        <w:tc>
          <w:tcPr>
            <w:tcW w:w="493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7D3287A9" w14:textId="77777777" w:rsidR="00EE71EC" w:rsidRPr="00EE71EC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STAPRO s. r. o.</w:t>
            </w:r>
          </w:p>
          <w:p w14:paraId="168B6A97" w14:textId="77777777" w:rsidR="00EE71EC" w:rsidRPr="00EE71EC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Pernštýnské nám. 51</w:t>
            </w:r>
          </w:p>
          <w:p w14:paraId="12CCFF5D" w14:textId="7D84D0A2" w:rsidR="004F2E93" w:rsidRDefault="00EE71EC" w:rsidP="00EE71EC">
            <w:pPr>
              <w:pStyle w:val="Obsahtabulky"/>
              <w:rPr>
                <w:b/>
                <w:bCs/>
              </w:rPr>
            </w:pPr>
            <w:r w:rsidRPr="00EE71EC">
              <w:rPr>
                <w:b/>
                <w:bCs/>
              </w:rPr>
              <w:t>530 02 Pardubice</w:t>
            </w:r>
          </w:p>
        </w:tc>
      </w:tr>
      <w:tr w:rsidR="00BE7973" w14:paraId="4CC46BD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61E93A3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1E12BD91" w14:textId="06F5A515" w:rsidR="00BE7973" w:rsidRDefault="008756E7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4FFF25F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0A612B3D" w14:textId="57C57807" w:rsidR="00BE7973" w:rsidRDefault="008756E7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02A1DB6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266A2F83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AD7999" w14:textId="4DA36057" w:rsidR="00BE7973" w:rsidRDefault="008756E7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41EC795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B99A4" w14:textId="1D9B5891" w:rsidR="00BE7973" w:rsidRDefault="008756E7" w:rsidP="003C5488">
            <w:pPr>
              <w:pStyle w:val="Obsahtabulky"/>
            </w:pPr>
            <w:proofErr w:type="spellStart"/>
            <w:r>
              <w:t>xxx</w:t>
            </w:r>
            <w:proofErr w:type="spellEnd"/>
          </w:p>
        </w:tc>
      </w:tr>
      <w:tr w:rsidR="00BE7973" w14:paraId="7D3157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1669F7ED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8F0D9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11CBD0D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D7E42" w14:textId="77777777" w:rsidR="00BE7973" w:rsidRDefault="00BE7973">
            <w:pPr>
              <w:pStyle w:val="Obsahtabulky"/>
            </w:pPr>
          </w:p>
        </w:tc>
      </w:tr>
      <w:tr w:rsidR="00BE7973" w14:paraId="5BABE56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69092640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0D5F03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F02AFEF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24465C" w14:textId="77777777" w:rsidR="00BE7973" w:rsidRPr="00E524A1" w:rsidRDefault="00BE7973" w:rsidP="002975B3">
            <w:pPr>
              <w:pStyle w:val="Obsahtabulky"/>
              <w:rPr>
                <w:rFonts w:cs="Times New Roman"/>
              </w:rPr>
            </w:pPr>
          </w:p>
        </w:tc>
      </w:tr>
      <w:tr w:rsidR="00BE7973" w14:paraId="1F14348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6C8D74AA" w14:textId="77777777" w:rsidR="00BE7973" w:rsidRDefault="009307ED" w:rsidP="00133031">
            <w:pPr>
              <w:pStyle w:val="Obsahtabulky"/>
            </w:pPr>
            <w:r>
              <w:t>IČO: 260</w:t>
            </w:r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09C19772" w14:textId="6226DC89" w:rsidR="00BE7973" w:rsidRDefault="009307ED" w:rsidP="005D062A">
            <w:pPr>
              <w:pStyle w:val="Obsahtabulky"/>
            </w:pPr>
            <w:r>
              <w:t xml:space="preserve">IČO: </w:t>
            </w:r>
            <w:r w:rsidR="00EE71EC" w:rsidRPr="00EE71EC">
              <w:t>13583531</w:t>
            </w:r>
          </w:p>
        </w:tc>
        <w:tc>
          <w:tcPr>
            <w:tcW w:w="260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62DBA34A" w14:textId="4FA7C4EB" w:rsidR="00BE7973" w:rsidRDefault="009307ED" w:rsidP="005D062A">
            <w:pPr>
              <w:pStyle w:val="Obsahtabulky"/>
            </w:pPr>
            <w:r>
              <w:t xml:space="preserve">DIČ: </w:t>
            </w:r>
            <w:r w:rsidR="00EE71EC" w:rsidRPr="00EE71EC">
              <w:t>CZ699004728</w:t>
            </w:r>
          </w:p>
        </w:tc>
      </w:tr>
      <w:tr w:rsidR="00BE7973" w14:paraId="070B0D6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65303FC3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41C0A4D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1140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7710274D" w14:textId="5C58D88A" w:rsidR="000F07A7" w:rsidRDefault="00475035" w:rsidP="0001269D">
            <w:pPr>
              <w:pStyle w:val="Obsahtabulky"/>
            </w:pPr>
            <w:r>
              <w:t xml:space="preserve">FONS Akord – </w:t>
            </w:r>
            <w:r w:rsidR="00F24CAF">
              <w:t>strukturovaná medikace (analýza, implementace) na oddělení ARO, GYPO a rehabilitace</w:t>
            </w:r>
          </w:p>
        </w:tc>
      </w:tr>
      <w:tr w:rsidR="00BE7973" w14:paraId="32F2996E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680AD4A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184B9E9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BDD0B2B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A023D33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3C4423B2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1FF4EAE1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1E36C05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CB3AAB8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3A949C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081526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4A08BB4C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D1A466C" w14:textId="6CA5901D" w:rsidR="00D45E3D" w:rsidRDefault="00F24CAF" w:rsidP="00797F7A">
            <w:pPr>
              <w:pStyle w:val="Obsahtabulky"/>
            </w:pPr>
            <w:r>
              <w:t xml:space="preserve">Analýza a implementace </w:t>
            </w:r>
            <w:r w:rsidR="009E1A7B">
              <w:t>elektronické</w:t>
            </w:r>
            <w:r>
              <w:t xml:space="preserve"> strukturované medikace</w:t>
            </w:r>
            <w:r w:rsidR="009E1A7B">
              <w:t xml:space="preserve"> ve FONS Akord na odděleních ARO, gynekologie a rehabilitace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40C6026" w14:textId="0347B374" w:rsidR="00BE7973" w:rsidRDefault="00475035" w:rsidP="00FE354E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9D14D26" w14:textId="28994E59" w:rsidR="00BE7973" w:rsidRDefault="00475035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D897F40" w14:textId="58DABCEA" w:rsidR="00BE7973" w:rsidRDefault="00F24CAF" w:rsidP="005C19A7">
            <w:pPr>
              <w:pStyle w:val="Obsahtabulky"/>
              <w:jc w:val="right"/>
            </w:pPr>
            <w:r>
              <w:t>61 200</w:t>
            </w:r>
            <w:r w:rsidR="00475035">
              <w:t xml:space="preserve"> Kč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EE388EE" w14:textId="1031EB0B" w:rsidR="00BE7973" w:rsidRDefault="00F24CAF" w:rsidP="005C19A7">
            <w:pPr>
              <w:pStyle w:val="Obsahtabulky"/>
              <w:jc w:val="right"/>
              <w:rPr>
                <w:color w:val="FFFFFF"/>
              </w:rPr>
            </w:pPr>
            <w:r>
              <w:t>61 200</w:t>
            </w:r>
            <w:r w:rsidR="00475035">
              <w:t xml:space="preserve"> Kč</w:t>
            </w:r>
          </w:p>
        </w:tc>
      </w:tr>
      <w:tr w:rsidR="00E524A1" w14:paraId="57AEC6C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C062C39" w14:textId="43869C66" w:rsidR="00E524A1" w:rsidRDefault="00E524A1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3DB69D7" w14:textId="7AD6821D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3781C7F" w14:textId="5C2E51C6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1EA013D" w14:textId="2BE20156" w:rsidR="00E524A1" w:rsidRDefault="00E524A1" w:rsidP="005C19A7">
            <w:pPr>
              <w:pStyle w:val="Obsahtabulky"/>
              <w:jc w:val="right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93E577B" w14:textId="62432A55" w:rsidR="00E524A1" w:rsidRPr="00733E1F" w:rsidRDefault="00E524A1" w:rsidP="005C19A7">
            <w:pPr>
              <w:pStyle w:val="Obsahtabulky"/>
              <w:jc w:val="right"/>
            </w:pPr>
          </w:p>
        </w:tc>
      </w:tr>
      <w:tr w:rsidR="00E524A1" w14:paraId="3241E50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70B8F03" w14:textId="3C1937C2" w:rsidR="00E524A1" w:rsidRDefault="00E524A1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17A4912" w14:textId="4E29FE9A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B520F5C" w14:textId="5C8DFCD9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623EB66" w14:textId="75D7380B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B0AA3FD" w14:textId="6F539DBC" w:rsidR="00E524A1" w:rsidRPr="00733E1F" w:rsidRDefault="00E524A1" w:rsidP="00FE354E">
            <w:pPr>
              <w:pStyle w:val="Obsahtabulky"/>
              <w:jc w:val="center"/>
            </w:pPr>
          </w:p>
        </w:tc>
      </w:tr>
      <w:tr w:rsidR="00E524A1" w14:paraId="64CBABF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4FBCEEE" w14:textId="3B825C21" w:rsidR="00E524A1" w:rsidRDefault="00E524A1" w:rsidP="00797F7A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B3E3954" w14:textId="69AA0B5A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D2A468C" w14:textId="7C97E145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9E14C96" w14:textId="056486E6" w:rsidR="00E524A1" w:rsidRDefault="00E524A1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3440DA2" w14:textId="2E7CD0D7" w:rsidR="00E524A1" w:rsidRPr="00733E1F" w:rsidRDefault="00E524A1" w:rsidP="00FE354E">
            <w:pPr>
              <w:pStyle w:val="Obsahtabulky"/>
              <w:jc w:val="center"/>
            </w:pPr>
          </w:p>
        </w:tc>
      </w:tr>
      <w:tr w:rsidR="00BE7973" w14:paraId="7B9EE2B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491BBDC" w14:textId="5430CEC1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5E0EB8C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0B920D0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92CCC4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6A60F1F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5992C47D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96D5BA2" w14:textId="77777777" w:rsidR="00BE7973" w:rsidRDefault="00BE7973" w:rsidP="00F8491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6109C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CC0EC6A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03A5F2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A61EB75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6FAB409A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E88D935" w14:textId="77777777" w:rsidR="00BE7973" w:rsidRDefault="00BE7973">
            <w:pPr>
              <w:pStyle w:val="Obsahtabulky"/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01B261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324EAE9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7A54C4E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2112F770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65661ECF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7DA47A3" w14:textId="6F0F1F08" w:rsidR="00BE7973" w:rsidRDefault="00003046">
            <w:pPr>
              <w:pStyle w:val="Obsahtabulky"/>
            </w:pPr>
            <w:r>
              <w:rPr>
                <w:b/>
                <w:bCs/>
              </w:rPr>
              <w:t xml:space="preserve">Celkem bez DPH: </w:t>
            </w:r>
            <w:r w:rsidR="00F24CAF">
              <w:rPr>
                <w:b/>
                <w:bCs/>
              </w:rPr>
              <w:t>61 200</w:t>
            </w:r>
            <w:r w:rsidRPr="00003046">
              <w:rPr>
                <w:b/>
                <w:bCs/>
              </w:rPr>
              <w:t xml:space="preserve"> Kč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BFAFD13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6CB98F8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BB83E7B" w14:textId="77777777" w:rsidR="00BE7973" w:rsidRDefault="00BE7973" w:rsidP="00FE354E">
            <w:pPr>
              <w:pStyle w:val="Obsahtabulky"/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641CD19" w14:textId="77777777" w:rsidR="00BE7973" w:rsidRPr="00733E1F" w:rsidRDefault="00BE7973" w:rsidP="00FE354E">
            <w:pPr>
              <w:pStyle w:val="Obsahtabulky"/>
              <w:jc w:val="center"/>
            </w:pPr>
          </w:p>
        </w:tc>
      </w:tr>
      <w:tr w:rsidR="00BE7973" w14:paraId="430A8845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B5FA89D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9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7FD46EF1" w14:textId="5B73A9F5" w:rsidR="00BE7973" w:rsidRDefault="009307ED">
            <w:pPr>
              <w:pStyle w:val="Obsahtabulky"/>
            </w:pPr>
            <w:r>
              <w:t>Schválil:</w:t>
            </w:r>
            <w:r w:rsidR="00656522">
              <w:t xml:space="preserve"> </w:t>
            </w:r>
            <w:r w:rsidR="00E843DC">
              <w:t xml:space="preserve">Ing. </w:t>
            </w:r>
            <w:r w:rsidR="00475035">
              <w:t>Miroslav Procházka, Ph.D.</w:t>
            </w:r>
          </w:p>
          <w:p w14:paraId="13B10093" w14:textId="77777777" w:rsidR="00BE7973" w:rsidRDefault="00BE7973" w:rsidP="00CF55C4">
            <w:pPr>
              <w:pStyle w:val="Obsahtabulky"/>
            </w:pPr>
          </w:p>
          <w:p w14:paraId="086FC5F9" w14:textId="77777777" w:rsidR="008E76BF" w:rsidRDefault="008E76BF" w:rsidP="00CF55C4">
            <w:pPr>
              <w:pStyle w:val="Obsahtabulky"/>
            </w:pPr>
          </w:p>
        </w:tc>
      </w:tr>
      <w:tr w:rsidR="00BE7973" w14:paraId="3158EA00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311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061A9C5B" w14:textId="415076F9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8756E7">
              <w:t>xxxx</w:t>
            </w:r>
            <w:proofErr w:type="spellEnd"/>
            <w:r>
              <w:t xml:space="preserve"> </w:t>
            </w:r>
            <w:r w:rsidR="00FE354E">
              <w:t>vedoucí ICT</w:t>
            </w: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45ED0801" w14:textId="77777777" w:rsidR="00BE7973" w:rsidRDefault="00BE7973"/>
        </w:tc>
      </w:tr>
      <w:tr w:rsidR="00BE7973" w14:paraId="6455E97B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hRule="exact" w:val="247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B15E176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9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1772F14" w14:textId="77777777" w:rsidR="00BE7973" w:rsidRDefault="00BE7973"/>
        </w:tc>
      </w:tr>
      <w:tr w:rsidR="00BE7973" w14:paraId="281F62E7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EEAFE02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49AA384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  <w:trHeight w:val="665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5721F908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7"/>
            <w:tcBorders>
              <w:right w:val="single" w:sz="8" w:space="0" w:color="000000"/>
            </w:tcBorders>
            <w:shd w:val="clear" w:color="auto" w:fill="auto"/>
          </w:tcPr>
          <w:p w14:paraId="4D5B7BD3" w14:textId="77777777" w:rsidR="00BE7973" w:rsidRDefault="00BE7973">
            <w:pPr>
              <w:pStyle w:val="Obsahtabulky"/>
            </w:pPr>
          </w:p>
        </w:tc>
      </w:tr>
      <w:tr w:rsidR="00BE7973" w14:paraId="059EB139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223DC17A" w14:textId="16C044BC" w:rsidR="00BE7973" w:rsidRDefault="009307ED">
            <w:pPr>
              <w:pStyle w:val="Obsahtabulky"/>
            </w:pPr>
            <w:r>
              <w:t>Datum:</w:t>
            </w:r>
            <w:r w:rsidR="008756E7">
              <w:t xml:space="preserve"> 6.5.2024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6343C50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7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FA9E7C" w14:textId="77777777" w:rsidR="00BE7973" w:rsidRDefault="00BE7973">
            <w:pPr>
              <w:pStyle w:val="Obsahtabulky"/>
            </w:pPr>
          </w:p>
        </w:tc>
      </w:tr>
      <w:tr w:rsidR="00BE7973" w14:paraId="3C256626" w14:textId="77777777" w:rsidTr="00A04E4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gridAfter w:val="1"/>
          <w:wBefore w:w="10" w:type="dxa"/>
          <w:wAfter w:w="284" w:type="dxa"/>
        </w:trPr>
        <w:tc>
          <w:tcPr>
            <w:tcW w:w="9855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40197B2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01CC9B85" w14:textId="77777777" w:rsidR="00BE7973" w:rsidRDefault="00BE7973" w:rsidP="00EC608E">
      <w:pPr>
        <w:rPr>
          <w:rFonts w:ascii="Arial" w:hAnsi="Arial"/>
          <w:sz w:val="17"/>
          <w:szCs w:val="17"/>
        </w:rPr>
      </w:pP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761367950">
    <w:abstractNumId w:val="1"/>
  </w:num>
  <w:num w:numId="2" w16cid:durableId="502278956">
    <w:abstractNumId w:val="2"/>
  </w:num>
  <w:num w:numId="3" w16cid:durableId="16561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03046"/>
    <w:rsid w:val="0001269D"/>
    <w:rsid w:val="00081014"/>
    <w:rsid w:val="00091BD1"/>
    <w:rsid w:val="000D2306"/>
    <w:rsid w:val="000D5255"/>
    <w:rsid w:val="000E3BBF"/>
    <w:rsid w:val="000F07A7"/>
    <w:rsid w:val="00110D5B"/>
    <w:rsid w:val="00127D82"/>
    <w:rsid w:val="00133031"/>
    <w:rsid w:val="0024701F"/>
    <w:rsid w:val="00292328"/>
    <w:rsid w:val="002975B3"/>
    <w:rsid w:val="002E673D"/>
    <w:rsid w:val="00316379"/>
    <w:rsid w:val="003650B9"/>
    <w:rsid w:val="003763FF"/>
    <w:rsid w:val="0038791F"/>
    <w:rsid w:val="003A23F4"/>
    <w:rsid w:val="003C5488"/>
    <w:rsid w:val="003F12F4"/>
    <w:rsid w:val="003F7C25"/>
    <w:rsid w:val="004539E1"/>
    <w:rsid w:val="00475035"/>
    <w:rsid w:val="00476696"/>
    <w:rsid w:val="004B3D72"/>
    <w:rsid w:val="004C32C3"/>
    <w:rsid w:val="004F2E2C"/>
    <w:rsid w:val="004F2E93"/>
    <w:rsid w:val="00540646"/>
    <w:rsid w:val="00553CA9"/>
    <w:rsid w:val="005A1013"/>
    <w:rsid w:val="005A2A0B"/>
    <w:rsid w:val="005C19A7"/>
    <w:rsid w:val="005D062A"/>
    <w:rsid w:val="0061589C"/>
    <w:rsid w:val="00656522"/>
    <w:rsid w:val="00662A6C"/>
    <w:rsid w:val="006B625E"/>
    <w:rsid w:val="006B6F03"/>
    <w:rsid w:val="006D6EA5"/>
    <w:rsid w:val="006F0245"/>
    <w:rsid w:val="00733E1F"/>
    <w:rsid w:val="00783D57"/>
    <w:rsid w:val="00797F7A"/>
    <w:rsid w:val="007E0A2A"/>
    <w:rsid w:val="0080766C"/>
    <w:rsid w:val="00826CD2"/>
    <w:rsid w:val="00857D26"/>
    <w:rsid w:val="008756E7"/>
    <w:rsid w:val="008A3E05"/>
    <w:rsid w:val="008E0C8E"/>
    <w:rsid w:val="008E76BF"/>
    <w:rsid w:val="00901118"/>
    <w:rsid w:val="00915BFE"/>
    <w:rsid w:val="009307ED"/>
    <w:rsid w:val="0093579C"/>
    <w:rsid w:val="009E1A7B"/>
    <w:rsid w:val="00A04E43"/>
    <w:rsid w:val="00A82D02"/>
    <w:rsid w:val="00AB7316"/>
    <w:rsid w:val="00AE58DD"/>
    <w:rsid w:val="00B81A3E"/>
    <w:rsid w:val="00B83F16"/>
    <w:rsid w:val="00BD10DE"/>
    <w:rsid w:val="00BE2587"/>
    <w:rsid w:val="00BE6B33"/>
    <w:rsid w:val="00BE7973"/>
    <w:rsid w:val="00C061A5"/>
    <w:rsid w:val="00C07750"/>
    <w:rsid w:val="00C435DC"/>
    <w:rsid w:val="00C67CE2"/>
    <w:rsid w:val="00CA5EB0"/>
    <w:rsid w:val="00CF55C4"/>
    <w:rsid w:val="00D45E3D"/>
    <w:rsid w:val="00D537C9"/>
    <w:rsid w:val="00DA4BD1"/>
    <w:rsid w:val="00DE3280"/>
    <w:rsid w:val="00E05EA8"/>
    <w:rsid w:val="00E21A74"/>
    <w:rsid w:val="00E524A1"/>
    <w:rsid w:val="00E55ABD"/>
    <w:rsid w:val="00E76C9C"/>
    <w:rsid w:val="00E804F3"/>
    <w:rsid w:val="00E843DC"/>
    <w:rsid w:val="00EC608E"/>
    <w:rsid w:val="00EE08C8"/>
    <w:rsid w:val="00EE71EC"/>
    <w:rsid w:val="00F24CAF"/>
    <w:rsid w:val="00F40BDA"/>
    <w:rsid w:val="00F45E71"/>
    <w:rsid w:val="00F83E72"/>
    <w:rsid w:val="00F84913"/>
    <w:rsid w:val="00FA7762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57B1"/>
  <w15:docId w15:val="{85FD09BF-0AFB-4E4F-951F-C157AF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D77-500D-4105-B32E-214BD64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cp:lastPrinted>2024-05-09T10:39:00Z</cp:lastPrinted>
  <dcterms:created xsi:type="dcterms:W3CDTF">2024-05-09T10:39:00Z</dcterms:created>
  <dcterms:modified xsi:type="dcterms:W3CDTF">2024-05-09T10:39:00Z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