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0088" w14:textId="77777777" w:rsidR="00B04BA2" w:rsidRPr="00803D1C" w:rsidRDefault="00B04BA2" w:rsidP="005E4DA1">
      <w:pPr>
        <w:rPr>
          <w:rFonts w:ascii="Arial" w:hAnsi="Arial" w:cs="Arial"/>
          <w:b/>
          <w:sz w:val="20"/>
          <w:szCs w:val="20"/>
        </w:rPr>
      </w:pPr>
    </w:p>
    <w:p w14:paraId="329F2D4F" w14:textId="24C34538" w:rsidR="00EE507D" w:rsidRPr="00803D1C" w:rsidRDefault="00EE507D" w:rsidP="00DF3129">
      <w:pPr>
        <w:pStyle w:val="Zkladntext"/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 xml:space="preserve">Rámcová </w:t>
      </w:r>
      <w:r w:rsidR="006444D2" w:rsidRPr="00803D1C">
        <w:rPr>
          <w:rFonts w:ascii="Arial" w:hAnsi="Arial" w:cs="Arial"/>
          <w:b/>
          <w:sz w:val="20"/>
          <w:szCs w:val="20"/>
        </w:rPr>
        <w:t xml:space="preserve">smlouva </w:t>
      </w:r>
      <w:r w:rsidRPr="00803D1C">
        <w:rPr>
          <w:rFonts w:ascii="Arial" w:hAnsi="Arial" w:cs="Arial"/>
          <w:b/>
          <w:sz w:val="20"/>
          <w:szCs w:val="20"/>
        </w:rPr>
        <w:t>č.</w:t>
      </w:r>
      <w:r w:rsidR="00DF3129" w:rsidRPr="00803D1C">
        <w:rPr>
          <w:rFonts w:ascii="Arial" w:hAnsi="Arial" w:cs="Arial"/>
          <w:b/>
          <w:sz w:val="20"/>
          <w:szCs w:val="20"/>
        </w:rPr>
        <w:t xml:space="preserve"> </w:t>
      </w:r>
      <w:r w:rsidR="00502E4F" w:rsidRPr="00502E4F">
        <w:rPr>
          <w:rFonts w:ascii="Arial" w:hAnsi="Arial" w:cs="Arial"/>
          <w:b/>
          <w:sz w:val="20"/>
          <w:szCs w:val="20"/>
        </w:rPr>
        <w:t>2300752/4600002667</w:t>
      </w:r>
      <w:r w:rsidR="00D9038C" w:rsidRPr="00502E4F">
        <w:rPr>
          <w:rFonts w:ascii="Arial" w:hAnsi="Arial" w:cs="Arial"/>
          <w:b/>
          <w:sz w:val="20"/>
          <w:szCs w:val="20"/>
        </w:rPr>
        <w:t xml:space="preserve"> </w:t>
      </w:r>
      <w:r w:rsidR="004D5BF8" w:rsidRPr="00502E4F">
        <w:rPr>
          <w:rFonts w:ascii="Arial" w:hAnsi="Arial" w:cs="Arial"/>
          <w:b/>
          <w:sz w:val="20"/>
          <w:szCs w:val="20"/>
        </w:rPr>
        <w:t>na rozšiřování</w:t>
      </w:r>
      <w:r w:rsidR="004D5BF8" w:rsidRPr="00803D1C">
        <w:rPr>
          <w:rFonts w:ascii="Arial" w:hAnsi="Arial" w:cs="Arial"/>
          <w:b/>
          <w:bCs/>
          <w:sz w:val="20"/>
          <w:szCs w:val="20"/>
        </w:rPr>
        <w:t xml:space="preserve"> diskové kapacity zálohovacích zařízení B2D</w:t>
      </w:r>
    </w:p>
    <w:p w14:paraId="1F9A099E" w14:textId="77777777" w:rsidR="00EE507D" w:rsidRPr="00803D1C" w:rsidRDefault="00EE507D" w:rsidP="00DF3129">
      <w:pPr>
        <w:pStyle w:val="Zkladntext"/>
        <w:keepNext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(ID VZ:</w:t>
      </w:r>
      <w:r w:rsidR="005C478D" w:rsidRPr="00803D1C">
        <w:rPr>
          <w:rFonts w:ascii="Arial" w:hAnsi="Arial" w:cs="Arial"/>
          <w:b/>
          <w:sz w:val="20"/>
          <w:szCs w:val="20"/>
        </w:rPr>
        <w:t xml:space="preserve"> </w:t>
      </w:r>
      <w:r w:rsidR="00835A36" w:rsidRPr="00803D1C">
        <w:rPr>
          <w:rFonts w:ascii="Arial" w:hAnsi="Arial" w:cs="Arial"/>
          <w:b/>
          <w:sz w:val="20"/>
          <w:szCs w:val="20"/>
        </w:rPr>
        <w:t>2300752</w:t>
      </w:r>
      <w:r w:rsidRPr="00803D1C">
        <w:rPr>
          <w:rFonts w:ascii="Arial" w:hAnsi="Arial" w:cs="Arial"/>
          <w:b/>
          <w:sz w:val="20"/>
          <w:szCs w:val="20"/>
        </w:rPr>
        <w:t>)</w:t>
      </w:r>
    </w:p>
    <w:p w14:paraId="736FA4AC" w14:textId="77777777" w:rsidR="005C478D" w:rsidRPr="00803D1C" w:rsidRDefault="00EE507D" w:rsidP="005C478D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2"/>
          <w:lang w:val="x-none"/>
        </w:rPr>
      </w:pPr>
      <w:r w:rsidRPr="00803D1C">
        <w:rPr>
          <w:rFonts w:ascii="Arial" w:hAnsi="Arial" w:cs="Arial"/>
          <w:sz w:val="20"/>
          <w:szCs w:val="22"/>
          <w:lang w:val="x-none"/>
        </w:rPr>
        <w:t xml:space="preserve">uzavřená dle ustanovení § 1746 odst. 2 </w:t>
      </w:r>
      <w:r w:rsidR="005A60FC" w:rsidRPr="00803D1C">
        <w:rPr>
          <w:rFonts w:ascii="Arial" w:hAnsi="Arial" w:cs="Arial"/>
          <w:sz w:val="20"/>
          <w:szCs w:val="22"/>
          <w:lang w:val="x-none"/>
        </w:rPr>
        <w:t xml:space="preserve">zákona </w:t>
      </w:r>
      <w:r w:rsidRPr="00803D1C">
        <w:rPr>
          <w:rFonts w:ascii="Arial" w:hAnsi="Arial" w:cs="Arial"/>
          <w:sz w:val="20"/>
          <w:szCs w:val="22"/>
          <w:lang w:val="x-none"/>
        </w:rPr>
        <w:t>č. 89/2012 Sb., občanský zákoník</w:t>
      </w:r>
      <w:r w:rsidR="00960F59" w:rsidRPr="00803D1C">
        <w:rPr>
          <w:rFonts w:ascii="Arial" w:hAnsi="Arial" w:cs="Arial"/>
          <w:sz w:val="20"/>
          <w:szCs w:val="22"/>
        </w:rPr>
        <w:t>,</w:t>
      </w:r>
      <w:r w:rsidRPr="00803D1C">
        <w:rPr>
          <w:rFonts w:ascii="Arial" w:hAnsi="Arial" w:cs="Arial"/>
          <w:sz w:val="20"/>
          <w:szCs w:val="22"/>
          <w:lang w:val="x-none"/>
        </w:rPr>
        <w:t xml:space="preserve"> ve znění pozdějších předpisů</w:t>
      </w:r>
      <w:r w:rsidR="00DF3129" w:rsidRPr="00803D1C">
        <w:rPr>
          <w:rFonts w:ascii="Arial" w:hAnsi="Arial" w:cs="Arial"/>
          <w:sz w:val="20"/>
          <w:szCs w:val="22"/>
          <w:lang w:val="x-none"/>
        </w:rPr>
        <w:t xml:space="preserve"> </w:t>
      </w:r>
    </w:p>
    <w:p w14:paraId="1D0D561E" w14:textId="77777777" w:rsidR="00EE507D" w:rsidRPr="00803D1C" w:rsidRDefault="0001437F" w:rsidP="00DF3129">
      <w:pPr>
        <w:pStyle w:val="Zkladntext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(</w:t>
      </w:r>
      <w:r w:rsidR="00EE507D" w:rsidRPr="00803D1C">
        <w:rPr>
          <w:rFonts w:ascii="Arial" w:hAnsi="Arial" w:cs="Arial"/>
          <w:b/>
          <w:sz w:val="20"/>
          <w:szCs w:val="20"/>
        </w:rPr>
        <w:t>dále jen „Rámcová</w:t>
      </w:r>
      <w:r w:rsidR="005C478D" w:rsidRPr="00803D1C">
        <w:rPr>
          <w:rFonts w:ascii="Arial" w:hAnsi="Arial" w:cs="Arial"/>
          <w:b/>
          <w:sz w:val="20"/>
          <w:szCs w:val="20"/>
        </w:rPr>
        <w:t xml:space="preserve"> </w:t>
      </w:r>
      <w:r w:rsidR="006444D2" w:rsidRPr="00803D1C">
        <w:rPr>
          <w:rFonts w:ascii="Arial" w:hAnsi="Arial" w:cs="Arial"/>
          <w:b/>
          <w:sz w:val="20"/>
          <w:szCs w:val="20"/>
        </w:rPr>
        <w:t>smlouva</w:t>
      </w:r>
      <w:r w:rsidR="00EE507D" w:rsidRPr="00803D1C">
        <w:rPr>
          <w:rFonts w:ascii="Arial" w:hAnsi="Arial" w:cs="Arial"/>
          <w:b/>
          <w:sz w:val="20"/>
          <w:szCs w:val="20"/>
        </w:rPr>
        <w:t>“)</w:t>
      </w:r>
    </w:p>
    <w:p w14:paraId="23AD8BA6" w14:textId="77777777" w:rsidR="00D9038C" w:rsidRPr="00803D1C" w:rsidRDefault="00D9038C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Toc327187802"/>
    </w:p>
    <w:p w14:paraId="53D33579" w14:textId="77777777" w:rsidR="005C478D" w:rsidRPr="00803D1C" w:rsidRDefault="005C478D" w:rsidP="005C478D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  <w:lang w:val="x-none"/>
        </w:rPr>
      </w:pPr>
      <w:r w:rsidRPr="00803D1C">
        <w:rPr>
          <w:rFonts w:ascii="Arial" w:hAnsi="Arial" w:cs="Arial"/>
          <w:b/>
          <w:sz w:val="20"/>
          <w:szCs w:val="20"/>
          <w:lang w:val="x-none"/>
        </w:rPr>
        <w:t>S</w:t>
      </w:r>
      <w:r w:rsidRPr="00803D1C">
        <w:rPr>
          <w:rFonts w:ascii="Arial" w:hAnsi="Arial" w:cs="Arial"/>
          <w:b/>
          <w:sz w:val="20"/>
          <w:szCs w:val="20"/>
        </w:rPr>
        <w:t xml:space="preserve">trany Rámcové </w:t>
      </w:r>
      <w:r w:rsidR="006444D2" w:rsidRPr="00803D1C">
        <w:rPr>
          <w:rFonts w:ascii="Arial" w:hAnsi="Arial" w:cs="Arial"/>
          <w:b/>
          <w:sz w:val="20"/>
          <w:szCs w:val="20"/>
        </w:rPr>
        <w:t>smlouvy</w:t>
      </w:r>
      <w:r w:rsidRPr="00803D1C">
        <w:rPr>
          <w:rFonts w:ascii="Arial" w:hAnsi="Arial" w:cs="Arial"/>
          <w:b/>
          <w:sz w:val="20"/>
          <w:szCs w:val="20"/>
          <w:lang w:val="x-none"/>
        </w:rPr>
        <w:t>:</w:t>
      </w:r>
    </w:p>
    <w:p w14:paraId="68B73873" w14:textId="77777777" w:rsidR="005C478D" w:rsidRPr="00803D1C" w:rsidRDefault="005C478D" w:rsidP="006B6DAE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  <w:szCs w:val="20"/>
          <w:lang w:val="x-none"/>
        </w:rPr>
      </w:pPr>
      <w:r w:rsidRPr="00803D1C">
        <w:rPr>
          <w:rFonts w:ascii="Arial" w:hAnsi="Arial" w:cs="Arial"/>
          <w:b/>
          <w:bCs/>
          <w:sz w:val="20"/>
          <w:szCs w:val="20"/>
          <w:lang w:val="x-none"/>
        </w:rPr>
        <w:t>Všeobecná zdravotní pojišťovna České republiky</w:t>
      </w:r>
    </w:p>
    <w:p w14:paraId="57FD7748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se sídlem:</w:t>
      </w:r>
      <w:r w:rsidRPr="00803D1C">
        <w:rPr>
          <w:rFonts w:ascii="Arial" w:hAnsi="Arial" w:cs="Arial"/>
          <w:sz w:val="20"/>
          <w:szCs w:val="22"/>
        </w:rPr>
        <w:tab/>
        <w:t xml:space="preserve"> </w:t>
      </w:r>
      <w:r w:rsidRPr="00803D1C">
        <w:rPr>
          <w:rFonts w:ascii="Arial" w:hAnsi="Arial" w:cs="Arial"/>
          <w:sz w:val="20"/>
          <w:szCs w:val="22"/>
        </w:rPr>
        <w:tab/>
        <w:t>Orlická 2020</w:t>
      </w:r>
      <w:r w:rsidR="00186E90" w:rsidRPr="00803D1C">
        <w:rPr>
          <w:rFonts w:ascii="Arial" w:hAnsi="Arial" w:cs="Arial"/>
          <w:sz w:val="20"/>
          <w:szCs w:val="22"/>
        </w:rPr>
        <w:t>/4</w:t>
      </w:r>
      <w:r w:rsidRPr="00803D1C">
        <w:rPr>
          <w:rFonts w:ascii="Arial" w:hAnsi="Arial" w:cs="Arial"/>
          <w:sz w:val="20"/>
          <w:szCs w:val="22"/>
        </w:rPr>
        <w:t>, 130 000 Praha 3</w:t>
      </w:r>
    </w:p>
    <w:p w14:paraId="31D5E763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 xml:space="preserve">kterou zastupuje: 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761A9FD2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 xml:space="preserve">IČO: 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  <w:t>411 97 518</w:t>
      </w:r>
    </w:p>
    <w:p w14:paraId="767239D7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DIČ: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color w:val="000000"/>
          <w:sz w:val="20"/>
          <w:szCs w:val="22"/>
        </w:rPr>
        <w:t>CZ</w:t>
      </w:r>
      <w:r w:rsidRPr="00803D1C">
        <w:rPr>
          <w:rFonts w:ascii="Arial" w:hAnsi="Arial" w:cs="Arial"/>
          <w:sz w:val="20"/>
          <w:szCs w:val="22"/>
        </w:rPr>
        <w:t>41197518</w:t>
      </w:r>
    </w:p>
    <w:p w14:paraId="1721E55E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 xml:space="preserve">Bankovní spojení: 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0A690F28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Čísla účtů: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  <w:t>1110205001/0710, 1110504001/0710</w:t>
      </w:r>
    </w:p>
    <w:p w14:paraId="7B773A5C" w14:textId="77777777" w:rsidR="005C478D" w:rsidRPr="00803D1C" w:rsidRDefault="005C478D" w:rsidP="006B6DAE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2806CA8B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ve znění pozdějších předpisů</w:t>
      </w:r>
    </w:p>
    <w:p w14:paraId="2794F85C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(dále jen „</w:t>
      </w:r>
      <w:r w:rsidRPr="00803D1C">
        <w:rPr>
          <w:rFonts w:ascii="Arial" w:hAnsi="Arial" w:cs="Arial"/>
          <w:b/>
          <w:sz w:val="20"/>
          <w:szCs w:val="22"/>
        </w:rPr>
        <w:t>Objednatel</w:t>
      </w:r>
      <w:r w:rsidRPr="00803D1C">
        <w:rPr>
          <w:rFonts w:ascii="Arial" w:hAnsi="Arial" w:cs="Arial"/>
          <w:sz w:val="20"/>
          <w:szCs w:val="22"/>
        </w:rPr>
        <w:t>“ nebo též „</w:t>
      </w:r>
      <w:r w:rsidRPr="00803D1C">
        <w:rPr>
          <w:rFonts w:ascii="Arial" w:hAnsi="Arial" w:cs="Arial"/>
          <w:b/>
          <w:sz w:val="20"/>
          <w:szCs w:val="22"/>
        </w:rPr>
        <w:t>VZP ČR</w:t>
      </w:r>
      <w:r w:rsidRPr="00803D1C">
        <w:rPr>
          <w:rFonts w:ascii="Arial" w:hAnsi="Arial" w:cs="Arial"/>
          <w:sz w:val="20"/>
          <w:szCs w:val="22"/>
        </w:rPr>
        <w:t>“)</w:t>
      </w:r>
    </w:p>
    <w:p w14:paraId="1908AE4D" w14:textId="77777777" w:rsidR="005C478D" w:rsidRPr="00803D1C" w:rsidRDefault="005C478D" w:rsidP="006B6DAE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a</w:t>
      </w:r>
    </w:p>
    <w:p w14:paraId="7D138162" w14:textId="77777777" w:rsidR="005C478D" w:rsidRPr="00803D1C" w:rsidRDefault="00E6616E" w:rsidP="006B6DAE">
      <w:pPr>
        <w:spacing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HEWLETT-PACKARD s.r.o.</w:t>
      </w:r>
    </w:p>
    <w:p w14:paraId="70577C64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se sídlem: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E6616E" w:rsidRPr="00803D1C">
        <w:rPr>
          <w:rFonts w:ascii="Arial" w:hAnsi="Arial" w:cs="Arial"/>
          <w:sz w:val="20"/>
          <w:szCs w:val="20"/>
          <w:lang w:eastAsia="en-US"/>
        </w:rPr>
        <w:t>Za Brumlovkou 1559/5, Michle, 140 00 Praha 4</w:t>
      </w:r>
      <w:r w:rsidR="00E6616E" w:rsidRPr="00803D1C">
        <w:rPr>
          <w:rFonts w:ascii="Arial" w:hAnsi="Arial" w:cs="Arial"/>
          <w:sz w:val="20"/>
          <w:szCs w:val="22"/>
          <w:highlight w:val="yellow"/>
        </w:rPr>
        <w:t xml:space="preserve"> </w:t>
      </w:r>
    </w:p>
    <w:p w14:paraId="674C08D4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2"/>
        </w:rPr>
        <w:t>kterou zastupuje/jí: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E6616E" w:rsidRPr="00803D1C">
        <w:rPr>
          <w:rFonts w:ascii="Arial" w:hAnsi="Arial" w:cs="Arial"/>
          <w:sz w:val="20"/>
          <w:szCs w:val="20"/>
          <w:lang w:eastAsia="en-US"/>
        </w:rPr>
        <w:t xml:space="preserve">Ing. Jan </w:t>
      </w:r>
      <w:proofErr w:type="spellStart"/>
      <w:r w:rsidR="00E6616E" w:rsidRPr="00803D1C">
        <w:rPr>
          <w:rFonts w:ascii="Arial" w:hAnsi="Arial" w:cs="Arial"/>
          <w:sz w:val="20"/>
          <w:szCs w:val="20"/>
          <w:lang w:eastAsia="en-US"/>
        </w:rPr>
        <w:t>Kameníček</w:t>
      </w:r>
      <w:proofErr w:type="spellEnd"/>
      <w:r w:rsidR="00E6616E" w:rsidRPr="00803D1C">
        <w:rPr>
          <w:rFonts w:ascii="Arial" w:hAnsi="Arial" w:cs="Arial"/>
          <w:sz w:val="20"/>
          <w:szCs w:val="20"/>
          <w:lang w:eastAsia="en-US"/>
        </w:rPr>
        <w:t xml:space="preserve">, jednatel společnosti </w:t>
      </w:r>
    </w:p>
    <w:p w14:paraId="6AFB9AA2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IČO: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8B7E8F" w:rsidRPr="00803D1C">
        <w:rPr>
          <w:rFonts w:ascii="Arial" w:hAnsi="Arial" w:cs="Arial"/>
          <w:sz w:val="20"/>
          <w:szCs w:val="20"/>
          <w:lang w:eastAsia="en-US"/>
        </w:rPr>
        <w:t>17048851</w:t>
      </w:r>
    </w:p>
    <w:p w14:paraId="51682F16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DIČ: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8B7E8F" w:rsidRPr="00803D1C">
        <w:rPr>
          <w:rFonts w:ascii="Arial" w:hAnsi="Arial" w:cs="Arial"/>
          <w:sz w:val="20"/>
          <w:szCs w:val="20"/>
          <w:lang w:eastAsia="en-US"/>
        </w:rPr>
        <w:t>CZ17048851</w:t>
      </w:r>
    </w:p>
    <w:p w14:paraId="24E3511C" w14:textId="77777777" w:rsidR="005C478D" w:rsidRPr="00803D1C" w:rsidRDefault="005C478D" w:rsidP="006B6DAE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2"/>
        </w:rPr>
        <w:t>Bankovní spojení: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EC1147" w:rsidRPr="00803D1C">
        <w:rPr>
          <w:rFonts w:ascii="Arial" w:hAnsi="Arial" w:cs="Arial"/>
          <w:sz w:val="20"/>
          <w:szCs w:val="20"/>
          <w:lang w:eastAsia="en-US"/>
        </w:rPr>
        <w:t>Českosloven</w:t>
      </w:r>
      <w:r w:rsidR="00CB4573" w:rsidRPr="00803D1C">
        <w:rPr>
          <w:rFonts w:ascii="Arial" w:hAnsi="Arial" w:cs="Arial"/>
          <w:sz w:val="20"/>
          <w:szCs w:val="20"/>
          <w:lang w:eastAsia="en-US"/>
        </w:rPr>
        <w:t>ská obchodní banka, a.s.</w:t>
      </w:r>
    </w:p>
    <w:p w14:paraId="44F87133" w14:textId="77777777" w:rsidR="00803D1C" w:rsidRPr="00803D1C" w:rsidRDefault="005C478D" w:rsidP="006B6DAE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2"/>
        </w:rPr>
        <w:t>Číslo účtu:</w:t>
      </w:r>
      <w:r w:rsidRPr="00803D1C">
        <w:rPr>
          <w:rFonts w:ascii="Arial" w:hAnsi="Arial" w:cs="Arial"/>
          <w:sz w:val="20"/>
          <w:szCs w:val="22"/>
        </w:rPr>
        <w:tab/>
      </w:r>
      <w:r w:rsidRPr="00803D1C">
        <w:rPr>
          <w:rFonts w:ascii="Arial" w:hAnsi="Arial" w:cs="Arial"/>
          <w:sz w:val="20"/>
          <w:szCs w:val="22"/>
        </w:rPr>
        <w:tab/>
      </w:r>
      <w:r w:rsidR="00CB4573" w:rsidRPr="00803D1C">
        <w:rPr>
          <w:rFonts w:ascii="Arial" w:hAnsi="Arial" w:cs="Arial"/>
          <w:sz w:val="20"/>
          <w:szCs w:val="20"/>
          <w:lang w:eastAsia="en-US"/>
        </w:rPr>
        <w:t>722513/0300</w:t>
      </w:r>
    </w:p>
    <w:p w14:paraId="3FAB6B26" w14:textId="2947DD10" w:rsidR="005C478D" w:rsidRPr="00803D1C" w:rsidRDefault="005C478D" w:rsidP="006B6DAE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0"/>
        </w:rPr>
        <w:t xml:space="preserve">Zapsaná v </w:t>
      </w:r>
      <w:r w:rsidR="008B7E8F" w:rsidRPr="00803D1C">
        <w:rPr>
          <w:rFonts w:ascii="Arial" w:hAnsi="Arial" w:cs="Arial"/>
          <w:sz w:val="20"/>
          <w:szCs w:val="20"/>
        </w:rPr>
        <w:t>Obchodním</w:t>
      </w:r>
      <w:r w:rsidRPr="00803D1C">
        <w:rPr>
          <w:rFonts w:ascii="Arial" w:hAnsi="Arial" w:cs="Arial"/>
          <w:sz w:val="20"/>
          <w:szCs w:val="20"/>
        </w:rPr>
        <w:t xml:space="preserve"> rejstříku vedeném </w:t>
      </w:r>
      <w:r w:rsidR="008B7E8F" w:rsidRPr="00803D1C">
        <w:rPr>
          <w:rFonts w:ascii="Arial" w:hAnsi="Arial" w:cs="Arial"/>
          <w:sz w:val="20"/>
          <w:szCs w:val="20"/>
        </w:rPr>
        <w:t xml:space="preserve">Městským </w:t>
      </w:r>
      <w:r w:rsidRPr="00803D1C">
        <w:rPr>
          <w:rFonts w:ascii="Arial" w:hAnsi="Arial" w:cs="Arial"/>
          <w:sz w:val="20"/>
          <w:szCs w:val="20"/>
        </w:rPr>
        <w:t>soudem </w:t>
      </w:r>
      <w:r w:rsidR="008B7E8F" w:rsidRPr="00803D1C">
        <w:rPr>
          <w:rFonts w:ascii="Arial" w:hAnsi="Arial" w:cs="Arial"/>
          <w:sz w:val="20"/>
          <w:szCs w:val="20"/>
        </w:rPr>
        <w:t>v Praze</w:t>
      </w:r>
      <w:r w:rsidRPr="00803D1C">
        <w:rPr>
          <w:rFonts w:ascii="Arial" w:hAnsi="Arial" w:cs="Arial"/>
          <w:sz w:val="20"/>
          <w:szCs w:val="20"/>
        </w:rPr>
        <w:t xml:space="preserve">, oddíl </w:t>
      </w:r>
      <w:r w:rsidR="008B7E8F" w:rsidRPr="00803D1C">
        <w:rPr>
          <w:rFonts w:ascii="Arial" w:hAnsi="Arial" w:cs="Arial"/>
          <w:sz w:val="20"/>
          <w:szCs w:val="20"/>
        </w:rPr>
        <w:t>C</w:t>
      </w:r>
      <w:r w:rsidRPr="00803D1C">
        <w:rPr>
          <w:rFonts w:ascii="Arial" w:hAnsi="Arial" w:cs="Arial"/>
          <w:sz w:val="20"/>
          <w:szCs w:val="20"/>
        </w:rPr>
        <w:t xml:space="preserve">, vložka </w:t>
      </w:r>
      <w:r w:rsidR="008B7E8F" w:rsidRPr="00803D1C">
        <w:rPr>
          <w:rFonts w:ascii="Arial" w:hAnsi="Arial" w:cs="Arial"/>
          <w:sz w:val="20"/>
          <w:szCs w:val="20"/>
        </w:rPr>
        <w:t>1974</w:t>
      </w:r>
    </w:p>
    <w:p w14:paraId="2E3A71B0" w14:textId="77777777" w:rsidR="005C478D" w:rsidRPr="00803D1C" w:rsidRDefault="005C478D" w:rsidP="006B6DAE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(dále jen „</w:t>
      </w:r>
      <w:r w:rsidR="005B43F3" w:rsidRPr="00803D1C">
        <w:rPr>
          <w:rFonts w:ascii="Arial" w:hAnsi="Arial" w:cs="Arial"/>
          <w:b/>
          <w:sz w:val="20"/>
          <w:szCs w:val="22"/>
        </w:rPr>
        <w:t>Dodavatel</w:t>
      </w:r>
      <w:r w:rsidRPr="00803D1C">
        <w:rPr>
          <w:rFonts w:ascii="Arial" w:hAnsi="Arial" w:cs="Arial"/>
          <w:sz w:val="20"/>
          <w:szCs w:val="22"/>
        </w:rPr>
        <w:t>“)</w:t>
      </w:r>
    </w:p>
    <w:p w14:paraId="13284176" w14:textId="77777777" w:rsidR="005C478D" w:rsidRPr="00803D1C" w:rsidRDefault="005C478D" w:rsidP="006B6DA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2"/>
        </w:rPr>
        <w:t>(</w:t>
      </w:r>
      <w:r w:rsidR="00886B7C" w:rsidRPr="00803D1C">
        <w:rPr>
          <w:rFonts w:ascii="Arial" w:hAnsi="Arial" w:cs="Arial"/>
          <w:sz w:val="20"/>
          <w:szCs w:val="22"/>
        </w:rPr>
        <w:t>jednotlivě též „</w:t>
      </w:r>
      <w:r w:rsidR="00886B7C" w:rsidRPr="00803D1C">
        <w:rPr>
          <w:rFonts w:ascii="Arial" w:hAnsi="Arial" w:cs="Arial"/>
          <w:b/>
          <w:sz w:val="20"/>
          <w:szCs w:val="22"/>
        </w:rPr>
        <w:t>Smluvní strana</w:t>
      </w:r>
      <w:r w:rsidR="00886B7C" w:rsidRPr="00803D1C">
        <w:rPr>
          <w:rFonts w:ascii="Arial" w:hAnsi="Arial" w:cs="Arial"/>
          <w:sz w:val="20"/>
          <w:szCs w:val="22"/>
        </w:rPr>
        <w:t xml:space="preserve">“, </w:t>
      </w:r>
      <w:r w:rsidRPr="00803D1C">
        <w:rPr>
          <w:rFonts w:ascii="Arial" w:hAnsi="Arial" w:cs="Arial"/>
          <w:sz w:val="20"/>
          <w:szCs w:val="22"/>
        </w:rPr>
        <w:t>společně též „</w:t>
      </w:r>
      <w:r w:rsidR="00C10E09" w:rsidRPr="00803D1C">
        <w:rPr>
          <w:rFonts w:ascii="Arial" w:hAnsi="Arial" w:cs="Arial"/>
          <w:b/>
          <w:sz w:val="20"/>
          <w:szCs w:val="22"/>
        </w:rPr>
        <w:t>S</w:t>
      </w:r>
      <w:r w:rsidRPr="00803D1C">
        <w:rPr>
          <w:rFonts w:ascii="Arial" w:hAnsi="Arial" w:cs="Arial"/>
          <w:b/>
          <w:sz w:val="20"/>
          <w:szCs w:val="22"/>
        </w:rPr>
        <w:t>mluvní strany</w:t>
      </w:r>
      <w:r w:rsidRPr="00803D1C">
        <w:rPr>
          <w:rFonts w:ascii="Arial" w:hAnsi="Arial" w:cs="Arial"/>
          <w:sz w:val="20"/>
          <w:szCs w:val="22"/>
        </w:rPr>
        <w:t>“)</w:t>
      </w:r>
    </w:p>
    <w:p w14:paraId="0A63FB27" w14:textId="77777777" w:rsidR="00A4603F" w:rsidRPr="00803D1C" w:rsidRDefault="00C10E09" w:rsidP="0047590E">
      <w:pPr>
        <w:pStyle w:val="Odstavecseseznamem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                             </w:t>
      </w:r>
    </w:p>
    <w:bookmarkEnd w:id="0"/>
    <w:p w14:paraId="38A6ABE2" w14:textId="77777777" w:rsidR="009F7AAA" w:rsidRPr="00803D1C" w:rsidRDefault="00C4043F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</w:t>
      </w:r>
      <w:r w:rsidR="009F7AAA" w:rsidRPr="00803D1C">
        <w:rPr>
          <w:rFonts w:ascii="Arial" w:hAnsi="Arial" w:cs="Arial"/>
          <w:b/>
          <w:sz w:val="20"/>
          <w:szCs w:val="20"/>
        </w:rPr>
        <w:t>lánek I.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="009F7AAA" w:rsidRPr="00803D1C">
        <w:rPr>
          <w:rFonts w:ascii="Arial" w:hAnsi="Arial" w:cs="Arial"/>
          <w:b/>
          <w:sz w:val="20"/>
          <w:szCs w:val="20"/>
        </w:rPr>
        <w:t>Úvodní ustanovení</w:t>
      </w:r>
    </w:p>
    <w:p w14:paraId="6D1CD717" w14:textId="77777777" w:rsidR="006D549A" w:rsidRPr="00803D1C" w:rsidRDefault="00EE507D" w:rsidP="00FE3E32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 xml:space="preserve">upravuje vztah mezi </w:t>
      </w:r>
      <w:r w:rsidR="00082AFD" w:rsidRPr="00803D1C">
        <w:rPr>
          <w:rFonts w:ascii="Arial" w:hAnsi="Arial" w:cs="Arial"/>
          <w:sz w:val="20"/>
          <w:szCs w:val="20"/>
          <w:lang w:eastAsia="en-US"/>
        </w:rPr>
        <w:t xml:space="preserve">Objednatelem 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>em, který vzešel z výsledku výběrového řízení na veřejnou zakázku malého rozsahu s názvem „</w:t>
      </w:r>
      <w:r w:rsidR="00AE4DBE" w:rsidRPr="00803D1C">
        <w:rPr>
          <w:rFonts w:ascii="Arial" w:hAnsi="Arial" w:cs="Arial"/>
          <w:sz w:val="20"/>
          <w:szCs w:val="20"/>
          <w:lang w:eastAsia="en-US"/>
        </w:rPr>
        <w:t>Rámcová smlouva na rozšiřování diskové kapacity zálohovacích zařízení B2D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 xml:space="preserve">“, </w:t>
      </w:r>
      <w:r w:rsidR="00D96708" w:rsidRPr="00803D1C">
        <w:rPr>
          <w:rFonts w:ascii="Arial" w:hAnsi="Arial" w:cs="Arial"/>
          <w:sz w:val="20"/>
          <w:szCs w:val="20"/>
          <w:lang w:eastAsia="en-US"/>
        </w:rPr>
        <w:t>evidovanou VZP ČR pod číslem ID VZ</w:t>
      </w:r>
      <w:r w:rsidR="00A15505" w:rsidRPr="00803D1C">
        <w:rPr>
          <w:rFonts w:ascii="Arial" w:hAnsi="Arial" w:cs="Arial"/>
          <w:sz w:val="20"/>
          <w:szCs w:val="20"/>
          <w:lang w:eastAsia="en-US"/>
        </w:rPr>
        <w:t xml:space="preserve">: </w:t>
      </w:r>
      <w:r w:rsidR="00F5245E" w:rsidRPr="00803D1C">
        <w:rPr>
          <w:rFonts w:ascii="Arial" w:hAnsi="Arial" w:cs="Arial"/>
          <w:sz w:val="20"/>
          <w:szCs w:val="20"/>
          <w:lang w:eastAsia="en-US"/>
        </w:rPr>
        <w:t>2300752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5732F2" w:rsidRPr="00803D1C">
        <w:rPr>
          <w:rFonts w:ascii="Arial" w:hAnsi="Arial" w:cs="Arial"/>
          <w:b/>
          <w:sz w:val="20"/>
          <w:szCs w:val="20"/>
          <w:lang w:eastAsia="en-US"/>
        </w:rPr>
        <w:t>V</w:t>
      </w:r>
      <w:r w:rsidR="008417D8" w:rsidRPr="00803D1C">
        <w:rPr>
          <w:rFonts w:ascii="Arial" w:hAnsi="Arial" w:cs="Arial"/>
          <w:b/>
          <w:sz w:val="20"/>
          <w:szCs w:val="20"/>
          <w:lang w:eastAsia="en-US"/>
        </w:rPr>
        <w:t>eřejná zakázka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>“)</w:t>
      </w:r>
      <w:r w:rsidR="006D549A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06746CF8" w14:textId="20A84041" w:rsidR="009F7AAA" w:rsidRPr="00803D1C" w:rsidRDefault="006D549A" w:rsidP="00FE3E32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 byl vybrán k uzavření této Rámcové smlouvy rozhodnutím ředitele VZP ČR ze dne</w:t>
      </w:r>
      <w:r w:rsidR="00147545">
        <w:rPr>
          <w:rFonts w:ascii="Arial" w:hAnsi="Arial" w:cs="Arial"/>
          <w:sz w:val="20"/>
          <w:szCs w:val="20"/>
          <w:lang w:eastAsia="en-US"/>
        </w:rPr>
        <w:t xml:space="preserve"> 25. 4. 2024</w:t>
      </w:r>
      <w:r w:rsidR="008417D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B8510E1" w14:textId="77777777" w:rsidR="009F7AAA" w:rsidRPr="00803D1C" w:rsidRDefault="009F7AAA" w:rsidP="00FE3E32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T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ato </w:t>
      </w:r>
      <w:r w:rsidRPr="00803D1C">
        <w:rPr>
          <w:rFonts w:ascii="Arial" w:hAnsi="Arial" w:cs="Arial"/>
          <w:sz w:val="20"/>
          <w:szCs w:val="20"/>
          <w:lang w:eastAsia="en-US"/>
        </w:rPr>
        <w:t>Rámcov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á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vymezuje podmínky týkající se </w:t>
      </w:r>
      <w:r w:rsidR="00804E11" w:rsidRPr="00803D1C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opakujících se </w:t>
      </w:r>
      <w:r w:rsidR="00DE5AD9" w:rsidRPr="00803D1C">
        <w:rPr>
          <w:rFonts w:ascii="Arial" w:hAnsi="Arial" w:cs="Arial"/>
          <w:sz w:val="20"/>
          <w:szCs w:val="20"/>
          <w:lang w:eastAsia="en-US"/>
        </w:rPr>
        <w:t xml:space="preserve">dílčích </w:t>
      </w:r>
      <w:r w:rsidR="001C671C" w:rsidRPr="00803D1C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>a</w:t>
      </w:r>
      <w:r w:rsidR="008E01CC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postup při uzavírání následných </w:t>
      </w:r>
      <w:r w:rsidR="003922A6" w:rsidRPr="00803D1C">
        <w:rPr>
          <w:rFonts w:ascii="Arial" w:hAnsi="Arial" w:cs="Arial"/>
          <w:sz w:val="20"/>
          <w:szCs w:val="20"/>
          <w:lang w:eastAsia="en-US"/>
        </w:rPr>
        <w:t xml:space="preserve">dílčích </w:t>
      </w:r>
      <w:r w:rsidR="00E36FC7" w:rsidRPr="00803D1C">
        <w:rPr>
          <w:rFonts w:ascii="Arial" w:hAnsi="Arial" w:cs="Arial"/>
          <w:sz w:val="20"/>
          <w:szCs w:val="20"/>
          <w:lang w:eastAsia="en-US"/>
        </w:rPr>
        <w:t>s</w:t>
      </w:r>
      <w:r w:rsidR="001522EB" w:rsidRPr="00803D1C">
        <w:rPr>
          <w:rFonts w:ascii="Arial" w:hAnsi="Arial" w:cs="Arial"/>
          <w:sz w:val="20"/>
          <w:szCs w:val="20"/>
          <w:lang w:eastAsia="en-US"/>
        </w:rPr>
        <w:t xml:space="preserve">mluv na plnění </w:t>
      </w:r>
      <w:r w:rsidR="003F305D" w:rsidRPr="00803D1C">
        <w:rPr>
          <w:rFonts w:ascii="Arial" w:hAnsi="Arial" w:cs="Arial"/>
          <w:sz w:val="20"/>
          <w:szCs w:val="20"/>
          <w:lang w:eastAsia="en-US"/>
        </w:rPr>
        <w:t>(dále jen</w:t>
      </w:r>
      <w:r w:rsidR="00DE5AD9" w:rsidRPr="00803D1C">
        <w:rPr>
          <w:rFonts w:ascii="Arial" w:hAnsi="Arial" w:cs="Arial"/>
          <w:sz w:val="20"/>
          <w:szCs w:val="20"/>
          <w:lang w:eastAsia="en-US"/>
        </w:rPr>
        <w:t xml:space="preserve"> „</w:t>
      </w:r>
      <w:r w:rsidR="00DE5AD9" w:rsidRPr="00803D1C">
        <w:rPr>
          <w:rFonts w:ascii="Arial" w:hAnsi="Arial" w:cs="Arial"/>
          <w:b/>
          <w:sz w:val="20"/>
          <w:szCs w:val="20"/>
          <w:lang w:eastAsia="en-US"/>
        </w:rPr>
        <w:t>Smlou</w:t>
      </w:r>
      <w:r w:rsidR="004305DC" w:rsidRPr="00803D1C">
        <w:rPr>
          <w:rFonts w:ascii="Arial" w:hAnsi="Arial" w:cs="Arial"/>
          <w:b/>
          <w:sz w:val="20"/>
          <w:szCs w:val="20"/>
          <w:lang w:eastAsia="en-US"/>
        </w:rPr>
        <w:t>va</w:t>
      </w:r>
      <w:r w:rsidR="00184526" w:rsidRPr="00803D1C">
        <w:rPr>
          <w:rFonts w:ascii="Arial" w:hAnsi="Arial" w:cs="Arial"/>
          <w:b/>
          <w:sz w:val="20"/>
          <w:szCs w:val="20"/>
          <w:lang w:eastAsia="en-US"/>
        </w:rPr>
        <w:t xml:space="preserve"> na plnění</w:t>
      </w:r>
      <w:r w:rsidR="00A53838" w:rsidRPr="00803D1C">
        <w:rPr>
          <w:rFonts w:ascii="Arial" w:hAnsi="Arial" w:cs="Arial"/>
          <w:sz w:val="20"/>
          <w:szCs w:val="20"/>
          <w:lang w:eastAsia="en-US"/>
        </w:rPr>
        <w:t>“</w:t>
      </w:r>
      <w:r w:rsidR="00DE5AD9" w:rsidRPr="00803D1C">
        <w:rPr>
          <w:rFonts w:ascii="Arial" w:hAnsi="Arial" w:cs="Arial"/>
          <w:sz w:val="20"/>
          <w:szCs w:val="20"/>
          <w:lang w:eastAsia="en-US"/>
        </w:rPr>
        <w:t>)</w:t>
      </w:r>
      <w:r w:rsidR="003F305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D21CA" w:rsidRPr="00803D1C">
        <w:rPr>
          <w:rFonts w:ascii="Arial" w:hAnsi="Arial" w:cs="Arial"/>
          <w:sz w:val="20"/>
          <w:szCs w:val="20"/>
          <w:lang w:eastAsia="en-US"/>
        </w:rPr>
        <w:t>způsobem</w:t>
      </w:r>
      <w:r w:rsidR="008A6103" w:rsidRPr="00803D1C">
        <w:rPr>
          <w:rFonts w:ascii="Arial" w:hAnsi="Arial" w:cs="Arial"/>
          <w:sz w:val="20"/>
          <w:szCs w:val="20"/>
          <w:lang w:eastAsia="en-US"/>
        </w:rPr>
        <w:t xml:space="preserve"> stanoveným touto</w:t>
      </w:r>
      <w:r w:rsidR="003922A6" w:rsidRPr="00803D1C">
        <w:rPr>
          <w:rFonts w:ascii="Arial" w:hAnsi="Arial" w:cs="Arial"/>
          <w:sz w:val="20"/>
          <w:szCs w:val="20"/>
          <w:lang w:eastAsia="en-US"/>
        </w:rPr>
        <w:t xml:space="preserve"> R</w:t>
      </w:r>
      <w:r w:rsidRPr="00803D1C">
        <w:rPr>
          <w:rFonts w:ascii="Arial" w:hAnsi="Arial" w:cs="Arial"/>
          <w:sz w:val="20"/>
          <w:szCs w:val="20"/>
          <w:lang w:eastAsia="en-US"/>
        </w:rPr>
        <w:t>ámcov</w:t>
      </w:r>
      <w:r w:rsidR="008A6103" w:rsidRPr="00803D1C">
        <w:rPr>
          <w:rFonts w:ascii="Arial" w:hAnsi="Arial" w:cs="Arial"/>
          <w:sz w:val="20"/>
          <w:szCs w:val="20"/>
          <w:lang w:eastAsia="en-US"/>
        </w:rPr>
        <w:t>ou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>smlouvou</w:t>
      </w:r>
      <w:r w:rsidR="00EF78F5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7AE556B6" w14:textId="77777777" w:rsidR="00E2035D" w:rsidRPr="00803D1C" w:rsidRDefault="005B43F3" w:rsidP="00FE3E32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0871E9" w:rsidRPr="00803D1C">
        <w:rPr>
          <w:rFonts w:ascii="Arial" w:hAnsi="Arial" w:cs="Arial"/>
          <w:sz w:val="20"/>
          <w:szCs w:val="20"/>
          <w:lang w:eastAsia="en-US"/>
        </w:rPr>
        <w:t xml:space="preserve"> prohlašuje, že je oprávněn a schopen poskytovat Objednateli plnění podle</w:t>
      </w:r>
      <w:r w:rsidR="003F305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871E9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8147BC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1C497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329F" w:rsidRPr="00803D1C">
        <w:rPr>
          <w:rFonts w:ascii="Arial" w:hAnsi="Arial" w:cs="Arial"/>
          <w:sz w:val="20"/>
          <w:szCs w:val="20"/>
          <w:lang w:eastAsia="en-US"/>
        </w:rPr>
        <w:t xml:space="preserve">jakož i </w:t>
      </w:r>
      <w:r w:rsidR="001C4979" w:rsidRPr="00803D1C">
        <w:rPr>
          <w:rFonts w:ascii="Arial" w:hAnsi="Arial" w:cs="Arial"/>
          <w:sz w:val="20"/>
          <w:szCs w:val="20"/>
          <w:lang w:eastAsia="en-US"/>
        </w:rPr>
        <w:t>Smluv</w:t>
      </w:r>
      <w:r w:rsidR="00D62A8F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="0060329F" w:rsidRPr="00803D1C">
        <w:rPr>
          <w:rFonts w:ascii="Arial" w:hAnsi="Arial" w:cs="Arial"/>
          <w:sz w:val="20"/>
          <w:szCs w:val="20"/>
          <w:lang w:eastAsia="en-US"/>
        </w:rPr>
        <w:t>, které budou</w:t>
      </w:r>
      <w:r w:rsidR="001C497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329F" w:rsidRPr="00803D1C">
        <w:rPr>
          <w:rFonts w:ascii="Arial" w:hAnsi="Arial" w:cs="Arial"/>
          <w:sz w:val="20"/>
          <w:szCs w:val="20"/>
          <w:lang w:eastAsia="en-US"/>
        </w:rPr>
        <w:t>na jejím základě uza</w:t>
      </w:r>
      <w:r w:rsidR="006B6DAE" w:rsidRPr="00803D1C">
        <w:rPr>
          <w:rFonts w:ascii="Arial" w:hAnsi="Arial" w:cs="Arial"/>
          <w:sz w:val="20"/>
          <w:szCs w:val="20"/>
          <w:lang w:eastAsia="en-US"/>
        </w:rPr>
        <w:t>vírá</w:t>
      </w:r>
      <w:r w:rsidR="0060329F" w:rsidRPr="00803D1C">
        <w:rPr>
          <w:rFonts w:ascii="Arial" w:hAnsi="Arial" w:cs="Arial"/>
          <w:sz w:val="20"/>
          <w:szCs w:val="20"/>
          <w:lang w:eastAsia="en-US"/>
        </w:rPr>
        <w:t>ny</w:t>
      </w:r>
      <w:r w:rsidR="00F45AC0" w:rsidRPr="00803D1C">
        <w:rPr>
          <w:rFonts w:ascii="Arial" w:hAnsi="Arial" w:cs="Arial"/>
          <w:sz w:val="20"/>
          <w:szCs w:val="20"/>
          <w:lang w:eastAsia="en-US"/>
        </w:rPr>
        <w:t>.</w:t>
      </w:r>
      <w:bookmarkStart w:id="1" w:name="_Toc327187803"/>
    </w:p>
    <w:p w14:paraId="4B3C6F30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I</w:t>
      </w:r>
      <w:bookmarkStart w:id="2" w:name="_Toc327187804"/>
      <w:bookmarkEnd w:id="1"/>
      <w:r w:rsidR="00BB1BA9" w:rsidRPr="00803D1C">
        <w:rPr>
          <w:rFonts w:ascii="Arial" w:hAnsi="Arial" w:cs="Arial"/>
          <w:b/>
          <w:sz w:val="20"/>
          <w:szCs w:val="20"/>
        </w:rPr>
        <w:t>I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. </w:t>
      </w:r>
      <w:r w:rsidR="005C478D" w:rsidRPr="00803D1C">
        <w:rPr>
          <w:rFonts w:ascii="Arial" w:hAnsi="Arial" w:cs="Arial"/>
          <w:b/>
          <w:sz w:val="20"/>
          <w:szCs w:val="20"/>
        </w:rPr>
        <w:t xml:space="preserve">Účel </w:t>
      </w:r>
      <w:r w:rsidRPr="00803D1C">
        <w:rPr>
          <w:rFonts w:ascii="Arial" w:hAnsi="Arial" w:cs="Arial"/>
          <w:b/>
          <w:sz w:val="20"/>
          <w:szCs w:val="20"/>
        </w:rPr>
        <w:t xml:space="preserve">Rámcové </w:t>
      </w:r>
      <w:bookmarkEnd w:id="2"/>
      <w:r w:rsidR="006444D2" w:rsidRPr="00803D1C">
        <w:rPr>
          <w:rFonts w:ascii="Arial" w:hAnsi="Arial" w:cs="Arial"/>
          <w:b/>
          <w:sz w:val="20"/>
          <w:szCs w:val="20"/>
        </w:rPr>
        <w:t>smlouvy</w:t>
      </w:r>
    </w:p>
    <w:p w14:paraId="68827401" w14:textId="77777777" w:rsidR="00EF78F5" w:rsidRPr="00803D1C" w:rsidRDefault="004C7278" w:rsidP="00FE3E32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Objednatel je </w:t>
      </w:r>
      <w:r w:rsidR="00EC4995" w:rsidRPr="00803D1C">
        <w:rPr>
          <w:rFonts w:ascii="Arial" w:hAnsi="Arial" w:cs="Arial"/>
          <w:sz w:val="20"/>
          <w:szCs w:val="20"/>
          <w:lang w:eastAsia="en-US"/>
        </w:rPr>
        <w:t xml:space="preserve">vlastníkem </w:t>
      </w:r>
      <w:r w:rsidR="0009040A" w:rsidRPr="00803D1C">
        <w:rPr>
          <w:rFonts w:ascii="Arial" w:hAnsi="Arial" w:cs="Arial"/>
          <w:sz w:val="20"/>
          <w:szCs w:val="20"/>
          <w:lang w:eastAsia="en-US"/>
        </w:rPr>
        <w:t xml:space="preserve">2 </w:t>
      </w:r>
      <w:r w:rsidRPr="00803D1C">
        <w:rPr>
          <w:rFonts w:ascii="Arial" w:hAnsi="Arial" w:cs="Arial"/>
          <w:sz w:val="20"/>
          <w:szCs w:val="20"/>
          <w:lang w:eastAsia="en-US"/>
        </w:rPr>
        <w:t>zálohovací</w:t>
      </w:r>
      <w:r w:rsidR="000200AC" w:rsidRPr="00803D1C">
        <w:rPr>
          <w:rFonts w:ascii="Arial" w:hAnsi="Arial" w:cs="Arial"/>
          <w:sz w:val="20"/>
          <w:szCs w:val="20"/>
          <w:lang w:eastAsia="en-US"/>
        </w:rPr>
        <w:t>ch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6A65" w:rsidRPr="00803D1C">
        <w:rPr>
          <w:rFonts w:ascii="Arial" w:hAnsi="Arial" w:cs="Arial"/>
          <w:sz w:val="20"/>
          <w:szCs w:val="20"/>
          <w:lang w:eastAsia="en-US"/>
        </w:rPr>
        <w:t>zařízení B2D</w:t>
      </w:r>
      <w:r w:rsidR="00205F53" w:rsidRPr="00803D1C">
        <w:rPr>
          <w:rFonts w:ascii="Arial" w:hAnsi="Arial" w:cs="Arial"/>
          <w:sz w:val="20"/>
          <w:szCs w:val="20"/>
          <w:lang w:eastAsia="en-US"/>
        </w:rPr>
        <w:t xml:space="preserve"> (</w:t>
      </w:r>
      <w:proofErr w:type="spellStart"/>
      <w:r w:rsidR="00205F53" w:rsidRPr="00803D1C">
        <w:rPr>
          <w:rFonts w:ascii="Arial" w:hAnsi="Arial" w:cs="Arial"/>
          <w:sz w:val="20"/>
          <w:szCs w:val="20"/>
          <w:lang w:eastAsia="en-US"/>
        </w:rPr>
        <w:t>Backup</w:t>
      </w:r>
      <w:proofErr w:type="spellEnd"/>
      <w:r w:rsidR="00205F53" w:rsidRPr="00803D1C">
        <w:rPr>
          <w:rFonts w:ascii="Arial" w:hAnsi="Arial" w:cs="Arial"/>
          <w:sz w:val="20"/>
          <w:szCs w:val="20"/>
          <w:lang w:eastAsia="en-US"/>
        </w:rPr>
        <w:t xml:space="preserve"> To Disk) ty</w:t>
      </w:r>
      <w:r w:rsidR="00B12FF1" w:rsidRPr="00803D1C">
        <w:rPr>
          <w:rFonts w:ascii="Arial" w:hAnsi="Arial" w:cs="Arial"/>
          <w:sz w:val="20"/>
          <w:szCs w:val="20"/>
          <w:lang w:eastAsia="en-US"/>
        </w:rPr>
        <w:t>p</w:t>
      </w:r>
      <w:r w:rsidR="00205F53" w:rsidRPr="00803D1C">
        <w:rPr>
          <w:rFonts w:ascii="Arial" w:hAnsi="Arial" w:cs="Arial"/>
          <w:sz w:val="20"/>
          <w:szCs w:val="20"/>
          <w:lang w:eastAsia="en-US"/>
        </w:rPr>
        <w:t xml:space="preserve">u HPE </w:t>
      </w:r>
      <w:proofErr w:type="spellStart"/>
      <w:r w:rsidR="00205F53" w:rsidRPr="00803D1C">
        <w:rPr>
          <w:rFonts w:ascii="Arial" w:hAnsi="Arial" w:cs="Arial"/>
          <w:sz w:val="20"/>
          <w:szCs w:val="20"/>
          <w:lang w:eastAsia="en-US"/>
        </w:rPr>
        <w:t>StoreOnce</w:t>
      </w:r>
      <w:proofErr w:type="spellEnd"/>
      <w:r w:rsidR="00205F53" w:rsidRPr="00803D1C">
        <w:rPr>
          <w:rFonts w:ascii="Arial" w:hAnsi="Arial" w:cs="Arial"/>
          <w:sz w:val="20"/>
          <w:szCs w:val="20"/>
          <w:lang w:eastAsia="en-US"/>
        </w:rPr>
        <w:t xml:space="preserve"> 5250</w:t>
      </w:r>
      <w:r w:rsidR="00E918B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E918B6" w:rsidRPr="00803D1C">
        <w:rPr>
          <w:rFonts w:ascii="Arial" w:hAnsi="Arial" w:cs="Arial"/>
          <w:sz w:val="20"/>
          <w:szCs w:val="20"/>
          <w:lang w:eastAsia="en-US"/>
        </w:rPr>
        <w:t>Syst</w:t>
      </w:r>
      <w:r w:rsidR="003B7808" w:rsidRPr="00803D1C">
        <w:rPr>
          <w:rFonts w:ascii="Arial" w:hAnsi="Arial" w:cs="Arial"/>
          <w:sz w:val="20"/>
          <w:szCs w:val="20"/>
          <w:lang w:eastAsia="en-US"/>
        </w:rPr>
        <w:t>e</w:t>
      </w:r>
      <w:r w:rsidR="00E918B6" w:rsidRPr="00803D1C">
        <w:rPr>
          <w:rFonts w:ascii="Arial" w:hAnsi="Arial" w:cs="Arial"/>
          <w:sz w:val="20"/>
          <w:szCs w:val="20"/>
          <w:lang w:eastAsia="en-US"/>
        </w:rPr>
        <w:t>m</w:t>
      </w:r>
      <w:proofErr w:type="spellEnd"/>
      <w:r w:rsidR="00E918B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C4995" w:rsidRPr="00803D1C">
        <w:rPr>
          <w:rFonts w:ascii="Arial" w:hAnsi="Arial" w:cs="Arial"/>
          <w:sz w:val="20"/>
          <w:szCs w:val="20"/>
          <w:lang w:eastAsia="en-US"/>
        </w:rPr>
        <w:t>a oprávněným uživatelem software, který je jejich součástí</w:t>
      </w:r>
      <w:r w:rsidR="00353E57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834DC" w:rsidRPr="00803D1C">
        <w:rPr>
          <w:rFonts w:ascii="Arial" w:hAnsi="Arial" w:cs="Arial"/>
          <w:sz w:val="20"/>
          <w:szCs w:val="20"/>
          <w:lang w:eastAsia="en-US"/>
        </w:rPr>
        <w:t>(dále jen „</w:t>
      </w:r>
      <w:r w:rsidR="009E5A39" w:rsidRPr="00803D1C">
        <w:rPr>
          <w:rFonts w:ascii="Arial" w:hAnsi="Arial" w:cs="Arial"/>
          <w:b/>
          <w:sz w:val="20"/>
          <w:szCs w:val="20"/>
          <w:lang w:eastAsia="en-US"/>
        </w:rPr>
        <w:t>zařízení</w:t>
      </w:r>
      <w:r w:rsidR="009E5A3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834DC" w:rsidRPr="00803D1C">
        <w:rPr>
          <w:rFonts w:ascii="Arial" w:hAnsi="Arial" w:cs="Arial"/>
          <w:b/>
          <w:sz w:val="20"/>
          <w:szCs w:val="20"/>
          <w:lang w:eastAsia="en-US"/>
        </w:rPr>
        <w:t>B2D</w:t>
      </w:r>
      <w:r w:rsidR="00E834DC" w:rsidRPr="00803D1C">
        <w:rPr>
          <w:rFonts w:ascii="Arial" w:hAnsi="Arial" w:cs="Arial"/>
          <w:sz w:val="20"/>
          <w:szCs w:val="20"/>
          <w:lang w:eastAsia="en-US"/>
        </w:rPr>
        <w:t xml:space="preserve">“). </w:t>
      </w:r>
      <w:r w:rsidR="00F332BC" w:rsidRPr="00803D1C">
        <w:rPr>
          <w:rFonts w:ascii="Arial" w:hAnsi="Arial" w:cs="Arial"/>
          <w:sz w:val="20"/>
          <w:szCs w:val="20"/>
          <w:lang w:eastAsia="en-US"/>
        </w:rPr>
        <w:t xml:space="preserve">Výše </w:t>
      </w:r>
      <w:r w:rsidR="00F332BC"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uvedená zařízení B2D </w:t>
      </w:r>
      <w:r w:rsidR="004730C7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F332BC" w:rsidRPr="00803D1C">
        <w:rPr>
          <w:rFonts w:ascii="Arial" w:hAnsi="Arial" w:cs="Arial"/>
          <w:sz w:val="20"/>
          <w:szCs w:val="20"/>
          <w:lang w:eastAsia="en-US"/>
        </w:rPr>
        <w:t xml:space="preserve"> pořídil smlouvami uzavřenými </w:t>
      </w:r>
      <w:r w:rsidR="003438D9" w:rsidRPr="00803D1C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683C9A" w:rsidRPr="00803D1C">
        <w:rPr>
          <w:rFonts w:ascii="Arial" w:hAnsi="Arial" w:cs="Arial"/>
          <w:sz w:val="20"/>
          <w:szCs w:val="20"/>
          <w:lang w:eastAsia="en-US"/>
        </w:rPr>
        <w:t>základě Rámcové dohody č.</w:t>
      </w:r>
      <w:r w:rsidR="00957299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683C9A" w:rsidRPr="00803D1C">
        <w:rPr>
          <w:rFonts w:ascii="Arial" w:hAnsi="Arial" w:cs="Arial"/>
          <w:sz w:val="20"/>
          <w:szCs w:val="20"/>
          <w:lang w:eastAsia="en-US"/>
        </w:rPr>
        <w:t xml:space="preserve">1900197/4600002021, která byla </w:t>
      </w:r>
      <w:r w:rsidR="009D1E8D" w:rsidRPr="00803D1C">
        <w:rPr>
          <w:rFonts w:ascii="Arial" w:hAnsi="Arial" w:cs="Arial"/>
          <w:sz w:val="20"/>
          <w:szCs w:val="20"/>
          <w:lang w:eastAsia="en-US"/>
        </w:rPr>
        <w:t xml:space="preserve">uzavřena </w:t>
      </w:r>
      <w:r w:rsidR="00683C9A" w:rsidRPr="00803D1C">
        <w:rPr>
          <w:rFonts w:ascii="Arial" w:hAnsi="Arial" w:cs="Arial"/>
          <w:sz w:val="20"/>
          <w:szCs w:val="20"/>
          <w:lang w:eastAsia="en-US"/>
        </w:rPr>
        <w:t xml:space="preserve">mezi Objednatelem a </w:t>
      </w:r>
      <w:r w:rsidR="009D1E8D" w:rsidRPr="00803D1C">
        <w:rPr>
          <w:rFonts w:ascii="Arial" w:hAnsi="Arial" w:cs="Arial"/>
          <w:sz w:val="20"/>
          <w:szCs w:val="20"/>
          <w:lang w:eastAsia="en-US"/>
        </w:rPr>
        <w:t>společností HEWLETT-PACKARD s.r.o., se sídlem Za Brumlovkou 1559/5, Michle, 140 00 Praha 4, IČO: 17048851</w:t>
      </w:r>
      <w:r w:rsidR="00550247" w:rsidRPr="00803D1C">
        <w:rPr>
          <w:rFonts w:ascii="Arial" w:hAnsi="Arial" w:cs="Arial"/>
          <w:sz w:val="20"/>
          <w:szCs w:val="20"/>
          <w:lang w:eastAsia="en-US"/>
        </w:rPr>
        <w:t xml:space="preserve"> (tj.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550247" w:rsidRPr="00803D1C">
        <w:rPr>
          <w:rFonts w:ascii="Arial" w:hAnsi="Arial" w:cs="Arial"/>
          <w:sz w:val="20"/>
          <w:szCs w:val="20"/>
          <w:lang w:eastAsia="en-US"/>
        </w:rPr>
        <w:t>em)</w:t>
      </w:r>
      <w:r w:rsidR="00683C9A" w:rsidRPr="00803D1C">
        <w:rPr>
          <w:rFonts w:ascii="Arial" w:hAnsi="Arial" w:cs="Arial"/>
          <w:sz w:val="20"/>
          <w:szCs w:val="20"/>
          <w:lang w:eastAsia="en-US"/>
        </w:rPr>
        <w:t xml:space="preserve"> dne</w:t>
      </w:r>
      <w:r w:rsidR="009168E0" w:rsidRPr="00803D1C">
        <w:rPr>
          <w:rFonts w:ascii="Arial" w:hAnsi="Arial" w:cs="Arial"/>
          <w:sz w:val="20"/>
          <w:szCs w:val="20"/>
          <w:lang w:eastAsia="en-US"/>
        </w:rPr>
        <w:t xml:space="preserve"> 15. 11. 2019</w:t>
      </w:r>
      <w:r w:rsidR="00B12FF1" w:rsidRPr="00803D1C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B12FF1" w:rsidRPr="00803D1C">
        <w:rPr>
          <w:rFonts w:ascii="Arial" w:hAnsi="Arial" w:cs="Arial"/>
          <w:b/>
          <w:sz w:val="20"/>
          <w:szCs w:val="20"/>
          <w:lang w:eastAsia="en-US"/>
        </w:rPr>
        <w:t>Rámcová dohoda B2D</w:t>
      </w:r>
      <w:r w:rsidR="00B12FF1" w:rsidRPr="00803D1C">
        <w:rPr>
          <w:rFonts w:ascii="Arial" w:hAnsi="Arial" w:cs="Arial"/>
          <w:sz w:val="20"/>
          <w:szCs w:val="20"/>
          <w:lang w:eastAsia="en-US"/>
        </w:rPr>
        <w:t>“)</w:t>
      </w:r>
      <w:r w:rsidR="00E92341" w:rsidRPr="00803D1C">
        <w:rPr>
          <w:rFonts w:ascii="Arial" w:hAnsi="Arial" w:cs="Arial"/>
          <w:sz w:val="20"/>
          <w:szCs w:val="20"/>
          <w:lang w:eastAsia="en-US"/>
        </w:rPr>
        <w:t>.</w:t>
      </w:r>
      <w:r w:rsidR="0059000F" w:rsidRPr="00803D1C">
        <w:rPr>
          <w:rFonts w:ascii="Arial" w:hAnsi="Arial" w:cs="Arial"/>
          <w:sz w:val="20"/>
          <w:szCs w:val="20"/>
          <w:lang w:eastAsia="en-US"/>
        </w:rPr>
        <w:t xml:space="preserve"> Zařízení jsou umístěna v datových centrech Objednatele.</w:t>
      </w:r>
    </w:p>
    <w:p w14:paraId="6FA935F5" w14:textId="77777777" w:rsidR="00A61FB1" w:rsidRPr="00803D1C" w:rsidRDefault="00EA4CEB" w:rsidP="00FE3E32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Pr="00803D1C">
        <w:rPr>
          <w:rFonts w:ascii="Arial" w:hAnsi="Arial" w:cs="Arial"/>
          <w:sz w:val="20"/>
          <w:szCs w:val="20"/>
          <w:lang w:eastAsia="en-US"/>
        </w:rPr>
        <w:t>je uzavírána za účelem stanovení podmínek pro uzavírání Smluv</w:t>
      </w:r>
      <w:r w:rsidR="00612B0B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83FC0" w:rsidRPr="00803D1C">
        <w:rPr>
          <w:rFonts w:ascii="Arial" w:hAnsi="Arial" w:cs="Arial"/>
          <w:sz w:val="20"/>
          <w:szCs w:val="20"/>
          <w:lang w:eastAsia="en-US"/>
        </w:rPr>
        <w:t>na plnění jejic</w:t>
      </w:r>
      <w:r w:rsidR="00FF0426" w:rsidRPr="00803D1C">
        <w:rPr>
          <w:rFonts w:ascii="Arial" w:hAnsi="Arial" w:cs="Arial"/>
          <w:sz w:val="20"/>
          <w:szCs w:val="20"/>
          <w:lang w:eastAsia="en-US"/>
        </w:rPr>
        <w:t xml:space="preserve">hž </w:t>
      </w:r>
      <w:r w:rsidR="00283FC0" w:rsidRPr="00803D1C">
        <w:rPr>
          <w:rFonts w:ascii="Arial" w:hAnsi="Arial" w:cs="Arial"/>
          <w:sz w:val="20"/>
          <w:szCs w:val="20"/>
          <w:lang w:eastAsia="en-US"/>
        </w:rPr>
        <w:t>předmětem bude</w:t>
      </w:r>
      <w:r w:rsidR="00FF042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>dodávk</w:t>
      </w:r>
      <w:r w:rsidR="00FF0426" w:rsidRPr="00803D1C">
        <w:rPr>
          <w:rFonts w:ascii="Arial" w:hAnsi="Arial" w:cs="Arial"/>
          <w:sz w:val="20"/>
          <w:szCs w:val="20"/>
          <w:lang w:eastAsia="en-US"/>
        </w:rPr>
        <w:t>a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>, instalac</w:t>
      </w:r>
      <w:r w:rsidR="00FF0426" w:rsidRPr="00803D1C">
        <w:rPr>
          <w:rFonts w:ascii="Arial" w:hAnsi="Arial" w:cs="Arial"/>
          <w:sz w:val="20"/>
          <w:szCs w:val="20"/>
          <w:lang w:eastAsia="en-US"/>
        </w:rPr>
        <w:t>e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 xml:space="preserve"> a zprovoznění rozšiřujících diskových modulů (tzv. </w:t>
      </w:r>
      <w:proofErr w:type="spellStart"/>
      <w:r w:rsidR="002E77B1" w:rsidRPr="00803D1C">
        <w:rPr>
          <w:rFonts w:ascii="Arial" w:hAnsi="Arial" w:cs="Arial"/>
          <w:sz w:val="20"/>
          <w:szCs w:val="20"/>
          <w:lang w:eastAsia="en-US"/>
        </w:rPr>
        <w:t>kitů</w:t>
      </w:r>
      <w:proofErr w:type="spellEnd"/>
      <w:r w:rsidR="002E77B1" w:rsidRPr="00803D1C">
        <w:rPr>
          <w:rFonts w:ascii="Arial" w:hAnsi="Arial" w:cs="Arial"/>
          <w:sz w:val="20"/>
          <w:szCs w:val="20"/>
          <w:lang w:eastAsia="en-US"/>
        </w:rPr>
        <w:t>) pro navýšení diskové kapacity v již používaných zálohovacích zařízeních B2D</w:t>
      </w:r>
      <w:r w:rsidR="003348E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 xml:space="preserve">v datových centrech </w:t>
      </w:r>
      <w:r w:rsidR="0061491A" w:rsidRPr="00803D1C">
        <w:rPr>
          <w:rFonts w:ascii="Arial" w:hAnsi="Arial" w:cs="Arial"/>
          <w:sz w:val="20"/>
          <w:szCs w:val="20"/>
          <w:lang w:eastAsia="en-US"/>
        </w:rPr>
        <w:t>Objednatele.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987F1E9" w14:textId="77777777" w:rsidR="002E77B1" w:rsidRPr="00803D1C" w:rsidRDefault="00A61FB1" w:rsidP="00FE3E32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</w:t>
      </w:r>
      <w:r w:rsidR="0098340A" w:rsidRPr="00803D1C">
        <w:rPr>
          <w:rFonts w:ascii="Arial" w:hAnsi="Arial" w:cs="Arial"/>
          <w:sz w:val="20"/>
          <w:szCs w:val="20"/>
          <w:lang w:eastAsia="en-US"/>
        </w:rPr>
        <w:t>R</w:t>
      </w:r>
      <w:r w:rsidRPr="00803D1C">
        <w:rPr>
          <w:rFonts w:ascii="Arial" w:hAnsi="Arial" w:cs="Arial"/>
          <w:sz w:val="20"/>
          <w:szCs w:val="20"/>
          <w:lang w:eastAsia="en-US"/>
        </w:rPr>
        <w:t>ámcová smlouva je uzavírá</w:t>
      </w:r>
      <w:r w:rsidR="0059604F" w:rsidRPr="00803D1C">
        <w:rPr>
          <w:rFonts w:ascii="Arial" w:hAnsi="Arial" w:cs="Arial"/>
          <w:sz w:val="20"/>
          <w:szCs w:val="20"/>
          <w:lang w:eastAsia="en-US"/>
        </w:rPr>
        <w:t xml:space="preserve">na mezi Objednatelem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550247" w:rsidRPr="00803D1C">
        <w:rPr>
          <w:rFonts w:ascii="Arial" w:hAnsi="Arial" w:cs="Arial"/>
          <w:sz w:val="20"/>
          <w:szCs w:val="20"/>
          <w:lang w:eastAsia="en-US"/>
        </w:rPr>
        <w:t>em</w:t>
      </w:r>
      <w:r w:rsidR="0065055D" w:rsidRPr="00803D1C">
        <w:rPr>
          <w:rFonts w:ascii="Arial" w:hAnsi="Arial" w:cs="Arial"/>
          <w:sz w:val="20"/>
          <w:szCs w:val="20"/>
          <w:lang w:eastAsia="en-US"/>
        </w:rPr>
        <w:t>,</w:t>
      </w:r>
      <w:r w:rsidR="0098340A" w:rsidRPr="00803D1C">
        <w:rPr>
          <w:rFonts w:ascii="Arial" w:hAnsi="Arial" w:cs="Arial"/>
          <w:sz w:val="20"/>
          <w:szCs w:val="20"/>
          <w:lang w:eastAsia="en-US"/>
        </w:rPr>
        <w:t xml:space="preserve"> neboť</w:t>
      </w:r>
      <w:r w:rsidR="009F0EB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E834DC" w:rsidRPr="00803D1C">
        <w:rPr>
          <w:rFonts w:ascii="Arial" w:hAnsi="Arial" w:cs="Arial"/>
          <w:sz w:val="20"/>
          <w:szCs w:val="20"/>
          <w:lang w:eastAsia="en-US"/>
        </w:rPr>
        <w:t xml:space="preserve"> poskytuje </w:t>
      </w:r>
      <w:r w:rsidR="009F0EB9" w:rsidRPr="00803D1C">
        <w:rPr>
          <w:rFonts w:ascii="Arial" w:hAnsi="Arial" w:cs="Arial"/>
          <w:sz w:val="20"/>
          <w:szCs w:val="20"/>
          <w:lang w:eastAsia="en-US"/>
        </w:rPr>
        <w:t xml:space="preserve">na základě Rámcové dohody B2D </w:t>
      </w:r>
      <w:r w:rsidR="00D4025B" w:rsidRPr="00803D1C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834DC" w:rsidRPr="00803D1C">
        <w:rPr>
          <w:rFonts w:ascii="Arial" w:hAnsi="Arial" w:cs="Arial"/>
          <w:sz w:val="20"/>
          <w:szCs w:val="20"/>
          <w:lang w:eastAsia="en-US"/>
        </w:rPr>
        <w:t>podporu</w:t>
      </w:r>
      <w:r w:rsidR="009F0EB9" w:rsidRPr="00803D1C">
        <w:rPr>
          <w:rFonts w:ascii="Arial" w:hAnsi="Arial" w:cs="Arial"/>
          <w:sz w:val="20"/>
          <w:szCs w:val="20"/>
          <w:lang w:eastAsia="en-US"/>
        </w:rPr>
        <w:t xml:space="preserve"> zálohovacím zařízením B2D</w:t>
      </w:r>
      <w:r w:rsidR="00616678" w:rsidRPr="00803D1C">
        <w:rPr>
          <w:rFonts w:ascii="Arial" w:hAnsi="Arial" w:cs="Arial"/>
          <w:sz w:val="20"/>
          <w:szCs w:val="20"/>
          <w:lang w:eastAsia="en-US"/>
        </w:rPr>
        <w:t>,</w:t>
      </w:r>
      <w:r w:rsidR="009F0EB9" w:rsidRPr="00803D1C">
        <w:rPr>
          <w:rFonts w:ascii="Arial" w:hAnsi="Arial" w:cs="Arial"/>
          <w:sz w:val="20"/>
          <w:szCs w:val="20"/>
          <w:lang w:eastAsia="en-US"/>
        </w:rPr>
        <w:t xml:space="preserve"> a tudíž není možné</w:t>
      </w:r>
      <w:r w:rsidR="00616678" w:rsidRPr="00803D1C">
        <w:rPr>
          <w:rFonts w:ascii="Arial" w:hAnsi="Arial" w:cs="Arial"/>
          <w:sz w:val="20"/>
          <w:szCs w:val="20"/>
          <w:lang w:eastAsia="en-US"/>
        </w:rPr>
        <w:t>,</w:t>
      </w:r>
      <w:r w:rsidR="009F0EB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16678" w:rsidRPr="00803D1C">
        <w:rPr>
          <w:rFonts w:ascii="Arial" w:hAnsi="Arial" w:cs="Arial"/>
          <w:sz w:val="20"/>
          <w:szCs w:val="20"/>
          <w:lang w:eastAsia="en-US"/>
        </w:rPr>
        <w:t>aby plnění poskytl jiný dodavatel.</w:t>
      </w:r>
      <w:r w:rsidR="002E77B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F5865DC" w14:textId="77777777" w:rsidR="00B96C2D" w:rsidRPr="00803D1C" w:rsidRDefault="008579DB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III.</w:t>
      </w:r>
      <w:r w:rsidR="007F5E42" w:rsidRPr="00803D1C">
        <w:rPr>
          <w:rFonts w:ascii="Arial" w:hAnsi="Arial" w:cs="Arial"/>
          <w:b/>
          <w:sz w:val="20"/>
          <w:szCs w:val="20"/>
        </w:rPr>
        <w:t xml:space="preserve"> </w:t>
      </w:r>
      <w:r w:rsidR="00B96C2D" w:rsidRPr="00803D1C">
        <w:rPr>
          <w:rFonts w:ascii="Arial" w:hAnsi="Arial" w:cs="Arial"/>
          <w:b/>
          <w:sz w:val="20"/>
          <w:szCs w:val="20"/>
        </w:rPr>
        <w:t xml:space="preserve">Předmět Rámcové </w:t>
      </w:r>
      <w:r w:rsidR="006444D2" w:rsidRPr="00803D1C">
        <w:rPr>
          <w:rFonts w:ascii="Arial" w:hAnsi="Arial" w:cs="Arial"/>
          <w:b/>
          <w:sz w:val="20"/>
          <w:szCs w:val="20"/>
        </w:rPr>
        <w:t>smlouvy</w:t>
      </w:r>
    </w:p>
    <w:p w14:paraId="7D48B08A" w14:textId="77777777" w:rsidR="00AD15A0" w:rsidRPr="00803D1C" w:rsidRDefault="0015468B" w:rsidP="00AE198F">
      <w:p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Předmětem této Rámcové </w:t>
      </w:r>
      <w:r w:rsidR="006444D2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803D1C">
        <w:rPr>
          <w:rFonts w:ascii="Arial" w:hAnsi="Arial" w:cs="Arial"/>
          <w:sz w:val="20"/>
          <w:szCs w:val="20"/>
          <w:lang w:eastAsia="en-US"/>
        </w:rPr>
        <w:t>je</w:t>
      </w:r>
      <w:r w:rsidR="00AD15A0" w:rsidRPr="00803D1C">
        <w:rPr>
          <w:rFonts w:ascii="Arial" w:hAnsi="Arial" w:cs="Arial"/>
          <w:sz w:val="20"/>
          <w:szCs w:val="20"/>
          <w:lang w:eastAsia="en-US"/>
        </w:rPr>
        <w:t>:</w:t>
      </w:r>
    </w:p>
    <w:p w14:paraId="68A995A4" w14:textId="77777777" w:rsidR="00AD15A0" w:rsidRPr="00803D1C" w:rsidRDefault="0015468B" w:rsidP="00FE3E32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na straně jedné závazek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BB1BA9" w:rsidRPr="00803D1C">
        <w:rPr>
          <w:rFonts w:ascii="Arial" w:hAnsi="Arial" w:cs="Arial"/>
          <w:sz w:val="20"/>
          <w:szCs w:val="20"/>
          <w:lang w:eastAsia="en-US"/>
        </w:rPr>
        <w:t xml:space="preserve">e </w:t>
      </w:r>
      <w:r w:rsidRPr="00803D1C">
        <w:rPr>
          <w:rFonts w:ascii="Arial" w:hAnsi="Arial" w:cs="Arial"/>
          <w:sz w:val="20"/>
          <w:szCs w:val="20"/>
          <w:lang w:eastAsia="en-US"/>
        </w:rPr>
        <w:t>poskytova</w:t>
      </w:r>
      <w:r w:rsidR="00FA2A49" w:rsidRPr="00803D1C">
        <w:rPr>
          <w:rFonts w:ascii="Arial" w:hAnsi="Arial" w:cs="Arial"/>
          <w:sz w:val="20"/>
          <w:szCs w:val="20"/>
          <w:lang w:eastAsia="en-US"/>
        </w:rPr>
        <w:t>t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B1BA9" w:rsidRPr="00803D1C">
        <w:rPr>
          <w:rFonts w:ascii="Arial" w:hAnsi="Arial" w:cs="Arial"/>
          <w:sz w:val="20"/>
          <w:szCs w:val="20"/>
          <w:lang w:eastAsia="en-US"/>
        </w:rPr>
        <w:t>O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bjednateli </w:t>
      </w:r>
      <w:r w:rsidR="00FC7C26" w:rsidRPr="00803D1C">
        <w:rPr>
          <w:rFonts w:ascii="Arial" w:hAnsi="Arial" w:cs="Arial"/>
          <w:sz w:val="20"/>
          <w:szCs w:val="20"/>
          <w:lang w:eastAsia="en-US"/>
        </w:rPr>
        <w:t>podle příslušných Smluv</w:t>
      </w:r>
      <w:r w:rsidR="00F02DD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167FF" w:rsidRPr="00803D1C">
        <w:rPr>
          <w:rFonts w:ascii="Arial" w:hAnsi="Arial" w:cs="Arial"/>
          <w:sz w:val="20"/>
          <w:szCs w:val="20"/>
          <w:lang w:eastAsia="en-US"/>
        </w:rPr>
        <w:t xml:space="preserve">na plnění </w:t>
      </w:r>
      <w:r w:rsidR="00FC7C26" w:rsidRPr="00803D1C">
        <w:rPr>
          <w:rFonts w:ascii="Arial" w:hAnsi="Arial" w:cs="Arial"/>
          <w:sz w:val="20"/>
          <w:szCs w:val="20"/>
          <w:lang w:eastAsia="en-US"/>
        </w:rPr>
        <w:t>navazujících na tuto Rámcovou</w:t>
      </w:r>
      <w:r w:rsidR="00B74D33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 xml:space="preserve">smlouvu </w:t>
      </w:r>
      <w:r w:rsidRPr="00803D1C">
        <w:rPr>
          <w:rFonts w:ascii="Arial" w:hAnsi="Arial" w:cs="Arial"/>
          <w:sz w:val="20"/>
          <w:szCs w:val="20"/>
          <w:lang w:eastAsia="en-US"/>
        </w:rPr>
        <w:t>plnění specifikovaná v čl. I</w:t>
      </w:r>
      <w:r w:rsidR="00D9480E" w:rsidRPr="00803D1C">
        <w:rPr>
          <w:rFonts w:ascii="Arial" w:hAnsi="Arial" w:cs="Arial"/>
          <w:sz w:val="20"/>
          <w:szCs w:val="20"/>
          <w:lang w:eastAsia="en-US"/>
        </w:rPr>
        <w:t>V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1A4C04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803D1C">
        <w:rPr>
          <w:rFonts w:ascii="Arial" w:hAnsi="Arial" w:cs="Arial"/>
          <w:sz w:val="20"/>
          <w:szCs w:val="20"/>
          <w:lang w:eastAsia="en-US"/>
        </w:rPr>
        <w:t>Rámcové</w:t>
      </w:r>
      <w:r w:rsidR="00430CD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a to za podmínek v této 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smlouvě</w:t>
      </w:r>
      <w:r w:rsidR="004F591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D2375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591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D2375" w:rsidRPr="00803D1C">
        <w:rPr>
          <w:rFonts w:ascii="Arial" w:hAnsi="Arial" w:cs="Arial"/>
          <w:sz w:val="20"/>
          <w:szCs w:val="20"/>
          <w:lang w:eastAsia="en-US"/>
        </w:rPr>
        <w:t>Smlouv</w:t>
      </w:r>
      <w:r w:rsidR="00DE0FB7" w:rsidRPr="00803D1C">
        <w:rPr>
          <w:rFonts w:ascii="Arial" w:hAnsi="Arial" w:cs="Arial"/>
          <w:sz w:val="20"/>
          <w:szCs w:val="20"/>
          <w:lang w:eastAsia="en-US"/>
        </w:rPr>
        <w:t>ách</w:t>
      </w:r>
      <w:r w:rsidR="00181708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="0018452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uvedených</w:t>
      </w:r>
      <w:r w:rsidR="00AD15A0" w:rsidRPr="00803D1C">
        <w:rPr>
          <w:rFonts w:ascii="Arial" w:hAnsi="Arial" w:cs="Arial"/>
          <w:sz w:val="20"/>
          <w:szCs w:val="20"/>
          <w:lang w:eastAsia="en-US"/>
        </w:rPr>
        <w:t xml:space="preserve">, pokud </w:t>
      </w:r>
      <w:r w:rsidR="001A4C04" w:rsidRPr="00803D1C">
        <w:rPr>
          <w:rFonts w:ascii="Arial" w:hAnsi="Arial" w:cs="Arial"/>
          <w:sz w:val="20"/>
          <w:szCs w:val="20"/>
          <w:lang w:eastAsia="en-US"/>
        </w:rPr>
        <w:t xml:space="preserve">tato plnění </w:t>
      </w:r>
      <w:r w:rsidR="00AD15A0" w:rsidRPr="00803D1C">
        <w:rPr>
          <w:rFonts w:ascii="Arial" w:hAnsi="Arial" w:cs="Arial"/>
          <w:sz w:val="20"/>
          <w:szCs w:val="20"/>
          <w:lang w:eastAsia="en-US"/>
        </w:rPr>
        <w:t>budou Objednatelem požadována,</w:t>
      </w:r>
    </w:p>
    <w:p w14:paraId="4CDEA9FE" w14:textId="77777777" w:rsidR="00FC7C26" w:rsidRPr="00803D1C" w:rsidRDefault="0015468B" w:rsidP="00FE3E32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na straně druhé závazek Objednatele řádně a včas poskytnutá plnění dle této 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a Smluv na plnění přijmout a zaplatit za ně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BB1BA9" w:rsidRPr="00803D1C">
        <w:rPr>
          <w:rFonts w:ascii="Arial" w:hAnsi="Arial" w:cs="Arial"/>
          <w:sz w:val="20"/>
          <w:szCs w:val="20"/>
          <w:lang w:eastAsia="en-US"/>
        </w:rPr>
        <w:t xml:space="preserve">i </w:t>
      </w:r>
      <w:r w:rsidRPr="00803D1C">
        <w:rPr>
          <w:rFonts w:ascii="Arial" w:hAnsi="Arial" w:cs="Arial"/>
          <w:sz w:val="20"/>
          <w:szCs w:val="20"/>
          <w:lang w:eastAsia="en-US"/>
        </w:rPr>
        <w:t>cenu ve výši a za podmínek stanovených touto</w:t>
      </w:r>
      <w:r w:rsidR="004C2637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Rámcovou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smlouvou</w:t>
      </w:r>
      <w:r w:rsidR="004C2637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152C40F4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3" w:name="_Toc327187805"/>
      <w:r w:rsidRPr="00803D1C">
        <w:rPr>
          <w:rFonts w:ascii="Arial" w:hAnsi="Arial" w:cs="Arial"/>
          <w:b/>
          <w:sz w:val="20"/>
          <w:szCs w:val="20"/>
        </w:rPr>
        <w:t>Článek I</w:t>
      </w:r>
      <w:r w:rsidR="008579DB" w:rsidRPr="00803D1C">
        <w:rPr>
          <w:rFonts w:ascii="Arial" w:hAnsi="Arial" w:cs="Arial"/>
          <w:b/>
          <w:sz w:val="20"/>
          <w:szCs w:val="20"/>
        </w:rPr>
        <w:t>V</w:t>
      </w:r>
      <w:r w:rsidRPr="00803D1C">
        <w:rPr>
          <w:rFonts w:ascii="Arial" w:hAnsi="Arial" w:cs="Arial"/>
          <w:b/>
          <w:sz w:val="20"/>
          <w:szCs w:val="20"/>
        </w:rPr>
        <w:t>.</w:t>
      </w:r>
      <w:bookmarkStart w:id="4" w:name="_Toc327187806"/>
      <w:bookmarkEnd w:id="3"/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="00BB1BA9" w:rsidRPr="00803D1C">
        <w:rPr>
          <w:rFonts w:ascii="Arial" w:hAnsi="Arial" w:cs="Arial"/>
          <w:b/>
          <w:sz w:val="20"/>
          <w:szCs w:val="20"/>
        </w:rPr>
        <w:t>P</w:t>
      </w:r>
      <w:r w:rsidRPr="00803D1C">
        <w:rPr>
          <w:rFonts w:ascii="Arial" w:hAnsi="Arial" w:cs="Arial"/>
          <w:b/>
          <w:sz w:val="20"/>
          <w:szCs w:val="20"/>
        </w:rPr>
        <w:t>ředmět p</w:t>
      </w:r>
      <w:r w:rsidR="00A4603F" w:rsidRPr="00803D1C">
        <w:rPr>
          <w:rFonts w:ascii="Arial" w:hAnsi="Arial" w:cs="Arial"/>
          <w:b/>
          <w:sz w:val="20"/>
          <w:szCs w:val="20"/>
        </w:rPr>
        <w:t>l</w:t>
      </w:r>
      <w:r w:rsidRPr="00803D1C">
        <w:rPr>
          <w:rFonts w:ascii="Arial" w:hAnsi="Arial" w:cs="Arial"/>
          <w:b/>
          <w:sz w:val="20"/>
          <w:szCs w:val="20"/>
        </w:rPr>
        <w:t>nění</w:t>
      </w:r>
      <w:bookmarkEnd w:id="4"/>
    </w:p>
    <w:p w14:paraId="5DC495A6" w14:textId="77777777" w:rsidR="00971E69" w:rsidRPr="00803D1C" w:rsidRDefault="00971E69" w:rsidP="00FE3E32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Předmětem plnění Dodavatele dle této Rámcové smlouvy, resp. jednotlivých Smluv na plnění uzavíraných na základě</w:t>
      </w:r>
      <w:r w:rsidR="002C311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Rámcové smlouvy je:</w:t>
      </w:r>
    </w:p>
    <w:p w14:paraId="59ADE64F" w14:textId="77777777" w:rsidR="0016597C" w:rsidRPr="00803D1C" w:rsidRDefault="00971E69" w:rsidP="00FE3E32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dodání </w:t>
      </w:r>
      <w:r w:rsidR="00610F98" w:rsidRPr="00803D1C">
        <w:rPr>
          <w:rFonts w:ascii="Arial" w:hAnsi="Arial" w:cs="Arial"/>
          <w:sz w:val="20"/>
          <w:szCs w:val="20"/>
          <w:lang w:eastAsia="en-US"/>
        </w:rPr>
        <w:t>rozšiřujících diskových modulů (</w:t>
      </w:r>
      <w:proofErr w:type="spellStart"/>
      <w:r w:rsidR="00610F98" w:rsidRPr="00803D1C">
        <w:rPr>
          <w:rFonts w:ascii="Arial" w:hAnsi="Arial" w:cs="Arial"/>
          <w:sz w:val="20"/>
          <w:szCs w:val="20"/>
          <w:lang w:eastAsia="en-US"/>
        </w:rPr>
        <w:t>kitů</w:t>
      </w:r>
      <w:proofErr w:type="spellEnd"/>
      <w:r w:rsidR="00610F98" w:rsidRPr="00803D1C">
        <w:rPr>
          <w:rFonts w:ascii="Arial" w:hAnsi="Arial" w:cs="Arial"/>
          <w:sz w:val="20"/>
          <w:szCs w:val="20"/>
          <w:lang w:eastAsia="en-US"/>
        </w:rPr>
        <w:t xml:space="preserve">) HPE </w:t>
      </w:r>
      <w:proofErr w:type="spellStart"/>
      <w:r w:rsidR="00610F98" w:rsidRPr="00803D1C">
        <w:rPr>
          <w:rFonts w:ascii="Arial" w:hAnsi="Arial" w:cs="Arial"/>
          <w:sz w:val="20"/>
          <w:szCs w:val="20"/>
          <w:lang w:eastAsia="en-US"/>
        </w:rPr>
        <w:t>StoreOnce</w:t>
      </w:r>
      <w:proofErr w:type="spellEnd"/>
      <w:r w:rsidR="00610F98" w:rsidRPr="00803D1C">
        <w:rPr>
          <w:rFonts w:ascii="Arial" w:hAnsi="Arial" w:cs="Arial"/>
          <w:sz w:val="20"/>
          <w:szCs w:val="20"/>
          <w:lang w:eastAsia="en-US"/>
        </w:rPr>
        <w:t xml:space="preserve"> 52/5650 88TB Cap </w:t>
      </w:r>
      <w:proofErr w:type="spellStart"/>
      <w:r w:rsidR="00610F98" w:rsidRPr="00803D1C">
        <w:rPr>
          <w:rFonts w:ascii="Arial" w:hAnsi="Arial" w:cs="Arial"/>
          <w:sz w:val="20"/>
          <w:szCs w:val="20"/>
          <w:lang w:eastAsia="en-US"/>
        </w:rPr>
        <w:t>Upg</w:t>
      </w:r>
      <w:proofErr w:type="spellEnd"/>
      <w:r w:rsidR="00610F9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610F98" w:rsidRPr="00803D1C">
        <w:rPr>
          <w:rFonts w:ascii="Arial" w:hAnsi="Arial" w:cs="Arial"/>
          <w:sz w:val="20"/>
          <w:szCs w:val="20"/>
          <w:lang w:eastAsia="en-US"/>
        </w:rPr>
        <w:t>Kit</w:t>
      </w:r>
      <w:proofErr w:type="spellEnd"/>
      <w:r w:rsidR="00610F98" w:rsidRPr="00803D1C">
        <w:rPr>
          <w:rFonts w:ascii="Arial" w:hAnsi="Arial" w:cs="Arial"/>
          <w:sz w:val="20"/>
          <w:szCs w:val="20"/>
          <w:lang w:eastAsia="en-US"/>
        </w:rPr>
        <w:t xml:space="preserve"> pro zálohovací zařízení B2D, to vše včetně všech potřebných komponent a příslušenství, firmware či jiného potřebného SW a licencí </w:t>
      </w:r>
      <w:r w:rsidR="005B23FA" w:rsidRPr="00803D1C">
        <w:rPr>
          <w:rFonts w:ascii="Arial" w:hAnsi="Arial" w:cs="Arial"/>
          <w:sz w:val="20"/>
          <w:szCs w:val="20"/>
          <w:lang w:eastAsia="en-US"/>
        </w:rPr>
        <w:t xml:space="preserve">k jeho užití </w:t>
      </w:r>
      <w:r w:rsidR="00610F98" w:rsidRPr="00803D1C">
        <w:rPr>
          <w:rFonts w:ascii="Arial" w:hAnsi="Arial" w:cs="Arial"/>
          <w:sz w:val="20"/>
          <w:szCs w:val="20"/>
          <w:lang w:eastAsia="en-US"/>
        </w:rPr>
        <w:t>nezbytných pro instalaci, zprovoznění a zajištění funkcionality v již používaných</w:t>
      </w:r>
      <w:r w:rsidR="00A82597" w:rsidRPr="00803D1C">
        <w:rPr>
          <w:rFonts w:ascii="Arial" w:hAnsi="Arial" w:cs="Arial"/>
          <w:sz w:val="20"/>
          <w:szCs w:val="20"/>
          <w:lang w:eastAsia="en-US"/>
        </w:rPr>
        <w:t xml:space="preserve"> zálohovacích </w:t>
      </w:r>
      <w:r w:rsidR="00610F98" w:rsidRPr="00803D1C">
        <w:rPr>
          <w:rFonts w:ascii="Arial" w:hAnsi="Arial" w:cs="Arial"/>
          <w:sz w:val="20"/>
          <w:szCs w:val="20"/>
          <w:lang w:eastAsia="en-US"/>
        </w:rPr>
        <w:t>zařízeních</w:t>
      </w:r>
      <w:r w:rsidR="00A82597" w:rsidRPr="00803D1C">
        <w:rPr>
          <w:rFonts w:ascii="Arial" w:hAnsi="Arial" w:cs="Arial"/>
          <w:sz w:val="20"/>
          <w:szCs w:val="20"/>
          <w:lang w:eastAsia="en-US"/>
        </w:rPr>
        <w:t xml:space="preserve"> B2D</w:t>
      </w:r>
      <w:r w:rsidR="00610F98" w:rsidRPr="00803D1C">
        <w:rPr>
          <w:rFonts w:ascii="Arial" w:hAnsi="Arial" w:cs="Arial"/>
          <w:sz w:val="20"/>
          <w:szCs w:val="20"/>
          <w:lang w:eastAsia="en-US"/>
        </w:rPr>
        <w:t xml:space="preserve"> (dále vše též jen „</w:t>
      </w:r>
      <w:r w:rsidR="00610F98" w:rsidRPr="00803D1C">
        <w:rPr>
          <w:rFonts w:ascii="Arial" w:hAnsi="Arial" w:cs="Arial"/>
          <w:b/>
          <w:sz w:val="20"/>
          <w:szCs w:val="20"/>
          <w:lang w:eastAsia="en-US"/>
        </w:rPr>
        <w:t>zboží</w:t>
      </w:r>
      <w:r w:rsidR="00610F98" w:rsidRPr="00803D1C">
        <w:rPr>
          <w:rFonts w:ascii="Arial" w:hAnsi="Arial" w:cs="Arial"/>
          <w:sz w:val="20"/>
          <w:szCs w:val="20"/>
          <w:lang w:eastAsia="en-US"/>
        </w:rPr>
        <w:t>“), a to způsobem a za podmínek dále v této Rámcové smlouvě uvedených.</w:t>
      </w:r>
    </w:p>
    <w:p w14:paraId="7F6938D7" w14:textId="77777777" w:rsidR="000B2BE0" w:rsidRPr="00803D1C" w:rsidRDefault="000B2BE0" w:rsidP="000B2BE0">
      <w:p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Součástí </w:t>
      </w:r>
      <w:r w:rsidR="009340FA" w:rsidRPr="00803D1C">
        <w:rPr>
          <w:rFonts w:ascii="Arial" w:hAnsi="Arial" w:cs="Arial"/>
          <w:sz w:val="20"/>
          <w:szCs w:val="20"/>
          <w:lang w:eastAsia="en-US"/>
        </w:rPr>
        <w:t>dodání zboží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dále montáž zboží, jeho zprovoznění, počáteční nastavení konfigurace v</w:t>
      </w:r>
      <w:r w:rsidR="00083E92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rozsahu umožňujícím otestovat všechny požadované funkce a vlastnosti</w:t>
      </w:r>
      <w:r w:rsidR="00F356D9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03D1C">
        <w:rPr>
          <w:rFonts w:ascii="Arial" w:hAnsi="Arial" w:cs="Arial"/>
          <w:sz w:val="20"/>
          <w:szCs w:val="20"/>
          <w:lang w:eastAsia="en-US"/>
        </w:rPr>
        <w:t>související instalační práce v příslušném místě plnění a převod vlastnického práva ke zboží na</w:t>
      </w:r>
      <w:r w:rsidR="00F356D9" w:rsidRPr="00803D1C">
        <w:rPr>
          <w:rFonts w:ascii="Arial" w:hAnsi="Arial" w:cs="Arial"/>
          <w:sz w:val="20"/>
          <w:szCs w:val="20"/>
          <w:lang w:eastAsia="en-US"/>
        </w:rPr>
        <w:t xml:space="preserve"> Objednatele</w:t>
      </w:r>
      <w:r w:rsidR="00A239A3" w:rsidRPr="00803D1C">
        <w:rPr>
          <w:rFonts w:ascii="Arial" w:hAnsi="Arial" w:cs="Arial"/>
          <w:color w:val="FF0000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(to vše dále též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Dodávka zboží</w:t>
      </w:r>
      <w:r w:rsidRPr="00803D1C">
        <w:rPr>
          <w:rFonts w:ascii="Arial" w:hAnsi="Arial" w:cs="Arial"/>
          <w:sz w:val="20"/>
          <w:szCs w:val="20"/>
          <w:lang w:eastAsia="en-US"/>
        </w:rPr>
        <w:t>“);</w:t>
      </w:r>
    </w:p>
    <w:p w14:paraId="02B68FA3" w14:textId="77777777" w:rsidR="001853CC" w:rsidRPr="00803D1C" w:rsidRDefault="002331C3" w:rsidP="00FE3E32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poskytování p</w:t>
      </w:r>
      <w:r w:rsidR="00C15DAA" w:rsidRPr="00803D1C">
        <w:rPr>
          <w:rFonts w:ascii="Arial" w:hAnsi="Arial" w:cs="Arial"/>
          <w:sz w:val="20"/>
          <w:szCs w:val="20"/>
          <w:lang w:eastAsia="en-US"/>
        </w:rPr>
        <w:t>odpor</w:t>
      </w:r>
      <w:r w:rsidRPr="00803D1C">
        <w:rPr>
          <w:rFonts w:ascii="Arial" w:hAnsi="Arial" w:cs="Arial"/>
          <w:sz w:val="20"/>
          <w:szCs w:val="20"/>
          <w:lang w:eastAsia="en-US"/>
        </w:rPr>
        <w:t>y</w:t>
      </w:r>
      <w:r w:rsidR="00AE27C8" w:rsidRPr="00803D1C">
        <w:rPr>
          <w:rFonts w:ascii="Arial" w:hAnsi="Arial" w:cs="Arial"/>
          <w:sz w:val="20"/>
          <w:szCs w:val="20"/>
          <w:lang w:eastAsia="en-US"/>
        </w:rPr>
        <w:t xml:space="preserve"> pro </w:t>
      </w:r>
      <w:r w:rsidR="00266032" w:rsidRPr="00803D1C">
        <w:rPr>
          <w:rFonts w:ascii="Arial" w:hAnsi="Arial" w:cs="Arial"/>
          <w:sz w:val="20"/>
          <w:szCs w:val="20"/>
          <w:lang w:eastAsia="en-US"/>
        </w:rPr>
        <w:t>dodané zboží (HW a SW)</w:t>
      </w:r>
      <w:r w:rsidR="0090111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66032" w:rsidRPr="00803D1C">
        <w:rPr>
          <w:rFonts w:ascii="Arial" w:hAnsi="Arial" w:cs="Arial"/>
          <w:sz w:val="20"/>
          <w:szCs w:val="20"/>
          <w:lang w:eastAsia="en-US"/>
        </w:rPr>
        <w:t>v délce 36 měsíců za podmínek dále v této Rámcové smlouvě uvedených (dále též jen „</w:t>
      </w:r>
      <w:r w:rsidR="00901118" w:rsidRPr="00803D1C">
        <w:rPr>
          <w:rFonts w:ascii="Arial" w:hAnsi="Arial" w:cs="Arial"/>
          <w:b/>
          <w:sz w:val="20"/>
          <w:szCs w:val="20"/>
          <w:lang w:eastAsia="en-US"/>
        </w:rPr>
        <w:t>Po</w:t>
      </w:r>
      <w:r w:rsidR="005C413A" w:rsidRPr="00803D1C">
        <w:rPr>
          <w:rFonts w:ascii="Arial" w:hAnsi="Arial" w:cs="Arial"/>
          <w:b/>
          <w:sz w:val="20"/>
          <w:szCs w:val="20"/>
          <w:lang w:eastAsia="en-US"/>
        </w:rPr>
        <w:t>d</w:t>
      </w:r>
      <w:r w:rsidR="00901118" w:rsidRPr="00803D1C">
        <w:rPr>
          <w:rFonts w:ascii="Arial" w:hAnsi="Arial" w:cs="Arial"/>
          <w:b/>
          <w:sz w:val="20"/>
          <w:szCs w:val="20"/>
          <w:lang w:eastAsia="en-US"/>
        </w:rPr>
        <w:t>pora</w:t>
      </w:r>
      <w:r w:rsidR="00266032" w:rsidRPr="00803D1C">
        <w:rPr>
          <w:rFonts w:ascii="Arial" w:hAnsi="Arial" w:cs="Arial"/>
          <w:sz w:val="20"/>
          <w:szCs w:val="20"/>
          <w:lang w:eastAsia="en-US"/>
        </w:rPr>
        <w:t xml:space="preserve">“) – blíže viz čl. </w:t>
      </w:r>
      <w:r w:rsidR="003E79F6" w:rsidRPr="00803D1C">
        <w:rPr>
          <w:rFonts w:ascii="Arial" w:hAnsi="Arial" w:cs="Arial"/>
          <w:sz w:val="20"/>
          <w:szCs w:val="20"/>
          <w:lang w:eastAsia="en-US"/>
        </w:rPr>
        <w:t>XI</w:t>
      </w:r>
      <w:r w:rsidR="00266032"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3E79F6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266032" w:rsidRPr="00803D1C">
        <w:rPr>
          <w:rFonts w:ascii="Arial" w:hAnsi="Arial" w:cs="Arial"/>
          <w:sz w:val="20"/>
          <w:szCs w:val="20"/>
          <w:lang w:eastAsia="en-US"/>
        </w:rPr>
        <w:t>Rámcové smlouvy)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;</w:t>
      </w:r>
    </w:p>
    <w:p w14:paraId="30B119B0" w14:textId="77777777" w:rsidR="00690403" w:rsidRPr="00803D1C" w:rsidRDefault="003E79F6" w:rsidP="00FE3E32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poskytování následné podpory pro SW po dobu 36 měsíců od ukončení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 xml:space="preserve"> P</w:t>
      </w:r>
      <w:r w:rsidRPr="00803D1C">
        <w:rPr>
          <w:rFonts w:ascii="Arial" w:hAnsi="Arial" w:cs="Arial"/>
          <w:sz w:val="20"/>
          <w:szCs w:val="20"/>
          <w:lang w:eastAsia="en-US"/>
        </w:rPr>
        <w:t>odpory</w:t>
      </w:r>
      <w:r w:rsidR="005C413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nebo do ukončení technické podpory výrobcem (End </w:t>
      </w:r>
      <w:proofErr w:type="spellStart"/>
      <w:r w:rsidRPr="00803D1C">
        <w:rPr>
          <w:rFonts w:ascii="Arial" w:hAnsi="Arial" w:cs="Arial"/>
          <w:sz w:val="20"/>
          <w:szCs w:val="20"/>
          <w:lang w:eastAsia="en-US"/>
        </w:rPr>
        <w:t>of</w:t>
      </w:r>
      <w:proofErr w:type="spellEnd"/>
      <w:r w:rsidRPr="00803D1C">
        <w:rPr>
          <w:rFonts w:ascii="Arial" w:hAnsi="Arial" w:cs="Arial"/>
          <w:sz w:val="20"/>
          <w:szCs w:val="20"/>
          <w:lang w:eastAsia="en-US"/>
        </w:rPr>
        <w:t xml:space="preserve"> Support), podle toho, která událost</w:t>
      </w:r>
      <w:r w:rsidR="005C413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nastane dříve (dále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Následná podpora SW</w:t>
      </w:r>
      <w:r w:rsidRPr="00803D1C">
        <w:rPr>
          <w:rFonts w:ascii="Arial" w:hAnsi="Arial" w:cs="Arial"/>
          <w:sz w:val="20"/>
          <w:szCs w:val="20"/>
          <w:lang w:eastAsia="en-US"/>
        </w:rPr>
        <w:t>“)</w:t>
      </w:r>
      <w:r w:rsidR="006322B7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 xml:space="preserve">Následnou podporou </w:t>
      </w:r>
      <w:r w:rsidR="003C5B11" w:rsidRPr="00803D1C">
        <w:rPr>
          <w:rFonts w:ascii="Arial" w:hAnsi="Arial" w:cs="Arial"/>
          <w:sz w:val="20"/>
          <w:szCs w:val="20"/>
          <w:lang w:eastAsia="en-US"/>
        </w:rPr>
        <w:t xml:space="preserve">SW 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>se rozumí poskytování</w:t>
      </w:r>
      <w:r w:rsidR="00D65365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>všech aktualizací (upgrade</w:t>
      </w:r>
      <w:r w:rsidR="003171FD" w:rsidRPr="00803D1C">
        <w:rPr>
          <w:rFonts w:ascii="Arial" w:hAnsi="Arial" w:cs="Arial"/>
          <w:sz w:val="20"/>
          <w:szCs w:val="20"/>
          <w:lang w:eastAsia="en-US"/>
        </w:rPr>
        <w:t>/</w:t>
      </w:r>
      <w:r w:rsidR="002C26D4" w:rsidRPr="00803D1C">
        <w:rPr>
          <w:rFonts w:ascii="Arial" w:hAnsi="Arial" w:cs="Arial"/>
          <w:sz w:val="20"/>
          <w:szCs w:val="20"/>
          <w:lang w:eastAsia="en-US"/>
        </w:rPr>
        <w:t>update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>) software</w:t>
      </w:r>
      <w:r w:rsidR="00D718DF" w:rsidRPr="00803D1C">
        <w:rPr>
          <w:rFonts w:ascii="Arial" w:hAnsi="Arial" w:cs="Arial"/>
          <w:sz w:val="20"/>
          <w:szCs w:val="20"/>
          <w:lang w:eastAsia="en-US"/>
        </w:rPr>
        <w:t>, který je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718DF" w:rsidRPr="00803D1C">
        <w:rPr>
          <w:rFonts w:ascii="Arial" w:hAnsi="Arial" w:cs="Arial"/>
          <w:sz w:val="20"/>
          <w:szCs w:val="20"/>
          <w:lang w:eastAsia="en-US"/>
        </w:rPr>
        <w:t>součástí dodávaného HW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 xml:space="preserve"> včetně příslušných licencí poskytovaných v souladu s ustanovením </w:t>
      </w:r>
      <w:r w:rsidR="008B0F56" w:rsidRPr="00803D1C">
        <w:rPr>
          <w:rFonts w:ascii="Arial" w:hAnsi="Arial" w:cs="Arial"/>
          <w:sz w:val="20"/>
          <w:szCs w:val="20"/>
          <w:lang w:eastAsia="en-US"/>
        </w:rPr>
        <w:t>písm. d)</w:t>
      </w:r>
      <w:r w:rsidR="00284553" w:rsidRPr="00803D1C">
        <w:rPr>
          <w:rFonts w:ascii="Arial" w:hAnsi="Arial" w:cs="Arial"/>
          <w:sz w:val="20"/>
          <w:szCs w:val="20"/>
          <w:lang w:eastAsia="en-US"/>
        </w:rPr>
        <w:t xml:space="preserve"> tohoto článku</w:t>
      </w:r>
      <w:r w:rsidRPr="00803D1C">
        <w:rPr>
          <w:rFonts w:ascii="Arial" w:hAnsi="Arial" w:cs="Arial"/>
          <w:sz w:val="20"/>
          <w:szCs w:val="20"/>
          <w:lang w:eastAsia="en-US"/>
        </w:rPr>
        <w:t>;</w:t>
      </w:r>
    </w:p>
    <w:p w14:paraId="153334A2" w14:textId="77777777" w:rsidR="00971E69" w:rsidRPr="00803D1C" w:rsidRDefault="00690403" w:rsidP="00FE3E32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poskytnutí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 xml:space="preserve"> nevýhradních licencí k SW, který je nedílnou a neoddělitelnou součástí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dodávaného HW, včetně všech aktualizací získaných v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rámci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 xml:space="preserve"> P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odpory a Následné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podpory SW, a to k užití v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rámci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 xml:space="preserve"> Objednatele </w:t>
      </w:r>
      <w:r w:rsidR="00066F55" w:rsidRPr="00803D1C">
        <w:rPr>
          <w:rFonts w:ascii="Arial" w:hAnsi="Arial" w:cs="Arial"/>
          <w:sz w:val="20"/>
          <w:szCs w:val="20"/>
          <w:lang w:eastAsia="en-US"/>
        </w:rPr>
        <w:t xml:space="preserve">dle </w:t>
      </w:r>
      <w:r w:rsidR="00F20E3E" w:rsidRPr="00803D1C">
        <w:rPr>
          <w:rFonts w:ascii="Arial" w:hAnsi="Arial" w:cs="Arial"/>
          <w:sz w:val="20"/>
          <w:szCs w:val="20"/>
          <w:lang w:eastAsia="en-US"/>
        </w:rPr>
        <w:t>jeho potřeb</w:t>
      </w:r>
      <w:r w:rsidR="00F6721C" w:rsidRPr="00803D1C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pro všechny dodávané funkcionality/software na dobu</w:t>
      </w:r>
      <w:r w:rsidR="00DE4F0C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6031" w:rsidRPr="00803D1C">
        <w:rPr>
          <w:rFonts w:ascii="Arial" w:hAnsi="Arial" w:cs="Arial"/>
          <w:sz w:val="20"/>
          <w:szCs w:val="20"/>
          <w:lang w:eastAsia="en-US"/>
        </w:rPr>
        <w:t>trvání majetkových autorských práv k předmětnému SW</w:t>
      </w:r>
      <w:r w:rsidR="00B30B22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971E69" w:rsidRPr="00803D1C">
        <w:rPr>
          <w:rFonts w:ascii="Arial" w:hAnsi="Arial" w:cs="Arial"/>
          <w:sz w:val="20"/>
          <w:szCs w:val="20"/>
          <w:lang w:eastAsia="en-US"/>
        </w:rPr>
        <w:t>přičemž nelze využít ustanovení § 2370 občanského zákoníku.</w:t>
      </w:r>
    </w:p>
    <w:p w14:paraId="6876DE1A" w14:textId="77777777" w:rsidR="00E84ED6" w:rsidRPr="00803D1C" w:rsidRDefault="005B43F3" w:rsidP="00FE3E32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7D4F0C" w:rsidRPr="00803D1C">
        <w:rPr>
          <w:rFonts w:ascii="Arial" w:hAnsi="Arial" w:cs="Arial"/>
          <w:sz w:val="20"/>
          <w:szCs w:val="20"/>
          <w:lang w:eastAsia="en-US"/>
        </w:rPr>
        <w:t xml:space="preserve"> je povinen zajistit a odpovídá za to, že dodávané zboží má zejména následující vlastnosti: </w:t>
      </w:r>
    </w:p>
    <w:p w14:paraId="33336E94" w14:textId="77777777" w:rsidR="007D4F0C" w:rsidRPr="00803D1C" w:rsidRDefault="007D4F0C" w:rsidP="00FE3E32">
      <w:pPr>
        <w:pStyle w:val="Odstavecseseznamem"/>
        <w:numPr>
          <w:ilvl w:val="1"/>
          <w:numId w:val="34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>je nové, nepoužité</w:t>
      </w:r>
      <w:r w:rsidR="00087BBF" w:rsidRPr="00803D1C">
        <w:rPr>
          <w:rFonts w:ascii="Arial" w:hAnsi="Arial" w:cs="Arial"/>
          <w:sz w:val="20"/>
          <w:szCs w:val="20"/>
          <w:lang w:eastAsia="en-US"/>
        </w:rPr>
        <w:t xml:space="preserve"> a </w:t>
      </w:r>
      <w:r w:rsidRPr="00803D1C">
        <w:rPr>
          <w:rFonts w:ascii="Arial" w:hAnsi="Arial" w:cs="Arial"/>
          <w:sz w:val="20"/>
          <w:szCs w:val="20"/>
          <w:lang w:eastAsia="en-US"/>
        </w:rPr>
        <w:t>nerepasované;</w:t>
      </w:r>
    </w:p>
    <w:p w14:paraId="5725E327" w14:textId="77777777" w:rsidR="007D4F0C" w:rsidRPr="00803D1C" w:rsidRDefault="007D4F0C" w:rsidP="00FE3E32">
      <w:pPr>
        <w:pStyle w:val="Odstavecseseznamem"/>
        <w:numPr>
          <w:ilvl w:val="1"/>
          <w:numId w:val="34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odpovídá závazným technickým normám;</w:t>
      </w:r>
    </w:p>
    <w:p w14:paraId="638842A1" w14:textId="77777777" w:rsidR="007D4F0C" w:rsidRPr="00803D1C" w:rsidRDefault="007D4F0C" w:rsidP="00FE3E32">
      <w:pPr>
        <w:pStyle w:val="Odstavecseseznamem"/>
        <w:numPr>
          <w:ilvl w:val="1"/>
          <w:numId w:val="34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je bez materiálových, konstrukčních, výrobních a vzhledových vad;</w:t>
      </w:r>
    </w:p>
    <w:p w14:paraId="7D71172A" w14:textId="77777777" w:rsidR="007D4F0C" w:rsidRPr="00803D1C" w:rsidRDefault="007D4F0C" w:rsidP="00FE3E32">
      <w:pPr>
        <w:pStyle w:val="Odstavecseseznamem"/>
        <w:numPr>
          <w:ilvl w:val="1"/>
          <w:numId w:val="34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je bez právních vad</w:t>
      </w:r>
      <w:r w:rsidR="00C0479D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7692B00C" w14:textId="77777777" w:rsidR="006C390E" w:rsidRPr="00803D1C" w:rsidRDefault="006C390E" w:rsidP="00FE3E32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 se zavazuje předat vždy Objednateli současně se zbožím</w:t>
      </w:r>
      <w:r w:rsidR="00AA281E" w:rsidRPr="00803D1C">
        <w:rPr>
          <w:rFonts w:ascii="Arial" w:hAnsi="Arial" w:cs="Arial"/>
          <w:sz w:val="20"/>
          <w:szCs w:val="20"/>
          <w:lang w:eastAsia="en-US"/>
        </w:rPr>
        <w:t xml:space="preserve"> doklady nutné k</w:t>
      </w:r>
      <w:r w:rsidR="00845579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007053" w:rsidRPr="00803D1C">
        <w:rPr>
          <w:rFonts w:ascii="Arial" w:hAnsi="Arial" w:cs="Arial"/>
          <w:sz w:val="20"/>
          <w:szCs w:val="20"/>
          <w:lang w:eastAsia="en-US"/>
        </w:rPr>
        <w:t>jeho</w:t>
      </w:r>
      <w:r w:rsidR="0084557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A281E" w:rsidRPr="00803D1C">
        <w:rPr>
          <w:rFonts w:ascii="Arial" w:hAnsi="Arial" w:cs="Arial"/>
          <w:sz w:val="20"/>
          <w:szCs w:val="20"/>
          <w:lang w:eastAsia="en-US"/>
        </w:rPr>
        <w:t>převzetí</w:t>
      </w:r>
      <w:r w:rsidR="0084557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07053" w:rsidRPr="00803D1C">
        <w:rPr>
          <w:rFonts w:ascii="Arial" w:hAnsi="Arial" w:cs="Arial"/>
          <w:sz w:val="20"/>
          <w:szCs w:val="20"/>
          <w:lang w:eastAsia="en-US"/>
        </w:rPr>
        <w:t>a</w:t>
      </w:r>
      <w:r w:rsidR="00E934FE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nejpozději </w:t>
      </w:r>
      <w:r w:rsidR="00007053" w:rsidRPr="00803D1C">
        <w:rPr>
          <w:rFonts w:ascii="Arial" w:hAnsi="Arial" w:cs="Arial"/>
          <w:sz w:val="20"/>
          <w:szCs w:val="20"/>
          <w:lang w:eastAsia="en-US"/>
        </w:rPr>
        <w:t xml:space="preserve">zároveň </w:t>
      </w:r>
      <w:r w:rsidR="00B75B43" w:rsidRPr="00803D1C">
        <w:rPr>
          <w:rFonts w:ascii="Arial" w:hAnsi="Arial" w:cs="Arial"/>
          <w:sz w:val="20"/>
          <w:szCs w:val="20"/>
          <w:lang w:eastAsia="en-US"/>
        </w:rPr>
        <w:t>s</w:t>
      </w:r>
      <w:r w:rsidR="00007053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provedením instalačních prací, </w:t>
      </w:r>
      <w:r w:rsidR="00B75B43" w:rsidRPr="00803D1C">
        <w:rPr>
          <w:rFonts w:ascii="Arial" w:hAnsi="Arial" w:cs="Arial"/>
          <w:sz w:val="20"/>
          <w:szCs w:val="20"/>
          <w:lang w:eastAsia="en-US"/>
        </w:rPr>
        <w:t xml:space="preserve">veškeré </w:t>
      </w:r>
      <w:r w:rsidR="00007053" w:rsidRPr="00803D1C">
        <w:rPr>
          <w:rFonts w:ascii="Arial" w:hAnsi="Arial" w:cs="Arial"/>
          <w:sz w:val="20"/>
          <w:szCs w:val="20"/>
          <w:lang w:eastAsia="en-US"/>
        </w:rPr>
        <w:t>doklady nutné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k provozování a užívání předmětného zboží</w:t>
      </w:r>
      <w:r w:rsidR="00B75B43" w:rsidRPr="00803D1C">
        <w:rPr>
          <w:rFonts w:ascii="Arial" w:hAnsi="Arial" w:cs="Arial"/>
          <w:sz w:val="20"/>
          <w:szCs w:val="20"/>
          <w:lang w:eastAsia="en-US"/>
        </w:rPr>
        <w:t>.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75B43" w:rsidRPr="00803D1C">
        <w:rPr>
          <w:rFonts w:ascii="Arial" w:hAnsi="Arial" w:cs="Arial"/>
          <w:sz w:val="20"/>
          <w:szCs w:val="20"/>
          <w:lang w:eastAsia="en-US"/>
        </w:rPr>
        <w:t>T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j. </w:t>
      </w:r>
      <w:r w:rsidR="00C6261B" w:rsidRPr="00803D1C">
        <w:rPr>
          <w:rFonts w:ascii="Arial" w:hAnsi="Arial" w:cs="Arial"/>
          <w:sz w:val="20"/>
          <w:szCs w:val="20"/>
          <w:lang w:eastAsia="en-US"/>
        </w:rPr>
        <w:t>např.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záruční list, návody k použití, uživatelské příručky, technickou dokumentaci výrobce a doklad o</w:t>
      </w:r>
      <w:r w:rsidR="009F3D06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poskytnutí licence, a veškeré další doklady, nezbytné k řádnému užívání dodaného zboží (dále</w:t>
      </w:r>
      <w:r w:rsidR="00B75B43" w:rsidRPr="00803D1C">
        <w:rPr>
          <w:rFonts w:ascii="Arial" w:hAnsi="Arial" w:cs="Arial"/>
          <w:sz w:val="20"/>
          <w:szCs w:val="20"/>
          <w:lang w:eastAsia="en-US"/>
        </w:rPr>
        <w:t xml:space="preserve"> společně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Nezbytné doklady ke zboží</w:t>
      </w:r>
      <w:r w:rsidRPr="00803D1C">
        <w:rPr>
          <w:rFonts w:ascii="Arial" w:hAnsi="Arial" w:cs="Arial"/>
          <w:sz w:val="20"/>
          <w:szCs w:val="20"/>
          <w:lang w:eastAsia="en-US"/>
        </w:rPr>
        <w:t>“). Veškeré Nezbytné doklady ke zboží musí být v českém nebo slovenském jazyce. Výjimkou jsou technické dokumentace výrobců, které mohou být</w:t>
      </w:r>
      <w:r w:rsidR="0041704F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i</w:t>
      </w:r>
      <w:r w:rsidR="00675159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v</w:t>
      </w:r>
      <w:r w:rsidR="00675159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anglickém jazyce a mohou být Objednateli poskytnuty i formou uvedení odkazu na internetové stránky. </w:t>
      </w:r>
    </w:p>
    <w:p w14:paraId="7478BE0F" w14:textId="77777777" w:rsidR="003E7A13" w:rsidRPr="00803D1C" w:rsidRDefault="003E7A13" w:rsidP="00FE3E32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Komunikace </w:t>
      </w:r>
      <w:r w:rsidR="005A2C75" w:rsidRPr="00803D1C">
        <w:rPr>
          <w:rFonts w:ascii="Arial" w:hAnsi="Arial" w:cs="Arial"/>
          <w:sz w:val="20"/>
          <w:szCs w:val="20"/>
          <w:lang w:eastAsia="en-US"/>
        </w:rPr>
        <w:t>s 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5A2C75" w:rsidRPr="00803D1C">
        <w:rPr>
          <w:rFonts w:ascii="Arial" w:hAnsi="Arial" w:cs="Arial"/>
          <w:sz w:val="20"/>
          <w:szCs w:val="20"/>
          <w:lang w:eastAsia="en-US"/>
        </w:rPr>
        <w:t xml:space="preserve">em </w:t>
      </w:r>
      <w:r w:rsidRPr="00803D1C">
        <w:rPr>
          <w:rFonts w:ascii="Arial" w:hAnsi="Arial" w:cs="Arial"/>
          <w:sz w:val="20"/>
          <w:szCs w:val="20"/>
          <w:lang w:eastAsia="en-US"/>
        </w:rPr>
        <w:t>ve věci pos</w:t>
      </w:r>
      <w:r w:rsidR="00FD64B0" w:rsidRPr="00803D1C">
        <w:rPr>
          <w:rFonts w:ascii="Arial" w:hAnsi="Arial" w:cs="Arial"/>
          <w:sz w:val="20"/>
          <w:szCs w:val="20"/>
          <w:lang w:eastAsia="en-US"/>
        </w:rPr>
        <w:t xml:space="preserve">kytování Podpory podle této </w:t>
      </w:r>
      <w:r w:rsidR="0077242B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FD64B0" w:rsidRPr="00803D1C">
        <w:rPr>
          <w:rFonts w:ascii="Arial" w:hAnsi="Arial" w:cs="Arial"/>
          <w:sz w:val="20"/>
          <w:szCs w:val="20"/>
          <w:lang w:eastAsia="en-US"/>
        </w:rPr>
        <w:t>je po</w:t>
      </w:r>
      <w:r w:rsidR="00C922D5" w:rsidRPr="00803D1C">
        <w:rPr>
          <w:rFonts w:ascii="Arial" w:hAnsi="Arial" w:cs="Arial"/>
          <w:sz w:val="20"/>
          <w:szCs w:val="20"/>
          <w:lang w:eastAsia="en-US"/>
        </w:rPr>
        <w:t>p</w:t>
      </w:r>
      <w:r w:rsidR="00FD64B0" w:rsidRPr="00803D1C">
        <w:rPr>
          <w:rFonts w:ascii="Arial" w:hAnsi="Arial" w:cs="Arial"/>
          <w:sz w:val="20"/>
          <w:szCs w:val="20"/>
          <w:lang w:eastAsia="en-US"/>
        </w:rPr>
        <w:t>sána v</w:t>
      </w:r>
      <w:r w:rsidR="003C45E0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FD64B0" w:rsidRPr="00803D1C">
        <w:rPr>
          <w:rFonts w:ascii="Arial" w:hAnsi="Arial" w:cs="Arial"/>
          <w:sz w:val="20"/>
          <w:szCs w:val="20"/>
          <w:lang w:eastAsia="en-US"/>
        </w:rPr>
        <w:t>čl</w:t>
      </w:r>
      <w:r w:rsidR="003C45E0" w:rsidRPr="00803D1C">
        <w:rPr>
          <w:rFonts w:ascii="Arial" w:hAnsi="Arial" w:cs="Arial"/>
          <w:sz w:val="20"/>
          <w:szCs w:val="20"/>
          <w:lang w:eastAsia="en-US"/>
        </w:rPr>
        <w:t xml:space="preserve">. XI. této </w:t>
      </w:r>
      <w:r w:rsidR="0077242B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77242B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57202F79" w14:textId="77777777" w:rsidR="008F19F8" w:rsidRPr="00803D1C" w:rsidRDefault="00C65593" w:rsidP="00FE3E32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Objednatel si vyhrazuje právo </w:t>
      </w:r>
      <w:r w:rsidR="00154A2B" w:rsidRPr="00803D1C">
        <w:rPr>
          <w:rFonts w:ascii="Arial" w:hAnsi="Arial" w:cs="Arial"/>
          <w:sz w:val="20"/>
          <w:szCs w:val="20"/>
        </w:rPr>
        <w:t xml:space="preserve">uzavírat </w:t>
      </w:r>
      <w:r w:rsidR="00523137" w:rsidRPr="00803D1C">
        <w:rPr>
          <w:rFonts w:ascii="Arial" w:hAnsi="Arial" w:cs="Arial"/>
          <w:sz w:val="20"/>
          <w:szCs w:val="20"/>
        </w:rPr>
        <w:t>Smlouvy na plnění</w:t>
      </w:r>
      <w:r w:rsidRPr="00803D1C">
        <w:rPr>
          <w:rFonts w:ascii="Arial" w:hAnsi="Arial" w:cs="Arial"/>
          <w:sz w:val="20"/>
          <w:szCs w:val="20"/>
        </w:rPr>
        <w:t xml:space="preserve"> dle svých provozních potřeb. Tato</w:t>
      </w:r>
      <w:r w:rsidR="00523137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>Rámcová</w:t>
      </w:r>
      <w:r w:rsidR="00523137" w:rsidRPr="00803D1C">
        <w:rPr>
          <w:rFonts w:ascii="Arial" w:hAnsi="Arial" w:cs="Arial"/>
          <w:sz w:val="20"/>
          <w:szCs w:val="20"/>
        </w:rPr>
        <w:t xml:space="preserve"> smlouva</w:t>
      </w:r>
      <w:r w:rsidRPr="00803D1C">
        <w:rPr>
          <w:rFonts w:ascii="Arial" w:hAnsi="Arial" w:cs="Arial"/>
          <w:sz w:val="20"/>
          <w:szCs w:val="20"/>
        </w:rPr>
        <w:t xml:space="preserve"> nezavazuje Objednatele k objednání plnění v jakémkoli minimálním množství a</w:t>
      </w:r>
      <w:r w:rsidR="00523137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>rozsahu (co do typu plnění nebo jeho finančního objemu).</w:t>
      </w:r>
    </w:p>
    <w:p w14:paraId="08CA0FB3" w14:textId="77777777" w:rsidR="00EE507D" w:rsidRPr="00803D1C" w:rsidRDefault="00BB1BA9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V</w:t>
      </w:r>
      <w:r w:rsidR="00EE507D" w:rsidRPr="00803D1C">
        <w:rPr>
          <w:rFonts w:ascii="Arial" w:hAnsi="Arial" w:cs="Arial"/>
          <w:b/>
          <w:sz w:val="20"/>
          <w:szCs w:val="20"/>
        </w:rPr>
        <w:t>.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Pr="00803D1C">
        <w:rPr>
          <w:rFonts w:ascii="Arial" w:hAnsi="Arial" w:cs="Arial"/>
          <w:b/>
          <w:sz w:val="20"/>
          <w:szCs w:val="20"/>
        </w:rPr>
        <w:t>Doba,</w:t>
      </w:r>
      <w:r w:rsidR="00C667A5" w:rsidRPr="00803D1C">
        <w:rPr>
          <w:rFonts w:ascii="Arial" w:hAnsi="Arial" w:cs="Arial"/>
          <w:b/>
          <w:sz w:val="20"/>
          <w:szCs w:val="20"/>
        </w:rPr>
        <w:t xml:space="preserve"> způsob a</w:t>
      </w:r>
      <w:r w:rsidRPr="00803D1C">
        <w:rPr>
          <w:rFonts w:ascii="Arial" w:hAnsi="Arial" w:cs="Arial"/>
          <w:b/>
          <w:sz w:val="20"/>
          <w:szCs w:val="20"/>
        </w:rPr>
        <w:t xml:space="preserve"> místo </w:t>
      </w:r>
      <w:r w:rsidR="00EE507D" w:rsidRPr="00803D1C">
        <w:rPr>
          <w:rFonts w:ascii="Arial" w:hAnsi="Arial" w:cs="Arial"/>
          <w:b/>
          <w:sz w:val="20"/>
          <w:szCs w:val="20"/>
        </w:rPr>
        <w:t xml:space="preserve">plnění </w:t>
      </w:r>
    </w:p>
    <w:p w14:paraId="4AC8F83B" w14:textId="77777777" w:rsidR="00062396" w:rsidRPr="00803D1C" w:rsidRDefault="005B43F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6670B2" w:rsidRPr="00803D1C">
        <w:rPr>
          <w:rFonts w:ascii="Arial" w:hAnsi="Arial" w:cs="Arial"/>
          <w:sz w:val="20"/>
          <w:szCs w:val="20"/>
          <w:lang w:eastAsia="en-US"/>
        </w:rPr>
        <w:t xml:space="preserve"> je povinen odevzdat zboží Objednateli v místě plnění na své náklady a nebezpečí</w:t>
      </w:r>
      <w:r w:rsidR="00BF6293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1AE7BDBC" w14:textId="77777777" w:rsidR="00BF6293" w:rsidRPr="00803D1C" w:rsidRDefault="00BF629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Lhůta pro </w:t>
      </w:r>
      <w:r w:rsidR="002A4980" w:rsidRPr="00803D1C">
        <w:rPr>
          <w:rFonts w:ascii="Arial" w:hAnsi="Arial" w:cs="Arial"/>
          <w:sz w:val="20"/>
          <w:szCs w:val="20"/>
          <w:lang w:eastAsia="en-US"/>
        </w:rPr>
        <w:t>D</w:t>
      </w:r>
      <w:r w:rsidRPr="00803D1C">
        <w:rPr>
          <w:rFonts w:ascii="Arial" w:hAnsi="Arial" w:cs="Arial"/>
          <w:sz w:val="20"/>
          <w:szCs w:val="20"/>
          <w:lang w:eastAsia="en-US"/>
        </w:rPr>
        <w:t>odá</w:t>
      </w:r>
      <w:r w:rsidR="002A4980" w:rsidRPr="00803D1C">
        <w:rPr>
          <w:rFonts w:ascii="Arial" w:hAnsi="Arial" w:cs="Arial"/>
          <w:sz w:val="20"/>
          <w:szCs w:val="20"/>
          <w:lang w:eastAsia="en-US"/>
        </w:rPr>
        <w:t>vku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zboží dle</w:t>
      </w:r>
      <w:r w:rsidR="00230945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987A0C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="002A498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je vždy do 40 kalendářních dnů ode dne účinnosti příslušné Smlouvy</w:t>
      </w:r>
      <w:r w:rsidR="004D099F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4766A805" w14:textId="77777777" w:rsidR="00BF6293" w:rsidRPr="00803D1C" w:rsidRDefault="00BF629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určí pro každou Smlouvu </w:t>
      </w:r>
      <w:r w:rsidR="004D099F" w:rsidRPr="00803D1C">
        <w:rPr>
          <w:rFonts w:ascii="Arial" w:hAnsi="Arial" w:cs="Arial"/>
          <w:sz w:val="20"/>
          <w:szCs w:val="20"/>
          <w:lang w:eastAsia="en-US"/>
        </w:rPr>
        <w:t xml:space="preserve">na plnění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osoby, které budou oprávněné v jednotlivých místech plnění zboží převzít a podepsat předávací protokol, akceptační protokol (dále jen </w:t>
      </w:r>
      <w:r w:rsidR="00082A15" w:rsidRPr="00803D1C">
        <w:rPr>
          <w:rFonts w:ascii="Arial" w:hAnsi="Arial" w:cs="Arial"/>
          <w:sz w:val="20"/>
          <w:szCs w:val="20"/>
          <w:lang w:eastAsia="en-US"/>
        </w:rPr>
        <w:t>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Přebírající osoby</w:t>
      </w:r>
      <w:r w:rsidRPr="00803D1C">
        <w:rPr>
          <w:rFonts w:ascii="Arial" w:hAnsi="Arial" w:cs="Arial"/>
          <w:sz w:val="20"/>
          <w:szCs w:val="20"/>
          <w:lang w:eastAsia="en-US"/>
        </w:rPr>
        <w:t>") a</w:t>
      </w:r>
      <w:r w:rsidR="004D099F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uvede jejich kontaktní e-mail a telefon. Přebírající osoby budou uvedeny v příslušné Smlouvě</w:t>
      </w:r>
      <w:r w:rsidR="004D099F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nebo budou sděleny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4D099F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následně e-mailem zaslaným </w:t>
      </w:r>
      <w:r w:rsidR="00082A15" w:rsidRPr="00803D1C">
        <w:rPr>
          <w:rFonts w:ascii="Arial" w:hAnsi="Arial" w:cs="Arial"/>
          <w:sz w:val="20"/>
          <w:szCs w:val="20"/>
          <w:lang w:eastAsia="en-US"/>
        </w:rPr>
        <w:t xml:space="preserve">pověřenou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osobou Objednatele </w:t>
      </w:r>
      <w:r w:rsidR="004E59B4" w:rsidRPr="00803D1C">
        <w:rPr>
          <w:rFonts w:ascii="Arial" w:hAnsi="Arial" w:cs="Arial"/>
          <w:sz w:val="20"/>
          <w:szCs w:val="20"/>
          <w:lang w:eastAsia="en-US"/>
        </w:rPr>
        <w:t>p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ověřené osobě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0A058E" w:rsidRPr="00803D1C">
        <w:rPr>
          <w:rFonts w:ascii="Arial" w:hAnsi="Arial" w:cs="Arial"/>
          <w:sz w:val="20"/>
          <w:szCs w:val="20"/>
          <w:lang w:eastAsia="en-US"/>
        </w:rPr>
        <w:t>e</w:t>
      </w:r>
      <w:r w:rsidR="004E59B4" w:rsidRPr="00803D1C">
        <w:rPr>
          <w:rFonts w:ascii="Arial" w:hAnsi="Arial" w:cs="Arial"/>
          <w:sz w:val="20"/>
          <w:szCs w:val="20"/>
          <w:lang w:eastAsia="en-US"/>
        </w:rPr>
        <w:t xml:space="preserve"> viz čl. XV. odst. 5 této Rámcové smlouvy (dále jen „</w:t>
      </w:r>
      <w:r w:rsidR="004E59B4" w:rsidRPr="00803D1C">
        <w:rPr>
          <w:rFonts w:ascii="Arial" w:hAnsi="Arial" w:cs="Arial"/>
          <w:b/>
          <w:sz w:val="20"/>
          <w:szCs w:val="20"/>
          <w:lang w:eastAsia="en-US"/>
        </w:rPr>
        <w:t>Pověřen</w:t>
      </w:r>
      <w:r w:rsidR="0001228C" w:rsidRPr="00803D1C">
        <w:rPr>
          <w:rFonts w:ascii="Arial" w:hAnsi="Arial" w:cs="Arial"/>
          <w:b/>
          <w:sz w:val="20"/>
          <w:szCs w:val="20"/>
          <w:lang w:eastAsia="en-US"/>
        </w:rPr>
        <w:t>á</w:t>
      </w:r>
      <w:r w:rsidR="004E59B4" w:rsidRPr="00803D1C">
        <w:rPr>
          <w:rFonts w:ascii="Arial" w:hAnsi="Arial" w:cs="Arial"/>
          <w:b/>
          <w:sz w:val="20"/>
          <w:szCs w:val="20"/>
          <w:lang w:eastAsia="en-US"/>
        </w:rPr>
        <w:t xml:space="preserve"> osob</w:t>
      </w:r>
      <w:r w:rsidR="0001228C" w:rsidRPr="00803D1C">
        <w:rPr>
          <w:rFonts w:ascii="Arial" w:hAnsi="Arial" w:cs="Arial"/>
          <w:b/>
          <w:sz w:val="20"/>
          <w:szCs w:val="20"/>
          <w:lang w:eastAsia="en-US"/>
        </w:rPr>
        <w:t>a</w:t>
      </w:r>
      <w:r w:rsidR="004E59B4" w:rsidRPr="00803D1C">
        <w:rPr>
          <w:rFonts w:ascii="Arial" w:hAnsi="Arial" w:cs="Arial"/>
          <w:sz w:val="20"/>
          <w:szCs w:val="20"/>
          <w:lang w:eastAsia="en-US"/>
        </w:rPr>
        <w:t>“)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.  </w:t>
      </w:r>
    </w:p>
    <w:p w14:paraId="48488FAC" w14:textId="77777777" w:rsidR="00BF6293" w:rsidRPr="00803D1C" w:rsidRDefault="00BF629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Pokud </w:t>
      </w:r>
      <w:r w:rsidRPr="00803D1C">
        <w:rPr>
          <w:rFonts w:ascii="Arial" w:hAnsi="Arial" w:cs="Arial"/>
          <w:sz w:val="20"/>
          <w:szCs w:val="20"/>
        </w:rPr>
        <w:t>nebude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ve Smlouvě</w:t>
      </w:r>
      <w:r w:rsidR="000A058E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stanoveno jinak, bud</w:t>
      </w:r>
      <w:r w:rsidR="00F64261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5723" w:rsidRPr="00803D1C">
        <w:rPr>
          <w:rFonts w:ascii="Arial" w:hAnsi="Arial" w:cs="Arial"/>
          <w:sz w:val="20"/>
          <w:szCs w:val="20"/>
          <w:lang w:eastAsia="en-US"/>
        </w:rPr>
        <w:t>D</w:t>
      </w:r>
      <w:r w:rsidRPr="00803D1C">
        <w:rPr>
          <w:rFonts w:ascii="Arial" w:hAnsi="Arial" w:cs="Arial"/>
          <w:sz w:val="20"/>
          <w:szCs w:val="20"/>
          <w:lang w:eastAsia="en-US"/>
        </w:rPr>
        <w:t>odávk</w:t>
      </w:r>
      <w:r w:rsidR="00F64261" w:rsidRPr="00803D1C">
        <w:rPr>
          <w:rFonts w:ascii="Arial" w:hAnsi="Arial" w:cs="Arial"/>
          <w:sz w:val="20"/>
          <w:szCs w:val="20"/>
          <w:lang w:eastAsia="en-US"/>
        </w:rPr>
        <w:t>a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zboží v příslušném místě plnění zahrnovat tyto postupné kroky:</w:t>
      </w:r>
    </w:p>
    <w:p w14:paraId="22BC9ABE" w14:textId="77777777" w:rsidR="00BF6293" w:rsidRPr="00803D1C" w:rsidRDefault="00BF6293" w:rsidP="00FE3E32">
      <w:pPr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Předání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a převzetí zboží. Zboží bude považováno za předané a převzaté podpisem předávacího protokolu </w:t>
      </w:r>
      <w:r w:rsidR="0001228C" w:rsidRPr="00803D1C">
        <w:rPr>
          <w:rFonts w:ascii="Arial" w:hAnsi="Arial" w:cs="Arial"/>
          <w:sz w:val="20"/>
          <w:szCs w:val="20"/>
          <w:lang w:eastAsia="en-US"/>
        </w:rPr>
        <w:t>Přebírající</w:t>
      </w:r>
      <w:r w:rsidR="00022AD6" w:rsidRPr="00803D1C">
        <w:rPr>
          <w:rFonts w:ascii="Arial" w:hAnsi="Arial" w:cs="Arial"/>
          <w:sz w:val="20"/>
          <w:szCs w:val="20"/>
          <w:lang w:eastAsia="en-US"/>
        </w:rPr>
        <w:t xml:space="preserve"> osobou Objednatele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potvrzujícího řádné předání a převzetí zboží Objednatelem (dále jen </w:t>
      </w:r>
      <w:r w:rsidR="00F05BEA" w:rsidRPr="00803D1C">
        <w:rPr>
          <w:rFonts w:ascii="Arial" w:hAnsi="Arial" w:cs="Arial"/>
          <w:sz w:val="20"/>
          <w:szCs w:val="20"/>
          <w:lang w:eastAsia="en-US"/>
        </w:rPr>
        <w:t>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Předávací protokol</w:t>
      </w:r>
      <w:r w:rsidR="00824CA6" w:rsidRPr="00803D1C">
        <w:rPr>
          <w:rFonts w:ascii="Arial" w:hAnsi="Arial" w:cs="Arial"/>
          <w:sz w:val="20"/>
          <w:szCs w:val="20"/>
          <w:lang w:eastAsia="en-US"/>
        </w:rPr>
        <w:t>“</w:t>
      </w:r>
      <w:r w:rsidRPr="00803D1C">
        <w:rPr>
          <w:rFonts w:ascii="Arial" w:hAnsi="Arial" w:cs="Arial"/>
          <w:sz w:val="20"/>
          <w:szCs w:val="20"/>
          <w:lang w:eastAsia="en-US"/>
        </w:rPr>
        <w:t>).</w:t>
      </w:r>
    </w:p>
    <w:p w14:paraId="38893C06" w14:textId="77777777" w:rsidR="00BF6293" w:rsidRPr="00803D1C" w:rsidRDefault="00BF6293" w:rsidP="00FE3E32">
      <w:pPr>
        <w:numPr>
          <w:ilvl w:val="1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Instalaci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zboží, kontrolu jeho funkčnosti a parametrů, předání všech </w:t>
      </w:r>
      <w:r w:rsidR="00C6261B" w:rsidRPr="00803D1C">
        <w:rPr>
          <w:rFonts w:ascii="Arial" w:hAnsi="Arial" w:cs="Arial"/>
          <w:sz w:val="20"/>
          <w:szCs w:val="20"/>
          <w:lang w:eastAsia="en-US"/>
        </w:rPr>
        <w:t>N</w:t>
      </w:r>
      <w:r w:rsidRPr="00803D1C">
        <w:rPr>
          <w:rFonts w:ascii="Arial" w:hAnsi="Arial" w:cs="Arial"/>
          <w:sz w:val="20"/>
          <w:szCs w:val="20"/>
          <w:lang w:eastAsia="en-US"/>
        </w:rPr>
        <w:t>ezbytných dokladů ke zboží</w:t>
      </w:r>
      <w:r w:rsidR="00C6261B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a</w:t>
      </w:r>
      <w:r w:rsidR="00212A4A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následnou akceptaci, příp. neakceptování splnění </w:t>
      </w:r>
      <w:r w:rsidR="003A6A85" w:rsidRPr="00803D1C">
        <w:rPr>
          <w:rFonts w:ascii="Arial" w:hAnsi="Arial" w:cs="Arial"/>
          <w:sz w:val="20"/>
          <w:szCs w:val="20"/>
          <w:lang w:eastAsia="en-US"/>
        </w:rPr>
        <w:t>D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odávky zboží. Plnění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72145A" w:rsidRPr="00803D1C">
        <w:rPr>
          <w:rFonts w:ascii="Arial" w:hAnsi="Arial" w:cs="Arial"/>
          <w:sz w:val="20"/>
          <w:szCs w:val="20"/>
          <w:lang w:eastAsia="en-US"/>
        </w:rPr>
        <w:t xml:space="preserve">e </w:t>
      </w:r>
      <w:r w:rsidRPr="00803D1C">
        <w:rPr>
          <w:rFonts w:ascii="Arial" w:hAnsi="Arial" w:cs="Arial"/>
          <w:sz w:val="20"/>
          <w:szCs w:val="20"/>
          <w:lang w:eastAsia="en-US"/>
        </w:rPr>
        <w:t>dle příslušné Smlouvy</w:t>
      </w:r>
      <w:r w:rsidR="0072145A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bude v příslušném místě plnění považováno za řádně splněné podpisem akceptačního protokolu </w:t>
      </w:r>
      <w:r w:rsidR="0001228C" w:rsidRPr="00803D1C">
        <w:rPr>
          <w:rFonts w:ascii="Arial" w:hAnsi="Arial" w:cs="Arial"/>
          <w:sz w:val="20"/>
          <w:szCs w:val="20"/>
          <w:lang w:eastAsia="en-US"/>
        </w:rPr>
        <w:t xml:space="preserve">Přebírající </w:t>
      </w:r>
      <w:r w:rsidRPr="00803D1C">
        <w:rPr>
          <w:rFonts w:ascii="Arial" w:hAnsi="Arial" w:cs="Arial"/>
          <w:sz w:val="20"/>
          <w:szCs w:val="20"/>
          <w:lang w:eastAsia="en-US"/>
        </w:rPr>
        <w:t>osob</w:t>
      </w:r>
      <w:r w:rsidR="00C971D2" w:rsidRPr="00803D1C">
        <w:rPr>
          <w:rFonts w:ascii="Arial" w:hAnsi="Arial" w:cs="Arial"/>
          <w:sz w:val="20"/>
          <w:szCs w:val="20"/>
          <w:lang w:eastAsia="en-US"/>
        </w:rPr>
        <w:t>ou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971D2" w:rsidRPr="00803D1C">
        <w:rPr>
          <w:rFonts w:ascii="Arial" w:hAnsi="Arial" w:cs="Arial"/>
          <w:sz w:val="20"/>
          <w:szCs w:val="20"/>
          <w:lang w:eastAsia="en-US"/>
        </w:rPr>
        <w:t>Objednatele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potvrzujícího řádné provedení Dodávky zboží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em v příslušném místě plnění dle příslušné Smlouvy</w:t>
      </w:r>
      <w:r w:rsidR="00631870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a akceptaci této Dodávky zboží ze strany Objednatele (dále jen </w:t>
      </w:r>
      <w:r w:rsidR="00F05BEA" w:rsidRPr="00803D1C">
        <w:rPr>
          <w:rFonts w:ascii="Arial" w:hAnsi="Arial" w:cs="Arial"/>
          <w:sz w:val="20"/>
          <w:szCs w:val="20"/>
          <w:lang w:eastAsia="en-US"/>
        </w:rPr>
        <w:t>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Akceptační protokol</w:t>
      </w:r>
      <w:r w:rsidR="00824CA6" w:rsidRPr="00803D1C">
        <w:rPr>
          <w:rFonts w:ascii="Arial" w:hAnsi="Arial" w:cs="Arial"/>
          <w:sz w:val="20"/>
          <w:szCs w:val="20"/>
          <w:lang w:eastAsia="en-US"/>
        </w:rPr>
        <w:t>“</w:t>
      </w:r>
      <w:r w:rsidRPr="00803D1C">
        <w:rPr>
          <w:rFonts w:ascii="Arial" w:hAnsi="Arial" w:cs="Arial"/>
          <w:sz w:val="20"/>
          <w:szCs w:val="20"/>
          <w:lang w:eastAsia="en-US"/>
        </w:rPr>
        <w:t>).</w:t>
      </w:r>
    </w:p>
    <w:p w14:paraId="03D07339" w14:textId="77777777" w:rsidR="00631870" w:rsidRPr="00803D1C" w:rsidRDefault="005B43F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631870" w:rsidRPr="00803D1C">
        <w:rPr>
          <w:rFonts w:ascii="Arial" w:hAnsi="Arial" w:cs="Arial"/>
          <w:sz w:val="20"/>
          <w:szCs w:val="20"/>
          <w:lang w:eastAsia="en-US"/>
        </w:rPr>
        <w:t xml:space="preserve"> je povinen dohodnout s Přebírající osobou konkrétní datum a čas doručení zboží. Tyto údaje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31870" w:rsidRPr="00803D1C">
        <w:rPr>
          <w:rFonts w:ascii="Arial" w:hAnsi="Arial" w:cs="Arial"/>
          <w:sz w:val="20"/>
          <w:szCs w:val="20"/>
          <w:lang w:eastAsia="en-US"/>
        </w:rPr>
        <w:t xml:space="preserve"> následně písemně potvrdí elektronickou poštou na e-mail Přebírající osoby, a to nejméně </w:t>
      </w:r>
      <w:r w:rsidR="00631870" w:rsidRPr="00803D1C">
        <w:rPr>
          <w:rFonts w:ascii="Arial" w:hAnsi="Arial" w:cs="Arial"/>
          <w:b/>
          <w:sz w:val="20"/>
          <w:szCs w:val="20"/>
          <w:lang w:eastAsia="en-US"/>
        </w:rPr>
        <w:t>3</w:t>
      </w:r>
      <w:r w:rsidR="00CE7153" w:rsidRPr="00803D1C">
        <w:rPr>
          <w:rFonts w:ascii="Arial" w:hAnsi="Arial" w:cs="Arial"/>
          <w:b/>
          <w:sz w:val="20"/>
          <w:szCs w:val="20"/>
          <w:lang w:eastAsia="en-US"/>
        </w:rPr>
        <w:t> </w:t>
      </w:r>
      <w:r w:rsidR="00631870" w:rsidRPr="00803D1C">
        <w:rPr>
          <w:rFonts w:ascii="Arial" w:hAnsi="Arial" w:cs="Arial"/>
          <w:b/>
          <w:sz w:val="20"/>
          <w:szCs w:val="20"/>
          <w:lang w:eastAsia="en-US"/>
        </w:rPr>
        <w:t>pracovní dny před datem doručení zboží</w:t>
      </w:r>
      <w:r w:rsidR="00CE7153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6EE0F84B" w14:textId="77777777" w:rsidR="00D46025" w:rsidRPr="00803D1C" w:rsidRDefault="00CE7153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Nejpozději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 den doručení zboží zašle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určené Přebírající osobě (viz odst. </w:t>
      </w:r>
      <w:r w:rsidR="00C62B58" w:rsidRPr="00803D1C">
        <w:rPr>
          <w:rFonts w:ascii="Arial" w:hAnsi="Arial" w:cs="Arial"/>
          <w:sz w:val="20"/>
          <w:szCs w:val="20"/>
          <w:lang w:eastAsia="en-US"/>
        </w:rPr>
        <w:t>3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tohoto článku) příslušné Předávací protokoly podepsané Pověřenou osobou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46025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; Předávací protokol lze zaslat v naskenované podobě na e-mail </w:t>
      </w:r>
      <w:r w:rsidR="00FC0BAA" w:rsidRPr="00803D1C">
        <w:rPr>
          <w:rFonts w:ascii="Arial" w:hAnsi="Arial" w:cs="Arial"/>
          <w:sz w:val="20"/>
          <w:szCs w:val="20"/>
          <w:lang w:eastAsia="en-US"/>
        </w:rPr>
        <w:t>Přebírající osoby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Objednatele, nedohodnou-li se Smluvní strany v</w:t>
      </w:r>
      <w:r w:rsidR="00FC0AE3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konkrétním případě jinak.</w:t>
      </w:r>
    </w:p>
    <w:p w14:paraId="47A243FD" w14:textId="77777777" w:rsidR="00294AA0" w:rsidRPr="00803D1C" w:rsidRDefault="00294AA0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Při </w:t>
      </w:r>
      <w:r w:rsidRPr="00803D1C">
        <w:rPr>
          <w:rFonts w:ascii="Arial" w:hAnsi="Arial" w:cs="Arial"/>
          <w:sz w:val="20"/>
          <w:szCs w:val="20"/>
        </w:rPr>
        <w:t>doručení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zboží do místa plnění Přebírající osoba Objednatele zkontroluje zboží v zabaleném stavu, přičemž zkontroluje zejména soulad s údaji uvedenými v Předávacím protokolu, množství přepravních jednotek (tj. palet, krabic, kontejnerů apod.), neporušenost obalů, popisy na obalech</w:t>
      </w:r>
      <w:r w:rsidR="00E71A53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apod. V případě </w:t>
      </w: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>zjištění vad či jiných nesrovnalostí může Přebírající osoba jednotlivé kusy zboží nebo i celou dodávku nepřevzít. O nepřevzetí zboží (nebo jeho jednotlivých komponentů) je třeba provést zápis v příslušném dodacím dokumentu. Doručení zboží potvrdí Přebírající osoba podpisem dodávacího listu či jiného obdobného dokumentu (např. dokumentu kurýrní společnosti o převzetí zboží).</w:t>
      </w:r>
    </w:p>
    <w:p w14:paraId="37172CBC" w14:textId="77777777" w:rsidR="00CE7153" w:rsidRPr="00803D1C" w:rsidRDefault="00D46025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Řádné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dodání zboží bude potvrzeno podpisem Předávacího protokolu Objednatelem. V každém Předávacím protokolu bude uvedeno alespoň označení a číslo této Rámcové smlouvy a příslušné Smlouvy</w:t>
      </w:r>
      <w:r w:rsidR="00294AA0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specifikace převzatého zboží a jeho množství, datum, jméno a podpis k tomu oprávněných osob obou Smluvních stran. V případě nepřevzetí zboží (viz odst. </w:t>
      </w:r>
      <w:r w:rsidR="001D4A3D" w:rsidRPr="00803D1C">
        <w:rPr>
          <w:rFonts w:ascii="Arial" w:hAnsi="Arial" w:cs="Arial"/>
          <w:sz w:val="20"/>
          <w:szCs w:val="20"/>
          <w:lang w:eastAsia="en-US"/>
        </w:rPr>
        <w:t>7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tohoto článku) bude vyhotoven příslušný protokol, ve kterém bude kromě výše uvedených údajů vyspecifikováno nepřevzaté zboží</w:t>
      </w:r>
      <w:r w:rsidR="00AA7A43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03D1C">
        <w:rPr>
          <w:rFonts w:ascii="Arial" w:hAnsi="Arial" w:cs="Arial"/>
          <w:sz w:val="20"/>
          <w:szCs w:val="20"/>
          <w:lang w:eastAsia="en-US"/>
        </w:rPr>
        <w:t>budou uvedeny důvody jeho nepřevzetí a stanoven termín dodání zboží bez vad.</w:t>
      </w:r>
    </w:p>
    <w:p w14:paraId="0F1BEA63" w14:textId="77777777" w:rsidR="00375BC6" w:rsidRPr="00803D1C" w:rsidRDefault="00375BC6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 předání a převzetí zboží provede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montáž a instalaci zboží v příslušném datovém centru Objednatele v místě plnění. Instalací se rozumí provedení prací nezbytných pro zprovoznění příslušného </w:t>
      </w:r>
      <w:r w:rsidR="00CA4891" w:rsidRPr="00803D1C">
        <w:rPr>
          <w:rFonts w:ascii="Arial" w:hAnsi="Arial" w:cs="Arial"/>
          <w:sz w:val="20"/>
          <w:szCs w:val="20"/>
          <w:lang w:eastAsia="en-US"/>
        </w:rPr>
        <w:t xml:space="preserve">zboží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vč. nástrojů pro jeho správu, nastavení počáteční konfigurace a provedení zkoušek jeho funkčnosti v prostředí Objednatele. Současně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předá Přebírající osobě veškeré Nezbytné doklady k</w:t>
      </w:r>
      <w:r w:rsidR="00E86BB6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dodanému zboží a Přebírající osoba zkontroluje jejich kompletnost. </w:t>
      </w:r>
    </w:p>
    <w:p w14:paraId="3CFB9362" w14:textId="77777777" w:rsidR="0070658D" w:rsidRPr="00803D1C" w:rsidRDefault="0070658D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>Nejpozději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 den </w:t>
      </w:r>
      <w:r w:rsidR="00D10D92" w:rsidRPr="00803D1C">
        <w:rPr>
          <w:rFonts w:ascii="Arial" w:hAnsi="Arial" w:cs="Arial"/>
          <w:sz w:val="20"/>
          <w:szCs w:val="20"/>
          <w:lang w:eastAsia="en-US"/>
        </w:rPr>
        <w:t xml:space="preserve">zprovoznění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zboží zašle Dodavatel určené Přebírající osobě (viz odst. 3 tohoto článku) příslušné </w:t>
      </w:r>
      <w:r w:rsidR="00D10D92" w:rsidRPr="00803D1C">
        <w:rPr>
          <w:rFonts w:ascii="Arial" w:hAnsi="Arial" w:cs="Arial"/>
          <w:sz w:val="20"/>
          <w:szCs w:val="20"/>
          <w:lang w:eastAsia="en-US"/>
        </w:rPr>
        <w:t>Akceptační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protokoly podepsané Pověřenou osobou Dodavatele; </w:t>
      </w:r>
      <w:r w:rsidR="00D10D92" w:rsidRPr="00803D1C">
        <w:rPr>
          <w:rFonts w:ascii="Arial" w:hAnsi="Arial" w:cs="Arial"/>
          <w:sz w:val="20"/>
          <w:szCs w:val="20"/>
          <w:lang w:eastAsia="en-US"/>
        </w:rPr>
        <w:t>Akceptační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protokol lze zaslat v naskenované podobě na e-mail </w:t>
      </w:r>
      <w:r w:rsidR="00314257" w:rsidRPr="00803D1C">
        <w:rPr>
          <w:rFonts w:ascii="Arial" w:hAnsi="Arial" w:cs="Arial"/>
          <w:sz w:val="20"/>
          <w:szCs w:val="20"/>
          <w:lang w:eastAsia="en-US"/>
        </w:rPr>
        <w:t xml:space="preserve">Přebírající </w:t>
      </w:r>
      <w:r w:rsidRPr="00803D1C">
        <w:rPr>
          <w:rFonts w:ascii="Arial" w:hAnsi="Arial" w:cs="Arial"/>
          <w:sz w:val="20"/>
          <w:szCs w:val="20"/>
          <w:lang w:eastAsia="en-US"/>
        </w:rPr>
        <w:t>osoby</w:t>
      </w:r>
      <w:r w:rsidR="00183C4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Objednatele, nedohodnou-li se Smluvní strany v konkrétním případě jinak</w:t>
      </w:r>
      <w:r w:rsidR="00EE0CC5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1A51F204" w14:textId="77777777" w:rsidR="00375BC6" w:rsidRPr="00803D1C" w:rsidRDefault="00EA72EA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V případě vad či jiných nedostatků zboží (dále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vada zboží</w:t>
      </w:r>
      <w:r w:rsidRPr="00803D1C">
        <w:rPr>
          <w:rFonts w:ascii="Arial" w:hAnsi="Arial" w:cs="Arial"/>
          <w:sz w:val="20"/>
          <w:szCs w:val="20"/>
          <w:lang w:eastAsia="en-US"/>
        </w:rPr>
        <w:t>“) zjištěných v průběhu jeho montáže</w:t>
      </w:r>
      <w:r w:rsidR="00694927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03D1C">
        <w:rPr>
          <w:rFonts w:ascii="Arial" w:hAnsi="Arial" w:cs="Arial"/>
          <w:sz w:val="20"/>
          <w:szCs w:val="20"/>
          <w:lang w:eastAsia="en-US"/>
        </w:rPr>
        <w:t>instalace a zkoušek funkčnosti nebo v případě nekompletnosti dodaných dokladů je Objednatel</w:t>
      </w:r>
      <w:r w:rsidR="007C3E5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oprávněn příslušné plnění (plnění dle příslušné Smlouvy</w:t>
      </w:r>
      <w:r w:rsidR="007C3E54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) protokolárně odmítnout. V takovém případě ke splnění závazku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7C3E54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podle příslušné Smlouvy</w:t>
      </w:r>
      <w:r w:rsidR="007C3E54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nedojde.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bude povinen na vlastní náklady a nebezpečí zajistit nápravu (zpravidla dodáním nového zboží bez vad); pro dodání takového zboží se použijí výše uvedená ustanovení tohoto článku přiměřeně. Neakceptace příslušné Dodávky zboží Přebírající osobou</w:t>
      </w:r>
      <w:r w:rsidR="00D368D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bude řádně odůvodněna v </w:t>
      </w:r>
      <w:r w:rsidR="00DE05BA" w:rsidRPr="00803D1C">
        <w:rPr>
          <w:rFonts w:ascii="Arial" w:hAnsi="Arial" w:cs="Arial"/>
          <w:sz w:val="20"/>
          <w:szCs w:val="20"/>
          <w:lang w:eastAsia="en-US"/>
        </w:rPr>
        <w:t>p</w:t>
      </w:r>
      <w:r w:rsidRPr="00803D1C">
        <w:rPr>
          <w:rFonts w:ascii="Arial" w:hAnsi="Arial" w:cs="Arial"/>
          <w:sz w:val="20"/>
          <w:szCs w:val="20"/>
          <w:lang w:eastAsia="en-US"/>
        </w:rPr>
        <w:t>rotokolu o neakceptaci dodávky, a to zejména specifikací zjištěných vad.</w:t>
      </w:r>
    </w:p>
    <w:p w14:paraId="54BE4E01" w14:textId="77777777" w:rsidR="00AF6A09" w:rsidRPr="00803D1C" w:rsidRDefault="00AF6A09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Podpisem Akceptačního protokolu Objednatelem přechází na Objednatele vlastnické právo k</w:t>
      </w:r>
      <w:r w:rsidR="00A33D7F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dodanému</w:t>
      </w:r>
      <w:r w:rsidR="00A33D7F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zboží a nebezpečí škody na zboží</w:t>
      </w:r>
      <w:r w:rsidR="00A33D7F" w:rsidRPr="00803D1C">
        <w:rPr>
          <w:rFonts w:ascii="Arial" w:hAnsi="Arial" w:cs="Arial"/>
          <w:sz w:val="20"/>
          <w:szCs w:val="20"/>
          <w:lang w:eastAsia="en-US"/>
        </w:rPr>
        <w:t>.</w:t>
      </w:r>
      <w:r w:rsidR="00830CD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3C3724D" w14:textId="77777777" w:rsidR="00A33D7F" w:rsidRPr="00803D1C" w:rsidRDefault="00A33D7F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Objednatel </w:t>
      </w:r>
      <w:r w:rsidR="00EB3988" w:rsidRPr="00803D1C">
        <w:rPr>
          <w:rFonts w:ascii="Arial" w:hAnsi="Arial" w:cs="Arial"/>
          <w:sz w:val="20"/>
          <w:szCs w:val="20"/>
          <w:lang w:eastAsia="en-US"/>
        </w:rPr>
        <w:t xml:space="preserve">nabývá </w:t>
      </w:r>
      <w:r w:rsidRPr="00803D1C">
        <w:rPr>
          <w:rFonts w:ascii="Arial" w:hAnsi="Arial" w:cs="Arial"/>
          <w:sz w:val="20"/>
          <w:szCs w:val="20"/>
          <w:lang w:eastAsia="en-US"/>
        </w:rPr>
        <w:t>ke dni podpisu Akceptačního protokolu právo k užití předmětného SW (licenci) v</w:t>
      </w:r>
      <w:r w:rsidR="00C60A90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rozsahu a za podmínek stanovených v</w:t>
      </w:r>
      <w:r w:rsidR="0034507F" w:rsidRPr="00803D1C">
        <w:rPr>
          <w:rFonts w:ascii="Arial" w:hAnsi="Arial" w:cs="Arial"/>
          <w:sz w:val="20"/>
          <w:szCs w:val="20"/>
          <w:lang w:eastAsia="en-US"/>
        </w:rPr>
        <w:t xml:space="preserve"> této </w:t>
      </w:r>
      <w:r w:rsidRPr="00803D1C">
        <w:rPr>
          <w:rFonts w:ascii="Arial" w:hAnsi="Arial" w:cs="Arial"/>
          <w:sz w:val="20"/>
          <w:szCs w:val="20"/>
          <w:lang w:eastAsia="en-US"/>
        </w:rPr>
        <w:t>Rámcové smlouvě.</w:t>
      </w:r>
    </w:p>
    <w:p w14:paraId="1C04CA11" w14:textId="77777777" w:rsidR="00A33D7F" w:rsidRPr="00803D1C" w:rsidRDefault="00A33D7F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Podpisem </w:t>
      </w:r>
      <w:r w:rsidR="00011D95" w:rsidRPr="00803D1C">
        <w:rPr>
          <w:rFonts w:ascii="Arial" w:hAnsi="Arial" w:cs="Arial"/>
          <w:sz w:val="20"/>
          <w:szCs w:val="20"/>
          <w:lang w:eastAsia="en-US"/>
        </w:rPr>
        <w:t xml:space="preserve">posledního </w:t>
      </w:r>
      <w:r w:rsidRPr="00803D1C">
        <w:rPr>
          <w:rFonts w:ascii="Arial" w:hAnsi="Arial" w:cs="Arial"/>
          <w:sz w:val="20"/>
          <w:szCs w:val="20"/>
          <w:lang w:eastAsia="en-US"/>
        </w:rPr>
        <w:t>Akceptačního protokolu</w:t>
      </w:r>
      <w:r w:rsidR="00DE07E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Objednatelem je závazek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9054F9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11D95" w:rsidRPr="00803D1C">
        <w:rPr>
          <w:rFonts w:ascii="Arial" w:hAnsi="Arial" w:cs="Arial"/>
          <w:sz w:val="20"/>
          <w:szCs w:val="20"/>
          <w:lang w:eastAsia="en-US"/>
        </w:rPr>
        <w:t>dle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příslušné Smlouvy</w:t>
      </w:r>
      <w:r w:rsidR="00022F60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splněn</w:t>
      </w:r>
      <w:r w:rsidR="009E3137"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11D95" w:rsidRPr="00803D1C">
        <w:rPr>
          <w:rFonts w:ascii="Arial" w:hAnsi="Arial" w:cs="Arial"/>
          <w:sz w:val="20"/>
          <w:szCs w:val="20"/>
          <w:lang w:eastAsia="en-US"/>
        </w:rPr>
        <w:t xml:space="preserve">je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oprávněn vystavit na Dodávku zboží fakturu dle příslušných ustanovení </w:t>
      </w:r>
      <w:r w:rsidR="00A14ED9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803D1C">
        <w:rPr>
          <w:rFonts w:ascii="Arial" w:hAnsi="Arial" w:cs="Arial"/>
          <w:sz w:val="20"/>
          <w:szCs w:val="20"/>
          <w:lang w:eastAsia="en-US"/>
        </w:rPr>
        <w:t>Rámcové smlouvy.</w:t>
      </w:r>
    </w:p>
    <w:p w14:paraId="7EC8BCB2" w14:textId="77777777" w:rsidR="00420DE1" w:rsidRPr="00803D1C" w:rsidRDefault="00312BFF" w:rsidP="00FE3E32">
      <w:pPr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Místem plnění jsou datová centra Objednatele na adresách</w:t>
      </w:r>
      <w:r w:rsidR="00420DE1" w:rsidRPr="00803D1C">
        <w:rPr>
          <w:rFonts w:ascii="Arial" w:hAnsi="Arial" w:cs="Arial"/>
          <w:sz w:val="20"/>
          <w:szCs w:val="20"/>
          <w:lang w:eastAsia="en-US"/>
        </w:rPr>
        <w:t>:</w:t>
      </w:r>
    </w:p>
    <w:p w14:paraId="75FC06A6" w14:textId="77777777" w:rsidR="00312BFF" w:rsidRPr="00803D1C" w:rsidRDefault="00312BFF" w:rsidP="00FE3E32">
      <w:pPr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Všeobecná zdravotní pojišťovna České republiky, Orlická 2020/4, 130 00 Praha 3,</w:t>
      </w:r>
    </w:p>
    <w:p w14:paraId="60981699" w14:textId="77777777" w:rsidR="00312BFF" w:rsidRPr="00803D1C" w:rsidRDefault="00312BFF" w:rsidP="00FE3E32">
      <w:pPr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ČD Telematika a.s., Pod Táborem 369/8a, 190 00 Praha 9.</w:t>
      </w:r>
    </w:p>
    <w:p w14:paraId="45A7D502" w14:textId="77777777" w:rsidR="00A255E4" w:rsidRPr="00803D1C" w:rsidRDefault="00A255E4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V</w:t>
      </w:r>
      <w:r w:rsidR="00D9480E" w:rsidRPr="00803D1C">
        <w:rPr>
          <w:rFonts w:ascii="Arial" w:hAnsi="Arial" w:cs="Arial"/>
          <w:b/>
          <w:sz w:val="20"/>
          <w:szCs w:val="20"/>
        </w:rPr>
        <w:t>I</w:t>
      </w:r>
      <w:r w:rsidRPr="00803D1C">
        <w:rPr>
          <w:rFonts w:ascii="Arial" w:hAnsi="Arial" w:cs="Arial"/>
          <w:b/>
          <w:sz w:val="20"/>
          <w:szCs w:val="20"/>
        </w:rPr>
        <w:t>. Smlouvy na plnění</w:t>
      </w:r>
    </w:p>
    <w:p w14:paraId="52A37701" w14:textId="77777777" w:rsidR="006B11AA" w:rsidRPr="00803D1C" w:rsidRDefault="004E7A01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Plnění podle této 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em poskytováno na základě jednotlivých Smluv na plnění, které budou </w:t>
      </w:r>
      <w:r w:rsidR="00B156E2" w:rsidRPr="00803D1C">
        <w:rPr>
          <w:rFonts w:ascii="Arial" w:hAnsi="Arial" w:cs="Arial"/>
          <w:sz w:val="20"/>
          <w:szCs w:val="20"/>
          <w:lang w:eastAsia="en-US"/>
        </w:rPr>
        <w:t>uzavírány na základě písemného n</w:t>
      </w:r>
      <w:r w:rsidRPr="00803D1C">
        <w:rPr>
          <w:rFonts w:ascii="Arial" w:hAnsi="Arial" w:cs="Arial"/>
          <w:sz w:val="20"/>
          <w:szCs w:val="20"/>
          <w:lang w:eastAsia="en-US"/>
        </w:rPr>
        <w:t>ávrhu Smlouvy na</w:t>
      </w:r>
      <w:r w:rsidR="00B156E2" w:rsidRPr="00803D1C">
        <w:rPr>
          <w:rFonts w:ascii="Arial" w:hAnsi="Arial" w:cs="Arial"/>
          <w:sz w:val="20"/>
          <w:szCs w:val="20"/>
          <w:lang w:eastAsia="en-US"/>
        </w:rPr>
        <w:t xml:space="preserve"> plnění Objednatele a přijetí n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ávrhu Smlouvy na plnění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em. Smluvní strany se výslovně dohodly na tom, že za den </w:t>
      </w:r>
      <w:r w:rsidR="00B156E2" w:rsidRPr="00803D1C">
        <w:rPr>
          <w:rFonts w:ascii="Arial" w:hAnsi="Arial" w:cs="Arial"/>
          <w:sz w:val="20"/>
          <w:szCs w:val="20"/>
          <w:lang w:eastAsia="en-US"/>
        </w:rPr>
        <w:t>přijetí n</w:t>
      </w:r>
      <w:r w:rsidR="002110DB" w:rsidRPr="00803D1C">
        <w:rPr>
          <w:rFonts w:ascii="Arial" w:hAnsi="Arial" w:cs="Arial"/>
          <w:sz w:val="20"/>
          <w:szCs w:val="20"/>
          <w:lang w:eastAsia="en-US"/>
        </w:rPr>
        <w:t>ávrhu Smlouvy na plnění</w:t>
      </w:r>
      <w:r w:rsidR="00BB404A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2110DB" w:rsidRPr="00803D1C">
        <w:rPr>
          <w:rFonts w:ascii="Arial" w:hAnsi="Arial" w:cs="Arial"/>
          <w:sz w:val="20"/>
          <w:szCs w:val="20"/>
          <w:lang w:eastAsia="en-US"/>
        </w:rPr>
        <w:t xml:space="preserve">a tedy za den </w:t>
      </w:r>
      <w:r w:rsidRPr="00803D1C">
        <w:rPr>
          <w:rFonts w:ascii="Arial" w:hAnsi="Arial" w:cs="Arial"/>
          <w:sz w:val="20"/>
          <w:szCs w:val="20"/>
          <w:lang w:eastAsia="en-US"/>
        </w:rPr>
        <w:t>uzavření Smlouvy na plnění</w:t>
      </w:r>
      <w:r w:rsidR="008C628B" w:rsidRPr="00803D1C">
        <w:rPr>
          <w:rFonts w:ascii="Arial" w:hAnsi="Arial" w:cs="Arial"/>
          <w:sz w:val="20"/>
          <w:szCs w:val="20"/>
          <w:lang w:eastAsia="en-US"/>
        </w:rPr>
        <w:t xml:space="preserve"> bude </w:t>
      </w:r>
      <w:r w:rsidR="00714A0A" w:rsidRPr="00803D1C">
        <w:rPr>
          <w:rFonts w:ascii="Arial" w:hAnsi="Arial" w:cs="Arial"/>
          <w:sz w:val="20"/>
          <w:szCs w:val="20"/>
          <w:lang w:eastAsia="en-US"/>
        </w:rPr>
        <w:t xml:space="preserve">považován </w:t>
      </w:r>
      <w:r w:rsidR="008C628B" w:rsidRPr="00803D1C">
        <w:rPr>
          <w:rFonts w:ascii="Arial" w:hAnsi="Arial" w:cs="Arial"/>
          <w:sz w:val="20"/>
          <w:szCs w:val="20"/>
          <w:lang w:eastAsia="en-US"/>
        </w:rPr>
        <w:t>den, kdy příslušná Smlouva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 plnění bude podepsána oběma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mluvními stranami</w:t>
      </w:r>
      <w:r w:rsidR="004C2637" w:rsidRPr="00803D1C">
        <w:rPr>
          <w:rFonts w:ascii="Arial" w:hAnsi="Arial" w:cs="Arial"/>
          <w:sz w:val="20"/>
          <w:szCs w:val="20"/>
          <w:lang w:eastAsia="en-US"/>
        </w:rPr>
        <w:t xml:space="preserve"> (</w:t>
      </w:r>
      <w:r w:rsidR="000E0017" w:rsidRPr="00803D1C">
        <w:rPr>
          <w:rFonts w:ascii="Arial" w:hAnsi="Arial" w:cs="Arial"/>
          <w:sz w:val="20"/>
          <w:szCs w:val="20"/>
          <w:lang w:eastAsia="en-US"/>
        </w:rPr>
        <w:t xml:space="preserve">tj. </w:t>
      </w:r>
      <w:r w:rsidR="00F34B11" w:rsidRPr="00803D1C">
        <w:rPr>
          <w:rFonts w:ascii="Arial" w:hAnsi="Arial" w:cs="Arial"/>
          <w:sz w:val="20"/>
          <w:szCs w:val="20"/>
          <w:lang w:eastAsia="en-US"/>
        </w:rPr>
        <w:t>o</w:t>
      </w:r>
      <w:r w:rsidR="003D5086" w:rsidRPr="00803D1C">
        <w:rPr>
          <w:rFonts w:ascii="Arial" w:hAnsi="Arial" w:cs="Arial"/>
          <w:sz w:val="20"/>
          <w:szCs w:val="20"/>
          <w:lang w:eastAsia="en-US"/>
        </w:rPr>
        <w:t>právněnými osobami</w:t>
      </w:r>
      <w:r w:rsidR="009C73C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="009C73C4" w:rsidRPr="00803D1C">
        <w:rPr>
          <w:rFonts w:ascii="Arial" w:hAnsi="Arial" w:cs="Arial"/>
          <w:sz w:val="20"/>
          <w:szCs w:val="20"/>
          <w:lang w:eastAsia="en-US"/>
        </w:rPr>
        <w:t xml:space="preserve">mluvních stran </w:t>
      </w:r>
      <w:r w:rsidR="00ED2A9D" w:rsidRPr="00803D1C">
        <w:rPr>
          <w:rFonts w:ascii="Arial" w:hAnsi="Arial" w:cs="Arial"/>
          <w:sz w:val="20"/>
          <w:szCs w:val="20"/>
          <w:lang w:eastAsia="en-US"/>
        </w:rPr>
        <w:t>–</w:t>
      </w:r>
      <w:r w:rsidR="003D5086" w:rsidRPr="00803D1C">
        <w:rPr>
          <w:rFonts w:ascii="Arial" w:hAnsi="Arial" w:cs="Arial"/>
          <w:sz w:val="20"/>
          <w:szCs w:val="20"/>
          <w:lang w:eastAsia="en-US"/>
        </w:rPr>
        <w:t xml:space="preserve"> srov. čl</w:t>
      </w:r>
      <w:r w:rsidR="009C73C4" w:rsidRPr="00803D1C">
        <w:rPr>
          <w:rFonts w:ascii="Arial" w:hAnsi="Arial" w:cs="Arial"/>
          <w:sz w:val="20"/>
          <w:szCs w:val="20"/>
          <w:lang w:eastAsia="en-US"/>
        </w:rPr>
        <w:t>. XV.</w:t>
      </w:r>
      <w:r w:rsidR="00757D0B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C73C4" w:rsidRPr="00803D1C">
        <w:rPr>
          <w:rFonts w:ascii="Arial" w:hAnsi="Arial" w:cs="Arial"/>
          <w:sz w:val="20"/>
          <w:szCs w:val="20"/>
          <w:lang w:eastAsia="en-US"/>
        </w:rPr>
        <w:t>odst.</w:t>
      </w:r>
      <w:r w:rsidR="001A7C53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45A63" w:rsidRPr="00803D1C">
        <w:rPr>
          <w:rFonts w:ascii="Arial" w:hAnsi="Arial" w:cs="Arial"/>
          <w:sz w:val="20"/>
          <w:szCs w:val="20"/>
          <w:lang w:eastAsia="en-US"/>
        </w:rPr>
        <w:t>9</w:t>
      </w:r>
      <w:r w:rsidR="003D5086" w:rsidRPr="00803D1C">
        <w:rPr>
          <w:rFonts w:ascii="Arial" w:hAnsi="Arial" w:cs="Arial"/>
          <w:sz w:val="20"/>
          <w:szCs w:val="20"/>
          <w:lang w:eastAsia="en-US"/>
        </w:rPr>
        <w:t>)</w:t>
      </w:r>
      <w:r w:rsidR="001B645A"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B11AA" w:rsidRPr="00803D1C">
        <w:rPr>
          <w:rFonts w:ascii="Arial" w:hAnsi="Arial" w:cs="Arial"/>
          <w:sz w:val="20"/>
          <w:szCs w:val="20"/>
          <w:lang w:eastAsia="en-US"/>
        </w:rPr>
        <w:t>Příslušná Smlouva na plnění nabývá účinnosti dnem</w:t>
      </w:r>
      <w:r w:rsidR="003D508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B11AA" w:rsidRPr="00803D1C">
        <w:rPr>
          <w:rFonts w:ascii="Arial" w:hAnsi="Arial" w:cs="Arial"/>
          <w:sz w:val="20"/>
          <w:szCs w:val="20"/>
          <w:lang w:eastAsia="en-US"/>
        </w:rPr>
        <w:t>jejího uveřejnění p</w:t>
      </w:r>
      <w:r w:rsidR="0020609E" w:rsidRPr="00803D1C">
        <w:rPr>
          <w:rFonts w:ascii="Arial" w:hAnsi="Arial" w:cs="Arial"/>
          <w:sz w:val="20"/>
          <w:szCs w:val="20"/>
          <w:lang w:eastAsia="en-US"/>
        </w:rPr>
        <w:t>rostřednictvím registru smluv (</w:t>
      </w:r>
      <w:r w:rsidR="006B11AA" w:rsidRPr="00803D1C">
        <w:rPr>
          <w:rFonts w:ascii="Arial" w:hAnsi="Arial" w:cs="Arial"/>
          <w:sz w:val="20"/>
          <w:szCs w:val="20"/>
          <w:lang w:eastAsia="en-US"/>
        </w:rPr>
        <w:t>k tomu srov. čl.</w:t>
      </w:r>
      <w:r w:rsidR="008035BD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CE21E4" w:rsidRPr="00803D1C">
        <w:rPr>
          <w:rFonts w:ascii="Arial" w:hAnsi="Arial" w:cs="Arial"/>
          <w:sz w:val="20"/>
          <w:szCs w:val="20"/>
          <w:lang w:eastAsia="en-US"/>
        </w:rPr>
        <w:t>XIII.</w:t>
      </w:r>
      <w:r w:rsidR="00264DBE" w:rsidRPr="00803D1C">
        <w:rPr>
          <w:rFonts w:ascii="Arial" w:hAnsi="Arial" w:cs="Arial"/>
          <w:sz w:val="20"/>
          <w:szCs w:val="20"/>
          <w:lang w:eastAsia="en-US"/>
        </w:rPr>
        <w:t>)</w:t>
      </w:r>
      <w:r w:rsidR="004754CE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641953ED" w14:textId="77777777" w:rsidR="00EE507D" w:rsidRPr="00803D1C" w:rsidRDefault="004757DF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Každá </w:t>
      </w:r>
      <w:r w:rsidR="00A92896" w:rsidRPr="00803D1C">
        <w:rPr>
          <w:rFonts w:ascii="Arial" w:hAnsi="Arial" w:cs="Arial"/>
          <w:sz w:val="20"/>
          <w:szCs w:val="20"/>
          <w:lang w:eastAsia="en-US"/>
        </w:rPr>
        <w:t xml:space="preserve">Smlouva na plnění </w:t>
      </w:r>
      <w:r w:rsidR="00264DBE" w:rsidRPr="00803D1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="00EE507D" w:rsidRPr="00803D1C">
        <w:rPr>
          <w:rFonts w:ascii="Arial" w:hAnsi="Arial" w:cs="Arial"/>
          <w:sz w:val="20"/>
          <w:szCs w:val="20"/>
          <w:lang w:eastAsia="en-US"/>
        </w:rPr>
        <w:t>obsahovat zejména:</w:t>
      </w:r>
    </w:p>
    <w:p w14:paraId="3AB5A0E3" w14:textId="77777777" w:rsidR="00E054AC" w:rsidRPr="00803D1C" w:rsidRDefault="00905FFB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identifikační údaje Objednatele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e</w:t>
      </w:r>
      <w:r w:rsidR="0020609E" w:rsidRPr="00803D1C">
        <w:rPr>
          <w:rFonts w:ascii="Arial" w:hAnsi="Arial" w:cs="Arial"/>
          <w:sz w:val="20"/>
          <w:szCs w:val="20"/>
          <w:lang w:eastAsia="en-US"/>
        </w:rPr>
        <w:t xml:space="preserve"> (</w:t>
      </w:r>
      <w:r w:rsidR="00C20974" w:rsidRPr="00803D1C">
        <w:rPr>
          <w:rFonts w:ascii="Arial" w:hAnsi="Arial" w:cs="Arial"/>
          <w:sz w:val="20"/>
          <w:szCs w:val="20"/>
          <w:lang w:eastAsia="en-US"/>
        </w:rPr>
        <w:t xml:space="preserve">viz Strany 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C20974" w:rsidRPr="00803D1C">
        <w:rPr>
          <w:rFonts w:ascii="Arial" w:hAnsi="Arial" w:cs="Arial"/>
          <w:sz w:val="20"/>
          <w:szCs w:val="20"/>
          <w:lang w:eastAsia="en-US"/>
        </w:rPr>
        <w:t>)</w:t>
      </w:r>
      <w:r w:rsidRPr="00803D1C">
        <w:rPr>
          <w:rFonts w:ascii="Arial" w:hAnsi="Arial" w:cs="Arial"/>
          <w:sz w:val="20"/>
          <w:szCs w:val="20"/>
          <w:lang w:eastAsia="en-US"/>
        </w:rPr>
        <w:t>,</w:t>
      </w:r>
    </w:p>
    <w:p w14:paraId="64E9EC9E" w14:textId="77777777" w:rsidR="00E054AC" w:rsidRPr="00803D1C" w:rsidRDefault="00905FFB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číslo Smlouvy na plnění,</w:t>
      </w:r>
    </w:p>
    <w:p w14:paraId="7D276686" w14:textId="77777777" w:rsidR="00E054AC" w:rsidRPr="00803D1C" w:rsidRDefault="00905FFB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celý </w:t>
      </w:r>
      <w:r w:rsidR="00EE507D" w:rsidRPr="00803D1C">
        <w:rPr>
          <w:rFonts w:ascii="Arial" w:hAnsi="Arial" w:cs="Arial"/>
          <w:sz w:val="20"/>
          <w:szCs w:val="20"/>
          <w:lang w:eastAsia="en-US"/>
        </w:rPr>
        <w:t xml:space="preserve">název a číslo této Rámcové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4757DF" w:rsidRPr="00803D1C">
        <w:rPr>
          <w:rFonts w:ascii="Arial" w:hAnsi="Arial" w:cs="Arial"/>
          <w:sz w:val="20"/>
          <w:szCs w:val="20"/>
          <w:lang w:eastAsia="en-US"/>
        </w:rPr>
        <w:t>,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 </w:t>
      </w:r>
      <w:proofErr w:type="gramStart"/>
      <w:r w:rsidRPr="00803D1C">
        <w:rPr>
          <w:rFonts w:ascii="Arial" w:hAnsi="Arial" w:cs="Arial"/>
          <w:sz w:val="20"/>
          <w:szCs w:val="20"/>
          <w:lang w:eastAsia="en-US"/>
        </w:rPr>
        <w:t>základě</w:t>
      </w:r>
      <w:proofErr w:type="gramEnd"/>
      <w:r w:rsidRPr="00803D1C">
        <w:rPr>
          <w:rFonts w:ascii="Arial" w:hAnsi="Arial" w:cs="Arial"/>
          <w:sz w:val="20"/>
          <w:szCs w:val="20"/>
          <w:lang w:eastAsia="en-US"/>
        </w:rPr>
        <w:t xml:space="preserve"> které se Smlouva na plnění uzavírá,</w:t>
      </w:r>
    </w:p>
    <w:p w14:paraId="6B952FEB" w14:textId="77777777" w:rsidR="00E054AC" w:rsidRPr="00803D1C" w:rsidRDefault="00905FFB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specifikaci</w:t>
      </w:r>
      <w:r w:rsidR="00D3173E" w:rsidRPr="00803D1C">
        <w:rPr>
          <w:rFonts w:ascii="Arial" w:hAnsi="Arial" w:cs="Arial"/>
          <w:sz w:val="20"/>
          <w:szCs w:val="20"/>
          <w:lang w:eastAsia="en-US"/>
        </w:rPr>
        <w:t xml:space="preserve"> poskytovaného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plnění</w:t>
      </w:r>
      <w:r w:rsidR="003C7794" w:rsidRPr="00803D1C">
        <w:rPr>
          <w:rFonts w:ascii="Arial" w:hAnsi="Arial" w:cs="Arial"/>
          <w:sz w:val="20"/>
          <w:szCs w:val="20"/>
          <w:lang w:eastAsia="en-US"/>
        </w:rPr>
        <w:t xml:space="preserve"> a jeho množství,</w:t>
      </w:r>
    </w:p>
    <w:p w14:paraId="555C3358" w14:textId="77777777" w:rsidR="003D1A16" w:rsidRPr="00803D1C" w:rsidRDefault="00905FFB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jednotkové ceny </w:t>
      </w:r>
      <w:r w:rsidR="00BA199B" w:rsidRPr="00803D1C">
        <w:rPr>
          <w:rFonts w:ascii="Arial" w:hAnsi="Arial" w:cs="Arial"/>
          <w:sz w:val="20"/>
          <w:szCs w:val="20"/>
          <w:lang w:eastAsia="en-US"/>
        </w:rPr>
        <w:t xml:space="preserve">poskytovaného </w:t>
      </w:r>
      <w:r w:rsidRPr="00803D1C">
        <w:rPr>
          <w:rFonts w:ascii="Arial" w:hAnsi="Arial" w:cs="Arial"/>
          <w:sz w:val="20"/>
          <w:szCs w:val="20"/>
          <w:lang w:eastAsia="en-US"/>
        </w:rPr>
        <w:t>plnění bez DPH</w:t>
      </w:r>
      <w:r w:rsidR="00D5204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a celkovou cenu </w:t>
      </w:r>
      <w:r w:rsidR="00BA199B" w:rsidRPr="00803D1C">
        <w:rPr>
          <w:rFonts w:ascii="Arial" w:hAnsi="Arial" w:cs="Arial"/>
          <w:sz w:val="20"/>
          <w:szCs w:val="20"/>
          <w:lang w:eastAsia="en-US"/>
        </w:rPr>
        <w:t xml:space="preserve">poskytovaného </w:t>
      </w:r>
      <w:r w:rsidRPr="00803D1C">
        <w:rPr>
          <w:rFonts w:ascii="Arial" w:hAnsi="Arial" w:cs="Arial"/>
          <w:sz w:val="20"/>
          <w:szCs w:val="20"/>
          <w:lang w:eastAsia="en-US"/>
        </w:rPr>
        <w:t>plnění bez DPH</w:t>
      </w:r>
      <w:r w:rsidR="008035BD" w:rsidRPr="00803D1C">
        <w:rPr>
          <w:rFonts w:ascii="Arial" w:hAnsi="Arial" w:cs="Arial"/>
          <w:sz w:val="20"/>
          <w:szCs w:val="20"/>
          <w:lang w:eastAsia="en-US"/>
        </w:rPr>
        <w:t>,</w:t>
      </w:r>
      <w:r w:rsidR="007971F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D1A1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D2AA33D" w14:textId="77777777" w:rsidR="00D52048" w:rsidRPr="00803D1C" w:rsidRDefault="00D52048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místo plnění a</w:t>
      </w:r>
      <w:r w:rsidR="00573FBF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dobu plnění</w:t>
      </w:r>
      <w:r w:rsidR="003E5698" w:rsidRPr="00803D1C">
        <w:rPr>
          <w:rFonts w:ascii="Arial" w:hAnsi="Arial" w:cs="Arial"/>
          <w:sz w:val="20"/>
          <w:szCs w:val="20"/>
          <w:lang w:eastAsia="en-US"/>
        </w:rPr>
        <w:t>,</w:t>
      </w:r>
    </w:p>
    <w:p w14:paraId="77C5470E" w14:textId="77777777" w:rsidR="00B86346" w:rsidRPr="00803D1C" w:rsidRDefault="00B86346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uvedení osob Objednatele oprávněných zboží převzít a podepsat Předávací protokol a Akceptační protokol; oprávnění osob uvedených v čl. XV. odst. </w:t>
      </w:r>
      <w:r w:rsidR="00DF50C2" w:rsidRPr="00803D1C">
        <w:rPr>
          <w:rFonts w:ascii="Arial" w:hAnsi="Arial" w:cs="Arial"/>
          <w:sz w:val="20"/>
          <w:szCs w:val="20"/>
          <w:lang w:eastAsia="en-US"/>
        </w:rPr>
        <w:t>5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této Rámcové smlouvy k těmto činnostem tímto není dotčeno</w:t>
      </w:r>
      <w:r w:rsidR="002D71AC" w:rsidRPr="00803D1C">
        <w:rPr>
          <w:rFonts w:ascii="Arial" w:hAnsi="Arial" w:cs="Arial"/>
          <w:sz w:val="20"/>
          <w:szCs w:val="20"/>
          <w:lang w:eastAsia="en-US"/>
        </w:rPr>
        <w:t>,</w:t>
      </w:r>
    </w:p>
    <w:p w14:paraId="6643D381" w14:textId="77777777" w:rsidR="001D3B89" w:rsidRPr="00803D1C" w:rsidRDefault="00A92896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ustanovení o nabytí účinnosti Smlouvy na plnění (viz odst. </w:t>
      </w:r>
      <w:r w:rsidR="008E722E" w:rsidRPr="00803D1C">
        <w:rPr>
          <w:rFonts w:ascii="Arial" w:hAnsi="Arial" w:cs="Arial"/>
          <w:sz w:val="20"/>
          <w:szCs w:val="20"/>
          <w:lang w:eastAsia="en-US"/>
        </w:rPr>
        <w:t>1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tohoto článku</w:t>
      </w:r>
      <w:r w:rsidR="008035BD" w:rsidRPr="00803D1C">
        <w:rPr>
          <w:rFonts w:ascii="Arial" w:hAnsi="Arial" w:cs="Arial"/>
          <w:sz w:val="20"/>
          <w:szCs w:val="20"/>
          <w:lang w:eastAsia="en-US"/>
        </w:rPr>
        <w:t>),</w:t>
      </w:r>
    </w:p>
    <w:p w14:paraId="5315D999" w14:textId="77777777" w:rsidR="008035BD" w:rsidRPr="00803D1C" w:rsidRDefault="00AD1DD2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text </w:t>
      </w:r>
      <w:r w:rsidR="001D3B89" w:rsidRPr="00803D1C">
        <w:rPr>
          <w:rFonts w:ascii="Arial" w:hAnsi="Arial" w:cs="Arial"/>
          <w:sz w:val="20"/>
          <w:szCs w:val="20"/>
          <w:lang w:eastAsia="en-US"/>
        </w:rPr>
        <w:t xml:space="preserve">„V ostatním se tato Smlouva na plnění řídí Rámcovou </w:t>
      </w:r>
      <w:r w:rsidR="008F382D" w:rsidRPr="00803D1C">
        <w:rPr>
          <w:rFonts w:ascii="Arial" w:hAnsi="Arial" w:cs="Arial"/>
          <w:sz w:val="20"/>
          <w:szCs w:val="20"/>
          <w:lang w:eastAsia="en-US"/>
        </w:rPr>
        <w:t>smlouvou</w:t>
      </w:r>
      <w:r w:rsidR="001D3B89" w:rsidRPr="00803D1C">
        <w:rPr>
          <w:rFonts w:ascii="Arial" w:hAnsi="Arial" w:cs="Arial"/>
          <w:sz w:val="20"/>
          <w:szCs w:val="20"/>
          <w:lang w:eastAsia="en-US"/>
        </w:rPr>
        <w:t>."</w:t>
      </w:r>
      <w:r w:rsidR="008035BD" w:rsidRPr="00803D1C">
        <w:rPr>
          <w:rFonts w:ascii="Arial" w:hAnsi="Arial" w:cs="Arial"/>
          <w:sz w:val="20"/>
          <w:szCs w:val="20"/>
          <w:lang w:eastAsia="en-US"/>
        </w:rPr>
        <w:t>,</w:t>
      </w:r>
    </w:p>
    <w:p w14:paraId="0849A557" w14:textId="77777777" w:rsidR="00777316" w:rsidRPr="00803D1C" w:rsidRDefault="00A92896" w:rsidP="00FE3E32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podpis Smlouvy na plnění Objednatelem i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B61ECD" w:rsidRPr="00803D1C">
        <w:rPr>
          <w:rFonts w:ascii="Arial" w:hAnsi="Arial" w:cs="Arial"/>
          <w:sz w:val="20"/>
          <w:szCs w:val="20"/>
          <w:lang w:eastAsia="en-US"/>
        </w:rPr>
        <w:t>em</w:t>
      </w:r>
      <w:r w:rsidR="00AD1DD2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0609E" w:rsidRPr="00803D1C">
        <w:rPr>
          <w:rFonts w:ascii="Arial" w:hAnsi="Arial" w:cs="Arial"/>
          <w:sz w:val="20"/>
          <w:szCs w:val="20"/>
          <w:lang w:eastAsia="en-US"/>
        </w:rPr>
        <w:t>(</w:t>
      </w:r>
      <w:r w:rsidR="00AD1DD2" w:rsidRPr="00803D1C">
        <w:rPr>
          <w:rFonts w:ascii="Arial" w:hAnsi="Arial" w:cs="Arial"/>
          <w:sz w:val="20"/>
          <w:szCs w:val="20"/>
          <w:lang w:eastAsia="en-US"/>
        </w:rPr>
        <w:t xml:space="preserve">srov. </w:t>
      </w:r>
      <w:r w:rsidR="00413C03" w:rsidRPr="00803D1C">
        <w:rPr>
          <w:rFonts w:ascii="Arial" w:hAnsi="Arial" w:cs="Arial"/>
          <w:sz w:val="20"/>
          <w:szCs w:val="20"/>
          <w:lang w:eastAsia="en-US"/>
        </w:rPr>
        <w:t>odst.</w:t>
      </w:r>
      <w:r w:rsidR="008035B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13C03" w:rsidRPr="00803D1C">
        <w:rPr>
          <w:rFonts w:ascii="Arial" w:hAnsi="Arial" w:cs="Arial"/>
          <w:sz w:val="20"/>
          <w:szCs w:val="20"/>
          <w:lang w:eastAsia="en-US"/>
        </w:rPr>
        <w:t xml:space="preserve">1 tohoto </w:t>
      </w:r>
      <w:r w:rsidR="00AD1DD2" w:rsidRPr="00803D1C">
        <w:rPr>
          <w:rFonts w:ascii="Arial" w:hAnsi="Arial" w:cs="Arial"/>
          <w:sz w:val="20"/>
          <w:szCs w:val="20"/>
          <w:lang w:eastAsia="en-US"/>
        </w:rPr>
        <w:t>čl</w:t>
      </w:r>
      <w:r w:rsidR="00413C03" w:rsidRPr="00803D1C">
        <w:rPr>
          <w:rFonts w:ascii="Arial" w:hAnsi="Arial" w:cs="Arial"/>
          <w:sz w:val="20"/>
          <w:szCs w:val="20"/>
          <w:lang w:eastAsia="en-US"/>
        </w:rPr>
        <w:t>ánku).</w:t>
      </w:r>
    </w:p>
    <w:p w14:paraId="0C58BD85" w14:textId="77777777" w:rsidR="009530BF" w:rsidRPr="00803D1C" w:rsidRDefault="009530BF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Návrh Smlouvy </w:t>
      </w:r>
      <w:r w:rsidR="003D371A" w:rsidRPr="00803D1C">
        <w:rPr>
          <w:rFonts w:ascii="Arial" w:hAnsi="Arial" w:cs="Arial"/>
          <w:sz w:val="20"/>
          <w:szCs w:val="20"/>
          <w:lang w:eastAsia="en-US"/>
        </w:rPr>
        <w:t xml:space="preserve">na plnění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bude Objednatel doručovat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B86662" w:rsidRPr="00803D1C">
        <w:rPr>
          <w:rFonts w:ascii="Arial" w:hAnsi="Arial" w:cs="Arial"/>
          <w:sz w:val="20"/>
          <w:szCs w:val="20"/>
          <w:lang w:eastAsia="en-US"/>
        </w:rPr>
        <w:t>i</w:t>
      </w:r>
      <w:r w:rsidR="007A0906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56A5D" w:rsidRPr="00803D1C">
        <w:rPr>
          <w:rFonts w:ascii="Arial" w:hAnsi="Arial" w:cs="Arial"/>
          <w:sz w:val="20"/>
          <w:szCs w:val="20"/>
          <w:lang w:eastAsia="en-US"/>
        </w:rPr>
        <w:t xml:space="preserve">vždy do jeho datové schránky. Návrh Smlouvy na plnění je doručen dodáním do datové schránky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F02F30" w:rsidRPr="00803D1C">
        <w:rPr>
          <w:rFonts w:ascii="Arial" w:hAnsi="Arial" w:cs="Arial"/>
          <w:sz w:val="20"/>
          <w:szCs w:val="20"/>
          <w:lang w:eastAsia="en-US"/>
        </w:rPr>
        <w:t>e.</w:t>
      </w:r>
    </w:p>
    <w:p w14:paraId="436B52A9" w14:textId="77777777" w:rsidR="00456A5D" w:rsidRPr="00803D1C" w:rsidRDefault="005B43F3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56A5D" w:rsidRPr="00803D1C">
        <w:rPr>
          <w:rFonts w:ascii="Arial" w:hAnsi="Arial" w:cs="Arial"/>
          <w:sz w:val="20"/>
          <w:szCs w:val="20"/>
          <w:lang w:eastAsia="en-US"/>
        </w:rPr>
        <w:t>je povinen doručit přijetí Smlouvy na</w:t>
      </w:r>
      <w:r w:rsidR="000F183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56A5D" w:rsidRPr="00803D1C">
        <w:rPr>
          <w:rFonts w:ascii="Arial" w:hAnsi="Arial" w:cs="Arial"/>
          <w:sz w:val="20"/>
          <w:szCs w:val="20"/>
          <w:lang w:eastAsia="en-US"/>
        </w:rPr>
        <w:t>plnění do datové schránky Objednatele, a to do 5</w:t>
      </w:r>
      <w:r w:rsidR="008F18B8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456A5D" w:rsidRPr="00803D1C">
        <w:rPr>
          <w:rFonts w:ascii="Arial" w:hAnsi="Arial" w:cs="Arial"/>
          <w:sz w:val="20"/>
          <w:szCs w:val="20"/>
          <w:lang w:eastAsia="en-US"/>
        </w:rPr>
        <w:t>pracovních dnů ode dne doručení návrhu Smlouvy na plnění.</w:t>
      </w:r>
    </w:p>
    <w:p w14:paraId="074EF1D8" w14:textId="77777777" w:rsidR="00456A5D" w:rsidRPr="00803D1C" w:rsidRDefault="00456A5D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podepíše Smlouvu na plnění uznávaným elektronickým podpisem ve smyslu § 6 odst. 2 zákona č. 297/2016 Sb.</w:t>
      </w:r>
      <w:r w:rsidR="007E4BA4" w:rsidRPr="00803D1C">
        <w:rPr>
          <w:rFonts w:ascii="Arial" w:hAnsi="Arial" w:cs="Arial"/>
          <w:sz w:val="20"/>
          <w:szCs w:val="20"/>
          <w:lang w:eastAsia="en-US"/>
        </w:rPr>
        <w:t>,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BA4" w:rsidRPr="00803D1C">
        <w:rPr>
          <w:rFonts w:ascii="Arial" w:hAnsi="Arial" w:cs="Arial"/>
          <w:sz w:val="20"/>
          <w:szCs w:val="20"/>
          <w:lang w:eastAsia="en-US"/>
        </w:rPr>
        <w:t>o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službách vytvářejících důvěru pro elektronické transakce, ve znění pozdějších předpisů (dále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ZSVD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“);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návrh Smlouvy na plnění podepíše v souladu s § 5 ZSVD kvalifikovaným elektronickým podpisem.</w:t>
      </w:r>
    </w:p>
    <w:p w14:paraId="7AA093C7" w14:textId="77777777" w:rsidR="00565EA7" w:rsidRPr="00803D1C" w:rsidRDefault="00565EA7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Osoby oprávněné k podpisu Smlouvy na plnění jsou osoby, jejichž oprávnění zastupovat Smluvní stranu je zřejmé z veřejného </w:t>
      </w:r>
      <w:r w:rsidR="000F1830" w:rsidRPr="00803D1C">
        <w:rPr>
          <w:rFonts w:ascii="Arial" w:hAnsi="Arial" w:cs="Arial"/>
          <w:sz w:val="20"/>
          <w:szCs w:val="20"/>
          <w:lang w:eastAsia="en-US"/>
        </w:rPr>
        <w:t>rejstříku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případně osoby výslovně uvedené v článku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XV</w:t>
      </w:r>
      <w:r w:rsidRPr="00803D1C">
        <w:rPr>
          <w:rFonts w:ascii="Arial" w:hAnsi="Arial" w:cs="Arial"/>
          <w:sz w:val="20"/>
          <w:szCs w:val="20"/>
          <w:lang w:eastAsia="en-US"/>
        </w:rPr>
        <w:t>.</w:t>
      </w:r>
      <w:r w:rsidR="00340A7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F1830" w:rsidRPr="00803D1C">
        <w:rPr>
          <w:rFonts w:ascii="Arial" w:hAnsi="Arial" w:cs="Arial"/>
          <w:sz w:val="20"/>
          <w:szCs w:val="20"/>
          <w:lang w:eastAsia="en-US"/>
        </w:rPr>
        <w:t>o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dst. </w:t>
      </w:r>
      <w:r w:rsidR="00845A63" w:rsidRPr="00803D1C">
        <w:rPr>
          <w:rFonts w:ascii="Arial" w:hAnsi="Arial" w:cs="Arial"/>
          <w:sz w:val="20"/>
          <w:szCs w:val="20"/>
          <w:lang w:eastAsia="en-US"/>
        </w:rPr>
        <w:t>9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této Rámcové smlouvy.</w:t>
      </w:r>
    </w:p>
    <w:p w14:paraId="7D522EDA" w14:textId="77777777" w:rsidR="00374755" w:rsidRPr="00803D1C" w:rsidRDefault="005B43F3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5" w:name="_Toc327187807"/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374755" w:rsidRPr="00803D1C">
        <w:rPr>
          <w:rFonts w:ascii="Arial" w:hAnsi="Arial" w:cs="Arial"/>
          <w:sz w:val="20"/>
          <w:szCs w:val="20"/>
          <w:lang w:eastAsia="en-US"/>
        </w:rPr>
        <w:t xml:space="preserve"> je oprávněn nepřijmout Smlouvu</w:t>
      </w:r>
      <w:r w:rsidR="00C43BD0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="00374755" w:rsidRPr="00803D1C">
        <w:rPr>
          <w:rFonts w:ascii="Arial" w:hAnsi="Arial" w:cs="Arial"/>
          <w:sz w:val="20"/>
          <w:szCs w:val="20"/>
          <w:lang w:eastAsia="en-US"/>
        </w:rPr>
        <w:t xml:space="preserve"> pouze z objektivních důvodů, které nemůže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374755" w:rsidRPr="00803D1C">
        <w:rPr>
          <w:rFonts w:ascii="Arial" w:hAnsi="Arial" w:cs="Arial"/>
          <w:sz w:val="20"/>
          <w:szCs w:val="20"/>
          <w:lang w:eastAsia="en-US"/>
        </w:rPr>
        <w:t xml:space="preserve"> ovlivnit nebo se jim vyhnout.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374755" w:rsidRPr="00803D1C">
        <w:rPr>
          <w:rFonts w:ascii="Arial" w:hAnsi="Arial" w:cs="Arial"/>
          <w:sz w:val="20"/>
          <w:szCs w:val="20"/>
          <w:lang w:eastAsia="en-US"/>
        </w:rPr>
        <w:t xml:space="preserve"> musí tyto důvody písemně sdělit Objednateli, a</w:t>
      </w:r>
      <w:r w:rsidR="008F18B8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374755" w:rsidRPr="00803D1C">
        <w:rPr>
          <w:rFonts w:ascii="Arial" w:hAnsi="Arial" w:cs="Arial"/>
          <w:sz w:val="20"/>
          <w:szCs w:val="20"/>
          <w:lang w:eastAsia="en-US"/>
        </w:rPr>
        <w:t>to stejnou formou a ve stejné lhůtě jako přijetí Smlouvy</w:t>
      </w:r>
      <w:r w:rsidR="001C7151" w:rsidRPr="00803D1C">
        <w:rPr>
          <w:rFonts w:ascii="Arial" w:hAnsi="Arial" w:cs="Arial"/>
          <w:sz w:val="20"/>
          <w:szCs w:val="20"/>
          <w:lang w:eastAsia="en-US"/>
        </w:rPr>
        <w:t xml:space="preserve"> na plnění.</w:t>
      </w:r>
    </w:p>
    <w:p w14:paraId="54DC613F" w14:textId="77777777" w:rsidR="001C7151" w:rsidRPr="00803D1C" w:rsidRDefault="001C7151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Objednatel si v zadávací dokumentaci k Veřejné zakázce na uzavření Rámcové smlouvy vyhradil v</w:t>
      </w:r>
      <w:r w:rsidR="00DE4ED0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souladu s § 100 odst. 1 ZZVZ změnu závazku z Rámcové smlouvy, a to následovně. V případě, kdy za trvání Rámcové smlouvy dojde k následné nemožnosti plnění ve smyslu § 2006 a násl. občanského zákoníku, tj. nebude z objektivních důvodů možné dodání zboží specifikovaného v Rámcové smlouvě</w:t>
      </w:r>
      <w:r w:rsidR="00C039C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(např. v situaci, pokud daný typ zboží bude v důsledku technologického vývoje nahrazen typem novým), je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oprávněn nabídnout Objednateli dodání náhradního zboží a</w:t>
      </w:r>
      <w:r w:rsidR="00DE4ED0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Objednatel si vyhrazuje právo takovou nabídku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E4ED0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 dodání náhradního zboží přijmout/nepřijmout. Náhradní zboží musí </w:t>
      </w:r>
      <w:r w:rsidR="00205CBC" w:rsidRPr="00803D1C">
        <w:rPr>
          <w:rFonts w:ascii="Arial" w:hAnsi="Arial" w:cs="Arial"/>
          <w:sz w:val="20"/>
          <w:szCs w:val="20"/>
          <w:lang w:eastAsia="en-US"/>
        </w:rPr>
        <w:t>plně nahrazovat rozšiřující diskové moduly (</w:t>
      </w:r>
      <w:proofErr w:type="spellStart"/>
      <w:r w:rsidR="00205CBC" w:rsidRPr="00803D1C">
        <w:rPr>
          <w:rFonts w:ascii="Arial" w:hAnsi="Arial" w:cs="Arial"/>
          <w:sz w:val="20"/>
          <w:szCs w:val="20"/>
          <w:lang w:eastAsia="en-US"/>
        </w:rPr>
        <w:t>kity</w:t>
      </w:r>
      <w:proofErr w:type="spellEnd"/>
      <w:r w:rsidR="00205CBC" w:rsidRPr="00803D1C">
        <w:rPr>
          <w:rFonts w:ascii="Arial" w:hAnsi="Arial" w:cs="Arial"/>
          <w:sz w:val="20"/>
          <w:szCs w:val="20"/>
          <w:lang w:eastAsia="en-US"/>
        </w:rPr>
        <w:t xml:space="preserve">) HPE </w:t>
      </w:r>
      <w:proofErr w:type="spellStart"/>
      <w:r w:rsidR="00205CBC" w:rsidRPr="00803D1C">
        <w:rPr>
          <w:rFonts w:ascii="Arial" w:hAnsi="Arial" w:cs="Arial"/>
          <w:sz w:val="20"/>
          <w:szCs w:val="20"/>
          <w:lang w:eastAsia="en-US"/>
        </w:rPr>
        <w:t>StoreOnce</w:t>
      </w:r>
      <w:proofErr w:type="spellEnd"/>
      <w:r w:rsidR="00205CBC" w:rsidRPr="00803D1C">
        <w:rPr>
          <w:rFonts w:ascii="Arial" w:hAnsi="Arial" w:cs="Arial"/>
          <w:sz w:val="20"/>
          <w:szCs w:val="20"/>
          <w:lang w:eastAsia="en-US"/>
        </w:rPr>
        <w:t xml:space="preserve"> 52/5650 88TB Cap </w:t>
      </w:r>
      <w:proofErr w:type="spellStart"/>
      <w:r w:rsidR="00205CBC" w:rsidRPr="00803D1C">
        <w:rPr>
          <w:rFonts w:ascii="Arial" w:hAnsi="Arial" w:cs="Arial"/>
          <w:sz w:val="20"/>
          <w:szCs w:val="20"/>
          <w:lang w:eastAsia="en-US"/>
        </w:rPr>
        <w:t>Upg</w:t>
      </w:r>
      <w:proofErr w:type="spellEnd"/>
      <w:r w:rsidR="00205CBC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205CBC" w:rsidRPr="00803D1C">
        <w:rPr>
          <w:rFonts w:ascii="Arial" w:hAnsi="Arial" w:cs="Arial"/>
          <w:sz w:val="20"/>
          <w:szCs w:val="20"/>
          <w:lang w:eastAsia="en-US"/>
        </w:rPr>
        <w:t>Kit</w:t>
      </w:r>
      <w:proofErr w:type="spellEnd"/>
      <w:r w:rsidR="00205CBC" w:rsidRPr="00803D1C">
        <w:rPr>
          <w:rFonts w:ascii="Arial" w:hAnsi="Arial" w:cs="Arial"/>
          <w:sz w:val="20"/>
          <w:szCs w:val="20"/>
          <w:lang w:eastAsia="en-US"/>
        </w:rPr>
        <w:t>, musí být určeno do výše uvedených zařízení B2D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a musí být dodáno maximálně za sjednané jednotkové ceny nahrazovaného zboží</w:t>
      </w:r>
      <w:r w:rsidR="00CF2E26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258B9810" w14:textId="77777777" w:rsidR="008811E7" w:rsidRPr="00803D1C" w:rsidRDefault="008811E7" w:rsidP="00FE3E32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Náhradní zboží je možné dodat pouze se souhlasem Objednatele, který Objednatel udělí formou zaslání nového návrhu na uzavření Smlouvy</w:t>
      </w:r>
      <w:r w:rsidR="00C51058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Pr="00803D1C">
        <w:rPr>
          <w:rFonts w:ascii="Arial" w:hAnsi="Arial" w:cs="Arial"/>
          <w:sz w:val="20"/>
          <w:szCs w:val="20"/>
          <w:lang w:eastAsia="en-US"/>
        </w:rPr>
        <w:t>, obsahujícího specifikaci náhradního zboží</w:t>
      </w:r>
      <w:r w:rsidR="00BA4038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7755600C" w14:textId="77777777" w:rsidR="00855F54" w:rsidRPr="00803D1C" w:rsidRDefault="003860B3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 xml:space="preserve">Článek VII. Cena plnění </w:t>
      </w:r>
    </w:p>
    <w:p w14:paraId="21529C14" w14:textId="77777777" w:rsidR="00A37EBC" w:rsidRPr="00803D1C" w:rsidRDefault="00DA4A3D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A37EBC" w:rsidRPr="00803D1C">
        <w:rPr>
          <w:rFonts w:ascii="Arial" w:hAnsi="Arial" w:cs="Arial"/>
          <w:sz w:val="20"/>
          <w:szCs w:val="20"/>
          <w:lang w:eastAsia="en-US"/>
        </w:rPr>
        <w:t xml:space="preserve"> se zavazuje zaplatit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A37EBC" w:rsidRPr="00803D1C">
        <w:rPr>
          <w:rFonts w:ascii="Arial" w:hAnsi="Arial" w:cs="Arial"/>
          <w:sz w:val="20"/>
          <w:szCs w:val="20"/>
          <w:lang w:eastAsia="en-US"/>
        </w:rPr>
        <w:t xml:space="preserve">i za řádné a včasné plnění cenu </w:t>
      </w:r>
      <w:r w:rsidR="00786CD2" w:rsidRPr="00803D1C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A37EBC" w:rsidRPr="00803D1C">
        <w:rPr>
          <w:rFonts w:ascii="Arial" w:hAnsi="Arial" w:cs="Arial"/>
          <w:sz w:val="20"/>
          <w:szCs w:val="20"/>
          <w:lang w:eastAsia="en-US"/>
        </w:rPr>
        <w:t xml:space="preserve">ve výši a lhůtách splatnosti dohodnutých touto Rámcovou </w:t>
      </w:r>
      <w:r w:rsidR="00565EA7" w:rsidRPr="00803D1C">
        <w:rPr>
          <w:rFonts w:ascii="Arial" w:hAnsi="Arial" w:cs="Arial"/>
          <w:sz w:val="20"/>
          <w:szCs w:val="20"/>
          <w:lang w:eastAsia="en-US"/>
        </w:rPr>
        <w:t>smlouvou</w:t>
      </w:r>
      <w:r w:rsidR="00A37EBC"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</w:p>
    <w:bookmarkEnd w:id="5"/>
    <w:p w14:paraId="793A7E82" w14:textId="77777777" w:rsidR="00E00418" w:rsidRPr="00803D1C" w:rsidRDefault="005B43F3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se zavazuje poskytovat Objednateli plnění na základě této Rámcové smlouvy a Smluv</w:t>
      </w:r>
      <w:r w:rsidR="00E32AA2" w:rsidRPr="00803D1C">
        <w:rPr>
          <w:rFonts w:ascii="Arial" w:hAnsi="Arial" w:cs="Arial"/>
          <w:sz w:val="20"/>
          <w:szCs w:val="20"/>
          <w:lang w:eastAsia="en-US"/>
        </w:rPr>
        <w:t xml:space="preserve"> na plnění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za jednotkov</w:t>
      </w:r>
      <w:r w:rsidR="003E54BE" w:rsidRPr="00803D1C">
        <w:rPr>
          <w:rFonts w:ascii="Arial" w:hAnsi="Arial" w:cs="Arial"/>
          <w:sz w:val="20"/>
          <w:szCs w:val="20"/>
          <w:lang w:eastAsia="en-US"/>
        </w:rPr>
        <w:t>ou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cen</w:t>
      </w:r>
      <w:r w:rsidR="003E54BE" w:rsidRPr="00803D1C">
        <w:rPr>
          <w:rFonts w:ascii="Arial" w:hAnsi="Arial" w:cs="Arial"/>
          <w:sz w:val="20"/>
          <w:szCs w:val="20"/>
          <w:lang w:eastAsia="en-US"/>
        </w:rPr>
        <w:t>u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>, kter</w:t>
      </w:r>
      <w:r w:rsidR="003E54BE" w:rsidRPr="00803D1C">
        <w:rPr>
          <w:rFonts w:ascii="Arial" w:hAnsi="Arial" w:cs="Arial"/>
          <w:sz w:val="20"/>
          <w:szCs w:val="20"/>
          <w:lang w:eastAsia="en-US"/>
        </w:rPr>
        <w:t>á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j</w:t>
      </w:r>
      <w:r w:rsidR="003E54BE" w:rsidRPr="00803D1C">
        <w:rPr>
          <w:rFonts w:ascii="Arial" w:hAnsi="Arial" w:cs="Arial"/>
          <w:sz w:val="20"/>
          <w:szCs w:val="20"/>
          <w:lang w:eastAsia="en-US"/>
        </w:rPr>
        <w:t>e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uveden</w:t>
      </w:r>
      <w:r w:rsidR="003E54BE" w:rsidRPr="00803D1C">
        <w:rPr>
          <w:rFonts w:ascii="Arial" w:hAnsi="Arial" w:cs="Arial"/>
          <w:sz w:val="20"/>
          <w:szCs w:val="20"/>
          <w:lang w:eastAsia="en-US"/>
        </w:rPr>
        <w:t>a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v Příloze č. </w:t>
      </w:r>
      <w:r w:rsidR="00E32AA2" w:rsidRPr="00803D1C">
        <w:rPr>
          <w:rFonts w:ascii="Arial" w:hAnsi="Arial" w:cs="Arial"/>
          <w:sz w:val="20"/>
          <w:szCs w:val="20"/>
          <w:lang w:eastAsia="en-US"/>
        </w:rPr>
        <w:t>1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této Rámcové smlouvy</w:t>
      </w:r>
      <w:r w:rsidR="00E32AA2" w:rsidRPr="00803D1C">
        <w:rPr>
          <w:rFonts w:ascii="Arial" w:hAnsi="Arial" w:cs="Arial"/>
          <w:sz w:val="20"/>
          <w:szCs w:val="20"/>
          <w:lang w:eastAsia="en-US"/>
        </w:rPr>
        <w:t xml:space="preserve"> – „Specifikace ceny“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9E43DE" w:rsidRPr="00803D1C">
        <w:rPr>
          <w:rFonts w:ascii="Arial" w:hAnsi="Arial" w:cs="Arial"/>
          <w:b/>
          <w:sz w:val="20"/>
          <w:szCs w:val="20"/>
          <w:lang w:eastAsia="en-US"/>
        </w:rPr>
        <w:t xml:space="preserve">Příloha č. </w:t>
      </w:r>
      <w:r w:rsidR="00E32AA2" w:rsidRPr="00803D1C">
        <w:rPr>
          <w:rFonts w:ascii="Arial" w:hAnsi="Arial" w:cs="Arial"/>
          <w:b/>
          <w:sz w:val="20"/>
          <w:szCs w:val="20"/>
          <w:lang w:eastAsia="en-US"/>
        </w:rPr>
        <w:t>1</w:t>
      </w:r>
      <w:r w:rsidR="009E43DE" w:rsidRPr="00803D1C">
        <w:rPr>
          <w:rFonts w:ascii="Arial" w:hAnsi="Arial" w:cs="Arial"/>
          <w:sz w:val="20"/>
          <w:szCs w:val="20"/>
          <w:lang w:eastAsia="en-US"/>
        </w:rPr>
        <w:t>“).</w:t>
      </w:r>
    </w:p>
    <w:p w14:paraId="541439DC" w14:textId="77777777" w:rsidR="0004777B" w:rsidRPr="00803D1C" w:rsidRDefault="0004777B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>V jednotkové ceně zboží bude rovněž zahrnuta cena za poskytování Podpory pro celé 36měsíční období, cena za poskytování Následné podpory</w:t>
      </w:r>
      <w:r w:rsidR="00C841DA" w:rsidRPr="00803D1C">
        <w:rPr>
          <w:rFonts w:ascii="Arial" w:hAnsi="Arial" w:cs="Arial"/>
          <w:sz w:val="20"/>
          <w:szCs w:val="20"/>
          <w:lang w:eastAsia="en-US"/>
        </w:rPr>
        <w:t xml:space="preserve"> SW</w:t>
      </w:r>
      <w:r w:rsidRPr="00803D1C">
        <w:rPr>
          <w:rFonts w:ascii="Arial" w:hAnsi="Arial" w:cs="Arial"/>
          <w:sz w:val="20"/>
          <w:szCs w:val="20"/>
          <w:lang w:eastAsia="en-US"/>
        </w:rPr>
        <w:t>, cena za instalaci a odměna za poskytnuté licence příslušného zboží, tj. zboží, ke kterému se uvedené podpory, instalační práce a</w:t>
      </w:r>
      <w:r w:rsidR="005735C8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licence vztahují.</w:t>
      </w:r>
    </w:p>
    <w:p w14:paraId="26FC97D9" w14:textId="77777777" w:rsidR="00427672" w:rsidRPr="00803D1C" w:rsidRDefault="00427672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K jednotkov</w:t>
      </w:r>
      <w:r w:rsidR="00F567BF" w:rsidRPr="00803D1C">
        <w:rPr>
          <w:rFonts w:ascii="Arial" w:hAnsi="Arial" w:cs="Arial"/>
          <w:sz w:val="20"/>
          <w:szCs w:val="20"/>
          <w:lang w:eastAsia="en-US"/>
        </w:rPr>
        <w:t>é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cen</w:t>
      </w:r>
      <w:r w:rsidR="00F567BF" w:rsidRPr="00803D1C">
        <w:rPr>
          <w:rFonts w:ascii="Arial" w:hAnsi="Arial" w:cs="Arial"/>
          <w:sz w:val="20"/>
          <w:szCs w:val="20"/>
          <w:lang w:eastAsia="en-US"/>
        </w:rPr>
        <w:t>ě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bez DPH</w:t>
      </w:r>
      <w:r w:rsidR="00545335" w:rsidRPr="00803D1C">
        <w:rPr>
          <w:rFonts w:ascii="Arial" w:hAnsi="Arial" w:cs="Arial"/>
          <w:sz w:val="20"/>
          <w:szCs w:val="20"/>
          <w:lang w:eastAsia="en-US"/>
        </w:rPr>
        <w:t>, uveden</w:t>
      </w:r>
      <w:r w:rsidR="00F567BF" w:rsidRPr="00803D1C">
        <w:rPr>
          <w:rFonts w:ascii="Arial" w:hAnsi="Arial" w:cs="Arial"/>
          <w:sz w:val="20"/>
          <w:szCs w:val="20"/>
          <w:lang w:eastAsia="en-US"/>
        </w:rPr>
        <w:t>é</w:t>
      </w:r>
      <w:r w:rsidR="00545335" w:rsidRPr="00803D1C">
        <w:rPr>
          <w:rFonts w:ascii="Arial" w:hAnsi="Arial" w:cs="Arial"/>
          <w:sz w:val="20"/>
          <w:szCs w:val="20"/>
          <w:lang w:eastAsia="en-US"/>
        </w:rPr>
        <w:t xml:space="preserve"> v Příloze č. 1</w:t>
      </w:r>
      <w:r w:rsidR="00455007" w:rsidRPr="00803D1C">
        <w:rPr>
          <w:rFonts w:ascii="Arial" w:hAnsi="Arial" w:cs="Arial"/>
          <w:sz w:val="20"/>
          <w:szCs w:val="20"/>
          <w:lang w:eastAsia="en-US"/>
        </w:rPr>
        <w:t xml:space="preserve"> této Rámcové smlouvy</w:t>
      </w:r>
      <w:r w:rsidR="00545335" w:rsidRPr="00803D1C">
        <w:rPr>
          <w:rFonts w:ascii="Arial" w:hAnsi="Arial" w:cs="Arial"/>
          <w:sz w:val="20"/>
          <w:szCs w:val="20"/>
          <w:lang w:eastAsia="en-US"/>
        </w:rPr>
        <w:t>,</w:t>
      </w:r>
      <w:r w:rsidR="0002134C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em účtována DPH v zákonem stanovené výši platné a účinné ke dni uskutečnění zdanitelného plnění. Za správnost stanovení sazby DPH a vyčíslení výše DPH odpovídá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435A1B07" w14:textId="77777777" w:rsidR="00C3088A" w:rsidRPr="00803D1C" w:rsidRDefault="00C3088A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Součástí jednotkov</w:t>
      </w:r>
      <w:r w:rsidR="00C75177" w:rsidRPr="00803D1C">
        <w:rPr>
          <w:rFonts w:ascii="Arial" w:hAnsi="Arial" w:cs="Arial"/>
          <w:sz w:val="20"/>
          <w:szCs w:val="20"/>
          <w:lang w:eastAsia="en-US"/>
        </w:rPr>
        <w:t>é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cen</w:t>
      </w:r>
      <w:r w:rsidR="00C75177" w:rsidRPr="00803D1C">
        <w:rPr>
          <w:rFonts w:ascii="Arial" w:hAnsi="Arial" w:cs="Arial"/>
          <w:sz w:val="20"/>
          <w:szCs w:val="20"/>
          <w:lang w:eastAsia="en-US"/>
        </w:rPr>
        <w:t xml:space="preserve">y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jsou i související služby či dodávky, které v zadávací dokumentaci nebo v této Rámcové smlouvě nejsou výslovně uvedeny, ale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jakožto odborník o nich ví nebo má vědět, že jsou nezbytné pro řádné poskytnutí plnění. Na eventuální dodatečné vícenáklady a/nebo požadavky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 zejména na úhradu víceprací a/nebo úhrady spojené s pohybem cen, pohybem měnových kurzů a podobně nebude brán zřetel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nemá právo na jejich úhradu. S tím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projevuje svůj výslovný a bezvýhradný souhlas</w:t>
      </w:r>
      <w:r w:rsidR="007661C3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72CBA20C" w14:textId="77777777" w:rsidR="00DB69C8" w:rsidRPr="00803D1C" w:rsidRDefault="00DB71AA" w:rsidP="00FE3E32">
      <w:pPr>
        <w:numPr>
          <w:ilvl w:val="0"/>
          <w:numId w:val="26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Jednotková cena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 bez DPH </w:t>
      </w:r>
      <w:r w:rsidRPr="00803D1C">
        <w:rPr>
          <w:rFonts w:ascii="Arial" w:hAnsi="Arial" w:cs="Arial"/>
          <w:sz w:val="20"/>
          <w:szCs w:val="20"/>
          <w:lang w:eastAsia="en-US"/>
        </w:rPr>
        <w:t>je stanovena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 jako maximální, nejvýše přípustn</w:t>
      </w:r>
      <w:r w:rsidRPr="00803D1C">
        <w:rPr>
          <w:rFonts w:ascii="Arial" w:hAnsi="Arial" w:cs="Arial"/>
          <w:sz w:val="20"/>
          <w:szCs w:val="20"/>
          <w:lang w:eastAsia="en-US"/>
        </w:rPr>
        <w:t>á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 a nepřekročiteln</w:t>
      </w:r>
      <w:r w:rsidRPr="00803D1C">
        <w:rPr>
          <w:rFonts w:ascii="Arial" w:hAnsi="Arial" w:cs="Arial"/>
          <w:sz w:val="20"/>
          <w:szCs w:val="20"/>
          <w:lang w:eastAsia="en-US"/>
        </w:rPr>
        <w:t>á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 a zahrnuj</w:t>
      </w:r>
      <w:r w:rsidRPr="00803D1C">
        <w:rPr>
          <w:rFonts w:ascii="Arial" w:hAnsi="Arial" w:cs="Arial"/>
          <w:sz w:val="20"/>
          <w:szCs w:val="20"/>
          <w:lang w:eastAsia="en-US"/>
        </w:rPr>
        <w:t>e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 veškeré náklady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904B69" w:rsidRPr="00803D1C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>nutné k řádnému poskytnutí plnění dle podmínek stanovených v</w:t>
      </w:r>
      <w:r w:rsidR="00BC300B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 xml:space="preserve">této Rámcové </w:t>
      </w:r>
      <w:r w:rsidR="00565EA7" w:rsidRPr="00803D1C">
        <w:rPr>
          <w:rFonts w:ascii="Arial" w:hAnsi="Arial" w:cs="Arial"/>
          <w:sz w:val="20"/>
          <w:szCs w:val="20"/>
          <w:lang w:eastAsia="en-US"/>
        </w:rPr>
        <w:t>smlouvě</w:t>
      </w:r>
      <w:r w:rsidR="00427672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0914A3A5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VI</w:t>
      </w:r>
      <w:r w:rsidR="00362A73" w:rsidRPr="00803D1C">
        <w:rPr>
          <w:rFonts w:ascii="Arial" w:hAnsi="Arial" w:cs="Arial"/>
          <w:b/>
          <w:sz w:val="20"/>
          <w:szCs w:val="20"/>
        </w:rPr>
        <w:t>II</w:t>
      </w:r>
      <w:r w:rsidRPr="00803D1C">
        <w:rPr>
          <w:rFonts w:ascii="Arial" w:hAnsi="Arial" w:cs="Arial"/>
          <w:b/>
          <w:sz w:val="20"/>
          <w:szCs w:val="20"/>
        </w:rPr>
        <w:t>.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Pr="00803D1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77D69906" w14:textId="77777777" w:rsidR="009C2031" w:rsidRPr="00803D1C" w:rsidRDefault="00B30DC9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Úhrady</w:t>
      </w:r>
      <w:r w:rsidR="009C203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C2031" w:rsidRPr="00803D1C">
        <w:rPr>
          <w:rFonts w:ascii="Arial" w:hAnsi="Arial" w:cs="Arial"/>
          <w:sz w:val="20"/>
          <w:szCs w:val="20"/>
        </w:rPr>
        <w:t xml:space="preserve">za plnění, poskytnutá na základě Smluv na plnění a v souladu s touto Rámcovou smlouvou, budou Objednatelem prováděny bezhotovostním převodem na bankovní účet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>e, uvedený v</w:t>
      </w:r>
      <w:r w:rsidR="00E80469" w:rsidRPr="00803D1C">
        <w:rPr>
          <w:rFonts w:ascii="Arial" w:hAnsi="Arial" w:cs="Arial"/>
          <w:sz w:val="20"/>
          <w:szCs w:val="20"/>
        </w:rPr>
        <w:t> </w:t>
      </w:r>
      <w:r w:rsidR="009C2031" w:rsidRPr="00803D1C">
        <w:rPr>
          <w:rFonts w:ascii="Arial" w:hAnsi="Arial" w:cs="Arial"/>
          <w:sz w:val="20"/>
          <w:szCs w:val="20"/>
        </w:rPr>
        <w:t>záhlaví</w:t>
      </w:r>
      <w:r w:rsidR="00E80469" w:rsidRPr="00803D1C">
        <w:rPr>
          <w:rFonts w:ascii="Arial" w:hAnsi="Arial" w:cs="Arial"/>
          <w:sz w:val="20"/>
          <w:szCs w:val="20"/>
        </w:rPr>
        <w:t xml:space="preserve"> této</w:t>
      </w:r>
      <w:r w:rsidR="009C2031" w:rsidRPr="00803D1C">
        <w:rPr>
          <w:rFonts w:ascii="Arial" w:hAnsi="Arial" w:cs="Arial"/>
          <w:sz w:val="20"/>
          <w:szCs w:val="20"/>
        </w:rPr>
        <w:t xml:space="preserve"> Rámcové smlouvy, a to na základě daňových dokladů – faktur vystavených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>em (dále jen „</w:t>
      </w:r>
      <w:r w:rsidR="009C2031" w:rsidRPr="00803D1C">
        <w:rPr>
          <w:rFonts w:ascii="Arial" w:hAnsi="Arial" w:cs="Arial"/>
          <w:b/>
          <w:sz w:val="20"/>
          <w:szCs w:val="20"/>
        </w:rPr>
        <w:t>faktura</w:t>
      </w:r>
      <w:r w:rsidR="009C2031" w:rsidRPr="00803D1C">
        <w:rPr>
          <w:rFonts w:ascii="Arial" w:hAnsi="Arial" w:cs="Arial"/>
          <w:sz w:val="20"/>
          <w:szCs w:val="20"/>
        </w:rPr>
        <w:t>“) a zaslaných Objednateli. Smluvní strany konstatují, že bankovní účty uvedené u</w:t>
      </w:r>
      <w:r w:rsidR="003E140E" w:rsidRPr="00803D1C">
        <w:rPr>
          <w:rFonts w:ascii="Arial" w:hAnsi="Arial" w:cs="Arial"/>
          <w:sz w:val="20"/>
          <w:szCs w:val="20"/>
        </w:rPr>
        <w:t> </w:t>
      </w:r>
      <w:r w:rsidR="009C2031" w:rsidRPr="00803D1C">
        <w:rPr>
          <w:rFonts w:ascii="Arial" w:hAnsi="Arial" w:cs="Arial"/>
          <w:sz w:val="20"/>
          <w:szCs w:val="20"/>
        </w:rPr>
        <w:t xml:space="preserve">jejich identifikačních údajů v záhlaví </w:t>
      </w:r>
      <w:r w:rsidR="007B4A9F" w:rsidRPr="00803D1C">
        <w:rPr>
          <w:rFonts w:ascii="Arial" w:hAnsi="Arial" w:cs="Arial"/>
          <w:sz w:val="20"/>
          <w:szCs w:val="20"/>
        </w:rPr>
        <w:t xml:space="preserve">této </w:t>
      </w:r>
      <w:r w:rsidR="009C2031" w:rsidRPr="00803D1C">
        <w:rPr>
          <w:rFonts w:ascii="Arial" w:hAnsi="Arial" w:cs="Arial"/>
          <w:sz w:val="20"/>
          <w:szCs w:val="20"/>
        </w:rPr>
        <w:t>Rámcové smlouvy mohou být měněny pouze formou písemných smluvních dodatků k této Rámcové smlouvě, podepsaných oprávněnými zástupci Smluvních stran.</w:t>
      </w:r>
    </w:p>
    <w:p w14:paraId="7EB98232" w14:textId="63AC9E45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Jednotlivé faktury bude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zasílat Objednateli v listinné podobě na adresu sídla Objednatele uvedenou v záhlaví této </w:t>
      </w:r>
      <w:r w:rsidR="004B4F74" w:rsidRPr="00803D1C">
        <w:rPr>
          <w:rFonts w:ascii="Arial" w:hAnsi="Arial" w:cs="Arial"/>
          <w:sz w:val="20"/>
          <w:szCs w:val="20"/>
        </w:rPr>
        <w:t>Rámcové s</w:t>
      </w:r>
      <w:r w:rsidRPr="00803D1C">
        <w:rPr>
          <w:rFonts w:ascii="Arial" w:hAnsi="Arial" w:cs="Arial"/>
          <w:sz w:val="20"/>
          <w:szCs w:val="20"/>
        </w:rPr>
        <w:t xml:space="preserve">mlouvy nebo v elektronické podobě do jeho datové schránky nebo e-mailem zaslaným na adresu </w:t>
      </w:r>
      <w:hyperlink r:id="rId12">
        <w:r w:rsidR="00521CBF">
          <w:rPr>
            <w:rFonts w:ascii="Arial" w:hAnsi="Arial" w:cs="Arial"/>
            <w:sz w:val="20"/>
            <w:szCs w:val="20"/>
          </w:rPr>
          <w:t>XXXXXXXXX</w:t>
        </w:r>
      </w:hyperlink>
      <w:r w:rsidRPr="00803D1C">
        <w:rPr>
          <w:rFonts w:ascii="Arial" w:hAnsi="Arial" w:cs="Arial"/>
          <w:sz w:val="20"/>
          <w:szCs w:val="20"/>
        </w:rPr>
        <w:t>, přičemž předmět (název) e-mailu musí začínat slovem „</w:t>
      </w:r>
      <w:r w:rsidRPr="00803D1C">
        <w:rPr>
          <w:rFonts w:ascii="Arial" w:hAnsi="Arial" w:cs="Arial"/>
          <w:b/>
          <w:sz w:val="20"/>
          <w:szCs w:val="20"/>
        </w:rPr>
        <w:t>Faktura</w:t>
      </w:r>
      <w:r w:rsidRPr="00803D1C">
        <w:rPr>
          <w:rFonts w:ascii="Arial" w:hAnsi="Arial" w:cs="Arial"/>
          <w:sz w:val="20"/>
          <w:szCs w:val="20"/>
        </w:rPr>
        <w:t xml:space="preserve">“. </w:t>
      </w:r>
    </w:p>
    <w:p w14:paraId="2DC4C4A8" w14:textId="77777777" w:rsidR="009C2031" w:rsidRPr="00803D1C" w:rsidRDefault="009C2031" w:rsidP="009C2031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Jako odběratel musí být vždy uvedena Všeobecná zdravotní pojišťovna České republiky, Orlická 2020/4, 130 00 Praha 3.</w:t>
      </w:r>
    </w:p>
    <w:p w14:paraId="70B92AAF" w14:textId="77777777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Splatnost každé faktury se sjednává do 30 dnů ode dne jejího doručení Objednateli.</w:t>
      </w:r>
    </w:p>
    <w:p w14:paraId="0AA76A9F" w14:textId="77777777" w:rsidR="009C2031" w:rsidRPr="00803D1C" w:rsidRDefault="005B43F3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je oprávněn vystavit fakturu vždy až po poskytnutí veškerého plnění dle příslušné Smlouvy</w:t>
      </w:r>
      <w:r w:rsidR="00B1383B" w:rsidRPr="00803D1C">
        <w:rPr>
          <w:rFonts w:ascii="Arial" w:hAnsi="Arial" w:cs="Arial"/>
          <w:sz w:val="20"/>
          <w:szCs w:val="20"/>
        </w:rPr>
        <w:t xml:space="preserve"> na plnění</w:t>
      </w:r>
      <w:r w:rsidR="009C2031" w:rsidRPr="00803D1C">
        <w:rPr>
          <w:rFonts w:ascii="Arial" w:hAnsi="Arial" w:cs="Arial"/>
          <w:sz w:val="20"/>
          <w:szCs w:val="20"/>
        </w:rPr>
        <w:t xml:space="preserve">, tj. po podpisu posledního Akceptačního protokolu, kterým bude poskytnutí příslušného plnění stvrzeno. Kopie příslušných protokolů musí být přílohou vystavené faktury, jinak faktura nezakládá povinnost </w:t>
      </w:r>
      <w:r w:rsidR="00AC3C18" w:rsidRPr="00803D1C">
        <w:rPr>
          <w:rFonts w:ascii="Arial" w:hAnsi="Arial" w:cs="Arial"/>
          <w:sz w:val="20"/>
          <w:szCs w:val="20"/>
        </w:rPr>
        <w:t>Objednatele</w:t>
      </w:r>
      <w:r w:rsidR="009C2031" w:rsidRPr="00803D1C">
        <w:rPr>
          <w:rFonts w:ascii="Arial" w:hAnsi="Arial" w:cs="Arial"/>
          <w:sz w:val="20"/>
          <w:szCs w:val="20"/>
        </w:rPr>
        <w:t xml:space="preserve"> uhradit uvedenou cenu. </w:t>
      </w:r>
    </w:p>
    <w:p w14:paraId="53B210BB" w14:textId="77777777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Úhrady za plnění budou prováděny v českých korunách. Peněžitá částka se považuje za zaplacenou (tj. peněžitý závazek se považuje za splněný) okamžikem jejího odepsání z účtu Objednatele ve prospěch účtu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8507E5" w:rsidRPr="00803D1C">
        <w:rPr>
          <w:rFonts w:ascii="Arial" w:hAnsi="Arial" w:cs="Arial"/>
          <w:sz w:val="20"/>
          <w:szCs w:val="20"/>
        </w:rPr>
        <w:t>e</w:t>
      </w:r>
      <w:r w:rsidRPr="00803D1C">
        <w:rPr>
          <w:rFonts w:ascii="Arial" w:hAnsi="Arial" w:cs="Arial"/>
          <w:sz w:val="20"/>
          <w:szCs w:val="20"/>
        </w:rPr>
        <w:t xml:space="preserve">.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Smluvními stranami na základě této Rámcové smlouvy.</w:t>
      </w:r>
    </w:p>
    <w:p w14:paraId="7138ADE6" w14:textId="77777777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Každá faktura musí obsahovat všechny náležitosti řádného účetního a daňového dokladu ve smyslu příslušných zákonných ustanovení, zejména zákona č. 235/2004 Sb., o dani z přidané hodnoty, ve znění pozdějších předpisů (dále jen „</w:t>
      </w:r>
      <w:r w:rsidRPr="00803D1C">
        <w:rPr>
          <w:rFonts w:ascii="Arial" w:hAnsi="Arial" w:cs="Arial"/>
          <w:b/>
          <w:sz w:val="20"/>
          <w:szCs w:val="20"/>
        </w:rPr>
        <w:t>zákon o DPH</w:t>
      </w:r>
      <w:r w:rsidRPr="00803D1C">
        <w:rPr>
          <w:rFonts w:ascii="Arial" w:hAnsi="Arial" w:cs="Arial"/>
          <w:sz w:val="20"/>
          <w:szCs w:val="20"/>
        </w:rPr>
        <w:t xml:space="preserve">“), zákona č. 563/1991 Sb., o účetnictví, ve znění pozdějších předpisů a § 435 občanského zákoníku. </w:t>
      </w:r>
    </w:p>
    <w:p w14:paraId="267433D6" w14:textId="4AB5BBCE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Každá faktura musí též obsahovat číslo této Rámcové smlouvy, tj. číslo </w:t>
      </w:r>
      <w:r w:rsidR="00D36228" w:rsidRPr="00D36228">
        <w:rPr>
          <w:rFonts w:ascii="Arial" w:hAnsi="Arial" w:cs="Arial"/>
          <w:sz w:val="20"/>
          <w:szCs w:val="20"/>
        </w:rPr>
        <w:t>2300752/4600002667</w:t>
      </w:r>
      <w:r w:rsidRPr="00803D1C">
        <w:rPr>
          <w:rFonts w:ascii="Arial" w:hAnsi="Arial" w:cs="Arial"/>
          <w:sz w:val="20"/>
          <w:szCs w:val="20"/>
        </w:rPr>
        <w:t xml:space="preserve"> a číslo příslušné Smlouvy</w:t>
      </w:r>
      <w:r w:rsidR="00831540" w:rsidRPr="00803D1C">
        <w:rPr>
          <w:rFonts w:ascii="Arial" w:hAnsi="Arial" w:cs="Arial"/>
          <w:sz w:val="20"/>
          <w:szCs w:val="20"/>
        </w:rPr>
        <w:t xml:space="preserve"> na plnění</w:t>
      </w:r>
      <w:r w:rsidRPr="00803D1C">
        <w:rPr>
          <w:rFonts w:ascii="Arial" w:hAnsi="Arial" w:cs="Arial"/>
          <w:sz w:val="20"/>
          <w:szCs w:val="20"/>
        </w:rPr>
        <w:t>. Obě čísla budou vždy uvedena v příslušné Smlouvě</w:t>
      </w:r>
      <w:r w:rsidR="00415BB3" w:rsidRPr="00803D1C">
        <w:rPr>
          <w:rFonts w:ascii="Arial" w:hAnsi="Arial" w:cs="Arial"/>
          <w:sz w:val="20"/>
          <w:szCs w:val="20"/>
        </w:rPr>
        <w:t xml:space="preserve"> na plnění.</w:t>
      </w:r>
    </w:p>
    <w:p w14:paraId="52F56624" w14:textId="77777777" w:rsidR="009C2031" w:rsidRPr="00803D1C" w:rsidRDefault="009C2031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V případě, že faktura nebude mít veškeré náležitosti podle výše uvedených právních předpisů nebo podle této </w:t>
      </w:r>
      <w:r w:rsidR="00415BB3" w:rsidRPr="00803D1C">
        <w:rPr>
          <w:rFonts w:ascii="Arial" w:hAnsi="Arial" w:cs="Arial"/>
          <w:sz w:val="20"/>
          <w:szCs w:val="20"/>
        </w:rPr>
        <w:t xml:space="preserve">Rámcové </w:t>
      </w:r>
      <w:r w:rsidR="00F332B2" w:rsidRPr="00803D1C">
        <w:rPr>
          <w:rFonts w:ascii="Arial" w:hAnsi="Arial" w:cs="Arial"/>
          <w:sz w:val="20"/>
          <w:szCs w:val="20"/>
        </w:rPr>
        <w:t>s</w:t>
      </w:r>
      <w:r w:rsidRPr="00803D1C">
        <w:rPr>
          <w:rFonts w:ascii="Arial" w:hAnsi="Arial" w:cs="Arial"/>
          <w:sz w:val="20"/>
          <w:szCs w:val="20"/>
        </w:rPr>
        <w:t xml:space="preserve">mlouvy nebo v ní budou uvedeny nesprávné údaje, tj. chybné formální náležitosti </w:t>
      </w:r>
      <w:r w:rsidRPr="00803D1C">
        <w:rPr>
          <w:rFonts w:ascii="Arial" w:hAnsi="Arial" w:cs="Arial"/>
          <w:sz w:val="20"/>
          <w:szCs w:val="20"/>
        </w:rPr>
        <w:lastRenderedPageBreak/>
        <w:t>(identifikační údaje, zdaňovací období, odkaz na číslo Smlouvy</w:t>
      </w:r>
      <w:r w:rsidR="00F332B2" w:rsidRPr="00803D1C">
        <w:rPr>
          <w:rFonts w:ascii="Arial" w:hAnsi="Arial" w:cs="Arial"/>
          <w:sz w:val="20"/>
          <w:szCs w:val="20"/>
        </w:rPr>
        <w:t xml:space="preserve"> na plnění</w:t>
      </w:r>
      <w:r w:rsidRPr="00803D1C">
        <w:rPr>
          <w:rFonts w:ascii="Arial" w:hAnsi="Arial" w:cs="Arial"/>
          <w:sz w:val="20"/>
          <w:szCs w:val="20"/>
        </w:rPr>
        <w:t xml:space="preserve"> apod.), je Objednatel oprávněn před uplynutím lhůty splatnosti fakturu vrátit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F422BA" w:rsidRPr="00803D1C">
        <w:rPr>
          <w:rFonts w:ascii="Arial" w:hAnsi="Arial" w:cs="Arial"/>
          <w:sz w:val="20"/>
          <w:szCs w:val="20"/>
        </w:rPr>
        <w:t>i</w:t>
      </w:r>
      <w:r w:rsidRPr="00803D1C">
        <w:rPr>
          <w:rFonts w:ascii="Arial" w:hAnsi="Arial" w:cs="Arial"/>
          <w:sz w:val="20"/>
          <w:szCs w:val="20"/>
        </w:rPr>
        <w:t xml:space="preserve">. V průvodním dopise ke vrácené faktuře musí uvést důvod vrácení.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je povinen podle povahy nesprávnosti fakturu opravit nebo nově vyhotovit. Oprávněným vrácením faktury přestává běžet původní lhůta splatnosti a celá 30denní lhůta běží znovu ode dne opětovného doručení opravené nebo nově vyhotovené faktury Objednateli způsobem uvedeným v odst. 2 tohoto článku.</w:t>
      </w:r>
    </w:p>
    <w:p w14:paraId="2B5C6545" w14:textId="77777777" w:rsidR="009C2031" w:rsidRPr="00803D1C" w:rsidRDefault="005B43F3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, pokud je v den uzavření této </w:t>
      </w:r>
      <w:r w:rsidR="00F422BA" w:rsidRPr="00803D1C">
        <w:rPr>
          <w:rFonts w:ascii="Arial" w:hAnsi="Arial" w:cs="Arial"/>
          <w:sz w:val="20"/>
          <w:szCs w:val="20"/>
        </w:rPr>
        <w:t>Rámcové s</w:t>
      </w:r>
      <w:r w:rsidR="009C2031" w:rsidRPr="00803D1C">
        <w:rPr>
          <w:rFonts w:ascii="Arial" w:hAnsi="Arial" w:cs="Arial"/>
          <w:sz w:val="20"/>
          <w:szCs w:val="20"/>
        </w:rPr>
        <w:t xml:space="preserve">mlouvy plátcem DPH, prohlašuje, že účet uvedený v záhlaví této </w:t>
      </w:r>
      <w:r w:rsidR="008878E2" w:rsidRPr="00803D1C">
        <w:rPr>
          <w:rFonts w:ascii="Arial" w:hAnsi="Arial" w:cs="Arial"/>
          <w:sz w:val="20"/>
          <w:szCs w:val="20"/>
        </w:rPr>
        <w:t>Rámcové s</w:t>
      </w:r>
      <w:r w:rsidR="009C2031" w:rsidRPr="00803D1C">
        <w:rPr>
          <w:rFonts w:ascii="Arial" w:hAnsi="Arial" w:cs="Arial"/>
          <w:sz w:val="20"/>
          <w:szCs w:val="20"/>
        </w:rPr>
        <w:t>mlouvy je účtem zveřejněným správcem daně způsobem umožňujícím dálkový přístup ve smyslu § 96 odst. 2 zákona o DPH. V případě, že </w:t>
      </w: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nebude mít v době uskutečnění zdanitelného plnění bankovní účet uvedený v záhlaví této </w:t>
      </w:r>
      <w:r w:rsidR="008878E2" w:rsidRPr="00803D1C">
        <w:rPr>
          <w:rFonts w:ascii="Arial" w:hAnsi="Arial" w:cs="Arial"/>
          <w:sz w:val="20"/>
          <w:szCs w:val="20"/>
        </w:rPr>
        <w:t>Rámcové s</w:t>
      </w:r>
      <w:r w:rsidR="009C2031" w:rsidRPr="00803D1C">
        <w:rPr>
          <w:rFonts w:ascii="Arial" w:hAnsi="Arial" w:cs="Arial"/>
          <w:sz w:val="20"/>
          <w:szCs w:val="20"/>
        </w:rPr>
        <w:t xml:space="preserve">mlouvy způsobem zveřejněn, uhradí Objednatel </w:t>
      </w:r>
      <w:r w:rsidRPr="00803D1C">
        <w:rPr>
          <w:rFonts w:ascii="Arial" w:hAnsi="Arial" w:cs="Arial"/>
          <w:sz w:val="20"/>
          <w:szCs w:val="20"/>
        </w:rPr>
        <w:t>Dodavatel</w:t>
      </w:r>
      <w:r w:rsidR="008878E2" w:rsidRPr="00803D1C">
        <w:rPr>
          <w:rFonts w:ascii="Arial" w:hAnsi="Arial" w:cs="Arial"/>
          <w:sz w:val="20"/>
          <w:szCs w:val="20"/>
        </w:rPr>
        <w:t>i</w:t>
      </w:r>
      <w:r w:rsidR="009C2031" w:rsidRPr="00803D1C">
        <w:rPr>
          <w:rFonts w:ascii="Arial" w:hAnsi="Arial" w:cs="Arial"/>
          <w:sz w:val="20"/>
          <w:szCs w:val="20"/>
        </w:rPr>
        <w:t xml:space="preserve"> v dohodnutém termínu splatnosti příslušné faktury pouze částku představující dohodnutou cenu plnění bez DPH. Částku rovnající se výši DPH z </w:t>
      </w:r>
      <w:r w:rsidRPr="00803D1C">
        <w:rPr>
          <w:rFonts w:ascii="Arial" w:hAnsi="Arial" w:cs="Arial"/>
          <w:sz w:val="20"/>
          <w:szCs w:val="20"/>
        </w:rPr>
        <w:t>Dodavatel</w:t>
      </w:r>
      <w:r w:rsidR="008878E2" w:rsidRPr="00803D1C">
        <w:rPr>
          <w:rFonts w:ascii="Arial" w:hAnsi="Arial" w:cs="Arial"/>
          <w:sz w:val="20"/>
          <w:szCs w:val="20"/>
        </w:rPr>
        <w:t>em</w:t>
      </w:r>
      <w:r w:rsidR="009C2031" w:rsidRPr="00803D1C">
        <w:rPr>
          <w:rFonts w:ascii="Arial" w:hAnsi="Arial" w:cs="Arial"/>
          <w:sz w:val="20"/>
          <w:szCs w:val="20"/>
        </w:rPr>
        <w:t xml:space="preserve"> fakturované ceny plnění uhradí Objednatel, v souladu s § 109 a zákona o DPH, finančnímu úřadu místně příslušnému </w:t>
      </w:r>
      <w:r w:rsidRPr="00803D1C">
        <w:rPr>
          <w:rFonts w:ascii="Arial" w:hAnsi="Arial" w:cs="Arial"/>
          <w:sz w:val="20"/>
          <w:szCs w:val="20"/>
        </w:rPr>
        <w:t>Dodavatel</w:t>
      </w:r>
      <w:r w:rsidR="008878E2" w:rsidRPr="00803D1C">
        <w:rPr>
          <w:rFonts w:ascii="Arial" w:hAnsi="Arial" w:cs="Arial"/>
          <w:sz w:val="20"/>
          <w:szCs w:val="20"/>
        </w:rPr>
        <w:t>i</w:t>
      </w:r>
      <w:r w:rsidR="009C2031" w:rsidRPr="00803D1C">
        <w:rPr>
          <w:rFonts w:ascii="Arial" w:hAnsi="Arial" w:cs="Arial"/>
          <w:sz w:val="20"/>
          <w:szCs w:val="20"/>
        </w:rPr>
        <w:t xml:space="preserve">. </w:t>
      </w: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výslovně prohlašuje, že příslušnou cenu plnění bude považovat tímto za zaplacenou. Smluvní strany se dohodly, že podle tohoto ustanovení bude postupováno též v případě, pokud se </w:t>
      </w: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v době poskytování plnění dle této </w:t>
      </w:r>
      <w:r w:rsidR="003D2A68" w:rsidRPr="00803D1C">
        <w:rPr>
          <w:rFonts w:ascii="Arial" w:hAnsi="Arial" w:cs="Arial"/>
          <w:sz w:val="20"/>
          <w:szCs w:val="20"/>
        </w:rPr>
        <w:t>Rámcové s</w:t>
      </w:r>
      <w:r w:rsidR="009C2031" w:rsidRPr="00803D1C">
        <w:rPr>
          <w:rFonts w:ascii="Arial" w:hAnsi="Arial" w:cs="Arial"/>
          <w:sz w:val="20"/>
          <w:szCs w:val="20"/>
        </w:rPr>
        <w:t>mlouvy plátcem DPH stane.</w:t>
      </w:r>
    </w:p>
    <w:p w14:paraId="12A5DB04" w14:textId="77777777" w:rsidR="009C2031" w:rsidRPr="00803D1C" w:rsidRDefault="005B43F3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prohlašuje, že správce daně před uzavřením </w:t>
      </w:r>
      <w:r w:rsidR="00137395" w:rsidRPr="00803D1C">
        <w:rPr>
          <w:rFonts w:ascii="Arial" w:hAnsi="Arial" w:cs="Arial"/>
          <w:sz w:val="20"/>
          <w:szCs w:val="20"/>
        </w:rPr>
        <w:t>Rámcové s</w:t>
      </w:r>
      <w:r w:rsidR="009C2031" w:rsidRPr="00803D1C">
        <w:rPr>
          <w:rFonts w:ascii="Arial" w:hAnsi="Arial" w:cs="Arial"/>
          <w:sz w:val="20"/>
          <w:szCs w:val="20"/>
        </w:rPr>
        <w:t xml:space="preserve">mlouvy nerozhodl, že </w:t>
      </w: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je nespolehlivým plátcem ve smyslu § 106a zákona o DPH (dále jen „</w:t>
      </w:r>
      <w:r w:rsidR="009C2031" w:rsidRPr="00803D1C">
        <w:rPr>
          <w:rFonts w:ascii="Arial" w:hAnsi="Arial" w:cs="Arial"/>
          <w:b/>
          <w:sz w:val="20"/>
          <w:szCs w:val="20"/>
        </w:rPr>
        <w:t>Nespolehlivý plátce</w:t>
      </w:r>
      <w:r w:rsidR="009C2031" w:rsidRPr="00803D1C">
        <w:rPr>
          <w:rFonts w:ascii="Arial" w:hAnsi="Arial" w:cs="Arial"/>
          <w:sz w:val="20"/>
          <w:szCs w:val="20"/>
        </w:rPr>
        <w:t xml:space="preserve">“). Pokud v době uskutečnění příslušného zdanitelného plnění bude </w:t>
      </w: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uveden v</w:t>
      </w:r>
      <w:r w:rsidR="001747B6" w:rsidRPr="00803D1C">
        <w:rPr>
          <w:rFonts w:ascii="Arial" w:hAnsi="Arial" w:cs="Arial"/>
          <w:sz w:val="20"/>
          <w:szCs w:val="20"/>
        </w:rPr>
        <w:t> </w:t>
      </w:r>
      <w:r w:rsidR="009C2031" w:rsidRPr="00803D1C">
        <w:rPr>
          <w:rFonts w:ascii="Arial" w:hAnsi="Arial" w:cs="Arial"/>
          <w:sz w:val="20"/>
          <w:szCs w:val="20"/>
        </w:rPr>
        <w:t xml:space="preserve">aplikaci „Registr plátců DPH“ jako Nespolehlivý plátce, dohodly se Smluvní strany, že Objednatel bude postupovat při úhradě ceny příslušného plnění způsobem uvedeným v odst. </w:t>
      </w:r>
      <w:r w:rsidR="001747B6" w:rsidRPr="00803D1C">
        <w:rPr>
          <w:rFonts w:ascii="Arial" w:hAnsi="Arial" w:cs="Arial"/>
          <w:sz w:val="20"/>
          <w:szCs w:val="20"/>
        </w:rPr>
        <w:t>9</w:t>
      </w:r>
      <w:r w:rsidR="009C2031" w:rsidRPr="00803D1C">
        <w:rPr>
          <w:rFonts w:ascii="Arial" w:hAnsi="Arial" w:cs="Arial"/>
          <w:sz w:val="20"/>
          <w:szCs w:val="20"/>
        </w:rPr>
        <w:t xml:space="preserve"> tohoto článku.</w:t>
      </w:r>
    </w:p>
    <w:p w14:paraId="7FCFDED9" w14:textId="77777777" w:rsidR="00A16831" w:rsidRPr="00803D1C" w:rsidRDefault="005B43F3" w:rsidP="00FE3E32">
      <w:pPr>
        <w:numPr>
          <w:ilvl w:val="1"/>
          <w:numId w:val="32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Dodavatel</w:t>
      </w:r>
      <w:r w:rsidR="009C2031" w:rsidRPr="00803D1C">
        <w:rPr>
          <w:rFonts w:ascii="Arial" w:hAnsi="Arial" w:cs="Arial"/>
          <w:sz w:val="20"/>
          <w:szCs w:val="20"/>
        </w:rPr>
        <w:t xml:space="preserve"> se zavazuje poskytnout Objednateli potřebnou součinnost při výkonu finanční kontroly dle zákona č. 320/2001 Sb., o finanční kontrole ve veřejné správě a o změně některých zákonů (zákon o</w:t>
      </w:r>
      <w:r w:rsidR="00A149E3" w:rsidRPr="00803D1C">
        <w:rPr>
          <w:rFonts w:ascii="Arial" w:hAnsi="Arial" w:cs="Arial"/>
          <w:sz w:val="20"/>
          <w:szCs w:val="20"/>
        </w:rPr>
        <w:t> </w:t>
      </w:r>
      <w:r w:rsidR="009C2031" w:rsidRPr="00803D1C">
        <w:rPr>
          <w:rFonts w:ascii="Arial" w:hAnsi="Arial" w:cs="Arial"/>
          <w:sz w:val="20"/>
          <w:szCs w:val="20"/>
        </w:rPr>
        <w:t>finanční kontrole), ve znění pozdějších předpisů.</w:t>
      </w:r>
    </w:p>
    <w:p w14:paraId="64A52616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 xml:space="preserve">Článek </w:t>
      </w:r>
      <w:r w:rsidR="00362A73" w:rsidRPr="00803D1C">
        <w:rPr>
          <w:rFonts w:ascii="Arial" w:hAnsi="Arial" w:cs="Arial"/>
          <w:b/>
          <w:sz w:val="20"/>
          <w:szCs w:val="20"/>
        </w:rPr>
        <w:t>IX</w:t>
      </w:r>
      <w:r w:rsidRPr="00803D1C">
        <w:rPr>
          <w:rFonts w:ascii="Arial" w:hAnsi="Arial" w:cs="Arial"/>
          <w:b/>
          <w:sz w:val="20"/>
          <w:szCs w:val="20"/>
        </w:rPr>
        <w:t>.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Pr="00803D1C">
        <w:rPr>
          <w:rFonts w:ascii="Arial" w:hAnsi="Arial" w:cs="Arial"/>
          <w:b/>
          <w:sz w:val="20"/>
          <w:szCs w:val="20"/>
        </w:rPr>
        <w:t>Odpovědnost za škodu</w:t>
      </w:r>
      <w:r w:rsidR="009E4905" w:rsidRPr="00803D1C">
        <w:rPr>
          <w:rFonts w:ascii="Arial" w:hAnsi="Arial" w:cs="Arial"/>
          <w:b/>
          <w:sz w:val="20"/>
          <w:szCs w:val="20"/>
        </w:rPr>
        <w:t xml:space="preserve"> a pojištění odpovědnosti za škodu</w:t>
      </w:r>
    </w:p>
    <w:p w14:paraId="2EB3128E" w14:textId="77777777" w:rsidR="0022429B" w:rsidRPr="00803D1C" w:rsidRDefault="000A4E30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Smluvní strany se zavazují k vyvinutí maximálního úsilí k předcházení škodám a k minimalizaci vzniklých škod.</w:t>
      </w:r>
    </w:p>
    <w:p w14:paraId="26DB8F07" w14:textId="77777777" w:rsidR="0022429B" w:rsidRPr="00803D1C" w:rsidRDefault="0022429B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Náhrada škody se řídí zejména ustanovením § 2894 a násl. občanského zákoníku, zejména pak ustanovením § 2913 občanského zákoníku</w:t>
      </w:r>
      <w:r w:rsidR="00530215" w:rsidRPr="00803D1C">
        <w:rPr>
          <w:rFonts w:ascii="Arial" w:hAnsi="Arial" w:cs="Arial"/>
          <w:sz w:val="20"/>
          <w:szCs w:val="20"/>
          <w:lang w:eastAsia="en-US"/>
        </w:rPr>
        <w:t>.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00AD749" w14:textId="77777777" w:rsidR="00EE412B" w:rsidRPr="00803D1C" w:rsidRDefault="00EE412B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Smluvní strany se dohodly, že maximální výše náhrady škody je pro obě Smluvní strany limitována částkou 15.000.000,- Kč (slovy: patnáct milionů korun českých).</w:t>
      </w:r>
    </w:p>
    <w:p w14:paraId="4AF1D9E5" w14:textId="77777777" w:rsidR="003B5E0B" w:rsidRPr="00803D1C" w:rsidRDefault="005B43F3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se zavazuje být po celou dobu </w:t>
      </w:r>
      <w:r w:rsidR="00EA1EF3" w:rsidRPr="00803D1C">
        <w:rPr>
          <w:rFonts w:ascii="Arial" w:hAnsi="Arial" w:cs="Arial"/>
          <w:sz w:val="20"/>
          <w:szCs w:val="20"/>
          <w:lang w:eastAsia="en-US"/>
        </w:rPr>
        <w:t xml:space="preserve">poskytování plnění na základě </w:t>
      </w:r>
      <w:r w:rsidR="008A78C0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EA1EF3" w:rsidRPr="00803D1C">
        <w:rPr>
          <w:rFonts w:ascii="Arial" w:hAnsi="Arial" w:cs="Arial"/>
          <w:sz w:val="20"/>
          <w:szCs w:val="20"/>
          <w:lang w:eastAsia="en-US"/>
        </w:rPr>
        <w:t xml:space="preserve">Rámcové smlouvy a </w:t>
      </w:r>
      <w:r w:rsidR="00F41D79" w:rsidRPr="00803D1C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EA1EF3" w:rsidRPr="00803D1C">
        <w:rPr>
          <w:rFonts w:ascii="Arial" w:hAnsi="Arial" w:cs="Arial"/>
          <w:sz w:val="20"/>
          <w:szCs w:val="20"/>
          <w:lang w:eastAsia="en-US"/>
        </w:rPr>
        <w:t xml:space="preserve">ni navazujících Smluv na plnění 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pojištěn pro případ vzniku odpovědnosti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e za škodu, která může vzniknout Objednateli nebo třetí osobě při plnění závazků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EA1EF3" w:rsidRPr="00803D1C">
        <w:rPr>
          <w:rFonts w:ascii="Arial" w:hAnsi="Arial" w:cs="Arial"/>
          <w:sz w:val="20"/>
          <w:szCs w:val="20"/>
          <w:lang w:eastAsia="en-US"/>
        </w:rPr>
        <w:t xml:space="preserve">na základě této Rámcové </w:t>
      </w:r>
      <w:r w:rsidR="001A22C7" w:rsidRPr="00803D1C">
        <w:rPr>
          <w:rFonts w:ascii="Arial" w:hAnsi="Arial" w:cs="Arial"/>
          <w:sz w:val="20"/>
          <w:szCs w:val="20"/>
          <w:lang w:eastAsia="en-US"/>
        </w:rPr>
        <w:t>s</w:t>
      </w:r>
      <w:r w:rsidR="00EA1EF3" w:rsidRPr="00803D1C">
        <w:rPr>
          <w:rFonts w:ascii="Arial" w:hAnsi="Arial" w:cs="Arial"/>
          <w:sz w:val="20"/>
          <w:szCs w:val="20"/>
          <w:lang w:eastAsia="en-US"/>
        </w:rPr>
        <w:t xml:space="preserve">mlouvy a na ni navazujících Smluv na plnění 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nebo v souvislosti s plněním těchto závazků. Pojištění musí být sjednáno s pojistnou částkou minimálně </w:t>
      </w:r>
      <w:r w:rsidR="005842BD" w:rsidRPr="00803D1C">
        <w:rPr>
          <w:rFonts w:ascii="Arial" w:hAnsi="Arial" w:cs="Arial"/>
          <w:sz w:val="20"/>
          <w:szCs w:val="20"/>
          <w:lang w:eastAsia="en-US"/>
        </w:rPr>
        <w:t>10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000 000 Kč (slovy: d</w:t>
      </w:r>
      <w:r w:rsidR="005842BD" w:rsidRPr="00803D1C">
        <w:rPr>
          <w:rFonts w:ascii="Arial" w:hAnsi="Arial" w:cs="Arial"/>
          <w:sz w:val="20"/>
          <w:szCs w:val="20"/>
          <w:lang w:eastAsia="en-US"/>
        </w:rPr>
        <w:t>eset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mili</w:t>
      </w:r>
      <w:r w:rsidR="00322CDA" w:rsidRPr="00803D1C">
        <w:rPr>
          <w:rFonts w:ascii="Arial" w:hAnsi="Arial" w:cs="Arial"/>
          <w:sz w:val="20"/>
          <w:szCs w:val="20"/>
          <w:lang w:eastAsia="en-US"/>
        </w:rPr>
        <w:t>o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>n</w:t>
      </w:r>
      <w:r w:rsidR="00322CDA" w:rsidRPr="00803D1C">
        <w:rPr>
          <w:rFonts w:ascii="Arial" w:hAnsi="Arial" w:cs="Arial"/>
          <w:sz w:val="20"/>
          <w:szCs w:val="20"/>
          <w:lang w:eastAsia="en-US"/>
        </w:rPr>
        <w:t>ů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korun českých).</w:t>
      </w:r>
    </w:p>
    <w:p w14:paraId="3B40FFE2" w14:textId="77777777" w:rsidR="003B5E0B" w:rsidRPr="00803D1C" w:rsidRDefault="005B43F3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je povinen na výzvu Objednatele (Pověřené osoby) doložit, že je pojištěn pro případ vzniku odpovědnosti za škodu v požadovaném rozsahu (viz </w:t>
      </w:r>
      <w:r w:rsidR="002143F6" w:rsidRPr="00803D1C">
        <w:rPr>
          <w:rFonts w:ascii="Arial" w:hAnsi="Arial" w:cs="Arial"/>
          <w:sz w:val="20"/>
          <w:szCs w:val="20"/>
          <w:lang w:eastAsia="en-US"/>
        </w:rPr>
        <w:t>odst. 3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tohoto </w:t>
      </w:r>
      <w:r w:rsidR="002143F6" w:rsidRPr="00803D1C">
        <w:rPr>
          <w:rFonts w:ascii="Arial" w:hAnsi="Arial" w:cs="Arial"/>
          <w:sz w:val="20"/>
          <w:szCs w:val="20"/>
          <w:lang w:eastAsia="en-US"/>
        </w:rPr>
        <w:t>článku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), a to vždy nejpozději do 10 pracovních dnů od doručení výzvy Objednatele. </w:t>
      </w: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 xml:space="preserve"> k prokázání splnění tohoto požadavku předloží Objednateli dokumenty, ze kterých bude splnění požadavku na pojištění vyplývat, tj.</w:t>
      </w:r>
      <w:r w:rsidR="00B466E7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42851" w:rsidRPr="00803D1C">
        <w:rPr>
          <w:rFonts w:ascii="Arial" w:hAnsi="Arial" w:cs="Arial"/>
          <w:sz w:val="20"/>
          <w:szCs w:val="20"/>
          <w:lang w:eastAsia="en-US"/>
        </w:rPr>
        <w:t xml:space="preserve">kopii 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>pojist</w:t>
      </w:r>
      <w:r w:rsidR="00F42851" w:rsidRPr="00803D1C">
        <w:rPr>
          <w:rFonts w:ascii="Arial" w:hAnsi="Arial" w:cs="Arial"/>
          <w:sz w:val="20"/>
          <w:szCs w:val="20"/>
          <w:lang w:eastAsia="en-US"/>
        </w:rPr>
        <w:t xml:space="preserve">né 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>smlouv</w:t>
      </w:r>
      <w:r w:rsidR="00F42851" w:rsidRPr="00803D1C">
        <w:rPr>
          <w:rFonts w:ascii="Arial" w:hAnsi="Arial" w:cs="Arial"/>
          <w:sz w:val="20"/>
          <w:szCs w:val="20"/>
          <w:lang w:eastAsia="en-US"/>
        </w:rPr>
        <w:t>y</w:t>
      </w:r>
      <w:r w:rsidR="001E6710" w:rsidRPr="00803D1C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EC4825" w:rsidRPr="00803D1C">
        <w:rPr>
          <w:rFonts w:ascii="Arial" w:hAnsi="Arial" w:cs="Arial"/>
          <w:sz w:val="20"/>
          <w:szCs w:val="20"/>
          <w:lang w:eastAsia="en-US"/>
        </w:rPr>
        <w:t xml:space="preserve">ze které bude vyplývat, že pojistná smlouva splňuje veškeré požadavky </w:t>
      </w:r>
      <w:r w:rsidR="00DD5A9A" w:rsidRPr="00803D1C">
        <w:rPr>
          <w:rFonts w:ascii="Arial" w:hAnsi="Arial" w:cs="Arial"/>
          <w:sz w:val="20"/>
          <w:szCs w:val="20"/>
          <w:lang w:eastAsia="en-US"/>
        </w:rPr>
        <w:t>Objednatele</w:t>
      </w:r>
      <w:r w:rsidR="00EC4825" w:rsidRPr="00803D1C">
        <w:rPr>
          <w:rFonts w:ascii="Arial" w:hAnsi="Arial" w:cs="Arial"/>
          <w:sz w:val="20"/>
          <w:szCs w:val="20"/>
          <w:lang w:eastAsia="en-US"/>
        </w:rPr>
        <w:t xml:space="preserve"> na předmět a rozsah pojištění a bude účinná nejpozději ke dni nabytí účinnosti </w:t>
      </w:r>
      <w:r w:rsidR="00DD5A9A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EC4825" w:rsidRPr="00803D1C">
        <w:rPr>
          <w:rFonts w:ascii="Arial" w:hAnsi="Arial" w:cs="Arial"/>
          <w:sz w:val="20"/>
          <w:szCs w:val="20"/>
          <w:lang w:eastAsia="en-US"/>
        </w:rPr>
        <w:t>Rámcové smlouvy (k</w:t>
      </w:r>
      <w:r w:rsidR="00DD5A9A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EC4825" w:rsidRPr="00803D1C">
        <w:rPr>
          <w:rFonts w:ascii="Arial" w:hAnsi="Arial" w:cs="Arial"/>
          <w:sz w:val="20"/>
          <w:szCs w:val="20"/>
          <w:lang w:eastAsia="en-US"/>
        </w:rPr>
        <w:t xml:space="preserve">doložení účinnosti pojistné smlouvy může </w:t>
      </w:r>
      <w:r w:rsidR="0037797B" w:rsidRPr="00803D1C">
        <w:rPr>
          <w:rFonts w:ascii="Arial" w:hAnsi="Arial" w:cs="Arial"/>
          <w:sz w:val="20"/>
          <w:szCs w:val="20"/>
          <w:lang w:eastAsia="en-US"/>
        </w:rPr>
        <w:t>D</w:t>
      </w:r>
      <w:r w:rsidR="00EC4825" w:rsidRPr="00803D1C">
        <w:rPr>
          <w:rFonts w:ascii="Arial" w:hAnsi="Arial" w:cs="Arial"/>
          <w:sz w:val="20"/>
          <w:szCs w:val="20"/>
          <w:lang w:eastAsia="en-US"/>
        </w:rPr>
        <w:t>odavatel spolu s kopií pojistné smlouvy předložit např. pojistku, doklad o zaplacení pojistného na příslušné období nebo pojistný certifikát či obdobný doklad vydaný příslušnou pojišťovnou)</w:t>
      </w:r>
      <w:r w:rsidR="00690846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47A544D6" w14:textId="77777777" w:rsidR="003B5E0B" w:rsidRPr="00803D1C" w:rsidRDefault="00690846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V případě nesplnění povinnosti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e stanovené v</w:t>
      </w:r>
      <w:r w:rsidR="008001CA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620C28" w:rsidRPr="00803D1C">
        <w:rPr>
          <w:rFonts w:ascii="Arial" w:hAnsi="Arial" w:cs="Arial"/>
          <w:sz w:val="20"/>
          <w:szCs w:val="20"/>
          <w:lang w:eastAsia="en-US"/>
        </w:rPr>
        <w:t>odst</w:t>
      </w:r>
      <w:r w:rsidR="008001CA" w:rsidRPr="00803D1C">
        <w:rPr>
          <w:rFonts w:ascii="Arial" w:hAnsi="Arial" w:cs="Arial"/>
          <w:sz w:val="20"/>
          <w:szCs w:val="20"/>
          <w:lang w:eastAsia="en-US"/>
        </w:rPr>
        <w:t xml:space="preserve">avci </w:t>
      </w:r>
      <w:r w:rsidR="0006422E" w:rsidRPr="00803D1C">
        <w:rPr>
          <w:rFonts w:ascii="Arial" w:hAnsi="Arial" w:cs="Arial"/>
          <w:sz w:val="20"/>
          <w:szCs w:val="20"/>
          <w:lang w:eastAsia="en-US"/>
        </w:rPr>
        <w:t>3</w:t>
      </w:r>
      <w:r w:rsidR="00620C28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tohoto </w:t>
      </w:r>
      <w:r w:rsidR="0006422E" w:rsidRPr="00803D1C">
        <w:rPr>
          <w:rFonts w:ascii="Arial" w:hAnsi="Arial" w:cs="Arial"/>
          <w:sz w:val="20"/>
          <w:szCs w:val="20"/>
          <w:lang w:eastAsia="en-US"/>
        </w:rPr>
        <w:t>článku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oprávněn vyúčtovat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i smluvní pokutu ve výši 500 Kč (slovy: pět set korun českých), a to za každý kalendářní den, kdy porušení této povinnosti trvá a 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povinen tuto částku uhradit.</w:t>
      </w:r>
    </w:p>
    <w:p w14:paraId="2A4EA760" w14:textId="77777777" w:rsidR="003B5E0B" w:rsidRPr="00803D1C" w:rsidRDefault="00690846" w:rsidP="00FE3E32">
      <w:pPr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 případě nesplnění povinnosti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 stanovené </w:t>
      </w:r>
      <w:r w:rsidR="00691620" w:rsidRPr="00803D1C">
        <w:rPr>
          <w:rFonts w:ascii="Arial" w:hAnsi="Arial" w:cs="Arial"/>
          <w:sz w:val="20"/>
          <w:szCs w:val="20"/>
          <w:lang w:eastAsia="en-US"/>
        </w:rPr>
        <w:t>v</w:t>
      </w:r>
      <w:r w:rsidR="008001CA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691620" w:rsidRPr="00803D1C">
        <w:rPr>
          <w:rFonts w:ascii="Arial" w:hAnsi="Arial" w:cs="Arial"/>
          <w:sz w:val="20"/>
          <w:szCs w:val="20"/>
          <w:lang w:eastAsia="en-US"/>
        </w:rPr>
        <w:t>odst</w:t>
      </w:r>
      <w:r w:rsidR="008001CA" w:rsidRPr="00803D1C">
        <w:rPr>
          <w:rFonts w:ascii="Arial" w:hAnsi="Arial" w:cs="Arial"/>
          <w:sz w:val="20"/>
          <w:szCs w:val="20"/>
          <w:lang w:eastAsia="en-US"/>
        </w:rPr>
        <w:t xml:space="preserve">avci </w:t>
      </w:r>
      <w:r w:rsidR="00691620" w:rsidRPr="00803D1C">
        <w:rPr>
          <w:rFonts w:ascii="Arial" w:hAnsi="Arial" w:cs="Arial"/>
          <w:sz w:val="20"/>
          <w:szCs w:val="20"/>
          <w:lang w:eastAsia="en-US"/>
        </w:rPr>
        <w:t>4 t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ohoto </w:t>
      </w:r>
      <w:r w:rsidR="00691620" w:rsidRPr="00803D1C">
        <w:rPr>
          <w:rFonts w:ascii="Arial" w:hAnsi="Arial" w:cs="Arial"/>
          <w:sz w:val="20"/>
          <w:szCs w:val="20"/>
          <w:lang w:eastAsia="en-US"/>
        </w:rPr>
        <w:t>článku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oprávněn vyúčtovat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i smluvní pokutu ve výši 500 Kč (slovy: pět set korun českých), a to za každý kalendářní den, kdy porušení této povinnosti trvá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povinen tuto částku uhradit. </w:t>
      </w:r>
    </w:p>
    <w:p w14:paraId="2677DB5A" w14:textId="77777777" w:rsidR="00167E28" w:rsidRPr="00803D1C" w:rsidRDefault="00690846" w:rsidP="00167E28">
      <w:pPr>
        <w:spacing w:after="12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Objednatel je oprávněn právo na zaplacení smluvních pokut dle</w:t>
      </w:r>
      <w:r w:rsidR="008001CA" w:rsidRPr="00803D1C">
        <w:rPr>
          <w:rFonts w:ascii="Arial" w:hAnsi="Arial" w:cs="Arial"/>
          <w:sz w:val="20"/>
          <w:szCs w:val="20"/>
          <w:lang w:eastAsia="en-US"/>
        </w:rPr>
        <w:t xml:space="preserve"> odstavce 5 a 6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tohoto </w:t>
      </w:r>
      <w:r w:rsidR="005B4607" w:rsidRPr="00803D1C">
        <w:rPr>
          <w:rFonts w:ascii="Arial" w:hAnsi="Arial" w:cs="Arial"/>
          <w:sz w:val="20"/>
          <w:szCs w:val="20"/>
          <w:lang w:eastAsia="en-US"/>
        </w:rPr>
        <w:t xml:space="preserve">článku </w:t>
      </w:r>
      <w:r w:rsidRPr="00803D1C">
        <w:rPr>
          <w:rFonts w:ascii="Arial" w:hAnsi="Arial" w:cs="Arial"/>
          <w:sz w:val="20"/>
          <w:szCs w:val="20"/>
          <w:lang w:eastAsia="en-US"/>
        </w:rPr>
        <w:t>uplatnit opakovaně i souběžně.</w:t>
      </w:r>
      <w:r w:rsidR="00EE412B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F26DE7D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</w:t>
      </w:r>
      <w:r w:rsidR="00362A73" w:rsidRPr="00803D1C">
        <w:rPr>
          <w:rFonts w:ascii="Arial" w:hAnsi="Arial" w:cs="Arial"/>
          <w:b/>
          <w:sz w:val="20"/>
          <w:szCs w:val="20"/>
        </w:rPr>
        <w:t xml:space="preserve"> X</w:t>
      </w:r>
      <w:r w:rsidR="000A4E30" w:rsidRPr="00803D1C">
        <w:rPr>
          <w:rFonts w:ascii="Arial" w:hAnsi="Arial" w:cs="Arial"/>
          <w:b/>
          <w:sz w:val="20"/>
          <w:szCs w:val="20"/>
        </w:rPr>
        <w:t>.</w:t>
      </w:r>
      <w:r w:rsidRPr="00803D1C">
        <w:rPr>
          <w:rFonts w:ascii="Arial" w:hAnsi="Arial" w:cs="Arial"/>
          <w:b/>
          <w:sz w:val="20"/>
          <w:szCs w:val="20"/>
        </w:rPr>
        <w:t xml:space="preserve"> S</w:t>
      </w:r>
      <w:r w:rsidR="000A4E30" w:rsidRPr="00803D1C">
        <w:rPr>
          <w:rFonts w:ascii="Arial" w:hAnsi="Arial" w:cs="Arial"/>
          <w:b/>
          <w:sz w:val="20"/>
          <w:szCs w:val="20"/>
        </w:rPr>
        <w:t>ankční ujednání</w:t>
      </w:r>
    </w:p>
    <w:p w14:paraId="71325698" w14:textId="77777777" w:rsidR="00194356" w:rsidRPr="00803D1C" w:rsidRDefault="00437292" w:rsidP="00FE3E32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 případě prodlení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 s doručením přijetí Smlouvy Objednateli dle čl. </w:t>
      </w:r>
      <w:r w:rsidR="008F18B8" w:rsidRPr="00803D1C">
        <w:rPr>
          <w:rFonts w:ascii="Arial" w:hAnsi="Arial" w:cs="Arial"/>
          <w:sz w:val="20"/>
          <w:szCs w:val="20"/>
          <w:lang w:eastAsia="en-US"/>
        </w:rPr>
        <w:t xml:space="preserve">VI.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5E1E71" w:rsidRPr="00803D1C">
        <w:rPr>
          <w:rFonts w:ascii="Arial" w:hAnsi="Arial" w:cs="Arial"/>
          <w:sz w:val="20"/>
          <w:szCs w:val="20"/>
          <w:lang w:eastAsia="en-US"/>
        </w:rPr>
        <w:t>4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Rámcové smlouvy, je Objednatel oprávněn vyúčtovat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2D1ED2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smluvní pokutu ve výši 0,05 % z ceny za plnění uvedené ve Smlouvě </w:t>
      </w:r>
      <w:r w:rsidR="002D1ED2" w:rsidRPr="00803D1C">
        <w:rPr>
          <w:rFonts w:ascii="Arial" w:hAnsi="Arial" w:cs="Arial"/>
          <w:sz w:val="20"/>
          <w:szCs w:val="20"/>
          <w:lang w:eastAsia="en-US"/>
        </w:rPr>
        <w:t xml:space="preserve">na plnění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(bez DPH), s jejímž přijetím je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2D1ED2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v prodlení, a to za každý i</w:t>
      </w:r>
      <w:r w:rsidR="00F33EFF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jen započatý kalendářní den prodlení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povinen tuto smluvní pokutu zaplatit</w:t>
      </w:r>
      <w:r w:rsidR="00F33EFF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333108B8" w14:textId="77777777" w:rsidR="00496211" w:rsidRPr="00803D1C" w:rsidRDefault="0059068B" w:rsidP="00FE3E32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 případě prodlení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860EED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 Dodávkou zboží ve lhůtě dle čl. V. odst. </w:t>
      </w:r>
      <w:r w:rsidR="00860EED" w:rsidRPr="00803D1C">
        <w:rPr>
          <w:rFonts w:ascii="Arial" w:hAnsi="Arial" w:cs="Arial"/>
          <w:sz w:val="20"/>
          <w:szCs w:val="20"/>
          <w:lang w:eastAsia="en-US"/>
        </w:rPr>
        <w:t xml:space="preserve">2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Rámcové smlouvy je Objednatel oprávněn vyúčtovat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66300" w:rsidRPr="00803D1C">
        <w:rPr>
          <w:rFonts w:ascii="Arial" w:hAnsi="Arial" w:cs="Arial"/>
          <w:sz w:val="20"/>
          <w:szCs w:val="20"/>
          <w:lang w:eastAsia="en-US"/>
        </w:rPr>
        <w:t xml:space="preserve">i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smluvní pokutu ve výši 0,05 % z ceny za plnění uvedené ve Smlouvě </w:t>
      </w:r>
      <w:r w:rsidR="00D66300" w:rsidRPr="00803D1C">
        <w:rPr>
          <w:rFonts w:ascii="Arial" w:hAnsi="Arial" w:cs="Arial"/>
          <w:sz w:val="20"/>
          <w:szCs w:val="20"/>
          <w:lang w:eastAsia="en-US"/>
        </w:rPr>
        <w:t xml:space="preserve">na plnění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(bez DPH), a to za každý i jen započatý kalendářní den prodlení 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je povinen tuto smluvní pokutu zaplatit.</w:t>
      </w:r>
      <w:r w:rsidR="00496211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B284C4A" w14:textId="77777777" w:rsidR="00851781" w:rsidRPr="00803D1C" w:rsidRDefault="00745E6D" w:rsidP="00FE3E32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Při nedodržení závazku dle čl. IV. odst. 2 Rámcové smlouvy (vlastnosti zboží) je Objednatel oprávněn vyúčtovat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0A626F" w:rsidRPr="00803D1C">
        <w:rPr>
          <w:rFonts w:ascii="Arial" w:hAnsi="Arial" w:cs="Arial"/>
          <w:sz w:val="20"/>
          <w:szCs w:val="20"/>
          <w:lang w:eastAsia="en-US"/>
        </w:rPr>
        <w:t xml:space="preserve">i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smluvní pokutu ve výši </w:t>
      </w:r>
      <w:r w:rsidR="000A626F" w:rsidRPr="00803D1C">
        <w:rPr>
          <w:rFonts w:ascii="Arial" w:hAnsi="Arial" w:cs="Arial"/>
          <w:sz w:val="20"/>
          <w:szCs w:val="20"/>
          <w:lang w:eastAsia="en-US"/>
        </w:rPr>
        <w:t>50</w:t>
      </w:r>
      <w:r w:rsidR="007F326E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% ceny předmětného zboží (bez DPH) v každém jednotlivém případě, tj. u každého jednotlivého kusu zboží, které nebude mít uvedené minimální vlastnosti. Práva Objednatele z vadného plnění, tj. zejména právo požadovat dodání nového bezvadného zboží, nejsou zaplacením uvedené smluvní pokuty dotčena.</w:t>
      </w:r>
    </w:p>
    <w:p w14:paraId="54039DBB" w14:textId="77777777" w:rsidR="00690846" w:rsidRPr="00803D1C" w:rsidRDefault="000A4E30" w:rsidP="00FE3E32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 případě prodlení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496211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se zaplacením faktury může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vyúčtovat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496211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úrok z prodlení ve výši 0,02 % z nezaplacené částky předmětné faktury za každý i jen započatý kalendářní den prodlení.</w:t>
      </w:r>
    </w:p>
    <w:p w14:paraId="29C6E9AC" w14:textId="77777777" w:rsidR="00690846" w:rsidRPr="00803D1C" w:rsidRDefault="000A4E30" w:rsidP="009A219B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Ujednáním o smluvní pokutě ani zaplacením smluvní pokuty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em není dotčeno právo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496211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 náhradu škody, k níž došlo v souvislosti s porušením povinnosti zajištěné smluvní pokutou.</w:t>
      </w:r>
      <w:r w:rsidR="009A219B" w:rsidRPr="00803D1C">
        <w:rPr>
          <w:rFonts w:ascii="Arial" w:hAnsi="Arial" w:cs="Arial"/>
          <w:sz w:val="20"/>
          <w:szCs w:val="20"/>
          <w:lang w:eastAsia="en-US"/>
        </w:rPr>
        <w:t xml:space="preserve"> Zaplacením smluvní pokuty ani náhrady škody není dotčena povinnost příslušné Smluvní strany splnit své závazky dle této Rámcové smlouvy a Smlouvy na plnění.</w:t>
      </w:r>
    </w:p>
    <w:p w14:paraId="4EFF440D" w14:textId="77777777" w:rsidR="00167E28" w:rsidRPr="00803D1C" w:rsidRDefault="00167E28" w:rsidP="008F4859">
      <w:pPr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Smluvní strany se dohodly, že celková výše smluvních pokut vyúčtovaných jednou Smluvní stranou druhé Smluvní straně při poskytování plnění nebo v souvislosti s poskytováním plnění podle této Rámcové smlouvy nepřesáhne v souhrnu částku </w:t>
      </w:r>
      <w:r w:rsidR="00E9577A" w:rsidRPr="00803D1C">
        <w:rPr>
          <w:rFonts w:ascii="Arial" w:hAnsi="Arial" w:cs="Arial"/>
          <w:sz w:val="20"/>
          <w:szCs w:val="20"/>
          <w:lang w:eastAsia="en-US"/>
        </w:rPr>
        <w:t>250</w:t>
      </w:r>
      <w:r w:rsidR="008F4859" w:rsidRPr="00803D1C">
        <w:rPr>
          <w:rFonts w:ascii="Arial" w:hAnsi="Arial" w:cs="Arial"/>
          <w:sz w:val="20"/>
          <w:szCs w:val="20"/>
          <w:lang w:eastAsia="en-US"/>
        </w:rPr>
        <w:t> 000 Kč</w:t>
      </w:r>
      <w:r w:rsidR="00C4578A" w:rsidRPr="00803D1C">
        <w:rPr>
          <w:rFonts w:ascii="Arial" w:hAnsi="Arial" w:cs="Arial"/>
          <w:sz w:val="20"/>
          <w:szCs w:val="20"/>
          <w:lang w:eastAsia="en-US"/>
        </w:rPr>
        <w:t>. Uvedený limit dle předchozí věty nemá vliv na uplatnění smluvní pokuty vyúčtované v souvislosti s porušením mlčenlivosti dle čl. XII odst. 5 a 6 této Rámcové smlouvy, která se nahrazuje vždy ve sjednané výši.</w:t>
      </w:r>
    </w:p>
    <w:p w14:paraId="31E27506" w14:textId="77777777" w:rsidR="000A4E30" w:rsidRPr="00803D1C" w:rsidRDefault="000A4E30" w:rsidP="007C3D56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 xml:space="preserve">Článek </w:t>
      </w:r>
      <w:r w:rsidR="000525B8" w:rsidRPr="00803D1C">
        <w:rPr>
          <w:rFonts w:ascii="Arial" w:hAnsi="Arial" w:cs="Arial"/>
          <w:b/>
          <w:sz w:val="20"/>
          <w:szCs w:val="20"/>
        </w:rPr>
        <w:t>X</w:t>
      </w:r>
      <w:r w:rsidR="00362A73" w:rsidRPr="00803D1C">
        <w:rPr>
          <w:rFonts w:ascii="Arial" w:hAnsi="Arial" w:cs="Arial"/>
          <w:b/>
          <w:sz w:val="20"/>
          <w:szCs w:val="20"/>
        </w:rPr>
        <w:t>I</w:t>
      </w:r>
      <w:r w:rsidR="000525B8" w:rsidRPr="00803D1C">
        <w:rPr>
          <w:rFonts w:ascii="Arial" w:hAnsi="Arial" w:cs="Arial"/>
          <w:b/>
          <w:sz w:val="20"/>
          <w:szCs w:val="20"/>
        </w:rPr>
        <w:t>.</w:t>
      </w:r>
      <w:r w:rsidRPr="00803D1C">
        <w:rPr>
          <w:rFonts w:ascii="Arial" w:hAnsi="Arial" w:cs="Arial"/>
          <w:b/>
          <w:sz w:val="20"/>
          <w:szCs w:val="20"/>
        </w:rPr>
        <w:t xml:space="preserve"> </w:t>
      </w:r>
      <w:r w:rsidR="00F73C51" w:rsidRPr="00803D1C">
        <w:rPr>
          <w:rFonts w:ascii="Arial" w:hAnsi="Arial" w:cs="Arial"/>
          <w:b/>
          <w:sz w:val="20"/>
          <w:szCs w:val="20"/>
        </w:rPr>
        <w:t>P</w:t>
      </w:r>
      <w:r w:rsidR="00524706" w:rsidRPr="00803D1C">
        <w:rPr>
          <w:rFonts w:ascii="Arial" w:hAnsi="Arial" w:cs="Arial"/>
          <w:b/>
          <w:sz w:val="20"/>
          <w:szCs w:val="20"/>
        </w:rPr>
        <w:t>odpor</w:t>
      </w:r>
      <w:r w:rsidR="00E834DC" w:rsidRPr="00803D1C">
        <w:rPr>
          <w:rFonts w:ascii="Arial" w:hAnsi="Arial" w:cs="Arial"/>
          <w:b/>
          <w:sz w:val="20"/>
          <w:szCs w:val="20"/>
        </w:rPr>
        <w:t>a</w:t>
      </w:r>
    </w:p>
    <w:p w14:paraId="57B039E6" w14:textId="77777777" w:rsidR="00CA4891" w:rsidRPr="00803D1C" w:rsidRDefault="00CA4891" w:rsidP="00FE3E32">
      <w:pPr>
        <w:numPr>
          <w:ilvl w:val="1"/>
          <w:numId w:val="3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S ohledem na skutečnost, že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203F0F" w:rsidRPr="00803D1C">
        <w:rPr>
          <w:rFonts w:ascii="Arial" w:hAnsi="Arial" w:cs="Arial"/>
          <w:sz w:val="20"/>
          <w:szCs w:val="20"/>
        </w:rPr>
        <w:t xml:space="preserve"> poskytuje Objednateli podporu k zařízením B2D na základě Rámcové dohody B2D a předmětné zboží </w:t>
      </w:r>
      <w:r w:rsidR="00A80487" w:rsidRPr="00803D1C">
        <w:rPr>
          <w:rFonts w:ascii="Arial" w:hAnsi="Arial" w:cs="Arial"/>
          <w:sz w:val="20"/>
          <w:szCs w:val="20"/>
        </w:rPr>
        <w:t>bude nainstalováno</w:t>
      </w:r>
      <w:r w:rsidR="00203F0F" w:rsidRPr="00803D1C">
        <w:rPr>
          <w:rFonts w:ascii="Arial" w:hAnsi="Arial" w:cs="Arial"/>
          <w:sz w:val="20"/>
          <w:szCs w:val="20"/>
        </w:rPr>
        <w:t xml:space="preserve"> do těchto zařízení B2D, bude při poskytování </w:t>
      </w:r>
      <w:r w:rsidR="00384E1A" w:rsidRPr="00803D1C">
        <w:rPr>
          <w:rFonts w:ascii="Arial" w:hAnsi="Arial" w:cs="Arial"/>
          <w:sz w:val="20"/>
          <w:szCs w:val="20"/>
        </w:rPr>
        <w:t>P</w:t>
      </w:r>
      <w:r w:rsidR="00203F0F" w:rsidRPr="00803D1C">
        <w:rPr>
          <w:rFonts w:ascii="Arial" w:hAnsi="Arial" w:cs="Arial"/>
          <w:sz w:val="20"/>
          <w:szCs w:val="20"/>
        </w:rPr>
        <w:t>odp</w:t>
      </w:r>
      <w:r w:rsidR="00ED0B69" w:rsidRPr="00803D1C">
        <w:rPr>
          <w:rFonts w:ascii="Arial" w:hAnsi="Arial" w:cs="Arial"/>
          <w:sz w:val="20"/>
          <w:szCs w:val="20"/>
        </w:rPr>
        <w:t>ory dle této Rámcové smlouvy postupováno shodně jako při poskytování podpory dle Rámcové dohody B2D.</w:t>
      </w:r>
      <w:r w:rsidR="00493A1C" w:rsidRPr="00803D1C">
        <w:rPr>
          <w:rFonts w:ascii="Arial" w:hAnsi="Arial" w:cs="Arial"/>
          <w:sz w:val="20"/>
          <w:szCs w:val="20"/>
        </w:rPr>
        <w:t xml:space="preserve"> </w:t>
      </w:r>
      <w:r w:rsidR="00C83390" w:rsidRPr="00803D1C">
        <w:rPr>
          <w:rFonts w:ascii="Arial" w:hAnsi="Arial" w:cs="Arial"/>
          <w:sz w:val="20"/>
          <w:szCs w:val="20"/>
          <w:lang w:eastAsia="en-US"/>
        </w:rPr>
        <w:t xml:space="preserve">V případě </w:t>
      </w:r>
      <w:r w:rsidR="00C83390" w:rsidRPr="00803D1C">
        <w:rPr>
          <w:rFonts w:ascii="Arial" w:hAnsi="Arial" w:cs="Arial"/>
          <w:sz w:val="20"/>
          <w:szCs w:val="20"/>
        </w:rPr>
        <w:t xml:space="preserve">prodlení Dodavatele s odstraňováním vad při poskytování Podpory specifikované v této Rámcové smlouvě bude tudíž postupováno dle </w:t>
      </w:r>
      <w:r w:rsidR="00BD6D18" w:rsidRPr="00803D1C">
        <w:rPr>
          <w:rFonts w:ascii="Arial" w:hAnsi="Arial" w:cs="Arial"/>
          <w:sz w:val="20"/>
          <w:szCs w:val="20"/>
        </w:rPr>
        <w:t>Rámcové dohody B2D.</w:t>
      </w:r>
    </w:p>
    <w:p w14:paraId="1EAA1AC7" w14:textId="77777777" w:rsidR="007E3798" w:rsidRPr="00803D1C" w:rsidRDefault="007E3798" w:rsidP="00FE3E32">
      <w:pPr>
        <w:numPr>
          <w:ilvl w:val="1"/>
          <w:numId w:val="3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Dodavatel se zavazuje</w:t>
      </w:r>
      <w:r w:rsidR="00F300AF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 xml:space="preserve">poskytovat Objednateli </w:t>
      </w:r>
      <w:r w:rsidR="00B66350" w:rsidRPr="00803D1C">
        <w:rPr>
          <w:rFonts w:ascii="Arial" w:hAnsi="Arial" w:cs="Arial"/>
          <w:sz w:val="20"/>
          <w:szCs w:val="20"/>
        </w:rPr>
        <w:t>Podporu</w:t>
      </w:r>
      <w:r w:rsidR="00E655C9" w:rsidRPr="00803D1C">
        <w:rPr>
          <w:rFonts w:ascii="Arial" w:hAnsi="Arial" w:cs="Arial"/>
          <w:sz w:val="20"/>
          <w:szCs w:val="20"/>
        </w:rPr>
        <w:t xml:space="preserve"> podle </w:t>
      </w:r>
      <w:r w:rsidR="0052258B" w:rsidRPr="00803D1C">
        <w:rPr>
          <w:rFonts w:ascii="Arial" w:hAnsi="Arial" w:cs="Arial"/>
          <w:sz w:val="20"/>
          <w:szCs w:val="20"/>
        </w:rPr>
        <w:t xml:space="preserve">příslušných Smluv na plnění, které budou uzavřeny na základě </w:t>
      </w:r>
      <w:r w:rsidR="00E655C9" w:rsidRPr="00803D1C">
        <w:rPr>
          <w:rFonts w:ascii="Arial" w:hAnsi="Arial" w:cs="Arial"/>
          <w:sz w:val="20"/>
          <w:szCs w:val="20"/>
        </w:rPr>
        <w:t>této Rámcové smlouvy</w:t>
      </w:r>
      <w:r w:rsidR="00E470E7" w:rsidRPr="00803D1C">
        <w:rPr>
          <w:rFonts w:ascii="Arial" w:hAnsi="Arial" w:cs="Arial"/>
          <w:sz w:val="20"/>
          <w:szCs w:val="20"/>
        </w:rPr>
        <w:t xml:space="preserve">, a to </w:t>
      </w:r>
      <w:r w:rsidRPr="00803D1C">
        <w:rPr>
          <w:rFonts w:ascii="Arial" w:hAnsi="Arial" w:cs="Arial"/>
          <w:sz w:val="20"/>
          <w:szCs w:val="20"/>
        </w:rPr>
        <w:t xml:space="preserve">k veškerému dodanému zboží. </w:t>
      </w:r>
      <w:r w:rsidR="00E655C9" w:rsidRPr="00803D1C">
        <w:rPr>
          <w:rFonts w:ascii="Arial" w:hAnsi="Arial" w:cs="Arial"/>
          <w:sz w:val="20"/>
          <w:szCs w:val="20"/>
        </w:rPr>
        <w:t>Podpora bude Dodavatelem poskytována po dobu 36 měsíců, a to od</w:t>
      </w:r>
      <w:r w:rsidR="008B606E" w:rsidRPr="00803D1C">
        <w:rPr>
          <w:rFonts w:ascii="Arial" w:hAnsi="Arial" w:cs="Arial"/>
          <w:sz w:val="20"/>
          <w:szCs w:val="20"/>
        </w:rPr>
        <w:t xml:space="preserve">e dne podpisu </w:t>
      </w:r>
      <w:r w:rsidR="00442CCD" w:rsidRPr="00803D1C">
        <w:rPr>
          <w:rFonts w:ascii="Arial" w:hAnsi="Arial" w:cs="Arial"/>
          <w:sz w:val="20"/>
          <w:szCs w:val="20"/>
        </w:rPr>
        <w:t xml:space="preserve">příslušného </w:t>
      </w:r>
      <w:r w:rsidR="008B606E" w:rsidRPr="00803D1C">
        <w:rPr>
          <w:rFonts w:ascii="Arial" w:hAnsi="Arial" w:cs="Arial"/>
          <w:sz w:val="20"/>
          <w:szCs w:val="20"/>
        </w:rPr>
        <w:t xml:space="preserve">Akceptačního protokolu Objednatelem. </w:t>
      </w:r>
      <w:r w:rsidRPr="00803D1C">
        <w:rPr>
          <w:rFonts w:ascii="Arial" w:hAnsi="Arial" w:cs="Arial"/>
          <w:sz w:val="20"/>
          <w:szCs w:val="20"/>
        </w:rPr>
        <w:t xml:space="preserve">V rámci této </w:t>
      </w:r>
      <w:r w:rsidR="00B21E1C" w:rsidRPr="00803D1C">
        <w:rPr>
          <w:rFonts w:ascii="Arial" w:hAnsi="Arial" w:cs="Arial"/>
          <w:sz w:val="20"/>
          <w:szCs w:val="20"/>
        </w:rPr>
        <w:t>P</w:t>
      </w:r>
      <w:r w:rsidRPr="00803D1C">
        <w:rPr>
          <w:rFonts w:ascii="Arial" w:hAnsi="Arial" w:cs="Arial"/>
          <w:sz w:val="20"/>
          <w:szCs w:val="20"/>
        </w:rPr>
        <w:t xml:space="preserve">odpory se Dodavatel zavazuje odstraňovat vady </w:t>
      </w:r>
      <w:r w:rsidR="00486FB9" w:rsidRPr="00803D1C">
        <w:rPr>
          <w:rFonts w:ascii="Arial" w:hAnsi="Arial" w:cs="Arial"/>
          <w:sz w:val="20"/>
          <w:szCs w:val="20"/>
        </w:rPr>
        <w:t>zboží</w:t>
      </w:r>
      <w:r w:rsidRPr="00803D1C">
        <w:rPr>
          <w:rFonts w:ascii="Arial" w:hAnsi="Arial" w:cs="Arial"/>
          <w:sz w:val="20"/>
          <w:szCs w:val="20"/>
        </w:rPr>
        <w:t xml:space="preserve"> on-line nebo on-</w:t>
      </w:r>
      <w:proofErr w:type="spellStart"/>
      <w:r w:rsidRPr="00803D1C">
        <w:rPr>
          <w:rFonts w:ascii="Arial" w:hAnsi="Arial" w:cs="Arial"/>
          <w:sz w:val="20"/>
          <w:szCs w:val="20"/>
        </w:rPr>
        <w:t>site</w:t>
      </w:r>
      <w:proofErr w:type="spellEnd"/>
      <w:r w:rsidRPr="00803D1C">
        <w:rPr>
          <w:rFonts w:ascii="Arial" w:hAnsi="Arial" w:cs="Arial"/>
          <w:sz w:val="20"/>
          <w:szCs w:val="20"/>
        </w:rPr>
        <w:t xml:space="preserve"> (přímo na místě) v příslušném datovém centru </w:t>
      </w:r>
      <w:r w:rsidR="00B21E1C" w:rsidRPr="00803D1C">
        <w:rPr>
          <w:rFonts w:ascii="Arial" w:hAnsi="Arial" w:cs="Arial"/>
          <w:sz w:val="20"/>
          <w:szCs w:val="20"/>
        </w:rPr>
        <w:t>Objednatele</w:t>
      </w:r>
      <w:r w:rsidRPr="00803D1C">
        <w:rPr>
          <w:rFonts w:ascii="Arial" w:hAnsi="Arial" w:cs="Arial"/>
          <w:sz w:val="20"/>
          <w:szCs w:val="20"/>
        </w:rPr>
        <w:t>.</w:t>
      </w:r>
    </w:p>
    <w:p w14:paraId="7ED1FF2F" w14:textId="77777777" w:rsidR="007E3798" w:rsidRPr="00803D1C" w:rsidRDefault="00556008" w:rsidP="007E3798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  <w:u w:val="single"/>
        </w:rPr>
      </w:pPr>
      <w:r w:rsidRPr="00803D1C">
        <w:rPr>
          <w:rFonts w:ascii="Arial" w:hAnsi="Arial" w:cs="Arial"/>
          <w:sz w:val="20"/>
          <w:szCs w:val="20"/>
          <w:u w:val="single"/>
        </w:rPr>
        <w:t xml:space="preserve">Podpora </w:t>
      </w:r>
      <w:r w:rsidR="007E3798" w:rsidRPr="00803D1C">
        <w:rPr>
          <w:rFonts w:ascii="Arial" w:hAnsi="Arial" w:cs="Arial"/>
          <w:sz w:val="20"/>
          <w:szCs w:val="20"/>
          <w:u w:val="single"/>
        </w:rPr>
        <w:t>zahrnuje tyto povinnosti Dodavatele:</w:t>
      </w:r>
    </w:p>
    <w:p w14:paraId="5937A56F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lastRenderedPageBreak/>
        <w:t xml:space="preserve">režim </w:t>
      </w:r>
      <w:r w:rsidR="00BB6770" w:rsidRPr="00803D1C">
        <w:rPr>
          <w:rFonts w:ascii="Arial" w:hAnsi="Arial" w:cs="Arial"/>
          <w:sz w:val="20"/>
          <w:szCs w:val="20"/>
        </w:rPr>
        <w:t>P</w:t>
      </w:r>
      <w:r w:rsidRPr="00803D1C">
        <w:rPr>
          <w:rFonts w:ascii="Arial" w:hAnsi="Arial" w:cs="Arial"/>
          <w:sz w:val="20"/>
          <w:szCs w:val="20"/>
        </w:rPr>
        <w:t xml:space="preserve">odpory Dodavatele </w:t>
      </w:r>
      <w:r w:rsidRPr="00803D1C">
        <w:rPr>
          <w:rFonts w:ascii="Arial" w:hAnsi="Arial" w:cs="Arial"/>
          <w:b/>
          <w:sz w:val="20"/>
          <w:szCs w:val="20"/>
        </w:rPr>
        <w:t>7x24</w:t>
      </w:r>
      <w:r w:rsidR="00C768B5" w:rsidRPr="00803D1C">
        <w:rPr>
          <w:rFonts w:ascii="Arial" w:hAnsi="Arial" w:cs="Arial"/>
          <w:b/>
          <w:sz w:val="20"/>
          <w:szCs w:val="20"/>
        </w:rPr>
        <w:t>;</w:t>
      </w:r>
      <w:r w:rsidRPr="00803D1C">
        <w:rPr>
          <w:rFonts w:ascii="Arial" w:hAnsi="Arial" w:cs="Arial"/>
          <w:sz w:val="20"/>
          <w:szCs w:val="20"/>
        </w:rPr>
        <w:t xml:space="preserve"> </w:t>
      </w:r>
    </w:p>
    <w:p w14:paraId="46D27ACD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vlastní monitoring Dodavatele; informaci o vadách/incidentech</w:t>
      </w:r>
      <w:r w:rsidR="00BF5196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 xml:space="preserve">neprodleně předávat Objednateli; </w:t>
      </w:r>
    </w:p>
    <w:p w14:paraId="13BDDE65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odezvu na servisní požadavek Objednatele na odstranění HW i SW vad/incidentů (společně vše jen „</w:t>
      </w:r>
      <w:r w:rsidRPr="00803D1C">
        <w:rPr>
          <w:rFonts w:ascii="Arial" w:hAnsi="Arial" w:cs="Arial"/>
          <w:b/>
          <w:sz w:val="20"/>
          <w:szCs w:val="20"/>
        </w:rPr>
        <w:t>vady</w:t>
      </w:r>
      <w:r w:rsidRPr="00803D1C">
        <w:rPr>
          <w:rFonts w:ascii="Arial" w:hAnsi="Arial" w:cs="Arial"/>
          <w:sz w:val="20"/>
          <w:szCs w:val="20"/>
        </w:rPr>
        <w:t xml:space="preserve">“) </w:t>
      </w:r>
      <w:r w:rsidRPr="00803D1C">
        <w:rPr>
          <w:rFonts w:ascii="Arial" w:hAnsi="Arial" w:cs="Arial"/>
          <w:b/>
          <w:sz w:val="20"/>
          <w:szCs w:val="20"/>
        </w:rPr>
        <w:t>do 2 hodin</w:t>
      </w:r>
      <w:r w:rsidRPr="00803D1C">
        <w:rPr>
          <w:rFonts w:ascii="Arial" w:hAnsi="Arial" w:cs="Arial"/>
          <w:sz w:val="20"/>
          <w:szCs w:val="20"/>
        </w:rPr>
        <w:t xml:space="preserve"> od doručení servisního požadavku Objednatele servisnímu středisku Dodavatele; </w:t>
      </w:r>
    </w:p>
    <w:p w14:paraId="76098CF3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doba vyřešení požadavku, tj. odstranění vady nejpozději </w:t>
      </w:r>
      <w:r w:rsidRPr="00803D1C">
        <w:rPr>
          <w:rFonts w:ascii="Arial" w:hAnsi="Arial" w:cs="Arial"/>
          <w:b/>
          <w:sz w:val="20"/>
          <w:szCs w:val="20"/>
        </w:rPr>
        <w:t>do 8 hodin</w:t>
      </w:r>
      <w:r w:rsidRPr="00803D1C">
        <w:rPr>
          <w:rFonts w:ascii="Arial" w:hAnsi="Arial" w:cs="Arial"/>
          <w:sz w:val="20"/>
          <w:szCs w:val="20"/>
        </w:rPr>
        <w:t xml:space="preserve"> od Objednatelem stanoveného času zahájení servisního zásahu (viz odst. </w:t>
      </w:r>
      <w:r w:rsidR="007D05FD" w:rsidRPr="00803D1C">
        <w:rPr>
          <w:rFonts w:ascii="Arial" w:hAnsi="Arial" w:cs="Arial"/>
          <w:sz w:val="20"/>
          <w:szCs w:val="20"/>
        </w:rPr>
        <w:t>4</w:t>
      </w:r>
      <w:r w:rsidRPr="00803D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D1C">
        <w:rPr>
          <w:rFonts w:ascii="Arial" w:hAnsi="Arial" w:cs="Arial"/>
          <w:sz w:val="20"/>
          <w:szCs w:val="20"/>
        </w:rPr>
        <w:t>písm</w:t>
      </w:r>
      <w:proofErr w:type="spellEnd"/>
      <w:r w:rsidRPr="00803D1C">
        <w:rPr>
          <w:rFonts w:ascii="Arial" w:hAnsi="Arial" w:cs="Arial"/>
          <w:sz w:val="20"/>
          <w:szCs w:val="20"/>
        </w:rPr>
        <w:t xml:space="preserve"> c) bod </w:t>
      </w:r>
      <w:proofErr w:type="spellStart"/>
      <w:r w:rsidRPr="00803D1C">
        <w:rPr>
          <w:rFonts w:ascii="Arial" w:hAnsi="Arial" w:cs="Arial"/>
          <w:sz w:val="20"/>
          <w:szCs w:val="20"/>
        </w:rPr>
        <w:t>ii</w:t>
      </w:r>
      <w:proofErr w:type="spellEnd"/>
      <w:r w:rsidRPr="00803D1C">
        <w:rPr>
          <w:rFonts w:ascii="Arial" w:hAnsi="Arial" w:cs="Arial"/>
          <w:sz w:val="20"/>
          <w:szCs w:val="20"/>
        </w:rPr>
        <w:t>. tohoto článku);</w:t>
      </w:r>
    </w:p>
    <w:p w14:paraId="67713252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on-line a on-</w:t>
      </w:r>
      <w:proofErr w:type="spellStart"/>
      <w:r w:rsidRPr="00803D1C">
        <w:rPr>
          <w:rFonts w:ascii="Arial" w:hAnsi="Arial" w:cs="Arial"/>
          <w:sz w:val="20"/>
          <w:szCs w:val="20"/>
        </w:rPr>
        <w:t>site</w:t>
      </w:r>
      <w:proofErr w:type="spellEnd"/>
      <w:r w:rsidRPr="00803D1C">
        <w:rPr>
          <w:rFonts w:ascii="Arial" w:hAnsi="Arial" w:cs="Arial"/>
          <w:sz w:val="20"/>
          <w:szCs w:val="20"/>
        </w:rPr>
        <w:t xml:space="preserve"> servis; </w:t>
      </w:r>
    </w:p>
    <w:p w14:paraId="7CA4714A" w14:textId="77777777" w:rsidR="007E3798" w:rsidRPr="00803D1C" w:rsidRDefault="007E3798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garantovaný sortiment náhradních dílů k dispozici na území ČR;</w:t>
      </w:r>
    </w:p>
    <w:p w14:paraId="4B9B2D9A" w14:textId="77777777" w:rsidR="007E3798" w:rsidRPr="00803D1C" w:rsidRDefault="00E00D57" w:rsidP="00FE3E32">
      <w:pPr>
        <w:pStyle w:val="Odstavecseseznamem"/>
        <w:numPr>
          <w:ilvl w:val="0"/>
          <w:numId w:val="39"/>
        </w:numPr>
        <w:spacing w:after="20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o</w:t>
      </w:r>
      <w:r w:rsidR="007E3798" w:rsidRPr="00803D1C">
        <w:rPr>
          <w:rFonts w:ascii="Arial" w:hAnsi="Arial" w:cs="Arial"/>
          <w:sz w:val="20"/>
          <w:szCs w:val="20"/>
        </w:rPr>
        <w:t>dstranění vady bude vždy potvrzeno v protokolu o odstranění vady, podepsaném Pověřenými osobami Smluvních stran, ve kterém bude mj. uvedeno datum a čas odstranění vady (dále jen „</w:t>
      </w:r>
      <w:r w:rsidR="007E3798" w:rsidRPr="00803D1C">
        <w:rPr>
          <w:rFonts w:ascii="Arial" w:hAnsi="Arial" w:cs="Arial"/>
          <w:b/>
          <w:sz w:val="20"/>
          <w:szCs w:val="20"/>
        </w:rPr>
        <w:t>Protokol o odstranění vady</w:t>
      </w:r>
      <w:r w:rsidR="007E3798" w:rsidRPr="00803D1C">
        <w:rPr>
          <w:rFonts w:ascii="Arial" w:hAnsi="Arial" w:cs="Arial"/>
          <w:sz w:val="20"/>
          <w:szCs w:val="20"/>
        </w:rPr>
        <w:t>“)</w:t>
      </w:r>
      <w:r w:rsidR="008659B5" w:rsidRPr="00803D1C">
        <w:rPr>
          <w:rFonts w:ascii="Arial" w:hAnsi="Arial" w:cs="Arial"/>
          <w:sz w:val="20"/>
          <w:szCs w:val="20"/>
        </w:rPr>
        <w:t>;</w:t>
      </w:r>
    </w:p>
    <w:p w14:paraId="1B314164" w14:textId="77777777" w:rsidR="007E3798" w:rsidRPr="00803D1C" w:rsidRDefault="007E3798" w:rsidP="006E0B59">
      <w:pPr>
        <w:spacing w:after="120" w:line="276" w:lineRule="auto"/>
        <w:ind w:left="425"/>
        <w:jc w:val="both"/>
        <w:rPr>
          <w:rFonts w:ascii="Arial" w:hAnsi="Arial" w:cs="Arial"/>
          <w:i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Pro vyloučení pochybností se výslovně stanoví, že pod pojmem „vada“ se pro účely této Rámcové</w:t>
      </w:r>
      <w:r w:rsidR="00A51A66" w:rsidRPr="00803D1C">
        <w:rPr>
          <w:rFonts w:ascii="Arial" w:hAnsi="Arial" w:cs="Arial"/>
          <w:sz w:val="20"/>
          <w:szCs w:val="20"/>
        </w:rPr>
        <w:t xml:space="preserve"> smlouvy</w:t>
      </w:r>
      <w:r w:rsidRPr="00803D1C">
        <w:rPr>
          <w:rFonts w:ascii="Arial" w:hAnsi="Arial" w:cs="Arial"/>
          <w:sz w:val="20"/>
          <w:szCs w:val="20"/>
        </w:rPr>
        <w:t xml:space="preserve"> rozumí i jakýkoliv incident vzniklý při provozu z</w:t>
      </w:r>
      <w:r w:rsidR="00D66FF0" w:rsidRPr="00803D1C">
        <w:rPr>
          <w:rFonts w:ascii="Arial" w:hAnsi="Arial" w:cs="Arial"/>
          <w:sz w:val="20"/>
          <w:szCs w:val="20"/>
        </w:rPr>
        <w:t>b</w:t>
      </w:r>
      <w:r w:rsidR="004E62AE" w:rsidRPr="00803D1C">
        <w:rPr>
          <w:rFonts w:ascii="Arial" w:hAnsi="Arial" w:cs="Arial"/>
          <w:sz w:val="20"/>
          <w:szCs w:val="20"/>
        </w:rPr>
        <w:t>oží</w:t>
      </w:r>
      <w:r w:rsidRPr="00803D1C">
        <w:rPr>
          <w:rFonts w:ascii="Arial" w:hAnsi="Arial" w:cs="Arial"/>
          <w:sz w:val="20"/>
          <w:szCs w:val="20"/>
        </w:rPr>
        <w:t xml:space="preserve"> doda</w:t>
      </w:r>
      <w:r w:rsidR="004E62AE" w:rsidRPr="00803D1C">
        <w:rPr>
          <w:rFonts w:ascii="Arial" w:hAnsi="Arial" w:cs="Arial"/>
          <w:sz w:val="20"/>
          <w:szCs w:val="20"/>
        </w:rPr>
        <w:t>ného</w:t>
      </w:r>
      <w:r w:rsidRPr="00803D1C">
        <w:rPr>
          <w:rFonts w:ascii="Arial" w:hAnsi="Arial" w:cs="Arial"/>
          <w:sz w:val="20"/>
          <w:szCs w:val="20"/>
        </w:rPr>
        <w:t xml:space="preserve"> na základě této Rámcové</w:t>
      </w:r>
      <w:r w:rsidR="00436C66" w:rsidRPr="00803D1C">
        <w:rPr>
          <w:rFonts w:ascii="Arial" w:hAnsi="Arial" w:cs="Arial"/>
          <w:sz w:val="20"/>
          <w:szCs w:val="20"/>
        </w:rPr>
        <w:t xml:space="preserve"> smlouvy</w:t>
      </w:r>
      <w:r w:rsidRPr="00803D1C">
        <w:rPr>
          <w:rFonts w:ascii="Arial" w:hAnsi="Arial" w:cs="Arial"/>
          <w:sz w:val="20"/>
          <w:szCs w:val="20"/>
        </w:rPr>
        <w:t>.</w:t>
      </w:r>
    </w:p>
    <w:p w14:paraId="4BA66801" w14:textId="77777777" w:rsidR="00A80487" w:rsidRPr="00803D1C" w:rsidRDefault="00A80487" w:rsidP="00FE3E32">
      <w:pPr>
        <w:numPr>
          <w:ilvl w:val="1"/>
          <w:numId w:val="3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Při hlášení vad</w:t>
      </w:r>
      <w:r w:rsidR="001D5A1B" w:rsidRPr="00803D1C">
        <w:rPr>
          <w:rFonts w:ascii="Arial" w:hAnsi="Arial" w:cs="Arial"/>
          <w:sz w:val="20"/>
          <w:szCs w:val="20"/>
        </w:rPr>
        <w:t xml:space="preserve"> bude</w:t>
      </w:r>
      <w:r w:rsidRPr="00803D1C">
        <w:rPr>
          <w:rFonts w:ascii="Arial" w:hAnsi="Arial" w:cs="Arial"/>
          <w:sz w:val="20"/>
          <w:szCs w:val="20"/>
        </w:rPr>
        <w:t xml:space="preserve"> Objednatel hlásit </w:t>
      </w:r>
      <w:r w:rsidR="001D5A1B" w:rsidRPr="00803D1C">
        <w:rPr>
          <w:rFonts w:ascii="Arial" w:hAnsi="Arial" w:cs="Arial"/>
          <w:sz w:val="20"/>
          <w:szCs w:val="20"/>
        </w:rPr>
        <w:t>vady příslušného zařízení B2D</w:t>
      </w:r>
      <w:r w:rsidR="002E1479" w:rsidRPr="00803D1C">
        <w:rPr>
          <w:rFonts w:ascii="Arial" w:hAnsi="Arial" w:cs="Arial"/>
          <w:sz w:val="20"/>
          <w:szCs w:val="20"/>
        </w:rPr>
        <w:t>, do kterého bylo zboží nainstalováno.</w:t>
      </w:r>
    </w:p>
    <w:p w14:paraId="49F0BD90" w14:textId="11E0A095" w:rsidR="00845BED" w:rsidRPr="00803D1C" w:rsidRDefault="00845BED" w:rsidP="0056767C">
      <w:pPr>
        <w:numPr>
          <w:ilvl w:val="1"/>
          <w:numId w:val="3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Objednatel bude hlásit každou zjištěnou vadu zařízení</w:t>
      </w:r>
      <w:r w:rsidR="00576B0E" w:rsidRPr="00803D1C">
        <w:rPr>
          <w:rFonts w:ascii="Arial" w:hAnsi="Arial" w:cs="Arial"/>
          <w:sz w:val="20"/>
          <w:szCs w:val="20"/>
        </w:rPr>
        <w:t xml:space="preserve"> </w:t>
      </w:r>
      <w:r w:rsidR="005273D5" w:rsidRPr="00803D1C">
        <w:rPr>
          <w:rFonts w:ascii="Arial" w:hAnsi="Arial" w:cs="Arial"/>
          <w:sz w:val="20"/>
          <w:szCs w:val="20"/>
        </w:rPr>
        <w:t xml:space="preserve">B2D </w:t>
      </w:r>
      <w:r w:rsidR="002E1479" w:rsidRPr="00803D1C">
        <w:rPr>
          <w:rFonts w:ascii="Arial" w:hAnsi="Arial" w:cs="Arial"/>
          <w:sz w:val="20"/>
          <w:szCs w:val="20"/>
        </w:rPr>
        <w:t xml:space="preserve">(viz odst. 1 tohoto článku) </w:t>
      </w:r>
      <w:r w:rsidRPr="00803D1C">
        <w:rPr>
          <w:rFonts w:ascii="Arial" w:hAnsi="Arial" w:cs="Arial"/>
          <w:sz w:val="20"/>
          <w:szCs w:val="20"/>
        </w:rPr>
        <w:t>formou servisního požadavku (dále též „</w:t>
      </w:r>
      <w:r w:rsidRPr="00803D1C">
        <w:rPr>
          <w:rFonts w:ascii="Arial" w:hAnsi="Arial" w:cs="Arial"/>
          <w:b/>
          <w:sz w:val="20"/>
          <w:szCs w:val="20"/>
        </w:rPr>
        <w:t>SP</w:t>
      </w:r>
      <w:r w:rsidRPr="00803D1C">
        <w:rPr>
          <w:rFonts w:ascii="Arial" w:hAnsi="Arial" w:cs="Arial"/>
          <w:sz w:val="20"/>
          <w:szCs w:val="20"/>
        </w:rPr>
        <w:t>“) prostřednictvím Service Desku</w:t>
      </w:r>
      <w:r w:rsidR="00576B0E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>Objednatele (dále též „</w:t>
      </w:r>
      <w:r w:rsidRPr="00803D1C">
        <w:rPr>
          <w:rFonts w:ascii="Arial" w:hAnsi="Arial" w:cs="Arial"/>
          <w:b/>
          <w:sz w:val="20"/>
          <w:szCs w:val="20"/>
        </w:rPr>
        <w:t>SD</w:t>
      </w:r>
      <w:r w:rsidRPr="00803D1C">
        <w:rPr>
          <w:rFonts w:ascii="Arial" w:hAnsi="Arial" w:cs="Arial"/>
          <w:sz w:val="20"/>
          <w:szCs w:val="20"/>
        </w:rPr>
        <w:t xml:space="preserve">“) (e-mail: </w:t>
      </w:r>
      <w:hyperlink r:id="rId13" w:history="1">
        <w:r w:rsidR="00521CBF">
          <w:rPr>
            <w:rFonts w:ascii="Arial" w:hAnsi="Arial" w:cs="Arial"/>
            <w:sz w:val="20"/>
            <w:szCs w:val="20"/>
          </w:rPr>
          <w:t>XXXXXXXXXXX</w:t>
        </w:r>
      </w:hyperlink>
      <w:r w:rsidRPr="00803D1C">
        <w:rPr>
          <w:rFonts w:ascii="Arial" w:hAnsi="Arial" w:cs="Arial"/>
          <w:sz w:val="20"/>
          <w:szCs w:val="20"/>
        </w:rPr>
        <w:t xml:space="preserve">, tel: </w:t>
      </w:r>
      <w:r w:rsidR="00521CBF">
        <w:rPr>
          <w:rFonts w:ascii="Arial" w:hAnsi="Arial" w:cs="Arial"/>
          <w:sz w:val="20"/>
          <w:szCs w:val="20"/>
        </w:rPr>
        <w:t>XXXXXXXXXX</w:t>
      </w:r>
      <w:r w:rsidRPr="00803D1C">
        <w:rPr>
          <w:rFonts w:ascii="Arial" w:hAnsi="Arial" w:cs="Arial"/>
          <w:sz w:val="20"/>
          <w:szCs w:val="20"/>
        </w:rPr>
        <w:t xml:space="preserve">) na servisní kontaktní místo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576B0E" w:rsidRPr="00803D1C">
        <w:rPr>
          <w:rFonts w:ascii="Arial" w:hAnsi="Arial" w:cs="Arial"/>
          <w:sz w:val="20"/>
          <w:szCs w:val="20"/>
        </w:rPr>
        <w:t>e</w:t>
      </w:r>
      <w:r w:rsidRPr="00803D1C">
        <w:rPr>
          <w:rFonts w:ascii="Arial" w:hAnsi="Arial" w:cs="Arial"/>
          <w:sz w:val="20"/>
          <w:szCs w:val="20"/>
        </w:rPr>
        <w:t xml:space="preserve">: e-mail: </w:t>
      </w:r>
      <w:r w:rsidR="00521CBF" w:rsidRPr="00521CBF">
        <w:rPr>
          <w:rFonts w:ascii="Arial" w:hAnsi="Arial" w:cs="Arial"/>
          <w:sz w:val="20"/>
          <w:szCs w:val="20"/>
        </w:rPr>
        <w:t>XXXXXXXXXXXXX</w:t>
      </w:r>
      <w:r w:rsidR="0056767C" w:rsidRPr="00803D1C">
        <w:rPr>
          <w:rFonts w:ascii="Arial" w:hAnsi="Arial" w:cs="Arial"/>
          <w:sz w:val="20"/>
          <w:szCs w:val="20"/>
        </w:rPr>
        <w:t xml:space="preserve">, </w:t>
      </w:r>
      <w:r w:rsidRPr="00803D1C">
        <w:rPr>
          <w:rFonts w:ascii="Arial" w:hAnsi="Arial" w:cs="Arial"/>
          <w:sz w:val="20"/>
          <w:szCs w:val="20"/>
        </w:rPr>
        <w:t>telefon:</w:t>
      </w:r>
      <w:r w:rsidR="00CE7B15" w:rsidRPr="00803D1C">
        <w:rPr>
          <w:rFonts w:ascii="Arial" w:hAnsi="Arial" w:cs="Arial"/>
          <w:sz w:val="20"/>
          <w:szCs w:val="20"/>
        </w:rPr>
        <w:t xml:space="preserve"> </w:t>
      </w:r>
      <w:r w:rsidR="00521CBF">
        <w:rPr>
          <w:rFonts w:ascii="Arial" w:hAnsi="Arial" w:cs="Arial"/>
          <w:sz w:val="20"/>
          <w:szCs w:val="20"/>
        </w:rPr>
        <w:t>XXXXXXXXXXXX</w:t>
      </w:r>
      <w:r w:rsidR="0056767C" w:rsidRPr="00803D1C">
        <w:rPr>
          <w:rFonts w:ascii="Arial" w:hAnsi="Arial" w:cs="Arial"/>
          <w:sz w:val="20"/>
          <w:szCs w:val="20"/>
        </w:rPr>
        <w:t xml:space="preserve">, servisní portál HPE Service Center na adrese </w:t>
      </w:r>
      <w:r w:rsidR="00521CBF">
        <w:rPr>
          <w:rFonts w:ascii="Arial" w:hAnsi="Arial" w:cs="Arial"/>
          <w:sz w:val="20"/>
          <w:szCs w:val="20"/>
        </w:rPr>
        <w:t>XXXXXXXXXXXXXXXXXXXXXXXXXXXXXXXX</w:t>
      </w:r>
    </w:p>
    <w:p w14:paraId="33A516EE" w14:textId="77777777" w:rsidR="00845BED" w:rsidRPr="00803D1C" w:rsidRDefault="00845BED" w:rsidP="00FE3E32">
      <w:pPr>
        <w:numPr>
          <w:ilvl w:val="0"/>
          <w:numId w:val="36"/>
        </w:numPr>
        <w:spacing w:after="120" w:line="276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V pracovních dnech v době od 8</w:t>
      </w:r>
      <w:r w:rsidR="00D91F6B" w:rsidRPr="00803D1C">
        <w:rPr>
          <w:rFonts w:ascii="Arial" w:hAnsi="Arial" w:cs="Arial"/>
          <w:b/>
          <w:sz w:val="20"/>
          <w:szCs w:val="20"/>
        </w:rPr>
        <w:t>:</w:t>
      </w:r>
      <w:r w:rsidRPr="00803D1C">
        <w:rPr>
          <w:rFonts w:ascii="Arial" w:hAnsi="Arial" w:cs="Arial"/>
          <w:b/>
          <w:sz w:val="20"/>
          <w:szCs w:val="20"/>
        </w:rPr>
        <w:t>00 do 16</w:t>
      </w:r>
      <w:r w:rsidR="00D91F6B" w:rsidRPr="00803D1C">
        <w:rPr>
          <w:rFonts w:ascii="Arial" w:hAnsi="Arial" w:cs="Arial"/>
          <w:b/>
          <w:sz w:val="20"/>
          <w:szCs w:val="20"/>
        </w:rPr>
        <w:t>:</w:t>
      </w:r>
      <w:r w:rsidRPr="00803D1C">
        <w:rPr>
          <w:rFonts w:ascii="Arial" w:hAnsi="Arial" w:cs="Arial"/>
          <w:b/>
          <w:sz w:val="20"/>
          <w:szCs w:val="20"/>
        </w:rPr>
        <w:t>00 hod</w:t>
      </w:r>
      <w:r w:rsidR="00815AD8" w:rsidRPr="00803D1C">
        <w:rPr>
          <w:rFonts w:ascii="Arial" w:hAnsi="Arial" w:cs="Arial"/>
          <w:b/>
          <w:sz w:val="20"/>
          <w:szCs w:val="20"/>
        </w:rPr>
        <w:t>.</w:t>
      </w:r>
      <w:r w:rsidRPr="00803D1C">
        <w:rPr>
          <w:rFonts w:ascii="Arial" w:hAnsi="Arial" w:cs="Arial"/>
          <w:sz w:val="20"/>
          <w:szCs w:val="20"/>
        </w:rPr>
        <w:t xml:space="preserve"> bude komunikace mezi Objednatelem a</w:t>
      </w:r>
      <w:r w:rsidR="00CB6820" w:rsidRPr="00803D1C">
        <w:rPr>
          <w:rFonts w:ascii="Arial" w:hAnsi="Arial" w:cs="Arial"/>
          <w:sz w:val="20"/>
          <w:szCs w:val="20"/>
        </w:rPr>
        <w:t> 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993925" w:rsidRPr="00803D1C">
        <w:rPr>
          <w:rFonts w:ascii="Arial" w:hAnsi="Arial" w:cs="Arial"/>
          <w:sz w:val="20"/>
          <w:szCs w:val="20"/>
        </w:rPr>
        <w:t>em</w:t>
      </w:r>
      <w:r w:rsidRPr="00803D1C">
        <w:rPr>
          <w:rFonts w:ascii="Arial" w:hAnsi="Arial" w:cs="Arial"/>
          <w:sz w:val="20"/>
          <w:szCs w:val="20"/>
        </w:rPr>
        <w:t xml:space="preserve"> při poskytování </w:t>
      </w:r>
      <w:r w:rsidR="001A3D5D" w:rsidRPr="00803D1C">
        <w:rPr>
          <w:rFonts w:ascii="Arial" w:hAnsi="Arial" w:cs="Arial"/>
          <w:sz w:val="20"/>
          <w:szCs w:val="20"/>
        </w:rPr>
        <w:t>P</w:t>
      </w:r>
      <w:r w:rsidRPr="00803D1C">
        <w:rPr>
          <w:rFonts w:ascii="Arial" w:hAnsi="Arial" w:cs="Arial"/>
          <w:sz w:val="20"/>
          <w:szCs w:val="20"/>
        </w:rPr>
        <w:t>odpory probíhat prostřednictvím aplikace Service Desk Objednatele, a to výhradně na bázi elektronické komunikace v českém nebo slovenském jazyce. Tento způsob komunikace bude použit pro nahlášení vady zařízení</w:t>
      </w:r>
      <w:r w:rsidR="000209A7" w:rsidRPr="00803D1C">
        <w:rPr>
          <w:rFonts w:ascii="Arial" w:hAnsi="Arial" w:cs="Arial"/>
          <w:sz w:val="20"/>
          <w:szCs w:val="20"/>
        </w:rPr>
        <w:t xml:space="preserve"> B2D</w:t>
      </w:r>
      <w:r w:rsidRPr="00803D1C">
        <w:rPr>
          <w:rFonts w:ascii="Arial" w:hAnsi="Arial" w:cs="Arial"/>
          <w:sz w:val="20"/>
          <w:szCs w:val="20"/>
        </w:rPr>
        <w:t>, sledování průběhu odstraňování vady a zprovoznění opraveného zařízení</w:t>
      </w:r>
      <w:r w:rsidR="000209A7" w:rsidRPr="00803D1C">
        <w:rPr>
          <w:rFonts w:ascii="Arial" w:hAnsi="Arial" w:cs="Arial"/>
          <w:sz w:val="20"/>
          <w:szCs w:val="20"/>
        </w:rPr>
        <w:t xml:space="preserve"> B2D</w:t>
      </w:r>
      <w:r w:rsidRPr="00803D1C">
        <w:rPr>
          <w:rFonts w:ascii="Arial" w:hAnsi="Arial" w:cs="Arial"/>
          <w:sz w:val="20"/>
          <w:szCs w:val="20"/>
        </w:rPr>
        <w:t>. Použití telefonní linky je v této době možné pouze v případě, kdy nelze využít emailové komunikace.</w:t>
      </w:r>
    </w:p>
    <w:p w14:paraId="5F6D653A" w14:textId="77777777" w:rsidR="00845BED" w:rsidRPr="00803D1C" w:rsidRDefault="00845BED" w:rsidP="00FE3E32">
      <w:pPr>
        <w:pStyle w:val="Odstavecseseznamem"/>
        <w:numPr>
          <w:ilvl w:val="0"/>
          <w:numId w:val="36"/>
        </w:numPr>
        <w:spacing w:after="120" w:line="276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V době od 16</w:t>
      </w:r>
      <w:r w:rsidR="00372FD2" w:rsidRPr="00803D1C">
        <w:rPr>
          <w:rFonts w:ascii="Arial" w:hAnsi="Arial" w:cs="Arial"/>
          <w:b/>
          <w:sz w:val="20"/>
          <w:szCs w:val="20"/>
        </w:rPr>
        <w:t>:</w:t>
      </w:r>
      <w:r w:rsidRPr="00803D1C">
        <w:rPr>
          <w:rFonts w:ascii="Arial" w:hAnsi="Arial" w:cs="Arial"/>
          <w:b/>
          <w:sz w:val="20"/>
          <w:szCs w:val="20"/>
        </w:rPr>
        <w:t>00 do 8</w:t>
      </w:r>
      <w:r w:rsidR="00372FD2" w:rsidRPr="00803D1C">
        <w:rPr>
          <w:rFonts w:ascii="Arial" w:hAnsi="Arial" w:cs="Arial"/>
          <w:b/>
          <w:sz w:val="20"/>
          <w:szCs w:val="20"/>
        </w:rPr>
        <w:t>:</w:t>
      </w:r>
      <w:r w:rsidRPr="00803D1C">
        <w:rPr>
          <w:rFonts w:ascii="Arial" w:hAnsi="Arial" w:cs="Arial"/>
          <w:b/>
          <w:sz w:val="20"/>
          <w:szCs w:val="20"/>
        </w:rPr>
        <w:t>00 hod</w:t>
      </w:r>
      <w:r w:rsidR="00815AD8" w:rsidRPr="00803D1C">
        <w:rPr>
          <w:rFonts w:ascii="Arial" w:hAnsi="Arial" w:cs="Arial"/>
          <w:b/>
          <w:sz w:val="20"/>
          <w:szCs w:val="20"/>
        </w:rPr>
        <w:t>.</w:t>
      </w:r>
      <w:r w:rsidRPr="00803D1C">
        <w:rPr>
          <w:rFonts w:ascii="Arial" w:hAnsi="Arial" w:cs="Arial"/>
          <w:b/>
          <w:sz w:val="20"/>
          <w:szCs w:val="20"/>
        </w:rPr>
        <w:t xml:space="preserve"> a ve dnech pracovního volna (soboty, neděle a svátky) </w:t>
      </w:r>
      <w:r w:rsidRPr="00803D1C">
        <w:rPr>
          <w:rFonts w:ascii="Arial" w:hAnsi="Arial" w:cs="Arial"/>
          <w:sz w:val="20"/>
          <w:szCs w:val="20"/>
        </w:rPr>
        <w:t>použije</w:t>
      </w:r>
      <w:r w:rsidR="001A3D5D" w:rsidRPr="00803D1C">
        <w:rPr>
          <w:rFonts w:ascii="Arial" w:hAnsi="Arial" w:cs="Arial"/>
          <w:sz w:val="20"/>
          <w:szCs w:val="20"/>
        </w:rPr>
        <w:t xml:space="preserve">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pro nahlášení vady zjištěné v rámci svého monitoringu vždy mobilní telefonní linku (formou SMS) a současně e-mail Pověřených osob Objednatele. Kopii e-mailu zašle na Service Desk Objednatele. Pověřená osoba Objednatele posoudí závažnost nahlášené vady a zašle</w:t>
      </w:r>
      <w:r w:rsidR="00043019" w:rsidRPr="00803D1C">
        <w:rPr>
          <w:rFonts w:ascii="Arial" w:hAnsi="Arial" w:cs="Arial"/>
          <w:sz w:val="20"/>
          <w:szCs w:val="20"/>
        </w:rPr>
        <w:t xml:space="preserve">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043019" w:rsidRPr="00803D1C">
        <w:rPr>
          <w:rFonts w:ascii="Arial" w:hAnsi="Arial" w:cs="Arial"/>
          <w:sz w:val="20"/>
          <w:szCs w:val="20"/>
        </w:rPr>
        <w:t>i e</w:t>
      </w:r>
      <w:r w:rsidRPr="00803D1C">
        <w:rPr>
          <w:rFonts w:ascii="Arial" w:hAnsi="Arial" w:cs="Arial"/>
          <w:sz w:val="20"/>
          <w:szCs w:val="20"/>
        </w:rPr>
        <w:t xml:space="preserve">-mail (s kopií na Service Desk Objednatele), ve kterém stanoví čas zahájení servisního zásahu a zajistí potřebný přístup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043019" w:rsidRPr="00803D1C">
        <w:rPr>
          <w:rFonts w:ascii="Arial" w:hAnsi="Arial" w:cs="Arial"/>
          <w:sz w:val="20"/>
          <w:szCs w:val="20"/>
        </w:rPr>
        <w:t>e</w:t>
      </w:r>
      <w:r w:rsidRPr="00803D1C">
        <w:rPr>
          <w:rFonts w:ascii="Arial" w:hAnsi="Arial" w:cs="Arial"/>
          <w:sz w:val="20"/>
          <w:szCs w:val="20"/>
        </w:rPr>
        <w:t xml:space="preserve"> pro provedení tohoto servisního zásahu. Stejným způsobem bude v této době Pověřená osoba</w:t>
      </w:r>
      <w:r w:rsidR="00043019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>Objednatele</w:t>
      </w:r>
      <w:r w:rsidR="00043019" w:rsidRPr="00803D1C">
        <w:rPr>
          <w:rFonts w:ascii="Arial" w:hAnsi="Arial" w:cs="Arial"/>
          <w:sz w:val="20"/>
          <w:szCs w:val="20"/>
        </w:rPr>
        <w:t xml:space="preserve"> </w:t>
      </w:r>
      <w:r w:rsidRPr="00803D1C">
        <w:rPr>
          <w:rFonts w:ascii="Arial" w:hAnsi="Arial" w:cs="Arial"/>
          <w:sz w:val="20"/>
          <w:szCs w:val="20"/>
        </w:rPr>
        <w:t>postupovat v případě vady zjištěné v</w:t>
      </w:r>
      <w:r w:rsidR="001C4886" w:rsidRPr="00803D1C">
        <w:rPr>
          <w:rFonts w:ascii="Arial" w:hAnsi="Arial" w:cs="Arial"/>
          <w:sz w:val="20"/>
          <w:szCs w:val="20"/>
        </w:rPr>
        <w:t> </w:t>
      </w:r>
      <w:r w:rsidRPr="00803D1C">
        <w:rPr>
          <w:rFonts w:ascii="Arial" w:hAnsi="Arial" w:cs="Arial"/>
          <w:sz w:val="20"/>
          <w:szCs w:val="20"/>
        </w:rPr>
        <w:t>rámci vlastního monitoringu.</w:t>
      </w:r>
      <w:r w:rsidR="00966E5F" w:rsidRPr="00803D1C">
        <w:rPr>
          <w:rFonts w:ascii="Arial" w:hAnsi="Arial" w:cs="Arial"/>
          <w:sz w:val="20"/>
          <w:szCs w:val="20"/>
        </w:rPr>
        <w:t xml:space="preserve"> </w:t>
      </w:r>
    </w:p>
    <w:p w14:paraId="02D147D4" w14:textId="77777777" w:rsidR="00845BED" w:rsidRPr="00803D1C" w:rsidRDefault="00845BED" w:rsidP="00FE3E32">
      <w:pPr>
        <w:pStyle w:val="Odstavecseseznamem"/>
        <w:numPr>
          <w:ilvl w:val="0"/>
          <w:numId w:val="36"/>
        </w:numPr>
        <w:spacing w:after="120" w:line="276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Komunikace mezi Objednatelem a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193A6D" w:rsidRPr="00803D1C">
        <w:rPr>
          <w:rFonts w:ascii="Arial" w:hAnsi="Arial" w:cs="Arial"/>
          <w:sz w:val="20"/>
          <w:szCs w:val="20"/>
        </w:rPr>
        <w:t>em</w:t>
      </w:r>
      <w:r w:rsidRPr="00803D1C">
        <w:rPr>
          <w:rFonts w:ascii="Arial" w:hAnsi="Arial" w:cs="Arial"/>
          <w:sz w:val="20"/>
          <w:szCs w:val="20"/>
        </w:rPr>
        <w:t xml:space="preserve"> bude obsahovat zpravidla tyto kroky:</w:t>
      </w:r>
    </w:p>
    <w:p w14:paraId="31BD36C1" w14:textId="77777777" w:rsidR="00845BED" w:rsidRPr="00803D1C" w:rsidRDefault="00845BED" w:rsidP="00FE3E32">
      <w:pPr>
        <w:pStyle w:val="Odstavecseseznamem"/>
        <w:numPr>
          <w:ilvl w:val="1"/>
          <w:numId w:val="37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Předání informace o incidentu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="00D82EC5" w:rsidRPr="00803D1C">
        <w:rPr>
          <w:rFonts w:ascii="Arial" w:hAnsi="Arial" w:cs="Arial"/>
          <w:sz w:val="20"/>
          <w:szCs w:val="20"/>
        </w:rPr>
        <w:t>em</w:t>
      </w:r>
      <w:r w:rsidRPr="00803D1C">
        <w:rPr>
          <w:rFonts w:ascii="Arial" w:hAnsi="Arial" w:cs="Arial"/>
          <w:sz w:val="20"/>
          <w:szCs w:val="20"/>
        </w:rPr>
        <w:t xml:space="preserve"> Objednateli (zaslání e-mailu Objednateli)</w:t>
      </w:r>
      <w:r w:rsidR="00891AB5" w:rsidRPr="00803D1C">
        <w:rPr>
          <w:rFonts w:ascii="Arial" w:hAnsi="Arial" w:cs="Arial"/>
          <w:sz w:val="20"/>
          <w:szCs w:val="20"/>
        </w:rPr>
        <w:t>.</w:t>
      </w:r>
      <w:r w:rsidRPr="00803D1C">
        <w:rPr>
          <w:rFonts w:ascii="Arial" w:hAnsi="Arial" w:cs="Arial"/>
          <w:sz w:val="20"/>
          <w:szCs w:val="20"/>
        </w:rPr>
        <w:t xml:space="preserve"> </w:t>
      </w:r>
    </w:p>
    <w:p w14:paraId="42EA606F" w14:textId="77777777" w:rsidR="00845BED" w:rsidRPr="00803D1C" w:rsidRDefault="00845BED" w:rsidP="00FE3E32">
      <w:pPr>
        <w:numPr>
          <w:ilvl w:val="1"/>
          <w:numId w:val="3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Zadání servisního požadavku ze strany </w:t>
      </w:r>
      <w:r w:rsidRPr="00803D1C">
        <w:rPr>
          <w:rFonts w:ascii="Arial" w:hAnsi="Arial" w:cs="Arial"/>
          <w:sz w:val="20"/>
          <w:szCs w:val="20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 – nahlášení vady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94123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včetně stanovení času zahájení servisního zásahu (zaslání e-mailu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94123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>).</w:t>
      </w:r>
    </w:p>
    <w:p w14:paraId="34825665" w14:textId="77777777" w:rsidR="00845BED" w:rsidRPr="00803D1C" w:rsidRDefault="00845BED" w:rsidP="00FE3E32">
      <w:pPr>
        <w:numPr>
          <w:ilvl w:val="1"/>
          <w:numId w:val="3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Automatické potvrzení doručení servisního požadavku (e-mailu)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i, potvrzující doručení servisního požadavku </w:t>
      </w:r>
      <w:r w:rsidRPr="00803D1C">
        <w:rPr>
          <w:rFonts w:ascii="Arial" w:hAnsi="Arial" w:cs="Arial"/>
          <w:sz w:val="20"/>
          <w:szCs w:val="20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 na e-mail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94123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(zaslání e-mailu </w:t>
      </w:r>
      <w:r w:rsidRPr="00803D1C">
        <w:rPr>
          <w:rFonts w:ascii="Arial" w:hAnsi="Arial" w:cs="Arial"/>
          <w:sz w:val="20"/>
          <w:szCs w:val="20"/>
        </w:rPr>
        <w:t>Objednateli</w:t>
      </w:r>
      <w:r w:rsidRPr="00803D1C">
        <w:rPr>
          <w:rFonts w:ascii="Arial" w:hAnsi="Arial" w:cs="Arial"/>
          <w:sz w:val="20"/>
          <w:szCs w:val="20"/>
          <w:lang w:eastAsia="en-US"/>
        </w:rPr>
        <w:t>).</w:t>
      </w:r>
    </w:p>
    <w:p w14:paraId="073932E4" w14:textId="77777777" w:rsidR="00845BED" w:rsidRPr="00803D1C" w:rsidRDefault="00845BED" w:rsidP="00FE3E32">
      <w:pPr>
        <w:numPr>
          <w:ilvl w:val="1"/>
          <w:numId w:val="3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Potvrzení akceptace servisního požadavku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40263A" w:rsidRPr="00803D1C">
        <w:rPr>
          <w:rFonts w:ascii="Arial" w:hAnsi="Arial" w:cs="Arial"/>
          <w:sz w:val="20"/>
          <w:szCs w:val="20"/>
          <w:lang w:eastAsia="en-US"/>
        </w:rPr>
        <w:t>em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– (zaslání e-mailu </w:t>
      </w:r>
      <w:r w:rsidRPr="00803D1C">
        <w:rPr>
          <w:rFonts w:ascii="Arial" w:hAnsi="Arial" w:cs="Arial"/>
          <w:sz w:val="20"/>
          <w:szCs w:val="20"/>
        </w:rPr>
        <w:t>Objednateli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) 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do 2 hodin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od doručení servisního požadavku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>i.</w:t>
      </w:r>
    </w:p>
    <w:p w14:paraId="38621245" w14:textId="77777777" w:rsidR="00845BED" w:rsidRPr="00803D1C" w:rsidRDefault="00845BED" w:rsidP="005058BF">
      <w:pPr>
        <w:spacing w:after="120" w:line="276" w:lineRule="auto"/>
        <w:ind w:left="144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 případě odmítnutí servisního požadavku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3E7929" w:rsidRPr="00803D1C">
        <w:rPr>
          <w:rFonts w:ascii="Arial" w:hAnsi="Arial" w:cs="Arial"/>
          <w:sz w:val="20"/>
          <w:szCs w:val="20"/>
          <w:lang w:eastAsia="en-US"/>
        </w:rPr>
        <w:t>em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– (zaslání e-mailu </w:t>
      </w:r>
      <w:r w:rsidRPr="00803D1C">
        <w:rPr>
          <w:rFonts w:ascii="Arial" w:hAnsi="Arial" w:cs="Arial"/>
          <w:sz w:val="20"/>
          <w:szCs w:val="20"/>
        </w:rPr>
        <w:t>Objednateli</w:t>
      </w:r>
      <w:r w:rsidRPr="00803D1C">
        <w:rPr>
          <w:rFonts w:ascii="Arial" w:hAnsi="Arial" w:cs="Arial"/>
          <w:sz w:val="20"/>
          <w:szCs w:val="20"/>
          <w:lang w:eastAsia="en-US"/>
        </w:rPr>
        <w:t>); součástí odmítnutí musí být jeho řádné odůvodnění.</w:t>
      </w:r>
    </w:p>
    <w:p w14:paraId="2563B8CF" w14:textId="77777777" w:rsidR="00845BED" w:rsidRPr="00803D1C" w:rsidRDefault="00845BED" w:rsidP="00FE3E32">
      <w:pPr>
        <w:numPr>
          <w:ilvl w:val="1"/>
          <w:numId w:val="37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Oznámení o vyřešení servisního požadavku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3E7929" w:rsidRPr="00803D1C">
        <w:rPr>
          <w:rFonts w:ascii="Arial" w:hAnsi="Arial" w:cs="Arial"/>
          <w:sz w:val="20"/>
          <w:szCs w:val="20"/>
          <w:lang w:eastAsia="en-US"/>
        </w:rPr>
        <w:t>em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(zaslání e-mailu </w:t>
      </w:r>
      <w:r w:rsidRPr="00803D1C">
        <w:rPr>
          <w:rFonts w:ascii="Arial" w:hAnsi="Arial" w:cs="Arial"/>
          <w:sz w:val="20"/>
          <w:szCs w:val="20"/>
        </w:rPr>
        <w:t>Objednateli</w:t>
      </w:r>
      <w:r w:rsidRPr="00803D1C">
        <w:rPr>
          <w:rFonts w:ascii="Arial" w:hAnsi="Arial" w:cs="Arial"/>
          <w:sz w:val="20"/>
          <w:szCs w:val="20"/>
          <w:lang w:eastAsia="en-US"/>
        </w:rPr>
        <w:t>); v</w:t>
      </w:r>
      <w:r w:rsidR="00A032D4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oznámení musí být uvedeno, kdy byla vada odstraněna. Přílohou e-mailu bude kopie podepsaného Protokolu o odstranění vady.</w:t>
      </w:r>
    </w:p>
    <w:p w14:paraId="7DB5AB92" w14:textId="77777777" w:rsidR="00845BED" w:rsidRPr="00803D1C" w:rsidRDefault="00845BED" w:rsidP="00FE3E32">
      <w:pPr>
        <w:pStyle w:val="Odstavecseseznamem"/>
        <w:numPr>
          <w:ilvl w:val="0"/>
          <w:numId w:val="36"/>
        </w:numPr>
        <w:spacing w:after="120" w:line="276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 xml:space="preserve">Objednatel si vyhrazuje možnost dotazu (e-mailem) na stav nevyřešeného SP, na nějž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odpoví nestrukturovaným e-mailem.</w:t>
      </w:r>
    </w:p>
    <w:p w14:paraId="3D840018" w14:textId="77777777" w:rsidR="000A4E30" w:rsidRPr="00803D1C" w:rsidRDefault="00845BED" w:rsidP="00FE3E32">
      <w:pPr>
        <w:numPr>
          <w:ilvl w:val="1"/>
          <w:numId w:val="3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</w:rPr>
        <w:t xml:space="preserve">Neodstraní-li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vadu </w:t>
      </w:r>
      <w:r w:rsidR="00C0479D" w:rsidRPr="00803D1C">
        <w:rPr>
          <w:rFonts w:ascii="Arial" w:hAnsi="Arial" w:cs="Arial"/>
          <w:sz w:val="20"/>
          <w:szCs w:val="20"/>
        </w:rPr>
        <w:t xml:space="preserve">zařízení </w:t>
      </w:r>
      <w:r w:rsidR="008D608B" w:rsidRPr="00803D1C">
        <w:rPr>
          <w:rFonts w:ascii="Arial" w:hAnsi="Arial" w:cs="Arial"/>
          <w:sz w:val="20"/>
          <w:szCs w:val="20"/>
        </w:rPr>
        <w:t xml:space="preserve">B2D </w:t>
      </w:r>
      <w:r w:rsidRPr="00803D1C">
        <w:rPr>
          <w:rFonts w:ascii="Arial" w:hAnsi="Arial" w:cs="Arial"/>
          <w:sz w:val="20"/>
          <w:szCs w:val="20"/>
        </w:rPr>
        <w:t>ve stanoveném či dohodnutém termínu je Objednatel oprávněn odstranit vadu sám nebo pověřit odstraněním této vady třetí osobu, a to bez ztráty oprávnění z</w:t>
      </w:r>
      <w:r w:rsidR="005C0C77" w:rsidRPr="00803D1C">
        <w:rPr>
          <w:rFonts w:ascii="Arial" w:hAnsi="Arial" w:cs="Arial"/>
          <w:sz w:val="20"/>
          <w:szCs w:val="20"/>
        </w:rPr>
        <w:t xml:space="preserve"> podpory </w:t>
      </w:r>
      <w:r w:rsidRPr="00803D1C">
        <w:rPr>
          <w:rFonts w:ascii="Arial" w:hAnsi="Arial" w:cs="Arial"/>
          <w:sz w:val="20"/>
          <w:szCs w:val="20"/>
        </w:rPr>
        <w:t>podle této Rámcové smlouvy</w:t>
      </w:r>
      <w:r w:rsidR="001D44F4" w:rsidRPr="00803D1C">
        <w:rPr>
          <w:rFonts w:ascii="Arial" w:hAnsi="Arial" w:cs="Arial"/>
          <w:sz w:val="20"/>
          <w:szCs w:val="20"/>
        </w:rPr>
        <w:t>, jakož i podle Rámcové dohody B2D</w:t>
      </w:r>
      <w:r w:rsidRPr="00803D1C">
        <w:rPr>
          <w:rFonts w:ascii="Arial" w:hAnsi="Arial" w:cs="Arial"/>
          <w:sz w:val="20"/>
          <w:szCs w:val="20"/>
        </w:rPr>
        <w:t xml:space="preserve">. Veškeré takto vzniklé náklady je </w:t>
      </w:r>
      <w:r w:rsidR="005B43F3" w:rsidRPr="00803D1C">
        <w:rPr>
          <w:rFonts w:ascii="Arial" w:hAnsi="Arial" w:cs="Arial"/>
          <w:sz w:val="20"/>
          <w:szCs w:val="20"/>
        </w:rPr>
        <w:t>Dodavatel</w:t>
      </w:r>
      <w:r w:rsidRPr="00803D1C">
        <w:rPr>
          <w:rFonts w:ascii="Arial" w:hAnsi="Arial" w:cs="Arial"/>
          <w:sz w:val="20"/>
          <w:szCs w:val="20"/>
        </w:rPr>
        <w:t xml:space="preserve"> povinen Objednateli uhradit. </w:t>
      </w:r>
    </w:p>
    <w:p w14:paraId="0C045C88" w14:textId="77777777" w:rsidR="00EA41C4" w:rsidRPr="00803D1C" w:rsidRDefault="00EA41C4" w:rsidP="00EA41C4">
      <w:pPr>
        <w:numPr>
          <w:ilvl w:val="1"/>
          <w:numId w:val="3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V případě výměny vadného diskového nosiče, který obsahuje data, za nový, zůstává diskový nosič ve vlastnictví Objednatele a Objednatel si jej ponechá (viz též čl. IX. Odst. 6 Rámcové dohody B2D).</w:t>
      </w:r>
    </w:p>
    <w:p w14:paraId="1E5E8FA5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X</w:t>
      </w:r>
      <w:r w:rsidR="00362A73" w:rsidRPr="00803D1C">
        <w:rPr>
          <w:rFonts w:ascii="Arial" w:hAnsi="Arial" w:cs="Arial"/>
          <w:b/>
          <w:sz w:val="20"/>
          <w:szCs w:val="20"/>
        </w:rPr>
        <w:t>II</w:t>
      </w:r>
      <w:r w:rsidRPr="00803D1C">
        <w:rPr>
          <w:rFonts w:ascii="Arial" w:hAnsi="Arial" w:cs="Arial"/>
          <w:b/>
          <w:sz w:val="20"/>
          <w:szCs w:val="20"/>
        </w:rPr>
        <w:t>.</w:t>
      </w:r>
      <w:r w:rsidR="000525B8" w:rsidRPr="00803D1C">
        <w:rPr>
          <w:rFonts w:ascii="Arial" w:hAnsi="Arial" w:cs="Arial"/>
          <w:b/>
          <w:sz w:val="20"/>
          <w:szCs w:val="20"/>
        </w:rPr>
        <w:t xml:space="preserve"> </w:t>
      </w:r>
      <w:r w:rsidRPr="00803D1C">
        <w:rPr>
          <w:rFonts w:ascii="Arial" w:hAnsi="Arial" w:cs="Arial"/>
          <w:b/>
          <w:sz w:val="20"/>
          <w:szCs w:val="20"/>
        </w:rPr>
        <w:t>Ochrana inform</w:t>
      </w:r>
      <w:r w:rsidR="00A4603F" w:rsidRPr="00803D1C">
        <w:rPr>
          <w:rFonts w:ascii="Arial" w:hAnsi="Arial" w:cs="Arial"/>
          <w:b/>
          <w:sz w:val="20"/>
          <w:szCs w:val="20"/>
        </w:rPr>
        <w:t>a</w:t>
      </w:r>
      <w:r w:rsidRPr="00803D1C">
        <w:rPr>
          <w:rFonts w:ascii="Arial" w:hAnsi="Arial" w:cs="Arial"/>
          <w:b/>
          <w:sz w:val="20"/>
          <w:szCs w:val="20"/>
        </w:rPr>
        <w:t>cí, údajů a dat</w:t>
      </w:r>
    </w:p>
    <w:p w14:paraId="2CB9764C" w14:textId="77777777" w:rsidR="00550E6F" w:rsidRPr="00803D1C" w:rsidRDefault="00550E6F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VZP</w:t>
      </w:r>
      <w:r w:rsidR="000D5D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ČR podle § 24 odst. 1 zákona č. 551/1991 Sb., o Všeobecné zdravotní pojišťovně České republiky, ve znění pozdějších předpisů (dále jen „</w:t>
      </w:r>
      <w:r w:rsidRPr="00803D1C">
        <w:rPr>
          <w:rFonts w:ascii="Arial" w:hAnsi="Arial" w:cs="Arial"/>
          <w:b/>
          <w:sz w:val="20"/>
          <w:szCs w:val="20"/>
          <w:lang w:eastAsia="en-US"/>
        </w:rPr>
        <w:t>zákon č. 551/1991 Sb.</w:t>
      </w:r>
      <w:r w:rsidRPr="00803D1C">
        <w:rPr>
          <w:rFonts w:ascii="Arial" w:hAnsi="Arial" w:cs="Arial"/>
          <w:sz w:val="20"/>
          <w:szCs w:val="20"/>
          <w:lang w:eastAsia="en-US"/>
        </w:rPr>
        <w:t>“), spravuje, aktualizuje a rozvíjí informační systém VZP ČR, přičemž postupuje a řídí se příslušnými ustanoveními cit. zákona a</w:t>
      </w:r>
      <w:r w:rsidR="00A420A6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souvisejícími právními předpisy. S odkazem na § 24a zákona č. 551/1991 Sb., zákon č. 110/2019 Sb., o zpracování osobních údajů, Nařízení Evropského parlamentu a Rady (EU) 2016/679 o ochraně fyzických osob v souvislosti se zpracováním osobních údajů a o volném pohybu těchto údajů a o zrušení směrnice 95/46/ES (obecné nařízení o ochraně osobních údajů), a dále na zákon č. 1818/2014 Sb. </w:t>
      </w:r>
      <w:r w:rsidR="001B5126" w:rsidRPr="00803D1C">
        <w:rPr>
          <w:rFonts w:ascii="Arial" w:hAnsi="Arial" w:cs="Arial"/>
          <w:sz w:val="20"/>
          <w:szCs w:val="20"/>
          <w:lang w:eastAsia="en-US"/>
        </w:rPr>
        <w:t>o</w:t>
      </w:r>
      <w:r w:rsidR="00A420A6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kybernetické bezpečnosti a o změně souvisejících zákonů (zákon o kybernetické bezpečnosti), ve znění pozdějších předpisů, se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zavazuje učinit taková opatření, aby veškeré osoby, které se podílejí na realizaci jeho závazků z této 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4158A8" w:rsidRPr="00803D1C">
        <w:rPr>
          <w:rFonts w:ascii="Arial" w:hAnsi="Arial" w:cs="Arial"/>
          <w:sz w:val="20"/>
          <w:szCs w:val="20"/>
          <w:lang w:eastAsia="en-US"/>
        </w:rPr>
        <w:t xml:space="preserve"> / Smluv na plnění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 xml:space="preserve"> zachovávaly mlčenlivost o</w:t>
      </w:r>
      <w:r w:rsidR="0056615C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 xml:space="preserve">veškerých osobních údajích, jakož i o </w:t>
      </w:r>
      <w:proofErr w:type="spellStart"/>
      <w:r w:rsidR="009635A5" w:rsidRPr="00803D1C">
        <w:rPr>
          <w:rFonts w:ascii="Arial" w:hAnsi="Arial" w:cs="Arial"/>
          <w:sz w:val="20"/>
          <w:szCs w:val="20"/>
          <w:lang w:eastAsia="en-US"/>
        </w:rPr>
        <w:t>technicko-organizačních</w:t>
      </w:r>
      <w:proofErr w:type="spellEnd"/>
      <w:r w:rsidR="009635A5" w:rsidRPr="00803D1C">
        <w:rPr>
          <w:rFonts w:ascii="Arial" w:hAnsi="Arial" w:cs="Arial"/>
          <w:sz w:val="20"/>
          <w:szCs w:val="20"/>
          <w:lang w:eastAsia="en-US"/>
        </w:rPr>
        <w:t xml:space="preserve"> opatřeních k jejich ochraně, o nichž se při plnění závazků dozvěděly, včetně těch, které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 xml:space="preserve"> eviduje pomocí výpočetní techniky, či jinak. Tutéž mlčenlivost se zavazuje zachovávat i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>. Toto ujednání platí i v případě nahrazení uvedených právních předpisů předpisy jinými.</w:t>
      </w:r>
    </w:p>
    <w:p w14:paraId="61FC14C7" w14:textId="77777777" w:rsidR="00026949" w:rsidRPr="00803D1C" w:rsidRDefault="005B43F3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>se dále zavazuje zajistit, aby veškeré osoby, které se podílejí na realizaci jeho závazků z této Rámcové smlouvy</w:t>
      </w:r>
      <w:r w:rsidR="0046221F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6221F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635A5" w:rsidRPr="00803D1C">
        <w:rPr>
          <w:rFonts w:ascii="Arial" w:hAnsi="Arial" w:cs="Arial"/>
          <w:sz w:val="20"/>
          <w:szCs w:val="20"/>
          <w:lang w:eastAsia="en-US"/>
        </w:rPr>
        <w:t>Smluv na plnění, zachovávaly mlčenlivost o veškerých dalších skutečnostech, údajích a datech, o nichž se při plnění těchto závazků dozvěděly, a které nejsou veřejně známé nebo veřejně dostupné.</w:t>
      </w:r>
    </w:p>
    <w:p w14:paraId="1EB607F6" w14:textId="77777777" w:rsidR="009635A5" w:rsidRPr="00803D1C" w:rsidRDefault="009635A5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porušení závazků uvedených v odst. 1 a 2 tohoto článku se považuje i využití těchto skutečností, údajů a dat, jakož i dalších vědomostí pro vlastní prospěch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prospěch třetí osoby nebo pro jiné </w:t>
      </w:r>
      <w:r w:rsidR="00346C1E" w:rsidRPr="00803D1C">
        <w:rPr>
          <w:rFonts w:ascii="Arial" w:hAnsi="Arial" w:cs="Arial"/>
          <w:sz w:val="20"/>
          <w:szCs w:val="20"/>
          <w:lang w:eastAsia="en-US"/>
        </w:rPr>
        <w:t>důvody.</w:t>
      </w:r>
    </w:p>
    <w:p w14:paraId="485C30E6" w14:textId="77777777" w:rsidR="00026949" w:rsidRPr="00803D1C" w:rsidRDefault="009635A5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Poskytnutí informací na základě povinností stanovených Smluvním stranám obecně závaznými právními předpisy České republiky včetně přímo použitelných předpisů Evropské unie není považováno za porušení povinnost</w:t>
      </w:r>
      <w:r w:rsidR="00674723" w:rsidRPr="00803D1C">
        <w:rPr>
          <w:rFonts w:ascii="Arial" w:hAnsi="Arial" w:cs="Arial"/>
          <w:sz w:val="20"/>
          <w:szCs w:val="20"/>
          <w:lang w:eastAsia="en-US"/>
        </w:rPr>
        <w:t>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Smluvních stran sjednaných v tomto článku.</w:t>
      </w:r>
      <w:r w:rsidR="0002694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3CCBACE" w14:textId="77777777" w:rsidR="00026949" w:rsidRPr="00803D1C" w:rsidRDefault="00346C1E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porušení závazku uvedeného v odstavci 1. tohoto článku je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povinen zaplatit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496211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 každém jednotlivém případě smluvní pokutu ve výši 1 000 000 Kč (slovy: jeden milion korun českých). </w:t>
      </w:r>
    </w:p>
    <w:p w14:paraId="30271CBF" w14:textId="77777777" w:rsidR="00152E74" w:rsidRPr="00803D1C" w:rsidRDefault="00346C1E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porušení závazku uvedeného v odstavci 2. tohoto článku je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povinen zaplatit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0D5DDD" w:rsidRPr="00803D1C">
        <w:rPr>
          <w:rFonts w:ascii="Arial" w:hAnsi="Arial" w:cs="Arial"/>
          <w:sz w:val="20"/>
          <w:szCs w:val="20"/>
          <w:lang w:eastAsia="en-US"/>
        </w:rPr>
        <w:t>i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 každém jednotlivém případě smluvní pokutu ve výši 100 000 Kč (slovy: sto tisíc korun českých).</w:t>
      </w:r>
    </w:p>
    <w:p w14:paraId="67868FCB" w14:textId="77777777" w:rsidR="00346C1E" w:rsidRPr="00803D1C" w:rsidRDefault="00346C1E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Ujednáním o smluvní pokutě ani zaplacením smluvní pokuty </w:t>
      </w:r>
      <w:r w:rsidR="00152E74" w:rsidRPr="00803D1C">
        <w:rPr>
          <w:rFonts w:ascii="Arial" w:hAnsi="Arial" w:cs="Arial"/>
          <w:sz w:val="20"/>
          <w:szCs w:val="20"/>
          <w:lang w:eastAsia="en-US"/>
        </w:rPr>
        <w:t xml:space="preserve">podle tohoto článku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není dotčeno právo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</w:t>
      </w:r>
      <w:r w:rsidR="00152E74" w:rsidRPr="00803D1C">
        <w:rPr>
          <w:rFonts w:ascii="Arial" w:hAnsi="Arial" w:cs="Arial"/>
          <w:sz w:val="20"/>
          <w:szCs w:val="20"/>
          <w:lang w:eastAsia="en-US"/>
        </w:rPr>
        <w:t>le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 náhradu škody vzniklé z porušení povinnosti, ke kterému se smluvní pokuta vztahuje</w:t>
      </w:r>
      <w:r w:rsidR="00152E74" w:rsidRPr="00803D1C">
        <w:rPr>
          <w:rFonts w:ascii="Arial" w:hAnsi="Arial" w:cs="Arial"/>
          <w:sz w:val="20"/>
          <w:szCs w:val="20"/>
          <w:lang w:eastAsia="en-US"/>
        </w:rPr>
        <w:t>, a</w:t>
      </w:r>
      <w:r w:rsidR="002778AB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152E74" w:rsidRPr="00803D1C">
        <w:rPr>
          <w:rFonts w:ascii="Arial" w:hAnsi="Arial" w:cs="Arial"/>
          <w:sz w:val="20"/>
          <w:szCs w:val="20"/>
          <w:lang w:eastAsia="en-US"/>
        </w:rPr>
        <w:t>to v rozsahu</w:t>
      </w:r>
      <w:r w:rsidR="00EE412B" w:rsidRPr="00803D1C">
        <w:rPr>
          <w:rFonts w:ascii="Arial" w:hAnsi="Arial" w:cs="Arial"/>
          <w:sz w:val="20"/>
          <w:szCs w:val="20"/>
          <w:lang w:eastAsia="en-US"/>
        </w:rPr>
        <w:t xml:space="preserve"> stanoveném touto Rámcovou smlouvou</w:t>
      </w:r>
      <w:r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304758BB" w14:textId="77777777" w:rsidR="00026949" w:rsidRPr="00803D1C" w:rsidRDefault="00AE28A9" w:rsidP="00FE3E32">
      <w:pPr>
        <w:numPr>
          <w:ilvl w:val="0"/>
          <w:numId w:val="2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Závazky Smluvních stran uvedené v tomto článku trvají i po skončení tohoto smluvního vztahu.</w:t>
      </w:r>
    </w:p>
    <w:p w14:paraId="3C23CCAF" w14:textId="77777777" w:rsidR="00EE507D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XII</w:t>
      </w:r>
      <w:r w:rsidR="00362A73" w:rsidRPr="00803D1C">
        <w:rPr>
          <w:rFonts w:ascii="Arial" w:hAnsi="Arial" w:cs="Arial"/>
          <w:b/>
          <w:sz w:val="20"/>
          <w:szCs w:val="20"/>
        </w:rPr>
        <w:t>I</w:t>
      </w:r>
      <w:r w:rsidRPr="00803D1C">
        <w:rPr>
          <w:rFonts w:ascii="Arial" w:hAnsi="Arial" w:cs="Arial"/>
          <w:b/>
          <w:sz w:val="20"/>
          <w:szCs w:val="20"/>
        </w:rPr>
        <w:t xml:space="preserve">. </w:t>
      </w:r>
      <w:r w:rsidR="00134764" w:rsidRPr="00803D1C">
        <w:rPr>
          <w:rFonts w:ascii="Arial" w:hAnsi="Arial" w:cs="Arial"/>
          <w:b/>
          <w:sz w:val="20"/>
          <w:szCs w:val="20"/>
        </w:rPr>
        <w:t xml:space="preserve">Uveřejnění Rámcové </w:t>
      </w:r>
      <w:r w:rsidR="00F86A0F" w:rsidRPr="00803D1C">
        <w:rPr>
          <w:rFonts w:ascii="Arial" w:hAnsi="Arial" w:cs="Arial"/>
          <w:b/>
          <w:sz w:val="20"/>
          <w:szCs w:val="20"/>
        </w:rPr>
        <w:t xml:space="preserve">smlouvy </w:t>
      </w:r>
      <w:r w:rsidR="00B31F3D" w:rsidRPr="00803D1C">
        <w:rPr>
          <w:rFonts w:ascii="Arial" w:hAnsi="Arial" w:cs="Arial"/>
          <w:b/>
          <w:sz w:val="20"/>
          <w:szCs w:val="20"/>
        </w:rPr>
        <w:t>a Smluv na plnění</w:t>
      </w:r>
    </w:p>
    <w:p w14:paraId="44702BBE" w14:textId="77777777" w:rsidR="00134764" w:rsidRPr="00803D1C" w:rsidRDefault="00134764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6" w:name="_Toc327187809"/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Smluvní strany jsou si plně vědomy zákonné povinnosti </w:t>
      </w:r>
      <w:r w:rsidR="009B6341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mluvních stran uveřejnit dle zákona č. 340/2015 Sb., o zvláštních podmínkách účinnosti některých smluv, uveřejňování těchto smluv a o</w:t>
      </w:r>
      <w:r w:rsidR="00DD5BFE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registru smluv (zákon o registru smluv),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ve znění pozdějších předpisů,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B317A" w:rsidRPr="00803D1C">
        <w:rPr>
          <w:rFonts w:ascii="Arial" w:hAnsi="Arial" w:cs="Arial"/>
          <w:sz w:val="20"/>
          <w:szCs w:val="20"/>
          <w:lang w:eastAsia="en-US"/>
        </w:rPr>
        <w:t xml:space="preserve">prostřednictvím registru smluv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tuto Rámcovou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>smlouvu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66985" w:rsidRPr="00803D1C">
        <w:rPr>
          <w:rFonts w:ascii="Arial" w:hAnsi="Arial" w:cs="Arial"/>
          <w:sz w:val="20"/>
          <w:szCs w:val="20"/>
          <w:lang w:eastAsia="en-US"/>
        </w:rPr>
        <w:t>/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Smlouvy na plnění</w:t>
      </w:r>
      <w:r w:rsidR="001E6846" w:rsidRPr="00803D1C">
        <w:rPr>
          <w:rFonts w:ascii="Arial" w:hAnsi="Arial" w:cs="Arial"/>
          <w:sz w:val="20"/>
          <w:szCs w:val="20"/>
          <w:lang w:eastAsia="en-US"/>
        </w:rPr>
        <w:t xml:space="preserve"> s cenou plnění převyšující 50 000 Kč bez DPH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které budou uzavřeny na základě této Rámcové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FE2219" w:rsidRPr="00803D1C">
        <w:rPr>
          <w:rFonts w:ascii="Arial" w:hAnsi="Arial" w:cs="Arial"/>
          <w:sz w:val="20"/>
          <w:szCs w:val="20"/>
          <w:lang w:eastAsia="en-US"/>
        </w:rPr>
        <w:t xml:space="preserve">. Povinnost uveřejnění </w:t>
      </w:r>
      <w:r w:rsidR="00DB317A" w:rsidRPr="00803D1C">
        <w:rPr>
          <w:rFonts w:ascii="Arial" w:hAnsi="Arial" w:cs="Arial"/>
          <w:sz w:val="20"/>
          <w:szCs w:val="20"/>
          <w:lang w:eastAsia="en-US"/>
        </w:rPr>
        <w:t xml:space="preserve">prostřednictvím registru smluv </w:t>
      </w:r>
      <w:r w:rsidR="00FE2219" w:rsidRPr="00803D1C">
        <w:rPr>
          <w:rFonts w:ascii="Arial" w:hAnsi="Arial" w:cs="Arial"/>
          <w:sz w:val="20"/>
          <w:szCs w:val="20"/>
          <w:lang w:eastAsia="en-US"/>
        </w:rPr>
        <w:t xml:space="preserve">se vztahuje rovněž na všechny případné dohody,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kterými se tato Rámcová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/ </w:t>
      </w:r>
      <w:r w:rsidR="00DB317A" w:rsidRPr="00803D1C">
        <w:rPr>
          <w:rFonts w:ascii="Arial" w:hAnsi="Arial" w:cs="Arial"/>
          <w:sz w:val="20"/>
          <w:szCs w:val="20"/>
          <w:lang w:eastAsia="en-US"/>
        </w:rPr>
        <w:t xml:space="preserve">dle tohoto článku uveřejněná </w:t>
      </w:r>
      <w:r w:rsidRPr="00803D1C">
        <w:rPr>
          <w:rFonts w:ascii="Arial" w:hAnsi="Arial" w:cs="Arial"/>
          <w:sz w:val="20"/>
          <w:szCs w:val="20"/>
          <w:lang w:eastAsia="en-US"/>
        </w:rPr>
        <w:t>Smlouva na plnění doplňuje, mění, nahrazuje nebo ruší.</w:t>
      </w:r>
    </w:p>
    <w:p w14:paraId="1E4AED85" w14:textId="77777777" w:rsidR="00134764" w:rsidRPr="00803D1C" w:rsidRDefault="00134764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Uveřejněním </w:t>
      </w:r>
      <w:bookmarkStart w:id="7" w:name="highlightHit_61"/>
      <w:bookmarkEnd w:id="7"/>
      <w:r w:rsidR="00066985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/ Smlouvy na plnění dle odst. 1 tohoto článku se rozumí uveřejnění elektronického obrazu textového obsahu </w:t>
      </w:r>
      <w:bookmarkStart w:id="8" w:name="highlightHit_64"/>
      <w:bookmarkEnd w:id="8"/>
      <w:r w:rsidR="00066985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803D1C">
        <w:rPr>
          <w:rFonts w:ascii="Arial" w:hAnsi="Arial" w:cs="Arial"/>
          <w:sz w:val="20"/>
          <w:szCs w:val="20"/>
          <w:lang w:eastAsia="en-US"/>
        </w:rPr>
        <w:t>/ Smlouvy na plnění v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>e formátu stanoveném zákonem o registru smluv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 a rovněž metadat podle § 5 odst. 1 zákona o registru smluv, prostřednictvím </w:t>
      </w:r>
      <w:bookmarkStart w:id="9" w:name="highlightHit_65"/>
      <w:bookmarkEnd w:id="9"/>
      <w:r w:rsidRPr="00803D1C">
        <w:rPr>
          <w:rFonts w:ascii="Arial" w:hAnsi="Arial" w:cs="Arial"/>
          <w:sz w:val="20"/>
          <w:szCs w:val="20"/>
          <w:lang w:eastAsia="en-US"/>
        </w:rPr>
        <w:t xml:space="preserve">registru </w:t>
      </w:r>
      <w:bookmarkStart w:id="10" w:name="highlightHit_66"/>
      <w:bookmarkEnd w:id="10"/>
      <w:r w:rsidRPr="00803D1C">
        <w:rPr>
          <w:rFonts w:ascii="Arial" w:hAnsi="Arial" w:cs="Arial"/>
          <w:sz w:val="20"/>
          <w:szCs w:val="20"/>
          <w:lang w:eastAsia="en-US"/>
        </w:rPr>
        <w:t>smluv.</w:t>
      </w:r>
    </w:p>
    <w:p w14:paraId="3B86C475" w14:textId="77777777" w:rsidR="00134764" w:rsidRPr="00803D1C" w:rsidRDefault="00134764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Smluvní strany se dohodly, že tuto Rámcovou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>smlouvu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26B75" w:rsidRPr="00803D1C">
        <w:rPr>
          <w:rFonts w:ascii="Arial" w:hAnsi="Arial" w:cs="Arial"/>
          <w:sz w:val="20"/>
          <w:szCs w:val="20"/>
          <w:lang w:eastAsia="en-US"/>
        </w:rPr>
        <w:t>/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26B75" w:rsidRPr="00803D1C">
        <w:rPr>
          <w:rFonts w:ascii="Arial" w:hAnsi="Arial" w:cs="Arial"/>
          <w:sz w:val="20"/>
          <w:szCs w:val="20"/>
          <w:lang w:eastAsia="en-US"/>
        </w:rPr>
        <w:t>Smlouvu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zašle správci registru smluv k uveřejnění prostřednictvím registru smluv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3044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je povinen zkontrolovat, že Rámcová </w:t>
      </w:r>
      <w:r w:rsidR="00F86A0F" w:rsidRPr="00803D1C">
        <w:rPr>
          <w:rFonts w:ascii="Arial" w:hAnsi="Arial" w:cs="Arial"/>
          <w:sz w:val="20"/>
          <w:szCs w:val="20"/>
          <w:lang w:eastAsia="en-US"/>
        </w:rPr>
        <w:t>smlouva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/</w:t>
      </w:r>
      <w:r w:rsidR="00DA7A1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Smlouva na plnění,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včetně všech příloh a metadat byla řádně </w:t>
      </w:r>
      <w:r w:rsidR="00A06B12" w:rsidRPr="00803D1C">
        <w:rPr>
          <w:rFonts w:ascii="Arial" w:hAnsi="Arial" w:cs="Arial"/>
          <w:sz w:val="20"/>
          <w:szCs w:val="20"/>
          <w:lang w:eastAsia="en-US"/>
        </w:rPr>
        <w:t>prostřednictvím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 registru smluv uveřejněna. V případě, že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3044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zjistí jakékoli nepřesnosti či nedostatky, je povinen neprodleně o</w:t>
      </w:r>
      <w:r w:rsidR="00F52B2D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nich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0D5DDD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informovat</w:t>
      </w:r>
      <w:r w:rsidR="00C3358F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3C2B9EBC" w14:textId="77777777" w:rsidR="00134764" w:rsidRPr="00803D1C" w:rsidRDefault="00134764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Postup uvedený v odst. 3 tohoto článku se </w:t>
      </w:r>
      <w:r w:rsidR="009B6341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mluvní strany zavazují dodržovat i v případě uzavření dodatků k této Rámcové </w:t>
      </w:r>
      <w:r w:rsidR="00200A0A" w:rsidRPr="00803D1C">
        <w:rPr>
          <w:rFonts w:ascii="Arial" w:hAnsi="Arial" w:cs="Arial"/>
          <w:sz w:val="20"/>
          <w:szCs w:val="20"/>
          <w:lang w:eastAsia="en-US"/>
        </w:rPr>
        <w:t xml:space="preserve">smlouvě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Smlouvám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jakož i v případě jakýchkoli dalších dohod, kterými se tato Rámcová </w:t>
      </w:r>
      <w:r w:rsidR="00550E6F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S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>m</w:t>
      </w:r>
      <w:r w:rsidR="00F05D39" w:rsidRPr="00803D1C">
        <w:rPr>
          <w:rFonts w:ascii="Arial" w:hAnsi="Arial" w:cs="Arial"/>
          <w:sz w:val="20"/>
          <w:szCs w:val="20"/>
          <w:lang w:eastAsia="en-US"/>
        </w:rPr>
        <w:t>louva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doplňuje, mění, nahrazuje nebo ruší.</w:t>
      </w:r>
    </w:p>
    <w:p w14:paraId="70757127" w14:textId="77777777" w:rsidR="00026949" w:rsidRPr="00803D1C" w:rsidRDefault="005B43F3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3044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bere na vědomí a souhlasí s tím, že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 rovněž uve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řejní tuto Rámcovou </w:t>
      </w:r>
      <w:r w:rsidR="00550E6F" w:rsidRPr="00803D1C">
        <w:rPr>
          <w:rFonts w:ascii="Arial" w:hAnsi="Arial" w:cs="Arial"/>
          <w:sz w:val="20"/>
          <w:szCs w:val="20"/>
          <w:lang w:eastAsia="en-US"/>
        </w:rPr>
        <w:t xml:space="preserve">smlouvu 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>(tj. 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>celé znění) včetně všech jejích případných dodatků, jakož i všechny Smlouvy na plnění, na svém profi</w:t>
      </w:r>
      <w:r w:rsidR="00026949" w:rsidRPr="00803D1C">
        <w:rPr>
          <w:rFonts w:ascii="Arial" w:hAnsi="Arial" w:cs="Arial"/>
          <w:sz w:val="20"/>
          <w:szCs w:val="20"/>
          <w:lang w:eastAsia="en-US"/>
        </w:rPr>
        <w:t>lu zadavatele; ustanovení odst. 6 a 7 tohoto článku se vztahuje i na tento postup.</w:t>
      </w:r>
    </w:p>
    <w:p w14:paraId="6482E3B8" w14:textId="77777777" w:rsidR="00134764" w:rsidRPr="00803D1C" w:rsidRDefault="005B43F3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D3044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>výslovně souhlasí s tím, že s výjimkou ustanovení znečitelněných v souladu se zákonem o</w:t>
      </w:r>
      <w:r w:rsidR="008F4168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registru smluv bude uveřejněno úplné znění </w:t>
      </w:r>
      <w:r w:rsidR="00066985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550E6F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82528C" w:rsidRPr="00803D1C">
        <w:rPr>
          <w:rFonts w:ascii="Arial" w:hAnsi="Arial" w:cs="Arial"/>
          <w:sz w:val="20"/>
          <w:szCs w:val="20"/>
          <w:lang w:eastAsia="en-US"/>
        </w:rPr>
        <w:t xml:space="preserve">/ 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Smluv </w:t>
      </w:r>
      <w:r w:rsidR="0082528C" w:rsidRPr="00803D1C">
        <w:rPr>
          <w:rFonts w:ascii="Arial" w:hAnsi="Arial" w:cs="Arial"/>
          <w:sz w:val="20"/>
          <w:szCs w:val="20"/>
          <w:lang w:eastAsia="en-US"/>
        </w:rPr>
        <w:t>na plnění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0C67021B" w14:textId="77777777" w:rsidR="00134764" w:rsidRPr="00803D1C" w:rsidRDefault="00DA4A3D" w:rsidP="00FE3E32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 výslovně souhlasí s tím, že s výjimkou ustanovení znečitelněných v souladu se zákonem o</w:t>
      </w:r>
      <w:r w:rsidR="008F4168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registru smluv bude uveřejněno úplné znění </w:t>
      </w:r>
      <w:r w:rsidR="00066985" w:rsidRPr="00803D1C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550E6F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2528C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Smluv </w:t>
      </w:r>
      <w:r w:rsidR="0082528C" w:rsidRPr="00803D1C">
        <w:rPr>
          <w:rFonts w:ascii="Arial" w:hAnsi="Arial" w:cs="Arial"/>
          <w:sz w:val="20"/>
          <w:szCs w:val="20"/>
          <w:lang w:eastAsia="en-US"/>
        </w:rPr>
        <w:t>na plnění</w:t>
      </w:r>
      <w:r w:rsidR="00134764" w:rsidRPr="00803D1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66C88DBD" w14:textId="77777777" w:rsidR="000F0166" w:rsidRPr="00803D1C" w:rsidRDefault="000F0166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XI</w:t>
      </w:r>
      <w:r w:rsidR="00362A73" w:rsidRPr="00803D1C">
        <w:rPr>
          <w:rFonts w:ascii="Arial" w:hAnsi="Arial" w:cs="Arial"/>
          <w:b/>
          <w:sz w:val="20"/>
          <w:szCs w:val="20"/>
        </w:rPr>
        <w:t>V</w:t>
      </w:r>
      <w:r w:rsidRPr="00803D1C">
        <w:rPr>
          <w:rFonts w:ascii="Arial" w:hAnsi="Arial" w:cs="Arial"/>
          <w:b/>
          <w:sz w:val="20"/>
          <w:szCs w:val="20"/>
        </w:rPr>
        <w:t>. Ostatní ujednání</w:t>
      </w:r>
    </w:p>
    <w:p w14:paraId="36F273E3" w14:textId="77777777" w:rsidR="00C506B6" w:rsidRPr="00803D1C" w:rsidRDefault="000F0166" w:rsidP="00FE3E32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550E6F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="00793B3C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93B3C" w:rsidRPr="00803D1C">
        <w:rPr>
          <w:rFonts w:ascii="Arial" w:hAnsi="Arial" w:cs="Arial"/>
          <w:sz w:val="20"/>
          <w:szCs w:val="20"/>
          <w:lang w:eastAsia="en-US"/>
        </w:rPr>
        <w:t xml:space="preserve">Smlouva na plnění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může být </w:t>
      </w:r>
      <w:r w:rsidR="00F05EE5" w:rsidRPr="00803D1C">
        <w:rPr>
          <w:rFonts w:ascii="Arial" w:hAnsi="Arial" w:cs="Arial"/>
          <w:sz w:val="20"/>
          <w:szCs w:val="20"/>
          <w:lang w:eastAsia="en-US"/>
        </w:rPr>
        <w:t xml:space="preserve">před </w:t>
      </w:r>
      <w:r w:rsidR="00793B3C" w:rsidRPr="00803D1C">
        <w:rPr>
          <w:rFonts w:ascii="Arial" w:hAnsi="Arial" w:cs="Arial"/>
          <w:sz w:val="20"/>
          <w:szCs w:val="20"/>
          <w:lang w:eastAsia="en-US"/>
        </w:rPr>
        <w:t xml:space="preserve">uplynutím </w:t>
      </w:r>
      <w:r w:rsidR="00F05EE5" w:rsidRPr="00803D1C">
        <w:rPr>
          <w:rFonts w:ascii="Arial" w:hAnsi="Arial" w:cs="Arial"/>
          <w:sz w:val="20"/>
          <w:szCs w:val="20"/>
          <w:lang w:eastAsia="en-US"/>
        </w:rPr>
        <w:t>dohodnut</w:t>
      </w:r>
      <w:r w:rsidR="00793B3C" w:rsidRPr="00803D1C">
        <w:rPr>
          <w:rFonts w:ascii="Arial" w:hAnsi="Arial" w:cs="Arial"/>
          <w:sz w:val="20"/>
          <w:szCs w:val="20"/>
          <w:lang w:eastAsia="en-US"/>
        </w:rPr>
        <w:t>é</w:t>
      </w:r>
      <w:r w:rsidR="00F05EE5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F48AA" w:rsidRPr="00803D1C">
        <w:rPr>
          <w:rFonts w:ascii="Arial" w:hAnsi="Arial" w:cs="Arial"/>
          <w:sz w:val="20"/>
          <w:szCs w:val="20"/>
          <w:lang w:eastAsia="en-US"/>
        </w:rPr>
        <w:t>dob</w:t>
      </w:r>
      <w:r w:rsidR="00793B3C" w:rsidRPr="00803D1C">
        <w:rPr>
          <w:rFonts w:ascii="Arial" w:hAnsi="Arial" w:cs="Arial"/>
          <w:sz w:val="20"/>
          <w:szCs w:val="20"/>
          <w:lang w:eastAsia="en-US"/>
        </w:rPr>
        <w:t>y</w:t>
      </w:r>
      <w:r w:rsidR="003F48AA" w:rsidRPr="00803D1C">
        <w:rPr>
          <w:rFonts w:ascii="Arial" w:hAnsi="Arial" w:cs="Arial"/>
          <w:sz w:val="20"/>
          <w:szCs w:val="20"/>
          <w:lang w:eastAsia="en-US"/>
        </w:rPr>
        <w:t xml:space="preserve"> trvání u</w:t>
      </w:r>
      <w:r w:rsidRPr="00803D1C">
        <w:rPr>
          <w:rFonts w:ascii="Arial" w:hAnsi="Arial" w:cs="Arial"/>
          <w:sz w:val="20"/>
          <w:szCs w:val="20"/>
          <w:lang w:eastAsia="en-US"/>
        </w:rPr>
        <w:t>končena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písemnou dohodou </w:t>
      </w:r>
      <w:r w:rsidR="00066985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mluvních stran.</w:t>
      </w:r>
      <w:r w:rsidR="003F48A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E549858" w14:textId="77777777" w:rsidR="003F48AA" w:rsidRPr="00803D1C" w:rsidRDefault="00C506B6" w:rsidP="00FE3E32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346C1E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může být před uplynutím dohodnuté doby trvání ukončena 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>pís</w:t>
      </w:r>
      <w:r w:rsidR="006F7427" w:rsidRPr="00803D1C">
        <w:rPr>
          <w:rFonts w:ascii="Arial" w:hAnsi="Arial" w:cs="Arial"/>
          <w:sz w:val="20"/>
          <w:szCs w:val="20"/>
          <w:lang w:eastAsia="en-US"/>
        </w:rPr>
        <w:t>em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>nou v</w:t>
      </w:r>
      <w:r w:rsidR="003F48AA" w:rsidRPr="00803D1C">
        <w:rPr>
          <w:rFonts w:ascii="Arial" w:hAnsi="Arial" w:cs="Arial"/>
          <w:sz w:val="20"/>
          <w:szCs w:val="20"/>
          <w:lang w:eastAsia="en-US"/>
        </w:rPr>
        <w:t xml:space="preserve">ýpovědí 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 xml:space="preserve">ze strany </w:t>
      </w:r>
      <w:r w:rsidR="003F48AA" w:rsidRPr="00803D1C">
        <w:rPr>
          <w:rFonts w:ascii="Arial" w:hAnsi="Arial" w:cs="Arial"/>
          <w:sz w:val="20"/>
          <w:szCs w:val="20"/>
          <w:lang w:eastAsia="en-US"/>
        </w:rPr>
        <w:t>Objednatele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 xml:space="preserve"> s výpovědní </w:t>
      </w:r>
      <w:r w:rsidR="00FC620E" w:rsidRPr="00803D1C">
        <w:rPr>
          <w:rFonts w:ascii="Arial" w:hAnsi="Arial" w:cs="Arial"/>
          <w:sz w:val="20"/>
          <w:szCs w:val="20"/>
          <w:lang w:eastAsia="en-US"/>
        </w:rPr>
        <w:t xml:space="preserve">dobou 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 xml:space="preserve">3 </w:t>
      </w:r>
      <w:r w:rsidR="00E85152" w:rsidRPr="00803D1C">
        <w:rPr>
          <w:rFonts w:ascii="Arial" w:hAnsi="Arial" w:cs="Arial"/>
          <w:sz w:val="20"/>
          <w:szCs w:val="20"/>
          <w:lang w:eastAsia="en-US"/>
        </w:rPr>
        <w:t xml:space="preserve">kalendářní 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 xml:space="preserve">měsíce, která počíná běžet prvním dnem kalendářního měsíce následujícího po doručení výpovědi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9B6341" w:rsidRPr="00803D1C">
        <w:rPr>
          <w:rFonts w:ascii="Arial" w:hAnsi="Arial" w:cs="Arial"/>
          <w:sz w:val="20"/>
          <w:szCs w:val="20"/>
          <w:lang w:eastAsia="en-US"/>
        </w:rPr>
        <w:t xml:space="preserve">i 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>a skončí posledním dnem měsíce třetího.</w:t>
      </w:r>
    </w:p>
    <w:p w14:paraId="5E652961" w14:textId="77777777" w:rsidR="000F0166" w:rsidRPr="00803D1C" w:rsidRDefault="000F0166" w:rsidP="00FE3E32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Každá ze </w:t>
      </w:r>
      <w:r w:rsidR="00477FF9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mluvních stran může od této Rámcové </w:t>
      </w:r>
      <w:r w:rsidR="00346C1E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7D58A6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D58A6" w:rsidRPr="00803D1C">
        <w:rPr>
          <w:rFonts w:ascii="Arial" w:hAnsi="Arial" w:cs="Arial"/>
          <w:sz w:val="20"/>
          <w:szCs w:val="20"/>
          <w:lang w:eastAsia="en-US"/>
        </w:rPr>
        <w:t xml:space="preserve">Smlouvy na plnění </w:t>
      </w:r>
      <w:r w:rsidRPr="00803D1C">
        <w:rPr>
          <w:rFonts w:ascii="Arial" w:hAnsi="Arial" w:cs="Arial"/>
          <w:sz w:val="20"/>
          <w:szCs w:val="20"/>
          <w:lang w:eastAsia="en-US"/>
        </w:rPr>
        <w:t>odstoupit v případech stanovených</w:t>
      </w:r>
      <w:r w:rsidR="0058272A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zákonem, zejména pak dl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>e ustanovení § 1977 a násl. a § 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2001 a násl. občanského zákoníku. Účinky odstoupení od této Rámcové </w:t>
      </w:r>
      <w:r w:rsidR="00346C1E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7D58A6" w:rsidRPr="00803D1C">
        <w:rPr>
          <w:rFonts w:ascii="Arial" w:hAnsi="Arial" w:cs="Arial"/>
          <w:sz w:val="20"/>
          <w:szCs w:val="20"/>
          <w:lang w:eastAsia="en-US"/>
        </w:rPr>
        <w:t>/</w:t>
      </w:r>
      <w:r w:rsidR="004F6450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D58A6" w:rsidRPr="00803D1C">
        <w:rPr>
          <w:rFonts w:ascii="Arial" w:hAnsi="Arial" w:cs="Arial"/>
          <w:sz w:val="20"/>
          <w:szCs w:val="20"/>
          <w:lang w:eastAsia="en-US"/>
        </w:rPr>
        <w:t>Smlouvy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nastávají </w:t>
      </w:r>
      <w:r w:rsidR="00F45E00" w:rsidRPr="00803D1C">
        <w:rPr>
          <w:rFonts w:ascii="Arial" w:hAnsi="Arial" w:cs="Arial"/>
          <w:sz w:val="20"/>
          <w:szCs w:val="20"/>
          <w:lang w:eastAsia="en-US"/>
        </w:rPr>
        <w:t xml:space="preserve">prvním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dnem </w:t>
      </w:r>
      <w:r w:rsidR="00D7760D" w:rsidRPr="00803D1C">
        <w:rPr>
          <w:rFonts w:ascii="Arial" w:hAnsi="Arial" w:cs="Arial"/>
          <w:sz w:val="20"/>
          <w:szCs w:val="20"/>
          <w:lang w:eastAsia="en-US"/>
        </w:rPr>
        <w:t>třetího kalendářního měsíce</w:t>
      </w:r>
      <w:r w:rsidR="00052667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0AEF" w:rsidRPr="00803D1C">
        <w:rPr>
          <w:rFonts w:ascii="Arial" w:hAnsi="Arial" w:cs="Arial"/>
          <w:sz w:val="20"/>
          <w:szCs w:val="20"/>
          <w:lang w:eastAsia="en-US"/>
        </w:rPr>
        <w:t xml:space="preserve">následujícího </w:t>
      </w:r>
      <w:r w:rsidR="006617B9" w:rsidRPr="00803D1C">
        <w:rPr>
          <w:rFonts w:ascii="Arial" w:hAnsi="Arial" w:cs="Arial"/>
          <w:sz w:val="20"/>
          <w:szCs w:val="20"/>
          <w:lang w:eastAsia="en-US"/>
        </w:rPr>
        <w:t>po</w:t>
      </w:r>
      <w:r w:rsidR="00D7760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doručení oznámení</w:t>
      </w:r>
      <w:r w:rsidR="00D7760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o odstoupení příslušné </w:t>
      </w:r>
      <w:r w:rsidR="00B13053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 straně.</w:t>
      </w:r>
    </w:p>
    <w:p w14:paraId="69F15E07" w14:textId="77777777" w:rsidR="000F0166" w:rsidRPr="00803D1C" w:rsidRDefault="006D2FC3" w:rsidP="00FE3E32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Jakýmkoliv </w:t>
      </w:r>
      <w:r w:rsidR="000F0166" w:rsidRPr="00803D1C">
        <w:rPr>
          <w:rFonts w:ascii="Arial" w:hAnsi="Arial" w:cs="Arial"/>
          <w:sz w:val="20"/>
          <w:szCs w:val="20"/>
          <w:lang w:eastAsia="en-US"/>
        </w:rPr>
        <w:t xml:space="preserve">ukončením Rámcové </w:t>
      </w:r>
      <w:r w:rsidR="00E2101C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C2B57" w:rsidRPr="00803D1C">
        <w:rPr>
          <w:rFonts w:ascii="Arial" w:hAnsi="Arial" w:cs="Arial"/>
          <w:sz w:val="20"/>
          <w:szCs w:val="20"/>
          <w:lang w:eastAsia="en-US"/>
        </w:rPr>
        <w:t xml:space="preserve">/ Smlouvy na plnění </w:t>
      </w:r>
      <w:r w:rsidR="000F0166" w:rsidRPr="00803D1C">
        <w:rPr>
          <w:rFonts w:ascii="Arial" w:hAnsi="Arial" w:cs="Arial"/>
          <w:sz w:val="20"/>
          <w:szCs w:val="20"/>
          <w:lang w:eastAsia="en-US"/>
        </w:rPr>
        <w:t xml:space="preserve">není dotčena platnost </w:t>
      </w:r>
      <w:r w:rsidR="00466D3B" w:rsidRPr="00803D1C">
        <w:rPr>
          <w:rFonts w:ascii="Arial" w:hAnsi="Arial" w:cs="Arial"/>
          <w:sz w:val="20"/>
          <w:szCs w:val="20"/>
          <w:lang w:eastAsia="en-US"/>
        </w:rPr>
        <w:t xml:space="preserve">a účinnost </w:t>
      </w:r>
      <w:r w:rsidR="000F0166" w:rsidRPr="00803D1C">
        <w:rPr>
          <w:rFonts w:ascii="Arial" w:hAnsi="Arial" w:cs="Arial"/>
          <w:sz w:val="20"/>
          <w:szCs w:val="20"/>
          <w:lang w:eastAsia="en-US"/>
        </w:rPr>
        <w:t xml:space="preserve">ustanovení, z jejichž povahy vyplývá, že mají být pro </w:t>
      </w:r>
      <w:r w:rsidR="00477FF9" w:rsidRPr="00803D1C">
        <w:rPr>
          <w:rFonts w:ascii="Arial" w:hAnsi="Arial" w:cs="Arial"/>
          <w:sz w:val="20"/>
          <w:szCs w:val="20"/>
          <w:lang w:eastAsia="en-US"/>
        </w:rPr>
        <w:t>S</w:t>
      </w:r>
      <w:r w:rsidR="000F0166" w:rsidRPr="00803D1C">
        <w:rPr>
          <w:rFonts w:ascii="Arial" w:hAnsi="Arial" w:cs="Arial"/>
          <w:sz w:val="20"/>
          <w:szCs w:val="20"/>
          <w:lang w:eastAsia="en-US"/>
        </w:rPr>
        <w:t xml:space="preserve">mluvní strany závazná i po skončení Rámcové </w:t>
      </w:r>
      <w:r w:rsidR="00E2101C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C2B57" w:rsidRPr="00803D1C">
        <w:rPr>
          <w:rFonts w:ascii="Arial" w:hAnsi="Arial" w:cs="Arial"/>
          <w:sz w:val="20"/>
          <w:szCs w:val="20"/>
          <w:lang w:eastAsia="en-US"/>
        </w:rPr>
        <w:t>/</w:t>
      </w:r>
      <w:r w:rsidR="00D9453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C2B57" w:rsidRPr="00803D1C">
        <w:rPr>
          <w:rFonts w:ascii="Arial" w:hAnsi="Arial" w:cs="Arial"/>
          <w:sz w:val="20"/>
          <w:szCs w:val="20"/>
          <w:lang w:eastAsia="en-US"/>
        </w:rPr>
        <w:t>Smlouvy na plnění</w:t>
      </w:r>
      <w:r w:rsidR="00F048F1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6BB1330B" w14:textId="77777777" w:rsidR="009C2B57" w:rsidRPr="00803D1C" w:rsidRDefault="009C2B57" w:rsidP="00FE3E32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Jakýmkoliv ukončením 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není dotčeno</w:t>
      </w:r>
      <w:r w:rsidR="00D33CA2" w:rsidRPr="00803D1C">
        <w:rPr>
          <w:rFonts w:ascii="Arial" w:hAnsi="Arial" w:cs="Arial"/>
          <w:sz w:val="20"/>
          <w:szCs w:val="20"/>
          <w:lang w:eastAsia="en-US"/>
        </w:rPr>
        <w:t xml:space="preserve"> trvání jednotlivých Smluv na</w:t>
      </w:r>
      <w:r w:rsidR="00DF5016" w:rsidRPr="00803D1C">
        <w:rPr>
          <w:rFonts w:ascii="Arial" w:hAnsi="Arial" w:cs="Arial"/>
          <w:sz w:val="20"/>
          <w:szCs w:val="20"/>
          <w:lang w:eastAsia="en-US"/>
        </w:rPr>
        <w:t xml:space="preserve"> plnění a</w:t>
      </w:r>
      <w:r w:rsidR="00AE75D4" w:rsidRPr="00803D1C">
        <w:rPr>
          <w:rFonts w:ascii="Arial" w:hAnsi="Arial" w:cs="Arial"/>
          <w:sz w:val="20"/>
          <w:szCs w:val="20"/>
          <w:lang w:eastAsia="en-US"/>
        </w:rPr>
        <w:t> </w:t>
      </w:r>
      <w:r w:rsidR="00DF5016" w:rsidRPr="00803D1C">
        <w:rPr>
          <w:rFonts w:ascii="Arial" w:hAnsi="Arial" w:cs="Arial"/>
          <w:sz w:val="20"/>
          <w:szCs w:val="20"/>
          <w:lang w:eastAsia="en-US"/>
        </w:rPr>
        <w:t xml:space="preserve">účinnost a závaznost ustanovení </w:t>
      </w:r>
      <w:r w:rsidR="00D33CA2" w:rsidRPr="00803D1C">
        <w:rPr>
          <w:rFonts w:ascii="Arial" w:hAnsi="Arial" w:cs="Arial"/>
          <w:sz w:val="20"/>
          <w:szCs w:val="20"/>
          <w:lang w:eastAsia="en-US"/>
        </w:rPr>
        <w:t xml:space="preserve">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6F0E4E" w:rsidRPr="00803D1C">
        <w:rPr>
          <w:rFonts w:ascii="Arial" w:hAnsi="Arial" w:cs="Arial"/>
          <w:sz w:val="20"/>
          <w:szCs w:val="20"/>
          <w:lang w:eastAsia="en-US"/>
        </w:rPr>
        <w:t xml:space="preserve">pro obě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="006F0E4E" w:rsidRPr="00803D1C">
        <w:rPr>
          <w:rFonts w:ascii="Arial" w:hAnsi="Arial" w:cs="Arial"/>
          <w:sz w:val="20"/>
          <w:szCs w:val="20"/>
          <w:lang w:eastAsia="en-US"/>
        </w:rPr>
        <w:t>mluvní strany</w:t>
      </w:r>
      <w:r w:rsidR="00D33CA2" w:rsidRPr="00803D1C">
        <w:rPr>
          <w:rFonts w:ascii="Arial" w:hAnsi="Arial" w:cs="Arial"/>
          <w:sz w:val="20"/>
          <w:szCs w:val="20"/>
          <w:lang w:eastAsia="en-US"/>
        </w:rPr>
        <w:t xml:space="preserve">, jimiž se </w:t>
      </w:r>
      <w:r w:rsidR="003E7056" w:rsidRPr="00803D1C">
        <w:rPr>
          <w:rFonts w:ascii="Arial" w:hAnsi="Arial" w:cs="Arial"/>
          <w:sz w:val="20"/>
          <w:szCs w:val="20"/>
          <w:lang w:eastAsia="en-US"/>
        </w:rPr>
        <w:t>jednotlivé Smlouvy na plnění při jejich uzavření začaly řídit.</w:t>
      </w:r>
    </w:p>
    <w:p w14:paraId="08001A8C" w14:textId="77777777" w:rsidR="00133242" w:rsidRPr="00803D1C" w:rsidRDefault="002E4627" w:rsidP="00100623">
      <w:pPr>
        <w:numPr>
          <w:ilvl w:val="0"/>
          <w:numId w:val="30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Jakýmkoliv ukončením jednotlivých Smluv na plnění není dotčeno trvání 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07070F8E" w14:textId="77777777" w:rsidR="00356D91" w:rsidRPr="00803D1C" w:rsidRDefault="00EE507D" w:rsidP="00AA45CC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03D1C">
        <w:rPr>
          <w:rFonts w:ascii="Arial" w:hAnsi="Arial" w:cs="Arial"/>
          <w:b/>
          <w:sz w:val="20"/>
          <w:szCs w:val="20"/>
        </w:rPr>
        <w:t>Článek X</w:t>
      </w:r>
      <w:r w:rsidR="000F0166" w:rsidRPr="00803D1C">
        <w:rPr>
          <w:rFonts w:ascii="Arial" w:hAnsi="Arial" w:cs="Arial"/>
          <w:b/>
          <w:sz w:val="20"/>
          <w:szCs w:val="20"/>
        </w:rPr>
        <w:t>V</w:t>
      </w:r>
      <w:r w:rsidRPr="00803D1C">
        <w:rPr>
          <w:rFonts w:ascii="Arial" w:hAnsi="Arial" w:cs="Arial"/>
          <w:b/>
          <w:sz w:val="20"/>
          <w:szCs w:val="20"/>
        </w:rPr>
        <w:t>.</w:t>
      </w:r>
      <w:bookmarkEnd w:id="6"/>
      <w:r w:rsidR="00242B4A" w:rsidRPr="00803D1C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34EC71E2" w14:textId="77777777" w:rsidR="00C03AFA" w:rsidRPr="00803D1C" w:rsidRDefault="00C03AFA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Tato Rámcová smlouva se uzavírá písemně v elektronické podobě.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676C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podepisuje Rámcovou smlouvu uznávaným elektronickým podpisem ve smyslu § 6 odst. 2 ZSVD; Objednatel Rámcovou smlouvu podepisuje v souladu s § 5 ZSVD kvalifikovaným elektronickým podpisem.</w:t>
      </w:r>
    </w:p>
    <w:p w14:paraId="6DD9C6E3" w14:textId="77777777" w:rsidR="00A37F52" w:rsidRPr="00803D1C" w:rsidRDefault="00783388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Tato R</w:t>
      </w:r>
      <w:r w:rsidR="00356D91" w:rsidRPr="00803D1C">
        <w:rPr>
          <w:rFonts w:ascii="Arial" w:hAnsi="Arial" w:cs="Arial"/>
          <w:sz w:val="20"/>
          <w:szCs w:val="20"/>
          <w:lang w:eastAsia="en-US"/>
        </w:rPr>
        <w:t>ám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cová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smlouva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se uzavírá </w:t>
      </w:r>
      <w:r w:rsidR="00990E9D" w:rsidRPr="00803D1C">
        <w:rPr>
          <w:rFonts w:ascii="Arial" w:hAnsi="Arial" w:cs="Arial"/>
          <w:sz w:val="20"/>
          <w:szCs w:val="20"/>
          <w:lang w:eastAsia="en-US"/>
        </w:rPr>
        <w:t xml:space="preserve">na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dobu </w:t>
      </w:r>
      <w:r w:rsidR="006B6790" w:rsidRPr="00803D1C">
        <w:rPr>
          <w:rFonts w:ascii="Arial" w:hAnsi="Arial" w:cs="Arial"/>
          <w:sz w:val="20"/>
          <w:szCs w:val="20"/>
          <w:lang w:eastAsia="en-US"/>
        </w:rPr>
        <w:t>třiceti</w:t>
      </w:r>
      <w:r w:rsidR="00D9453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B6790" w:rsidRPr="00803D1C">
        <w:rPr>
          <w:rFonts w:ascii="Arial" w:hAnsi="Arial" w:cs="Arial"/>
          <w:sz w:val="20"/>
          <w:szCs w:val="20"/>
          <w:lang w:eastAsia="en-US"/>
        </w:rPr>
        <w:t xml:space="preserve">šesti (36) měsíců ode dne nabytí </w:t>
      </w:r>
      <w:r w:rsidR="00F0675A" w:rsidRPr="00803D1C">
        <w:rPr>
          <w:rFonts w:ascii="Arial" w:hAnsi="Arial" w:cs="Arial"/>
          <w:sz w:val="20"/>
          <w:szCs w:val="20"/>
          <w:lang w:eastAsia="en-US"/>
        </w:rPr>
        <w:t xml:space="preserve">účinnosti 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AB1E49" w:rsidRPr="00803D1C">
        <w:rPr>
          <w:rFonts w:ascii="Arial" w:hAnsi="Arial" w:cs="Arial"/>
          <w:sz w:val="20"/>
          <w:szCs w:val="20"/>
          <w:lang w:eastAsia="en-US"/>
        </w:rPr>
        <w:t>.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6AFDFDC" w14:textId="77777777" w:rsidR="006F0E4E" w:rsidRPr="00803D1C" w:rsidRDefault="005054FE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smlouva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nabývá platnosti dnem jejího podpisu oběma Smluvními stranami a účinnosti dnem jejího uveřejnění prostřednictvím registru smluv</w:t>
      </w:r>
      <w:r w:rsidR="007759DB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3AFA" w:rsidRPr="00803D1C">
        <w:rPr>
          <w:rFonts w:ascii="Arial" w:hAnsi="Arial" w:cs="Arial"/>
          <w:sz w:val="20"/>
          <w:szCs w:val="20"/>
          <w:lang w:eastAsia="en-US"/>
        </w:rPr>
        <w:t>v souladu se zákonem o registru smluv.</w:t>
      </w:r>
    </w:p>
    <w:p w14:paraId="342BDC41" w14:textId="77777777" w:rsidR="00E50F63" w:rsidRPr="00803D1C" w:rsidRDefault="00242B4A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1" w:name="_Toc327187811"/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smlouva</w:t>
      </w:r>
      <w:r w:rsidR="003B331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D2375" w:rsidRPr="00803D1C">
        <w:rPr>
          <w:rFonts w:ascii="Arial" w:hAnsi="Arial" w:cs="Arial"/>
          <w:sz w:val="20"/>
          <w:szCs w:val="20"/>
          <w:lang w:eastAsia="en-US"/>
        </w:rPr>
        <w:t>/</w:t>
      </w:r>
      <w:r w:rsidR="003B3319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D2375" w:rsidRPr="00803D1C">
        <w:rPr>
          <w:rFonts w:ascii="Arial" w:hAnsi="Arial" w:cs="Arial"/>
          <w:sz w:val="20"/>
          <w:szCs w:val="20"/>
          <w:lang w:eastAsia="en-US"/>
        </w:rPr>
        <w:t>Smlouvy na plnění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m</w:t>
      </w:r>
      <w:r w:rsidR="002D2375" w:rsidRPr="00803D1C">
        <w:rPr>
          <w:rFonts w:ascii="Arial" w:hAnsi="Arial" w:cs="Arial"/>
          <w:sz w:val="20"/>
          <w:szCs w:val="20"/>
          <w:lang w:eastAsia="en-US"/>
        </w:rPr>
        <w:t xml:space="preserve">ohou </w:t>
      </w:r>
      <w:r w:rsidRPr="00803D1C">
        <w:rPr>
          <w:rFonts w:ascii="Arial" w:hAnsi="Arial" w:cs="Arial"/>
          <w:sz w:val="20"/>
          <w:szCs w:val="20"/>
          <w:lang w:eastAsia="en-US"/>
        </w:rPr>
        <w:t>být měněn</w:t>
      </w:r>
      <w:r w:rsidR="003B4A68" w:rsidRPr="00803D1C">
        <w:rPr>
          <w:rFonts w:ascii="Arial" w:hAnsi="Arial" w:cs="Arial"/>
          <w:sz w:val="20"/>
          <w:szCs w:val="20"/>
          <w:lang w:eastAsia="en-US"/>
        </w:rPr>
        <w:t>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a doplňován</w:t>
      </w:r>
      <w:r w:rsidR="003B4A68" w:rsidRPr="00803D1C">
        <w:rPr>
          <w:rFonts w:ascii="Arial" w:hAnsi="Arial" w:cs="Arial"/>
          <w:sz w:val="20"/>
          <w:szCs w:val="20"/>
          <w:lang w:eastAsia="en-US"/>
        </w:rPr>
        <w:t>y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pouze po dohodě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mluvních stran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,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a to pouze formou písemných, vzestupně číslovaných smluvních dodatků, podepsaných </w:t>
      </w:r>
      <w:r w:rsidR="00032D19" w:rsidRPr="00803D1C">
        <w:rPr>
          <w:rFonts w:ascii="Arial" w:hAnsi="Arial" w:cs="Arial"/>
          <w:sz w:val="20"/>
          <w:szCs w:val="20"/>
          <w:lang w:eastAsia="en-US"/>
        </w:rPr>
        <w:t xml:space="preserve">oběma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="00032D19" w:rsidRPr="00803D1C">
        <w:rPr>
          <w:rFonts w:ascii="Arial" w:hAnsi="Arial" w:cs="Arial"/>
          <w:sz w:val="20"/>
          <w:szCs w:val="20"/>
          <w:lang w:eastAsia="en-US"/>
        </w:rPr>
        <w:t>mluvními stranami</w:t>
      </w:r>
      <w:r w:rsidR="00845A63" w:rsidRPr="00803D1C">
        <w:rPr>
          <w:rFonts w:ascii="Arial" w:hAnsi="Arial" w:cs="Arial"/>
          <w:sz w:val="20"/>
          <w:szCs w:val="20"/>
          <w:lang w:eastAsia="en-US"/>
        </w:rPr>
        <w:t>, pokud není stanoveno touto Rámcovou smlouvou jinak</w:t>
      </w:r>
      <w:r w:rsidR="00D709EA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11AD8195" w14:textId="77777777" w:rsidR="007817C6" w:rsidRPr="00803D1C" w:rsidRDefault="007817C6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Pověřené osoby:</w:t>
      </w:r>
    </w:p>
    <w:p w14:paraId="4850EE0C" w14:textId="77777777" w:rsidR="00242B4A" w:rsidRPr="00803D1C" w:rsidRDefault="002A594E" w:rsidP="003B331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Pověřenými osobami, tj. osobami pověřenými k jednání ve věcech plnění závazků </w:t>
      </w:r>
      <w:r w:rsidR="00286DB9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mluvních stran dle 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AD4D0C" w:rsidRPr="00803D1C">
        <w:rPr>
          <w:rFonts w:ascii="Arial" w:hAnsi="Arial" w:cs="Arial"/>
          <w:sz w:val="20"/>
          <w:szCs w:val="20"/>
          <w:lang w:eastAsia="en-US"/>
        </w:rPr>
        <w:t>a Smluv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jsou</w:t>
      </w:r>
      <w:r w:rsidR="00242B4A" w:rsidRPr="00803D1C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63C90FAF" w14:textId="77777777" w:rsidR="000F0166" w:rsidRPr="00803D1C" w:rsidRDefault="000F0166" w:rsidP="009A3A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</w:t>
      </w:r>
      <w:r w:rsidR="00DA4A3D" w:rsidRPr="00803D1C">
        <w:rPr>
          <w:rFonts w:ascii="Arial" w:hAnsi="Arial" w:cs="Arial"/>
          <w:sz w:val="20"/>
          <w:szCs w:val="20"/>
          <w:lang w:eastAsia="en-US"/>
        </w:rPr>
        <w:t>Objednatel</w:t>
      </w:r>
      <w:r w:rsidR="00492DC6" w:rsidRPr="00803D1C">
        <w:rPr>
          <w:rFonts w:ascii="Arial" w:hAnsi="Arial" w:cs="Arial"/>
          <w:sz w:val="20"/>
          <w:szCs w:val="20"/>
          <w:lang w:eastAsia="en-US"/>
        </w:rPr>
        <w:t>e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: </w:t>
      </w:r>
    </w:p>
    <w:tbl>
      <w:tblPr>
        <w:tblW w:w="8831" w:type="dxa"/>
        <w:tblInd w:w="307" w:type="dxa"/>
        <w:tblLook w:val="04A0" w:firstRow="1" w:lastRow="0" w:firstColumn="1" w:lastColumn="0" w:noHBand="0" w:noVBand="1"/>
      </w:tblPr>
      <w:tblGrid>
        <w:gridCol w:w="2145"/>
        <w:gridCol w:w="6686"/>
      </w:tblGrid>
      <w:tr w:rsidR="00194C2B" w:rsidRPr="00803D1C" w14:paraId="62634EBC" w14:textId="77777777" w:rsidTr="00B97CB2">
        <w:trPr>
          <w:trHeight w:val="284"/>
        </w:trPr>
        <w:tc>
          <w:tcPr>
            <w:tcW w:w="2145" w:type="dxa"/>
            <w:shd w:val="clear" w:color="auto" w:fill="auto"/>
          </w:tcPr>
          <w:p w14:paraId="336B97CC" w14:textId="77777777" w:rsidR="00194C2B" w:rsidRPr="00803D1C" w:rsidRDefault="00194C2B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86" w:type="dxa"/>
          </w:tcPr>
          <w:p w14:paraId="41AB442D" w14:textId="6178B985" w:rsidR="00194C2B" w:rsidRPr="00803D1C" w:rsidRDefault="00B3771D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194C2B" w:rsidRPr="00803D1C" w14:paraId="5155DF6E" w14:textId="77777777" w:rsidTr="00B97CB2">
        <w:trPr>
          <w:trHeight w:val="284"/>
        </w:trPr>
        <w:tc>
          <w:tcPr>
            <w:tcW w:w="2145" w:type="dxa"/>
            <w:shd w:val="clear" w:color="auto" w:fill="auto"/>
          </w:tcPr>
          <w:p w14:paraId="16D05AB7" w14:textId="77777777" w:rsidR="00194C2B" w:rsidRPr="00803D1C" w:rsidRDefault="00194C2B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86" w:type="dxa"/>
          </w:tcPr>
          <w:p w14:paraId="5234DED8" w14:textId="06F2CB2A" w:rsidR="00194C2B" w:rsidRPr="00B3771D" w:rsidRDefault="00B3771D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3771D">
                <w:rPr>
                  <w:rFonts w:ascii="Arial" w:hAnsi="Arial" w:cs="Arial"/>
                  <w:sz w:val="20"/>
                  <w:szCs w:val="20"/>
                </w:rPr>
                <w:t>XXXXXX</w:t>
              </w:r>
              <w:r>
                <w:rPr>
                  <w:rFonts w:ascii="Arial" w:hAnsi="Arial" w:cs="Arial"/>
                  <w:sz w:val="20"/>
                  <w:szCs w:val="20"/>
                </w:rPr>
                <w:t>XX</w:t>
              </w:r>
              <w:r w:rsidRPr="00B3771D">
                <w:rPr>
                  <w:rFonts w:ascii="Arial" w:hAnsi="Arial" w:cs="Arial"/>
                  <w:sz w:val="20"/>
                  <w:szCs w:val="20"/>
                </w:rPr>
                <w:t>XXXX</w:t>
              </w:r>
            </w:hyperlink>
          </w:p>
        </w:tc>
      </w:tr>
      <w:tr w:rsidR="00194C2B" w:rsidRPr="00803D1C" w14:paraId="231DFE30" w14:textId="77777777" w:rsidTr="00B97CB2">
        <w:trPr>
          <w:trHeight w:val="284"/>
        </w:trPr>
        <w:tc>
          <w:tcPr>
            <w:tcW w:w="2145" w:type="dxa"/>
            <w:shd w:val="clear" w:color="auto" w:fill="auto"/>
          </w:tcPr>
          <w:p w14:paraId="66696C6E" w14:textId="77777777" w:rsidR="00194C2B" w:rsidRPr="00803D1C" w:rsidRDefault="00194C2B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86" w:type="dxa"/>
          </w:tcPr>
          <w:p w14:paraId="7571A042" w14:textId="446053DE" w:rsidR="00194C2B" w:rsidRPr="00803D1C" w:rsidRDefault="00B3771D" w:rsidP="00A017AA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</w:tbl>
    <w:p w14:paraId="50AD34CE" w14:textId="77777777" w:rsidR="000F0166" w:rsidRPr="00803D1C" w:rsidRDefault="000F0166" w:rsidP="009A3A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nebo</w:t>
      </w:r>
    </w:p>
    <w:tbl>
      <w:tblPr>
        <w:tblW w:w="8831" w:type="dxa"/>
        <w:tblInd w:w="307" w:type="dxa"/>
        <w:tblLook w:val="04A0" w:firstRow="1" w:lastRow="0" w:firstColumn="1" w:lastColumn="0" w:noHBand="0" w:noVBand="1"/>
      </w:tblPr>
      <w:tblGrid>
        <w:gridCol w:w="2145"/>
        <w:gridCol w:w="6686"/>
      </w:tblGrid>
      <w:tr w:rsidR="009A3A53" w:rsidRPr="00803D1C" w14:paraId="3D4D3CF0" w14:textId="77777777" w:rsidTr="00831540">
        <w:trPr>
          <w:trHeight w:val="284"/>
        </w:trPr>
        <w:tc>
          <w:tcPr>
            <w:tcW w:w="2145" w:type="dxa"/>
            <w:shd w:val="clear" w:color="auto" w:fill="auto"/>
          </w:tcPr>
          <w:p w14:paraId="1FCF939C" w14:textId="77777777" w:rsidR="009A3A53" w:rsidRPr="00803D1C" w:rsidRDefault="009A3A53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bookmarkStart w:id="12" w:name="_Hlk155701094"/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86" w:type="dxa"/>
          </w:tcPr>
          <w:p w14:paraId="795E9A2A" w14:textId="487485B1" w:rsidR="009A3A53" w:rsidRPr="00803D1C" w:rsidRDefault="00B3771D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  <w:tr w:rsidR="009A3A53" w:rsidRPr="00803D1C" w14:paraId="79DF6D7B" w14:textId="77777777" w:rsidTr="00831540">
        <w:trPr>
          <w:trHeight w:val="284"/>
        </w:trPr>
        <w:tc>
          <w:tcPr>
            <w:tcW w:w="2145" w:type="dxa"/>
            <w:shd w:val="clear" w:color="auto" w:fill="auto"/>
          </w:tcPr>
          <w:p w14:paraId="57278A71" w14:textId="77777777" w:rsidR="009A3A53" w:rsidRPr="00803D1C" w:rsidRDefault="009A3A53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86" w:type="dxa"/>
          </w:tcPr>
          <w:p w14:paraId="22F7074A" w14:textId="050A5E05" w:rsidR="009A3A53" w:rsidRPr="00803D1C" w:rsidRDefault="00B3771D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B3771D">
                <w:rPr>
                  <w:rFonts w:ascii="Arial" w:hAnsi="Arial" w:cs="Arial"/>
                  <w:sz w:val="20"/>
                  <w:szCs w:val="20"/>
                </w:rPr>
                <w:t>XXXXXXXXXX</w:t>
              </w:r>
            </w:hyperlink>
          </w:p>
        </w:tc>
      </w:tr>
      <w:tr w:rsidR="009A3A53" w:rsidRPr="00803D1C" w14:paraId="030AA7B1" w14:textId="77777777" w:rsidTr="00831540">
        <w:trPr>
          <w:trHeight w:val="284"/>
        </w:trPr>
        <w:tc>
          <w:tcPr>
            <w:tcW w:w="2145" w:type="dxa"/>
            <w:shd w:val="clear" w:color="auto" w:fill="auto"/>
          </w:tcPr>
          <w:p w14:paraId="0B781274" w14:textId="77777777" w:rsidR="009A3A53" w:rsidRPr="00803D1C" w:rsidRDefault="009A3A53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86" w:type="dxa"/>
          </w:tcPr>
          <w:p w14:paraId="1868AEE8" w14:textId="0DB1E1C8" w:rsidR="009A3A53" w:rsidRPr="00803D1C" w:rsidRDefault="00B3771D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</w:tbl>
    <w:bookmarkEnd w:id="12"/>
    <w:p w14:paraId="4A4FD771" w14:textId="77777777" w:rsidR="00C62B5B" w:rsidRPr="00803D1C" w:rsidRDefault="00C62B5B" w:rsidP="00C62B5B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nebo</w:t>
      </w:r>
    </w:p>
    <w:tbl>
      <w:tblPr>
        <w:tblW w:w="8831" w:type="dxa"/>
        <w:tblInd w:w="307" w:type="dxa"/>
        <w:tblLook w:val="04A0" w:firstRow="1" w:lastRow="0" w:firstColumn="1" w:lastColumn="0" w:noHBand="0" w:noVBand="1"/>
      </w:tblPr>
      <w:tblGrid>
        <w:gridCol w:w="2145"/>
        <w:gridCol w:w="6686"/>
      </w:tblGrid>
      <w:tr w:rsidR="00C62B5B" w:rsidRPr="00803D1C" w14:paraId="2BA2E51A" w14:textId="77777777" w:rsidTr="00D56618">
        <w:trPr>
          <w:trHeight w:val="284"/>
        </w:trPr>
        <w:tc>
          <w:tcPr>
            <w:tcW w:w="2145" w:type="dxa"/>
            <w:shd w:val="clear" w:color="auto" w:fill="auto"/>
          </w:tcPr>
          <w:p w14:paraId="7408DB92" w14:textId="77777777" w:rsidR="00C62B5B" w:rsidRPr="00803D1C" w:rsidRDefault="00C62B5B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86" w:type="dxa"/>
          </w:tcPr>
          <w:p w14:paraId="12DC61DC" w14:textId="2273ED20" w:rsidR="00C62B5B" w:rsidRPr="00803D1C" w:rsidRDefault="00B3771D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C62B5B" w:rsidRPr="00803D1C" w14:paraId="38DFACAC" w14:textId="77777777" w:rsidTr="00D56618">
        <w:trPr>
          <w:trHeight w:val="284"/>
        </w:trPr>
        <w:tc>
          <w:tcPr>
            <w:tcW w:w="2145" w:type="dxa"/>
            <w:shd w:val="clear" w:color="auto" w:fill="auto"/>
          </w:tcPr>
          <w:p w14:paraId="233BE86B" w14:textId="77777777" w:rsidR="00C62B5B" w:rsidRPr="00803D1C" w:rsidRDefault="00C62B5B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86" w:type="dxa"/>
          </w:tcPr>
          <w:p w14:paraId="4C501FC5" w14:textId="21007341" w:rsidR="00C62B5B" w:rsidRPr="00803D1C" w:rsidRDefault="00B3771D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B3771D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C62B5B" w:rsidRPr="00803D1C" w14:paraId="28FB9390" w14:textId="77777777" w:rsidTr="00D56618">
        <w:trPr>
          <w:trHeight w:val="284"/>
        </w:trPr>
        <w:tc>
          <w:tcPr>
            <w:tcW w:w="2145" w:type="dxa"/>
            <w:shd w:val="clear" w:color="auto" w:fill="auto"/>
          </w:tcPr>
          <w:p w14:paraId="77F00FBB" w14:textId="77777777" w:rsidR="00C62B5B" w:rsidRPr="00803D1C" w:rsidRDefault="00C62B5B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86" w:type="dxa"/>
          </w:tcPr>
          <w:p w14:paraId="4F98838D" w14:textId="33E44FE0" w:rsidR="00C62B5B" w:rsidRPr="00803D1C" w:rsidRDefault="00B3771D" w:rsidP="00D56618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XXXXXXXXXXXX</w:t>
            </w:r>
            <w:r w:rsidR="00C62B5B">
              <w:rPr>
                <w:rFonts w:ascii="Arial" w:hAnsi="Arial" w:cs="Arial"/>
                <w:color w:val="00000A"/>
                <w:sz w:val="20"/>
                <w:szCs w:val="20"/>
              </w:rPr>
              <w:t xml:space="preserve"> nebo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XXXXXXXXXXXX</w:t>
            </w:r>
          </w:p>
        </w:tc>
      </w:tr>
    </w:tbl>
    <w:p w14:paraId="1C10C485" w14:textId="77777777" w:rsidR="00C62B5B" w:rsidRDefault="00C62B5B" w:rsidP="00C62B5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ACFE7A0" w14:textId="31DA3ADB" w:rsidR="000F0166" w:rsidRPr="00803D1C" w:rsidRDefault="000F0166" w:rsidP="009A3A53">
      <w:pPr>
        <w:spacing w:before="120" w:after="120" w:line="276" w:lineRule="auto"/>
        <w:ind w:left="357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e: </w:t>
      </w:r>
    </w:p>
    <w:tbl>
      <w:tblPr>
        <w:tblW w:w="8836" w:type="dxa"/>
        <w:tblInd w:w="302" w:type="dxa"/>
        <w:tblLook w:val="04A0" w:firstRow="1" w:lastRow="0" w:firstColumn="1" w:lastColumn="0" w:noHBand="0" w:noVBand="1"/>
      </w:tblPr>
      <w:tblGrid>
        <w:gridCol w:w="2145"/>
        <w:gridCol w:w="6691"/>
      </w:tblGrid>
      <w:tr w:rsidR="00A66901" w:rsidRPr="00803D1C" w14:paraId="1BC38B7E" w14:textId="77777777" w:rsidTr="00A66901">
        <w:trPr>
          <w:trHeight w:val="284"/>
        </w:trPr>
        <w:tc>
          <w:tcPr>
            <w:tcW w:w="2145" w:type="dxa"/>
            <w:shd w:val="clear" w:color="auto" w:fill="auto"/>
          </w:tcPr>
          <w:p w14:paraId="24F5B30E" w14:textId="77777777" w:rsidR="00A66901" w:rsidRPr="00803D1C" w:rsidRDefault="00A66901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91" w:type="dxa"/>
          </w:tcPr>
          <w:p w14:paraId="00E2E6F9" w14:textId="426574DA" w:rsidR="00A66901" w:rsidRPr="00803D1C" w:rsidRDefault="00B3771D" w:rsidP="0056767C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A66901" w:rsidRPr="00803D1C" w14:paraId="0D151805" w14:textId="77777777" w:rsidTr="00A66901">
        <w:trPr>
          <w:trHeight w:val="284"/>
        </w:trPr>
        <w:tc>
          <w:tcPr>
            <w:tcW w:w="2145" w:type="dxa"/>
            <w:shd w:val="clear" w:color="auto" w:fill="auto"/>
          </w:tcPr>
          <w:p w14:paraId="37CB1A9F" w14:textId="77777777" w:rsidR="00A66901" w:rsidRPr="00803D1C" w:rsidRDefault="00A66901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91" w:type="dxa"/>
          </w:tcPr>
          <w:p w14:paraId="05C90D6F" w14:textId="79C5ABA5" w:rsidR="00803D1C" w:rsidRPr="00803D1C" w:rsidRDefault="00B3771D" w:rsidP="00803D1C">
            <w:pPr>
              <w:ind w:left="425" w:hanging="425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6" w:history="1">
              <w:bookmarkStart w:id="13" w:name="_GoBack"/>
              <w:bookmarkEnd w:id="13"/>
              <w:r w:rsidRPr="00B3771D">
                <w:rPr>
                  <w:rFonts w:ascii="Arial" w:hAnsi="Arial" w:cs="Arial"/>
                  <w:sz w:val="20"/>
                  <w:szCs w:val="20"/>
                </w:rPr>
                <w:t>XXXXXXXXXXXXX</w:t>
              </w:r>
            </w:hyperlink>
          </w:p>
        </w:tc>
      </w:tr>
      <w:tr w:rsidR="00A66901" w:rsidRPr="00803D1C" w14:paraId="6FC8368B" w14:textId="77777777" w:rsidTr="00A66901">
        <w:trPr>
          <w:trHeight w:val="284"/>
        </w:trPr>
        <w:tc>
          <w:tcPr>
            <w:tcW w:w="2145" w:type="dxa"/>
            <w:shd w:val="clear" w:color="auto" w:fill="auto"/>
          </w:tcPr>
          <w:p w14:paraId="7D47303C" w14:textId="77777777" w:rsidR="00A66901" w:rsidRPr="00803D1C" w:rsidRDefault="00A66901" w:rsidP="00831540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91" w:type="dxa"/>
          </w:tcPr>
          <w:p w14:paraId="2F126562" w14:textId="7A1E73FB" w:rsidR="00A66901" w:rsidRPr="00803D1C" w:rsidRDefault="00B3771D" w:rsidP="0056767C">
            <w:pPr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</w:tbl>
    <w:p w14:paraId="6EE15972" w14:textId="77777777" w:rsidR="003B3319" w:rsidRPr="00803D1C" w:rsidRDefault="003B3319" w:rsidP="003B331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315A6E" w14:textId="77777777" w:rsidR="009B6341" w:rsidRPr="00803D1C" w:rsidRDefault="002A594E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Pověřené osoby nemohou uzavírat Smlouvu na plnění ani měnit tuto </w:t>
      </w:r>
      <w:r w:rsidR="00586758" w:rsidRPr="00803D1C">
        <w:rPr>
          <w:rFonts w:ascii="Arial" w:hAnsi="Arial" w:cs="Arial"/>
          <w:sz w:val="20"/>
          <w:szCs w:val="20"/>
          <w:lang w:eastAsia="en-US"/>
        </w:rPr>
        <w:t>R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ámcovou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smlouvu</w:t>
      </w:r>
      <w:r w:rsidR="0056338D" w:rsidRPr="00803D1C">
        <w:rPr>
          <w:rFonts w:ascii="Arial" w:hAnsi="Arial" w:cs="Arial"/>
          <w:sz w:val="20"/>
          <w:szCs w:val="20"/>
          <w:lang w:eastAsia="en-US"/>
        </w:rPr>
        <w:t xml:space="preserve"> nebo Smlouvu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neurčuje-li tato </w:t>
      </w:r>
      <w:r w:rsidR="006A693A" w:rsidRPr="00803D1C">
        <w:rPr>
          <w:rFonts w:ascii="Arial" w:hAnsi="Arial" w:cs="Arial"/>
          <w:sz w:val="20"/>
          <w:szCs w:val="20"/>
          <w:lang w:eastAsia="en-US"/>
        </w:rPr>
        <w:t>R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ámcová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smlouva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 konkrétním případě jinak. </w:t>
      </w:r>
    </w:p>
    <w:p w14:paraId="3E671D14" w14:textId="77777777" w:rsidR="00845A63" w:rsidRPr="00803D1C" w:rsidRDefault="00845A63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Pokud není změna Pověřených osob Smluvních stran nebo změna jejich kontaktních údajů dohodnuta dodatkem k této Rámcové smlouvě, pak změnu Pověřených osob nebo jejich kontaktních údajů je každá Smluvní strana povinna bez zbytečného odkladu písemně oznámit druhé Smluvní straně, a to:</w:t>
      </w:r>
    </w:p>
    <w:p w14:paraId="14D3706B" w14:textId="77777777" w:rsidR="00845A63" w:rsidRPr="00803D1C" w:rsidRDefault="00845A63" w:rsidP="00FE3E32">
      <w:pPr>
        <w:numPr>
          <w:ilvl w:val="1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e-mailem zaslaným Pověřenou osobou jedné Smluvní strany Pověřené osobě druhé Smluvní strany, ve kterém bude změna oznámena;</w:t>
      </w:r>
    </w:p>
    <w:p w14:paraId="0E8C7EC8" w14:textId="77777777" w:rsidR="00845A63" w:rsidRPr="00803D1C" w:rsidRDefault="00845A63" w:rsidP="00FE3E32">
      <w:pPr>
        <w:numPr>
          <w:ilvl w:val="1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oznámením zaslaným příslušnou Smluvní stranou druhé Smluvní straně do její datové schránky. </w:t>
      </w:r>
    </w:p>
    <w:p w14:paraId="3EE88431" w14:textId="77777777" w:rsidR="00845A63" w:rsidRPr="00803D1C" w:rsidRDefault="00845A63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Změna Pověřené osoby či jejích kontaktních údajů je účinná </w:t>
      </w:r>
      <w:r w:rsidR="0038232C" w:rsidRPr="00803D1C">
        <w:rPr>
          <w:rFonts w:ascii="Arial" w:hAnsi="Arial" w:cs="Arial"/>
          <w:sz w:val="20"/>
          <w:szCs w:val="20"/>
          <w:lang w:eastAsia="en-US"/>
        </w:rPr>
        <w:t xml:space="preserve">dnem </w:t>
      </w:r>
      <w:r w:rsidR="000B34BB" w:rsidRPr="00803D1C">
        <w:rPr>
          <w:rFonts w:ascii="Arial" w:hAnsi="Arial" w:cs="Arial"/>
          <w:sz w:val="20"/>
          <w:szCs w:val="20"/>
          <w:lang w:eastAsia="en-US"/>
        </w:rPr>
        <w:t>uvedeným v oznámení, nejdříve však okamžikem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, kdy je oznámení o změně druhé Smluvní straně řádně doručeno. </w:t>
      </w:r>
    </w:p>
    <w:p w14:paraId="792414DA" w14:textId="77777777" w:rsidR="00C23445" w:rsidRPr="00803D1C" w:rsidRDefault="00C23445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Oprávněné osoby:</w:t>
      </w:r>
    </w:p>
    <w:p w14:paraId="7840F337" w14:textId="77777777" w:rsidR="002A594E" w:rsidRPr="00803D1C" w:rsidRDefault="002A594E" w:rsidP="003B331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lastRenderedPageBreak/>
        <w:t xml:space="preserve">K uzavírání Smluv na plnění jsou vždy oprávněny osoby, jejichž oprávnění zastupovat příslušnou </w:t>
      </w:r>
      <w:r w:rsidR="00886B7C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 stranu je zřejmé z</w:t>
      </w:r>
      <w:r w:rsidR="00D13634" w:rsidRPr="00803D1C">
        <w:rPr>
          <w:rFonts w:ascii="Arial" w:hAnsi="Arial" w:cs="Arial"/>
          <w:sz w:val="20"/>
          <w:szCs w:val="20"/>
          <w:lang w:eastAsia="en-US"/>
        </w:rPr>
        <w:t> </w:t>
      </w:r>
      <w:r w:rsidRPr="00803D1C">
        <w:rPr>
          <w:rFonts w:ascii="Arial" w:hAnsi="Arial" w:cs="Arial"/>
          <w:sz w:val="20"/>
          <w:szCs w:val="20"/>
          <w:lang w:eastAsia="en-US"/>
        </w:rPr>
        <w:t>veřejného</w:t>
      </w:r>
      <w:r w:rsidR="00D13634" w:rsidRPr="00803D1C">
        <w:rPr>
          <w:rFonts w:ascii="Arial" w:hAnsi="Arial" w:cs="Arial"/>
          <w:sz w:val="20"/>
          <w:szCs w:val="20"/>
          <w:lang w:eastAsia="en-US"/>
        </w:rPr>
        <w:t xml:space="preserve"> rejstříku</w:t>
      </w:r>
      <w:r w:rsidRPr="00803D1C">
        <w:rPr>
          <w:rFonts w:ascii="Arial" w:hAnsi="Arial" w:cs="Arial"/>
          <w:sz w:val="20"/>
          <w:szCs w:val="20"/>
          <w:lang w:eastAsia="en-US"/>
        </w:rPr>
        <w:t>. K uzavírání Smluv na plnění jsou dále oprávněni:</w:t>
      </w:r>
    </w:p>
    <w:p w14:paraId="6EBF8747" w14:textId="77777777" w:rsidR="002A594E" w:rsidRPr="00803D1C" w:rsidRDefault="002A594E" w:rsidP="003B331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Za Objednatele: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82"/>
        <w:gridCol w:w="6767"/>
      </w:tblGrid>
      <w:tr w:rsidR="002A594E" w:rsidRPr="00803D1C" w14:paraId="64569CF4" w14:textId="77777777" w:rsidTr="00B97CB2">
        <w:trPr>
          <w:trHeight w:hRule="exact" w:val="541"/>
        </w:trPr>
        <w:tc>
          <w:tcPr>
            <w:tcW w:w="2282" w:type="dxa"/>
            <w:shd w:val="clear" w:color="auto" w:fill="auto"/>
          </w:tcPr>
          <w:p w14:paraId="44B5AA33" w14:textId="77777777" w:rsidR="002A594E" w:rsidRPr="00803D1C" w:rsidRDefault="009A219B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Funkce</w:t>
            </w:r>
            <w:r w:rsidR="002A594E" w:rsidRPr="00803D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shd w:val="clear" w:color="auto" w:fill="auto"/>
          </w:tcPr>
          <w:p w14:paraId="084F46AA" w14:textId="77777777" w:rsidR="002A594E" w:rsidRPr="006C26C4" w:rsidRDefault="00C624AF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6C26C4">
              <w:rPr>
                <w:rFonts w:ascii="Arial" w:hAnsi="Arial" w:cs="Arial"/>
                <w:sz w:val="20"/>
                <w:szCs w:val="20"/>
              </w:rPr>
              <w:t>náměstek ředitele VZP ČR pro informatiku</w:t>
            </w:r>
          </w:p>
        </w:tc>
      </w:tr>
    </w:tbl>
    <w:p w14:paraId="69D03B7E" w14:textId="77777777" w:rsidR="002A594E" w:rsidRPr="00803D1C" w:rsidRDefault="00904B69" w:rsidP="003B3319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Za </w:t>
      </w:r>
      <w:r w:rsidR="005B43F3"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2A594E" w:rsidRPr="00803D1C">
        <w:rPr>
          <w:rFonts w:ascii="Arial" w:hAnsi="Arial" w:cs="Arial"/>
          <w:sz w:val="20"/>
          <w:szCs w:val="20"/>
          <w:lang w:eastAsia="en-US"/>
        </w:rPr>
        <w:t>e: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57"/>
        <w:gridCol w:w="6693"/>
      </w:tblGrid>
      <w:tr w:rsidR="002A594E" w:rsidRPr="00803D1C" w14:paraId="2171883F" w14:textId="77777777" w:rsidTr="00B97CB2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74873E77" w14:textId="77777777" w:rsidR="002A594E" w:rsidRPr="00803D1C" w:rsidRDefault="002A594E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93" w:type="dxa"/>
            <w:shd w:val="clear" w:color="auto" w:fill="auto"/>
          </w:tcPr>
          <w:p w14:paraId="03745871" w14:textId="77777777" w:rsidR="002A594E" w:rsidRPr="00803D1C" w:rsidRDefault="00EE412B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</w:rPr>
              <w:t xml:space="preserve">Jan </w:t>
            </w:r>
            <w:proofErr w:type="spellStart"/>
            <w:r w:rsidRPr="00803D1C">
              <w:rPr>
                <w:rFonts w:ascii="Arial" w:hAnsi="Arial" w:cs="Arial"/>
                <w:sz w:val="20"/>
              </w:rPr>
              <w:t>Kameníček</w:t>
            </w:r>
            <w:proofErr w:type="spellEnd"/>
            <w:r w:rsidRPr="00803D1C">
              <w:rPr>
                <w:rFonts w:ascii="Arial" w:hAnsi="Arial" w:cs="Arial"/>
                <w:sz w:val="20"/>
              </w:rPr>
              <w:t xml:space="preserve">, </w:t>
            </w:r>
          </w:p>
        </w:tc>
      </w:tr>
      <w:tr w:rsidR="002A594E" w:rsidRPr="00803D1C" w14:paraId="4AA746C3" w14:textId="77777777" w:rsidTr="00B97CB2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1B849E46" w14:textId="77777777" w:rsidR="002A594E" w:rsidRPr="00803D1C" w:rsidRDefault="002A594E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93" w:type="dxa"/>
            <w:shd w:val="clear" w:color="auto" w:fill="auto"/>
          </w:tcPr>
          <w:p w14:paraId="49B89E8C" w14:textId="77777777" w:rsidR="002A594E" w:rsidRPr="00803D1C" w:rsidRDefault="00EE412B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jednatel společnosti</w:t>
            </w:r>
            <w:r w:rsidR="00830CDE" w:rsidRPr="00803D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41C4" w:rsidRPr="00803D1C" w14:paraId="49D4A9BE" w14:textId="77777777" w:rsidTr="00B97CB2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0E5281E2" w14:textId="77777777" w:rsidR="00EA41C4" w:rsidRPr="00803D1C" w:rsidRDefault="00EA41C4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nebo</w:t>
            </w:r>
          </w:p>
        </w:tc>
        <w:tc>
          <w:tcPr>
            <w:tcW w:w="6693" w:type="dxa"/>
            <w:shd w:val="clear" w:color="auto" w:fill="auto"/>
          </w:tcPr>
          <w:p w14:paraId="0E4D62D1" w14:textId="77777777" w:rsidR="00EA41C4" w:rsidRPr="00803D1C" w:rsidDel="00830CDE" w:rsidRDefault="00EA41C4" w:rsidP="005C1D46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</w:p>
        </w:tc>
      </w:tr>
      <w:tr w:rsidR="00EA41C4" w:rsidRPr="00803D1C" w14:paraId="60E50CAB" w14:textId="77777777" w:rsidTr="00EA41C4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7E80B23D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93" w:type="dxa"/>
            <w:shd w:val="clear" w:color="auto" w:fill="auto"/>
          </w:tcPr>
          <w:p w14:paraId="2A42D4A8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  <w:r w:rsidRPr="00803D1C">
              <w:rPr>
                <w:rFonts w:ascii="Arial" w:hAnsi="Arial" w:cs="Arial"/>
                <w:sz w:val="20"/>
              </w:rPr>
              <w:t xml:space="preserve">Jana </w:t>
            </w:r>
            <w:proofErr w:type="spellStart"/>
            <w:r w:rsidRPr="00803D1C">
              <w:rPr>
                <w:rFonts w:ascii="Arial" w:hAnsi="Arial" w:cs="Arial"/>
                <w:sz w:val="20"/>
              </w:rPr>
              <w:t>Kotvalová</w:t>
            </w:r>
            <w:proofErr w:type="spellEnd"/>
          </w:p>
        </w:tc>
      </w:tr>
      <w:tr w:rsidR="00EA41C4" w:rsidRPr="00803D1C" w14:paraId="64192ED2" w14:textId="77777777" w:rsidTr="00EA41C4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4E23DB94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93" w:type="dxa"/>
            <w:shd w:val="clear" w:color="auto" w:fill="auto"/>
          </w:tcPr>
          <w:p w14:paraId="50ABA657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  <w:r w:rsidRPr="00803D1C">
              <w:rPr>
                <w:rFonts w:ascii="Arial" w:hAnsi="Arial" w:cs="Arial"/>
                <w:sz w:val="20"/>
              </w:rPr>
              <w:t xml:space="preserve">jednatel společnosti </w:t>
            </w:r>
          </w:p>
        </w:tc>
      </w:tr>
      <w:tr w:rsidR="00EA41C4" w:rsidRPr="00803D1C" w14:paraId="1ED34BBB" w14:textId="77777777" w:rsidTr="00EA41C4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3526189D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nebo</w:t>
            </w:r>
          </w:p>
        </w:tc>
        <w:tc>
          <w:tcPr>
            <w:tcW w:w="6693" w:type="dxa"/>
            <w:shd w:val="clear" w:color="auto" w:fill="auto"/>
          </w:tcPr>
          <w:p w14:paraId="118B0F36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</w:p>
        </w:tc>
      </w:tr>
      <w:tr w:rsidR="00EA41C4" w:rsidRPr="00803D1C" w14:paraId="1ED936FA" w14:textId="77777777" w:rsidTr="00EA41C4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2B0D18DB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93" w:type="dxa"/>
            <w:shd w:val="clear" w:color="auto" w:fill="auto"/>
          </w:tcPr>
          <w:p w14:paraId="307F4DD2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  <w:r w:rsidRPr="00803D1C">
              <w:rPr>
                <w:rFonts w:ascii="Arial" w:hAnsi="Arial" w:cs="Arial"/>
                <w:sz w:val="20"/>
              </w:rPr>
              <w:t>Radka Mrzenová</w:t>
            </w:r>
          </w:p>
        </w:tc>
      </w:tr>
      <w:tr w:rsidR="00EA41C4" w:rsidRPr="00803D1C" w14:paraId="342034B4" w14:textId="77777777" w:rsidTr="00EA41C4">
        <w:trPr>
          <w:trHeight w:hRule="exact" w:val="400"/>
        </w:trPr>
        <w:tc>
          <w:tcPr>
            <w:tcW w:w="2257" w:type="dxa"/>
            <w:shd w:val="clear" w:color="auto" w:fill="auto"/>
          </w:tcPr>
          <w:p w14:paraId="0E1EC574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93" w:type="dxa"/>
            <w:shd w:val="clear" w:color="auto" w:fill="auto"/>
          </w:tcPr>
          <w:p w14:paraId="4D89A232" w14:textId="77777777" w:rsidR="00EA41C4" w:rsidRPr="00803D1C" w:rsidRDefault="00EA41C4" w:rsidP="002459E1">
            <w:pPr>
              <w:spacing w:before="120" w:after="120" w:line="276" w:lineRule="auto"/>
              <w:ind w:left="425" w:hanging="425"/>
              <w:rPr>
                <w:rFonts w:ascii="Arial" w:hAnsi="Arial" w:cs="Arial"/>
                <w:sz w:val="20"/>
              </w:rPr>
            </w:pPr>
            <w:r w:rsidRPr="00803D1C">
              <w:rPr>
                <w:rFonts w:ascii="Arial" w:hAnsi="Arial" w:cs="Arial"/>
                <w:sz w:val="20"/>
              </w:rPr>
              <w:t xml:space="preserve">jednatel společnosti </w:t>
            </w:r>
          </w:p>
        </w:tc>
      </w:tr>
    </w:tbl>
    <w:p w14:paraId="52929D61" w14:textId="77777777" w:rsidR="002A594E" w:rsidRPr="00803D1C" w:rsidRDefault="00EA41C4" w:rsidP="008F4859">
      <w:pPr>
        <w:pStyle w:val="Stylpravidel"/>
        <w:tabs>
          <w:tab w:val="left" w:pos="1134"/>
        </w:tabs>
        <w:spacing w:before="120" w:after="120" w:line="276" w:lineRule="auto"/>
        <w:ind w:left="785" w:hanging="425"/>
        <w:rPr>
          <w:rFonts w:ascii="Arial" w:hAnsi="Arial" w:cs="Arial"/>
          <w:sz w:val="20"/>
        </w:rPr>
      </w:pPr>
      <w:r w:rsidRPr="00803D1C">
        <w:rPr>
          <w:rFonts w:ascii="Arial" w:hAnsi="Arial" w:cs="Arial"/>
          <w:sz w:val="20"/>
        </w:rPr>
        <w:t>každý z jednatelů je oprávněn jednat samostatně.</w:t>
      </w:r>
    </w:p>
    <w:p w14:paraId="5DAC70B9" w14:textId="77777777" w:rsidR="006A693A" w:rsidRPr="00803D1C" w:rsidRDefault="005B43F3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Dodavatel</w:t>
      </w:r>
      <w:r w:rsidR="00242B4A" w:rsidRPr="00803D1C">
        <w:rPr>
          <w:rFonts w:ascii="Arial" w:hAnsi="Arial" w:cs="Arial"/>
          <w:sz w:val="20"/>
          <w:szCs w:val="20"/>
          <w:lang w:eastAsia="en-US"/>
        </w:rPr>
        <w:t xml:space="preserve"> není oprávněn bez předchozího písemného souhlasu </w:t>
      </w:r>
      <w:r w:rsidR="006A693A" w:rsidRPr="00803D1C">
        <w:rPr>
          <w:rFonts w:ascii="Arial" w:hAnsi="Arial" w:cs="Arial"/>
          <w:sz w:val="20"/>
          <w:szCs w:val="20"/>
          <w:lang w:eastAsia="en-US"/>
        </w:rPr>
        <w:t>O</w:t>
      </w:r>
      <w:r w:rsidR="00242B4A" w:rsidRPr="00803D1C">
        <w:rPr>
          <w:rFonts w:ascii="Arial" w:hAnsi="Arial" w:cs="Arial"/>
          <w:sz w:val="20"/>
          <w:szCs w:val="20"/>
          <w:lang w:eastAsia="en-US"/>
        </w:rPr>
        <w:t xml:space="preserve">bjednatele postoupit či převést jakákoliv práva či povinnosti vyplývající z této 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242B4A" w:rsidRPr="00803D1C">
        <w:rPr>
          <w:rFonts w:ascii="Arial" w:hAnsi="Arial" w:cs="Arial"/>
          <w:sz w:val="20"/>
          <w:szCs w:val="20"/>
          <w:lang w:eastAsia="en-US"/>
        </w:rPr>
        <w:t xml:space="preserve"> na jakoukoliv třetí osobu.</w:t>
      </w:r>
    </w:p>
    <w:p w14:paraId="3B6D44EB" w14:textId="54404FB0" w:rsidR="007437EE" w:rsidRPr="00803D1C" w:rsidRDefault="006A693A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Tato Rámcová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smlouva</w:t>
      </w:r>
      <w:r w:rsidR="00DB7EA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62FAE" w:rsidRPr="00803D1C">
        <w:rPr>
          <w:rFonts w:ascii="Arial" w:hAnsi="Arial" w:cs="Arial"/>
          <w:sz w:val="20"/>
          <w:szCs w:val="20"/>
          <w:lang w:eastAsia="en-US"/>
        </w:rPr>
        <w:t>/</w:t>
      </w:r>
      <w:r w:rsidR="00DB7EA4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62FAE" w:rsidRPr="00803D1C">
        <w:rPr>
          <w:rFonts w:ascii="Arial" w:hAnsi="Arial" w:cs="Arial"/>
          <w:sz w:val="20"/>
          <w:szCs w:val="20"/>
          <w:lang w:eastAsia="en-US"/>
        </w:rPr>
        <w:t>Smlouvy na plnění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03D1C">
        <w:rPr>
          <w:rFonts w:ascii="Arial" w:hAnsi="Arial" w:cs="Arial"/>
          <w:sz w:val="20"/>
          <w:szCs w:val="20"/>
          <w:lang w:eastAsia="en-US"/>
        </w:rPr>
        <w:t>a vztahy z n</w:t>
      </w:r>
      <w:r w:rsidR="00262FAE" w:rsidRPr="00803D1C">
        <w:rPr>
          <w:rFonts w:ascii="Arial" w:hAnsi="Arial" w:cs="Arial"/>
          <w:sz w:val="20"/>
          <w:szCs w:val="20"/>
          <w:lang w:eastAsia="en-US"/>
        </w:rPr>
        <w:t>ich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vyplývající se řídí právním řádem České republiky, zejména příslušnými ustanoveními </w:t>
      </w:r>
      <w:r w:rsidR="00032D19" w:rsidRPr="00803D1C">
        <w:rPr>
          <w:rFonts w:ascii="Arial" w:hAnsi="Arial" w:cs="Arial"/>
          <w:sz w:val="20"/>
          <w:szCs w:val="20"/>
          <w:lang w:eastAsia="en-US"/>
        </w:rPr>
        <w:t>o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bčanského zákoníku a </w:t>
      </w:r>
      <w:r w:rsidR="00032D19" w:rsidRPr="00803D1C">
        <w:rPr>
          <w:rFonts w:ascii="Arial" w:hAnsi="Arial" w:cs="Arial"/>
          <w:sz w:val="20"/>
          <w:szCs w:val="20"/>
          <w:lang w:eastAsia="en-US"/>
        </w:rPr>
        <w:t>au</w:t>
      </w:r>
      <w:r w:rsidR="00FC2728" w:rsidRPr="00803D1C">
        <w:rPr>
          <w:rFonts w:ascii="Arial" w:hAnsi="Arial" w:cs="Arial"/>
          <w:sz w:val="20"/>
          <w:szCs w:val="20"/>
          <w:lang w:eastAsia="en-US"/>
        </w:rPr>
        <w:t xml:space="preserve">torského </w:t>
      </w:r>
      <w:r w:rsidRPr="00803D1C">
        <w:rPr>
          <w:rFonts w:ascii="Arial" w:hAnsi="Arial" w:cs="Arial"/>
          <w:sz w:val="20"/>
          <w:szCs w:val="20"/>
          <w:lang w:eastAsia="en-US"/>
        </w:rPr>
        <w:t>zákona</w:t>
      </w:r>
      <w:r w:rsidR="00262FAE" w:rsidRPr="00803D1C">
        <w:rPr>
          <w:rFonts w:ascii="Arial" w:hAnsi="Arial" w:cs="Arial"/>
          <w:sz w:val="20"/>
          <w:szCs w:val="20"/>
          <w:lang w:eastAsia="en-US"/>
        </w:rPr>
        <w:t>.</w:t>
      </w:r>
    </w:p>
    <w:p w14:paraId="69F9D1CC" w14:textId="77777777" w:rsidR="006B34DF" w:rsidRPr="00803D1C" w:rsidRDefault="006B34DF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Nedílnou součástí této Rámcové smlouvy j</w:t>
      </w:r>
      <w:r w:rsidR="00516EC3" w:rsidRPr="00803D1C">
        <w:rPr>
          <w:rFonts w:ascii="Arial" w:hAnsi="Arial" w:cs="Arial"/>
          <w:sz w:val="20"/>
          <w:szCs w:val="20"/>
          <w:lang w:eastAsia="en-US"/>
        </w:rPr>
        <w:t xml:space="preserve">e </w:t>
      </w:r>
      <w:r w:rsidRPr="00803D1C">
        <w:rPr>
          <w:rFonts w:ascii="Arial" w:hAnsi="Arial" w:cs="Arial"/>
          <w:sz w:val="20"/>
          <w:szCs w:val="20"/>
          <w:lang w:eastAsia="en-US"/>
        </w:rPr>
        <w:t>následující příloh</w:t>
      </w:r>
      <w:r w:rsidR="00516EC3" w:rsidRPr="00803D1C">
        <w:rPr>
          <w:rFonts w:ascii="Arial" w:hAnsi="Arial" w:cs="Arial"/>
          <w:sz w:val="20"/>
          <w:szCs w:val="20"/>
          <w:lang w:eastAsia="en-US"/>
        </w:rPr>
        <w:t>a:</w:t>
      </w:r>
    </w:p>
    <w:p w14:paraId="2FF26490" w14:textId="77777777" w:rsidR="00516EC3" w:rsidRPr="00803D1C" w:rsidRDefault="00516EC3" w:rsidP="00FE3E32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>Příloha č. 1 – „Specifikace ceny“</w:t>
      </w:r>
    </w:p>
    <w:p w14:paraId="0108BFE8" w14:textId="77777777" w:rsidR="00516EC3" w:rsidRPr="00803D1C" w:rsidRDefault="00516EC3" w:rsidP="00516EC3">
      <w:pPr>
        <w:ind w:left="360"/>
        <w:rPr>
          <w:rFonts w:ascii="Arial" w:hAnsi="Arial" w:cs="Arial"/>
          <w:sz w:val="20"/>
          <w:szCs w:val="20"/>
          <w:lang w:eastAsia="en-US"/>
        </w:rPr>
      </w:pPr>
    </w:p>
    <w:p w14:paraId="47B6E7B8" w14:textId="77777777" w:rsidR="007437EE" w:rsidRPr="00803D1C" w:rsidRDefault="00242B4A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V případě vzniku sporů vyplývajících z Rámcové </w:t>
      </w:r>
      <w:r w:rsidR="003B1182" w:rsidRPr="00803D1C">
        <w:rPr>
          <w:rFonts w:ascii="Arial" w:hAnsi="Arial" w:cs="Arial"/>
          <w:sz w:val="20"/>
          <w:szCs w:val="20"/>
          <w:lang w:eastAsia="en-US"/>
        </w:rPr>
        <w:t>smlouvy</w:t>
      </w:r>
      <w:r w:rsidR="00DE5E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42A62" w:rsidRPr="00803D1C">
        <w:rPr>
          <w:rFonts w:ascii="Arial" w:hAnsi="Arial" w:cs="Arial"/>
          <w:sz w:val="20"/>
          <w:szCs w:val="20"/>
          <w:lang w:eastAsia="en-US"/>
        </w:rPr>
        <w:t>/</w:t>
      </w:r>
      <w:r w:rsidR="00DE5EDD" w:rsidRPr="00803D1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42A62" w:rsidRPr="00803D1C">
        <w:rPr>
          <w:rFonts w:ascii="Arial" w:hAnsi="Arial" w:cs="Arial"/>
          <w:sz w:val="20"/>
          <w:szCs w:val="20"/>
          <w:lang w:eastAsia="en-US"/>
        </w:rPr>
        <w:t>Smluv na plnění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 se </w:t>
      </w:r>
      <w:r w:rsidR="00AA3B45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mluvní strany zavazují k jejich řešení smírnou cestou formou jednání svých zástupců. V případě, že jednáním </w:t>
      </w:r>
      <w:r w:rsidR="00886B7C" w:rsidRPr="00803D1C">
        <w:rPr>
          <w:rFonts w:ascii="Arial" w:hAnsi="Arial" w:cs="Arial"/>
          <w:sz w:val="20"/>
          <w:szCs w:val="20"/>
          <w:lang w:eastAsia="en-US"/>
        </w:rPr>
        <w:t>S</w:t>
      </w:r>
      <w:r w:rsidRPr="00803D1C">
        <w:rPr>
          <w:rFonts w:ascii="Arial" w:hAnsi="Arial" w:cs="Arial"/>
          <w:sz w:val="20"/>
          <w:szCs w:val="20"/>
          <w:lang w:eastAsia="en-US"/>
        </w:rPr>
        <w:t>mluvních stran nebude dosaženo dohody smírnou cestou, budou tyto spory řešeny prostřednictvím věcně a místně příslušných obecných soudů v České republice.</w:t>
      </w:r>
    </w:p>
    <w:p w14:paraId="4EE45FC7" w14:textId="77777777" w:rsidR="00194C2B" w:rsidRPr="00803D1C" w:rsidRDefault="00194C2B" w:rsidP="00FE3E32">
      <w:pPr>
        <w:numPr>
          <w:ilvl w:val="0"/>
          <w:numId w:val="31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803D1C">
        <w:rPr>
          <w:rFonts w:ascii="Arial" w:hAnsi="Arial" w:cs="Arial"/>
          <w:sz w:val="20"/>
          <w:szCs w:val="20"/>
          <w:lang w:eastAsia="en-US"/>
        </w:rPr>
        <w:t xml:space="preserve">Smluvní strany prohlašují, že si tuto Rámcovou </w:t>
      </w:r>
      <w:r w:rsidR="00C03AFA" w:rsidRPr="00803D1C">
        <w:rPr>
          <w:rFonts w:ascii="Arial" w:hAnsi="Arial" w:cs="Arial"/>
          <w:sz w:val="20"/>
          <w:szCs w:val="20"/>
          <w:lang w:eastAsia="en-US"/>
        </w:rPr>
        <w:t xml:space="preserve">smlouvu </w:t>
      </w:r>
      <w:r w:rsidRPr="00803D1C">
        <w:rPr>
          <w:rFonts w:ascii="Arial" w:hAnsi="Arial" w:cs="Arial"/>
          <w:sz w:val="20"/>
          <w:szCs w:val="20"/>
          <w:lang w:eastAsia="en-US"/>
        </w:rPr>
        <w:t xml:space="preserve">před jejím podpisem řádně přečetly a svůj souhlas s obsahem jejích jednotlivých ustanovení stvrzují svými podpisy. </w:t>
      </w:r>
    </w:p>
    <w:p w14:paraId="2A3B23BF" w14:textId="77777777" w:rsidR="00855F54" w:rsidRPr="00803D1C" w:rsidRDefault="00855F54" w:rsidP="00B81B70">
      <w:p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bookmarkEnd w:id="11"/>
    <w:p w14:paraId="39D710AE" w14:textId="5CDDB4FD" w:rsidR="00EE507D" w:rsidRPr="00803D1C" w:rsidRDefault="00EE507D" w:rsidP="00EE507D">
      <w:pPr>
        <w:spacing w:before="240" w:after="120" w:line="280" w:lineRule="atLeast"/>
        <w:rPr>
          <w:rFonts w:ascii="Arial" w:hAnsi="Arial" w:cs="Arial"/>
          <w:sz w:val="20"/>
          <w:szCs w:val="20"/>
        </w:rPr>
      </w:pPr>
    </w:p>
    <w:p w14:paraId="0AA7C931" w14:textId="0F555026" w:rsidR="008B7E8F" w:rsidRPr="00803D1C" w:rsidRDefault="00EE507D" w:rsidP="008B7E8F">
      <w:pPr>
        <w:spacing w:line="276" w:lineRule="auto"/>
        <w:rPr>
          <w:rFonts w:ascii="Arial" w:hAnsi="Arial" w:cs="Arial"/>
          <w:sz w:val="20"/>
          <w:szCs w:val="22"/>
        </w:rPr>
      </w:pPr>
      <w:r w:rsidRPr="00803D1C">
        <w:rPr>
          <w:rFonts w:ascii="Arial" w:hAnsi="Arial" w:cs="Arial"/>
          <w:sz w:val="20"/>
          <w:szCs w:val="20"/>
        </w:rPr>
        <w:t>Všeobecná zdravotní pojišťovna</w:t>
      </w:r>
      <w:r w:rsidRPr="00803D1C">
        <w:rPr>
          <w:rFonts w:ascii="Arial" w:hAnsi="Arial" w:cs="Arial"/>
          <w:sz w:val="20"/>
          <w:szCs w:val="20"/>
        </w:rPr>
        <w:tab/>
      </w:r>
      <w:r w:rsidRPr="00803D1C">
        <w:rPr>
          <w:rFonts w:ascii="Arial" w:hAnsi="Arial" w:cs="Arial"/>
          <w:sz w:val="20"/>
          <w:szCs w:val="20"/>
        </w:rPr>
        <w:tab/>
      </w:r>
      <w:r w:rsidRPr="00803D1C">
        <w:rPr>
          <w:rFonts w:ascii="Arial" w:hAnsi="Arial" w:cs="Arial"/>
          <w:sz w:val="20"/>
          <w:szCs w:val="20"/>
        </w:rPr>
        <w:tab/>
      </w:r>
      <w:r w:rsidR="008B7E8F" w:rsidRPr="00803D1C">
        <w:rPr>
          <w:rFonts w:ascii="Arial" w:hAnsi="Arial" w:cs="Arial"/>
          <w:sz w:val="20"/>
          <w:szCs w:val="20"/>
          <w:lang w:eastAsia="en-US"/>
        </w:rPr>
        <w:t>HEWLETT-PACKARD s.r.o.</w:t>
      </w:r>
    </w:p>
    <w:p w14:paraId="61DE1871" w14:textId="0196E3EF" w:rsidR="00EE507D" w:rsidRPr="00803D1C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České republiky</w:t>
      </w:r>
    </w:p>
    <w:p w14:paraId="61D4F6E2" w14:textId="77777777" w:rsidR="00B971AD" w:rsidRDefault="00B971AD" w:rsidP="00EE507D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036D9372" w14:textId="77777777" w:rsidR="00B971AD" w:rsidRPr="00803D1C" w:rsidRDefault="00B971AD" w:rsidP="00EE507D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1B27D5B4" w14:textId="77777777" w:rsidR="00EE507D" w:rsidRPr="00803D1C" w:rsidRDefault="00F03D0E" w:rsidP="00EE507D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803D1C">
        <w:rPr>
          <w:rFonts w:ascii="Arial" w:hAnsi="Arial" w:cs="Arial"/>
          <w:i/>
          <w:sz w:val="20"/>
          <w:szCs w:val="20"/>
        </w:rPr>
        <w:t>podepsáno elektronicky</w:t>
      </w:r>
      <w:r w:rsidRPr="00803D1C">
        <w:rPr>
          <w:rFonts w:ascii="Arial" w:hAnsi="Arial" w:cs="Arial"/>
          <w:i/>
          <w:sz w:val="20"/>
          <w:szCs w:val="20"/>
        </w:rPr>
        <w:tab/>
      </w:r>
      <w:r w:rsidRPr="00803D1C">
        <w:rPr>
          <w:rFonts w:ascii="Arial" w:hAnsi="Arial" w:cs="Arial"/>
          <w:i/>
          <w:sz w:val="20"/>
          <w:szCs w:val="20"/>
        </w:rPr>
        <w:tab/>
      </w:r>
      <w:r w:rsidRPr="00803D1C">
        <w:rPr>
          <w:rFonts w:ascii="Arial" w:hAnsi="Arial" w:cs="Arial"/>
          <w:i/>
          <w:sz w:val="20"/>
          <w:szCs w:val="20"/>
        </w:rPr>
        <w:tab/>
      </w:r>
      <w:r w:rsidRPr="00803D1C">
        <w:rPr>
          <w:rFonts w:ascii="Arial" w:hAnsi="Arial" w:cs="Arial"/>
          <w:i/>
          <w:sz w:val="20"/>
          <w:szCs w:val="20"/>
        </w:rPr>
        <w:tab/>
      </w:r>
      <w:r w:rsidRPr="00803D1C"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623E2B16" w14:textId="092A6564" w:rsidR="00EE507D" w:rsidRPr="00803D1C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Ing. Zdeněk Kabátek</w:t>
      </w:r>
      <w:r w:rsidRPr="00803D1C">
        <w:rPr>
          <w:rFonts w:ascii="Arial" w:hAnsi="Arial" w:cs="Arial"/>
          <w:sz w:val="20"/>
          <w:szCs w:val="20"/>
        </w:rPr>
        <w:tab/>
      </w:r>
      <w:r w:rsidRPr="00803D1C">
        <w:rPr>
          <w:rFonts w:ascii="Arial" w:hAnsi="Arial" w:cs="Arial"/>
          <w:sz w:val="20"/>
          <w:szCs w:val="20"/>
        </w:rPr>
        <w:tab/>
      </w:r>
      <w:r w:rsidRPr="00803D1C">
        <w:rPr>
          <w:rFonts w:ascii="Arial" w:hAnsi="Arial" w:cs="Arial"/>
          <w:sz w:val="20"/>
          <w:szCs w:val="20"/>
        </w:rPr>
        <w:tab/>
      </w:r>
      <w:r w:rsidR="00803D1C">
        <w:rPr>
          <w:rFonts w:ascii="Arial" w:hAnsi="Arial" w:cs="Arial"/>
          <w:sz w:val="20"/>
          <w:szCs w:val="20"/>
        </w:rPr>
        <w:tab/>
      </w:r>
      <w:r w:rsidR="00803D1C" w:rsidRPr="00803D1C">
        <w:rPr>
          <w:rFonts w:ascii="Arial" w:hAnsi="Arial" w:cs="Arial"/>
          <w:sz w:val="20"/>
          <w:szCs w:val="20"/>
        </w:rPr>
        <w:tab/>
      </w:r>
      <w:r w:rsidR="0056767C" w:rsidRPr="00803D1C">
        <w:rPr>
          <w:rFonts w:ascii="Arial" w:hAnsi="Arial" w:cs="Arial"/>
          <w:sz w:val="20"/>
          <w:szCs w:val="20"/>
        </w:rPr>
        <w:t xml:space="preserve">Ing. Jan </w:t>
      </w:r>
      <w:proofErr w:type="spellStart"/>
      <w:r w:rsidR="0056767C" w:rsidRPr="00803D1C">
        <w:rPr>
          <w:rFonts w:ascii="Arial" w:hAnsi="Arial" w:cs="Arial"/>
          <w:sz w:val="20"/>
          <w:szCs w:val="20"/>
        </w:rPr>
        <w:t>Kameníček</w:t>
      </w:r>
      <w:proofErr w:type="spellEnd"/>
    </w:p>
    <w:p w14:paraId="0607DCE3" w14:textId="27DFC0A6" w:rsidR="00EE507D" w:rsidRPr="00803D1C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803D1C">
        <w:rPr>
          <w:rFonts w:ascii="Arial" w:hAnsi="Arial" w:cs="Arial"/>
          <w:sz w:val="20"/>
          <w:szCs w:val="20"/>
        </w:rPr>
        <w:t>ředitel VZP ČR</w:t>
      </w:r>
      <w:r w:rsidRPr="00803D1C">
        <w:rPr>
          <w:rFonts w:ascii="Arial" w:hAnsi="Arial" w:cs="Arial"/>
          <w:sz w:val="20"/>
          <w:szCs w:val="20"/>
        </w:rPr>
        <w:tab/>
        <w:t xml:space="preserve"> </w:t>
      </w:r>
      <w:r w:rsidR="00460E8D" w:rsidRPr="00803D1C">
        <w:rPr>
          <w:rFonts w:ascii="Arial" w:hAnsi="Arial" w:cs="Arial"/>
          <w:sz w:val="20"/>
          <w:szCs w:val="20"/>
        </w:rPr>
        <w:tab/>
      </w:r>
      <w:r w:rsidR="0056767C" w:rsidRPr="00803D1C">
        <w:rPr>
          <w:rFonts w:ascii="Arial" w:hAnsi="Arial" w:cs="Arial"/>
          <w:sz w:val="20"/>
          <w:szCs w:val="20"/>
        </w:rPr>
        <w:tab/>
      </w:r>
      <w:r w:rsidR="0056767C" w:rsidRPr="00803D1C">
        <w:rPr>
          <w:rFonts w:ascii="Arial" w:hAnsi="Arial" w:cs="Arial"/>
          <w:sz w:val="20"/>
          <w:szCs w:val="20"/>
        </w:rPr>
        <w:tab/>
      </w:r>
      <w:r w:rsidR="0056767C" w:rsidRPr="00803D1C">
        <w:rPr>
          <w:rFonts w:ascii="Arial" w:hAnsi="Arial" w:cs="Arial"/>
          <w:sz w:val="20"/>
          <w:szCs w:val="20"/>
        </w:rPr>
        <w:tab/>
      </w:r>
      <w:r w:rsidR="0056767C" w:rsidRPr="00803D1C">
        <w:rPr>
          <w:rFonts w:ascii="Arial" w:hAnsi="Arial" w:cs="Arial"/>
          <w:sz w:val="20"/>
          <w:szCs w:val="20"/>
        </w:rPr>
        <w:tab/>
        <w:t>jednatel společnosti</w:t>
      </w:r>
    </w:p>
    <w:p w14:paraId="605A0CFF" w14:textId="2A078A94" w:rsidR="00795890" w:rsidRPr="00803D1C" w:rsidRDefault="00795890" w:rsidP="00EE507D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F5EBCF3" w14:textId="14B2F1DD" w:rsidR="00803D1C" w:rsidRDefault="00803D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83A10D" w14:textId="77777777" w:rsidR="00795890" w:rsidRPr="00803D1C" w:rsidRDefault="00795890" w:rsidP="00795890">
      <w:pPr>
        <w:tabs>
          <w:tab w:val="num" w:pos="720"/>
        </w:tabs>
        <w:spacing w:line="280" w:lineRule="atLeast"/>
        <w:rPr>
          <w:rFonts w:ascii="Arial" w:hAnsi="Arial" w:cs="Arial"/>
          <w:i/>
          <w:sz w:val="20"/>
          <w:szCs w:val="20"/>
          <w:highlight w:val="lightGray"/>
        </w:rPr>
      </w:pPr>
      <w:r w:rsidRPr="00803D1C">
        <w:rPr>
          <w:rFonts w:ascii="Arial" w:hAnsi="Arial" w:cs="Arial"/>
          <w:b/>
          <w:sz w:val="20"/>
          <w:szCs w:val="20"/>
        </w:rPr>
        <w:lastRenderedPageBreak/>
        <w:t>Příloha č. 1 – Specifikace ceny</w:t>
      </w:r>
    </w:p>
    <w:p w14:paraId="64C64357" w14:textId="77777777" w:rsidR="00795890" w:rsidRPr="00803D1C" w:rsidRDefault="00795890" w:rsidP="00795890">
      <w:pPr>
        <w:spacing w:line="276" w:lineRule="auto"/>
        <w:rPr>
          <w:rFonts w:ascii="Arial" w:hAnsi="Arial" w:cs="Arial"/>
          <w:i/>
          <w:sz w:val="20"/>
          <w:szCs w:val="20"/>
          <w:highlight w:val="lightGray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5890" w:rsidRPr="00803D1C" w14:paraId="07772A96" w14:textId="77777777" w:rsidTr="005B43F3"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251255B8" w14:textId="77777777" w:rsidR="00795890" w:rsidRPr="00803D1C" w:rsidRDefault="00795890" w:rsidP="005B43F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1C">
              <w:rPr>
                <w:rFonts w:ascii="Arial" w:hAnsi="Arial" w:cs="Arial"/>
                <w:b/>
                <w:sz w:val="20"/>
                <w:szCs w:val="20"/>
              </w:rPr>
              <w:t>Předmět plnění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4B6F4A03" w14:textId="77777777" w:rsidR="00795890" w:rsidRPr="00803D1C" w:rsidRDefault="00C568B3" w:rsidP="005B43F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D1C">
              <w:rPr>
                <w:rFonts w:ascii="Arial" w:hAnsi="Arial" w:cs="Arial"/>
                <w:b/>
                <w:sz w:val="20"/>
                <w:szCs w:val="20"/>
              </w:rPr>
              <w:t>Cena za 1 kus</w:t>
            </w:r>
            <w:r w:rsidR="00795890" w:rsidRPr="00803D1C"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795890" w:rsidRPr="00803D1C" w14:paraId="2F0AEA7E" w14:textId="77777777" w:rsidTr="008E5139">
        <w:trPr>
          <w:trHeight w:val="614"/>
        </w:trPr>
        <w:tc>
          <w:tcPr>
            <w:tcW w:w="4530" w:type="dxa"/>
            <w:vAlign w:val="center"/>
          </w:tcPr>
          <w:p w14:paraId="01A979A3" w14:textId="77777777" w:rsidR="00795890" w:rsidRPr="00803D1C" w:rsidRDefault="00617618" w:rsidP="00123D8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03D1C">
              <w:rPr>
                <w:rFonts w:ascii="Arial" w:hAnsi="Arial" w:cs="Arial"/>
                <w:sz w:val="20"/>
                <w:szCs w:val="20"/>
              </w:rPr>
              <w:t xml:space="preserve">HPE </w:t>
            </w:r>
            <w:proofErr w:type="spellStart"/>
            <w:r w:rsidRPr="00803D1C">
              <w:rPr>
                <w:rFonts w:ascii="Arial" w:hAnsi="Arial" w:cs="Arial"/>
                <w:sz w:val="20"/>
                <w:szCs w:val="20"/>
              </w:rPr>
              <w:t>StoreOnce</w:t>
            </w:r>
            <w:proofErr w:type="spellEnd"/>
            <w:r w:rsidRPr="00803D1C">
              <w:rPr>
                <w:rFonts w:ascii="Arial" w:hAnsi="Arial" w:cs="Arial"/>
                <w:sz w:val="20"/>
                <w:szCs w:val="20"/>
              </w:rPr>
              <w:t xml:space="preserve"> 52/5650 88TB Cap </w:t>
            </w:r>
            <w:proofErr w:type="spellStart"/>
            <w:r w:rsidRPr="00803D1C">
              <w:rPr>
                <w:rFonts w:ascii="Arial" w:hAnsi="Arial" w:cs="Arial"/>
                <w:sz w:val="20"/>
                <w:szCs w:val="20"/>
              </w:rPr>
              <w:t>Upg</w:t>
            </w:r>
            <w:proofErr w:type="spellEnd"/>
            <w:r w:rsidRPr="00803D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D1C"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  <w:r w:rsidR="0020317A" w:rsidRPr="00803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457F" w:rsidRPr="00803D1C">
              <w:rPr>
                <w:rFonts w:ascii="Arial" w:hAnsi="Arial" w:cs="Arial"/>
                <w:sz w:val="20"/>
                <w:szCs w:val="20"/>
              </w:rPr>
              <w:br/>
            </w:r>
            <w:r w:rsidR="0020317A" w:rsidRPr="00803D1C">
              <w:rPr>
                <w:rFonts w:ascii="Arial" w:hAnsi="Arial" w:cs="Arial"/>
                <w:sz w:val="20"/>
                <w:szCs w:val="20"/>
              </w:rPr>
              <w:t>(vč. instalace</w:t>
            </w:r>
            <w:r w:rsidR="00123D8F" w:rsidRPr="00803D1C">
              <w:rPr>
                <w:rFonts w:ascii="Arial" w:hAnsi="Arial" w:cs="Arial"/>
                <w:sz w:val="20"/>
                <w:szCs w:val="20"/>
              </w:rPr>
              <w:t>, zprovoznění</w:t>
            </w:r>
            <w:r w:rsidR="00806E5A" w:rsidRPr="00803D1C">
              <w:rPr>
                <w:rFonts w:ascii="Arial" w:hAnsi="Arial" w:cs="Arial"/>
                <w:sz w:val="20"/>
                <w:szCs w:val="20"/>
              </w:rPr>
              <w:t xml:space="preserve">, licencí </w:t>
            </w:r>
            <w:r w:rsidR="0020317A" w:rsidRPr="00803D1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D01A7" w:rsidRPr="00803D1C">
              <w:rPr>
                <w:rFonts w:ascii="Arial" w:hAnsi="Arial" w:cs="Arial"/>
                <w:sz w:val="20"/>
                <w:szCs w:val="20"/>
              </w:rPr>
              <w:t>p</w:t>
            </w:r>
            <w:r w:rsidR="0020317A" w:rsidRPr="00803D1C">
              <w:rPr>
                <w:rFonts w:ascii="Arial" w:hAnsi="Arial" w:cs="Arial"/>
                <w:sz w:val="20"/>
                <w:szCs w:val="20"/>
              </w:rPr>
              <w:t>odpory)</w:t>
            </w:r>
          </w:p>
        </w:tc>
        <w:tc>
          <w:tcPr>
            <w:tcW w:w="4530" w:type="dxa"/>
            <w:shd w:val="clear" w:color="auto" w:fill="FFFFFF" w:themeFill="background1"/>
            <w:vAlign w:val="center"/>
          </w:tcPr>
          <w:p w14:paraId="5DAC1E15" w14:textId="635550C7" w:rsidR="00795890" w:rsidRPr="00803D1C" w:rsidRDefault="00803D1C" w:rsidP="005B43F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6C26C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="006C26C4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</w:tbl>
    <w:p w14:paraId="4B9FBDCD" w14:textId="77777777" w:rsidR="00795890" w:rsidRPr="00803D1C" w:rsidRDefault="00795890" w:rsidP="00EE507D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795890" w:rsidRPr="00803D1C" w:rsidSect="001B449C">
      <w:footerReference w:type="even" r:id="rId17"/>
      <w:footerReference w:type="default" r:id="rId18"/>
      <w:footerReference w:type="first" r:id="rId19"/>
      <w:pgSz w:w="11906" w:h="16838"/>
      <w:pgMar w:top="1134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EE93" w14:textId="77777777" w:rsidR="006A5153" w:rsidRDefault="006A5153">
      <w:r>
        <w:separator/>
      </w:r>
    </w:p>
    <w:p w14:paraId="139E330E" w14:textId="77777777" w:rsidR="006A5153" w:rsidRDefault="006A5153"/>
  </w:endnote>
  <w:endnote w:type="continuationSeparator" w:id="0">
    <w:p w14:paraId="61F8095D" w14:textId="77777777" w:rsidR="006A5153" w:rsidRDefault="006A5153">
      <w:r>
        <w:continuationSeparator/>
      </w:r>
    </w:p>
    <w:p w14:paraId="038C0DE1" w14:textId="77777777" w:rsidR="006A5153" w:rsidRDefault="006A5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9872" w14:textId="77777777" w:rsidR="005B43F3" w:rsidRDefault="005B43F3" w:rsidP="006B509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2510B3" w14:textId="77777777" w:rsidR="005B43F3" w:rsidRDefault="005B43F3" w:rsidP="00884351">
    <w:pPr>
      <w:pStyle w:val="Zpat"/>
      <w:ind w:right="360"/>
    </w:pPr>
  </w:p>
  <w:p w14:paraId="572BCB1A" w14:textId="77777777" w:rsidR="000C4FDF" w:rsidRDefault="000C4F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DAD2" w14:textId="77777777" w:rsidR="005B43F3" w:rsidRPr="006D69F9" w:rsidRDefault="005B43F3" w:rsidP="00884351">
    <w:pPr>
      <w:pStyle w:val="Zpat"/>
      <w:ind w:right="360"/>
      <w:jc w:val="center"/>
      <w:rPr>
        <w:rStyle w:val="slostrnky"/>
        <w:sz w:val="18"/>
        <w:szCs w:val="18"/>
      </w:rPr>
    </w:pPr>
    <w:r w:rsidRPr="006D69F9">
      <w:rPr>
        <w:rStyle w:val="slostrnky"/>
        <w:sz w:val="18"/>
        <w:szCs w:val="18"/>
      </w:rPr>
      <w:t>_____</w:t>
    </w:r>
  </w:p>
  <w:p w14:paraId="146A7AD7" w14:textId="77777777" w:rsidR="005B43F3" w:rsidRPr="00664CAE" w:rsidRDefault="005B43F3" w:rsidP="00884351">
    <w:pPr>
      <w:pStyle w:val="Zpat"/>
      <w:ind w:right="360"/>
      <w:jc w:val="center"/>
      <w:rPr>
        <w:rFonts w:ascii="Arial" w:hAnsi="Arial" w:cs="Arial"/>
        <w:sz w:val="18"/>
        <w:szCs w:val="18"/>
      </w:rPr>
    </w:pPr>
    <w:r w:rsidRPr="00664CAE">
      <w:rPr>
        <w:rStyle w:val="slostrnky"/>
        <w:rFonts w:ascii="Arial" w:hAnsi="Arial" w:cs="Arial"/>
        <w:sz w:val="18"/>
        <w:szCs w:val="18"/>
      </w:rPr>
      <w:fldChar w:fldCharType="begin"/>
    </w:r>
    <w:r w:rsidRPr="00664CAE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64CAE">
      <w:rPr>
        <w:rStyle w:val="slostrnky"/>
        <w:rFonts w:ascii="Arial" w:hAnsi="Arial" w:cs="Arial"/>
        <w:sz w:val="18"/>
        <w:szCs w:val="18"/>
      </w:rPr>
      <w:fldChar w:fldCharType="separate"/>
    </w:r>
    <w:r w:rsidR="00A07E88">
      <w:rPr>
        <w:rStyle w:val="slostrnky"/>
        <w:rFonts w:ascii="Arial" w:hAnsi="Arial" w:cs="Arial"/>
        <w:noProof/>
        <w:sz w:val="18"/>
        <w:szCs w:val="18"/>
      </w:rPr>
      <w:t>2</w:t>
    </w:r>
    <w:r w:rsidRPr="00664CAE">
      <w:rPr>
        <w:rStyle w:val="slostrnky"/>
        <w:rFonts w:ascii="Arial" w:hAnsi="Arial" w:cs="Arial"/>
        <w:sz w:val="18"/>
        <w:szCs w:val="18"/>
      </w:rPr>
      <w:fldChar w:fldCharType="end"/>
    </w:r>
    <w:r w:rsidRPr="00664CAE">
      <w:rPr>
        <w:rStyle w:val="slostrnky"/>
        <w:rFonts w:ascii="Arial" w:hAnsi="Arial" w:cs="Arial"/>
        <w:sz w:val="18"/>
        <w:szCs w:val="18"/>
      </w:rPr>
      <w:t>/</w:t>
    </w:r>
    <w:r w:rsidRPr="00664CAE">
      <w:rPr>
        <w:rStyle w:val="slostrnky"/>
        <w:rFonts w:ascii="Arial" w:hAnsi="Arial" w:cs="Arial"/>
        <w:sz w:val="18"/>
        <w:szCs w:val="18"/>
      </w:rPr>
      <w:fldChar w:fldCharType="begin"/>
    </w:r>
    <w:r w:rsidRPr="00664CAE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64CAE">
      <w:rPr>
        <w:rStyle w:val="slostrnky"/>
        <w:rFonts w:ascii="Arial" w:hAnsi="Arial" w:cs="Arial"/>
        <w:sz w:val="18"/>
        <w:szCs w:val="18"/>
      </w:rPr>
      <w:fldChar w:fldCharType="separate"/>
    </w:r>
    <w:r w:rsidR="00A07E88">
      <w:rPr>
        <w:rStyle w:val="slostrnky"/>
        <w:rFonts w:ascii="Arial" w:hAnsi="Arial" w:cs="Arial"/>
        <w:noProof/>
        <w:sz w:val="18"/>
        <w:szCs w:val="18"/>
      </w:rPr>
      <w:t>15</w:t>
    </w:r>
    <w:r w:rsidRPr="00664CAE">
      <w:rPr>
        <w:rStyle w:val="slostrnky"/>
        <w:rFonts w:ascii="Arial" w:hAnsi="Arial" w:cs="Arial"/>
        <w:sz w:val="18"/>
        <w:szCs w:val="18"/>
      </w:rPr>
      <w:fldChar w:fldCharType="end"/>
    </w:r>
  </w:p>
  <w:p w14:paraId="2C105B51" w14:textId="77777777" w:rsidR="000C4FDF" w:rsidRDefault="000C4F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5D57" w14:textId="77777777" w:rsidR="005B43F3" w:rsidRPr="006D69F9" w:rsidRDefault="005B43F3" w:rsidP="00BC3680">
    <w:pPr>
      <w:pStyle w:val="Zpat"/>
      <w:ind w:right="360"/>
      <w:jc w:val="center"/>
      <w:rPr>
        <w:rStyle w:val="slostrnky"/>
        <w:sz w:val="18"/>
        <w:szCs w:val="18"/>
      </w:rPr>
    </w:pPr>
    <w:r w:rsidRPr="006D69F9">
      <w:rPr>
        <w:rStyle w:val="slostrnky"/>
        <w:sz w:val="18"/>
        <w:szCs w:val="18"/>
      </w:rPr>
      <w:t>_____</w:t>
    </w:r>
  </w:p>
  <w:p w14:paraId="4DB7BF1A" w14:textId="77777777" w:rsidR="005B43F3" w:rsidRPr="00453AA4" w:rsidRDefault="005B43F3" w:rsidP="00BC3680">
    <w:pPr>
      <w:pStyle w:val="Zpat"/>
      <w:ind w:right="360"/>
      <w:jc w:val="center"/>
      <w:rPr>
        <w:rFonts w:ascii="Calibri" w:hAnsi="Calibri"/>
        <w:sz w:val="16"/>
        <w:szCs w:val="16"/>
      </w:rPr>
    </w:pPr>
    <w:r w:rsidRPr="00453AA4">
      <w:rPr>
        <w:rStyle w:val="slostrnky"/>
        <w:rFonts w:ascii="Calibri" w:hAnsi="Calibri"/>
        <w:sz w:val="16"/>
        <w:szCs w:val="16"/>
      </w:rPr>
      <w:fldChar w:fldCharType="begin"/>
    </w:r>
    <w:r w:rsidRPr="00453AA4">
      <w:rPr>
        <w:rStyle w:val="slostrnky"/>
        <w:rFonts w:ascii="Calibri" w:hAnsi="Calibri"/>
        <w:sz w:val="16"/>
        <w:szCs w:val="16"/>
      </w:rPr>
      <w:instrText xml:space="preserve"> PAGE </w:instrText>
    </w:r>
    <w:r w:rsidRPr="00453AA4">
      <w:rPr>
        <w:rStyle w:val="slostrnky"/>
        <w:rFonts w:ascii="Calibri" w:hAnsi="Calibri"/>
        <w:sz w:val="16"/>
        <w:szCs w:val="16"/>
      </w:rPr>
      <w:fldChar w:fldCharType="separate"/>
    </w:r>
    <w:r w:rsidR="00A07E88">
      <w:rPr>
        <w:rStyle w:val="slostrnky"/>
        <w:rFonts w:ascii="Calibri" w:hAnsi="Calibri"/>
        <w:noProof/>
        <w:sz w:val="16"/>
        <w:szCs w:val="16"/>
      </w:rPr>
      <w:t>1</w:t>
    </w:r>
    <w:r w:rsidRPr="00453AA4">
      <w:rPr>
        <w:rStyle w:val="slostrnky"/>
        <w:rFonts w:ascii="Calibri" w:hAnsi="Calibri"/>
        <w:sz w:val="16"/>
        <w:szCs w:val="16"/>
      </w:rPr>
      <w:fldChar w:fldCharType="end"/>
    </w:r>
    <w:r w:rsidRPr="00453AA4">
      <w:rPr>
        <w:rStyle w:val="slostrnky"/>
        <w:rFonts w:ascii="Calibri" w:hAnsi="Calibri"/>
        <w:sz w:val="16"/>
        <w:szCs w:val="16"/>
      </w:rPr>
      <w:t>/</w:t>
    </w:r>
    <w:r w:rsidRPr="00453AA4">
      <w:rPr>
        <w:rStyle w:val="slostrnky"/>
        <w:rFonts w:ascii="Calibri" w:hAnsi="Calibri"/>
        <w:sz w:val="16"/>
        <w:szCs w:val="16"/>
      </w:rPr>
      <w:fldChar w:fldCharType="begin"/>
    </w:r>
    <w:r w:rsidRPr="00453AA4">
      <w:rPr>
        <w:rStyle w:val="slostrnky"/>
        <w:rFonts w:ascii="Calibri" w:hAnsi="Calibri"/>
        <w:sz w:val="16"/>
        <w:szCs w:val="16"/>
      </w:rPr>
      <w:instrText xml:space="preserve"> NUMPAGES </w:instrText>
    </w:r>
    <w:r w:rsidRPr="00453AA4">
      <w:rPr>
        <w:rStyle w:val="slostrnky"/>
        <w:rFonts w:ascii="Calibri" w:hAnsi="Calibri"/>
        <w:sz w:val="16"/>
        <w:szCs w:val="16"/>
      </w:rPr>
      <w:fldChar w:fldCharType="separate"/>
    </w:r>
    <w:r w:rsidR="00A07E88">
      <w:rPr>
        <w:rStyle w:val="slostrnky"/>
        <w:rFonts w:ascii="Calibri" w:hAnsi="Calibri"/>
        <w:noProof/>
        <w:sz w:val="16"/>
        <w:szCs w:val="16"/>
      </w:rPr>
      <w:t>15</w:t>
    </w:r>
    <w:r w:rsidRPr="00453AA4">
      <w:rPr>
        <w:rStyle w:val="slostrnky"/>
        <w:rFonts w:ascii="Calibri" w:hAnsi="Calibri"/>
        <w:sz w:val="16"/>
        <w:szCs w:val="16"/>
      </w:rPr>
      <w:fldChar w:fldCharType="end"/>
    </w:r>
  </w:p>
  <w:p w14:paraId="35C12295" w14:textId="77777777" w:rsidR="000C4FDF" w:rsidRDefault="000C4F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9EAAB" w14:textId="77777777" w:rsidR="006A5153" w:rsidRDefault="006A5153">
      <w:r>
        <w:separator/>
      </w:r>
    </w:p>
    <w:p w14:paraId="551C7417" w14:textId="77777777" w:rsidR="006A5153" w:rsidRDefault="006A5153"/>
  </w:footnote>
  <w:footnote w:type="continuationSeparator" w:id="0">
    <w:p w14:paraId="405F1081" w14:textId="77777777" w:rsidR="006A5153" w:rsidRDefault="006A5153">
      <w:r>
        <w:continuationSeparator/>
      </w:r>
    </w:p>
    <w:p w14:paraId="1A08F21E" w14:textId="77777777" w:rsidR="006A5153" w:rsidRDefault="006A51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86A6833"/>
    <w:multiLevelType w:val="hybridMultilevel"/>
    <w:tmpl w:val="976A38A4"/>
    <w:lvl w:ilvl="0" w:tplc="87204578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99235A4"/>
    <w:multiLevelType w:val="multilevel"/>
    <w:tmpl w:val="249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B237B"/>
    <w:multiLevelType w:val="hybridMultilevel"/>
    <w:tmpl w:val="A61C087C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3152804"/>
    <w:multiLevelType w:val="multilevel"/>
    <w:tmpl w:val="E3C468B8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720"/>
        </w:tabs>
        <w:ind w:left="720" w:hanging="266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5" w15:restartNumberingAfterBreak="0">
    <w:nsid w:val="28724708"/>
    <w:multiLevelType w:val="multilevel"/>
    <w:tmpl w:val="6C9E4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9F27AD"/>
    <w:multiLevelType w:val="multilevel"/>
    <w:tmpl w:val="F966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761BA8"/>
    <w:multiLevelType w:val="multilevel"/>
    <w:tmpl w:val="55A4C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0B12185"/>
    <w:multiLevelType w:val="hybridMultilevel"/>
    <w:tmpl w:val="4984BABC"/>
    <w:lvl w:ilvl="0" w:tplc="87204578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1F02E9FE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7785"/>
    <w:multiLevelType w:val="multilevel"/>
    <w:tmpl w:val="18A49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64525A1"/>
    <w:multiLevelType w:val="multilevel"/>
    <w:tmpl w:val="A1E8EDC6"/>
    <w:styleLink w:val="List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3" w15:restartNumberingAfterBreak="0">
    <w:nsid w:val="37352E8D"/>
    <w:multiLevelType w:val="multilevel"/>
    <w:tmpl w:val="7C20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354C21"/>
    <w:multiLevelType w:val="multilevel"/>
    <w:tmpl w:val="0E760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CF424D0"/>
    <w:multiLevelType w:val="multilevel"/>
    <w:tmpl w:val="F966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DC2D5F"/>
    <w:multiLevelType w:val="hybridMultilevel"/>
    <w:tmpl w:val="CE7886CC"/>
    <w:lvl w:ilvl="0" w:tplc="C1F6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0287"/>
    <w:multiLevelType w:val="multilevel"/>
    <w:tmpl w:val="0362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C0E98"/>
    <w:multiLevelType w:val="multilevel"/>
    <w:tmpl w:val="F966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54A03D25"/>
    <w:multiLevelType w:val="multilevel"/>
    <w:tmpl w:val="55A4C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5" w15:restartNumberingAfterBreak="0">
    <w:nsid w:val="598D334D"/>
    <w:multiLevelType w:val="hybridMultilevel"/>
    <w:tmpl w:val="B1FEFD2C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02E9FE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2FFC2C24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860B7"/>
    <w:multiLevelType w:val="multilevel"/>
    <w:tmpl w:val="583E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CA270F0"/>
    <w:multiLevelType w:val="multilevel"/>
    <w:tmpl w:val="236E8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E0E1104"/>
    <w:multiLevelType w:val="multilevel"/>
    <w:tmpl w:val="53182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0014F"/>
    <w:multiLevelType w:val="multilevel"/>
    <w:tmpl w:val="A4F6F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A29402C"/>
    <w:multiLevelType w:val="multilevel"/>
    <w:tmpl w:val="A92ED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7CFE6D38"/>
    <w:multiLevelType w:val="hybridMultilevel"/>
    <w:tmpl w:val="BE02C2A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0"/>
  </w:num>
  <w:num w:numId="4">
    <w:abstractNumId w:val="28"/>
  </w:num>
  <w:num w:numId="5">
    <w:abstractNumId w:val="1"/>
  </w:num>
  <w:num w:numId="6">
    <w:abstractNumId w:val="44"/>
  </w:num>
  <w:num w:numId="7">
    <w:abstractNumId w:val="0"/>
  </w:num>
  <w:num w:numId="8">
    <w:abstractNumId w:val="39"/>
  </w:num>
  <w:num w:numId="9">
    <w:abstractNumId w:val="21"/>
  </w:num>
  <w:num w:numId="10">
    <w:abstractNumId w:val="32"/>
  </w:num>
  <w:num w:numId="11">
    <w:abstractNumId w:val="34"/>
  </w:num>
  <w:num w:numId="12">
    <w:abstractNumId w:val="12"/>
  </w:num>
  <w:num w:numId="13">
    <w:abstractNumId w:val="27"/>
  </w:num>
  <w:num w:numId="14">
    <w:abstractNumId w:val="10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11"/>
  </w:num>
  <w:num w:numId="19">
    <w:abstractNumId w:val="22"/>
  </w:num>
  <w:num w:numId="20">
    <w:abstractNumId w:val="15"/>
  </w:num>
  <w:num w:numId="21">
    <w:abstractNumId w:val="24"/>
  </w:num>
  <w:num w:numId="22">
    <w:abstractNumId w:val="37"/>
  </w:num>
  <w:num w:numId="23">
    <w:abstractNumId w:val="36"/>
  </w:num>
  <w:num w:numId="24">
    <w:abstractNumId w:val="25"/>
  </w:num>
  <w:num w:numId="25">
    <w:abstractNumId w:val="23"/>
  </w:num>
  <w:num w:numId="26">
    <w:abstractNumId w:val="8"/>
  </w:num>
  <w:num w:numId="27">
    <w:abstractNumId w:val="17"/>
  </w:num>
  <w:num w:numId="28">
    <w:abstractNumId w:val="38"/>
  </w:num>
  <w:num w:numId="29">
    <w:abstractNumId w:val="40"/>
  </w:num>
  <w:num w:numId="30">
    <w:abstractNumId w:val="29"/>
  </w:num>
  <w:num w:numId="31">
    <w:abstractNumId w:val="41"/>
  </w:num>
  <w:num w:numId="32">
    <w:abstractNumId w:val="20"/>
  </w:num>
  <w:num w:numId="33">
    <w:abstractNumId w:val="31"/>
  </w:num>
  <w:num w:numId="34">
    <w:abstractNumId w:val="16"/>
  </w:num>
  <w:num w:numId="35">
    <w:abstractNumId w:val="35"/>
  </w:num>
  <w:num w:numId="36">
    <w:abstractNumId w:val="18"/>
  </w:num>
  <w:num w:numId="37">
    <w:abstractNumId w:val="9"/>
  </w:num>
  <w:num w:numId="38">
    <w:abstractNumId w:val="19"/>
  </w:num>
  <w:num w:numId="39">
    <w:abstractNumId w:val="6"/>
  </w:num>
  <w:num w:numId="40">
    <w:abstractNumId w:val="43"/>
  </w:num>
  <w:num w:numId="41">
    <w:abstractNumId w:val="33"/>
  </w:num>
  <w:num w:numId="42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A4"/>
    <w:rsid w:val="000008E0"/>
    <w:rsid w:val="00000E7A"/>
    <w:rsid w:val="00000F47"/>
    <w:rsid w:val="00001066"/>
    <w:rsid w:val="00001B85"/>
    <w:rsid w:val="0000218A"/>
    <w:rsid w:val="0000230E"/>
    <w:rsid w:val="000027CC"/>
    <w:rsid w:val="000032BA"/>
    <w:rsid w:val="00003670"/>
    <w:rsid w:val="00003B5B"/>
    <w:rsid w:val="00003EDE"/>
    <w:rsid w:val="0000496B"/>
    <w:rsid w:val="00004B76"/>
    <w:rsid w:val="000061B0"/>
    <w:rsid w:val="000063D6"/>
    <w:rsid w:val="00006AE1"/>
    <w:rsid w:val="00007053"/>
    <w:rsid w:val="00007537"/>
    <w:rsid w:val="000075FC"/>
    <w:rsid w:val="0000762C"/>
    <w:rsid w:val="00007745"/>
    <w:rsid w:val="00011310"/>
    <w:rsid w:val="000119C9"/>
    <w:rsid w:val="00011D95"/>
    <w:rsid w:val="0001228C"/>
    <w:rsid w:val="00012BDA"/>
    <w:rsid w:val="00012F10"/>
    <w:rsid w:val="000138DD"/>
    <w:rsid w:val="00013F7D"/>
    <w:rsid w:val="0001437F"/>
    <w:rsid w:val="000151F5"/>
    <w:rsid w:val="0001564A"/>
    <w:rsid w:val="00015753"/>
    <w:rsid w:val="000164B4"/>
    <w:rsid w:val="00017610"/>
    <w:rsid w:val="00017F42"/>
    <w:rsid w:val="000200AC"/>
    <w:rsid w:val="000202CE"/>
    <w:rsid w:val="000209A7"/>
    <w:rsid w:val="0002134C"/>
    <w:rsid w:val="000221EF"/>
    <w:rsid w:val="000223F5"/>
    <w:rsid w:val="00022AD6"/>
    <w:rsid w:val="00022B51"/>
    <w:rsid w:val="00022F60"/>
    <w:rsid w:val="00023D04"/>
    <w:rsid w:val="0002480E"/>
    <w:rsid w:val="000248B7"/>
    <w:rsid w:val="000248F3"/>
    <w:rsid w:val="000267A0"/>
    <w:rsid w:val="00026949"/>
    <w:rsid w:val="00026B75"/>
    <w:rsid w:val="00030317"/>
    <w:rsid w:val="00030A90"/>
    <w:rsid w:val="00032B5A"/>
    <w:rsid w:val="00032CD4"/>
    <w:rsid w:val="00032D19"/>
    <w:rsid w:val="0003320D"/>
    <w:rsid w:val="0003353B"/>
    <w:rsid w:val="00034468"/>
    <w:rsid w:val="00034824"/>
    <w:rsid w:val="00034ACC"/>
    <w:rsid w:val="0003510B"/>
    <w:rsid w:val="000359B0"/>
    <w:rsid w:val="0003630D"/>
    <w:rsid w:val="000364FC"/>
    <w:rsid w:val="000371A7"/>
    <w:rsid w:val="00037E93"/>
    <w:rsid w:val="00037FCF"/>
    <w:rsid w:val="00040551"/>
    <w:rsid w:val="00040A7D"/>
    <w:rsid w:val="000412AA"/>
    <w:rsid w:val="0004174E"/>
    <w:rsid w:val="00041D8A"/>
    <w:rsid w:val="00041E11"/>
    <w:rsid w:val="00041FDF"/>
    <w:rsid w:val="00042909"/>
    <w:rsid w:val="00042BF6"/>
    <w:rsid w:val="00043019"/>
    <w:rsid w:val="00043DAA"/>
    <w:rsid w:val="00044082"/>
    <w:rsid w:val="00044624"/>
    <w:rsid w:val="00044F10"/>
    <w:rsid w:val="0004541B"/>
    <w:rsid w:val="00045793"/>
    <w:rsid w:val="000457BC"/>
    <w:rsid w:val="00045FCB"/>
    <w:rsid w:val="0004735B"/>
    <w:rsid w:val="0004777B"/>
    <w:rsid w:val="00047E6C"/>
    <w:rsid w:val="000500B4"/>
    <w:rsid w:val="00050A74"/>
    <w:rsid w:val="00050A97"/>
    <w:rsid w:val="0005120D"/>
    <w:rsid w:val="00051BA1"/>
    <w:rsid w:val="00051D7A"/>
    <w:rsid w:val="000525B8"/>
    <w:rsid w:val="00052667"/>
    <w:rsid w:val="000528DF"/>
    <w:rsid w:val="00052ACD"/>
    <w:rsid w:val="0005329A"/>
    <w:rsid w:val="000533DD"/>
    <w:rsid w:val="000556A0"/>
    <w:rsid w:val="0005572E"/>
    <w:rsid w:val="00055A4E"/>
    <w:rsid w:val="00055FA0"/>
    <w:rsid w:val="00056CB5"/>
    <w:rsid w:val="000602CA"/>
    <w:rsid w:val="0006033E"/>
    <w:rsid w:val="0006228F"/>
    <w:rsid w:val="00062396"/>
    <w:rsid w:val="00062EC4"/>
    <w:rsid w:val="0006422E"/>
    <w:rsid w:val="000643F2"/>
    <w:rsid w:val="00064EC1"/>
    <w:rsid w:val="000650C4"/>
    <w:rsid w:val="00066985"/>
    <w:rsid w:val="00066C8A"/>
    <w:rsid w:val="00066CA8"/>
    <w:rsid w:val="00066F55"/>
    <w:rsid w:val="00067929"/>
    <w:rsid w:val="00070644"/>
    <w:rsid w:val="00071099"/>
    <w:rsid w:val="0007122A"/>
    <w:rsid w:val="00071409"/>
    <w:rsid w:val="00071677"/>
    <w:rsid w:val="000718ED"/>
    <w:rsid w:val="00073220"/>
    <w:rsid w:val="0007331A"/>
    <w:rsid w:val="0007375E"/>
    <w:rsid w:val="00075596"/>
    <w:rsid w:val="00075F9C"/>
    <w:rsid w:val="00076EC4"/>
    <w:rsid w:val="000774E8"/>
    <w:rsid w:val="0008105E"/>
    <w:rsid w:val="00081915"/>
    <w:rsid w:val="00082A15"/>
    <w:rsid w:val="00082AFD"/>
    <w:rsid w:val="00082FE4"/>
    <w:rsid w:val="00083788"/>
    <w:rsid w:val="00083E92"/>
    <w:rsid w:val="000866EB"/>
    <w:rsid w:val="00087033"/>
    <w:rsid w:val="000871E9"/>
    <w:rsid w:val="000875F7"/>
    <w:rsid w:val="00087A25"/>
    <w:rsid w:val="00087AD7"/>
    <w:rsid w:val="00087BBF"/>
    <w:rsid w:val="0009000F"/>
    <w:rsid w:val="0009040A"/>
    <w:rsid w:val="0009072A"/>
    <w:rsid w:val="0009115D"/>
    <w:rsid w:val="00091AB3"/>
    <w:rsid w:val="00091DFE"/>
    <w:rsid w:val="00092588"/>
    <w:rsid w:val="000927BB"/>
    <w:rsid w:val="00092988"/>
    <w:rsid w:val="0009373D"/>
    <w:rsid w:val="000938CA"/>
    <w:rsid w:val="00094158"/>
    <w:rsid w:val="00094E68"/>
    <w:rsid w:val="00095115"/>
    <w:rsid w:val="00095194"/>
    <w:rsid w:val="0009690F"/>
    <w:rsid w:val="000A058E"/>
    <w:rsid w:val="000A095B"/>
    <w:rsid w:val="000A15C0"/>
    <w:rsid w:val="000A1B9A"/>
    <w:rsid w:val="000A20F1"/>
    <w:rsid w:val="000A25A9"/>
    <w:rsid w:val="000A279E"/>
    <w:rsid w:val="000A2C15"/>
    <w:rsid w:val="000A30FD"/>
    <w:rsid w:val="000A334B"/>
    <w:rsid w:val="000A3408"/>
    <w:rsid w:val="000A4307"/>
    <w:rsid w:val="000A4E30"/>
    <w:rsid w:val="000A50FB"/>
    <w:rsid w:val="000A5236"/>
    <w:rsid w:val="000A5536"/>
    <w:rsid w:val="000A6150"/>
    <w:rsid w:val="000A626F"/>
    <w:rsid w:val="000A7FD4"/>
    <w:rsid w:val="000B0D19"/>
    <w:rsid w:val="000B1933"/>
    <w:rsid w:val="000B1ACC"/>
    <w:rsid w:val="000B1B68"/>
    <w:rsid w:val="000B24E9"/>
    <w:rsid w:val="000B2BE0"/>
    <w:rsid w:val="000B34BB"/>
    <w:rsid w:val="000B3700"/>
    <w:rsid w:val="000B3E80"/>
    <w:rsid w:val="000B3E8A"/>
    <w:rsid w:val="000B40D2"/>
    <w:rsid w:val="000B42DD"/>
    <w:rsid w:val="000B5145"/>
    <w:rsid w:val="000B53F0"/>
    <w:rsid w:val="000B565F"/>
    <w:rsid w:val="000B6274"/>
    <w:rsid w:val="000B6467"/>
    <w:rsid w:val="000B6C8A"/>
    <w:rsid w:val="000B6E39"/>
    <w:rsid w:val="000B7654"/>
    <w:rsid w:val="000C0C0C"/>
    <w:rsid w:val="000C1592"/>
    <w:rsid w:val="000C2F9D"/>
    <w:rsid w:val="000C3073"/>
    <w:rsid w:val="000C3F82"/>
    <w:rsid w:val="000C44E8"/>
    <w:rsid w:val="000C4F22"/>
    <w:rsid w:val="000C4FDF"/>
    <w:rsid w:val="000C6029"/>
    <w:rsid w:val="000C6C79"/>
    <w:rsid w:val="000C7371"/>
    <w:rsid w:val="000C761B"/>
    <w:rsid w:val="000D03F8"/>
    <w:rsid w:val="000D1C40"/>
    <w:rsid w:val="000D2171"/>
    <w:rsid w:val="000D29B0"/>
    <w:rsid w:val="000D3C02"/>
    <w:rsid w:val="000D5C94"/>
    <w:rsid w:val="000D5DDD"/>
    <w:rsid w:val="000D5E79"/>
    <w:rsid w:val="000E0017"/>
    <w:rsid w:val="000E07BF"/>
    <w:rsid w:val="000E125E"/>
    <w:rsid w:val="000E169D"/>
    <w:rsid w:val="000E1841"/>
    <w:rsid w:val="000E1D3F"/>
    <w:rsid w:val="000E26FB"/>
    <w:rsid w:val="000E3636"/>
    <w:rsid w:val="000E38F3"/>
    <w:rsid w:val="000E3A68"/>
    <w:rsid w:val="000E4B92"/>
    <w:rsid w:val="000E4BF6"/>
    <w:rsid w:val="000E7FBB"/>
    <w:rsid w:val="000F0166"/>
    <w:rsid w:val="000F0B64"/>
    <w:rsid w:val="000F1830"/>
    <w:rsid w:val="000F3A08"/>
    <w:rsid w:val="000F46CE"/>
    <w:rsid w:val="000F5B85"/>
    <w:rsid w:val="000F636A"/>
    <w:rsid w:val="000F6377"/>
    <w:rsid w:val="000F7356"/>
    <w:rsid w:val="000F7398"/>
    <w:rsid w:val="00100623"/>
    <w:rsid w:val="001012AA"/>
    <w:rsid w:val="001026D4"/>
    <w:rsid w:val="00102776"/>
    <w:rsid w:val="001048C4"/>
    <w:rsid w:val="00104B82"/>
    <w:rsid w:val="001050D9"/>
    <w:rsid w:val="001062A1"/>
    <w:rsid w:val="0010680A"/>
    <w:rsid w:val="0010693A"/>
    <w:rsid w:val="00107217"/>
    <w:rsid w:val="0010756B"/>
    <w:rsid w:val="001078D5"/>
    <w:rsid w:val="00111D50"/>
    <w:rsid w:val="00111E83"/>
    <w:rsid w:val="0011296D"/>
    <w:rsid w:val="00114018"/>
    <w:rsid w:val="00114768"/>
    <w:rsid w:val="001167F0"/>
    <w:rsid w:val="00116DD4"/>
    <w:rsid w:val="00120850"/>
    <w:rsid w:val="0012097E"/>
    <w:rsid w:val="00120D40"/>
    <w:rsid w:val="00120F9B"/>
    <w:rsid w:val="0012124F"/>
    <w:rsid w:val="00121B94"/>
    <w:rsid w:val="00122AD0"/>
    <w:rsid w:val="00122AF9"/>
    <w:rsid w:val="00123395"/>
    <w:rsid w:val="00123D8F"/>
    <w:rsid w:val="00123EC3"/>
    <w:rsid w:val="001267F3"/>
    <w:rsid w:val="00126A61"/>
    <w:rsid w:val="00126A65"/>
    <w:rsid w:val="00126B0D"/>
    <w:rsid w:val="00126BB6"/>
    <w:rsid w:val="00126F75"/>
    <w:rsid w:val="001279B3"/>
    <w:rsid w:val="00127A5B"/>
    <w:rsid w:val="00127BAA"/>
    <w:rsid w:val="00127F46"/>
    <w:rsid w:val="001301D0"/>
    <w:rsid w:val="001306B9"/>
    <w:rsid w:val="00130983"/>
    <w:rsid w:val="001310FE"/>
    <w:rsid w:val="001326A8"/>
    <w:rsid w:val="00133242"/>
    <w:rsid w:val="001332A2"/>
    <w:rsid w:val="00133F95"/>
    <w:rsid w:val="00134764"/>
    <w:rsid w:val="0013534D"/>
    <w:rsid w:val="001358E9"/>
    <w:rsid w:val="001370D6"/>
    <w:rsid w:val="00137395"/>
    <w:rsid w:val="00141306"/>
    <w:rsid w:val="00142812"/>
    <w:rsid w:val="00142BC5"/>
    <w:rsid w:val="00143E73"/>
    <w:rsid w:val="0014501C"/>
    <w:rsid w:val="00145138"/>
    <w:rsid w:val="001457CF"/>
    <w:rsid w:val="0014752C"/>
    <w:rsid w:val="00147545"/>
    <w:rsid w:val="00147B5A"/>
    <w:rsid w:val="00147EA9"/>
    <w:rsid w:val="001502C8"/>
    <w:rsid w:val="00150590"/>
    <w:rsid w:val="001522EB"/>
    <w:rsid w:val="00152E74"/>
    <w:rsid w:val="001532D6"/>
    <w:rsid w:val="001534CA"/>
    <w:rsid w:val="0015379D"/>
    <w:rsid w:val="00153B7B"/>
    <w:rsid w:val="00153E7B"/>
    <w:rsid w:val="00153F0A"/>
    <w:rsid w:val="0015468B"/>
    <w:rsid w:val="00154A2B"/>
    <w:rsid w:val="00154ADE"/>
    <w:rsid w:val="0015557E"/>
    <w:rsid w:val="001556ED"/>
    <w:rsid w:val="00156B9E"/>
    <w:rsid w:val="00157E48"/>
    <w:rsid w:val="001601C5"/>
    <w:rsid w:val="0016033C"/>
    <w:rsid w:val="00160F2A"/>
    <w:rsid w:val="001611FB"/>
    <w:rsid w:val="0016147E"/>
    <w:rsid w:val="001616DA"/>
    <w:rsid w:val="001620FC"/>
    <w:rsid w:val="00162799"/>
    <w:rsid w:val="00163CB9"/>
    <w:rsid w:val="0016485B"/>
    <w:rsid w:val="00164FC0"/>
    <w:rsid w:val="00165447"/>
    <w:rsid w:val="001655B1"/>
    <w:rsid w:val="0016597C"/>
    <w:rsid w:val="00165C28"/>
    <w:rsid w:val="00166864"/>
    <w:rsid w:val="00167E28"/>
    <w:rsid w:val="0017001D"/>
    <w:rsid w:val="001701EB"/>
    <w:rsid w:val="00170587"/>
    <w:rsid w:val="00170846"/>
    <w:rsid w:val="00171F0C"/>
    <w:rsid w:val="00172EA2"/>
    <w:rsid w:val="001730BC"/>
    <w:rsid w:val="001730CC"/>
    <w:rsid w:val="00173927"/>
    <w:rsid w:val="00173BB3"/>
    <w:rsid w:val="00173CE7"/>
    <w:rsid w:val="001747A9"/>
    <w:rsid w:val="001747B6"/>
    <w:rsid w:val="001773FB"/>
    <w:rsid w:val="00177990"/>
    <w:rsid w:val="0018040C"/>
    <w:rsid w:val="00180D69"/>
    <w:rsid w:val="00181708"/>
    <w:rsid w:val="00181ED4"/>
    <w:rsid w:val="00182561"/>
    <w:rsid w:val="0018261D"/>
    <w:rsid w:val="00183B35"/>
    <w:rsid w:val="00183C4E"/>
    <w:rsid w:val="00184473"/>
    <w:rsid w:val="00184526"/>
    <w:rsid w:val="001848C6"/>
    <w:rsid w:val="00184B00"/>
    <w:rsid w:val="001853CC"/>
    <w:rsid w:val="001857CB"/>
    <w:rsid w:val="00186E90"/>
    <w:rsid w:val="0018700E"/>
    <w:rsid w:val="001901CC"/>
    <w:rsid w:val="00191370"/>
    <w:rsid w:val="0019186D"/>
    <w:rsid w:val="00191E36"/>
    <w:rsid w:val="001927D5"/>
    <w:rsid w:val="00193A6D"/>
    <w:rsid w:val="00193D2F"/>
    <w:rsid w:val="00194356"/>
    <w:rsid w:val="00194C2B"/>
    <w:rsid w:val="00195372"/>
    <w:rsid w:val="001957E7"/>
    <w:rsid w:val="00196690"/>
    <w:rsid w:val="00196D28"/>
    <w:rsid w:val="0019704C"/>
    <w:rsid w:val="00197D1D"/>
    <w:rsid w:val="00197D84"/>
    <w:rsid w:val="00197E2C"/>
    <w:rsid w:val="001A0F37"/>
    <w:rsid w:val="001A1826"/>
    <w:rsid w:val="001A1E5B"/>
    <w:rsid w:val="001A2235"/>
    <w:rsid w:val="001A22C7"/>
    <w:rsid w:val="001A2AD8"/>
    <w:rsid w:val="001A3161"/>
    <w:rsid w:val="001A32CF"/>
    <w:rsid w:val="001A3500"/>
    <w:rsid w:val="001A3735"/>
    <w:rsid w:val="001A3D5D"/>
    <w:rsid w:val="001A4C04"/>
    <w:rsid w:val="001A4D7D"/>
    <w:rsid w:val="001A4EA4"/>
    <w:rsid w:val="001A6205"/>
    <w:rsid w:val="001A7C53"/>
    <w:rsid w:val="001B0135"/>
    <w:rsid w:val="001B0D3D"/>
    <w:rsid w:val="001B0D54"/>
    <w:rsid w:val="001B0ED8"/>
    <w:rsid w:val="001B11C7"/>
    <w:rsid w:val="001B1DFA"/>
    <w:rsid w:val="001B252F"/>
    <w:rsid w:val="001B2A39"/>
    <w:rsid w:val="001B3A7C"/>
    <w:rsid w:val="001B449C"/>
    <w:rsid w:val="001B4599"/>
    <w:rsid w:val="001B4FE3"/>
    <w:rsid w:val="001B5126"/>
    <w:rsid w:val="001B565E"/>
    <w:rsid w:val="001B5ABB"/>
    <w:rsid w:val="001B6312"/>
    <w:rsid w:val="001B645A"/>
    <w:rsid w:val="001B6D71"/>
    <w:rsid w:val="001B7844"/>
    <w:rsid w:val="001B7A9B"/>
    <w:rsid w:val="001C04D3"/>
    <w:rsid w:val="001C0E66"/>
    <w:rsid w:val="001C0F4F"/>
    <w:rsid w:val="001C168E"/>
    <w:rsid w:val="001C1C59"/>
    <w:rsid w:val="001C2C2F"/>
    <w:rsid w:val="001C419E"/>
    <w:rsid w:val="001C45BB"/>
    <w:rsid w:val="001C4886"/>
    <w:rsid w:val="001C4979"/>
    <w:rsid w:val="001C54A2"/>
    <w:rsid w:val="001C5720"/>
    <w:rsid w:val="001C5830"/>
    <w:rsid w:val="001C6680"/>
    <w:rsid w:val="001C671C"/>
    <w:rsid w:val="001C7151"/>
    <w:rsid w:val="001C726D"/>
    <w:rsid w:val="001C7DE1"/>
    <w:rsid w:val="001D108E"/>
    <w:rsid w:val="001D21CA"/>
    <w:rsid w:val="001D28A8"/>
    <w:rsid w:val="001D36F3"/>
    <w:rsid w:val="001D3B89"/>
    <w:rsid w:val="001D44F4"/>
    <w:rsid w:val="001D4A3D"/>
    <w:rsid w:val="001D526F"/>
    <w:rsid w:val="001D5578"/>
    <w:rsid w:val="001D55EC"/>
    <w:rsid w:val="001D5A1B"/>
    <w:rsid w:val="001D5A8F"/>
    <w:rsid w:val="001D5E96"/>
    <w:rsid w:val="001D69AD"/>
    <w:rsid w:val="001D717F"/>
    <w:rsid w:val="001D743F"/>
    <w:rsid w:val="001D7482"/>
    <w:rsid w:val="001D7B49"/>
    <w:rsid w:val="001E184A"/>
    <w:rsid w:val="001E272E"/>
    <w:rsid w:val="001E30FA"/>
    <w:rsid w:val="001E41EE"/>
    <w:rsid w:val="001E5018"/>
    <w:rsid w:val="001E56CA"/>
    <w:rsid w:val="001E5BE9"/>
    <w:rsid w:val="001E61EE"/>
    <w:rsid w:val="001E6710"/>
    <w:rsid w:val="001E6846"/>
    <w:rsid w:val="001E7E61"/>
    <w:rsid w:val="001F1B07"/>
    <w:rsid w:val="001F237B"/>
    <w:rsid w:val="001F3238"/>
    <w:rsid w:val="001F4193"/>
    <w:rsid w:val="001F468B"/>
    <w:rsid w:val="001F4E5E"/>
    <w:rsid w:val="001F59AC"/>
    <w:rsid w:val="001F7832"/>
    <w:rsid w:val="001F79D5"/>
    <w:rsid w:val="00200678"/>
    <w:rsid w:val="00200A0A"/>
    <w:rsid w:val="00201813"/>
    <w:rsid w:val="0020317A"/>
    <w:rsid w:val="00203BE5"/>
    <w:rsid w:val="00203DE3"/>
    <w:rsid w:val="00203F0F"/>
    <w:rsid w:val="00204C58"/>
    <w:rsid w:val="0020576B"/>
    <w:rsid w:val="00205CBC"/>
    <w:rsid w:val="00205F53"/>
    <w:rsid w:val="00205F5F"/>
    <w:rsid w:val="0020609E"/>
    <w:rsid w:val="00206558"/>
    <w:rsid w:val="002065A6"/>
    <w:rsid w:val="002067B1"/>
    <w:rsid w:val="00206B82"/>
    <w:rsid w:val="00210C32"/>
    <w:rsid w:val="002110DB"/>
    <w:rsid w:val="002114E3"/>
    <w:rsid w:val="00211B55"/>
    <w:rsid w:val="00211F20"/>
    <w:rsid w:val="00211F42"/>
    <w:rsid w:val="00211FFA"/>
    <w:rsid w:val="00212A4A"/>
    <w:rsid w:val="00212AC4"/>
    <w:rsid w:val="00212ACA"/>
    <w:rsid w:val="002133A0"/>
    <w:rsid w:val="00213560"/>
    <w:rsid w:val="002143F6"/>
    <w:rsid w:val="002144D7"/>
    <w:rsid w:val="00214719"/>
    <w:rsid w:val="002169E3"/>
    <w:rsid w:val="0021712C"/>
    <w:rsid w:val="00221499"/>
    <w:rsid w:val="002217B4"/>
    <w:rsid w:val="00222632"/>
    <w:rsid w:val="00223AE1"/>
    <w:rsid w:val="0022429B"/>
    <w:rsid w:val="00224376"/>
    <w:rsid w:val="0022479B"/>
    <w:rsid w:val="00224C5A"/>
    <w:rsid w:val="00225B47"/>
    <w:rsid w:val="00225BCB"/>
    <w:rsid w:val="00225D5D"/>
    <w:rsid w:val="0022695F"/>
    <w:rsid w:val="0022703E"/>
    <w:rsid w:val="002276C8"/>
    <w:rsid w:val="00230945"/>
    <w:rsid w:val="00230B2E"/>
    <w:rsid w:val="002321BD"/>
    <w:rsid w:val="002331C3"/>
    <w:rsid w:val="00233FF9"/>
    <w:rsid w:val="002342EA"/>
    <w:rsid w:val="00236665"/>
    <w:rsid w:val="002368A7"/>
    <w:rsid w:val="0024030E"/>
    <w:rsid w:val="0024114D"/>
    <w:rsid w:val="002418EC"/>
    <w:rsid w:val="00241D9E"/>
    <w:rsid w:val="002421FD"/>
    <w:rsid w:val="00242276"/>
    <w:rsid w:val="00242B4A"/>
    <w:rsid w:val="00243260"/>
    <w:rsid w:val="002439CC"/>
    <w:rsid w:val="002439F8"/>
    <w:rsid w:val="002444F4"/>
    <w:rsid w:val="00244798"/>
    <w:rsid w:val="00245670"/>
    <w:rsid w:val="00246791"/>
    <w:rsid w:val="0024687D"/>
    <w:rsid w:val="00246B7E"/>
    <w:rsid w:val="00246DCD"/>
    <w:rsid w:val="002503C3"/>
    <w:rsid w:val="002503DA"/>
    <w:rsid w:val="00250D04"/>
    <w:rsid w:val="00251569"/>
    <w:rsid w:val="002515B7"/>
    <w:rsid w:val="00251E30"/>
    <w:rsid w:val="00251F1B"/>
    <w:rsid w:val="00252484"/>
    <w:rsid w:val="002528C2"/>
    <w:rsid w:val="00252C47"/>
    <w:rsid w:val="00253782"/>
    <w:rsid w:val="0025389A"/>
    <w:rsid w:val="00253E43"/>
    <w:rsid w:val="00253EAC"/>
    <w:rsid w:val="00254BE1"/>
    <w:rsid w:val="00255204"/>
    <w:rsid w:val="00256655"/>
    <w:rsid w:val="0025710E"/>
    <w:rsid w:val="00257FF8"/>
    <w:rsid w:val="00262284"/>
    <w:rsid w:val="00262FAE"/>
    <w:rsid w:val="00264B71"/>
    <w:rsid w:val="00264DBE"/>
    <w:rsid w:val="00265613"/>
    <w:rsid w:val="002656B4"/>
    <w:rsid w:val="00266032"/>
    <w:rsid w:val="00266701"/>
    <w:rsid w:val="00267364"/>
    <w:rsid w:val="00267556"/>
    <w:rsid w:val="00267843"/>
    <w:rsid w:val="0026796C"/>
    <w:rsid w:val="0027000F"/>
    <w:rsid w:val="00270FC5"/>
    <w:rsid w:val="002714BC"/>
    <w:rsid w:val="00271777"/>
    <w:rsid w:val="00272B80"/>
    <w:rsid w:val="00273359"/>
    <w:rsid w:val="002741C9"/>
    <w:rsid w:val="00274D43"/>
    <w:rsid w:val="00275FB6"/>
    <w:rsid w:val="002767DA"/>
    <w:rsid w:val="00276C13"/>
    <w:rsid w:val="0027707B"/>
    <w:rsid w:val="0027777F"/>
    <w:rsid w:val="002778AB"/>
    <w:rsid w:val="00277A0A"/>
    <w:rsid w:val="0028110E"/>
    <w:rsid w:val="002813FB"/>
    <w:rsid w:val="00281453"/>
    <w:rsid w:val="00281761"/>
    <w:rsid w:val="00281DC6"/>
    <w:rsid w:val="00282213"/>
    <w:rsid w:val="00282D7B"/>
    <w:rsid w:val="00283FC0"/>
    <w:rsid w:val="00284553"/>
    <w:rsid w:val="0028470F"/>
    <w:rsid w:val="002851E4"/>
    <w:rsid w:val="00285C52"/>
    <w:rsid w:val="00285DEC"/>
    <w:rsid w:val="00286DB9"/>
    <w:rsid w:val="0028701B"/>
    <w:rsid w:val="0028715C"/>
    <w:rsid w:val="0028768E"/>
    <w:rsid w:val="00287893"/>
    <w:rsid w:val="00290F85"/>
    <w:rsid w:val="002919DC"/>
    <w:rsid w:val="0029263A"/>
    <w:rsid w:val="00292A16"/>
    <w:rsid w:val="00292AA1"/>
    <w:rsid w:val="002935CE"/>
    <w:rsid w:val="00294597"/>
    <w:rsid w:val="002946AC"/>
    <w:rsid w:val="00294AA0"/>
    <w:rsid w:val="00295099"/>
    <w:rsid w:val="002A01E8"/>
    <w:rsid w:val="002A0793"/>
    <w:rsid w:val="002A0F9F"/>
    <w:rsid w:val="002A19B0"/>
    <w:rsid w:val="002A1BDE"/>
    <w:rsid w:val="002A1EA7"/>
    <w:rsid w:val="002A1F6D"/>
    <w:rsid w:val="002A20E1"/>
    <w:rsid w:val="002A3232"/>
    <w:rsid w:val="002A34B1"/>
    <w:rsid w:val="002A4194"/>
    <w:rsid w:val="002A4456"/>
    <w:rsid w:val="002A4980"/>
    <w:rsid w:val="002A4CEF"/>
    <w:rsid w:val="002A53A9"/>
    <w:rsid w:val="002A594E"/>
    <w:rsid w:val="002A5DB4"/>
    <w:rsid w:val="002A62F5"/>
    <w:rsid w:val="002A67C4"/>
    <w:rsid w:val="002A7185"/>
    <w:rsid w:val="002A7966"/>
    <w:rsid w:val="002B02DE"/>
    <w:rsid w:val="002B0699"/>
    <w:rsid w:val="002B2657"/>
    <w:rsid w:val="002B2F81"/>
    <w:rsid w:val="002B3E1C"/>
    <w:rsid w:val="002B4393"/>
    <w:rsid w:val="002B4882"/>
    <w:rsid w:val="002B6429"/>
    <w:rsid w:val="002B6ED4"/>
    <w:rsid w:val="002B72DB"/>
    <w:rsid w:val="002B7482"/>
    <w:rsid w:val="002B78C7"/>
    <w:rsid w:val="002B7B70"/>
    <w:rsid w:val="002C067D"/>
    <w:rsid w:val="002C0CD4"/>
    <w:rsid w:val="002C1161"/>
    <w:rsid w:val="002C1A3E"/>
    <w:rsid w:val="002C2156"/>
    <w:rsid w:val="002C26D4"/>
    <w:rsid w:val="002C2D72"/>
    <w:rsid w:val="002C3114"/>
    <w:rsid w:val="002C35E6"/>
    <w:rsid w:val="002C5C94"/>
    <w:rsid w:val="002D0D37"/>
    <w:rsid w:val="002D1C28"/>
    <w:rsid w:val="002D1E3D"/>
    <w:rsid w:val="002D1ED2"/>
    <w:rsid w:val="002D1FCF"/>
    <w:rsid w:val="002D2346"/>
    <w:rsid w:val="002D2375"/>
    <w:rsid w:val="002D27A8"/>
    <w:rsid w:val="002D5810"/>
    <w:rsid w:val="002D676B"/>
    <w:rsid w:val="002D71AC"/>
    <w:rsid w:val="002E1479"/>
    <w:rsid w:val="002E1557"/>
    <w:rsid w:val="002E19BF"/>
    <w:rsid w:val="002E20AD"/>
    <w:rsid w:val="002E438F"/>
    <w:rsid w:val="002E4627"/>
    <w:rsid w:val="002E4EEE"/>
    <w:rsid w:val="002E5458"/>
    <w:rsid w:val="002E546B"/>
    <w:rsid w:val="002E54E6"/>
    <w:rsid w:val="002E56A1"/>
    <w:rsid w:val="002E58A0"/>
    <w:rsid w:val="002E5BEC"/>
    <w:rsid w:val="002E624E"/>
    <w:rsid w:val="002E768C"/>
    <w:rsid w:val="002E77B1"/>
    <w:rsid w:val="002E7AC9"/>
    <w:rsid w:val="002F1E82"/>
    <w:rsid w:val="002F2686"/>
    <w:rsid w:val="002F28E9"/>
    <w:rsid w:val="002F2FAC"/>
    <w:rsid w:val="002F34F8"/>
    <w:rsid w:val="002F3625"/>
    <w:rsid w:val="002F43A2"/>
    <w:rsid w:val="002F4CE6"/>
    <w:rsid w:val="002F5934"/>
    <w:rsid w:val="002F7616"/>
    <w:rsid w:val="003016D9"/>
    <w:rsid w:val="00301921"/>
    <w:rsid w:val="0030342D"/>
    <w:rsid w:val="00303888"/>
    <w:rsid w:val="003047BB"/>
    <w:rsid w:val="00306DB9"/>
    <w:rsid w:val="003072B6"/>
    <w:rsid w:val="00307313"/>
    <w:rsid w:val="0030799D"/>
    <w:rsid w:val="00307AC4"/>
    <w:rsid w:val="003108E1"/>
    <w:rsid w:val="00310F6D"/>
    <w:rsid w:val="00312276"/>
    <w:rsid w:val="003127F9"/>
    <w:rsid w:val="00312BE3"/>
    <w:rsid w:val="00312BFF"/>
    <w:rsid w:val="0031324A"/>
    <w:rsid w:val="0031372F"/>
    <w:rsid w:val="00313A4D"/>
    <w:rsid w:val="00314257"/>
    <w:rsid w:val="003145A8"/>
    <w:rsid w:val="003148D8"/>
    <w:rsid w:val="00314977"/>
    <w:rsid w:val="0031572B"/>
    <w:rsid w:val="00315A74"/>
    <w:rsid w:val="003171FD"/>
    <w:rsid w:val="0032016A"/>
    <w:rsid w:val="0032037D"/>
    <w:rsid w:val="00321B59"/>
    <w:rsid w:val="00321F13"/>
    <w:rsid w:val="00321F4E"/>
    <w:rsid w:val="003222E0"/>
    <w:rsid w:val="00322CDA"/>
    <w:rsid w:val="00322F36"/>
    <w:rsid w:val="0032316B"/>
    <w:rsid w:val="00323400"/>
    <w:rsid w:val="00323641"/>
    <w:rsid w:val="00323F6A"/>
    <w:rsid w:val="00324391"/>
    <w:rsid w:val="00324E77"/>
    <w:rsid w:val="003255AA"/>
    <w:rsid w:val="00325BD6"/>
    <w:rsid w:val="00325C76"/>
    <w:rsid w:val="00325FD7"/>
    <w:rsid w:val="003275CF"/>
    <w:rsid w:val="00327A19"/>
    <w:rsid w:val="003309ED"/>
    <w:rsid w:val="003310AC"/>
    <w:rsid w:val="003314A4"/>
    <w:rsid w:val="00331753"/>
    <w:rsid w:val="00331D22"/>
    <w:rsid w:val="00332162"/>
    <w:rsid w:val="00332362"/>
    <w:rsid w:val="0033271A"/>
    <w:rsid w:val="00332A20"/>
    <w:rsid w:val="003334E7"/>
    <w:rsid w:val="00333C3A"/>
    <w:rsid w:val="003348E0"/>
    <w:rsid w:val="00334A34"/>
    <w:rsid w:val="00334E3F"/>
    <w:rsid w:val="003354D7"/>
    <w:rsid w:val="0033657B"/>
    <w:rsid w:val="00336682"/>
    <w:rsid w:val="00336C55"/>
    <w:rsid w:val="00340A7A"/>
    <w:rsid w:val="00341EE6"/>
    <w:rsid w:val="00342196"/>
    <w:rsid w:val="003438D9"/>
    <w:rsid w:val="00343D28"/>
    <w:rsid w:val="00344264"/>
    <w:rsid w:val="00344810"/>
    <w:rsid w:val="0034507F"/>
    <w:rsid w:val="00345326"/>
    <w:rsid w:val="00345F70"/>
    <w:rsid w:val="00346B9F"/>
    <w:rsid w:val="00346C1E"/>
    <w:rsid w:val="003478E6"/>
    <w:rsid w:val="003479DF"/>
    <w:rsid w:val="00350046"/>
    <w:rsid w:val="00350807"/>
    <w:rsid w:val="00351637"/>
    <w:rsid w:val="0035216D"/>
    <w:rsid w:val="00352445"/>
    <w:rsid w:val="003533C7"/>
    <w:rsid w:val="00353E57"/>
    <w:rsid w:val="0035417D"/>
    <w:rsid w:val="003559CA"/>
    <w:rsid w:val="00355C5F"/>
    <w:rsid w:val="0035616D"/>
    <w:rsid w:val="00356D91"/>
    <w:rsid w:val="00357985"/>
    <w:rsid w:val="00357B21"/>
    <w:rsid w:val="003604AC"/>
    <w:rsid w:val="00360D10"/>
    <w:rsid w:val="003612D4"/>
    <w:rsid w:val="00362A2F"/>
    <w:rsid w:val="00362A73"/>
    <w:rsid w:val="00362BE1"/>
    <w:rsid w:val="00362F36"/>
    <w:rsid w:val="00363669"/>
    <w:rsid w:val="003637B4"/>
    <w:rsid w:val="003639B0"/>
    <w:rsid w:val="00363A0C"/>
    <w:rsid w:val="00365653"/>
    <w:rsid w:val="00366F39"/>
    <w:rsid w:val="003676FE"/>
    <w:rsid w:val="003677A2"/>
    <w:rsid w:val="003701A6"/>
    <w:rsid w:val="00370277"/>
    <w:rsid w:val="003706E0"/>
    <w:rsid w:val="00371940"/>
    <w:rsid w:val="00372798"/>
    <w:rsid w:val="00372FD2"/>
    <w:rsid w:val="0037300B"/>
    <w:rsid w:val="003737B8"/>
    <w:rsid w:val="00373BE6"/>
    <w:rsid w:val="00374084"/>
    <w:rsid w:val="00374755"/>
    <w:rsid w:val="00374972"/>
    <w:rsid w:val="00374CB8"/>
    <w:rsid w:val="00375867"/>
    <w:rsid w:val="00375BC6"/>
    <w:rsid w:val="0037616D"/>
    <w:rsid w:val="003766AB"/>
    <w:rsid w:val="0037683A"/>
    <w:rsid w:val="00377876"/>
    <w:rsid w:val="0037797B"/>
    <w:rsid w:val="00377B00"/>
    <w:rsid w:val="00377F30"/>
    <w:rsid w:val="00380325"/>
    <w:rsid w:val="00381573"/>
    <w:rsid w:val="0038232C"/>
    <w:rsid w:val="00382374"/>
    <w:rsid w:val="0038282A"/>
    <w:rsid w:val="00383561"/>
    <w:rsid w:val="00383B64"/>
    <w:rsid w:val="00383B6A"/>
    <w:rsid w:val="00384055"/>
    <w:rsid w:val="003840DA"/>
    <w:rsid w:val="00384254"/>
    <w:rsid w:val="0038442F"/>
    <w:rsid w:val="00384E1A"/>
    <w:rsid w:val="00385454"/>
    <w:rsid w:val="00385BA6"/>
    <w:rsid w:val="00385C7C"/>
    <w:rsid w:val="00385F91"/>
    <w:rsid w:val="003860B3"/>
    <w:rsid w:val="00386662"/>
    <w:rsid w:val="00387C8C"/>
    <w:rsid w:val="00387CB2"/>
    <w:rsid w:val="00390424"/>
    <w:rsid w:val="003912C8"/>
    <w:rsid w:val="0039141E"/>
    <w:rsid w:val="0039151A"/>
    <w:rsid w:val="003922A6"/>
    <w:rsid w:val="003923D6"/>
    <w:rsid w:val="003930DB"/>
    <w:rsid w:val="00393899"/>
    <w:rsid w:val="003944CE"/>
    <w:rsid w:val="0039451E"/>
    <w:rsid w:val="00395B05"/>
    <w:rsid w:val="00395C2E"/>
    <w:rsid w:val="00395E41"/>
    <w:rsid w:val="00395FCB"/>
    <w:rsid w:val="00396D4E"/>
    <w:rsid w:val="00396F8F"/>
    <w:rsid w:val="003973EA"/>
    <w:rsid w:val="00397646"/>
    <w:rsid w:val="00397D35"/>
    <w:rsid w:val="003A0825"/>
    <w:rsid w:val="003A1301"/>
    <w:rsid w:val="003A14E3"/>
    <w:rsid w:val="003A20B5"/>
    <w:rsid w:val="003A3017"/>
    <w:rsid w:val="003A329B"/>
    <w:rsid w:val="003A3E65"/>
    <w:rsid w:val="003A478D"/>
    <w:rsid w:val="003A66E2"/>
    <w:rsid w:val="003A69C9"/>
    <w:rsid w:val="003A6A85"/>
    <w:rsid w:val="003A75C3"/>
    <w:rsid w:val="003A7EFD"/>
    <w:rsid w:val="003B0B9D"/>
    <w:rsid w:val="003B0DE8"/>
    <w:rsid w:val="003B1182"/>
    <w:rsid w:val="003B20EB"/>
    <w:rsid w:val="003B213C"/>
    <w:rsid w:val="003B2EC9"/>
    <w:rsid w:val="003B3319"/>
    <w:rsid w:val="003B3E67"/>
    <w:rsid w:val="003B3F91"/>
    <w:rsid w:val="003B4A68"/>
    <w:rsid w:val="003B5E0B"/>
    <w:rsid w:val="003B6320"/>
    <w:rsid w:val="003B648A"/>
    <w:rsid w:val="003B69B8"/>
    <w:rsid w:val="003B6C87"/>
    <w:rsid w:val="003B6F0B"/>
    <w:rsid w:val="003B7808"/>
    <w:rsid w:val="003B7FBF"/>
    <w:rsid w:val="003C11FF"/>
    <w:rsid w:val="003C228B"/>
    <w:rsid w:val="003C2646"/>
    <w:rsid w:val="003C45E0"/>
    <w:rsid w:val="003C54FD"/>
    <w:rsid w:val="003C5B11"/>
    <w:rsid w:val="003C5BB1"/>
    <w:rsid w:val="003C5C30"/>
    <w:rsid w:val="003C60DC"/>
    <w:rsid w:val="003C6FCA"/>
    <w:rsid w:val="003C747E"/>
    <w:rsid w:val="003C7794"/>
    <w:rsid w:val="003D13BD"/>
    <w:rsid w:val="003D149E"/>
    <w:rsid w:val="003D17FA"/>
    <w:rsid w:val="003D1A16"/>
    <w:rsid w:val="003D1A4C"/>
    <w:rsid w:val="003D1C22"/>
    <w:rsid w:val="003D208D"/>
    <w:rsid w:val="003D20C1"/>
    <w:rsid w:val="003D24AE"/>
    <w:rsid w:val="003D258D"/>
    <w:rsid w:val="003D2A68"/>
    <w:rsid w:val="003D31B1"/>
    <w:rsid w:val="003D3242"/>
    <w:rsid w:val="003D371A"/>
    <w:rsid w:val="003D3FAD"/>
    <w:rsid w:val="003D473A"/>
    <w:rsid w:val="003D5086"/>
    <w:rsid w:val="003D5CCF"/>
    <w:rsid w:val="003D64F1"/>
    <w:rsid w:val="003D6E9F"/>
    <w:rsid w:val="003D7706"/>
    <w:rsid w:val="003E084D"/>
    <w:rsid w:val="003E0889"/>
    <w:rsid w:val="003E0FD3"/>
    <w:rsid w:val="003E13D2"/>
    <w:rsid w:val="003E140E"/>
    <w:rsid w:val="003E1CED"/>
    <w:rsid w:val="003E2527"/>
    <w:rsid w:val="003E25F0"/>
    <w:rsid w:val="003E3740"/>
    <w:rsid w:val="003E3D9A"/>
    <w:rsid w:val="003E4186"/>
    <w:rsid w:val="003E54BE"/>
    <w:rsid w:val="003E5698"/>
    <w:rsid w:val="003E5929"/>
    <w:rsid w:val="003E5E10"/>
    <w:rsid w:val="003E65FF"/>
    <w:rsid w:val="003E6902"/>
    <w:rsid w:val="003E6FB2"/>
    <w:rsid w:val="003E7056"/>
    <w:rsid w:val="003E7358"/>
    <w:rsid w:val="003E788D"/>
    <w:rsid w:val="003E7929"/>
    <w:rsid w:val="003E79F6"/>
    <w:rsid w:val="003E7A13"/>
    <w:rsid w:val="003E7F78"/>
    <w:rsid w:val="003F0641"/>
    <w:rsid w:val="003F0A46"/>
    <w:rsid w:val="003F0FCA"/>
    <w:rsid w:val="003F1937"/>
    <w:rsid w:val="003F2BDF"/>
    <w:rsid w:val="003F2DFD"/>
    <w:rsid w:val="003F2F1A"/>
    <w:rsid w:val="003F2F81"/>
    <w:rsid w:val="003F305D"/>
    <w:rsid w:val="003F36F6"/>
    <w:rsid w:val="003F3C81"/>
    <w:rsid w:val="003F48AA"/>
    <w:rsid w:val="003F5239"/>
    <w:rsid w:val="003F571B"/>
    <w:rsid w:val="003F5BB3"/>
    <w:rsid w:val="003F61B3"/>
    <w:rsid w:val="003F69B5"/>
    <w:rsid w:val="00400030"/>
    <w:rsid w:val="004012E6"/>
    <w:rsid w:val="004012F9"/>
    <w:rsid w:val="00401B23"/>
    <w:rsid w:val="00402440"/>
    <w:rsid w:val="0040263A"/>
    <w:rsid w:val="00402AC5"/>
    <w:rsid w:val="004039C9"/>
    <w:rsid w:val="00403B66"/>
    <w:rsid w:val="00403EF7"/>
    <w:rsid w:val="00404784"/>
    <w:rsid w:val="0040578A"/>
    <w:rsid w:val="0040634F"/>
    <w:rsid w:val="00406B9B"/>
    <w:rsid w:val="004070AA"/>
    <w:rsid w:val="0040727D"/>
    <w:rsid w:val="00407BD5"/>
    <w:rsid w:val="00407FDE"/>
    <w:rsid w:val="00410B39"/>
    <w:rsid w:val="00411A50"/>
    <w:rsid w:val="00411D3C"/>
    <w:rsid w:val="00412FCF"/>
    <w:rsid w:val="00413AEE"/>
    <w:rsid w:val="00413C03"/>
    <w:rsid w:val="0041430D"/>
    <w:rsid w:val="00415380"/>
    <w:rsid w:val="00415434"/>
    <w:rsid w:val="004155F9"/>
    <w:rsid w:val="004158A8"/>
    <w:rsid w:val="00415BB3"/>
    <w:rsid w:val="004163AE"/>
    <w:rsid w:val="00416EB1"/>
    <w:rsid w:val="0041704F"/>
    <w:rsid w:val="0041768D"/>
    <w:rsid w:val="00417848"/>
    <w:rsid w:val="00417C41"/>
    <w:rsid w:val="00420D8E"/>
    <w:rsid w:val="00420DE1"/>
    <w:rsid w:val="00421520"/>
    <w:rsid w:val="00424A25"/>
    <w:rsid w:val="00424C08"/>
    <w:rsid w:val="00424C3B"/>
    <w:rsid w:val="00424FF3"/>
    <w:rsid w:val="004253D2"/>
    <w:rsid w:val="004257A5"/>
    <w:rsid w:val="00426618"/>
    <w:rsid w:val="00426AB9"/>
    <w:rsid w:val="00426AC3"/>
    <w:rsid w:val="004273E5"/>
    <w:rsid w:val="004275FB"/>
    <w:rsid w:val="00427672"/>
    <w:rsid w:val="004305DC"/>
    <w:rsid w:val="00430CD9"/>
    <w:rsid w:val="00430CFC"/>
    <w:rsid w:val="00430EDC"/>
    <w:rsid w:val="00431AC6"/>
    <w:rsid w:val="0043205D"/>
    <w:rsid w:val="004325C4"/>
    <w:rsid w:val="00432645"/>
    <w:rsid w:val="00432664"/>
    <w:rsid w:val="00432B6C"/>
    <w:rsid w:val="00432E71"/>
    <w:rsid w:val="00433AB2"/>
    <w:rsid w:val="00434861"/>
    <w:rsid w:val="00434FD5"/>
    <w:rsid w:val="004355EA"/>
    <w:rsid w:val="00436797"/>
    <w:rsid w:val="00436BD8"/>
    <w:rsid w:val="00436C66"/>
    <w:rsid w:val="00437292"/>
    <w:rsid w:val="0043763E"/>
    <w:rsid w:val="004378D7"/>
    <w:rsid w:val="00437A3D"/>
    <w:rsid w:val="00437B95"/>
    <w:rsid w:val="00437F7B"/>
    <w:rsid w:val="0044040B"/>
    <w:rsid w:val="00441DE8"/>
    <w:rsid w:val="00441F14"/>
    <w:rsid w:val="00442CCD"/>
    <w:rsid w:val="00446ED4"/>
    <w:rsid w:val="0044737D"/>
    <w:rsid w:val="00447916"/>
    <w:rsid w:val="00450242"/>
    <w:rsid w:val="004515B4"/>
    <w:rsid w:val="00451AC1"/>
    <w:rsid w:val="00453AA4"/>
    <w:rsid w:val="00453BE1"/>
    <w:rsid w:val="00453CB1"/>
    <w:rsid w:val="004542A6"/>
    <w:rsid w:val="00455007"/>
    <w:rsid w:val="00455FB2"/>
    <w:rsid w:val="004565EB"/>
    <w:rsid w:val="00456A5D"/>
    <w:rsid w:val="00460A4A"/>
    <w:rsid w:val="00460CF5"/>
    <w:rsid w:val="00460E8D"/>
    <w:rsid w:val="004618FD"/>
    <w:rsid w:val="0046221F"/>
    <w:rsid w:val="00462693"/>
    <w:rsid w:val="00462CBE"/>
    <w:rsid w:val="00463E0E"/>
    <w:rsid w:val="004651CC"/>
    <w:rsid w:val="004655D4"/>
    <w:rsid w:val="00465B12"/>
    <w:rsid w:val="00465D33"/>
    <w:rsid w:val="004661BF"/>
    <w:rsid w:val="004663DA"/>
    <w:rsid w:val="00466D3B"/>
    <w:rsid w:val="0046799E"/>
    <w:rsid w:val="00467AFE"/>
    <w:rsid w:val="00470AE7"/>
    <w:rsid w:val="00470EFC"/>
    <w:rsid w:val="00470FCF"/>
    <w:rsid w:val="00471583"/>
    <w:rsid w:val="0047255F"/>
    <w:rsid w:val="004730C7"/>
    <w:rsid w:val="00473F23"/>
    <w:rsid w:val="004754CE"/>
    <w:rsid w:val="004757DF"/>
    <w:rsid w:val="0047590E"/>
    <w:rsid w:val="00475A41"/>
    <w:rsid w:val="00477FF9"/>
    <w:rsid w:val="004800DF"/>
    <w:rsid w:val="0048021E"/>
    <w:rsid w:val="00480E96"/>
    <w:rsid w:val="004811FC"/>
    <w:rsid w:val="004826C7"/>
    <w:rsid w:val="00482742"/>
    <w:rsid w:val="0048307E"/>
    <w:rsid w:val="004841B8"/>
    <w:rsid w:val="004847B4"/>
    <w:rsid w:val="00484E8F"/>
    <w:rsid w:val="00485D13"/>
    <w:rsid w:val="00485D57"/>
    <w:rsid w:val="0048651F"/>
    <w:rsid w:val="00486F54"/>
    <w:rsid w:val="00486FB9"/>
    <w:rsid w:val="00487054"/>
    <w:rsid w:val="00490C51"/>
    <w:rsid w:val="00491407"/>
    <w:rsid w:val="00491B97"/>
    <w:rsid w:val="00492DC6"/>
    <w:rsid w:val="00493504"/>
    <w:rsid w:val="00493A1C"/>
    <w:rsid w:val="00494F26"/>
    <w:rsid w:val="00496211"/>
    <w:rsid w:val="004977F5"/>
    <w:rsid w:val="004A0D98"/>
    <w:rsid w:val="004A1885"/>
    <w:rsid w:val="004A2891"/>
    <w:rsid w:val="004A300F"/>
    <w:rsid w:val="004A3424"/>
    <w:rsid w:val="004A3654"/>
    <w:rsid w:val="004A5A92"/>
    <w:rsid w:val="004A6441"/>
    <w:rsid w:val="004A7201"/>
    <w:rsid w:val="004A7537"/>
    <w:rsid w:val="004B1C24"/>
    <w:rsid w:val="004B273C"/>
    <w:rsid w:val="004B2781"/>
    <w:rsid w:val="004B34EB"/>
    <w:rsid w:val="004B3B82"/>
    <w:rsid w:val="004B4629"/>
    <w:rsid w:val="004B480D"/>
    <w:rsid w:val="004B4F74"/>
    <w:rsid w:val="004B5232"/>
    <w:rsid w:val="004B53AF"/>
    <w:rsid w:val="004B5FBC"/>
    <w:rsid w:val="004B66CB"/>
    <w:rsid w:val="004B79C9"/>
    <w:rsid w:val="004C0420"/>
    <w:rsid w:val="004C0EC1"/>
    <w:rsid w:val="004C108A"/>
    <w:rsid w:val="004C1586"/>
    <w:rsid w:val="004C23C6"/>
    <w:rsid w:val="004C256A"/>
    <w:rsid w:val="004C2603"/>
    <w:rsid w:val="004C2637"/>
    <w:rsid w:val="004C322C"/>
    <w:rsid w:val="004C33D6"/>
    <w:rsid w:val="004C472B"/>
    <w:rsid w:val="004C47BC"/>
    <w:rsid w:val="004C49E7"/>
    <w:rsid w:val="004C4C38"/>
    <w:rsid w:val="004C5238"/>
    <w:rsid w:val="004C7278"/>
    <w:rsid w:val="004D0741"/>
    <w:rsid w:val="004D0866"/>
    <w:rsid w:val="004D099F"/>
    <w:rsid w:val="004D09C8"/>
    <w:rsid w:val="004D0A12"/>
    <w:rsid w:val="004D161A"/>
    <w:rsid w:val="004D235A"/>
    <w:rsid w:val="004D298F"/>
    <w:rsid w:val="004D3EBB"/>
    <w:rsid w:val="004D445C"/>
    <w:rsid w:val="004D48E2"/>
    <w:rsid w:val="004D4B51"/>
    <w:rsid w:val="004D5BF8"/>
    <w:rsid w:val="004D62F9"/>
    <w:rsid w:val="004E08F0"/>
    <w:rsid w:val="004E0B7B"/>
    <w:rsid w:val="004E20BE"/>
    <w:rsid w:val="004E2C6C"/>
    <w:rsid w:val="004E3DD6"/>
    <w:rsid w:val="004E4091"/>
    <w:rsid w:val="004E4306"/>
    <w:rsid w:val="004E59B4"/>
    <w:rsid w:val="004E60A3"/>
    <w:rsid w:val="004E62AE"/>
    <w:rsid w:val="004E6350"/>
    <w:rsid w:val="004E7612"/>
    <w:rsid w:val="004E76A2"/>
    <w:rsid w:val="004E7A01"/>
    <w:rsid w:val="004E7DD1"/>
    <w:rsid w:val="004F1111"/>
    <w:rsid w:val="004F1715"/>
    <w:rsid w:val="004F20A4"/>
    <w:rsid w:val="004F3349"/>
    <w:rsid w:val="004F3ECB"/>
    <w:rsid w:val="004F423F"/>
    <w:rsid w:val="004F43D4"/>
    <w:rsid w:val="004F488D"/>
    <w:rsid w:val="004F4BF5"/>
    <w:rsid w:val="004F5716"/>
    <w:rsid w:val="004F591E"/>
    <w:rsid w:val="004F5DF2"/>
    <w:rsid w:val="004F60DF"/>
    <w:rsid w:val="004F6450"/>
    <w:rsid w:val="004F7067"/>
    <w:rsid w:val="0050010D"/>
    <w:rsid w:val="005002D7"/>
    <w:rsid w:val="00501294"/>
    <w:rsid w:val="00501444"/>
    <w:rsid w:val="0050146D"/>
    <w:rsid w:val="00502AF5"/>
    <w:rsid w:val="00502BD5"/>
    <w:rsid w:val="00502E4F"/>
    <w:rsid w:val="005034C7"/>
    <w:rsid w:val="0050355A"/>
    <w:rsid w:val="00503913"/>
    <w:rsid w:val="00505140"/>
    <w:rsid w:val="00505195"/>
    <w:rsid w:val="005053D7"/>
    <w:rsid w:val="005054FE"/>
    <w:rsid w:val="005057DA"/>
    <w:rsid w:val="005058BF"/>
    <w:rsid w:val="0050687B"/>
    <w:rsid w:val="00507062"/>
    <w:rsid w:val="00507125"/>
    <w:rsid w:val="00507E5E"/>
    <w:rsid w:val="005101E0"/>
    <w:rsid w:val="00511771"/>
    <w:rsid w:val="00511F5E"/>
    <w:rsid w:val="0051269E"/>
    <w:rsid w:val="005137E3"/>
    <w:rsid w:val="00513852"/>
    <w:rsid w:val="00514E10"/>
    <w:rsid w:val="0051690C"/>
    <w:rsid w:val="00516EC3"/>
    <w:rsid w:val="005171F4"/>
    <w:rsid w:val="00517883"/>
    <w:rsid w:val="005201FA"/>
    <w:rsid w:val="00520E2B"/>
    <w:rsid w:val="0052132B"/>
    <w:rsid w:val="00521CBF"/>
    <w:rsid w:val="005223A3"/>
    <w:rsid w:val="0052258B"/>
    <w:rsid w:val="00522B67"/>
    <w:rsid w:val="00523137"/>
    <w:rsid w:val="0052369C"/>
    <w:rsid w:val="00523B74"/>
    <w:rsid w:val="005244D5"/>
    <w:rsid w:val="00524706"/>
    <w:rsid w:val="005247FF"/>
    <w:rsid w:val="00524FCA"/>
    <w:rsid w:val="00525935"/>
    <w:rsid w:val="0052613D"/>
    <w:rsid w:val="005271D6"/>
    <w:rsid w:val="005273D5"/>
    <w:rsid w:val="0052779B"/>
    <w:rsid w:val="005277ED"/>
    <w:rsid w:val="00530215"/>
    <w:rsid w:val="005303B9"/>
    <w:rsid w:val="005304C4"/>
    <w:rsid w:val="00532BB9"/>
    <w:rsid w:val="00532FAC"/>
    <w:rsid w:val="0053323E"/>
    <w:rsid w:val="00533517"/>
    <w:rsid w:val="00533B63"/>
    <w:rsid w:val="005349CA"/>
    <w:rsid w:val="00534D4D"/>
    <w:rsid w:val="00534FC5"/>
    <w:rsid w:val="005351C0"/>
    <w:rsid w:val="0053617D"/>
    <w:rsid w:val="0053664A"/>
    <w:rsid w:val="00536CED"/>
    <w:rsid w:val="00536F23"/>
    <w:rsid w:val="005373CE"/>
    <w:rsid w:val="005378C9"/>
    <w:rsid w:val="005379CC"/>
    <w:rsid w:val="00541255"/>
    <w:rsid w:val="005423DC"/>
    <w:rsid w:val="005438ED"/>
    <w:rsid w:val="00543E36"/>
    <w:rsid w:val="0054489D"/>
    <w:rsid w:val="005452C2"/>
    <w:rsid w:val="00545335"/>
    <w:rsid w:val="00545516"/>
    <w:rsid w:val="0054554D"/>
    <w:rsid w:val="005456FF"/>
    <w:rsid w:val="00545985"/>
    <w:rsid w:val="00545A41"/>
    <w:rsid w:val="00545A88"/>
    <w:rsid w:val="00545EB2"/>
    <w:rsid w:val="00546271"/>
    <w:rsid w:val="00546402"/>
    <w:rsid w:val="005475EB"/>
    <w:rsid w:val="00547B51"/>
    <w:rsid w:val="00550247"/>
    <w:rsid w:val="00550E6F"/>
    <w:rsid w:val="00551D3A"/>
    <w:rsid w:val="005523BC"/>
    <w:rsid w:val="00552609"/>
    <w:rsid w:val="005537B9"/>
    <w:rsid w:val="00553AD2"/>
    <w:rsid w:val="00554554"/>
    <w:rsid w:val="00554803"/>
    <w:rsid w:val="005559D2"/>
    <w:rsid w:val="00555A1E"/>
    <w:rsid w:val="00556008"/>
    <w:rsid w:val="0055677F"/>
    <w:rsid w:val="0055763C"/>
    <w:rsid w:val="0056044B"/>
    <w:rsid w:val="005604F6"/>
    <w:rsid w:val="0056088F"/>
    <w:rsid w:val="00560A83"/>
    <w:rsid w:val="00560B90"/>
    <w:rsid w:val="00560E22"/>
    <w:rsid w:val="00561B15"/>
    <w:rsid w:val="00562349"/>
    <w:rsid w:val="00562CA4"/>
    <w:rsid w:val="0056338D"/>
    <w:rsid w:val="00563CC2"/>
    <w:rsid w:val="00564134"/>
    <w:rsid w:val="005648C9"/>
    <w:rsid w:val="00565954"/>
    <w:rsid w:val="00565EA7"/>
    <w:rsid w:val="0056615C"/>
    <w:rsid w:val="00566358"/>
    <w:rsid w:val="0056648A"/>
    <w:rsid w:val="00567195"/>
    <w:rsid w:val="0056767C"/>
    <w:rsid w:val="00570114"/>
    <w:rsid w:val="005709D1"/>
    <w:rsid w:val="00570CB5"/>
    <w:rsid w:val="005711D6"/>
    <w:rsid w:val="00571556"/>
    <w:rsid w:val="005732F2"/>
    <w:rsid w:val="005735C8"/>
    <w:rsid w:val="00573FBF"/>
    <w:rsid w:val="0057442B"/>
    <w:rsid w:val="0057486F"/>
    <w:rsid w:val="00575045"/>
    <w:rsid w:val="00575DBE"/>
    <w:rsid w:val="005762AE"/>
    <w:rsid w:val="005767AB"/>
    <w:rsid w:val="00576B0E"/>
    <w:rsid w:val="00577080"/>
    <w:rsid w:val="0057729D"/>
    <w:rsid w:val="0057749F"/>
    <w:rsid w:val="0057769B"/>
    <w:rsid w:val="00577EB1"/>
    <w:rsid w:val="0058042B"/>
    <w:rsid w:val="00580730"/>
    <w:rsid w:val="0058175A"/>
    <w:rsid w:val="00581AC7"/>
    <w:rsid w:val="00581E08"/>
    <w:rsid w:val="00581E1C"/>
    <w:rsid w:val="0058272A"/>
    <w:rsid w:val="00583424"/>
    <w:rsid w:val="005842BD"/>
    <w:rsid w:val="005848EE"/>
    <w:rsid w:val="005851ED"/>
    <w:rsid w:val="005853A3"/>
    <w:rsid w:val="0058581A"/>
    <w:rsid w:val="00585E9F"/>
    <w:rsid w:val="00586758"/>
    <w:rsid w:val="005867A3"/>
    <w:rsid w:val="0058778E"/>
    <w:rsid w:val="00587AD3"/>
    <w:rsid w:val="0059000F"/>
    <w:rsid w:val="0059068B"/>
    <w:rsid w:val="00590979"/>
    <w:rsid w:val="00592219"/>
    <w:rsid w:val="005926A7"/>
    <w:rsid w:val="0059361A"/>
    <w:rsid w:val="005940FF"/>
    <w:rsid w:val="005947C9"/>
    <w:rsid w:val="00594814"/>
    <w:rsid w:val="00594BC6"/>
    <w:rsid w:val="0059604F"/>
    <w:rsid w:val="00596884"/>
    <w:rsid w:val="005972C3"/>
    <w:rsid w:val="005A0025"/>
    <w:rsid w:val="005A071E"/>
    <w:rsid w:val="005A0F9C"/>
    <w:rsid w:val="005A19A1"/>
    <w:rsid w:val="005A1CD1"/>
    <w:rsid w:val="005A21ED"/>
    <w:rsid w:val="005A2241"/>
    <w:rsid w:val="005A23C3"/>
    <w:rsid w:val="005A2C75"/>
    <w:rsid w:val="005A2F1B"/>
    <w:rsid w:val="005A3D65"/>
    <w:rsid w:val="005A4023"/>
    <w:rsid w:val="005A4845"/>
    <w:rsid w:val="005A4AB0"/>
    <w:rsid w:val="005A4DFB"/>
    <w:rsid w:val="005A60FC"/>
    <w:rsid w:val="005A6322"/>
    <w:rsid w:val="005A63C3"/>
    <w:rsid w:val="005A741B"/>
    <w:rsid w:val="005A75F7"/>
    <w:rsid w:val="005A7925"/>
    <w:rsid w:val="005A7FE8"/>
    <w:rsid w:val="005B02D1"/>
    <w:rsid w:val="005B0630"/>
    <w:rsid w:val="005B127B"/>
    <w:rsid w:val="005B1A03"/>
    <w:rsid w:val="005B23FA"/>
    <w:rsid w:val="005B2703"/>
    <w:rsid w:val="005B33C5"/>
    <w:rsid w:val="005B3439"/>
    <w:rsid w:val="005B345E"/>
    <w:rsid w:val="005B3E22"/>
    <w:rsid w:val="005B4255"/>
    <w:rsid w:val="005B43F3"/>
    <w:rsid w:val="005B4607"/>
    <w:rsid w:val="005B629F"/>
    <w:rsid w:val="005B6457"/>
    <w:rsid w:val="005B656E"/>
    <w:rsid w:val="005B69F7"/>
    <w:rsid w:val="005B7404"/>
    <w:rsid w:val="005B7F4B"/>
    <w:rsid w:val="005C09AA"/>
    <w:rsid w:val="005C0C77"/>
    <w:rsid w:val="005C155B"/>
    <w:rsid w:val="005C1918"/>
    <w:rsid w:val="005C1D46"/>
    <w:rsid w:val="005C2D85"/>
    <w:rsid w:val="005C2F6F"/>
    <w:rsid w:val="005C3856"/>
    <w:rsid w:val="005C3A9D"/>
    <w:rsid w:val="005C3B99"/>
    <w:rsid w:val="005C413A"/>
    <w:rsid w:val="005C478D"/>
    <w:rsid w:val="005C6196"/>
    <w:rsid w:val="005C66E3"/>
    <w:rsid w:val="005C6AC6"/>
    <w:rsid w:val="005C6BD8"/>
    <w:rsid w:val="005C6EB2"/>
    <w:rsid w:val="005D006D"/>
    <w:rsid w:val="005D0075"/>
    <w:rsid w:val="005D034B"/>
    <w:rsid w:val="005D0D62"/>
    <w:rsid w:val="005D25CC"/>
    <w:rsid w:val="005D2FC1"/>
    <w:rsid w:val="005D38EE"/>
    <w:rsid w:val="005D5DD1"/>
    <w:rsid w:val="005D6296"/>
    <w:rsid w:val="005D6822"/>
    <w:rsid w:val="005D7034"/>
    <w:rsid w:val="005D7880"/>
    <w:rsid w:val="005D7955"/>
    <w:rsid w:val="005D7A06"/>
    <w:rsid w:val="005E1B8C"/>
    <w:rsid w:val="005E1D13"/>
    <w:rsid w:val="005E1E71"/>
    <w:rsid w:val="005E23E4"/>
    <w:rsid w:val="005E4DA1"/>
    <w:rsid w:val="005E527D"/>
    <w:rsid w:val="005E6106"/>
    <w:rsid w:val="005E6997"/>
    <w:rsid w:val="005E72B5"/>
    <w:rsid w:val="005E79BB"/>
    <w:rsid w:val="005E7D18"/>
    <w:rsid w:val="005F054F"/>
    <w:rsid w:val="005F1FF7"/>
    <w:rsid w:val="005F2A41"/>
    <w:rsid w:val="005F2AB7"/>
    <w:rsid w:val="005F5A2F"/>
    <w:rsid w:val="005F68B1"/>
    <w:rsid w:val="005F68B8"/>
    <w:rsid w:val="005F7811"/>
    <w:rsid w:val="006012C4"/>
    <w:rsid w:val="00601997"/>
    <w:rsid w:val="006028BA"/>
    <w:rsid w:val="0060329F"/>
    <w:rsid w:val="0060373E"/>
    <w:rsid w:val="00604558"/>
    <w:rsid w:val="00604704"/>
    <w:rsid w:val="00605A5E"/>
    <w:rsid w:val="0060725D"/>
    <w:rsid w:val="006074A2"/>
    <w:rsid w:val="006074BE"/>
    <w:rsid w:val="00607732"/>
    <w:rsid w:val="00607D7E"/>
    <w:rsid w:val="00610F98"/>
    <w:rsid w:val="00611604"/>
    <w:rsid w:val="00612638"/>
    <w:rsid w:val="00612B0B"/>
    <w:rsid w:val="0061396F"/>
    <w:rsid w:val="00613FA0"/>
    <w:rsid w:val="0061406F"/>
    <w:rsid w:val="006147D8"/>
    <w:rsid w:val="0061491A"/>
    <w:rsid w:val="00615C47"/>
    <w:rsid w:val="00615FEA"/>
    <w:rsid w:val="00616678"/>
    <w:rsid w:val="00616C25"/>
    <w:rsid w:val="0061743B"/>
    <w:rsid w:val="00617618"/>
    <w:rsid w:val="00617E7D"/>
    <w:rsid w:val="0062072E"/>
    <w:rsid w:val="00620C28"/>
    <w:rsid w:val="006223D9"/>
    <w:rsid w:val="006227B4"/>
    <w:rsid w:val="00622849"/>
    <w:rsid w:val="006233A0"/>
    <w:rsid w:val="006241CB"/>
    <w:rsid w:val="006257FC"/>
    <w:rsid w:val="00625BB7"/>
    <w:rsid w:val="00625F77"/>
    <w:rsid w:val="00626440"/>
    <w:rsid w:val="00626679"/>
    <w:rsid w:val="0062751C"/>
    <w:rsid w:val="006302C5"/>
    <w:rsid w:val="00630605"/>
    <w:rsid w:val="00631870"/>
    <w:rsid w:val="00631B34"/>
    <w:rsid w:val="00632031"/>
    <w:rsid w:val="006322B7"/>
    <w:rsid w:val="0063395B"/>
    <w:rsid w:val="00634456"/>
    <w:rsid w:val="00634668"/>
    <w:rsid w:val="00634EC2"/>
    <w:rsid w:val="00634F9A"/>
    <w:rsid w:val="0063559C"/>
    <w:rsid w:val="0063563F"/>
    <w:rsid w:val="00636589"/>
    <w:rsid w:val="006372F7"/>
    <w:rsid w:val="00640382"/>
    <w:rsid w:val="00640C4E"/>
    <w:rsid w:val="00640CD9"/>
    <w:rsid w:val="00641260"/>
    <w:rsid w:val="00641703"/>
    <w:rsid w:val="00641A93"/>
    <w:rsid w:val="006435D9"/>
    <w:rsid w:val="006436D7"/>
    <w:rsid w:val="006438B6"/>
    <w:rsid w:val="006444D2"/>
    <w:rsid w:val="00646114"/>
    <w:rsid w:val="006467E5"/>
    <w:rsid w:val="00646BE8"/>
    <w:rsid w:val="00646CBF"/>
    <w:rsid w:val="00647579"/>
    <w:rsid w:val="00647F36"/>
    <w:rsid w:val="006500F5"/>
    <w:rsid w:val="006501F5"/>
    <w:rsid w:val="0065045B"/>
    <w:rsid w:val="0065055D"/>
    <w:rsid w:val="00650660"/>
    <w:rsid w:val="00651C3A"/>
    <w:rsid w:val="0065239A"/>
    <w:rsid w:val="006528C4"/>
    <w:rsid w:val="00652B99"/>
    <w:rsid w:val="006533C0"/>
    <w:rsid w:val="006539E0"/>
    <w:rsid w:val="00654930"/>
    <w:rsid w:val="0065544B"/>
    <w:rsid w:val="00657024"/>
    <w:rsid w:val="00657CEF"/>
    <w:rsid w:val="00660620"/>
    <w:rsid w:val="006617B9"/>
    <w:rsid w:val="00661D3B"/>
    <w:rsid w:val="00662984"/>
    <w:rsid w:val="00662CEA"/>
    <w:rsid w:val="006635C6"/>
    <w:rsid w:val="0066362B"/>
    <w:rsid w:val="006638F3"/>
    <w:rsid w:val="00663E42"/>
    <w:rsid w:val="00664712"/>
    <w:rsid w:val="00664768"/>
    <w:rsid w:val="00664CAE"/>
    <w:rsid w:val="00664E30"/>
    <w:rsid w:val="00665829"/>
    <w:rsid w:val="006659CC"/>
    <w:rsid w:val="00666B37"/>
    <w:rsid w:val="006670AC"/>
    <w:rsid w:val="006670B2"/>
    <w:rsid w:val="00670C4B"/>
    <w:rsid w:val="00671C86"/>
    <w:rsid w:val="00672011"/>
    <w:rsid w:val="00672DC5"/>
    <w:rsid w:val="00672F3D"/>
    <w:rsid w:val="0067305F"/>
    <w:rsid w:val="006735B7"/>
    <w:rsid w:val="00674723"/>
    <w:rsid w:val="00675159"/>
    <w:rsid w:val="0067515F"/>
    <w:rsid w:val="00675709"/>
    <w:rsid w:val="006759B6"/>
    <w:rsid w:val="00676259"/>
    <w:rsid w:val="006762D9"/>
    <w:rsid w:val="006762EE"/>
    <w:rsid w:val="00676CDD"/>
    <w:rsid w:val="006801D6"/>
    <w:rsid w:val="00680B32"/>
    <w:rsid w:val="00680EB3"/>
    <w:rsid w:val="00682874"/>
    <w:rsid w:val="00683C9A"/>
    <w:rsid w:val="00684052"/>
    <w:rsid w:val="00684BA4"/>
    <w:rsid w:val="00684C3E"/>
    <w:rsid w:val="00684E66"/>
    <w:rsid w:val="00685073"/>
    <w:rsid w:val="006858EA"/>
    <w:rsid w:val="006866BC"/>
    <w:rsid w:val="00686AFF"/>
    <w:rsid w:val="00690403"/>
    <w:rsid w:val="00690846"/>
    <w:rsid w:val="00691042"/>
    <w:rsid w:val="00691344"/>
    <w:rsid w:val="00691620"/>
    <w:rsid w:val="00693078"/>
    <w:rsid w:val="00694927"/>
    <w:rsid w:val="00694C41"/>
    <w:rsid w:val="00695384"/>
    <w:rsid w:val="00695AD8"/>
    <w:rsid w:val="00695FDA"/>
    <w:rsid w:val="0069658B"/>
    <w:rsid w:val="006966F9"/>
    <w:rsid w:val="006969B0"/>
    <w:rsid w:val="00696A08"/>
    <w:rsid w:val="00697210"/>
    <w:rsid w:val="00697BD8"/>
    <w:rsid w:val="00697BDA"/>
    <w:rsid w:val="006A07B7"/>
    <w:rsid w:val="006A0B3F"/>
    <w:rsid w:val="006A1CA0"/>
    <w:rsid w:val="006A1F82"/>
    <w:rsid w:val="006A28B6"/>
    <w:rsid w:val="006A3B37"/>
    <w:rsid w:val="006A4542"/>
    <w:rsid w:val="006A4E0D"/>
    <w:rsid w:val="006A5153"/>
    <w:rsid w:val="006A5493"/>
    <w:rsid w:val="006A5723"/>
    <w:rsid w:val="006A5B3E"/>
    <w:rsid w:val="006A5FFF"/>
    <w:rsid w:val="006A6566"/>
    <w:rsid w:val="006A693A"/>
    <w:rsid w:val="006A7627"/>
    <w:rsid w:val="006B0455"/>
    <w:rsid w:val="006B11AA"/>
    <w:rsid w:val="006B1F13"/>
    <w:rsid w:val="006B2691"/>
    <w:rsid w:val="006B34DF"/>
    <w:rsid w:val="006B5097"/>
    <w:rsid w:val="006B58A0"/>
    <w:rsid w:val="006B5FF0"/>
    <w:rsid w:val="006B6712"/>
    <w:rsid w:val="006B6790"/>
    <w:rsid w:val="006B6DAE"/>
    <w:rsid w:val="006B7578"/>
    <w:rsid w:val="006C0203"/>
    <w:rsid w:val="006C0852"/>
    <w:rsid w:val="006C0976"/>
    <w:rsid w:val="006C21FD"/>
    <w:rsid w:val="006C26C4"/>
    <w:rsid w:val="006C2959"/>
    <w:rsid w:val="006C2AD6"/>
    <w:rsid w:val="006C3663"/>
    <w:rsid w:val="006C390E"/>
    <w:rsid w:val="006C3F5E"/>
    <w:rsid w:val="006C4433"/>
    <w:rsid w:val="006C4579"/>
    <w:rsid w:val="006C4C98"/>
    <w:rsid w:val="006C607F"/>
    <w:rsid w:val="006C691B"/>
    <w:rsid w:val="006C73DF"/>
    <w:rsid w:val="006C76EF"/>
    <w:rsid w:val="006C7D95"/>
    <w:rsid w:val="006D00C5"/>
    <w:rsid w:val="006D00DB"/>
    <w:rsid w:val="006D02EB"/>
    <w:rsid w:val="006D09DE"/>
    <w:rsid w:val="006D15AE"/>
    <w:rsid w:val="006D22BD"/>
    <w:rsid w:val="006D2ADE"/>
    <w:rsid w:val="006D2AFC"/>
    <w:rsid w:val="006D2FC3"/>
    <w:rsid w:val="006D442C"/>
    <w:rsid w:val="006D4E48"/>
    <w:rsid w:val="006D4FC9"/>
    <w:rsid w:val="006D549A"/>
    <w:rsid w:val="006D54D4"/>
    <w:rsid w:val="006D66C4"/>
    <w:rsid w:val="006D69F9"/>
    <w:rsid w:val="006D6A08"/>
    <w:rsid w:val="006D746B"/>
    <w:rsid w:val="006D7C12"/>
    <w:rsid w:val="006D7F85"/>
    <w:rsid w:val="006E035E"/>
    <w:rsid w:val="006E0B59"/>
    <w:rsid w:val="006E1094"/>
    <w:rsid w:val="006E1360"/>
    <w:rsid w:val="006E2481"/>
    <w:rsid w:val="006E2A97"/>
    <w:rsid w:val="006E368C"/>
    <w:rsid w:val="006E4209"/>
    <w:rsid w:val="006E4802"/>
    <w:rsid w:val="006E520D"/>
    <w:rsid w:val="006E5AD7"/>
    <w:rsid w:val="006E5E77"/>
    <w:rsid w:val="006E66E8"/>
    <w:rsid w:val="006E7023"/>
    <w:rsid w:val="006E7621"/>
    <w:rsid w:val="006E77B1"/>
    <w:rsid w:val="006F0061"/>
    <w:rsid w:val="006F0625"/>
    <w:rsid w:val="006F08FE"/>
    <w:rsid w:val="006F0E4E"/>
    <w:rsid w:val="006F0FC8"/>
    <w:rsid w:val="006F2234"/>
    <w:rsid w:val="006F289C"/>
    <w:rsid w:val="006F3A5C"/>
    <w:rsid w:val="006F3E9A"/>
    <w:rsid w:val="006F4E0E"/>
    <w:rsid w:val="006F4EBA"/>
    <w:rsid w:val="006F601C"/>
    <w:rsid w:val="006F6203"/>
    <w:rsid w:val="006F6D69"/>
    <w:rsid w:val="006F7427"/>
    <w:rsid w:val="0070065B"/>
    <w:rsid w:val="00700BD5"/>
    <w:rsid w:val="00701293"/>
    <w:rsid w:val="007013CE"/>
    <w:rsid w:val="0070154A"/>
    <w:rsid w:val="00701C51"/>
    <w:rsid w:val="00701EBE"/>
    <w:rsid w:val="007029A1"/>
    <w:rsid w:val="00702B6F"/>
    <w:rsid w:val="00702D28"/>
    <w:rsid w:val="007033B5"/>
    <w:rsid w:val="00703698"/>
    <w:rsid w:val="00703848"/>
    <w:rsid w:val="0070554E"/>
    <w:rsid w:val="0070658D"/>
    <w:rsid w:val="007069C2"/>
    <w:rsid w:val="0070763F"/>
    <w:rsid w:val="0071061A"/>
    <w:rsid w:val="00710E52"/>
    <w:rsid w:val="007117F5"/>
    <w:rsid w:val="00711C13"/>
    <w:rsid w:val="00711E9F"/>
    <w:rsid w:val="00713162"/>
    <w:rsid w:val="00714A0A"/>
    <w:rsid w:val="00716C7D"/>
    <w:rsid w:val="00716CAF"/>
    <w:rsid w:val="00716FEB"/>
    <w:rsid w:val="00717DBA"/>
    <w:rsid w:val="0072013D"/>
    <w:rsid w:val="0072022E"/>
    <w:rsid w:val="0072145A"/>
    <w:rsid w:val="00721A1F"/>
    <w:rsid w:val="00721CC2"/>
    <w:rsid w:val="00721E05"/>
    <w:rsid w:val="007224F1"/>
    <w:rsid w:val="00722944"/>
    <w:rsid w:val="00723314"/>
    <w:rsid w:val="00723760"/>
    <w:rsid w:val="00723853"/>
    <w:rsid w:val="00723F9F"/>
    <w:rsid w:val="00724C9C"/>
    <w:rsid w:val="00725D97"/>
    <w:rsid w:val="00726553"/>
    <w:rsid w:val="0072670E"/>
    <w:rsid w:val="00726AF2"/>
    <w:rsid w:val="007275F6"/>
    <w:rsid w:val="00730755"/>
    <w:rsid w:val="00732379"/>
    <w:rsid w:val="00732603"/>
    <w:rsid w:val="007339FA"/>
    <w:rsid w:val="00733C08"/>
    <w:rsid w:val="0073481D"/>
    <w:rsid w:val="00734BE3"/>
    <w:rsid w:val="00734EF6"/>
    <w:rsid w:val="007358EF"/>
    <w:rsid w:val="00735F91"/>
    <w:rsid w:val="00737599"/>
    <w:rsid w:val="00737DD6"/>
    <w:rsid w:val="007408D3"/>
    <w:rsid w:val="00740BD5"/>
    <w:rsid w:val="00741278"/>
    <w:rsid w:val="007426BB"/>
    <w:rsid w:val="00742CFF"/>
    <w:rsid w:val="007437EE"/>
    <w:rsid w:val="0074462D"/>
    <w:rsid w:val="00744A3C"/>
    <w:rsid w:val="00744CEE"/>
    <w:rsid w:val="00745C6C"/>
    <w:rsid w:val="00745E6D"/>
    <w:rsid w:val="00746946"/>
    <w:rsid w:val="00746A99"/>
    <w:rsid w:val="00746FF1"/>
    <w:rsid w:val="00747ECE"/>
    <w:rsid w:val="00750BB7"/>
    <w:rsid w:val="00750D5E"/>
    <w:rsid w:val="007519C1"/>
    <w:rsid w:val="00751EB0"/>
    <w:rsid w:val="007520C5"/>
    <w:rsid w:val="00752403"/>
    <w:rsid w:val="00752D2B"/>
    <w:rsid w:val="00752F3A"/>
    <w:rsid w:val="00753589"/>
    <w:rsid w:val="007535B3"/>
    <w:rsid w:val="0075473E"/>
    <w:rsid w:val="0075583F"/>
    <w:rsid w:val="00756067"/>
    <w:rsid w:val="007563AE"/>
    <w:rsid w:val="007563D9"/>
    <w:rsid w:val="00757166"/>
    <w:rsid w:val="00757CBA"/>
    <w:rsid w:val="00757D0B"/>
    <w:rsid w:val="0076065B"/>
    <w:rsid w:val="007608C4"/>
    <w:rsid w:val="00760AEF"/>
    <w:rsid w:val="00760E8D"/>
    <w:rsid w:val="00763467"/>
    <w:rsid w:val="00765501"/>
    <w:rsid w:val="007656DC"/>
    <w:rsid w:val="007661C3"/>
    <w:rsid w:val="00766C0C"/>
    <w:rsid w:val="00767CCA"/>
    <w:rsid w:val="007704B6"/>
    <w:rsid w:val="00770A02"/>
    <w:rsid w:val="00770B61"/>
    <w:rsid w:val="00770E5B"/>
    <w:rsid w:val="00770E99"/>
    <w:rsid w:val="007713FD"/>
    <w:rsid w:val="00771723"/>
    <w:rsid w:val="00771D89"/>
    <w:rsid w:val="0077242B"/>
    <w:rsid w:val="00772C21"/>
    <w:rsid w:val="00772CE3"/>
    <w:rsid w:val="00773713"/>
    <w:rsid w:val="00774301"/>
    <w:rsid w:val="0077477C"/>
    <w:rsid w:val="007747AC"/>
    <w:rsid w:val="007759DB"/>
    <w:rsid w:val="00775CB1"/>
    <w:rsid w:val="00775D76"/>
    <w:rsid w:val="00776324"/>
    <w:rsid w:val="00777316"/>
    <w:rsid w:val="00777649"/>
    <w:rsid w:val="0077782F"/>
    <w:rsid w:val="00780E87"/>
    <w:rsid w:val="007817C6"/>
    <w:rsid w:val="00781BC3"/>
    <w:rsid w:val="00781BEB"/>
    <w:rsid w:val="00781E95"/>
    <w:rsid w:val="007820FD"/>
    <w:rsid w:val="0078228F"/>
    <w:rsid w:val="007824B7"/>
    <w:rsid w:val="00783159"/>
    <w:rsid w:val="00783388"/>
    <w:rsid w:val="00783577"/>
    <w:rsid w:val="007838F8"/>
    <w:rsid w:val="007840C6"/>
    <w:rsid w:val="00784746"/>
    <w:rsid w:val="00784B70"/>
    <w:rsid w:val="00784C06"/>
    <w:rsid w:val="00784F2F"/>
    <w:rsid w:val="00785A00"/>
    <w:rsid w:val="00786CC6"/>
    <w:rsid w:val="00786CD2"/>
    <w:rsid w:val="0078734C"/>
    <w:rsid w:val="00787D8F"/>
    <w:rsid w:val="00790164"/>
    <w:rsid w:val="007905ED"/>
    <w:rsid w:val="007910D6"/>
    <w:rsid w:val="0079125A"/>
    <w:rsid w:val="00791441"/>
    <w:rsid w:val="00791610"/>
    <w:rsid w:val="00792035"/>
    <w:rsid w:val="00792DF9"/>
    <w:rsid w:val="00793B3C"/>
    <w:rsid w:val="0079420B"/>
    <w:rsid w:val="00794514"/>
    <w:rsid w:val="00794CD9"/>
    <w:rsid w:val="00795631"/>
    <w:rsid w:val="0079584C"/>
    <w:rsid w:val="00795890"/>
    <w:rsid w:val="00795EA9"/>
    <w:rsid w:val="00795F5B"/>
    <w:rsid w:val="00796881"/>
    <w:rsid w:val="00796C4D"/>
    <w:rsid w:val="00796FB8"/>
    <w:rsid w:val="007971F9"/>
    <w:rsid w:val="007A0906"/>
    <w:rsid w:val="007A200E"/>
    <w:rsid w:val="007A2530"/>
    <w:rsid w:val="007A29A2"/>
    <w:rsid w:val="007A29D6"/>
    <w:rsid w:val="007A3157"/>
    <w:rsid w:val="007A34ED"/>
    <w:rsid w:val="007A3862"/>
    <w:rsid w:val="007A3A30"/>
    <w:rsid w:val="007A4AF9"/>
    <w:rsid w:val="007A56FE"/>
    <w:rsid w:val="007A584B"/>
    <w:rsid w:val="007A61A7"/>
    <w:rsid w:val="007A6D4A"/>
    <w:rsid w:val="007B050E"/>
    <w:rsid w:val="007B10AD"/>
    <w:rsid w:val="007B1B23"/>
    <w:rsid w:val="007B23A1"/>
    <w:rsid w:val="007B4A9F"/>
    <w:rsid w:val="007B4FED"/>
    <w:rsid w:val="007B50DC"/>
    <w:rsid w:val="007B5AFB"/>
    <w:rsid w:val="007B6764"/>
    <w:rsid w:val="007B7547"/>
    <w:rsid w:val="007B7A72"/>
    <w:rsid w:val="007B7F43"/>
    <w:rsid w:val="007C005F"/>
    <w:rsid w:val="007C03CB"/>
    <w:rsid w:val="007C045E"/>
    <w:rsid w:val="007C0AE7"/>
    <w:rsid w:val="007C15B8"/>
    <w:rsid w:val="007C1728"/>
    <w:rsid w:val="007C192D"/>
    <w:rsid w:val="007C339A"/>
    <w:rsid w:val="007C3504"/>
    <w:rsid w:val="007C3E54"/>
    <w:rsid w:val="007C49BF"/>
    <w:rsid w:val="007C4E3F"/>
    <w:rsid w:val="007C5EBD"/>
    <w:rsid w:val="007C6210"/>
    <w:rsid w:val="007C6742"/>
    <w:rsid w:val="007D0039"/>
    <w:rsid w:val="007D04D5"/>
    <w:rsid w:val="007D04F2"/>
    <w:rsid w:val="007D05FD"/>
    <w:rsid w:val="007D0DE6"/>
    <w:rsid w:val="007D23C1"/>
    <w:rsid w:val="007D25E8"/>
    <w:rsid w:val="007D4565"/>
    <w:rsid w:val="007D4941"/>
    <w:rsid w:val="007D4EFC"/>
    <w:rsid w:val="007D4F0C"/>
    <w:rsid w:val="007D5055"/>
    <w:rsid w:val="007D514E"/>
    <w:rsid w:val="007D58A6"/>
    <w:rsid w:val="007D5951"/>
    <w:rsid w:val="007D5F17"/>
    <w:rsid w:val="007D69A0"/>
    <w:rsid w:val="007E2278"/>
    <w:rsid w:val="007E3167"/>
    <w:rsid w:val="007E3798"/>
    <w:rsid w:val="007E3B37"/>
    <w:rsid w:val="007E4AE1"/>
    <w:rsid w:val="007E4BA4"/>
    <w:rsid w:val="007E5B04"/>
    <w:rsid w:val="007E73CB"/>
    <w:rsid w:val="007E76BE"/>
    <w:rsid w:val="007F03D8"/>
    <w:rsid w:val="007F040A"/>
    <w:rsid w:val="007F0D07"/>
    <w:rsid w:val="007F1C88"/>
    <w:rsid w:val="007F2010"/>
    <w:rsid w:val="007F2162"/>
    <w:rsid w:val="007F326E"/>
    <w:rsid w:val="007F357E"/>
    <w:rsid w:val="007F5DEF"/>
    <w:rsid w:val="007F5E42"/>
    <w:rsid w:val="007F60BF"/>
    <w:rsid w:val="007F69DC"/>
    <w:rsid w:val="007F74C5"/>
    <w:rsid w:val="007F7737"/>
    <w:rsid w:val="008001CA"/>
    <w:rsid w:val="0080067C"/>
    <w:rsid w:val="00801617"/>
    <w:rsid w:val="00801683"/>
    <w:rsid w:val="00801D24"/>
    <w:rsid w:val="0080229C"/>
    <w:rsid w:val="00802BA1"/>
    <w:rsid w:val="008035BD"/>
    <w:rsid w:val="00803983"/>
    <w:rsid w:val="00803D1C"/>
    <w:rsid w:val="00804BB2"/>
    <w:rsid w:val="00804E11"/>
    <w:rsid w:val="008058D8"/>
    <w:rsid w:val="0080639F"/>
    <w:rsid w:val="00806E5A"/>
    <w:rsid w:val="00807359"/>
    <w:rsid w:val="00807958"/>
    <w:rsid w:val="00807D67"/>
    <w:rsid w:val="0081028D"/>
    <w:rsid w:val="00810679"/>
    <w:rsid w:val="008107AC"/>
    <w:rsid w:val="00811C0D"/>
    <w:rsid w:val="00812955"/>
    <w:rsid w:val="00812B1F"/>
    <w:rsid w:val="00812E09"/>
    <w:rsid w:val="00813579"/>
    <w:rsid w:val="00813C90"/>
    <w:rsid w:val="00813E25"/>
    <w:rsid w:val="00814079"/>
    <w:rsid w:val="0081421A"/>
    <w:rsid w:val="008146C4"/>
    <w:rsid w:val="008147BC"/>
    <w:rsid w:val="0081489D"/>
    <w:rsid w:val="00814B0C"/>
    <w:rsid w:val="008155A8"/>
    <w:rsid w:val="00815AD8"/>
    <w:rsid w:val="00815DA8"/>
    <w:rsid w:val="00817DE8"/>
    <w:rsid w:val="00820D53"/>
    <w:rsid w:val="0082116F"/>
    <w:rsid w:val="00822A79"/>
    <w:rsid w:val="00823168"/>
    <w:rsid w:val="00823578"/>
    <w:rsid w:val="008236A2"/>
    <w:rsid w:val="0082373A"/>
    <w:rsid w:val="00824840"/>
    <w:rsid w:val="00824908"/>
    <w:rsid w:val="008249A8"/>
    <w:rsid w:val="00824CA6"/>
    <w:rsid w:val="00825165"/>
    <w:rsid w:val="0082528C"/>
    <w:rsid w:val="00825394"/>
    <w:rsid w:val="008262BB"/>
    <w:rsid w:val="00827161"/>
    <w:rsid w:val="0082733D"/>
    <w:rsid w:val="008274C0"/>
    <w:rsid w:val="00827AF5"/>
    <w:rsid w:val="00827EF9"/>
    <w:rsid w:val="00830CDE"/>
    <w:rsid w:val="00830F0D"/>
    <w:rsid w:val="00831540"/>
    <w:rsid w:val="00831A7E"/>
    <w:rsid w:val="008322B9"/>
    <w:rsid w:val="00832D21"/>
    <w:rsid w:val="00833669"/>
    <w:rsid w:val="00833AF8"/>
    <w:rsid w:val="008356FD"/>
    <w:rsid w:val="0083570A"/>
    <w:rsid w:val="00835A36"/>
    <w:rsid w:val="00835DAC"/>
    <w:rsid w:val="00836BB4"/>
    <w:rsid w:val="00836D46"/>
    <w:rsid w:val="00836FEA"/>
    <w:rsid w:val="0083797A"/>
    <w:rsid w:val="00837D78"/>
    <w:rsid w:val="00837E29"/>
    <w:rsid w:val="008417D8"/>
    <w:rsid w:val="00841F3D"/>
    <w:rsid w:val="00841F8F"/>
    <w:rsid w:val="0084349E"/>
    <w:rsid w:val="008436A1"/>
    <w:rsid w:val="008450AC"/>
    <w:rsid w:val="00845579"/>
    <w:rsid w:val="00845A63"/>
    <w:rsid w:val="00845BED"/>
    <w:rsid w:val="00845DA8"/>
    <w:rsid w:val="00846783"/>
    <w:rsid w:val="00846D0F"/>
    <w:rsid w:val="008477D6"/>
    <w:rsid w:val="00847F59"/>
    <w:rsid w:val="008506AC"/>
    <w:rsid w:val="008507E5"/>
    <w:rsid w:val="0085155C"/>
    <w:rsid w:val="008516CD"/>
    <w:rsid w:val="00851781"/>
    <w:rsid w:val="00851E15"/>
    <w:rsid w:val="008521C7"/>
    <w:rsid w:val="00852477"/>
    <w:rsid w:val="008528E2"/>
    <w:rsid w:val="00853097"/>
    <w:rsid w:val="00853578"/>
    <w:rsid w:val="00853649"/>
    <w:rsid w:val="008539E3"/>
    <w:rsid w:val="0085514E"/>
    <w:rsid w:val="00855F54"/>
    <w:rsid w:val="00855F82"/>
    <w:rsid w:val="00856BE1"/>
    <w:rsid w:val="00856E13"/>
    <w:rsid w:val="008579DB"/>
    <w:rsid w:val="00857D41"/>
    <w:rsid w:val="00860660"/>
    <w:rsid w:val="00860EED"/>
    <w:rsid w:val="00861354"/>
    <w:rsid w:val="0086268B"/>
    <w:rsid w:val="0086467B"/>
    <w:rsid w:val="00864F62"/>
    <w:rsid w:val="008656D0"/>
    <w:rsid w:val="008659B5"/>
    <w:rsid w:val="0086635E"/>
    <w:rsid w:val="008663D9"/>
    <w:rsid w:val="008666A9"/>
    <w:rsid w:val="0086687E"/>
    <w:rsid w:val="00866E3E"/>
    <w:rsid w:val="00870EF2"/>
    <w:rsid w:val="00871F39"/>
    <w:rsid w:val="00873551"/>
    <w:rsid w:val="00873E75"/>
    <w:rsid w:val="008748A6"/>
    <w:rsid w:val="00875AF5"/>
    <w:rsid w:val="00875C3E"/>
    <w:rsid w:val="00875DEC"/>
    <w:rsid w:val="00876620"/>
    <w:rsid w:val="0087734F"/>
    <w:rsid w:val="00877A18"/>
    <w:rsid w:val="0088085B"/>
    <w:rsid w:val="008811E7"/>
    <w:rsid w:val="00881BC5"/>
    <w:rsid w:val="00881F91"/>
    <w:rsid w:val="008829B3"/>
    <w:rsid w:val="00884351"/>
    <w:rsid w:val="00884A9F"/>
    <w:rsid w:val="00884B87"/>
    <w:rsid w:val="008850EB"/>
    <w:rsid w:val="00885380"/>
    <w:rsid w:val="008857F6"/>
    <w:rsid w:val="00886B7C"/>
    <w:rsid w:val="00886EE3"/>
    <w:rsid w:val="008878E2"/>
    <w:rsid w:val="00887954"/>
    <w:rsid w:val="008904F8"/>
    <w:rsid w:val="00890D50"/>
    <w:rsid w:val="00890E34"/>
    <w:rsid w:val="008911A6"/>
    <w:rsid w:val="0089130F"/>
    <w:rsid w:val="00891AB5"/>
    <w:rsid w:val="00892476"/>
    <w:rsid w:val="00892559"/>
    <w:rsid w:val="00893839"/>
    <w:rsid w:val="00893E7A"/>
    <w:rsid w:val="00894064"/>
    <w:rsid w:val="0089468C"/>
    <w:rsid w:val="008947B9"/>
    <w:rsid w:val="00894812"/>
    <w:rsid w:val="00894FEE"/>
    <w:rsid w:val="00895514"/>
    <w:rsid w:val="00895D83"/>
    <w:rsid w:val="00896DD5"/>
    <w:rsid w:val="00897493"/>
    <w:rsid w:val="0089773B"/>
    <w:rsid w:val="008978EB"/>
    <w:rsid w:val="00897DC4"/>
    <w:rsid w:val="00897DFB"/>
    <w:rsid w:val="008A0D76"/>
    <w:rsid w:val="008A0DBB"/>
    <w:rsid w:val="008A1463"/>
    <w:rsid w:val="008A1681"/>
    <w:rsid w:val="008A18A7"/>
    <w:rsid w:val="008A242A"/>
    <w:rsid w:val="008A2D8D"/>
    <w:rsid w:val="008A38B1"/>
    <w:rsid w:val="008A4107"/>
    <w:rsid w:val="008A472F"/>
    <w:rsid w:val="008A52DE"/>
    <w:rsid w:val="008A5657"/>
    <w:rsid w:val="008A5703"/>
    <w:rsid w:val="008A6103"/>
    <w:rsid w:val="008A6F31"/>
    <w:rsid w:val="008A774A"/>
    <w:rsid w:val="008A78C0"/>
    <w:rsid w:val="008B0F56"/>
    <w:rsid w:val="008B1155"/>
    <w:rsid w:val="008B14D5"/>
    <w:rsid w:val="008B16B1"/>
    <w:rsid w:val="008B1814"/>
    <w:rsid w:val="008B2009"/>
    <w:rsid w:val="008B243D"/>
    <w:rsid w:val="008B34DD"/>
    <w:rsid w:val="008B606E"/>
    <w:rsid w:val="008B71FB"/>
    <w:rsid w:val="008B7E8F"/>
    <w:rsid w:val="008C1287"/>
    <w:rsid w:val="008C15C2"/>
    <w:rsid w:val="008C28BE"/>
    <w:rsid w:val="008C2FC6"/>
    <w:rsid w:val="008C5DBD"/>
    <w:rsid w:val="008C628B"/>
    <w:rsid w:val="008C6BEC"/>
    <w:rsid w:val="008C6BEF"/>
    <w:rsid w:val="008C6D70"/>
    <w:rsid w:val="008C74B7"/>
    <w:rsid w:val="008C7820"/>
    <w:rsid w:val="008D075F"/>
    <w:rsid w:val="008D0A6D"/>
    <w:rsid w:val="008D0C07"/>
    <w:rsid w:val="008D0D33"/>
    <w:rsid w:val="008D0D67"/>
    <w:rsid w:val="008D18D8"/>
    <w:rsid w:val="008D1E9E"/>
    <w:rsid w:val="008D2584"/>
    <w:rsid w:val="008D3359"/>
    <w:rsid w:val="008D352D"/>
    <w:rsid w:val="008D40B4"/>
    <w:rsid w:val="008D4235"/>
    <w:rsid w:val="008D4382"/>
    <w:rsid w:val="008D48E3"/>
    <w:rsid w:val="008D5B5B"/>
    <w:rsid w:val="008D5BF7"/>
    <w:rsid w:val="008D5CE6"/>
    <w:rsid w:val="008D5E75"/>
    <w:rsid w:val="008D608B"/>
    <w:rsid w:val="008D708F"/>
    <w:rsid w:val="008E01CC"/>
    <w:rsid w:val="008E1929"/>
    <w:rsid w:val="008E222D"/>
    <w:rsid w:val="008E2616"/>
    <w:rsid w:val="008E36AD"/>
    <w:rsid w:val="008E48BB"/>
    <w:rsid w:val="008E5139"/>
    <w:rsid w:val="008E5C3C"/>
    <w:rsid w:val="008E6588"/>
    <w:rsid w:val="008E7226"/>
    <w:rsid w:val="008E722E"/>
    <w:rsid w:val="008E7ECB"/>
    <w:rsid w:val="008F03DC"/>
    <w:rsid w:val="008F0AAA"/>
    <w:rsid w:val="008F0B28"/>
    <w:rsid w:val="008F11B6"/>
    <w:rsid w:val="008F12AE"/>
    <w:rsid w:val="008F18B8"/>
    <w:rsid w:val="008F19F8"/>
    <w:rsid w:val="008F20C3"/>
    <w:rsid w:val="008F3142"/>
    <w:rsid w:val="008F3177"/>
    <w:rsid w:val="008F382D"/>
    <w:rsid w:val="008F3ADA"/>
    <w:rsid w:val="008F3D82"/>
    <w:rsid w:val="008F4168"/>
    <w:rsid w:val="008F4859"/>
    <w:rsid w:val="008F5E7B"/>
    <w:rsid w:val="008F76C8"/>
    <w:rsid w:val="008F79AA"/>
    <w:rsid w:val="008F7F39"/>
    <w:rsid w:val="00900874"/>
    <w:rsid w:val="00901118"/>
    <w:rsid w:val="00901A30"/>
    <w:rsid w:val="0090206F"/>
    <w:rsid w:val="009033A1"/>
    <w:rsid w:val="00904284"/>
    <w:rsid w:val="00904B69"/>
    <w:rsid w:val="0090513D"/>
    <w:rsid w:val="00905263"/>
    <w:rsid w:val="009054F9"/>
    <w:rsid w:val="00905818"/>
    <w:rsid w:val="00905FB0"/>
    <w:rsid w:val="00905FFB"/>
    <w:rsid w:val="00906701"/>
    <w:rsid w:val="00906E8D"/>
    <w:rsid w:val="00907DCB"/>
    <w:rsid w:val="00910538"/>
    <w:rsid w:val="009109DD"/>
    <w:rsid w:val="0091115C"/>
    <w:rsid w:val="00911764"/>
    <w:rsid w:val="00911F22"/>
    <w:rsid w:val="0091203F"/>
    <w:rsid w:val="00912B6D"/>
    <w:rsid w:val="00912FD6"/>
    <w:rsid w:val="009135F7"/>
    <w:rsid w:val="00913663"/>
    <w:rsid w:val="00913ED0"/>
    <w:rsid w:val="009149E6"/>
    <w:rsid w:val="00914BA3"/>
    <w:rsid w:val="00914EA2"/>
    <w:rsid w:val="00916896"/>
    <w:rsid w:val="009168E0"/>
    <w:rsid w:val="00916BB6"/>
    <w:rsid w:val="00917BBB"/>
    <w:rsid w:val="00920669"/>
    <w:rsid w:val="00920A73"/>
    <w:rsid w:val="00920CAC"/>
    <w:rsid w:val="00924348"/>
    <w:rsid w:val="00924692"/>
    <w:rsid w:val="009254C4"/>
    <w:rsid w:val="009261A1"/>
    <w:rsid w:val="009264A8"/>
    <w:rsid w:val="009274D0"/>
    <w:rsid w:val="009275AC"/>
    <w:rsid w:val="00927736"/>
    <w:rsid w:val="00930195"/>
    <w:rsid w:val="0093050B"/>
    <w:rsid w:val="00931A07"/>
    <w:rsid w:val="0093271C"/>
    <w:rsid w:val="00932E17"/>
    <w:rsid w:val="00933138"/>
    <w:rsid w:val="0093396B"/>
    <w:rsid w:val="00933CCF"/>
    <w:rsid w:val="009340FA"/>
    <w:rsid w:val="00934B17"/>
    <w:rsid w:val="00934BB3"/>
    <w:rsid w:val="009364F9"/>
    <w:rsid w:val="0093686F"/>
    <w:rsid w:val="009368B3"/>
    <w:rsid w:val="00936B85"/>
    <w:rsid w:val="00936E5F"/>
    <w:rsid w:val="009376C5"/>
    <w:rsid w:val="00937E22"/>
    <w:rsid w:val="00940128"/>
    <w:rsid w:val="00941453"/>
    <w:rsid w:val="0094245B"/>
    <w:rsid w:val="009426C1"/>
    <w:rsid w:val="00942B4C"/>
    <w:rsid w:val="009437EC"/>
    <w:rsid w:val="009440D5"/>
    <w:rsid w:val="00944309"/>
    <w:rsid w:val="009448F0"/>
    <w:rsid w:val="00945534"/>
    <w:rsid w:val="00945ED4"/>
    <w:rsid w:val="00946580"/>
    <w:rsid w:val="009466AF"/>
    <w:rsid w:val="00946E73"/>
    <w:rsid w:val="00946F97"/>
    <w:rsid w:val="009507D4"/>
    <w:rsid w:val="00950A8C"/>
    <w:rsid w:val="00951441"/>
    <w:rsid w:val="00951C0E"/>
    <w:rsid w:val="00951D5E"/>
    <w:rsid w:val="0095278A"/>
    <w:rsid w:val="009528C8"/>
    <w:rsid w:val="009530BF"/>
    <w:rsid w:val="00953DBB"/>
    <w:rsid w:val="00954747"/>
    <w:rsid w:val="00955D02"/>
    <w:rsid w:val="0095719E"/>
    <w:rsid w:val="00957299"/>
    <w:rsid w:val="009572B2"/>
    <w:rsid w:val="00960F59"/>
    <w:rsid w:val="009620B0"/>
    <w:rsid w:val="009624D4"/>
    <w:rsid w:val="00962546"/>
    <w:rsid w:val="00962835"/>
    <w:rsid w:val="009628A4"/>
    <w:rsid w:val="00962D43"/>
    <w:rsid w:val="009635A5"/>
    <w:rsid w:val="00963C6E"/>
    <w:rsid w:val="0096401E"/>
    <w:rsid w:val="00964701"/>
    <w:rsid w:val="00965D81"/>
    <w:rsid w:val="00966384"/>
    <w:rsid w:val="0096686B"/>
    <w:rsid w:val="009668D8"/>
    <w:rsid w:val="00966E5F"/>
    <w:rsid w:val="00967C4D"/>
    <w:rsid w:val="009700CB"/>
    <w:rsid w:val="009709F4"/>
    <w:rsid w:val="0097143A"/>
    <w:rsid w:val="00971E69"/>
    <w:rsid w:val="00971F69"/>
    <w:rsid w:val="00972144"/>
    <w:rsid w:val="00972DE4"/>
    <w:rsid w:val="00974128"/>
    <w:rsid w:val="009759F3"/>
    <w:rsid w:val="00975DD2"/>
    <w:rsid w:val="009760F5"/>
    <w:rsid w:val="00976408"/>
    <w:rsid w:val="00976A5C"/>
    <w:rsid w:val="00976E77"/>
    <w:rsid w:val="00977423"/>
    <w:rsid w:val="00980496"/>
    <w:rsid w:val="009813F4"/>
    <w:rsid w:val="00981A83"/>
    <w:rsid w:val="0098340A"/>
    <w:rsid w:val="0098397B"/>
    <w:rsid w:val="00983A6B"/>
    <w:rsid w:val="00987884"/>
    <w:rsid w:val="00987A0C"/>
    <w:rsid w:val="009900EB"/>
    <w:rsid w:val="00990E9D"/>
    <w:rsid w:val="00991D08"/>
    <w:rsid w:val="00992789"/>
    <w:rsid w:val="00993925"/>
    <w:rsid w:val="0099457F"/>
    <w:rsid w:val="00995822"/>
    <w:rsid w:val="009963C4"/>
    <w:rsid w:val="009A0077"/>
    <w:rsid w:val="009A0607"/>
    <w:rsid w:val="009A0627"/>
    <w:rsid w:val="009A1469"/>
    <w:rsid w:val="009A219B"/>
    <w:rsid w:val="009A25A4"/>
    <w:rsid w:val="009A2855"/>
    <w:rsid w:val="009A3441"/>
    <w:rsid w:val="009A39DE"/>
    <w:rsid w:val="009A3A53"/>
    <w:rsid w:val="009A4FBF"/>
    <w:rsid w:val="009A5B54"/>
    <w:rsid w:val="009A617C"/>
    <w:rsid w:val="009A6B24"/>
    <w:rsid w:val="009A76B9"/>
    <w:rsid w:val="009A7849"/>
    <w:rsid w:val="009B06CE"/>
    <w:rsid w:val="009B06DE"/>
    <w:rsid w:val="009B0B4B"/>
    <w:rsid w:val="009B1E8D"/>
    <w:rsid w:val="009B20E4"/>
    <w:rsid w:val="009B2BD6"/>
    <w:rsid w:val="009B2EDB"/>
    <w:rsid w:val="009B33FD"/>
    <w:rsid w:val="009B3B24"/>
    <w:rsid w:val="009B3C14"/>
    <w:rsid w:val="009B41B1"/>
    <w:rsid w:val="009B5DBA"/>
    <w:rsid w:val="009B6031"/>
    <w:rsid w:val="009B6341"/>
    <w:rsid w:val="009B69F1"/>
    <w:rsid w:val="009B7E38"/>
    <w:rsid w:val="009C1BB9"/>
    <w:rsid w:val="009C2031"/>
    <w:rsid w:val="009C2B57"/>
    <w:rsid w:val="009C2FF2"/>
    <w:rsid w:val="009C34A1"/>
    <w:rsid w:val="009C3816"/>
    <w:rsid w:val="009C410E"/>
    <w:rsid w:val="009C4125"/>
    <w:rsid w:val="009C448A"/>
    <w:rsid w:val="009C45CA"/>
    <w:rsid w:val="009C5B6A"/>
    <w:rsid w:val="009C6137"/>
    <w:rsid w:val="009C61C5"/>
    <w:rsid w:val="009C7348"/>
    <w:rsid w:val="009C73C4"/>
    <w:rsid w:val="009C77C2"/>
    <w:rsid w:val="009C7832"/>
    <w:rsid w:val="009C7E37"/>
    <w:rsid w:val="009D016B"/>
    <w:rsid w:val="009D0307"/>
    <w:rsid w:val="009D048A"/>
    <w:rsid w:val="009D0B57"/>
    <w:rsid w:val="009D0C5A"/>
    <w:rsid w:val="009D0D03"/>
    <w:rsid w:val="009D0DB6"/>
    <w:rsid w:val="009D1AEF"/>
    <w:rsid w:val="009D1E8D"/>
    <w:rsid w:val="009D2227"/>
    <w:rsid w:val="009D2ACB"/>
    <w:rsid w:val="009D4193"/>
    <w:rsid w:val="009D48B3"/>
    <w:rsid w:val="009D611E"/>
    <w:rsid w:val="009D660C"/>
    <w:rsid w:val="009D6A8F"/>
    <w:rsid w:val="009D6B68"/>
    <w:rsid w:val="009D73A1"/>
    <w:rsid w:val="009D74FB"/>
    <w:rsid w:val="009D7E68"/>
    <w:rsid w:val="009E02B9"/>
    <w:rsid w:val="009E0C31"/>
    <w:rsid w:val="009E2641"/>
    <w:rsid w:val="009E3137"/>
    <w:rsid w:val="009E3E5F"/>
    <w:rsid w:val="009E4324"/>
    <w:rsid w:val="009E4372"/>
    <w:rsid w:val="009E43DE"/>
    <w:rsid w:val="009E4905"/>
    <w:rsid w:val="009E5085"/>
    <w:rsid w:val="009E554F"/>
    <w:rsid w:val="009E5A39"/>
    <w:rsid w:val="009E5D4B"/>
    <w:rsid w:val="009E64B8"/>
    <w:rsid w:val="009E66D0"/>
    <w:rsid w:val="009E6CCF"/>
    <w:rsid w:val="009F0438"/>
    <w:rsid w:val="009F0EB9"/>
    <w:rsid w:val="009F226E"/>
    <w:rsid w:val="009F2400"/>
    <w:rsid w:val="009F24BE"/>
    <w:rsid w:val="009F3981"/>
    <w:rsid w:val="009F3A57"/>
    <w:rsid w:val="009F3D06"/>
    <w:rsid w:val="009F454C"/>
    <w:rsid w:val="009F4A6F"/>
    <w:rsid w:val="009F53BE"/>
    <w:rsid w:val="009F5873"/>
    <w:rsid w:val="009F6C9D"/>
    <w:rsid w:val="009F7AAA"/>
    <w:rsid w:val="009F7E5A"/>
    <w:rsid w:val="00A0126A"/>
    <w:rsid w:val="00A0144F"/>
    <w:rsid w:val="00A016A9"/>
    <w:rsid w:val="00A017AA"/>
    <w:rsid w:val="00A019FC"/>
    <w:rsid w:val="00A02229"/>
    <w:rsid w:val="00A032D4"/>
    <w:rsid w:val="00A038A1"/>
    <w:rsid w:val="00A03988"/>
    <w:rsid w:val="00A043C2"/>
    <w:rsid w:val="00A0461B"/>
    <w:rsid w:val="00A04886"/>
    <w:rsid w:val="00A049E1"/>
    <w:rsid w:val="00A06B12"/>
    <w:rsid w:val="00A070D3"/>
    <w:rsid w:val="00A07E88"/>
    <w:rsid w:val="00A10243"/>
    <w:rsid w:val="00A10771"/>
    <w:rsid w:val="00A12718"/>
    <w:rsid w:val="00A12AA7"/>
    <w:rsid w:val="00A133C9"/>
    <w:rsid w:val="00A135DC"/>
    <w:rsid w:val="00A1460F"/>
    <w:rsid w:val="00A147C5"/>
    <w:rsid w:val="00A149E3"/>
    <w:rsid w:val="00A14CDB"/>
    <w:rsid w:val="00A14ED9"/>
    <w:rsid w:val="00A152C4"/>
    <w:rsid w:val="00A15359"/>
    <w:rsid w:val="00A15505"/>
    <w:rsid w:val="00A16831"/>
    <w:rsid w:val="00A16D16"/>
    <w:rsid w:val="00A1702F"/>
    <w:rsid w:val="00A1723A"/>
    <w:rsid w:val="00A1794A"/>
    <w:rsid w:val="00A2031B"/>
    <w:rsid w:val="00A20B7C"/>
    <w:rsid w:val="00A21E72"/>
    <w:rsid w:val="00A22DFD"/>
    <w:rsid w:val="00A2355B"/>
    <w:rsid w:val="00A239A3"/>
    <w:rsid w:val="00A24530"/>
    <w:rsid w:val="00A24DD1"/>
    <w:rsid w:val="00A255E4"/>
    <w:rsid w:val="00A2627A"/>
    <w:rsid w:val="00A2631C"/>
    <w:rsid w:val="00A2707C"/>
    <w:rsid w:val="00A272FD"/>
    <w:rsid w:val="00A275E4"/>
    <w:rsid w:val="00A27A52"/>
    <w:rsid w:val="00A33096"/>
    <w:rsid w:val="00A33C98"/>
    <w:rsid w:val="00A33D7F"/>
    <w:rsid w:val="00A340A2"/>
    <w:rsid w:val="00A34484"/>
    <w:rsid w:val="00A349ED"/>
    <w:rsid w:val="00A34E50"/>
    <w:rsid w:val="00A36B54"/>
    <w:rsid w:val="00A3707A"/>
    <w:rsid w:val="00A37C4E"/>
    <w:rsid w:val="00A37EBC"/>
    <w:rsid w:val="00A37F52"/>
    <w:rsid w:val="00A403DA"/>
    <w:rsid w:val="00A40938"/>
    <w:rsid w:val="00A41140"/>
    <w:rsid w:val="00A415FA"/>
    <w:rsid w:val="00A41DF1"/>
    <w:rsid w:val="00A420A6"/>
    <w:rsid w:val="00A42A7E"/>
    <w:rsid w:val="00A43467"/>
    <w:rsid w:val="00A43E80"/>
    <w:rsid w:val="00A43EE9"/>
    <w:rsid w:val="00A44498"/>
    <w:rsid w:val="00A452B8"/>
    <w:rsid w:val="00A46020"/>
    <w:rsid w:val="00A4603F"/>
    <w:rsid w:val="00A460CD"/>
    <w:rsid w:val="00A46CE3"/>
    <w:rsid w:val="00A473C7"/>
    <w:rsid w:val="00A47A7D"/>
    <w:rsid w:val="00A502E7"/>
    <w:rsid w:val="00A50569"/>
    <w:rsid w:val="00A50AD6"/>
    <w:rsid w:val="00A510C0"/>
    <w:rsid w:val="00A51216"/>
    <w:rsid w:val="00A51754"/>
    <w:rsid w:val="00A51A66"/>
    <w:rsid w:val="00A5301C"/>
    <w:rsid w:val="00A53305"/>
    <w:rsid w:val="00A53325"/>
    <w:rsid w:val="00A53838"/>
    <w:rsid w:val="00A538DF"/>
    <w:rsid w:val="00A53C15"/>
    <w:rsid w:val="00A54DCB"/>
    <w:rsid w:val="00A561AF"/>
    <w:rsid w:val="00A60B78"/>
    <w:rsid w:val="00A60C4C"/>
    <w:rsid w:val="00A61FB1"/>
    <w:rsid w:val="00A62A02"/>
    <w:rsid w:val="00A62DD9"/>
    <w:rsid w:val="00A62E60"/>
    <w:rsid w:val="00A63236"/>
    <w:rsid w:val="00A65BE0"/>
    <w:rsid w:val="00A66595"/>
    <w:rsid w:val="00A66901"/>
    <w:rsid w:val="00A669D0"/>
    <w:rsid w:val="00A66B4B"/>
    <w:rsid w:val="00A701BC"/>
    <w:rsid w:val="00A709DA"/>
    <w:rsid w:val="00A70B45"/>
    <w:rsid w:val="00A71806"/>
    <w:rsid w:val="00A7209A"/>
    <w:rsid w:val="00A72285"/>
    <w:rsid w:val="00A72B1E"/>
    <w:rsid w:val="00A72B59"/>
    <w:rsid w:val="00A7348B"/>
    <w:rsid w:val="00A7382A"/>
    <w:rsid w:val="00A73D6B"/>
    <w:rsid w:val="00A7518F"/>
    <w:rsid w:val="00A75230"/>
    <w:rsid w:val="00A754F8"/>
    <w:rsid w:val="00A758A2"/>
    <w:rsid w:val="00A7596E"/>
    <w:rsid w:val="00A75F93"/>
    <w:rsid w:val="00A7668F"/>
    <w:rsid w:val="00A779BD"/>
    <w:rsid w:val="00A80487"/>
    <w:rsid w:val="00A819B2"/>
    <w:rsid w:val="00A824E1"/>
    <w:rsid w:val="00A82597"/>
    <w:rsid w:val="00A83A44"/>
    <w:rsid w:val="00A8494A"/>
    <w:rsid w:val="00A857AF"/>
    <w:rsid w:val="00A85CB1"/>
    <w:rsid w:val="00A8607E"/>
    <w:rsid w:val="00A862E5"/>
    <w:rsid w:val="00A86DD0"/>
    <w:rsid w:val="00A86F3F"/>
    <w:rsid w:val="00A87B3E"/>
    <w:rsid w:val="00A87D7D"/>
    <w:rsid w:val="00A90BFE"/>
    <w:rsid w:val="00A90E3A"/>
    <w:rsid w:val="00A90EC1"/>
    <w:rsid w:val="00A91F3A"/>
    <w:rsid w:val="00A92896"/>
    <w:rsid w:val="00A932D1"/>
    <w:rsid w:val="00A93470"/>
    <w:rsid w:val="00A93634"/>
    <w:rsid w:val="00A9370E"/>
    <w:rsid w:val="00A94C9C"/>
    <w:rsid w:val="00A952CD"/>
    <w:rsid w:val="00A953F4"/>
    <w:rsid w:val="00A9544D"/>
    <w:rsid w:val="00A9663C"/>
    <w:rsid w:val="00A96F5A"/>
    <w:rsid w:val="00A974A1"/>
    <w:rsid w:val="00A974F8"/>
    <w:rsid w:val="00A97A0A"/>
    <w:rsid w:val="00A97B4C"/>
    <w:rsid w:val="00AA0F1F"/>
    <w:rsid w:val="00AA1BFD"/>
    <w:rsid w:val="00AA281E"/>
    <w:rsid w:val="00AA29F0"/>
    <w:rsid w:val="00AA3B45"/>
    <w:rsid w:val="00AA3C62"/>
    <w:rsid w:val="00AA3CDB"/>
    <w:rsid w:val="00AA45CC"/>
    <w:rsid w:val="00AA4C40"/>
    <w:rsid w:val="00AA4D72"/>
    <w:rsid w:val="00AA5037"/>
    <w:rsid w:val="00AA52FE"/>
    <w:rsid w:val="00AA534B"/>
    <w:rsid w:val="00AA5C85"/>
    <w:rsid w:val="00AA61BA"/>
    <w:rsid w:val="00AA6241"/>
    <w:rsid w:val="00AA7363"/>
    <w:rsid w:val="00AA73CE"/>
    <w:rsid w:val="00AA744C"/>
    <w:rsid w:val="00AA74BB"/>
    <w:rsid w:val="00AA7863"/>
    <w:rsid w:val="00AA7A43"/>
    <w:rsid w:val="00AB01C4"/>
    <w:rsid w:val="00AB10EC"/>
    <w:rsid w:val="00AB163B"/>
    <w:rsid w:val="00AB1A90"/>
    <w:rsid w:val="00AB1E49"/>
    <w:rsid w:val="00AB3672"/>
    <w:rsid w:val="00AB4A9D"/>
    <w:rsid w:val="00AB5922"/>
    <w:rsid w:val="00AB6B9B"/>
    <w:rsid w:val="00AB7A04"/>
    <w:rsid w:val="00AC09B4"/>
    <w:rsid w:val="00AC0BE9"/>
    <w:rsid w:val="00AC1514"/>
    <w:rsid w:val="00AC15A0"/>
    <w:rsid w:val="00AC23CB"/>
    <w:rsid w:val="00AC3C18"/>
    <w:rsid w:val="00AC4B32"/>
    <w:rsid w:val="00AC4DD9"/>
    <w:rsid w:val="00AC5F96"/>
    <w:rsid w:val="00AC6597"/>
    <w:rsid w:val="00AC6CFD"/>
    <w:rsid w:val="00AC77A4"/>
    <w:rsid w:val="00AD0BD8"/>
    <w:rsid w:val="00AD15A0"/>
    <w:rsid w:val="00AD1743"/>
    <w:rsid w:val="00AD1DD2"/>
    <w:rsid w:val="00AD22A2"/>
    <w:rsid w:val="00AD2A1B"/>
    <w:rsid w:val="00AD39AA"/>
    <w:rsid w:val="00AD3A14"/>
    <w:rsid w:val="00AD3C5E"/>
    <w:rsid w:val="00AD42CF"/>
    <w:rsid w:val="00AD47A6"/>
    <w:rsid w:val="00AD4804"/>
    <w:rsid w:val="00AD4AB4"/>
    <w:rsid w:val="00AD4D0C"/>
    <w:rsid w:val="00AD4D5E"/>
    <w:rsid w:val="00AD4D6E"/>
    <w:rsid w:val="00AD5D89"/>
    <w:rsid w:val="00AD6C54"/>
    <w:rsid w:val="00AD72D0"/>
    <w:rsid w:val="00AE138B"/>
    <w:rsid w:val="00AE13AB"/>
    <w:rsid w:val="00AE198F"/>
    <w:rsid w:val="00AE2546"/>
    <w:rsid w:val="00AE27C8"/>
    <w:rsid w:val="00AE2825"/>
    <w:rsid w:val="00AE28A9"/>
    <w:rsid w:val="00AE3224"/>
    <w:rsid w:val="00AE32D6"/>
    <w:rsid w:val="00AE3A39"/>
    <w:rsid w:val="00AE3BC1"/>
    <w:rsid w:val="00AE41A5"/>
    <w:rsid w:val="00AE4369"/>
    <w:rsid w:val="00AE4B4F"/>
    <w:rsid w:val="00AE4DBE"/>
    <w:rsid w:val="00AE643D"/>
    <w:rsid w:val="00AE75D4"/>
    <w:rsid w:val="00AF130B"/>
    <w:rsid w:val="00AF1A65"/>
    <w:rsid w:val="00AF1C62"/>
    <w:rsid w:val="00AF29BC"/>
    <w:rsid w:val="00AF2D8C"/>
    <w:rsid w:val="00AF354D"/>
    <w:rsid w:val="00AF4A74"/>
    <w:rsid w:val="00AF52C9"/>
    <w:rsid w:val="00AF5AA4"/>
    <w:rsid w:val="00AF5B05"/>
    <w:rsid w:val="00AF6A09"/>
    <w:rsid w:val="00AF72F4"/>
    <w:rsid w:val="00AF7E90"/>
    <w:rsid w:val="00B003A0"/>
    <w:rsid w:val="00B0089E"/>
    <w:rsid w:val="00B00926"/>
    <w:rsid w:val="00B00AC5"/>
    <w:rsid w:val="00B00E48"/>
    <w:rsid w:val="00B014D4"/>
    <w:rsid w:val="00B01962"/>
    <w:rsid w:val="00B0213D"/>
    <w:rsid w:val="00B0248A"/>
    <w:rsid w:val="00B039ED"/>
    <w:rsid w:val="00B03C0D"/>
    <w:rsid w:val="00B04BA2"/>
    <w:rsid w:val="00B051D8"/>
    <w:rsid w:val="00B059E5"/>
    <w:rsid w:val="00B05EC1"/>
    <w:rsid w:val="00B06193"/>
    <w:rsid w:val="00B0679D"/>
    <w:rsid w:val="00B067E2"/>
    <w:rsid w:val="00B06F89"/>
    <w:rsid w:val="00B06FB8"/>
    <w:rsid w:val="00B07871"/>
    <w:rsid w:val="00B07FA4"/>
    <w:rsid w:val="00B10BA5"/>
    <w:rsid w:val="00B1191F"/>
    <w:rsid w:val="00B11AEA"/>
    <w:rsid w:val="00B11E4B"/>
    <w:rsid w:val="00B11E6C"/>
    <w:rsid w:val="00B12FF1"/>
    <w:rsid w:val="00B13053"/>
    <w:rsid w:val="00B135C6"/>
    <w:rsid w:val="00B1383B"/>
    <w:rsid w:val="00B138EB"/>
    <w:rsid w:val="00B13F46"/>
    <w:rsid w:val="00B14082"/>
    <w:rsid w:val="00B143F1"/>
    <w:rsid w:val="00B14B27"/>
    <w:rsid w:val="00B151C3"/>
    <w:rsid w:val="00B156E2"/>
    <w:rsid w:val="00B157C8"/>
    <w:rsid w:val="00B15B7E"/>
    <w:rsid w:val="00B17636"/>
    <w:rsid w:val="00B177EB"/>
    <w:rsid w:val="00B2005D"/>
    <w:rsid w:val="00B21462"/>
    <w:rsid w:val="00B21E1C"/>
    <w:rsid w:val="00B22421"/>
    <w:rsid w:val="00B22830"/>
    <w:rsid w:val="00B22D3B"/>
    <w:rsid w:val="00B2328A"/>
    <w:rsid w:val="00B23499"/>
    <w:rsid w:val="00B23F3C"/>
    <w:rsid w:val="00B2427D"/>
    <w:rsid w:val="00B26492"/>
    <w:rsid w:val="00B26D95"/>
    <w:rsid w:val="00B2721F"/>
    <w:rsid w:val="00B30337"/>
    <w:rsid w:val="00B30B22"/>
    <w:rsid w:val="00B30DC9"/>
    <w:rsid w:val="00B31F3D"/>
    <w:rsid w:val="00B33087"/>
    <w:rsid w:val="00B33325"/>
    <w:rsid w:val="00B33569"/>
    <w:rsid w:val="00B336A0"/>
    <w:rsid w:val="00B33E64"/>
    <w:rsid w:val="00B33E9A"/>
    <w:rsid w:val="00B34331"/>
    <w:rsid w:val="00B34827"/>
    <w:rsid w:val="00B34E2E"/>
    <w:rsid w:val="00B3574E"/>
    <w:rsid w:val="00B36FA9"/>
    <w:rsid w:val="00B37266"/>
    <w:rsid w:val="00B3771D"/>
    <w:rsid w:val="00B37911"/>
    <w:rsid w:val="00B40165"/>
    <w:rsid w:val="00B40195"/>
    <w:rsid w:val="00B41732"/>
    <w:rsid w:val="00B41F67"/>
    <w:rsid w:val="00B42562"/>
    <w:rsid w:val="00B42A62"/>
    <w:rsid w:val="00B42F9A"/>
    <w:rsid w:val="00B436A0"/>
    <w:rsid w:val="00B44943"/>
    <w:rsid w:val="00B44FCC"/>
    <w:rsid w:val="00B45A48"/>
    <w:rsid w:val="00B466E7"/>
    <w:rsid w:val="00B46A7D"/>
    <w:rsid w:val="00B46DF7"/>
    <w:rsid w:val="00B46FFE"/>
    <w:rsid w:val="00B475C1"/>
    <w:rsid w:val="00B47C6A"/>
    <w:rsid w:val="00B51161"/>
    <w:rsid w:val="00B51477"/>
    <w:rsid w:val="00B514CE"/>
    <w:rsid w:val="00B5417C"/>
    <w:rsid w:val="00B54684"/>
    <w:rsid w:val="00B556E1"/>
    <w:rsid w:val="00B56363"/>
    <w:rsid w:val="00B577F3"/>
    <w:rsid w:val="00B605F4"/>
    <w:rsid w:val="00B618B1"/>
    <w:rsid w:val="00B61ECD"/>
    <w:rsid w:val="00B6378F"/>
    <w:rsid w:val="00B63E1C"/>
    <w:rsid w:val="00B648A9"/>
    <w:rsid w:val="00B65364"/>
    <w:rsid w:val="00B65AFC"/>
    <w:rsid w:val="00B66350"/>
    <w:rsid w:val="00B66412"/>
    <w:rsid w:val="00B66511"/>
    <w:rsid w:val="00B66724"/>
    <w:rsid w:val="00B67438"/>
    <w:rsid w:val="00B674B0"/>
    <w:rsid w:val="00B6754C"/>
    <w:rsid w:val="00B67651"/>
    <w:rsid w:val="00B7096F"/>
    <w:rsid w:val="00B70D86"/>
    <w:rsid w:val="00B70D89"/>
    <w:rsid w:val="00B711DA"/>
    <w:rsid w:val="00B712F3"/>
    <w:rsid w:val="00B71F4B"/>
    <w:rsid w:val="00B723AE"/>
    <w:rsid w:val="00B73742"/>
    <w:rsid w:val="00B748C8"/>
    <w:rsid w:val="00B74D33"/>
    <w:rsid w:val="00B755FF"/>
    <w:rsid w:val="00B75B43"/>
    <w:rsid w:val="00B75DCC"/>
    <w:rsid w:val="00B75EA1"/>
    <w:rsid w:val="00B76362"/>
    <w:rsid w:val="00B76C1E"/>
    <w:rsid w:val="00B77820"/>
    <w:rsid w:val="00B80C1E"/>
    <w:rsid w:val="00B80FD8"/>
    <w:rsid w:val="00B815AD"/>
    <w:rsid w:val="00B8167C"/>
    <w:rsid w:val="00B81AF6"/>
    <w:rsid w:val="00B81B70"/>
    <w:rsid w:val="00B82042"/>
    <w:rsid w:val="00B820B5"/>
    <w:rsid w:val="00B83059"/>
    <w:rsid w:val="00B830A8"/>
    <w:rsid w:val="00B8315F"/>
    <w:rsid w:val="00B83325"/>
    <w:rsid w:val="00B83D71"/>
    <w:rsid w:val="00B83F0F"/>
    <w:rsid w:val="00B8418A"/>
    <w:rsid w:val="00B84307"/>
    <w:rsid w:val="00B861C5"/>
    <w:rsid w:val="00B86346"/>
    <w:rsid w:val="00B86662"/>
    <w:rsid w:val="00B86E18"/>
    <w:rsid w:val="00B86FFE"/>
    <w:rsid w:val="00B87C32"/>
    <w:rsid w:val="00B906B7"/>
    <w:rsid w:val="00B906C5"/>
    <w:rsid w:val="00B90D89"/>
    <w:rsid w:val="00B914B9"/>
    <w:rsid w:val="00B92E0C"/>
    <w:rsid w:val="00B9321E"/>
    <w:rsid w:val="00B93303"/>
    <w:rsid w:val="00B93345"/>
    <w:rsid w:val="00B93BBB"/>
    <w:rsid w:val="00B9468B"/>
    <w:rsid w:val="00B94741"/>
    <w:rsid w:val="00B95557"/>
    <w:rsid w:val="00B957AF"/>
    <w:rsid w:val="00B95DC4"/>
    <w:rsid w:val="00B95F07"/>
    <w:rsid w:val="00B961C1"/>
    <w:rsid w:val="00B96725"/>
    <w:rsid w:val="00B96A3A"/>
    <w:rsid w:val="00B96C2D"/>
    <w:rsid w:val="00B96DB6"/>
    <w:rsid w:val="00B971AD"/>
    <w:rsid w:val="00B975CC"/>
    <w:rsid w:val="00B976E3"/>
    <w:rsid w:val="00B97CB2"/>
    <w:rsid w:val="00BA02CC"/>
    <w:rsid w:val="00BA08B6"/>
    <w:rsid w:val="00BA199B"/>
    <w:rsid w:val="00BA2BFC"/>
    <w:rsid w:val="00BA4038"/>
    <w:rsid w:val="00BA47F6"/>
    <w:rsid w:val="00BA4AE6"/>
    <w:rsid w:val="00BA6E71"/>
    <w:rsid w:val="00BA7457"/>
    <w:rsid w:val="00BA7A2E"/>
    <w:rsid w:val="00BA7E44"/>
    <w:rsid w:val="00BA7F64"/>
    <w:rsid w:val="00BB01CD"/>
    <w:rsid w:val="00BB1196"/>
    <w:rsid w:val="00BB1868"/>
    <w:rsid w:val="00BB1BA9"/>
    <w:rsid w:val="00BB1BD5"/>
    <w:rsid w:val="00BB2B71"/>
    <w:rsid w:val="00BB341B"/>
    <w:rsid w:val="00BB3CE3"/>
    <w:rsid w:val="00BB404A"/>
    <w:rsid w:val="00BB497D"/>
    <w:rsid w:val="00BB6770"/>
    <w:rsid w:val="00BB79D3"/>
    <w:rsid w:val="00BB7F44"/>
    <w:rsid w:val="00BC0354"/>
    <w:rsid w:val="00BC0620"/>
    <w:rsid w:val="00BC0BB5"/>
    <w:rsid w:val="00BC1810"/>
    <w:rsid w:val="00BC2E55"/>
    <w:rsid w:val="00BC300B"/>
    <w:rsid w:val="00BC31BF"/>
    <w:rsid w:val="00BC31D0"/>
    <w:rsid w:val="00BC3680"/>
    <w:rsid w:val="00BC3C38"/>
    <w:rsid w:val="00BC56FC"/>
    <w:rsid w:val="00BC6438"/>
    <w:rsid w:val="00BC6B0E"/>
    <w:rsid w:val="00BC6B63"/>
    <w:rsid w:val="00BC717A"/>
    <w:rsid w:val="00BD0F38"/>
    <w:rsid w:val="00BD2455"/>
    <w:rsid w:val="00BD2F1F"/>
    <w:rsid w:val="00BD304D"/>
    <w:rsid w:val="00BD3160"/>
    <w:rsid w:val="00BD378F"/>
    <w:rsid w:val="00BD37A9"/>
    <w:rsid w:val="00BD386E"/>
    <w:rsid w:val="00BD6140"/>
    <w:rsid w:val="00BD683E"/>
    <w:rsid w:val="00BD6D18"/>
    <w:rsid w:val="00BD7716"/>
    <w:rsid w:val="00BD7C12"/>
    <w:rsid w:val="00BE07D1"/>
    <w:rsid w:val="00BE1DE3"/>
    <w:rsid w:val="00BE203E"/>
    <w:rsid w:val="00BE4B6C"/>
    <w:rsid w:val="00BE4CF0"/>
    <w:rsid w:val="00BE551C"/>
    <w:rsid w:val="00BE56BA"/>
    <w:rsid w:val="00BE5A44"/>
    <w:rsid w:val="00BE5DC1"/>
    <w:rsid w:val="00BE696D"/>
    <w:rsid w:val="00BE6FC8"/>
    <w:rsid w:val="00BE7AE0"/>
    <w:rsid w:val="00BE7F7C"/>
    <w:rsid w:val="00BF00AC"/>
    <w:rsid w:val="00BF06C0"/>
    <w:rsid w:val="00BF136C"/>
    <w:rsid w:val="00BF1EF4"/>
    <w:rsid w:val="00BF2BAB"/>
    <w:rsid w:val="00BF30A9"/>
    <w:rsid w:val="00BF34AA"/>
    <w:rsid w:val="00BF37FD"/>
    <w:rsid w:val="00BF3C61"/>
    <w:rsid w:val="00BF3D3F"/>
    <w:rsid w:val="00BF4D25"/>
    <w:rsid w:val="00BF50F4"/>
    <w:rsid w:val="00BF5196"/>
    <w:rsid w:val="00BF59C0"/>
    <w:rsid w:val="00BF6293"/>
    <w:rsid w:val="00BF6681"/>
    <w:rsid w:val="00BF6C7F"/>
    <w:rsid w:val="00BF6CEA"/>
    <w:rsid w:val="00BF76C6"/>
    <w:rsid w:val="00BF7C33"/>
    <w:rsid w:val="00BF7FE2"/>
    <w:rsid w:val="00C00830"/>
    <w:rsid w:val="00C00D55"/>
    <w:rsid w:val="00C012DC"/>
    <w:rsid w:val="00C01995"/>
    <w:rsid w:val="00C02DF9"/>
    <w:rsid w:val="00C02FF2"/>
    <w:rsid w:val="00C03086"/>
    <w:rsid w:val="00C03095"/>
    <w:rsid w:val="00C0331C"/>
    <w:rsid w:val="00C03573"/>
    <w:rsid w:val="00C039CE"/>
    <w:rsid w:val="00C03AEB"/>
    <w:rsid w:val="00C03AFA"/>
    <w:rsid w:val="00C03B9E"/>
    <w:rsid w:val="00C0479D"/>
    <w:rsid w:val="00C0538F"/>
    <w:rsid w:val="00C06A5F"/>
    <w:rsid w:val="00C06AE9"/>
    <w:rsid w:val="00C06D3C"/>
    <w:rsid w:val="00C075D4"/>
    <w:rsid w:val="00C076BB"/>
    <w:rsid w:val="00C078C8"/>
    <w:rsid w:val="00C10307"/>
    <w:rsid w:val="00C10E09"/>
    <w:rsid w:val="00C110A6"/>
    <w:rsid w:val="00C11C79"/>
    <w:rsid w:val="00C122B5"/>
    <w:rsid w:val="00C1267D"/>
    <w:rsid w:val="00C1359F"/>
    <w:rsid w:val="00C1454E"/>
    <w:rsid w:val="00C146DA"/>
    <w:rsid w:val="00C14924"/>
    <w:rsid w:val="00C15B4A"/>
    <w:rsid w:val="00C15DAA"/>
    <w:rsid w:val="00C17580"/>
    <w:rsid w:val="00C20974"/>
    <w:rsid w:val="00C209D2"/>
    <w:rsid w:val="00C21012"/>
    <w:rsid w:val="00C2162C"/>
    <w:rsid w:val="00C21FBB"/>
    <w:rsid w:val="00C22453"/>
    <w:rsid w:val="00C225C4"/>
    <w:rsid w:val="00C2277B"/>
    <w:rsid w:val="00C22844"/>
    <w:rsid w:val="00C23277"/>
    <w:rsid w:val="00C23445"/>
    <w:rsid w:val="00C238B5"/>
    <w:rsid w:val="00C23F0B"/>
    <w:rsid w:val="00C240D5"/>
    <w:rsid w:val="00C2442A"/>
    <w:rsid w:val="00C24E9C"/>
    <w:rsid w:val="00C25092"/>
    <w:rsid w:val="00C25289"/>
    <w:rsid w:val="00C26DBC"/>
    <w:rsid w:val="00C300B2"/>
    <w:rsid w:val="00C3088A"/>
    <w:rsid w:val="00C30CB3"/>
    <w:rsid w:val="00C30EBF"/>
    <w:rsid w:val="00C329DA"/>
    <w:rsid w:val="00C32B7E"/>
    <w:rsid w:val="00C33294"/>
    <w:rsid w:val="00C3358F"/>
    <w:rsid w:val="00C33AEA"/>
    <w:rsid w:val="00C34D3E"/>
    <w:rsid w:val="00C35301"/>
    <w:rsid w:val="00C35358"/>
    <w:rsid w:val="00C35926"/>
    <w:rsid w:val="00C35AA5"/>
    <w:rsid w:val="00C35F23"/>
    <w:rsid w:val="00C36217"/>
    <w:rsid w:val="00C37AC8"/>
    <w:rsid w:val="00C37C71"/>
    <w:rsid w:val="00C37CF4"/>
    <w:rsid w:val="00C40167"/>
    <w:rsid w:val="00C402C0"/>
    <w:rsid w:val="00C4043F"/>
    <w:rsid w:val="00C43835"/>
    <w:rsid w:val="00C43BD0"/>
    <w:rsid w:val="00C43D1B"/>
    <w:rsid w:val="00C44F5D"/>
    <w:rsid w:val="00C4578A"/>
    <w:rsid w:val="00C45A68"/>
    <w:rsid w:val="00C47BD7"/>
    <w:rsid w:val="00C500C0"/>
    <w:rsid w:val="00C500C1"/>
    <w:rsid w:val="00C506B6"/>
    <w:rsid w:val="00C507D5"/>
    <w:rsid w:val="00C51058"/>
    <w:rsid w:val="00C52532"/>
    <w:rsid w:val="00C529E2"/>
    <w:rsid w:val="00C52EEB"/>
    <w:rsid w:val="00C5388F"/>
    <w:rsid w:val="00C568B3"/>
    <w:rsid w:val="00C573A1"/>
    <w:rsid w:val="00C57857"/>
    <w:rsid w:val="00C60729"/>
    <w:rsid w:val="00C60A90"/>
    <w:rsid w:val="00C60AAD"/>
    <w:rsid w:val="00C60B7B"/>
    <w:rsid w:val="00C60FE5"/>
    <w:rsid w:val="00C6159E"/>
    <w:rsid w:val="00C61A87"/>
    <w:rsid w:val="00C62386"/>
    <w:rsid w:val="00C624AF"/>
    <w:rsid w:val="00C6261B"/>
    <w:rsid w:val="00C62B58"/>
    <w:rsid w:val="00C62B5B"/>
    <w:rsid w:val="00C644E0"/>
    <w:rsid w:val="00C64AA6"/>
    <w:rsid w:val="00C65593"/>
    <w:rsid w:val="00C65AB5"/>
    <w:rsid w:val="00C65B40"/>
    <w:rsid w:val="00C65B78"/>
    <w:rsid w:val="00C6628A"/>
    <w:rsid w:val="00C667A5"/>
    <w:rsid w:val="00C670C3"/>
    <w:rsid w:val="00C672BE"/>
    <w:rsid w:val="00C7013D"/>
    <w:rsid w:val="00C728FD"/>
    <w:rsid w:val="00C742F6"/>
    <w:rsid w:val="00C744F5"/>
    <w:rsid w:val="00C74D85"/>
    <w:rsid w:val="00C75177"/>
    <w:rsid w:val="00C75232"/>
    <w:rsid w:val="00C766AF"/>
    <w:rsid w:val="00C7683D"/>
    <w:rsid w:val="00C768B5"/>
    <w:rsid w:val="00C7797F"/>
    <w:rsid w:val="00C779A5"/>
    <w:rsid w:val="00C810E4"/>
    <w:rsid w:val="00C81381"/>
    <w:rsid w:val="00C8210B"/>
    <w:rsid w:val="00C83390"/>
    <w:rsid w:val="00C839EE"/>
    <w:rsid w:val="00C83E44"/>
    <w:rsid w:val="00C83FFB"/>
    <w:rsid w:val="00C841DA"/>
    <w:rsid w:val="00C84859"/>
    <w:rsid w:val="00C84E28"/>
    <w:rsid w:val="00C856D6"/>
    <w:rsid w:val="00C857B5"/>
    <w:rsid w:val="00C8747B"/>
    <w:rsid w:val="00C87648"/>
    <w:rsid w:val="00C9101C"/>
    <w:rsid w:val="00C916C9"/>
    <w:rsid w:val="00C91C60"/>
    <w:rsid w:val="00C91D80"/>
    <w:rsid w:val="00C922D5"/>
    <w:rsid w:val="00C92313"/>
    <w:rsid w:val="00C924A9"/>
    <w:rsid w:val="00C93676"/>
    <w:rsid w:val="00C94CA2"/>
    <w:rsid w:val="00C95EFD"/>
    <w:rsid w:val="00C968F0"/>
    <w:rsid w:val="00C971D2"/>
    <w:rsid w:val="00C9767D"/>
    <w:rsid w:val="00C97CC6"/>
    <w:rsid w:val="00CA00B4"/>
    <w:rsid w:val="00CA1C77"/>
    <w:rsid w:val="00CA3402"/>
    <w:rsid w:val="00CA3970"/>
    <w:rsid w:val="00CA42FD"/>
    <w:rsid w:val="00CA4891"/>
    <w:rsid w:val="00CA5CEA"/>
    <w:rsid w:val="00CA5FD7"/>
    <w:rsid w:val="00CB144B"/>
    <w:rsid w:val="00CB1608"/>
    <w:rsid w:val="00CB1A2B"/>
    <w:rsid w:val="00CB2686"/>
    <w:rsid w:val="00CB2776"/>
    <w:rsid w:val="00CB3494"/>
    <w:rsid w:val="00CB4573"/>
    <w:rsid w:val="00CB45BC"/>
    <w:rsid w:val="00CB46DA"/>
    <w:rsid w:val="00CB4F1A"/>
    <w:rsid w:val="00CB501B"/>
    <w:rsid w:val="00CB6096"/>
    <w:rsid w:val="00CB66B2"/>
    <w:rsid w:val="00CB6798"/>
    <w:rsid w:val="00CB67D8"/>
    <w:rsid w:val="00CB6820"/>
    <w:rsid w:val="00CB779E"/>
    <w:rsid w:val="00CB7935"/>
    <w:rsid w:val="00CC1D30"/>
    <w:rsid w:val="00CC303D"/>
    <w:rsid w:val="00CC46FA"/>
    <w:rsid w:val="00CC4BEF"/>
    <w:rsid w:val="00CC5670"/>
    <w:rsid w:val="00CC6933"/>
    <w:rsid w:val="00CC70B4"/>
    <w:rsid w:val="00CC79DA"/>
    <w:rsid w:val="00CC7E95"/>
    <w:rsid w:val="00CD1AFD"/>
    <w:rsid w:val="00CD25A5"/>
    <w:rsid w:val="00CD3767"/>
    <w:rsid w:val="00CD38A0"/>
    <w:rsid w:val="00CD4A4C"/>
    <w:rsid w:val="00CD57F4"/>
    <w:rsid w:val="00CD6757"/>
    <w:rsid w:val="00CD7654"/>
    <w:rsid w:val="00CD7D56"/>
    <w:rsid w:val="00CE049C"/>
    <w:rsid w:val="00CE1D57"/>
    <w:rsid w:val="00CE1E81"/>
    <w:rsid w:val="00CE21E4"/>
    <w:rsid w:val="00CE2200"/>
    <w:rsid w:val="00CE2DF6"/>
    <w:rsid w:val="00CE30C4"/>
    <w:rsid w:val="00CE3223"/>
    <w:rsid w:val="00CE32F6"/>
    <w:rsid w:val="00CE405D"/>
    <w:rsid w:val="00CE40D6"/>
    <w:rsid w:val="00CE4113"/>
    <w:rsid w:val="00CE4A3E"/>
    <w:rsid w:val="00CE4E5E"/>
    <w:rsid w:val="00CE5166"/>
    <w:rsid w:val="00CE586F"/>
    <w:rsid w:val="00CE5CD8"/>
    <w:rsid w:val="00CE6167"/>
    <w:rsid w:val="00CE6176"/>
    <w:rsid w:val="00CE7044"/>
    <w:rsid w:val="00CE7153"/>
    <w:rsid w:val="00CE7217"/>
    <w:rsid w:val="00CE7B15"/>
    <w:rsid w:val="00CE7BC0"/>
    <w:rsid w:val="00CE7EC3"/>
    <w:rsid w:val="00CF09A3"/>
    <w:rsid w:val="00CF0DB5"/>
    <w:rsid w:val="00CF0F68"/>
    <w:rsid w:val="00CF1D4A"/>
    <w:rsid w:val="00CF2E26"/>
    <w:rsid w:val="00CF320C"/>
    <w:rsid w:val="00CF3AD7"/>
    <w:rsid w:val="00CF6356"/>
    <w:rsid w:val="00CF7835"/>
    <w:rsid w:val="00CF7D0C"/>
    <w:rsid w:val="00D0025D"/>
    <w:rsid w:val="00D00CD9"/>
    <w:rsid w:val="00D00E4A"/>
    <w:rsid w:val="00D01E78"/>
    <w:rsid w:val="00D01EBA"/>
    <w:rsid w:val="00D02092"/>
    <w:rsid w:val="00D0305F"/>
    <w:rsid w:val="00D03AF2"/>
    <w:rsid w:val="00D03BFE"/>
    <w:rsid w:val="00D04342"/>
    <w:rsid w:val="00D05300"/>
    <w:rsid w:val="00D05F45"/>
    <w:rsid w:val="00D0668D"/>
    <w:rsid w:val="00D06C73"/>
    <w:rsid w:val="00D06D75"/>
    <w:rsid w:val="00D077B7"/>
    <w:rsid w:val="00D07F33"/>
    <w:rsid w:val="00D10D92"/>
    <w:rsid w:val="00D11D76"/>
    <w:rsid w:val="00D123FD"/>
    <w:rsid w:val="00D13634"/>
    <w:rsid w:val="00D143C1"/>
    <w:rsid w:val="00D14835"/>
    <w:rsid w:val="00D15299"/>
    <w:rsid w:val="00D15A32"/>
    <w:rsid w:val="00D15B1A"/>
    <w:rsid w:val="00D16225"/>
    <w:rsid w:val="00D167FF"/>
    <w:rsid w:val="00D170A0"/>
    <w:rsid w:val="00D20110"/>
    <w:rsid w:val="00D20E6B"/>
    <w:rsid w:val="00D213A6"/>
    <w:rsid w:val="00D218B6"/>
    <w:rsid w:val="00D22001"/>
    <w:rsid w:val="00D22782"/>
    <w:rsid w:val="00D2360C"/>
    <w:rsid w:val="00D23B5E"/>
    <w:rsid w:val="00D253F6"/>
    <w:rsid w:val="00D25442"/>
    <w:rsid w:val="00D26C3C"/>
    <w:rsid w:val="00D26D01"/>
    <w:rsid w:val="00D276E9"/>
    <w:rsid w:val="00D278BD"/>
    <w:rsid w:val="00D3044A"/>
    <w:rsid w:val="00D31482"/>
    <w:rsid w:val="00D3173E"/>
    <w:rsid w:val="00D31A38"/>
    <w:rsid w:val="00D329EA"/>
    <w:rsid w:val="00D32EF8"/>
    <w:rsid w:val="00D3374B"/>
    <w:rsid w:val="00D33CA2"/>
    <w:rsid w:val="00D3438B"/>
    <w:rsid w:val="00D34D27"/>
    <w:rsid w:val="00D3615D"/>
    <w:rsid w:val="00D36228"/>
    <w:rsid w:val="00D368D8"/>
    <w:rsid w:val="00D36A0B"/>
    <w:rsid w:val="00D36A19"/>
    <w:rsid w:val="00D36C00"/>
    <w:rsid w:val="00D36E89"/>
    <w:rsid w:val="00D37005"/>
    <w:rsid w:val="00D4025B"/>
    <w:rsid w:val="00D4116A"/>
    <w:rsid w:val="00D41211"/>
    <w:rsid w:val="00D415C0"/>
    <w:rsid w:val="00D4196E"/>
    <w:rsid w:val="00D42290"/>
    <w:rsid w:val="00D438F7"/>
    <w:rsid w:val="00D4402A"/>
    <w:rsid w:val="00D44CC5"/>
    <w:rsid w:val="00D45246"/>
    <w:rsid w:val="00D46025"/>
    <w:rsid w:val="00D4668B"/>
    <w:rsid w:val="00D466BE"/>
    <w:rsid w:val="00D46B10"/>
    <w:rsid w:val="00D46CAF"/>
    <w:rsid w:val="00D46DCF"/>
    <w:rsid w:val="00D4737C"/>
    <w:rsid w:val="00D47988"/>
    <w:rsid w:val="00D47A2B"/>
    <w:rsid w:val="00D50F69"/>
    <w:rsid w:val="00D51318"/>
    <w:rsid w:val="00D51F79"/>
    <w:rsid w:val="00D52048"/>
    <w:rsid w:val="00D53D2D"/>
    <w:rsid w:val="00D54C5D"/>
    <w:rsid w:val="00D57403"/>
    <w:rsid w:val="00D576E0"/>
    <w:rsid w:val="00D579A0"/>
    <w:rsid w:val="00D61A92"/>
    <w:rsid w:val="00D625C7"/>
    <w:rsid w:val="00D62A8F"/>
    <w:rsid w:val="00D62B10"/>
    <w:rsid w:val="00D637E5"/>
    <w:rsid w:val="00D63E7A"/>
    <w:rsid w:val="00D6428A"/>
    <w:rsid w:val="00D6514A"/>
    <w:rsid w:val="00D65365"/>
    <w:rsid w:val="00D65FC2"/>
    <w:rsid w:val="00D66300"/>
    <w:rsid w:val="00D66FF0"/>
    <w:rsid w:val="00D67DA7"/>
    <w:rsid w:val="00D67F1F"/>
    <w:rsid w:val="00D7034C"/>
    <w:rsid w:val="00D7056E"/>
    <w:rsid w:val="00D70764"/>
    <w:rsid w:val="00D709EA"/>
    <w:rsid w:val="00D70AB2"/>
    <w:rsid w:val="00D70E6C"/>
    <w:rsid w:val="00D70FF2"/>
    <w:rsid w:val="00D71850"/>
    <w:rsid w:val="00D718DF"/>
    <w:rsid w:val="00D71FAB"/>
    <w:rsid w:val="00D72019"/>
    <w:rsid w:val="00D73202"/>
    <w:rsid w:val="00D732C0"/>
    <w:rsid w:val="00D74328"/>
    <w:rsid w:val="00D75242"/>
    <w:rsid w:val="00D756C9"/>
    <w:rsid w:val="00D757B5"/>
    <w:rsid w:val="00D75DDE"/>
    <w:rsid w:val="00D75F80"/>
    <w:rsid w:val="00D7611E"/>
    <w:rsid w:val="00D76C4B"/>
    <w:rsid w:val="00D7731B"/>
    <w:rsid w:val="00D7760D"/>
    <w:rsid w:val="00D77F91"/>
    <w:rsid w:val="00D8014C"/>
    <w:rsid w:val="00D807E8"/>
    <w:rsid w:val="00D826C8"/>
    <w:rsid w:val="00D82EC5"/>
    <w:rsid w:val="00D83033"/>
    <w:rsid w:val="00D835F7"/>
    <w:rsid w:val="00D83932"/>
    <w:rsid w:val="00D8428C"/>
    <w:rsid w:val="00D84816"/>
    <w:rsid w:val="00D85109"/>
    <w:rsid w:val="00D856C8"/>
    <w:rsid w:val="00D858E3"/>
    <w:rsid w:val="00D85C87"/>
    <w:rsid w:val="00D85EC5"/>
    <w:rsid w:val="00D864F2"/>
    <w:rsid w:val="00D87006"/>
    <w:rsid w:val="00D87895"/>
    <w:rsid w:val="00D87AF7"/>
    <w:rsid w:val="00D9038C"/>
    <w:rsid w:val="00D9048B"/>
    <w:rsid w:val="00D90F56"/>
    <w:rsid w:val="00D91253"/>
    <w:rsid w:val="00D91F6B"/>
    <w:rsid w:val="00D92107"/>
    <w:rsid w:val="00D92E89"/>
    <w:rsid w:val="00D931E3"/>
    <w:rsid w:val="00D93DE6"/>
    <w:rsid w:val="00D93EBC"/>
    <w:rsid w:val="00D94123"/>
    <w:rsid w:val="00D94183"/>
    <w:rsid w:val="00D94342"/>
    <w:rsid w:val="00D94534"/>
    <w:rsid w:val="00D9480E"/>
    <w:rsid w:val="00D948DC"/>
    <w:rsid w:val="00D95590"/>
    <w:rsid w:val="00D95697"/>
    <w:rsid w:val="00D9581A"/>
    <w:rsid w:val="00D95CEE"/>
    <w:rsid w:val="00D96708"/>
    <w:rsid w:val="00D9680D"/>
    <w:rsid w:val="00D96E1C"/>
    <w:rsid w:val="00D97107"/>
    <w:rsid w:val="00DA0286"/>
    <w:rsid w:val="00DA02DD"/>
    <w:rsid w:val="00DA06E1"/>
    <w:rsid w:val="00DA0F1B"/>
    <w:rsid w:val="00DA1565"/>
    <w:rsid w:val="00DA2CA1"/>
    <w:rsid w:val="00DA2E8E"/>
    <w:rsid w:val="00DA2EAA"/>
    <w:rsid w:val="00DA318E"/>
    <w:rsid w:val="00DA3B20"/>
    <w:rsid w:val="00DA3DA4"/>
    <w:rsid w:val="00DA42B1"/>
    <w:rsid w:val="00DA4A3D"/>
    <w:rsid w:val="00DA5A1F"/>
    <w:rsid w:val="00DA5E3A"/>
    <w:rsid w:val="00DA6075"/>
    <w:rsid w:val="00DA6B18"/>
    <w:rsid w:val="00DA705D"/>
    <w:rsid w:val="00DA711D"/>
    <w:rsid w:val="00DA7A1A"/>
    <w:rsid w:val="00DB0D33"/>
    <w:rsid w:val="00DB0D7E"/>
    <w:rsid w:val="00DB1430"/>
    <w:rsid w:val="00DB2359"/>
    <w:rsid w:val="00DB241E"/>
    <w:rsid w:val="00DB317A"/>
    <w:rsid w:val="00DB3288"/>
    <w:rsid w:val="00DB3590"/>
    <w:rsid w:val="00DB3766"/>
    <w:rsid w:val="00DB3B57"/>
    <w:rsid w:val="00DB424D"/>
    <w:rsid w:val="00DB4644"/>
    <w:rsid w:val="00DB4D44"/>
    <w:rsid w:val="00DB59E9"/>
    <w:rsid w:val="00DB5D12"/>
    <w:rsid w:val="00DB633E"/>
    <w:rsid w:val="00DB6730"/>
    <w:rsid w:val="00DB69C8"/>
    <w:rsid w:val="00DB71AA"/>
    <w:rsid w:val="00DB7384"/>
    <w:rsid w:val="00DB7EA4"/>
    <w:rsid w:val="00DC21DD"/>
    <w:rsid w:val="00DC23E2"/>
    <w:rsid w:val="00DC2EE3"/>
    <w:rsid w:val="00DC44A1"/>
    <w:rsid w:val="00DC46EB"/>
    <w:rsid w:val="00DC4A6B"/>
    <w:rsid w:val="00DC4E1D"/>
    <w:rsid w:val="00DC5883"/>
    <w:rsid w:val="00DC62CF"/>
    <w:rsid w:val="00DC65FE"/>
    <w:rsid w:val="00DC6C9E"/>
    <w:rsid w:val="00DC6E4C"/>
    <w:rsid w:val="00DC7221"/>
    <w:rsid w:val="00DC7291"/>
    <w:rsid w:val="00DC7AB4"/>
    <w:rsid w:val="00DC7BB2"/>
    <w:rsid w:val="00DD0D7E"/>
    <w:rsid w:val="00DD1323"/>
    <w:rsid w:val="00DD313C"/>
    <w:rsid w:val="00DD3885"/>
    <w:rsid w:val="00DD4238"/>
    <w:rsid w:val="00DD5333"/>
    <w:rsid w:val="00DD5367"/>
    <w:rsid w:val="00DD5A93"/>
    <w:rsid w:val="00DD5A9A"/>
    <w:rsid w:val="00DD5BFE"/>
    <w:rsid w:val="00DD7DAD"/>
    <w:rsid w:val="00DD7FBC"/>
    <w:rsid w:val="00DE00F4"/>
    <w:rsid w:val="00DE05BA"/>
    <w:rsid w:val="00DE07E1"/>
    <w:rsid w:val="00DE0FB7"/>
    <w:rsid w:val="00DE1217"/>
    <w:rsid w:val="00DE1CD2"/>
    <w:rsid w:val="00DE2222"/>
    <w:rsid w:val="00DE2B8B"/>
    <w:rsid w:val="00DE3D5E"/>
    <w:rsid w:val="00DE47A5"/>
    <w:rsid w:val="00DE4A89"/>
    <w:rsid w:val="00DE4ED0"/>
    <w:rsid w:val="00DE4F0C"/>
    <w:rsid w:val="00DE5182"/>
    <w:rsid w:val="00DE52CE"/>
    <w:rsid w:val="00DE5AD9"/>
    <w:rsid w:val="00DE5EDD"/>
    <w:rsid w:val="00DE6371"/>
    <w:rsid w:val="00DE6F65"/>
    <w:rsid w:val="00DF02C4"/>
    <w:rsid w:val="00DF05C8"/>
    <w:rsid w:val="00DF05D5"/>
    <w:rsid w:val="00DF0CD7"/>
    <w:rsid w:val="00DF18DF"/>
    <w:rsid w:val="00DF2AB7"/>
    <w:rsid w:val="00DF3129"/>
    <w:rsid w:val="00DF345E"/>
    <w:rsid w:val="00DF4595"/>
    <w:rsid w:val="00DF5016"/>
    <w:rsid w:val="00DF50C2"/>
    <w:rsid w:val="00DF5634"/>
    <w:rsid w:val="00DF71B5"/>
    <w:rsid w:val="00E00418"/>
    <w:rsid w:val="00E004AE"/>
    <w:rsid w:val="00E006B2"/>
    <w:rsid w:val="00E0094E"/>
    <w:rsid w:val="00E00C32"/>
    <w:rsid w:val="00E00D57"/>
    <w:rsid w:val="00E016AA"/>
    <w:rsid w:val="00E01736"/>
    <w:rsid w:val="00E021BE"/>
    <w:rsid w:val="00E051BD"/>
    <w:rsid w:val="00E054AC"/>
    <w:rsid w:val="00E05713"/>
    <w:rsid w:val="00E05992"/>
    <w:rsid w:val="00E05B53"/>
    <w:rsid w:val="00E112A8"/>
    <w:rsid w:val="00E1149F"/>
    <w:rsid w:val="00E11500"/>
    <w:rsid w:val="00E11E1E"/>
    <w:rsid w:val="00E11E9B"/>
    <w:rsid w:val="00E11F16"/>
    <w:rsid w:val="00E11FF7"/>
    <w:rsid w:val="00E122DF"/>
    <w:rsid w:val="00E1232B"/>
    <w:rsid w:val="00E13F78"/>
    <w:rsid w:val="00E141FB"/>
    <w:rsid w:val="00E14F77"/>
    <w:rsid w:val="00E153D4"/>
    <w:rsid w:val="00E15B03"/>
    <w:rsid w:val="00E16248"/>
    <w:rsid w:val="00E16E56"/>
    <w:rsid w:val="00E17F98"/>
    <w:rsid w:val="00E20229"/>
    <w:rsid w:val="00E2035D"/>
    <w:rsid w:val="00E2101C"/>
    <w:rsid w:val="00E213BD"/>
    <w:rsid w:val="00E2148F"/>
    <w:rsid w:val="00E21C42"/>
    <w:rsid w:val="00E22E4D"/>
    <w:rsid w:val="00E22EB2"/>
    <w:rsid w:val="00E22EDA"/>
    <w:rsid w:val="00E235F7"/>
    <w:rsid w:val="00E23810"/>
    <w:rsid w:val="00E239DD"/>
    <w:rsid w:val="00E24BD6"/>
    <w:rsid w:val="00E259CC"/>
    <w:rsid w:val="00E2602C"/>
    <w:rsid w:val="00E26323"/>
    <w:rsid w:val="00E26475"/>
    <w:rsid w:val="00E26ACA"/>
    <w:rsid w:val="00E274A1"/>
    <w:rsid w:val="00E27CE6"/>
    <w:rsid w:val="00E27DDF"/>
    <w:rsid w:val="00E30C41"/>
    <w:rsid w:val="00E31DD4"/>
    <w:rsid w:val="00E3209A"/>
    <w:rsid w:val="00E32AA2"/>
    <w:rsid w:val="00E32C2E"/>
    <w:rsid w:val="00E3375E"/>
    <w:rsid w:val="00E338C4"/>
    <w:rsid w:val="00E34FE0"/>
    <w:rsid w:val="00E35357"/>
    <w:rsid w:val="00E356EE"/>
    <w:rsid w:val="00E365DB"/>
    <w:rsid w:val="00E36FC7"/>
    <w:rsid w:val="00E376EC"/>
    <w:rsid w:val="00E4001E"/>
    <w:rsid w:val="00E41621"/>
    <w:rsid w:val="00E4201B"/>
    <w:rsid w:val="00E4280B"/>
    <w:rsid w:val="00E42DDD"/>
    <w:rsid w:val="00E43CF2"/>
    <w:rsid w:val="00E4433D"/>
    <w:rsid w:val="00E44951"/>
    <w:rsid w:val="00E470E7"/>
    <w:rsid w:val="00E4720E"/>
    <w:rsid w:val="00E4787E"/>
    <w:rsid w:val="00E47FD4"/>
    <w:rsid w:val="00E50F63"/>
    <w:rsid w:val="00E511A8"/>
    <w:rsid w:val="00E523EF"/>
    <w:rsid w:val="00E525D3"/>
    <w:rsid w:val="00E5290E"/>
    <w:rsid w:val="00E5295E"/>
    <w:rsid w:val="00E53CF5"/>
    <w:rsid w:val="00E54B61"/>
    <w:rsid w:val="00E554D0"/>
    <w:rsid w:val="00E55CC7"/>
    <w:rsid w:val="00E56D60"/>
    <w:rsid w:val="00E56F15"/>
    <w:rsid w:val="00E57797"/>
    <w:rsid w:val="00E57ECD"/>
    <w:rsid w:val="00E60C72"/>
    <w:rsid w:val="00E60D60"/>
    <w:rsid w:val="00E60D70"/>
    <w:rsid w:val="00E61ED5"/>
    <w:rsid w:val="00E624BB"/>
    <w:rsid w:val="00E62B8C"/>
    <w:rsid w:val="00E634B3"/>
    <w:rsid w:val="00E655C9"/>
    <w:rsid w:val="00E6616E"/>
    <w:rsid w:val="00E6622C"/>
    <w:rsid w:val="00E66DC4"/>
    <w:rsid w:val="00E678DF"/>
    <w:rsid w:val="00E67C4E"/>
    <w:rsid w:val="00E7012F"/>
    <w:rsid w:val="00E70EF7"/>
    <w:rsid w:val="00E71056"/>
    <w:rsid w:val="00E71A53"/>
    <w:rsid w:val="00E71B20"/>
    <w:rsid w:val="00E73D57"/>
    <w:rsid w:val="00E74894"/>
    <w:rsid w:val="00E74A55"/>
    <w:rsid w:val="00E74AAB"/>
    <w:rsid w:val="00E75E46"/>
    <w:rsid w:val="00E768E8"/>
    <w:rsid w:val="00E77BC9"/>
    <w:rsid w:val="00E80469"/>
    <w:rsid w:val="00E80772"/>
    <w:rsid w:val="00E80922"/>
    <w:rsid w:val="00E80BD5"/>
    <w:rsid w:val="00E80C23"/>
    <w:rsid w:val="00E813A1"/>
    <w:rsid w:val="00E8146C"/>
    <w:rsid w:val="00E81640"/>
    <w:rsid w:val="00E81769"/>
    <w:rsid w:val="00E819DB"/>
    <w:rsid w:val="00E822AC"/>
    <w:rsid w:val="00E82A83"/>
    <w:rsid w:val="00E82E2C"/>
    <w:rsid w:val="00E834DC"/>
    <w:rsid w:val="00E83EE5"/>
    <w:rsid w:val="00E84661"/>
    <w:rsid w:val="00E8469D"/>
    <w:rsid w:val="00E84ED6"/>
    <w:rsid w:val="00E85152"/>
    <w:rsid w:val="00E8540D"/>
    <w:rsid w:val="00E86417"/>
    <w:rsid w:val="00E867F5"/>
    <w:rsid w:val="00E86BB6"/>
    <w:rsid w:val="00E86F6C"/>
    <w:rsid w:val="00E87C60"/>
    <w:rsid w:val="00E904E3"/>
    <w:rsid w:val="00E90AD9"/>
    <w:rsid w:val="00E918B6"/>
    <w:rsid w:val="00E92341"/>
    <w:rsid w:val="00E934FE"/>
    <w:rsid w:val="00E943CF"/>
    <w:rsid w:val="00E94D0F"/>
    <w:rsid w:val="00E9564C"/>
    <w:rsid w:val="00E9577A"/>
    <w:rsid w:val="00E95801"/>
    <w:rsid w:val="00E95AA8"/>
    <w:rsid w:val="00E9652E"/>
    <w:rsid w:val="00E96649"/>
    <w:rsid w:val="00E978CF"/>
    <w:rsid w:val="00EA01B0"/>
    <w:rsid w:val="00EA07F3"/>
    <w:rsid w:val="00EA0AF1"/>
    <w:rsid w:val="00EA1CCC"/>
    <w:rsid w:val="00EA1EF3"/>
    <w:rsid w:val="00EA2BB3"/>
    <w:rsid w:val="00EA2D36"/>
    <w:rsid w:val="00EA2DAB"/>
    <w:rsid w:val="00EA414E"/>
    <w:rsid w:val="00EA41C4"/>
    <w:rsid w:val="00EA41E5"/>
    <w:rsid w:val="00EA4C43"/>
    <w:rsid w:val="00EA4CEB"/>
    <w:rsid w:val="00EA50B1"/>
    <w:rsid w:val="00EA5491"/>
    <w:rsid w:val="00EA5FC1"/>
    <w:rsid w:val="00EA658D"/>
    <w:rsid w:val="00EA6AB3"/>
    <w:rsid w:val="00EA70FC"/>
    <w:rsid w:val="00EA72EA"/>
    <w:rsid w:val="00EA72F5"/>
    <w:rsid w:val="00EA7CE1"/>
    <w:rsid w:val="00EB01EA"/>
    <w:rsid w:val="00EB0C23"/>
    <w:rsid w:val="00EB0DB6"/>
    <w:rsid w:val="00EB15CE"/>
    <w:rsid w:val="00EB2520"/>
    <w:rsid w:val="00EB3988"/>
    <w:rsid w:val="00EB3D87"/>
    <w:rsid w:val="00EB40B1"/>
    <w:rsid w:val="00EB4C29"/>
    <w:rsid w:val="00EB4E4B"/>
    <w:rsid w:val="00EB6182"/>
    <w:rsid w:val="00EB6532"/>
    <w:rsid w:val="00EB692F"/>
    <w:rsid w:val="00EB6B00"/>
    <w:rsid w:val="00EB7201"/>
    <w:rsid w:val="00EC0410"/>
    <w:rsid w:val="00EC0FA9"/>
    <w:rsid w:val="00EC1147"/>
    <w:rsid w:val="00EC1FF2"/>
    <w:rsid w:val="00EC2DEA"/>
    <w:rsid w:val="00EC38D5"/>
    <w:rsid w:val="00EC402B"/>
    <w:rsid w:val="00EC4285"/>
    <w:rsid w:val="00EC4825"/>
    <w:rsid w:val="00EC4995"/>
    <w:rsid w:val="00EC4FCB"/>
    <w:rsid w:val="00EC5C83"/>
    <w:rsid w:val="00EC621A"/>
    <w:rsid w:val="00EC6897"/>
    <w:rsid w:val="00EC6C6C"/>
    <w:rsid w:val="00EC763E"/>
    <w:rsid w:val="00EC76FB"/>
    <w:rsid w:val="00EC78F6"/>
    <w:rsid w:val="00ED01A7"/>
    <w:rsid w:val="00ED024E"/>
    <w:rsid w:val="00ED0AA8"/>
    <w:rsid w:val="00ED0B69"/>
    <w:rsid w:val="00ED1BFD"/>
    <w:rsid w:val="00ED24A1"/>
    <w:rsid w:val="00ED2A9D"/>
    <w:rsid w:val="00ED2FF1"/>
    <w:rsid w:val="00ED3822"/>
    <w:rsid w:val="00ED4903"/>
    <w:rsid w:val="00ED5D27"/>
    <w:rsid w:val="00ED619A"/>
    <w:rsid w:val="00ED7CF7"/>
    <w:rsid w:val="00EE0065"/>
    <w:rsid w:val="00EE0CC5"/>
    <w:rsid w:val="00EE0EA9"/>
    <w:rsid w:val="00EE228A"/>
    <w:rsid w:val="00EE2827"/>
    <w:rsid w:val="00EE2F29"/>
    <w:rsid w:val="00EE2F6E"/>
    <w:rsid w:val="00EE412B"/>
    <w:rsid w:val="00EE49D4"/>
    <w:rsid w:val="00EE507D"/>
    <w:rsid w:val="00EE520E"/>
    <w:rsid w:val="00EE5843"/>
    <w:rsid w:val="00EE63BC"/>
    <w:rsid w:val="00EE6DD2"/>
    <w:rsid w:val="00EE7597"/>
    <w:rsid w:val="00EE7E1A"/>
    <w:rsid w:val="00EF0841"/>
    <w:rsid w:val="00EF1616"/>
    <w:rsid w:val="00EF2052"/>
    <w:rsid w:val="00EF2D99"/>
    <w:rsid w:val="00EF4DA6"/>
    <w:rsid w:val="00EF593A"/>
    <w:rsid w:val="00EF60DF"/>
    <w:rsid w:val="00EF6C5F"/>
    <w:rsid w:val="00EF78F5"/>
    <w:rsid w:val="00EF792B"/>
    <w:rsid w:val="00EF7DD6"/>
    <w:rsid w:val="00F00488"/>
    <w:rsid w:val="00F004AC"/>
    <w:rsid w:val="00F00726"/>
    <w:rsid w:val="00F009FC"/>
    <w:rsid w:val="00F02DD1"/>
    <w:rsid w:val="00F02F30"/>
    <w:rsid w:val="00F03AD0"/>
    <w:rsid w:val="00F03D0E"/>
    <w:rsid w:val="00F048F1"/>
    <w:rsid w:val="00F04F86"/>
    <w:rsid w:val="00F056F6"/>
    <w:rsid w:val="00F05986"/>
    <w:rsid w:val="00F05BEA"/>
    <w:rsid w:val="00F05D39"/>
    <w:rsid w:val="00F05E24"/>
    <w:rsid w:val="00F05EE5"/>
    <w:rsid w:val="00F0675A"/>
    <w:rsid w:val="00F1108C"/>
    <w:rsid w:val="00F117EF"/>
    <w:rsid w:val="00F11CC1"/>
    <w:rsid w:val="00F11ECF"/>
    <w:rsid w:val="00F12C6C"/>
    <w:rsid w:val="00F12F3F"/>
    <w:rsid w:val="00F13D18"/>
    <w:rsid w:val="00F13E85"/>
    <w:rsid w:val="00F15259"/>
    <w:rsid w:val="00F155AB"/>
    <w:rsid w:val="00F15658"/>
    <w:rsid w:val="00F15B6F"/>
    <w:rsid w:val="00F16895"/>
    <w:rsid w:val="00F20825"/>
    <w:rsid w:val="00F20E3E"/>
    <w:rsid w:val="00F21235"/>
    <w:rsid w:val="00F227BB"/>
    <w:rsid w:val="00F22D05"/>
    <w:rsid w:val="00F24386"/>
    <w:rsid w:val="00F25864"/>
    <w:rsid w:val="00F26248"/>
    <w:rsid w:val="00F26696"/>
    <w:rsid w:val="00F273A6"/>
    <w:rsid w:val="00F300AF"/>
    <w:rsid w:val="00F3027D"/>
    <w:rsid w:val="00F3043F"/>
    <w:rsid w:val="00F310A0"/>
    <w:rsid w:val="00F318E8"/>
    <w:rsid w:val="00F32AA7"/>
    <w:rsid w:val="00F332B2"/>
    <w:rsid w:val="00F332BC"/>
    <w:rsid w:val="00F33EFF"/>
    <w:rsid w:val="00F34B11"/>
    <w:rsid w:val="00F3528F"/>
    <w:rsid w:val="00F35437"/>
    <w:rsid w:val="00F356D9"/>
    <w:rsid w:val="00F40249"/>
    <w:rsid w:val="00F4030D"/>
    <w:rsid w:val="00F40456"/>
    <w:rsid w:val="00F41C4C"/>
    <w:rsid w:val="00F41D79"/>
    <w:rsid w:val="00F41E82"/>
    <w:rsid w:val="00F422BA"/>
    <w:rsid w:val="00F42851"/>
    <w:rsid w:val="00F42EEF"/>
    <w:rsid w:val="00F4313E"/>
    <w:rsid w:val="00F434A5"/>
    <w:rsid w:val="00F436D5"/>
    <w:rsid w:val="00F439CD"/>
    <w:rsid w:val="00F43C8E"/>
    <w:rsid w:val="00F444EC"/>
    <w:rsid w:val="00F455A5"/>
    <w:rsid w:val="00F45AC0"/>
    <w:rsid w:val="00F45E00"/>
    <w:rsid w:val="00F4660C"/>
    <w:rsid w:val="00F46832"/>
    <w:rsid w:val="00F469A7"/>
    <w:rsid w:val="00F46A02"/>
    <w:rsid w:val="00F518DB"/>
    <w:rsid w:val="00F5245E"/>
    <w:rsid w:val="00F52B2D"/>
    <w:rsid w:val="00F53510"/>
    <w:rsid w:val="00F5422B"/>
    <w:rsid w:val="00F549BB"/>
    <w:rsid w:val="00F5641D"/>
    <w:rsid w:val="00F567BF"/>
    <w:rsid w:val="00F56908"/>
    <w:rsid w:val="00F57016"/>
    <w:rsid w:val="00F57FCC"/>
    <w:rsid w:val="00F60911"/>
    <w:rsid w:val="00F61556"/>
    <w:rsid w:val="00F61C55"/>
    <w:rsid w:val="00F61FA5"/>
    <w:rsid w:val="00F62C71"/>
    <w:rsid w:val="00F62C89"/>
    <w:rsid w:val="00F63F7D"/>
    <w:rsid w:val="00F64261"/>
    <w:rsid w:val="00F65891"/>
    <w:rsid w:val="00F65F4A"/>
    <w:rsid w:val="00F661E8"/>
    <w:rsid w:val="00F6682C"/>
    <w:rsid w:val="00F66D88"/>
    <w:rsid w:val="00F6721C"/>
    <w:rsid w:val="00F70B61"/>
    <w:rsid w:val="00F70F38"/>
    <w:rsid w:val="00F71608"/>
    <w:rsid w:val="00F717C1"/>
    <w:rsid w:val="00F72700"/>
    <w:rsid w:val="00F7373C"/>
    <w:rsid w:val="00F73C51"/>
    <w:rsid w:val="00F73F4B"/>
    <w:rsid w:val="00F75B8D"/>
    <w:rsid w:val="00F765E2"/>
    <w:rsid w:val="00F76936"/>
    <w:rsid w:val="00F77416"/>
    <w:rsid w:val="00F77996"/>
    <w:rsid w:val="00F77A64"/>
    <w:rsid w:val="00F809FA"/>
    <w:rsid w:val="00F8117D"/>
    <w:rsid w:val="00F813E2"/>
    <w:rsid w:val="00F8274C"/>
    <w:rsid w:val="00F84013"/>
    <w:rsid w:val="00F8464D"/>
    <w:rsid w:val="00F84D30"/>
    <w:rsid w:val="00F84EB9"/>
    <w:rsid w:val="00F85871"/>
    <w:rsid w:val="00F85B0C"/>
    <w:rsid w:val="00F85FC2"/>
    <w:rsid w:val="00F86174"/>
    <w:rsid w:val="00F86A0F"/>
    <w:rsid w:val="00F87CCE"/>
    <w:rsid w:val="00F901EC"/>
    <w:rsid w:val="00F9056D"/>
    <w:rsid w:val="00F907A2"/>
    <w:rsid w:val="00F910B1"/>
    <w:rsid w:val="00F91808"/>
    <w:rsid w:val="00F921DB"/>
    <w:rsid w:val="00F92441"/>
    <w:rsid w:val="00F9281D"/>
    <w:rsid w:val="00F9285C"/>
    <w:rsid w:val="00F93632"/>
    <w:rsid w:val="00F93D39"/>
    <w:rsid w:val="00F94079"/>
    <w:rsid w:val="00F940A0"/>
    <w:rsid w:val="00F9558F"/>
    <w:rsid w:val="00F955D6"/>
    <w:rsid w:val="00F96875"/>
    <w:rsid w:val="00F9712C"/>
    <w:rsid w:val="00F9794D"/>
    <w:rsid w:val="00F97D85"/>
    <w:rsid w:val="00FA04BA"/>
    <w:rsid w:val="00FA2478"/>
    <w:rsid w:val="00FA2A49"/>
    <w:rsid w:val="00FA30D1"/>
    <w:rsid w:val="00FA3C30"/>
    <w:rsid w:val="00FA402E"/>
    <w:rsid w:val="00FA42D6"/>
    <w:rsid w:val="00FA514B"/>
    <w:rsid w:val="00FA59AE"/>
    <w:rsid w:val="00FA651A"/>
    <w:rsid w:val="00FA6536"/>
    <w:rsid w:val="00FA6B2F"/>
    <w:rsid w:val="00FA7B06"/>
    <w:rsid w:val="00FA7C53"/>
    <w:rsid w:val="00FA7D2A"/>
    <w:rsid w:val="00FB1DE1"/>
    <w:rsid w:val="00FB25AE"/>
    <w:rsid w:val="00FB2604"/>
    <w:rsid w:val="00FB26C1"/>
    <w:rsid w:val="00FB40C5"/>
    <w:rsid w:val="00FB421F"/>
    <w:rsid w:val="00FB4244"/>
    <w:rsid w:val="00FB4835"/>
    <w:rsid w:val="00FB5213"/>
    <w:rsid w:val="00FB5545"/>
    <w:rsid w:val="00FB64C5"/>
    <w:rsid w:val="00FB70C8"/>
    <w:rsid w:val="00FB7BDF"/>
    <w:rsid w:val="00FB7FCF"/>
    <w:rsid w:val="00FC01C2"/>
    <w:rsid w:val="00FC03E0"/>
    <w:rsid w:val="00FC053F"/>
    <w:rsid w:val="00FC08E6"/>
    <w:rsid w:val="00FC0AE3"/>
    <w:rsid w:val="00FC0BAA"/>
    <w:rsid w:val="00FC0CC2"/>
    <w:rsid w:val="00FC1A42"/>
    <w:rsid w:val="00FC1CB7"/>
    <w:rsid w:val="00FC2394"/>
    <w:rsid w:val="00FC2728"/>
    <w:rsid w:val="00FC2CE4"/>
    <w:rsid w:val="00FC3664"/>
    <w:rsid w:val="00FC40A1"/>
    <w:rsid w:val="00FC51BF"/>
    <w:rsid w:val="00FC620E"/>
    <w:rsid w:val="00FC6BAB"/>
    <w:rsid w:val="00FC77D6"/>
    <w:rsid w:val="00FC7C26"/>
    <w:rsid w:val="00FC7C74"/>
    <w:rsid w:val="00FD0827"/>
    <w:rsid w:val="00FD09E5"/>
    <w:rsid w:val="00FD0F5D"/>
    <w:rsid w:val="00FD1217"/>
    <w:rsid w:val="00FD2D09"/>
    <w:rsid w:val="00FD369E"/>
    <w:rsid w:val="00FD50D7"/>
    <w:rsid w:val="00FD62FE"/>
    <w:rsid w:val="00FD64B0"/>
    <w:rsid w:val="00FD7FAC"/>
    <w:rsid w:val="00FE1852"/>
    <w:rsid w:val="00FE1AB5"/>
    <w:rsid w:val="00FE1D03"/>
    <w:rsid w:val="00FE1D34"/>
    <w:rsid w:val="00FE2219"/>
    <w:rsid w:val="00FE2437"/>
    <w:rsid w:val="00FE3184"/>
    <w:rsid w:val="00FE3276"/>
    <w:rsid w:val="00FE3E32"/>
    <w:rsid w:val="00FE630A"/>
    <w:rsid w:val="00FE67A4"/>
    <w:rsid w:val="00FE6A1B"/>
    <w:rsid w:val="00FE6FE0"/>
    <w:rsid w:val="00FE73E3"/>
    <w:rsid w:val="00FE7CC6"/>
    <w:rsid w:val="00FF0426"/>
    <w:rsid w:val="00FF067E"/>
    <w:rsid w:val="00FF0F5F"/>
    <w:rsid w:val="00FF2D22"/>
    <w:rsid w:val="00FF3117"/>
    <w:rsid w:val="00FF322D"/>
    <w:rsid w:val="00FF3B04"/>
    <w:rsid w:val="00FF407C"/>
    <w:rsid w:val="00FF4560"/>
    <w:rsid w:val="00FF5DD2"/>
    <w:rsid w:val="00FF622F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FD663F"/>
  <w15:docId w15:val="{144640DC-BF05-4065-ABE1-4C9649D8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FF0F5F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Tahoma" w:hAnsi="Tahoma"/>
      <w:b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075596"/>
    <w:rPr>
      <w:rFonts w:ascii="Tahoma" w:hAnsi="Tahoma"/>
      <w:b/>
      <w:bCs/>
      <w:szCs w:val="22"/>
      <w:lang w:val="cs-CZ" w:eastAsia="cs-CZ" w:bidi="ar-SA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qFormat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qFormat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0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paragraph" w:customStyle="1" w:styleId="odstave">
    <w:name w:val="odstave"/>
    <w:basedOn w:val="Normln"/>
    <w:link w:val="odstaveCharChar"/>
    <w:qFormat/>
    <w:rsid w:val="0016597C"/>
    <w:pPr>
      <w:widowControl w:val="0"/>
      <w:numPr>
        <w:numId w:val="18"/>
      </w:numPr>
      <w:spacing w:after="120"/>
      <w:jc w:val="both"/>
    </w:pPr>
    <w:rPr>
      <w:rFonts w:ascii="Arial" w:hAnsi="Arial"/>
      <w:snapToGrid w:val="0"/>
      <w:sz w:val="22"/>
      <w:szCs w:val="20"/>
      <w:u w:color="000000"/>
    </w:rPr>
  </w:style>
  <w:style w:type="paragraph" w:customStyle="1" w:styleId="odstavec">
    <w:name w:val="odstavec"/>
    <w:basedOn w:val="Zkladntext"/>
    <w:qFormat/>
    <w:rsid w:val="0016597C"/>
    <w:pPr>
      <w:numPr>
        <w:ilvl w:val="1"/>
        <w:numId w:val="18"/>
      </w:numPr>
      <w:spacing w:after="40"/>
      <w:jc w:val="both"/>
    </w:pPr>
    <w:rPr>
      <w:rFonts w:ascii="Arial" w:hAnsi="Arial"/>
      <w:snapToGrid w:val="0"/>
      <w:color w:val="000000"/>
      <w:sz w:val="22"/>
      <w:szCs w:val="22"/>
      <w:u w:color="000000"/>
    </w:rPr>
  </w:style>
  <w:style w:type="character" w:customStyle="1" w:styleId="odstaveCharChar">
    <w:name w:val="odstave Char Char"/>
    <w:basedOn w:val="Standardnpsmoodstavce"/>
    <w:link w:val="odstave"/>
    <w:rsid w:val="0016597C"/>
    <w:rPr>
      <w:rFonts w:ascii="Arial" w:hAnsi="Arial"/>
      <w:snapToGrid w:val="0"/>
      <w:sz w:val="22"/>
      <w:u w:color="000000"/>
      <w:lang w:val="cs-CZ" w:eastAsia="cs-CZ"/>
    </w:rPr>
  </w:style>
  <w:style w:type="numbering" w:customStyle="1" w:styleId="List8">
    <w:name w:val="List 8"/>
    <w:basedOn w:val="Bezseznamu"/>
    <w:rsid w:val="00A16831"/>
    <w:pPr>
      <w:numPr>
        <w:numId w:val="19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0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edesk@vz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odatelna@vzp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aclav.skoupil@hp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s.janecek@vzp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vel.zakouril@v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C65F7FACE4834C98EA053ADD7A5DC3" ma:contentTypeVersion="" ma:contentTypeDescription="Vytvořit nový dokument" ma:contentTypeScope="" ma:versionID="3833e7e11f8303eb349d20c1c2ce53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6A56-0EE9-4C37-8827-3C2AC72E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B02CF-B002-4D11-AE52-DCD87FFFA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15421-C491-4686-ABC2-B8154F180FD0}">
  <ds:schemaRefs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5386a7db-36dc-47e8-aacb-0d5051febee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27E719-DC65-40A5-AB8B-5CAF5EB8B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3680FE-F159-43C3-AEEF-9A966FD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6363</Words>
  <Characters>37463</Characters>
  <Application>Microsoft Office Word</Application>
  <DocSecurity>0</DocSecurity>
  <Lines>312</Lines>
  <Paragraphs>87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43739</CharactersWithSpaces>
  <SharedDoc>false</SharedDoc>
  <HLinks>
    <vt:vector size="336" baseType="variant"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_Toc372804707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_Toc372804706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_Toc372804705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_Toc372804704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_Toc372804703</vt:lpwstr>
      </vt:variant>
      <vt:variant>
        <vt:i4>1835062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_Toc372804702</vt:lpwstr>
      </vt:variant>
      <vt:variant>
        <vt:i4>1835062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_Toc372804701</vt:lpwstr>
      </vt:variant>
      <vt:variant>
        <vt:i4>1835062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_Toc372804700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_Toc372804699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_Toc372804698</vt:lpwstr>
      </vt:variant>
      <vt:variant>
        <vt:i4>1376311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_Toc372804697</vt:lpwstr>
      </vt:variant>
      <vt:variant>
        <vt:i4>1376311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_Toc372804696</vt:lpwstr>
      </vt:variant>
      <vt:variant>
        <vt:i4>1376311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_Toc372804695</vt:lpwstr>
      </vt:variant>
      <vt:variant>
        <vt:i4>1376311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_Toc372804694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_Toc372804693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_Toc372804692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_Toc372804691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_Toc372804690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_Toc372804689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_Toc372804688</vt:lpwstr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_Toc372804687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_Toc372804686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_Toc372804685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_Toc372804684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_Toc372804683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_Toc372804682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_Toc372804681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_Toc372804680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_Toc372804679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_Toc372804678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_Toc372804677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_Toc372804676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_Toc372804675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_Toc372804674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_Toc372804673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_Toc372804672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_Toc372804671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_Toc372804670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_Toc372804669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_Toc372804668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_Toc372804667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_Toc372804666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_Toc372804665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_Toc372804664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_Toc372804663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_Toc372804662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_Toc372804661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_Toc372804655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_Toc372804654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_Toc372804653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_Toc372804652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_Toc372804651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_Toc372804647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_Toc372804646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_Toc372804645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_Toc372804644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Seiferová</dc:creator>
  <cp:lastModifiedBy>Fiala Jan Mgr. (VZP ČR Ústředí)</cp:lastModifiedBy>
  <cp:revision>7</cp:revision>
  <cp:lastPrinted>2024-04-25T11:01:00Z</cp:lastPrinted>
  <dcterms:created xsi:type="dcterms:W3CDTF">2024-03-28T10:35:00Z</dcterms:created>
  <dcterms:modified xsi:type="dcterms:W3CDTF">2024-05-09T05:49:00Z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