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C2F83" w14:textId="19BA6C97" w:rsidR="00CC3CB1" w:rsidRPr="00A0184E" w:rsidRDefault="00CC3CB1" w:rsidP="00CC3CB1">
      <w:pPr>
        <w:spacing w:line="276" w:lineRule="auto"/>
        <w:jc w:val="right"/>
        <w:rPr>
          <w:rFonts w:eastAsiaTheme="minorHAnsi" w:cs="Arial"/>
          <w:szCs w:val="22"/>
          <w:lang w:eastAsia="en-US"/>
        </w:rPr>
      </w:pPr>
      <w:r w:rsidRPr="00A0184E">
        <w:rPr>
          <w:rFonts w:eastAsiaTheme="minorHAnsi" w:cs="Arial"/>
          <w:szCs w:val="22"/>
          <w:lang w:eastAsia="en-US"/>
        </w:rPr>
        <w:t>Spisová značka: KÚ</w:t>
      </w:r>
      <w:r w:rsidRPr="008F009D">
        <w:rPr>
          <w:rFonts w:eastAsiaTheme="minorHAnsi" w:cs="Arial"/>
          <w:szCs w:val="22"/>
          <w:lang w:eastAsia="en-US"/>
        </w:rPr>
        <w:t>-</w:t>
      </w:r>
      <w:r w:rsidR="007F7C46">
        <w:rPr>
          <w:rFonts w:eastAsiaTheme="minorHAnsi" w:cs="Arial"/>
          <w:szCs w:val="22"/>
          <w:lang w:eastAsia="en-US"/>
        </w:rPr>
        <w:t>05831</w:t>
      </w:r>
      <w:r w:rsidRPr="008F009D">
        <w:t>/2024</w:t>
      </w:r>
      <w:r w:rsidRPr="008F009D">
        <w:rPr>
          <w:rFonts w:eastAsiaTheme="minorHAnsi" w:cs="Arial"/>
          <w:szCs w:val="22"/>
          <w:lang w:eastAsia="en-US"/>
        </w:rPr>
        <w:t>-770</w:t>
      </w:r>
      <w:r>
        <w:rPr>
          <w:rFonts w:eastAsiaTheme="minorHAnsi" w:cs="Arial"/>
          <w:szCs w:val="22"/>
          <w:lang w:eastAsia="en-US"/>
        </w:rPr>
        <w:t>-01001</w:t>
      </w:r>
    </w:p>
    <w:p w14:paraId="3C878E6E" w14:textId="7A7D0104" w:rsidR="00CC3CB1" w:rsidRDefault="00CC3CB1" w:rsidP="009675D6">
      <w:pPr>
        <w:spacing w:before="0" w:line="276" w:lineRule="auto"/>
        <w:jc w:val="right"/>
      </w:pPr>
      <w:r w:rsidRPr="00E64785">
        <w:t>č. j.: KÚ</w:t>
      </w:r>
      <w:r w:rsidRPr="008F009D">
        <w:t>-</w:t>
      </w:r>
      <w:r w:rsidR="007F7C46">
        <w:t>05831</w:t>
      </w:r>
      <w:r w:rsidRPr="008F009D">
        <w:t>/2024-770</w:t>
      </w:r>
      <w:r>
        <w:t>-01001-1</w:t>
      </w:r>
    </w:p>
    <w:p w14:paraId="2A56943F" w14:textId="77777777" w:rsidR="00CB3D58" w:rsidRPr="002145D1" w:rsidRDefault="00CB3D58" w:rsidP="00CC3CB1">
      <w:pPr>
        <w:spacing w:line="276" w:lineRule="auto"/>
        <w:jc w:val="right"/>
        <w:rPr>
          <w:rFonts w:cs="Arial"/>
        </w:rPr>
      </w:pPr>
    </w:p>
    <w:p w14:paraId="0B5CD502" w14:textId="77777777" w:rsidR="0001788F" w:rsidRPr="008D7A60" w:rsidRDefault="001D60B9" w:rsidP="00C12C06">
      <w:pPr>
        <w:pStyle w:val="Nzev"/>
        <w:spacing w:before="0" w:after="0" w:line="276" w:lineRule="auto"/>
        <w:rPr>
          <w:b/>
          <w:sz w:val="24"/>
          <w:szCs w:val="24"/>
        </w:rPr>
      </w:pPr>
      <w:r w:rsidRPr="008D7A60">
        <w:rPr>
          <w:b/>
          <w:sz w:val="24"/>
          <w:szCs w:val="24"/>
        </w:rPr>
        <w:t xml:space="preserve">Rámcová </w:t>
      </w:r>
      <w:r w:rsidR="001A5806" w:rsidRPr="008D7A60">
        <w:rPr>
          <w:b/>
          <w:sz w:val="24"/>
          <w:szCs w:val="24"/>
        </w:rPr>
        <w:t xml:space="preserve">dohoda </w:t>
      </w:r>
      <w:r w:rsidR="00605C00" w:rsidRPr="008D7A60">
        <w:rPr>
          <w:b/>
          <w:sz w:val="24"/>
          <w:szCs w:val="24"/>
        </w:rPr>
        <w:t xml:space="preserve">na </w:t>
      </w:r>
      <w:r w:rsidR="00BE0BA0">
        <w:rPr>
          <w:b/>
          <w:sz w:val="24"/>
          <w:szCs w:val="24"/>
        </w:rPr>
        <w:t>dodávky spotřebního materiálu pro tisková zařízení</w:t>
      </w:r>
    </w:p>
    <w:p w14:paraId="03645AC3" w14:textId="0044A2A1" w:rsidR="00860BCD" w:rsidRDefault="002D3981" w:rsidP="00C12C06">
      <w:pPr>
        <w:pStyle w:val="Podnadpis"/>
        <w:spacing w:line="276" w:lineRule="auto"/>
        <w:rPr>
          <w:sz w:val="22"/>
          <w:szCs w:val="22"/>
        </w:rPr>
      </w:pPr>
      <w:r w:rsidRPr="00DD2E18">
        <w:rPr>
          <w:sz w:val="22"/>
          <w:szCs w:val="22"/>
        </w:rPr>
        <w:t xml:space="preserve">uzavřená podle § </w:t>
      </w:r>
      <w:r w:rsidR="00605C00" w:rsidRPr="00C066A0">
        <w:rPr>
          <w:sz w:val="22"/>
          <w:szCs w:val="22"/>
        </w:rPr>
        <w:t>1746</w:t>
      </w:r>
      <w:r w:rsidRPr="00EF6F36">
        <w:rPr>
          <w:sz w:val="22"/>
          <w:szCs w:val="22"/>
        </w:rPr>
        <w:t xml:space="preserve"> a</w:t>
      </w:r>
      <w:r w:rsidRPr="00DD2E18">
        <w:rPr>
          <w:sz w:val="22"/>
          <w:szCs w:val="22"/>
        </w:rPr>
        <w:t xml:space="preserve"> následujících ustanovení zákona č. 89/2012 Sb., občanský zákoník</w:t>
      </w:r>
    </w:p>
    <w:p w14:paraId="5636E159" w14:textId="77777777" w:rsidR="00CB3D58" w:rsidRPr="002D3981" w:rsidRDefault="00CB3D58" w:rsidP="00C12C06">
      <w:pPr>
        <w:pStyle w:val="Podnadpis"/>
        <w:spacing w:line="276" w:lineRule="auto"/>
        <w:rPr>
          <w:sz w:val="22"/>
          <w:szCs w:val="22"/>
        </w:rPr>
      </w:pPr>
    </w:p>
    <w:p w14:paraId="425991AB" w14:textId="2BC30A48" w:rsidR="004E1809" w:rsidRDefault="004E1809" w:rsidP="00C12C06">
      <w:pPr>
        <w:pStyle w:val="Nadpis1"/>
        <w:spacing w:before="0" w:after="240" w:line="276" w:lineRule="auto"/>
        <w:rPr>
          <w:sz w:val="22"/>
          <w:szCs w:val="22"/>
        </w:rPr>
      </w:pPr>
      <w:r w:rsidRPr="008D7A60">
        <w:rPr>
          <w:sz w:val="22"/>
          <w:szCs w:val="22"/>
        </w:rPr>
        <w:t>Článek</w:t>
      </w:r>
      <w:r>
        <w:rPr>
          <w:sz w:val="22"/>
          <w:szCs w:val="22"/>
        </w:rPr>
        <w:t xml:space="preserve"> 1.</w:t>
      </w:r>
      <w:r w:rsidRPr="008D7A60">
        <w:rPr>
          <w:sz w:val="22"/>
          <w:szCs w:val="22"/>
        </w:rPr>
        <w:br/>
      </w:r>
      <w:r>
        <w:rPr>
          <w:sz w:val="22"/>
          <w:szCs w:val="22"/>
        </w:rPr>
        <w:t>Smluvní strany</w:t>
      </w:r>
    </w:p>
    <w:p w14:paraId="2EDB3C6B" w14:textId="77777777" w:rsidR="00491F22" w:rsidRPr="009D7A97" w:rsidRDefault="00491F22" w:rsidP="00C12C06">
      <w:pPr>
        <w:pStyle w:val="Nadpis1"/>
        <w:spacing w:before="0" w:line="276" w:lineRule="auto"/>
        <w:jc w:val="both"/>
        <w:rPr>
          <w:bCs w:val="0"/>
        </w:rPr>
      </w:pPr>
      <w:r w:rsidRPr="002D3981">
        <w:t>O</w:t>
      </w:r>
      <w:r>
        <w:t>bjednatel</w:t>
      </w:r>
      <w:r w:rsidRPr="002D3981">
        <w:t>:</w:t>
      </w:r>
      <w:r w:rsidRPr="002D3981">
        <w:tab/>
      </w:r>
      <w:r w:rsidRPr="002D3981">
        <w:tab/>
      </w:r>
      <w:r w:rsidRPr="009D7A97">
        <w:t>Česká republika - Katastrální úřad pro Zlínský kraj</w:t>
      </w:r>
      <w:r w:rsidRPr="00AF265C">
        <w:t xml:space="preserve"> </w:t>
      </w:r>
    </w:p>
    <w:p w14:paraId="2BA9A831" w14:textId="77777777" w:rsidR="00491F22" w:rsidRDefault="009D7A97" w:rsidP="00C12C06">
      <w:pPr>
        <w:spacing w:line="276" w:lineRule="auto"/>
      </w:pPr>
      <w:r>
        <w:t>se sídlem</w:t>
      </w:r>
      <w:r w:rsidR="001C0156">
        <w:t>:</w:t>
      </w:r>
      <w:r>
        <w:tab/>
      </w:r>
      <w:r w:rsidR="00491F22" w:rsidRPr="002D3981">
        <w:tab/>
        <w:t xml:space="preserve">třída Tomáše Bati 1565, 760 90 Zlín </w:t>
      </w:r>
    </w:p>
    <w:p w14:paraId="26A6390B" w14:textId="77777777" w:rsidR="00491F22" w:rsidRPr="002D3981" w:rsidRDefault="00491F22" w:rsidP="00C12C06">
      <w:pPr>
        <w:spacing w:line="276" w:lineRule="auto"/>
      </w:pPr>
      <w:r>
        <w:t>za kterou jedná:</w:t>
      </w:r>
      <w:r>
        <w:tab/>
        <w:t>Ing. Štěpán Forman, ředitel</w:t>
      </w:r>
    </w:p>
    <w:p w14:paraId="51E71B49" w14:textId="77777777" w:rsidR="00491F22" w:rsidRDefault="00491F22" w:rsidP="00C12C06">
      <w:pPr>
        <w:spacing w:line="276" w:lineRule="auto"/>
      </w:pPr>
      <w:r w:rsidRPr="002D3981">
        <w:t>IČO:</w:t>
      </w:r>
      <w:r w:rsidRPr="002D3981">
        <w:tab/>
      </w:r>
      <w:r w:rsidRPr="002D3981">
        <w:tab/>
      </w:r>
      <w:r w:rsidRPr="002D3981">
        <w:tab/>
        <w:t>71185216</w:t>
      </w:r>
    </w:p>
    <w:p w14:paraId="2A0E9384" w14:textId="77777777" w:rsidR="00491F22" w:rsidRPr="002D3981" w:rsidRDefault="00491F22" w:rsidP="00C12C06">
      <w:pPr>
        <w:spacing w:line="276" w:lineRule="auto"/>
      </w:pPr>
      <w:r w:rsidRPr="002D3981">
        <w:t>DIČ:</w:t>
      </w:r>
      <w:r>
        <w:tab/>
      </w:r>
      <w:r>
        <w:tab/>
      </w:r>
      <w:r>
        <w:tab/>
        <w:t>není plátce DPH</w:t>
      </w:r>
    </w:p>
    <w:p w14:paraId="0C3DFA2F" w14:textId="27F7F82E" w:rsidR="00491F22" w:rsidRDefault="00491F22" w:rsidP="00C12C06">
      <w:pPr>
        <w:spacing w:line="276" w:lineRule="auto"/>
      </w:pPr>
      <w:r>
        <w:t>(dále jen „</w:t>
      </w:r>
      <w:r w:rsidR="00595BFA">
        <w:t>objednatel</w:t>
      </w:r>
      <w:r>
        <w:t>“)</w:t>
      </w:r>
    </w:p>
    <w:p w14:paraId="40B39EA3" w14:textId="77777777" w:rsidR="00027563" w:rsidRDefault="00027563" w:rsidP="00C12C06">
      <w:pPr>
        <w:spacing w:line="276" w:lineRule="auto"/>
      </w:pPr>
      <w:r>
        <w:t>a</w:t>
      </w:r>
    </w:p>
    <w:p w14:paraId="58B5703B" w14:textId="77777777" w:rsidR="00F13853" w:rsidRPr="00351311" w:rsidRDefault="00F13853" w:rsidP="00F13853">
      <w:pPr>
        <w:spacing w:line="240" w:lineRule="auto"/>
        <w:rPr>
          <w:b/>
          <w:bCs/>
        </w:rPr>
      </w:pPr>
      <w:r>
        <w:rPr>
          <w:b/>
          <w:bCs/>
        </w:rPr>
        <w:t>Dodavatel</w:t>
      </w:r>
      <w:r w:rsidRPr="00351311">
        <w:rPr>
          <w:b/>
          <w:bCs/>
        </w:rPr>
        <w:t>:</w:t>
      </w:r>
      <w:r>
        <w:rPr>
          <w:b/>
          <w:bCs/>
        </w:rPr>
        <w:tab/>
      </w:r>
      <w:r w:rsidRPr="00351311">
        <w:rPr>
          <w:b/>
          <w:bCs/>
        </w:rPr>
        <w:tab/>
      </w:r>
      <w:r w:rsidRPr="004C55E6">
        <w:rPr>
          <w:rFonts w:cs="Arial"/>
          <w:lang w:val="en-US"/>
        </w:rPr>
        <w:t>Aricoma Systems a.s.</w:t>
      </w:r>
      <w:r w:rsidRPr="00351311">
        <w:rPr>
          <w:b/>
          <w:bCs/>
        </w:rPr>
        <w:tab/>
      </w:r>
      <w:r w:rsidRPr="00351311">
        <w:rPr>
          <w:b/>
          <w:bCs/>
        </w:rPr>
        <w:tab/>
      </w:r>
    </w:p>
    <w:p w14:paraId="439F5B47" w14:textId="77777777" w:rsidR="00F13853" w:rsidRPr="00D74527" w:rsidRDefault="00F13853" w:rsidP="00F13853">
      <w:pPr>
        <w:spacing w:line="240" w:lineRule="auto"/>
        <w:rPr>
          <w:lang w:eastAsia="ar-SA"/>
        </w:rPr>
      </w:pPr>
      <w:r>
        <w:rPr>
          <w:lang w:eastAsia="ar-SA"/>
        </w:rPr>
        <w:t>s</w:t>
      </w:r>
      <w:r w:rsidRPr="00D74527">
        <w:rPr>
          <w:lang w:eastAsia="ar-SA"/>
        </w:rPr>
        <w:t>ídlo:</w:t>
      </w:r>
      <w:r w:rsidRPr="00D74527">
        <w:rPr>
          <w:lang w:eastAsia="ar-SA"/>
        </w:rPr>
        <w:tab/>
      </w:r>
      <w:r w:rsidRPr="00D74527">
        <w:rPr>
          <w:lang w:eastAsia="ar-SA"/>
        </w:rPr>
        <w:tab/>
      </w:r>
      <w:r w:rsidRPr="00D74527">
        <w:rPr>
          <w:lang w:eastAsia="ar-SA"/>
        </w:rPr>
        <w:tab/>
      </w:r>
      <w:r>
        <w:rPr>
          <w:lang w:eastAsia="ar-SA"/>
        </w:rPr>
        <w:t>Hornopolní 3322/34, Moravská Ostrava, 702 00 Ostrava</w:t>
      </w:r>
      <w:r w:rsidRPr="00D74527">
        <w:rPr>
          <w:lang w:eastAsia="ar-SA"/>
        </w:rPr>
        <w:t xml:space="preserve">      </w:t>
      </w:r>
    </w:p>
    <w:p w14:paraId="537D9672" w14:textId="7F07CD95" w:rsidR="00F13853" w:rsidRPr="00D74527" w:rsidRDefault="00F13853" w:rsidP="00F13853">
      <w:pPr>
        <w:spacing w:line="240" w:lineRule="auto"/>
        <w:rPr>
          <w:lang w:eastAsia="ar-SA"/>
        </w:rPr>
      </w:pPr>
      <w:r>
        <w:rPr>
          <w:lang w:eastAsia="ar-SA"/>
        </w:rPr>
        <w:t>z</w:t>
      </w:r>
      <w:r w:rsidRPr="00D74527">
        <w:rPr>
          <w:lang w:eastAsia="ar-SA"/>
        </w:rPr>
        <w:t>astoupena:</w:t>
      </w:r>
      <w:r w:rsidRPr="00D74527">
        <w:rPr>
          <w:lang w:eastAsia="ar-SA"/>
        </w:rPr>
        <w:tab/>
      </w:r>
      <w:r w:rsidRPr="00D74527">
        <w:rPr>
          <w:lang w:eastAsia="ar-SA"/>
        </w:rPr>
        <w:tab/>
      </w:r>
      <w:r w:rsidR="00B338A3">
        <w:rPr>
          <w:lang w:eastAsia="ar-SA"/>
        </w:rPr>
        <w:t>XXXXXXXXXX</w:t>
      </w:r>
      <w:r>
        <w:rPr>
          <w:lang w:eastAsia="ar-SA"/>
        </w:rPr>
        <w:t>, na základě plné moci</w:t>
      </w:r>
      <w:r w:rsidRPr="00D74527">
        <w:rPr>
          <w:lang w:eastAsia="ar-SA"/>
        </w:rPr>
        <w:t xml:space="preserve">      </w:t>
      </w:r>
    </w:p>
    <w:p w14:paraId="14018396" w14:textId="77777777" w:rsidR="00F13853" w:rsidRPr="00D74527" w:rsidRDefault="00F13853" w:rsidP="00F13853">
      <w:pPr>
        <w:spacing w:line="240" w:lineRule="auto"/>
        <w:rPr>
          <w:lang w:eastAsia="ar-SA"/>
        </w:rPr>
      </w:pPr>
      <w:r>
        <w:rPr>
          <w:lang w:eastAsia="ar-SA"/>
        </w:rPr>
        <w:t>f</w:t>
      </w:r>
      <w:r w:rsidRPr="00D74527">
        <w:rPr>
          <w:lang w:eastAsia="ar-SA"/>
        </w:rPr>
        <w:t>unkce:</w:t>
      </w:r>
      <w:r w:rsidRPr="00D74527">
        <w:rPr>
          <w:lang w:eastAsia="ar-SA"/>
        </w:rPr>
        <w:tab/>
      </w:r>
      <w:r w:rsidRPr="00D74527">
        <w:rPr>
          <w:lang w:eastAsia="ar-SA"/>
        </w:rPr>
        <w:tab/>
      </w:r>
      <w:r>
        <w:rPr>
          <w:lang w:eastAsia="ar-SA"/>
        </w:rPr>
        <w:t>ředitel regionálního centra</w:t>
      </w:r>
      <w:r w:rsidRPr="00D74527">
        <w:rPr>
          <w:lang w:eastAsia="ar-SA"/>
        </w:rPr>
        <w:t xml:space="preserve">    </w:t>
      </w:r>
      <w:r w:rsidRPr="00D74527">
        <w:rPr>
          <w:lang w:eastAsia="ar-SA"/>
        </w:rPr>
        <w:tab/>
      </w:r>
      <w:r w:rsidRPr="00D74527">
        <w:rPr>
          <w:lang w:eastAsia="ar-SA"/>
        </w:rPr>
        <w:tab/>
      </w:r>
    </w:p>
    <w:p w14:paraId="1921C1C0" w14:textId="77777777" w:rsidR="00F13853" w:rsidRPr="00D74527" w:rsidRDefault="00F13853" w:rsidP="00F13853">
      <w:pPr>
        <w:spacing w:line="240" w:lineRule="auto"/>
        <w:rPr>
          <w:lang w:eastAsia="ar-SA"/>
        </w:rPr>
      </w:pPr>
      <w:r w:rsidRPr="00D74527">
        <w:rPr>
          <w:lang w:eastAsia="ar-SA"/>
        </w:rPr>
        <w:t>IČO:</w:t>
      </w:r>
      <w:r w:rsidRPr="00D74527">
        <w:rPr>
          <w:lang w:eastAsia="ar-SA"/>
        </w:rPr>
        <w:tab/>
      </w:r>
      <w:r w:rsidRPr="00D74527">
        <w:rPr>
          <w:lang w:eastAsia="ar-SA"/>
        </w:rPr>
        <w:tab/>
      </w:r>
      <w:r w:rsidRPr="00D74527">
        <w:rPr>
          <w:lang w:eastAsia="ar-SA"/>
        </w:rPr>
        <w:tab/>
      </w:r>
      <w:r>
        <w:rPr>
          <w:lang w:eastAsia="ar-SA"/>
        </w:rPr>
        <w:t>04308697</w:t>
      </w:r>
      <w:r w:rsidRPr="00D74527">
        <w:rPr>
          <w:lang w:eastAsia="ar-SA"/>
        </w:rPr>
        <w:t xml:space="preserve">      </w:t>
      </w:r>
      <w:r w:rsidRPr="00D74527">
        <w:rPr>
          <w:lang w:eastAsia="ar-SA"/>
        </w:rPr>
        <w:tab/>
      </w:r>
      <w:r w:rsidRPr="00D74527">
        <w:rPr>
          <w:lang w:eastAsia="ar-SA"/>
        </w:rPr>
        <w:tab/>
      </w:r>
    </w:p>
    <w:p w14:paraId="3F129554" w14:textId="77777777" w:rsidR="00F13853" w:rsidRDefault="00F13853" w:rsidP="00F13853">
      <w:pPr>
        <w:spacing w:line="240" w:lineRule="auto"/>
      </w:pPr>
      <w:r w:rsidRPr="00D74527">
        <w:rPr>
          <w:lang w:eastAsia="ar-SA"/>
        </w:rPr>
        <w:t>DIČ:</w:t>
      </w:r>
      <w:r w:rsidRPr="00D74527">
        <w:rPr>
          <w:lang w:eastAsia="ar-SA"/>
        </w:rPr>
        <w:tab/>
      </w:r>
      <w:r w:rsidRPr="00D74527">
        <w:rPr>
          <w:lang w:eastAsia="ar-SA"/>
        </w:rPr>
        <w:tab/>
      </w:r>
      <w:r>
        <w:tab/>
      </w:r>
      <w:r>
        <w:rPr>
          <w:rFonts w:cs="Arial"/>
          <w:lang w:val="en-US"/>
        </w:rPr>
        <w:t xml:space="preserve">CZ04308697 </w:t>
      </w:r>
      <w:r w:rsidRPr="00255848">
        <w:rPr>
          <w:rFonts w:cs="Arial"/>
          <w:szCs w:val="22"/>
        </w:rPr>
        <w:t xml:space="preserve">  </w:t>
      </w:r>
      <w:r w:rsidRPr="00C201CC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</w:t>
      </w:r>
    </w:p>
    <w:p w14:paraId="0D498985" w14:textId="562B952F" w:rsidR="00022F90" w:rsidRPr="00351311" w:rsidRDefault="00FE2A9D" w:rsidP="00C12C06">
      <w:pPr>
        <w:spacing w:line="276" w:lineRule="auto"/>
      </w:pPr>
      <w:r>
        <w:t>z</w:t>
      </w:r>
      <w:r w:rsidR="00F13853">
        <w:t xml:space="preserve">apsán v obchodním rejstříku vedeném </w:t>
      </w:r>
      <w:r w:rsidR="00F32720">
        <w:rPr>
          <w:rFonts w:cs="Arial"/>
          <w:lang w:val="en-US"/>
        </w:rPr>
        <w:t>Krajským soudem</w:t>
      </w:r>
      <w:r>
        <w:rPr>
          <w:rFonts w:cs="Arial"/>
          <w:lang w:val="en-US"/>
        </w:rPr>
        <w:t>,</w:t>
      </w:r>
      <w:r w:rsidR="00F13853">
        <w:rPr>
          <w:rFonts w:cs="Arial"/>
          <w:lang w:val="en-US"/>
        </w:rPr>
        <w:t xml:space="preserve"> v Ostravě</w:t>
      </w:r>
      <w:r w:rsidR="00F13853">
        <w:rPr>
          <w:rFonts w:cs="Arial"/>
          <w:bCs/>
          <w:szCs w:val="22"/>
        </w:rPr>
        <w:t xml:space="preserve">, oddíl </w:t>
      </w:r>
      <w:r w:rsidR="00F13853">
        <w:rPr>
          <w:rFonts w:cs="Arial"/>
          <w:lang w:val="en-US"/>
        </w:rPr>
        <w:t>B, vložka 11012</w:t>
      </w:r>
      <w:r w:rsidR="00022F90" w:rsidRPr="00255848">
        <w:rPr>
          <w:rFonts w:cs="Arial"/>
          <w:bCs/>
          <w:szCs w:val="22"/>
        </w:rPr>
        <w:t xml:space="preserve">  </w:t>
      </w:r>
      <w:r w:rsidR="00022F90" w:rsidRPr="00C201CC">
        <w:rPr>
          <w:rFonts w:cs="Arial"/>
          <w:bCs/>
          <w:szCs w:val="22"/>
        </w:rPr>
        <w:t xml:space="preserve">  </w:t>
      </w:r>
      <w:r w:rsidR="00022F90">
        <w:rPr>
          <w:rFonts w:cs="Arial"/>
          <w:bCs/>
          <w:szCs w:val="22"/>
        </w:rPr>
        <w:t xml:space="preserve"> </w:t>
      </w:r>
    </w:p>
    <w:p w14:paraId="592D6717" w14:textId="68A043D6" w:rsidR="00022F90" w:rsidRDefault="00022F90" w:rsidP="00C12C06">
      <w:pPr>
        <w:spacing w:line="276" w:lineRule="auto"/>
      </w:pPr>
      <w:r>
        <w:t>(</w:t>
      </w:r>
      <w:r w:rsidRPr="001A5806">
        <w:t>dále jen „</w:t>
      </w:r>
      <w:r w:rsidR="00BE0BA0">
        <w:t>dodavatel</w:t>
      </w:r>
      <w:r w:rsidRPr="001A5806">
        <w:t>“)</w:t>
      </w:r>
    </w:p>
    <w:p w14:paraId="5C4C2FE0" w14:textId="77777777" w:rsidR="00CB3D58" w:rsidRDefault="00CB3D58" w:rsidP="00C12C06">
      <w:pPr>
        <w:spacing w:line="276" w:lineRule="auto"/>
      </w:pPr>
    </w:p>
    <w:p w14:paraId="3DD8CAE7" w14:textId="0E1F27F2" w:rsidR="00022F90" w:rsidRDefault="00022F90" w:rsidP="00C12C06">
      <w:pPr>
        <w:spacing w:line="276" w:lineRule="auto"/>
      </w:pPr>
      <w:r>
        <w:t xml:space="preserve">uzavírají na základě výsledku </w:t>
      </w:r>
      <w:r w:rsidRPr="00EA19A4">
        <w:t>veřejné zakázky malého rozsahu s názvem „</w:t>
      </w:r>
      <w:r w:rsidR="00BE0BA0" w:rsidRPr="00BE0BA0">
        <w:t>Rámcová dohoda na nákup spotřebního materiálu pro tisková zařízení</w:t>
      </w:r>
      <w:r w:rsidRPr="00EA19A4">
        <w:t xml:space="preserve">“ </w:t>
      </w:r>
      <w:r>
        <w:t>č. j.: KÚ-</w:t>
      </w:r>
      <w:r w:rsidR="00710072">
        <w:t>1899/2024</w:t>
      </w:r>
      <w:r w:rsidRPr="00E11BD7">
        <w:t>-770-02020-1</w:t>
      </w:r>
      <w:r w:rsidRPr="00EA19A4">
        <w:t xml:space="preserve"> </w:t>
      </w:r>
      <w:r>
        <w:t xml:space="preserve">tuto </w:t>
      </w:r>
      <w:r w:rsidR="000C38C5">
        <w:t xml:space="preserve">rámcovou </w:t>
      </w:r>
      <w:r w:rsidR="001A5806">
        <w:t xml:space="preserve">dohodu </w:t>
      </w:r>
      <w:r w:rsidR="00BE0BA0">
        <w:t>na dodávky spotřebního materiálu pro tisková zařízení</w:t>
      </w:r>
      <w:r w:rsidR="00027563">
        <w:t xml:space="preserve"> </w:t>
      </w:r>
      <w:r>
        <w:t>(dále jen „</w:t>
      </w:r>
      <w:r w:rsidR="001A5806">
        <w:t>dohoda</w:t>
      </w:r>
      <w:r>
        <w:t>“) a projevují vůli řídit se všemi jejími ustanoveními.</w:t>
      </w:r>
    </w:p>
    <w:p w14:paraId="40ECC8D3" w14:textId="3B100070" w:rsidR="001A5806" w:rsidRDefault="001A5806" w:rsidP="00C12C06">
      <w:pPr>
        <w:spacing w:line="276" w:lineRule="auto"/>
      </w:pPr>
      <w:r w:rsidRPr="001A5806">
        <w:t xml:space="preserve">Tato dohoda vymezuje podmínky týkající se dílčích </w:t>
      </w:r>
      <w:r w:rsidR="00801576">
        <w:t>a</w:t>
      </w:r>
      <w:r w:rsidRPr="001A5806">
        <w:t xml:space="preserve"> opakujících se </w:t>
      </w:r>
      <w:r w:rsidR="00BE0BA0">
        <w:t>dodávek</w:t>
      </w:r>
      <w:r w:rsidRPr="001A5806">
        <w:t xml:space="preserve"> a postup při uzavírání následných dílčích objednávek, které představují dílčí plnění z rámce sjednaného touto dohodou.</w:t>
      </w:r>
    </w:p>
    <w:p w14:paraId="09F9CCCC" w14:textId="682163B7" w:rsidR="004E1809" w:rsidRPr="00AF2C44" w:rsidRDefault="004E1809" w:rsidP="00C12C06">
      <w:pPr>
        <w:keepLines/>
        <w:spacing w:before="0" w:after="160" w:line="276" w:lineRule="auto"/>
        <w:rPr>
          <w:rFonts w:cs="Arial"/>
        </w:rPr>
      </w:pPr>
      <w:r w:rsidRPr="00AF2C44">
        <w:rPr>
          <w:rFonts w:cs="Arial"/>
        </w:rPr>
        <w:t xml:space="preserve">Smluvní strany prohlašují, že údaje </w:t>
      </w:r>
      <w:r>
        <w:rPr>
          <w:rFonts w:cs="Arial"/>
        </w:rPr>
        <w:t>týkající se jejich identifikace uvedené v článku 1 této dohody</w:t>
      </w:r>
      <w:r w:rsidRPr="00AF2C44">
        <w:rPr>
          <w:rFonts w:cs="Arial"/>
        </w:rPr>
        <w:t xml:space="preserve"> jsou v souladu s právní skutečností v době uzavření </w:t>
      </w:r>
      <w:r>
        <w:rPr>
          <w:rFonts w:cs="Arial"/>
        </w:rPr>
        <w:t>dohody</w:t>
      </w:r>
      <w:r w:rsidRPr="00AF2C44">
        <w:rPr>
          <w:rFonts w:cs="Arial"/>
        </w:rPr>
        <w:t>. Smluvní strany se zavazují, že změny dotčených údajů oznámí bez prodlení písemně druhé smluvní straně.</w:t>
      </w:r>
      <w:r>
        <w:rPr>
          <w:rFonts w:cs="Arial"/>
        </w:rPr>
        <w:t xml:space="preserve"> </w:t>
      </w:r>
      <w:r w:rsidRPr="00AF2C44">
        <w:rPr>
          <w:rFonts w:cs="Arial"/>
        </w:rPr>
        <w:t xml:space="preserve">Při změně identifikačních údajů smluvních stran </w:t>
      </w:r>
      <w:r w:rsidR="00C12C06">
        <w:rPr>
          <w:rFonts w:cs="Arial"/>
        </w:rPr>
        <w:t xml:space="preserve">není </w:t>
      </w:r>
      <w:r w:rsidRPr="00AF2C44">
        <w:rPr>
          <w:rFonts w:cs="Arial"/>
        </w:rPr>
        <w:t>nutné uzavírat k</w:t>
      </w:r>
      <w:r>
        <w:rPr>
          <w:rFonts w:cs="Arial"/>
        </w:rPr>
        <w:t xml:space="preserve"> dohodě</w:t>
      </w:r>
      <w:r w:rsidRPr="00AF2C44">
        <w:rPr>
          <w:rFonts w:cs="Arial"/>
        </w:rPr>
        <w:t xml:space="preserve"> dodatek.</w:t>
      </w:r>
    </w:p>
    <w:p w14:paraId="4F326315" w14:textId="17CE0380" w:rsidR="004E1809" w:rsidRDefault="004E1809" w:rsidP="00C96DF5">
      <w:pPr>
        <w:keepLines/>
        <w:spacing w:before="0" w:line="276" w:lineRule="auto"/>
        <w:rPr>
          <w:rFonts w:cs="Arial"/>
        </w:rPr>
      </w:pPr>
      <w:r>
        <w:rPr>
          <w:rFonts w:cs="Arial"/>
        </w:rPr>
        <w:t>Zhotovitel</w:t>
      </w:r>
      <w:r w:rsidRPr="00520A29">
        <w:rPr>
          <w:rFonts w:cs="Arial"/>
        </w:rPr>
        <w:t xml:space="preserve"> prohlašuje, že je odborně způsobilý k zajištění pře</w:t>
      </w:r>
      <w:r>
        <w:rPr>
          <w:rFonts w:cs="Arial"/>
        </w:rPr>
        <w:t xml:space="preserve">dmětu plnění podle této dohody, resp. že disponuje potřebnými oprávněními, odbornými znalostmi a praktickými zkušenostmi. </w:t>
      </w:r>
    </w:p>
    <w:p w14:paraId="1B738C1C" w14:textId="77777777" w:rsidR="00D95BCD" w:rsidRPr="00520A29" w:rsidRDefault="00D95BCD" w:rsidP="00C96DF5">
      <w:pPr>
        <w:keepLines/>
        <w:spacing w:before="0" w:line="276" w:lineRule="auto"/>
        <w:rPr>
          <w:rFonts w:cs="Arial"/>
        </w:rPr>
      </w:pPr>
    </w:p>
    <w:p w14:paraId="56E11660" w14:textId="1911F1F4" w:rsidR="00A17D59" w:rsidRDefault="009738FC" w:rsidP="00C96DF5">
      <w:pPr>
        <w:pStyle w:val="Nadpis1"/>
        <w:spacing w:before="0" w:line="276" w:lineRule="auto"/>
        <w:rPr>
          <w:sz w:val="22"/>
          <w:szCs w:val="22"/>
        </w:rPr>
      </w:pPr>
      <w:r w:rsidRPr="008D7A60">
        <w:rPr>
          <w:sz w:val="22"/>
          <w:szCs w:val="22"/>
        </w:rPr>
        <w:lastRenderedPageBreak/>
        <w:t>Článek</w:t>
      </w:r>
      <w:r w:rsidR="00EB5DA0">
        <w:rPr>
          <w:sz w:val="22"/>
          <w:szCs w:val="22"/>
        </w:rPr>
        <w:t xml:space="preserve"> </w:t>
      </w:r>
      <w:r w:rsidR="004E1809">
        <w:rPr>
          <w:sz w:val="22"/>
          <w:szCs w:val="22"/>
        </w:rPr>
        <w:t>2</w:t>
      </w:r>
      <w:r w:rsidR="00EB5DA0">
        <w:rPr>
          <w:sz w:val="22"/>
          <w:szCs w:val="22"/>
        </w:rPr>
        <w:t>.</w:t>
      </w:r>
      <w:r w:rsidR="00B37421" w:rsidRPr="008D7A60">
        <w:rPr>
          <w:sz w:val="22"/>
          <w:szCs w:val="22"/>
        </w:rPr>
        <w:br/>
      </w:r>
      <w:r w:rsidR="001C0156" w:rsidRPr="008D7A60">
        <w:rPr>
          <w:sz w:val="22"/>
          <w:szCs w:val="22"/>
        </w:rPr>
        <w:t xml:space="preserve">Předmět </w:t>
      </w:r>
      <w:r w:rsidR="00EB5DA0">
        <w:rPr>
          <w:sz w:val="22"/>
          <w:szCs w:val="22"/>
        </w:rPr>
        <w:t>rámcové dohody</w:t>
      </w:r>
    </w:p>
    <w:p w14:paraId="142444E8" w14:textId="77777777" w:rsidR="001711CC" w:rsidRDefault="004B5B58" w:rsidP="00C12C06">
      <w:pPr>
        <w:pStyle w:val="Odstavecseseznamem"/>
        <w:numPr>
          <w:ilvl w:val="1"/>
          <w:numId w:val="49"/>
        </w:numPr>
        <w:spacing w:line="276" w:lineRule="auto"/>
        <w:ind w:left="426" w:hanging="426"/>
        <w:rPr>
          <w:rFonts w:cs="Arial"/>
          <w:bCs/>
          <w:iCs/>
          <w:szCs w:val="28"/>
        </w:rPr>
      </w:pPr>
      <w:r w:rsidRPr="0060256B">
        <w:rPr>
          <w:rFonts w:cs="Arial"/>
          <w:bCs/>
          <w:iCs/>
          <w:szCs w:val="28"/>
        </w:rPr>
        <w:t>Předmětem této dohody je úprava práv a povinností smluvních stran</w:t>
      </w:r>
      <w:r w:rsidR="001711CC">
        <w:rPr>
          <w:rFonts w:cs="Arial"/>
          <w:bCs/>
          <w:iCs/>
          <w:szCs w:val="28"/>
        </w:rPr>
        <w:t xml:space="preserve"> při </w:t>
      </w:r>
      <w:r w:rsidR="001711CC" w:rsidRPr="001711CC">
        <w:rPr>
          <w:rFonts w:cs="Arial"/>
          <w:bCs/>
          <w:iCs/>
          <w:szCs w:val="28"/>
        </w:rPr>
        <w:t>dodávkách a</w:t>
      </w:r>
      <w:r w:rsidR="00801576">
        <w:rPr>
          <w:rFonts w:cs="Arial"/>
          <w:bCs/>
          <w:iCs/>
          <w:szCs w:val="28"/>
        </w:rPr>
        <w:t> </w:t>
      </w:r>
      <w:r w:rsidR="001711CC" w:rsidRPr="001711CC">
        <w:rPr>
          <w:rFonts w:cs="Arial"/>
          <w:bCs/>
          <w:iCs/>
          <w:szCs w:val="28"/>
        </w:rPr>
        <w:t>nákupu spotřebního materiálu pro tisková zařízení.</w:t>
      </w:r>
    </w:p>
    <w:p w14:paraId="4E743E90" w14:textId="77777777" w:rsidR="001711CC" w:rsidRPr="001711CC" w:rsidRDefault="001711CC" w:rsidP="00C12C06">
      <w:pPr>
        <w:pStyle w:val="Odstavecseseznamem"/>
        <w:spacing w:line="276" w:lineRule="auto"/>
        <w:ind w:left="426"/>
        <w:rPr>
          <w:rFonts w:cs="Arial"/>
          <w:bCs/>
          <w:iCs/>
          <w:szCs w:val="28"/>
        </w:rPr>
      </w:pPr>
    </w:p>
    <w:p w14:paraId="5C9102B0" w14:textId="77777777" w:rsidR="0060256B" w:rsidRPr="00301466" w:rsidRDefault="00B06966" w:rsidP="00C12C06">
      <w:pPr>
        <w:pStyle w:val="Odstavecseseznamem"/>
        <w:numPr>
          <w:ilvl w:val="1"/>
          <w:numId w:val="49"/>
        </w:numPr>
        <w:spacing w:line="276" w:lineRule="auto"/>
        <w:ind w:left="426" w:hanging="426"/>
        <w:rPr>
          <w:rFonts w:cs="Arial"/>
          <w:bCs/>
          <w:iCs/>
          <w:szCs w:val="28"/>
        </w:rPr>
      </w:pPr>
      <w:r w:rsidRPr="00301466">
        <w:rPr>
          <w:rFonts w:cs="Arial"/>
          <w:bCs/>
          <w:iCs/>
          <w:szCs w:val="28"/>
        </w:rPr>
        <w:t>Specifikace</w:t>
      </w:r>
      <w:r>
        <w:rPr>
          <w:rFonts w:cs="Arial"/>
          <w:bCs/>
          <w:iCs/>
          <w:szCs w:val="28"/>
        </w:rPr>
        <w:t xml:space="preserve"> s</w:t>
      </w:r>
      <w:r w:rsidR="001711CC">
        <w:rPr>
          <w:rFonts w:cs="Arial"/>
          <w:bCs/>
          <w:iCs/>
          <w:szCs w:val="28"/>
        </w:rPr>
        <w:t>potřební</w:t>
      </w:r>
      <w:r>
        <w:rPr>
          <w:rFonts w:cs="Arial"/>
          <w:bCs/>
          <w:iCs/>
          <w:szCs w:val="28"/>
        </w:rPr>
        <w:t>ho</w:t>
      </w:r>
      <w:r w:rsidR="001711CC">
        <w:rPr>
          <w:rFonts w:cs="Arial"/>
          <w:bCs/>
          <w:iCs/>
          <w:szCs w:val="28"/>
        </w:rPr>
        <w:t xml:space="preserve"> materiál</w:t>
      </w:r>
      <w:r>
        <w:rPr>
          <w:rFonts w:cs="Arial"/>
          <w:bCs/>
          <w:iCs/>
          <w:szCs w:val="28"/>
        </w:rPr>
        <w:t>u</w:t>
      </w:r>
      <w:r w:rsidR="001711CC">
        <w:rPr>
          <w:rFonts w:cs="Arial"/>
          <w:bCs/>
          <w:iCs/>
          <w:szCs w:val="28"/>
        </w:rPr>
        <w:t xml:space="preserve"> pro tisková zařízení</w:t>
      </w:r>
      <w:r w:rsidR="001711CC" w:rsidRPr="001711CC">
        <w:rPr>
          <w:rFonts w:cs="Arial"/>
          <w:bCs/>
          <w:iCs/>
          <w:szCs w:val="28"/>
        </w:rPr>
        <w:t>, jehož dodávky budou realizovány ve formě opakujících se dílčích dodávek včetně jeho dodání na místo určení, j</w:t>
      </w:r>
      <w:r w:rsidR="00485DB8">
        <w:rPr>
          <w:rFonts w:cs="Arial"/>
          <w:bCs/>
          <w:iCs/>
          <w:szCs w:val="28"/>
        </w:rPr>
        <w:t>e</w:t>
      </w:r>
      <w:r w:rsidR="001711CC" w:rsidRPr="001711CC">
        <w:rPr>
          <w:rFonts w:cs="Arial"/>
          <w:bCs/>
          <w:iCs/>
          <w:szCs w:val="28"/>
        </w:rPr>
        <w:t xml:space="preserve"> uveden v </w:t>
      </w:r>
      <w:r w:rsidR="001711CC" w:rsidRPr="00301466">
        <w:rPr>
          <w:rFonts w:cs="Arial"/>
          <w:bCs/>
          <w:iCs/>
          <w:szCs w:val="28"/>
        </w:rPr>
        <w:t xml:space="preserve">příloze č. </w:t>
      </w:r>
      <w:r w:rsidR="00485DB8" w:rsidRPr="00301466">
        <w:rPr>
          <w:rFonts w:cs="Arial"/>
          <w:bCs/>
          <w:iCs/>
          <w:szCs w:val="28"/>
        </w:rPr>
        <w:t>1</w:t>
      </w:r>
      <w:r w:rsidR="001711CC" w:rsidRPr="00301466">
        <w:rPr>
          <w:rFonts w:cs="Arial"/>
          <w:bCs/>
          <w:iCs/>
          <w:szCs w:val="28"/>
        </w:rPr>
        <w:t xml:space="preserve"> této dohody.</w:t>
      </w:r>
      <w:r w:rsidR="001711CC" w:rsidRPr="001711CC">
        <w:rPr>
          <w:rFonts w:cs="Arial"/>
          <w:bCs/>
          <w:iCs/>
          <w:szCs w:val="28"/>
        </w:rPr>
        <w:t xml:space="preserve"> Pro účely této dohody se pro předmět dohody vymezený v tomto odstavci užije též označení „zboží“. </w:t>
      </w:r>
    </w:p>
    <w:p w14:paraId="4220F4C0" w14:textId="77777777" w:rsidR="001711CC" w:rsidRPr="001711CC" w:rsidRDefault="001711CC" w:rsidP="00C12C06">
      <w:pPr>
        <w:pStyle w:val="Odstavecseseznamem"/>
        <w:spacing w:line="276" w:lineRule="auto"/>
        <w:ind w:left="426"/>
        <w:rPr>
          <w:rFonts w:cs="Arial"/>
          <w:bCs/>
          <w:iCs/>
          <w:szCs w:val="28"/>
        </w:rPr>
      </w:pPr>
    </w:p>
    <w:p w14:paraId="055A494A" w14:textId="534E0C72" w:rsidR="001711CC" w:rsidRDefault="001711CC" w:rsidP="00C12C06">
      <w:pPr>
        <w:pStyle w:val="Odstavecseseznamem"/>
        <w:numPr>
          <w:ilvl w:val="1"/>
          <w:numId w:val="49"/>
        </w:numPr>
        <w:spacing w:line="276" w:lineRule="auto"/>
        <w:ind w:left="426" w:hanging="426"/>
        <w:rPr>
          <w:rFonts w:cs="Arial"/>
          <w:bCs/>
          <w:iCs/>
          <w:szCs w:val="28"/>
        </w:rPr>
      </w:pPr>
      <w:r w:rsidRPr="001711CC">
        <w:rPr>
          <w:rFonts w:cs="Arial"/>
          <w:bCs/>
          <w:iCs/>
          <w:szCs w:val="28"/>
        </w:rPr>
        <w:t xml:space="preserve">Dodavatel se zavazuje dodávat </w:t>
      </w:r>
      <w:r w:rsidR="00595BFA">
        <w:rPr>
          <w:rFonts w:cs="Arial"/>
          <w:bCs/>
          <w:iCs/>
          <w:szCs w:val="28"/>
        </w:rPr>
        <w:t>objednatel</w:t>
      </w:r>
      <w:r w:rsidR="001A3CE1">
        <w:rPr>
          <w:rFonts w:cs="Arial"/>
          <w:bCs/>
          <w:iCs/>
          <w:szCs w:val="28"/>
        </w:rPr>
        <w:t>i</w:t>
      </w:r>
      <w:r w:rsidRPr="001711CC">
        <w:rPr>
          <w:rFonts w:cs="Arial"/>
          <w:bCs/>
          <w:iCs/>
          <w:szCs w:val="28"/>
        </w:rPr>
        <w:t xml:space="preserve"> zboží za podmínek uvedených v této dohodě, ve sjednaném množství,</w:t>
      </w:r>
      <w:r w:rsidR="00801576">
        <w:rPr>
          <w:rFonts w:cs="Arial"/>
          <w:bCs/>
          <w:iCs/>
          <w:szCs w:val="28"/>
        </w:rPr>
        <w:t xml:space="preserve"> jakosti,</w:t>
      </w:r>
      <w:r w:rsidRPr="001711CC">
        <w:rPr>
          <w:rFonts w:cs="Arial"/>
          <w:bCs/>
          <w:iCs/>
          <w:szCs w:val="28"/>
        </w:rPr>
        <w:t xml:space="preserve"> parametrech, čase a převádět na </w:t>
      </w:r>
      <w:r w:rsidR="00595BFA">
        <w:rPr>
          <w:rFonts w:cs="Arial"/>
          <w:bCs/>
          <w:iCs/>
          <w:szCs w:val="28"/>
        </w:rPr>
        <w:t>objednate</w:t>
      </w:r>
      <w:r w:rsidR="001A3CE1">
        <w:rPr>
          <w:rFonts w:cs="Arial"/>
          <w:bCs/>
          <w:iCs/>
          <w:szCs w:val="28"/>
        </w:rPr>
        <w:t>le</w:t>
      </w:r>
      <w:r w:rsidRPr="001711CC">
        <w:rPr>
          <w:rFonts w:cs="Arial"/>
          <w:bCs/>
          <w:iCs/>
          <w:szCs w:val="28"/>
        </w:rPr>
        <w:t xml:space="preserve"> vlastnické právo ke zboží. </w:t>
      </w:r>
    </w:p>
    <w:p w14:paraId="73BA3FB2" w14:textId="77777777" w:rsidR="00482B0B" w:rsidRPr="00482B0B" w:rsidRDefault="00482B0B" w:rsidP="00C12C06">
      <w:pPr>
        <w:pStyle w:val="Odstavecseseznamem"/>
        <w:spacing w:line="276" w:lineRule="auto"/>
        <w:rPr>
          <w:rFonts w:cs="Arial"/>
          <w:bCs/>
          <w:iCs/>
          <w:szCs w:val="28"/>
        </w:rPr>
      </w:pPr>
    </w:p>
    <w:p w14:paraId="4B2A891F" w14:textId="744040D6" w:rsidR="001711CC" w:rsidRDefault="00595BFA" w:rsidP="00C12C06">
      <w:pPr>
        <w:pStyle w:val="Odstavecseseznamem"/>
        <w:numPr>
          <w:ilvl w:val="1"/>
          <w:numId w:val="49"/>
        </w:numPr>
        <w:spacing w:line="276" w:lineRule="auto"/>
        <w:ind w:left="426" w:hanging="426"/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t>Objednatel</w:t>
      </w:r>
      <w:r w:rsidR="001711CC" w:rsidRPr="001711CC">
        <w:rPr>
          <w:rFonts w:cs="Arial"/>
          <w:bCs/>
          <w:iCs/>
          <w:szCs w:val="28"/>
        </w:rPr>
        <w:t xml:space="preserve"> bude určovat konkrétní množství dílčích dodávek zboží dle svých aktuálních potřeb a je povinen odebrat pouze takové množství zboží, které si u dodavatele </w:t>
      </w:r>
      <w:r w:rsidR="00801576">
        <w:rPr>
          <w:rFonts w:cs="Arial"/>
          <w:bCs/>
          <w:iCs/>
          <w:szCs w:val="28"/>
        </w:rPr>
        <w:t xml:space="preserve">aktuálně </w:t>
      </w:r>
      <w:r w:rsidR="001711CC" w:rsidRPr="001711CC">
        <w:rPr>
          <w:rFonts w:cs="Arial"/>
          <w:bCs/>
          <w:iCs/>
          <w:szCs w:val="28"/>
        </w:rPr>
        <w:t>objednal.</w:t>
      </w:r>
    </w:p>
    <w:p w14:paraId="39DB5509" w14:textId="77777777" w:rsidR="00482B0B" w:rsidRPr="00482B0B" w:rsidRDefault="00482B0B" w:rsidP="00C12C06">
      <w:pPr>
        <w:pStyle w:val="Odstavecseseznamem"/>
        <w:spacing w:line="276" w:lineRule="auto"/>
        <w:rPr>
          <w:rFonts w:cs="Arial"/>
          <w:bCs/>
          <w:iCs/>
          <w:szCs w:val="28"/>
        </w:rPr>
      </w:pPr>
    </w:p>
    <w:p w14:paraId="2E5A0DE4" w14:textId="03D78C8A" w:rsidR="00482B0B" w:rsidRDefault="00595BFA" w:rsidP="00C12C06">
      <w:pPr>
        <w:pStyle w:val="Odstavecseseznamem"/>
        <w:numPr>
          <w:ilvl w:val="1"/>
          <w:numId w:val="49"/>
        </w:numPr>
        <w:spacing w:line="276" w:lineRule="auto"/>
        <w:ind w:left="426" w:hanging="426"/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t>Objednatel</w:t>
      </w:r>
      <w:r w:rsidR="001711CC" w:rsidRPr="00485DB8">
        <w:rPr>
          <w:rFonts w:cs="Arial"/>
          <w:bCs/>
          <w:iCs/>
          <w:szCs w:val="28"/>
        </w:rPr>
        <w:t xml:space="preserve"> se zavazuje zaplatit sjednanou cenu za zboží dodané v souladu s</w:t>
      </w:r>
      <w:r w:rsidR="00801576">
        <w:rPr>
          <w:rFonts w:cs="Arial"/>
          <w:bCs/>
          <w:iCs/>
          <w:szCs w:val="28"/>
        </w:rPr>
        <w:t xml:space="preserve"> touto </w:t>
      </w:r>
      <w:r w:rsidR="001711CC" w:rsidRPr="00485DB8">
        <w:rPr>
          <w:rFonts w:cs="Arial"/>
          <w:bCs/>
          <w:iCs/>
          <w:szCs w:val="28"/>
        </w:rPr>
        <w:t>dohodou a</w:t>
      </w:r>
      <w:r w:rsidR="00801576">
        <w:rPr>
          <w:rFonts w:cs="Arial"/>
          <w:bCs/>
          <w:iCs/>
          <w:szCs w:val="28"/>
        </w:rPr>
        <w:t xml:space="preserve"> aktuální </w:t>
      </w:r>
      <w:r w:rsidR="001711CC" w:rsidRPr="00485DB8">
        <w:rPr>
          <w:rFonts w:cs="Arial"/>
          <w:bCs/>
          <w:iCs/>
          <w:szCs w:val="28"/>
        </w:rPr>
        <w:t xml:space="preserve">objednávkou. </w:t>
      </w:r>
    </w:p>
    <w:p w14:paraId="4FD3B294" w14:textId="77777777" w:rsidR="00485DB8" w:rsidRPr="00485DB8" w:rsidRDefault="00485DB8" w:rsidP="00C12C06">
      <w:pPr>
        <w:pStyle w:val="Odstavecseseznamem"/>
        <w:spacing w:line="276" w:lineRule="auto"/>
        <w:rPr>
          <w:rFonts w:cs="Arial"/>
          <w:bCs/>
          <w:iCs/>
          <w:szCs w:val="28"/>
        </w:rPr>
      </w:pPr>
    </w:p>
    <w:p w14:paraId="0776ADF0" w14:textId="1AE88579" w:rsidR="00EB5DA0" w:rsidRDefault="00EB5DA0" w:rsidP="00C12C06">
      <w:pPr>
        <w:pStyle w:val="Nadpis1"/>
        <w:spacing w:before="0" w:after="240" w:line="276" w:lineRule="auto"/>
        <w:rPr>
          <w:sz w:val="22"/>
          <w:szCs w:val="22"/>
        </w:rPr>
      </w:pPr>
      <w:r w:rsidRPr="00085BAD">
        <w:rPr>
          <w:sz w:val="22"/>
          <w:szCs w:val="22"/>
        </w:rPr>
        <w:t>Článek</w:t>
      </w:r>
      <w:r>
        <w:rPr>
          <w:sz w:val="22"/>
          <w:szCs w:val="22"/>
        </w:rPr>
        <w:t xml:space="preserve"> </w:t>
      </w:r>
      <w:r w:rsidR="004E1809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Pr="00085BAD">
        <w:rPr>
          <w:sz w:val="22"/>
          <w:szCs w:val="22"/>
        </w:rPr>
        <w:br/>
      </w:r>
      <w:r>
        <w:rPr>
          <w:sz w:val="22"/>
          <w:szCs w:val="22"/>
        </w:rPr>
        <w:t>Objednávky a postup jejich uzavírání</w:t>
      </w:r>
    </w:p>
    <w:p w14:paraId="6EFB7F51" w14:textId="5CAA5F5D" w:rsidR="00EB5DA0" w:rsidRDefault="00EB5DA0" w:rsidP="00C12C06">
      <w:pPr>
        <w:pStyle w:val="Odstavecseseznamem"/>
        <w:numPr>
          <w:ilvl w:val="0"/>
          <w:numId w:val="102"/>
        </w:numPr>
        <w:spacing w:before="0" w:after="240" w:line="276" w:lineRule="auto"/>
        <w:ind w:left="426" w:hanging="426"/>
      </w:pPr>
      <w:r>
        <w:t xml:space="preserve">Objednávky dle této dohody budou uzavírány na základě písemné výzvy </w:t>
      </w:r>
      <w:r w:rsidR="00595BFA">
        <w:t>objednate</w:t>
      </w:r>
      <w:r w:rsidR="001A3CE1">
        <w:t>le</w:t>
      </w:r>
      <w:r>
        <w:t xml:space="preserve"> k</w:t>
      </w:r>
      <w:r w:rsidR="00801576">
        <w:t> </w:t>
      </w:r>
      <w:r>
        <w:t xml:space="preserve">poskytnutí plnění, jež je návrhem na uzavření dílčí </w:t>
      </w:r>
      <w:r w:rsidR="00F120E5">
        <w:t>smlouvy/</w:t>
      </w:r>
      <w:r>
        <w:t>objednávky</w:t>
      </w:r>
      <w:r w:rsidR="00F120E5">
        <w:t xml:space="preserve"> (dále </w:t>
      </w:r>
      <w:r w:rsidR="00EA5AB0">
        <w:t xml:space="preserve">také </w:t>
      </w:r>
      <w:r w:rsidR="00F120E5">
        <w:t>jen „objednávky“)</w:t>
      </w:r>
      <w:r>
        <w:t xml:space="preserve">, a písemného potvrzení této výzvy </w:t>
      </w:r>
      <w:r w:rsidR="00482B0B">
        <w:t>dodavatelem</w:t>
      </w:r>
      <w:r>
        <w:t xml:space="preserve">, jež je přijetím návrhu dílčí objednávky. </w:t>
      </w:r>
    </w:p>
    <w:p w14:paraId="415029EE" w14:textId="77777777" w:rsidR="00EB5DA0" w:rsidRDefault="00EB5DA0" w:rsidP="00C12C06">
      <w:pPr>
        <w:pStyle w:val="Odstavecseseznamem"/>
        <w:spacing w:before="0" w:after="240" w:line="276" w:lineRule="auto"/>
        <w:ind w:left="426"/>
      </w:pPr>
    </w:p>
    <w:p w14:paraId="3B6571B1" w14:textId="0F195864" w:rsidR="00EB5DA0" w:rsidRDefault="00EB5DA0" w:rsidP="00C12C06">
      <w:pPr>
        <w:pStyle w:val="Odstavecseseznamem"/>
        <w:numPr>
          <w:ilvl w:val="0"/>
          <w:numId w:val="102"/>
        </w:numPr>
        <w:spacing w:line="276" w:lineRule="auto"/>
        <w:ind w:left="426" w:hanging="426"/>
      </w:pPr>
      <w:r>
        <w:t xml:space="preserve">Počet objednávek je neomezený. </w:t>
      </w:r>
      <w:r w:rsidR="00595BFA">
        <w:t>Objednatel</w:t>
      </w:r>
      <w:r w:rsidR="00CF71DF">
        <w:t xml:space="preserve"> je oprávněn </w:t>
      </w:r>
      <w:r>
        <w:t>na základě této dohody uzavírat objednávky kdykoli v průběhu platnosti a účinnosti této dohody.</w:t>
      </w:r>
    </w:p>
    <w:p w14:paraId="3DC77229" w14:textId="77777777" w:rsidR="00CF71DF" w:rsidRDefault="00CF71DF" w:rsidP="00C12C06">
      <w:pPr>
        <w:pStyle w:val="Odstavecseseznamem"/>
        <w:spacing w:line="276" w:lineRule="auto"/>
      </w:pPr>
    </w:p>
    <w:p w14:paraId="27736716" w14:textId="77777777" w:rsidR="00EB5DA0" w:rsidRDefault="00EB5DA0" w:rsidP="00C12C06">
      <w:pPr>
        <w:pStyle w:val="Odstavecseseznamem"/>
        <w:numPr>
          <w:ilvl w:val="0"/>
          <w:numId w:val="102"/>
        </w:numPr>
        <w:spacing w:line="276" w:lineRule="auto"/>
        <w:ind w:left="426" w:hanging="426"/>
      </w:pPr>
      <w:r>
        <w:t xml:space="preserve">Postup vedoucí k poskytnutí plnění je zahájen odesláním písemné objednávky </w:t>
      </w:r>
      <w:r w:rsidR="00482B0B">
        <w:t>dodavateli</w:t>
      </w:r>
      <w:r>
        <w:t xml:space="preserve">. Objednávka bude obsahovat alespoň: </w:t>
      </w:r>
    </w:p>
    <w:p w14:paraId="114688D1" w14:textId="77777777" w:rsidR="00EB5DA0" w:rsidRDefault="00EB5DA0" w:rsidP="00C12C06">
      <w:pPr>
        <w:spacing w:line="276" w:lineRule="auto"/>
        <w:ind w:left="426" w:hanging="426"/>
      </w:pPr>
      <w:r>
        <w:t xml:space="preserve">a) </w:t>
      </w:r>
      <w:r>
        <w:tab/>
        <w:t>název dohody – „</w:t>
      </w:r>
      <w:r w:rsidR="00482B0B" w:rsidRPr="00482B0B">
        <w:t>Rámcová dohoda na dodávky spotřebního materiálu pro tisková zařízení</w:t>
      </w:r>
      <w:r>
        <w:t xml:space="preserve">“ </w:t>
      </w:r>
      <w:r w:rsidR="00482B0B">
        <w:t xml:space="preserve"> </w:t>
      </w:r>
    </w:p>
    <w:p w14:paraId="59FB7AE3" w14:textId="4AD2C755" w:rsidR="00EB5DA0" w:rsidRDefault="00EB5DA0" w:rsidP="00C12C06">
      <w:pPr>
        <w:spacing w:before="0" w:line="276" w:lineRule="auto"/>
        <w:ind w:left="426" w:hanging="426"/>
      </w:pPr>
      <w:r>
        <w:t xml:space="preserve">b) </w:t>
      </w:r>
      <w:r>
        <w:tab/>
        <w:t xml:space="preserve">identifikační údaje </w:t>
      </w:r>
      <w:r w:rsidR="00595BFA">
        <w:t>objednatel</w:t>
      </w:r>
      <w:r w:rsidR="001A3CE1">
        <w:t>e</w:t>
      </w:r>
      <w:r>
        <w:t xml:space="preserve">, </w:t>
      </w:r>
    </w:p>
    <w:p w14:paraId="1FA642D0" w14:textId="77777777" w:rsidR="00EB5DA0" w:rsidRDefault="00EB5DA0" w:rsidP="00C12C06">
      <w:pPr>
        <w:spacing w:before="0" w:line="276" w:lineRule="auto"/>
        <w:ind w:left="426" w:hanging="426"/>
      </w:pPr>
      <w:r>
        <w:t xml:space="preserve">c) </w:t>
      </w:r>
      <w:r>
        <w:tab/>
        <w:t xml:space="preserve">identifikační údaje </w:t>
      </w:r>
      <w:r w:rsidR="00482B0B">
        <w:t>dodavatele</w:t>
      </w:r>
      <w:r>
        <w:t xml:space="preserve">, </w:t>
      </w:r>
    </w:p>
    <w:p w14:paraId="485DF210" w14:textId="77777777" w:rsidR="00EB5DA0" w:rsidRDefault="00EB5DA0" w:rsidP="00C12C06">
      <w:pPr>
        <w:spacing w:before="0" w:line="276" w:lineRule="auto"/>
        <w:ind w:left="426" w:hanging="426"/>
      </w:pPr>
      <w:r>
        <w:t xml:space="preserve">d) </w:t>
      </w:r>
      <w:r>
        <w:tab/>
        <w:t xml:space="preserve">podrobnou </w:t>
      </w:r>
      <w:r w:rsidR="00A10BA0">
        <w:t>specifikaci požadovaného plnění,</w:t>
      </w:r>
      <w:r>
        <w:t xml:space="preserve"> požadované množství, jednotkovou cenu a</w:t>
      </w:r>
      <w:r w:rsidR="00AF3F63">
        <w:t> </w:t>
      </w:r>
      <w:r>
        <w:t>celkovou cenu dílčího plnění,</w:t>
      </w:r>
    </w:p>
    <w:p w14:paraId="571C3B1C" w14:textId="77777777" w:rsidR="00EB5DA0" w:rsidRDefault="00EB5DA0" w:rsidP="00C12C06">
      <w:pPr>
        <w:spacing w:before="0" w:line="276" w:lineRule="auto"/>
        <w:ind w:left="426" w:hanging="426"/>
      </w:pPr>
      <w:r>
        <w:t xml:space="preserve">e) </w:t>
      </w:r>
      <w:r>
        <w:tab/>
        <w:t xml:space="preserve">lhůtu </w:t>
      </w:r>
      <w:r w:rsidR="00482B0B">
        <w:t>a místo pro dodání zboží</w:t>
      </w:r>
      <w:r w:rsidR="00BA1AE3">
        <w:t>,</w:t>
      </w:r>
    </w:p>
    <w:p w14:paraId="71147F34" w14:textId="16745242" w:rsidR="00BA1AE3" w:rsidRDefault="00BA1AE3" w:rsidP="00C12C06">
      <w:pPr>
        <w:spacing w:before="0" w:line="276" w:lineRule="auto"/>
        <w:ind w:left="426" w:hanging="426"/>
      </w:pPr>
      <w:r>
        <w:t>f)</w:t>
      </w:r>
      <w:r>
        <w:tab/>
      </w:r>
      <w:r w:rsidRPr="008D7A60">
        <w:t xml:space="preserve">kontaktní osobu </w:t>
      </w:r>
      <w:r w:rsidR="00595BFA">
        <w:t>objednatel</w:t>
      </w:r>
      <w:r w:rsidR="001A3CE1">
        <w:t>e</w:t>
      </w:r>
      <w:r w:rsidRPr="008D7A60">
        <w:t>.</w:t>
      </w:r>
    </w:p>
    <w:p w14:paraId="3A60EC85" w14:textId="77777777" w:rsidR="00F741A1" w:rsidRDefault="00F741A1" w:rsidP="00C12C06">
      <w:pPr>
        <w:spacing w:before="0" w:line="276" w:lineRule="auto"/>
        <w:ind w:left="426" w:hanging="426"/>
      </w:pPr>
    </w:p>
    <w:p w14:paraId="335E8342" w14:textId="7E675C1E" w:rsidR="00EB5DA0" w:rsidRDefault="00EB5DA0" w:rsidP="00C12C06">
      <w:pPr>
        <w:pStyle w:val="Odstavecseseznamem"/>
        <w:numPr>
          <w:ilvl w:val="0"/>
          <w:numId w:val="102"/>
        </w:numPr>
        <w:spacing w:before="0" w:line="276" w:lineRule="auto"/>
        <w:ind w:left="426" w:hanging="426"/>
      </w:pPr>
      <w:r>
        <w:t xml:space="preserve">Po obdržení objednávky od </w:t>
      </w:r>
      <w:r w:rsidR="00595BFA">
        <w:t>objednatel</w:t>
      </w:r>
      <w:r w:rsidR="001A3CE1">
        <w:t>e</w:t>
      </w:r>
      <w:r>
        <w:t xml:space="preserve"> je </w:t>
      </w:r>
      <w:r w:rsidR="00482B0B">
        <w:t>dodavatel</w:t>
      </w:r>
      <w:r>
        <w:t xml:space="preserve"> povinen písemně potvrdit přijetí objednávky, a to nejpozději do 5 pracovních dnů od jejího doručení. </w:t>
      </w:r>
    </w:p>
    <w:p w14:paraId="4BDE45C1" w14:textId="77777777" w:rsidR="00A10BA0" w:rsidRDefault="00A10BA0" w:rsidP="00C12C06">
      <w:pPr>
        <w:pStyle w:val="Odstavecseseznamem"/>
        <w:spacing w:before="0" w:line="276" w:lineRule="auto"/>
        <w:ind w:left="426"/>
      </w:pPr>
    </w:p>
    <w:p w14:paraId="2926E198" w14:textId="77777777" w:rsidR="00A10BA0" w:rsidRDefault="00B67CEA" w:rsidP="00C12C06">
      <w:pPr>
        <w:pStyle w:val="Odstavecseseznamem"/>
        <w:numPr>
          <w:ilvl w:val="0"/>
          <w:numId w:val="102"/>
        </w:numPr>
        <w:spacing w:before="0" w:line="276" w:lineRule="auto"/>
        <w:ind w:left="426" w:hanging="426"/>
      </w:pPr>
      <w:r>
        <w:t>Dodavatel</w:t>
      </w:r>
      <w:r w:rsidR="00A10BA0">
        <w:t xml:space="preserve"> </w:t>
      </w:r>
      <w:r w:rsidR="00EB5DA0">
        <w:t>není oprávněn odmítnout objednávku, pokud je objednávka provedena v</w:t>
      </w:r>
      <w:r w:rsidR="00BA257F">
        <w:t> </w:t>
      </w:r>
      <w:r w:rsidR="00EB5DA0">
        <w:t>souladu s touto dohodou.</w:t>
      </w:r>
    </w:p>
    <w:p w14:paraId="53A94DF3" w14:textId="77777777" w:rsidR="00B67CEA" w:rsidRDefault="00B67CEA" w:rsidP="00C12C06">
      <w:pPr>
        <w:pStyle w:val="Odstavecseseznamem"/>
        <w:spacing w:line="276" w:lineRule="auto"/>
      </w:pPr>
    </w:p>
    <w:p w14:paraId="212032EE" w14:textId="78773590" w:rsidR="00B67CEA" w:rsidRDefault="00B67CEA" w:rsidP="00C12C06">
      <w:pPr>
        <w:pStyle w:val="Odstavecseseznamem"/>
        <w:numPr>
          <w:ilvl w:val="0"/>
          <w:numId w:val="102"/>
        </w:numPr>
        <w:spacing w:before="0" w:line="276" w:lineRule="auto"/>
        <w:ind w:left="426" w:hanging="426"/>
      </w:pPr>
      <w:r w:rsidRPr="00B67CEA">
        <w:lastRenderedPageBreak/>
        <w:t>V případě, že objednávka nebude obsahovat výše uvedené náležitosti, dodavatel objednávku nepotvrdí</w:t>
      </w:r>
      <w:r w:rsidR="0013543F">
        <w:t xml:space="preserve"> a</w:t>
      </w:r>
      <w:r w:rsidRPr="00B67CEA">
        <w:t xml:space="preserve"> neodkladně upozorní </w:t>
      </w:r>
      <w:r w:rsidR="00595BFA">
        <w:t>objednatel</w:t>
      </w:r>
      <w:r w:rsidR="001A3CE1">
        <w:t>e</w:t>
      </w:r>
      <w:r w:rsidRPr="00B67CEA">
        <w:t xml:space="preserve"> na nedostatky objednávky a</w:t>
      </w:r>
      <w:r w:rsidR="00BA257F">
        <w:t> </w:t>
      </w:r>
      <w:r w:rsidRPr="00B67CEA">
        <w:t xml:space="preserve">poskytne </w:t>
      </w:r>
      <w:r w:rsidR="00595BFA">
        <w:t>objednatel</w:t>
      </w:r>
      <w:r w:rsidR="001A3CE1">
        <w:t>i</w:t>
      </w:r>
      <w:r w:rsidRPr="00B67CEA">
        <w:t xml:space="preserve"> součinnost nezbytnou pro odstranění závad objednávky.</w:t>
      </w:r>
    </w:p>
    <w:p w14:paraId="6B4E8B28" w14:textId="77777777" w:rsidR="00B67CEA" w:rsidRDefault="00B67CEA" w:rsidP="00C12C06">
      <w:pPr>
        <w:pStyle w:val="Odstavecseseznamem"/>
        <w:spacing w:line="276" w:lineRule="auto"/>
      </w:pPr>
    </w:p>
    <w:p w14:paraId="3F3D6E4C" w14:textId="104EC2DC" w:rsidR="00EB5DA0" w:rsidRDefault="00595BFA" w:rsidP="00C12C06">
      <w:pPr>
        <w:pStyle w:val="Odstavecseseznamem"/>
        <w:numPr>
          <w:ilvl w:val="0"/>
          <w:numId w:val="102"/>
        </w:numPr>
        <w:spacing w:after="240" w:line="276" w:lineRule="auto"/>
        <w:ind w:left="426" w:hanging="426"/>
      </w:pPr>
      <w:r>
        <w:t>Objednatel</w:t>
      </w:r>
      <w:r w:rsidR="00A10BA0">
        <w:t xml:space="preserve"> </w:t>
      </w:r>
      <w:r w:rsidR="00EB5DA0">
        <w:t xml:space="preserve">je oprávněn zrušit svou objednávku, a to až do písemného potvrzení objednávky </w:t>
      </w:r>
      <w:r w:rsidR="00B67CEA">
        <w:t>dodavatelem</w:t>
      </w:r>
      <w:r w:rsidR="00A10BA0">
        <w:t>.</w:t>
      </w:r>
      <w:r w:rsidR="00EB5DA0">
        <w:t xml:space="preserve"> </w:t>
      </w:r>
      <w:r w:rsidR="00B67CEA">
        <w:t>Dodavatel</w:t>
      </w:r>
      <w:r w:rsidR="00A10BA0">
        <w:t xml:space="preserve"> </w:t>
      </w:r>
      <w:r w:rsidR="00EB5DA0">
        <w:t>nemá nárok na náhradu nákladů, které v souvislosti se zrušenou objednávkou vynaložil.</w:t>
      </w:r>
    </w:p>
    <w:p w14:paraId="632ACAEE" w14:textId="77777777" w:rsidR="007F14B7" w:rsidRDefault="007F14B7" w:rsidP="00C12C06">
      <w:pPr>
        <w:pStyle w:val="Odstavecseseznamem"/>
        <w:spacing w:line="276" w:lineRule="auto"/>
      </w:pPr>
    </w:p>
    <w:p w14:paraId="7DDEB09F" w14:textId="66C70758" w:rsidR="007F14B7" w:rsidRDefault="007F14B7" w:rsidP="00C12C06">
      <w:pPr>
        <w:pStyle w:val="Odstavecseseznamem"/>
        <w:numPr>
          <w:ilvl w:val="0"/>
          <w:numId w:val="102"/>
        </w:numPr>
        <w:spacing w:after="240" w:line="276" w:lineRule="auto"/>
        <w:ind w:left="426" w:hanging="426"/>
      </w:pPr>
      <w:r w:rsidRPr="000B7BED">
        <w:t>V případě objednávky s hodnotou nad 50 000,- Kč bez DPH, dojde k</w:t>
      </w:r>
      <w:r>
        <w:t> </w:t>
      </w:r>
      <w:r w:rsidR="00655A18" w:rsidRPr="001711CC">
        <w:rPr>
          <w:rFonts w:cs="Arial"/>
          <w:bCs/>
          <w:iCs/>
          <w:szCs w:val="28"/>
        </w:rPr>
        <w:t>dodáv</w:t>
      </w:r>
      <w:r w:rsidR="00655A18">
        <w:rPr>
          <w:rFonts w:cs="Arial"/>
          <w:bCs/>
          <w:iCs/>
          <w:szCs w:val="28"/>
        </w:rPr>
        <w:t>ce</w:t>
      </w:r>
      <w:r w:rsidR="00655A18" w:rsidRPr="001711CC">
        <w:rPr>
          <w:rFonts w:cs="Arial"/>
          <w:bCs/>
          <w:iCs/>
          <w:szCs w:val="28"/>
        </w:rPr>
        <w:t xml:space="preserve"> a</w:t>
      </w:r>
      <w:r w:rsidR="00655A18">
        <w:rPr>
          <w:rFonts w:cs="Arial"/>
          <w:bCs/>
          <w:iCs/>
          <w:szCs w:val="28"/>
        </w:rPr>
        <w:t> </w:t>
      </w:r>
      <w:r w:rsidR="00655A18" w:rsidRPr="001711CC">
        <w:rPr>
          <w:rFonts w:cs="Arial"/>
          <w:bCs/>
          <w:iCs/>
          <w:szCs w:val="28"/>
        </w:rPr>
        <w:t>nákupu spotřebního materiálu pro tisková zařízení</w:t>
      </w:r>
      <w:r w:rsidR="00655A18">
        <w:rPr>
          <w:rFonts w:cs="Arial"/>
          <w:bCs/>
          <w:iCs/>
          <w:szCs w:val="28"/>
        </w:rPr>
        <w:t xml:space="preserve"> a</w:t>
      </w:r>
      <w:r w:rsidRPr="000B7BED">
        <w:t xml:space="preserve">ž po uveřejnění objednávky </w:t>
      </w:r>
      <w:r>
        <w:t xml:space="preserve">objednatelem </w:t>
      </w:r>
      <w:r w:rsidRPr="000B7BED">
        <w:t>prostřednictvím registru smluv, dle zákona č. 340/2015 Sb., o registru smluv</w:t>
      </w:r>
      <w:r>
        <w:t>, ve znění pozdějších</w:t>
      </w:r>
      <w:r w:rsidR="00655A18">
        <w:t xml:space="preserve"> </w:t>
      </w:r>
      <w:r>
        <w:t>předpisů</w:t>
      </w:r>
      <w:r w:rsidRPr="000B7BED">
        <w:t xml:space="preserve">. O okamžiku uveřejnění </w:t>
      </w:r>
      <w:r>
        <w:t xml:space="preserve">dílčí objednávky </w:t>
      </w:r>
      <w:r w:rsidRPr="000B7BED">
        <w:t xml:space="preserve">v registru smluv </w:t>
      </w:r>
      <w:r>
        <w:t>objednatel</w:t>
      </w:r>
      <w:r w:rsidRPr="000B7BED">
        <w:t xml:space="preserve"> </w:t>
      </w:r>
      <w:r w:rsidR="00655A18">
        <w:t>dodavatele</w:t>
      </w:r>
      <w:r>
        <w:t xml:space="preserve"> </w:t>
      </w:r>
      <w:r w:rsidRPr="000B7BED">
        <w:t>neprodleně informuje.</w:t>
      </w:r>
    </w:p>
    <w:p w14:paraId="32BD41B0" w14:textId="77777777" w:rsidR="00D01D0F" w:rsidRDefault="00D01D0F" w:rsidP="00C12C06">
      <w:pPr>
        <w:pStyle w:val="Odstavecseseznamem"/>
        <w:spacing w:line="276" w:lineRule="auto"/>
      </w:pPr>
    </w:p>
    <w:p w14:paraId="218DBBE1" w14:textId="6B4341D0" w:rsidR="00A10BA0" w:rsidRDefault="00A10BA0" w:rsidP="00C12C06">
      <w:pPr>
        <w:pStyle w:val="Nadpis1"/>
        <w:spacing w:before="0" w:after="240" w:line="276" w:lineRule="auto"/>
        <w:rPr>
          <w:sz w:val="22"/>
          <w:szCs w:val="22"/>
        </w:rPr>
      </w:pPr>
      <w:r w:rsidRPr="00085BAD">
        <w:rPr>
          <w:sz w:val="22"/>
          <w:szCs w:val="22"/>
        </w:rPr>
        <w:t>Článek</w:t>
      </w:r>
      <w:r>
        <w:rPr>
          <w:sz w:val="22"/>
          <w:szCs w:val="22"/>
        </w:rPr>
        <w:t xml:space="preserve"> </w:t>
      </w:r>
      <w:r w:rsidR="004E1809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Pr="00085BAD">
        <w:rPr>
          <w:sz w:val="22"/>
          <w:szCs w:val="22"/>
        </w:rPr>
        <w:br/>
      </w:r>
      <w:r>
        <w:rPr>
          <w:sz w:val="22"/>
          <w:szCs w:val="22"/>
        </w:rPr>
        <w:t>Povinnosti smluvních stran</w:t>
      </w:r>
    </w:p>
    <w:p w14:paraId="556D7064" w14:textId="38CFE213" w:rsidR="00B67CEA" w:rsidRDefault="00B67CEA" w:rsidP="00C12C06">
      <w:pPr>
        <w:pStyle w:val="Odstavecseseznamem"/>
        <w:numPr>
          <w:ilvl w:val="0"/>
          <w:numId w:val="56"/>
        </w:numPr>
        <w:spacing w:line="276" w:lineRule="auto"/>
        <w:ind w:left="426" w:hanging="426"/>
        <w:rPr>
          <w:rFonts w:cs="Arial"/>
          <w:bCs/>
          <w:iCs/>
          <w:szCs w:val="28"/>
        </w:rPr>
      </w:pPr>
      <w:r w:rsidRPr="00B67CEA">
        <w:rPr>
          <w:rFonts w:cs="Arial"/>
          <w:bCs/>
          <w:iCs/>
          <w:szCs w:val="28"/>
        </w:rPr>
        <w:t>Dodavatel je povinen dodat zboží v termínu, množství</w:t>
      </w:r>
      <w:r w:rsidR="00BA257F">
        <w:rPr>
          <w:rFonts w:cs="Arial"/>
          <w:bCs/>
          <w:iCs/>
          <w:szCs w:val="28"/>
        </w:rPr>
        <w:t xml:space="preserve">, jakosti </w:t>
      </w:r>
      <w:r>
        <w:rPr>
          <w:rFonts w:cs="Arial"/>
          <w:bCs/>
          <w:iCs/>
          <w:szCs w:val="28"/>
        </w:rPr>
        <w:t xml:space="preserve">a </w:t>
      </w:r>
      <w:r w:rsidRPr="00B67CEA">
        <w:rPr>
          <w:rFonts w:cs="Arial"/>
          <w:bCs/>
          <w:iCs/>
          <w:szCs w:val="28"/>
        </w:rPr>
        <w:t>parametrech</w:t>
      </w:r>
      <w:r>
        <w:rPr>
          <w:rFonts w:cs="Arial"/>
          <w:bCs/>
          <w:iCs/>
          <w:szCs w:val="28"/>
        </w:rPr>
        <w:t xml:space="preserve"> </w:t>
      </w:r>
      <w:r w:rsidRPr="00B67CEA">
        <w:rPr>
          <w:rFonts w:cs="Arial"/>
          <w:bCs/>
          <w:iCs/>
          <w:szCs w:val="28"/>
        </w:rPr>
        <w:t>stanoven</w:t>
      </w:r>
      <w:r>
        <w:rPr>
          <w:rFonts w:cs="Arial"/>
          <w:bCs/>
          <w:iCs/>
          <w:szCs w:val="28"/>
        </w:rPr>
        <w:t>ých</w:t>
      </w:r>
      <w:r w:rsidRPr="00B67CEA">
        <w:rPr>
          <w:rFonts w:cs="Arial"/>
          <w:bCs/>
          <w:iCs/>
          <w:szCs w:val="28"/>
        </w:rPr>
        <w:t xml:space="preserve"> dohodou. Dále je povinen opatřit zboží pro přepravu způsobem vyhovujícím druhu zboží.</w:t>
      </w:r>
    </w:p>
    <w:p w14:paraId="1A20BE6F" w14:textId="77777777" w:rsidR="003D3933" w:rsidRPr="00B67CEA" w:rsidRDefault="003D3933" w:rsidP="003D3933">
      <w:pPr>
        <w:pStyle w:val="Odstavecseseznamem"/>
        <w:spacing w:line="276" w:lineRule="auto"/>
        <w:ind w:left="426"/>
        <w:rPr>
          <w:rFonts w:cs="Arial"/>
          <w:bCs/>
          <w:iCs/>
          <w:szCs w:val="28"/>
        </w:rPr>
      </w:pPr>
    </w:p>
    <w:p w14:paraId="07BE6CB3" w14:textId="77777777" w:rsidR="00B67CEA" w:rsidRDefault="00B67CEA" w:rsidP="00C12C06">
      <w:pPr>
        <w:pStyle w:val="Odstavecseseznamem"/>
        <w:numPr>
          <w:ilvl w:val="0"/>
          <w:numId w:val="56"/>
        </w:numPr>
        <w:spacing w:line="276" w:lineRule="auto"/>
        <w:ind w:left="426" w:hanging="426"/>
        <w:rPr>
          <w:rFonts w:cs="Arial"/>
          <w:bCs/>
          <w:iCs/>
          <w:szCs w:val="28"/>
        </w:rPr>
      </w:pPr>
      <w:r w:rsidRPr="00940B58">
        <w:rPr>
          <w:rFonts w:cs="Arial"/>
          <w:bCs/>
          <w:iCs/>
          <w:szCs w:val="28"/>
        </w:rPr>
        <w:t>Dodavatel je povinen zajistit, že jím dodávané zboží dle této dohody odpovídá všem požadavkům vyplývajícím z platných a účinných právních předpisů či příslušných norem, které se na dané zboží vztahují.</w:t>
      </w:r>
    </w:p>
    <w:p w14:paraId="2F5CB2B2" w14:textId="77777777" w:rsidR="00BA257F" w:rsidRDefault="00BA257F" w:rsidP="00C12C06">
      <w:pPr>
        <w:pStyle w:val="Odstavecseseznamem"/>
        <w:spacing w:line="276" w:lineRule="auto"/>
        <w:ind w:left="426"/>
        <w:rPr>
          <w:rFonts w:cs="Arial"/>
          <w:bCs/>
          <w:iCs/>
          <w:szCs w:val="28"/>
        </w:rPr>
      </w:pPr>
    </w:p>
    <w:p w14:paraId="12401BD3" w14:textId="5337D06F" w:rsidR="00BA257F" w:rsidRPr="00940B58" w:rsidRDefault="00BA257F" w:rsidP="00C12C06">
      <w:pPr>
        <w:pStyle w:val="Odstavecseseznamem"/>
        <w:numPr>
          <w:ilvl w:val="0"/>
          <w:numId w:val="56"/>
        </w:numPr>
        <w:spacing w:line="276" w:lineRule="auto"/>
        <w:ind w:left="426" w:hanging="426"/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t xml:space="preserve">Dodavatel je povinen dodat zboží, které splňuje požadavky vymezení v zadávací dokumentaci k veřejné zakázce malého rozsahu </w:t>
      </w:r>
      <w:r w:rsidRPr="00EA19A4">
        <w:t>s názvem „</w:t>
      </w:r>
      <w:r w:rsidRPr="00BE0BA0">
        <w:t>Rámcová dohoda na nákup spotřebního materiálu pro tisková zařízení</w:t>
      </w:r>
      <w:r w:rsidRPr="00EA19A4">
        <w:t xml:space="preserve">“ </w:t>
      </w:r>
      <w:r>
        <w:t>č. j.: KÚ-</w:t>
      </w:r>
      <w:r w:rsidR="00710072">
        <w:t>1899/2024</w:t>
      </w:r>
      <w:r w:rsidRPr="00E11BD7">
        <w:t>-770-02020-1</w:t>
      </w:r>
      <w:r>
        <w:t xml:space="preserve">. </w:t>
      </w:r>
    </w:p>
    <w:p w14:paraId="40783A3B" w14:textId="6F2ADAB8" w:rsidR="00B67CEA" w:rsidRDefault="00B67CEA" w:rsidP="00C12C06">
      <w:pPr>
        <w:pStyle w:val="Nadpis2"/>
        <w:numPr>
          <w:ilvl w:val="0"/>
          <w:numId w:val="56"/>
        </w:numPr>
        <w:spacing w:line="276" w:lineRule="auto"/>
        <w:ind w:left="426" w:hanging="426"/>
      </w:pPr>
      <w:r>
        <w:t xml:space="preserve">Dodavatel se zavazuje poskytovat </w:t>
      </w:r>
      <w:r w:rsidR="00595BFA">
        <w:t>objednatel</w:t>
      </w:r>
      <w:r w:rsidR="00784E69">
        <w:t>i</w:t>
      </w:r>
      <w:r>
        <w:t xml:space="preserve"> součinnost potřebnou k</w:t>
      </w:r>
      <w:r w:rsidR="00784E69">
        <w:t> </w:t>
      </w:r>
      <w:r>
        <w:t>dosažení účelu této dohody a naopak.</w:t>
      </w:r>
    </w:p>
    <w:p w14:paraId="5F5EB556" w14:textId="58F2454F" w:rsidR="00AB25FB" w:rsidRDefault="00B67CEA" w:rsidP="00C12C06">
      <w:pPr>
        <w:pStyle w:val="Nadpis2"/>
        <w:numPr>
          <w:ilvl w:val="0"/>
          <w:numId w:val="56"/>
        </w:numPr>
        <w:spacing w:line="276" w:lineRule="auto"/>
        <w:ind w:left="426" w:hanging="426"/>
      </w:pPr>
      <w:r>
        <w:t xml:space="preserve">Dodavatel garantuje schopnost dodání zboží po celou dobu trvání dohody. V případě, že dodavatel v průběhu trvání dohody nebude schopen zajistit dodání požadovaného zboží uvedeného v příloze č. </w:t>
      </w:r>
      <w:r w:rsidR="00B1493F">
        <w:t>1</w:t>
      </w:r>
      <w:r>
        <w:t xml:space="preserve"> dohody</w:t>
      </w:r>
      <w:r w:rsidR="00B1493F">
        <w:t xml:space="preserve"> </w:t>
      </w:r>
      <w:r>
        <w:t xml:space="preserve">je povinen zajistit dodání zboží stejné nebo vyšší kvality za stejných cenových podmínek, </w:t>
      </w:r>
      <w:r w:rsidRPr="00B1493F">
        <w:t xml:space="preserve">jež jsou uvedeny u konkrétního zboží v příloze č. </w:t>
      </w:r>
      <w:r w:rsidR="00B1493F" w:rsidRPr="00B1493F">
        <w:t>1</w:t>
      </w:r>
      <w:r w:rsidRPr="00B1493F">
        <w:t xml:space="preserve"> dohody. Tato náhrada podléhá pře</w:t>
      </w:r>
      <w:r>
        <w:t xml:space="preserve">dchozímu schválení ze strany </w:t>
      </w:r>
      <w:r w:rsidR="00595BFA">
        <w:t>objednatel</w:t>
      </w:r>
      <w:r w:rsidR="00784E69">
        <w:t>e</w:t>
      </w:r>
      <w:r>
        <w:t>. Změnu konkrétního druhu zboží splňujícího danou specifikaci v</w:t>
      </w:r>
      <w:r w:rsidR="0013543F">
        <w:t> </w:t>
      </w:r>
      <w:r>
        <w:t xml:space="preserve">průběhu trvání dohody je dodavatel oprávněn provést pouze s předchozím písemným souhlasem </w:t>
      </w:r>
      <w:r w:rsidR="00595BFA">
        <w:t>objednatel</w:t>
      </w:r>
      <w:r w:rsidR="00784E69">
        <w:t>e</w:t>
      </w:r>
      <w:r>
        <w:t xml:space="preserve">. </w:t>
      </w:r>
    </w:p>
    <w:p w14:paraId="4A6CF730" w14:textId="77777777" w:rsidR="00D34CCF" w:rsidRDefault="00D34CCF" w:rsidP="00C12C06">
      <w:pPr>
        <w:pStyle w:val="Nadpis1"/>
        <w:spacing w:before="0" w:after="240" w:line="276" w:lineRule="auto"/>
        <w:rPr>
          <w:sz w:val="22"/>
          <w:szCs w:val="22"/>
        </w:rPr>
      </w:pPr>
    </w:p>
    <w:p w14:paraId="1D779D2D" w14:textId="685971BB" w:rsidR="00EB5DA0" w:rsidRDefault="00974697" w:rsidP="00C12C06">
      <w:pPr>
        <w:pStyle w:val="Nadpis1"/>
        <w:spacing w:before="0" w:after="240" w:line="276" w:lineRule="auto"/>
        <w:rPr>
          <w:sz w:val="22"/>
          <w:szCs w:val="22"/>
        </w:rPr>
      </w:pPr>
      <w:r w:rsidRPr="00085BAD">
        <w:rPr>
          <w:sz w:val="22"/>
          <w:szCs w:val="22"/>
        </w:rPr>
        <w:t>Článek</w:t>
      </w:r>
      <w:r>
        <w:rPr>
          <w:sz w:val="22"/>
          <w:szCs w:val="22"/>
        </w:rPr>
        <w:t xml:space="preserve"> </w:t>
      </w:r>
      <w:r w:rsidR="004E1809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Pr="00085BAD">
        <w:rPr>
          <w:sz w:val="22"/>
          <w:szCs w:val="22"/>
        </w:rPr>
        <w:br/>
      </w:r>
      <w:r>
        <w:rPr>
          <w:sz w:val="22"/>
          <w:szCs w:val="22"/>
        </w:rPr>
        <w:t>Termín a místo plnění</w:t>
      </w:r>
    </w:p>
    <w:p w14:paraId="10D57642" w14:textId="77777777" w:rsidR="00AB25FB" w:rsidRPr="00AB25FB" w:rsidRDefault="00974697" w:rsidP="00C12C06">
      <w:pPr>
        <w:pStyle w:val="Odstavecseseznamem"/>
        <w:numPr>
          <w:ilvl w:val="0"/>
          <w:numId w:val="104"/>
        </w:numPr>
        <w:spacing w:line="276" w:lineRule="auto"/>
        <w:ind w:left="426" w:hanging="426"/>
        <w:rPr>
          <w:rFonts w:cs="Arial"/>
          <w:bCs/>
          <w:iCs/>
          <w:szCs w:val="28"/>
        </w:rPr>
      </w:pPr>
      <w:r w:rsidRPr="00AF1CAC">
        <w:t xml:space="preserve">Místem plnění </w:t>
      </w:r>
      <w:r w:rsidR="00AF1CAC" w:rsidRPr="00AF1CAC">
        <w:t xml:space="preserve">dle </w:t>
      </w:r>
      <w:r w:rsidRPr="00AF1CAC">
        <w:t xml:space="preserve">této dohody jsou </w:t>
      </w:r>
      <w:r w:rsidR="00AF1CAC" w:rsidRPr="00AF1CAC">
        <w:t xml:space="preserve">jednotlivé </w:t>
      </w:r>
      <w:r w:rsidR="00AB25FB">
        <w:t xml:space="preserve">základní organizační útvary Katastrálního úřadu pro </w:t>
      </w:r>
      <w:r w:rsidR="007F04DF">
        <w:t>Z</w:t>
      </w:r>
      <w:r w:rsidR="00AB25FB">
        <w:t>línský kraj:</w:t>
      </w:r>
    </w:p>
    <w:p w14:paraId="68266A36" w14:textId="77777777" w:rsidR="00AB25FB" w:rsidRDefault="00AB25FB" w:rsidP="00C12C06">
      <w:pPr>
        <w:pStyle w:val="Odstavecseseznamem"/>
        <w:spacing w:line="276" w:lineRule="auto"/>
        <w:ind w:left="426"/>
        <w:rPr>
          <w:rFonts w:cs="Arial"/>
          <w:bCs/>
          <w:iCs/>
          <w:szCs w:val="28"/>
        </w:rPr>
      </w:pPr>
    </w:p>
    <w:p w14:paraId="24C58837" w14:textId="77777777" w:rsidR="00AB25FB" w:rsidRPr="00B7736D" w:rsidRDefault="00AB25FB" w:rsidP="00C12C06">
      <w:pPr>
        <w:pStyle w:val="Zkladntextodsazen3"/>
        <w:spacing w:line="276" w:lineRule="auto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ab/>
      </w:r>
      <w:r w:rsidRPr="00B7736D">
        <w:rPr>
          <w:rFonts w:ascii="Arial" w:hAnsi="Arial" w:cs="Arial"/>
          <w:sz w:val="22"/>
        </w:rPr>
        <w:t>Katastrální pracoviště Holešov, nám. Dr. E. Beneše 49, 769 01 Holešov,</w:t>
      </w:r>
    </w:p>
    <w:p w14:paraId="49075D5A" w14:textId="77777777" w:rsidR="00AB25FB" w:rsidRPr="00B7736D" w:rsidRDefault="00AB25FB" w:rsidP="00C12C06">
      <w:pPr>
        <w:pStyle w:val="Zkladntextodsazen3"/>
        <w:spacing w:line="276" w:lineRule="auto"/>
        <w:ind w:left="426" w:hanging="426"/>
        <w:rPr>
          <w:rFonts w:ascii="Arial" w:hAnsi="Arial" w:cs="Arial"/>
          <w:sz w:val="22"/>
        </w:rPr>
      </w:pPr>
      <w:r w:rsidRPr="00B7736D">
        <w:rPr>
          <w:rFonts w:ascii="Arial" w:hAnsi="Arial" w:cs="Arial"/>
          <w:sz w:val="22"/>
        </w:rPr>
        <w:t>-</w:t>
      </w:r>
      <w:r w:rsidRPr="00B7736D">
        <w:rPr>
          <w:rFonts w:ascii="Arial" w:hAnsi="Arial" w:cs="Arial"/>
          <w:sz w:val="22"/>
        </w:rPr>
        <w:tab/>
        <w:t>Katastrální pracoviště Kroměříž, Oskol 3183, 767 01 Kroměříž,</w:t>
      </w:r>
    </w:p>
    <w:p w14:paraId="3A952874" w14:textId="77777777" w:rsidR="00AB25FB" w:rsidRDefault="00AB25FB" w:rsidP="00C12C06">
      <w:pPr>
        <w:pStyle w:val="Zkladntextodsazen3"/>
        <w:spacing w:line="276" w:lineRule="auto"/>
        <w:ind w:left="426" w:hanging="426"/>
        <w:rPr>
          <w:rFonts w:ascii="Arial" w:hAnsi="Arial" w:cs="Arial"/>
          <w:sz w:val="22"/>
        </w:rPr>
      </w:pPr>
      <w:r w:rsidRPr="00B7736D">
        <w:rPr>
          <w:rFonts w:ascii="Arial" w:hAnsi="Arial" w:cs="Arial"/>
          <w:sz w:val="22"/>
        </w:rPr>
        <w:t xml:space="preserve">- </w:t>
      </w:r>
      <w:r w:rsidRPr="00B7736D">
        <w:rPr>
          <w:rFonts w:ascii="Arial" w:hAnsi="Arial" w:cs="Arial"/>
          <w:sz w:val="22"/>
        </w:rPr>
        <w:tab/>
        <w:t>Katastrální pracoviště Uherské Hradiště, Svatováclavská 568, 686 11 Uherské Hradiště</w:t>
      </w:r>
      <w:r>
        <w:rPr>
          <w:rFonts w:ascii="Arial" w:hAnsi="Arial" w:cs="Arial"/>
          <w:sz w:val="22"/>
        </w:rPr>
        <w:t>,</w:t>
      </w:r>
    </w:p>
    <w:p w14:paraId="073DAD0E" w14:textId="77777777" w:rsidR="00AB25FB" w:rsidRPr="00B7736D" w:rsidRDefault="00AB25FB" w:rsidP="00C12C06">
      <w:pPr>
        <w:pStyle w:val="Zkladntextodsazen3"/>
        <w:spacing w:line="276" w:lineRule="auto"/>
        <w:ind w:left="426" w:hanging="426"/>
        <w:rPr>
          <w:rFonts w:ascii="Arial" w:hAnsi="Arial" w:cs="Arial"/>
          <w:sz w:val="22"/>
        </w:rPr>
      </w:pPr>
      <w:r w:rsidRPr="00B7736D">
        <w:rPr>
          <w:rFonts w:ascii="Arial" w:hAnsi="Arial" w:cs="Arial"/>
          <w:sz w:val="22"/>
        </w:rPr>
        <w:t xml:space="preserve">- </w:t>
      </w:r>
      <w:r w:rsidRPr="00B7736D">
        <w:rPr>
          <w:rFonts w:ascii="Arial" w:hAnsi="Arial" w:cs="Arial"/>
          <w:sz w:val="22"/>
        </w:rPr>
        <w:tab/>
        <w:t>Katastrální pracoviště Uherský Brod, Svat. Čecha 1365, 688 01 Uherský Brod</w:t>
      </w:r>
      <w:r>
        <w:rPr>
          <w:rFonts w:ascii="Arial" w:hAnsi="Arial" w:cs="Arial"/>
          <w:sz w:val="22"/>
        </w:rPr>
        <w:t>,</w:t>
      </w:r>
    </w:p>
    <w:p w14:paraId="6424AD6D" w14:textId="67CA8BA6" w:rsidR="00AB25FB" w:rsidRPr="00B7736D" w:rsidRDefault="00AB25FB" w:rsidP="00C12C06">
      <w:pPr>
        <w:pStyle w:val="Zkladntextodsazen3"/>
        <w:spacing w:line="276" w:lineRule="auto"/>
        <w:ind w:left="426" w:hanging="426"/>
        <w:rPr>
          <w:rFonts w:ascii="Arial" w:hAnsi="Arial" w:cs="Arial"/>
          <w:sz w:val="22"/>
        </w:rPr>
      </w:pPr>
      <w:r w:rsidRPr="00B7736D">
        <w:rPr>
          <w:rFonts w:ascii="Arial" w:hAnsi="Arial" w:cs="Arial"/>
          <w:sz w:val="22"/>
        </w:rPr>
        <w:t xml:space="preserve">- </w:t>
      </w:r>
      <w:r w:rsidRPr="00B7736D">
        <w:rPr>
          <w:rFonts w:ascii="Arial" w:hAnsi="Arial" w:cs="Arial"/>
          <w:sz w:val="22"/>
        </w:rPr>
        <w:tab/>
        <w:t xml:space="preserve">Katastrální pracoviště Valašské Klobouky, Československé armády 259, </w:t>
      </w:r>
      <w:r w:rsidR="00DA3275">
        <w:rPr>
          <w:rFonts w:ascii="Arial" w:hAnsi="Arial" w:cs="Arial"/>
          <w:sz w:val="22"/>
        </w:rPr>
        <w:br/>
      </w:r>
      <w:r w:rsidRPr="00B7736D">
        <w:rPr>
          <w:rFonts w:ascii="Arial" w:hAnsi="Arial" w:cs="Arial"/>
          <w:sz w:val="22"/>
        </w:rPr>
        <w:t>766 01 Valašské Klobouky</w:t>
      </w:r>
      <w:r>
        <w:rPr>
          <w:rFonts w:ascii="Arial" w:hAnsi="Arial" w:cs="Arial"/>
          <w:sz w:val="22"/>
        </w:rPr>
        <w:t>,</w:t>
      </w:r>
    </w:p>
    <w:p w14:paraId="6E1E2967" w14:textId="77777777" w:rsidR="00AB25FB" w:rsidRPr="00B7736D" w:rsidRDefault="00AB25FB" w:rsidP="00C12C06">
      <w:pPr>
        <w:pStyle w:val="Zkladntextodsazen3"/>
        <w:spacing w:line="276" w:lineRule="auto"/>
        <w:ind w:left="426" w:hanging="426"/>
        <w:rPr>
          <w:rFonts w:ascii="Arial" w:hAnsi="Arial" w:cs="Arial"/>
          <w:sz w:val="22"/>
        </w:rPr>
      </w:pPr>
      <w:r w:rsidRPr="00B7736D">
        <w:rPr>
          <w:rFonts w:ascii="Arial" w:hAnsi="Arial" w:cs="Arial"/>
          <w:sz w:val="22"/>
        </w:rPr>
        <w:lastRenderedPageBreak/>
        <w:t xml:space="preserve">- </w:t>
      </w:r>
      <w:r w:rsidRPr="00B7736D">
        <w:rPr>
          <w:rFonts w:ascii="Arial" w:hAnsi="Arial" w:cs="Arial"/>
          <w:sz w:val="22"/>
        </w:rPr>
        <w:tab/>
        <w:t>Katastrální pracoviště Valašské Meziříčí, 40. pluku 1351, 757 01 Valašské Meziříčí</w:t>
      </w:r>
      <w:r>
        <w:rPr>
          <w:rFonts w:ascii="Arial" w:hAnsi="Arial" w:cs="Arial"/>
          <w:sz w:val="22"/>
        </w:rPr>
        <w:t>,</w:t>
      </w:r>
    </w:p>
    <w:p w14:paraId="16274975" w14:textId="77777777" w:rsidR="00AB25FB" w:rsidRDefault="00AB25FB" w:rsidP="00C12C06">
      <w:pPr>
        <w:pStyle w:val="Zkladntextodsazen3"/>
        <w:spacing w:line="276" w:lineRule="auto"/>
        <w:ind w:left="426" w:hanging="426"/>
        <w:rPr>
          <w:rFonts w:ascii="Arial" w:hAnsi="Arial" w:cs="Arial"/>
          <w:sz w:val="22"/>
        </w:rPr>
      </w:pPr>
      <w:r w:rsidRPr="00B7736D">
        <w:rPr>
          <w:rFonts w:ascii="Arial" w:hAnsi="Arial" w:cs="Arial"/>
          <w:sz w:val="22"/>
        </w:rPr>
        <w:t xml:space="preserve">- </w:t>
      </w:r>
      <w:r w:rsidRPr="00B7736D">
        <w:rPr>
          <w:rFonts w:ascii="Arial" w:hAnsi="Arial" w:cs="Arial"/>
          <w:sz w:val="22"/>
        </w:rPr>
        <w:tab/>
        <w:t>Katastrální pracoviště Vsetín, Smetanova 810, 755 01 Vsetín</w:t>
      </w:r>
      <w:r>
        <w:rPr>
          <w:rFonts w:ascii="Arial" w:hAnsi="Arial" w:cs="Arial"/>
          <w:sz w:val="22"/>
        </w:rPr>
        <w:t>,</w:t>
      </w:r>
    </w:p>
    <w:p w14:paraId="7C39DCDA" w14:textId="77777777" w:rsidR="00AB25FB" w:rsidRDefault="00AB25FB" w:rsidP="00C12C06">
      <w:pPr>
        <w:pStyle w:val="Zkladntextodsazen3"/>
        <w:spacing w:line="276" w:lineRule="auto"/>
        <w:ind w:left="426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ab/>
      </w:r>
      <w:r w:rsidRPr="00B7736D">
        <w:rPr>
          <w:rFonts w:ascii="Arial" w:hAnsi="Arial" w:cs="Arial"/>
          <w:sz w:val="22"/>
        </w:rPr>
        <w:t>Katastrální úřad pro Zlínský kraj, třída Tomáše Bati 1565, 760 96 Zlín,</w:t>
      </w:r>
    </w:p>
    <w:p w14:paraId="52DA7EBF" w14:textId="77777777" w:rsidR="00AB25FB" w:rsidRPr="00B7736D" w:rsidRDefault="00AB25FB" w:rsidP="00C12C06">
      <w:pPr>
        <w:pStyle w:val="Zkladntextodsazen3"/>
        <w:spacing w:after="240" w:line="276" w:lineRule="auto"/>
        <w:ind w:left="426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ab/>
      </w:r>
      <w:r w:rsidRPr="00B7736D">
        <w:rPr>
          <w:rFonts w:ascii="Arial" w:hAnsi="Arial" w:cs="Arial"/>
          <w:sz w:val="22"/>
        </w:rPr>
        <w:t xml:space="preserve">Katastrální </w:t>
      </w:r>
      <w:r>
        <w:rPr>
          <w:rFonts w:ascii="Arial" w:hAnsi="Arial" w:cs="Arial"/>
          <w:sz w:val="22"/>
        </w:rPr>
        <w:t>pracoviště Zlín</w:t>
      </w:r>
      <w:r w:rsidRPr="00B7736D">
        <w:rPr>
          <w:rFonts w:ascii="Arial" w:hAnsi="Arial" w:cs="Arial"/>
          <w:sz w:val="22"/>
        </w:rPr>
        <w:t>, tříd</w:t>
      </w:r>
      <w:r>
        <w:rPr>
          <w:rFonts w:ascii="Arial" w:hAnsi="Arial" w:cs="Arial"/>
          <w:sz w:val="22"/>
        </w:rPr>
        <w:t>a Tomáše Bati 1565, 760 96 Zlín.</w:t>
      </w:r>
    </w:p>
    <w:p w14:paraId="233D406D" w14:textId="2FA9AE3E" w:rsidR="00AB25FB" w:rsidRPr="00AB25FB" w:rsidRDefault="00AB25FB" w:rsidP="00C12C06">
      <w:pPr>
        <w:pStyle w:val="Odstavecseseznamem"/>
        <w:numPr>
          <w:ilvl w:val="0"/>
          <w:numId w:val="104"/>
        </w:numPr>
        <w:spacing w:line="276" w:lineRule="auto"/>
        <w:ind w:left="426" w:hanging="426"/>
        <w:rPr>
          <w:rFonts w:cs="Arial"/>
          <w:bCs/>
          <w:iCs/>
          <w:szCs w:val="28"/>
        </w:rPr>
      </w:pPr>
      <w:r w:rsidRPr="00AB25FB">
        <w:t xml:space="preserve">Dodavatel se zavazuje dodat </w:t>
      </w:r>
      <w:r w:rsidR="00595BFA">
        <w:t>objednatel</w:t>
      </w:r>
      <w:r w:rsidR="00F52062">
        <w:t>i</w:t>
      </w:r>
      <w:r w:rsidRPr="00AB25FB">
        <w:t xml:space="preserve"> požadované zboží nejpozději do </w:t>
      </w:r>
      <w:r>
        <w:t>15</w:t>
      </w:r>
      <w:r w:rsidRPr="00AB25FB">
        <w:t xml:space="preserve"> pracovních dnů od potvrzení objednávky dodavatelem, nedohodnou-li se smluvní strany v</w:t>
      </w:r>
      <w:r w:rsidR="00BA257F">
        <w:t> </w:t>
      </w:r>
      <w:r w:rsidRPr="00AB25FB">
        <w:t>konkrétním případě jinak. Konkrétní den dodání zboží je dodavatel povinen avizovat a</w:t>
      </w:r>
      <w:r w:rsidR="00BA257F">
        <w:t> </w:t>
      </w:r>
      <w:r w:rsidRPr="00AB25FB">
        <w:t>potvrdit</w:t>
      </w:r>
      <w:r>
        <w:t>,</w:t>
      </w:r>
      <w:r w:rsidRPr="00AB25FB">
        <w:t xml:space="preserve"> a to nejméně </w:t>
      </w:r>
      <w:r>
        <w:t>2 pracovní dny</w:t>
      </w:r>
      <w:r w:rsidRPr="00AB25FB">
        <w:t xml:space="preserve"> předem e-mailem kontaktní osobě </w:t>
      </w:r>
      <w:r w:rsidR="00595BFA">
        <w:t>objednatel</w:t>
      </w:r>
      <w:r w:rsidR="00BC04F9">
        <w:t>e</w:t>
      </w:r>
      <w:r w:rsidRPr="00AB25FB">
        <w:t xml:space="preserve"> uvedeného v objednávce. Nesplní-li dodavatel tuto povinnost, není </w:t>
      </w:r>
      <w:r w:rsidR="00595BFA">
        <w:t>objednatel</w:t>
      </w:r>
      <w:r w:rsidRPr="00AB25FB">
        <w:t xml:space="preserve"> povinen dodávku převzít (není v takovém případě v prodlení s</w:t>
      </w:r>
      <w:r w:rsidR="00656364">
        <w:t> </w:t>
      </w:r>
      <w:r w:rsidRPr="00AB25FB">
        <w:t xml:space="preserve">převzetím zboží). </w:t>
      </w:r>
      <w:r w:rsidR="00595BFA">
        <w:t>Objednatel</w:t>
      </w:r>
      <w:r w:rsidRPr="00AB25FB">
        <w:t xml:space="preserve"> má možnost zvolit si individuální pozdější termín dodání zboží, který uvede v konkrétní objednávce.</w:t>
      </w:r>
    </w:p>
    <w:p w14:paraId="7FDD63AB" w14:textId="77777777" w:rsidR="00AB25FB" w:rsidRPr="00AB25FB" w:rsidRDefault="00AB25FB" w:rsidP="00C12C06">
      <w:pPr>
        <w:pStyle w:val="Odstavecseseznamem"/>
        <w:spacing w:line="276" w:lineRule="auto"/>
        <w:ind w:left="426"/>
        <w:rPr>
          <w:rFonts w:cs="Arial"/>
          <w:bCs/>
          <w:iCs/>
          <w:szCs w:val="28"/>
        </w:rPr>
      </w:pPr>
    </w:p>
    <w:p w14:paraId="6B45A1A9" w14:textId="7D69793D" w:rsidR="00AB25FB" w:rsidRDefault="00AB25FB" w:rsidP="00C12C06">
      <w:pPr>
        <w:pStyle w:val="Odstavecseseznamem"/>
        <w:numPr>
          <w:ilvl w:val="0"/>
          <w:numId w:val="104"/>
        </w:numPr>
        <w:spacing w:line="276" w:lineRule="auto"/>
        <w:ind w:left="426" w:hanging="426"/>
        <w:rPr>
          <w:rFonts w:cs="Arial"/>
          <w:bCs/>
          <w:iCs/>
          <w:szCs w:val="28"/>
        </w:rPr>
      </w:pPr>
      <w:r w:rsidRPr="00AB25FB">
        <w:rPr>
          <w:rFonts w:cs="Arial"/>
          <w:bCs/>
          <w:iCs/>
          <w:szCs w:val="28"/>
        </w:rPr>
        <w:t xml:space="preserve">Dodavatel je povinen </w:t>
      </w:r>
      <w:r w:rsidR="00595BFA">
        <w:rPr>
          <w:rFonts w:cs="Arial"/>
          <w:bCs/>
          <w:iCs/>
          <w:szCs w:val="28"/>
        </w:rPr>
        <w:t>objednatel</w:t>
      </w:r>
      <w:r w:rsidR="00BC04F9">
        <w:rPr>
          <w:rFonts w:cs="Arial"/>
          <w:bCs/>
          <w:iCs/>
          <w:szCs w:val="28"/>
        </w:rPr>
        <w:t>i</w:t>
      </w:r>
      <w:r w:rsidRPr="00AB25FB">
        <w:rPr>
          <w:rFonts w:cs="Arial"/>
          <w:bCs/>
          <w:iCs/>
          <w:szCs w:val="28"/>
        </w:rPr>
        <w:t xml:space="preserve"> dodat zboží na konkrétní místo dodání určené objednávkou</w:t>
      </w:r>
      <w:r>
        <w:rPr>
          <w:rFonts w:cs="Arial"/>
          <w:bCs/>
          <w:iCs/>
          <w:szCs w:val="28"/>
        </w:rPr>
        <w:t xml:space="preserve"> </w:t>
      </w:r>
      <w:r w:rsidRPr="00AB25FB">
        <w:rPr>
          <w:rFonts w:cs="Arial"/>
          <w:bCs/>
          <w:iCs/>
          <w:szCs w:val="28"/>
        </w:rPr>
        <w:t>a předat doklady potřebné pro převzetí a užívání předmětu koupě v</w:t>
      </w:r>
      <w:r w:rsidR="00BA257F">
        <w:rPr>
          <w:rFonts w:cs="Arial"/>
          <w:bCs/>
          <w:iCs/>
          <w:szCs w:val="28"/>
        </w:rPr>
        <w:t> </w:t>
      </w:r>
      <w:r w:rsidRPr="00AB25FB">
        <w:rPr>
          <w:rFonts w:cs="Arial"/>
          <w:bCs/>
          <w:iCs/>
          <w:szCs w:val="28"/>
        </w:rPr>
        <w:t xml:space="preserve">pracovní době </w:t>
      </w:r>
      <w:r w:rsidRPr="00DA3275">
        <w:rPr>
          <w:rFonts w:cs="Arial"/>
          <w:bCs/>
          <w:iCs/>
          <w:szCs w:val="28"/>
        </w:rPr>
        <w:t>od 8:00 do 16:00 hodin</w:t>
      </w:r>
      <w:r w:rsidRPr="00AB25FB">
        <w:rPr>
          <w:rFonts w:cs="Arial"/>
          <w:bCs/>
          <w:iCs/>
          <w:szCs w:val="28"/>
        </w:rPr>
        <w:t xml:space="preserve">, nebo dle dohody s </w:t>
      </w:r>
      <w:r w:rsidR="00595BFA">
        <w:rPr>
          <w:rFonts w:cs="Arial"/>
          <w:bCs/>
          <w:iCs/>
          <w:szCs w:val="28"/>
        </w:rPr>
        <w:t>objednatel</w:t>
      </w:r>
      <w:r w:rsidR="00BC04F9">
        <w:rPr>
          <w:rFonts w:cs="Arial"/>
          <w:bCs/>
          <w:iCs/>
          <w:szCs w:val="28"/>
        </w:rPr>
        <w:t>e</w:t>
      </w:r>
      <w:r w:rsidRPr="00AB25FB">
        <w:rPr>
          <w:rFonts w:cs="Arial"/>
          <w:bCs/>
          <w:iCs/>
          <w:szCs w:val="28"/>
        </w:rPr>
        <w:t>m.</w:t>
      </w:r>
    </w:p>
    <w:p w14:paraId="6957CB0D" w14:textId="77777777" w:rsidR="00B71AA8" w:rsidRPr="00B71AA8" w:rsidRDefault="00B71AA8" w:rsidP="00C12C06">
      <w:pPr>
        <w:pStyle w:val="Odstavecseseznamem"/>
        <w:spacing w:line="276" w:lineRule="auto"/>
        <w:rPr>
          <w:rFonts w:cs="Arial"/>
          <w:bCs/>
          <w:iCs/>
          <w:szCs w:val="28"/>
        </w:rPr>
      </w:pPr>
    </w:p>
    <w:p w14:paraId="681598E6" w14:textId="5A9CBFC5" w:rsidR="00B71AA8" w:rsidRPr="003970A3" w:rsidRDefault="00B71AA8" w:rsidP="00C12C06">
      <w:pPr>
        <w:pStyle w:val="Odstavecseseznamem"/>
        <w:numPr>
          <w:ilvl w:val="0"/>
          <w:numId w:val="104"/>
        </w:numPr>
        <w:spacing w:line="276" w:lineRule="auto"/>
        <w:ind w:left="426" w:hanging="426"/>
        <w:rPr>
          <w:rFonts w:cs="Arial"/>
          <w:bCs/>
          <w:iCs/>
          <w:szCs w:val="28"/>
        </w:rPr>
      </w:pPr>
      <w:r w:rsidRPr="003970A3">
        <w:rPr>
          <w:rFonts w:cs="Arial"/>
          <w:bCs/>
          <w:iCs/>
          <w:szCs w:val="28"/>
        </w:rPr>
        <w:t xml:space="preserve">Dodavatel se zavazuje dodat </w:t>
      </w:r>
      <w:r w:rsidR="00595BFA">
        <w:rPr>
          <w:rFonts w:cs="Arial"/>
          <w:bCs/>
          <w:iCs/>
          <w:szCs w:val="28"/>
        </w:rPr>
        <w:t>objednatel</w:t>
      </w:r>
      <w:r w:rsidR="00BC04F9">
        <w:rPr>
          <w:rFonts w:cs="Arial"/>
          <w:bCs/>
          <w:iCs/>
          <w:szCs w:val="28"/>
        </w:rPr>
        <w:t>i</w:t>
      </w:r>
      <w:r w:rsidRPr="003970A3">
        <w:rPr>
          <w:rFonts w:cs="Arial"/>
          <w:bCs/>
          <w:iCs/>
          <w:szCs w:val="28"/>
        </w:rPr>
        <w:t xml:space="preserve"> zboží požadované v objednávce pouze nové (nepoužité). </w:t>
      </w:r>
    </w:p>
    <w:p w14:paraId="1F978DF7" w14:textId="77777777" w:rsidR="00B71AA8" w:rsidRPr="00B71AA8" w:rsidRDefault="00B71AA8" w:rsidP="00C12C06">
      <w:pPr>
        <w:pStyle w:val="Odstavecseseznamem"/>
        <w:spacing w:line="276" w:lineRule="auto"/>
        <w:rPr>
          <w:rFonts w:cs="Arial"/>
          <w:bCs/>
          <w:iCs/>
          <w:szCs w:val="28"/>
          <w:highlight w:val="yellow"/>
        </w:rPr>
      </w:pPr>
    </w:p>
    <w:p w14:paraId="142E117A" w14:textId="318BDFEA" w:rsidR="00B71AA8" w:rsidRDefault="00DA3275" w:rsidP="00C12C06">
      <w:pPr>
        <w:pStyle w:val="Odstavecseseznamem"/>
        <w:numPr>
          <w:ilvl w:val="0"/>
          <w:numId w:val="104"/>
        </w:numPr>
        <w:spacing w:line="276" w:lineRule="auto"/>
        <w:ind w:left="426" w:hanging="426"/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t xml:space="preserve">Jako potvrzení o dodání zboží předá dodavatel objednateli </w:t>
      </w:r>
      <w:r w:rsidR="00B71AA8" w:rsidRPr="00B71AA8">
        <w:rPr>
          <w:rFonts w:cs="Arial"/>
          <w:bCs/>
          <w:iCs/>
          <w:szCs w:val="28"/>
        </w:rPr>
        <w:t xml:space="preserve">dodací list, který bude obsahovat identifikační údaje </w:t>
      </w:r>
      <w:r w:rsidR="00595BFA">
        <w:rPr>
          <w:rFonts w:cs="Arial"/>
          <w:bCs/>
          <w:iCs/>
          <w:szCs w:val="28"/>
        </w:rPr>
        <w:t>objednatel</w:t>
      </w:r>
      <w:r w:rsidR="00BC04F9">
        <w:rPr>
          <w:rFonts w:cs="Arial"/>
          <w:bCs/>
          <w:iCs/>
          <w:szCs w:val="28"/>
        </w:rPr>
        <w:t>e</w:t>
      </w:r>
      <w:r w:rsidR="00B71AA8" w:rsidRPr="00B71AA8">
        <w:rPr>
          <w:rFonts w:cs="Arial"/>
          <w:bCs/>
          <w:iCs/>
          <w:szCs w:val="28"/>
        </w:rPr>
        <w:t>, místo</w:t>
      </w:r>
      <w:r w:rsidR="00BA257F">
        <w:rPr>
          <w:rFonts w:cs="Arial"/>
          <w:bCs/>
          <w:iCs/>
          <w:szCs w:val="28"/>
        </w:rPr>
        <w:t>,</w:t>
      </w:r>
      <w:r w:rsidR="00B71AA8" w:rsidRPr="00B71AA8">
        <w:rPr>
          <w:rFonts w:cs="Arial"/>
          <w:bCs/>
          <w:iCs/>
          <w:szCs w:val="28"/>
        </w:rPr>
        <w:t xml:space="preserve"> kam se zboží dodává, včetně počt</w:t>
      </w:r>
      <w:r w:rsidR="00B71AA8">
        <w:rPr>
          <w:rFonts w:cs="Arial"/>
          <w:bCs/>
          <w:iCs/>
          <w:szCs w:val="28"/>
        </w:rPr>
        <w:t>ů</w:t>
      </w:r>
      <w:r w:rsidR="00B71AA8" w:rsidRPr="00B71AA8">
        <w:rPr>
          <w:rFonts w:cs="Arial"/>
          <w:bCs/>
          <w:iCs/>
          <w:szCs w:val="28"/>
        </w:rPr>
        <w:t xml:space="preserve"> a</w:t>
      </w:r>
      <w:r w:rsidR="006F7C3F">
        <w:rPr>
          <w:rFonts w:cs="Arial"/>
          <w:bCs/>
          <w:iCs/>
          <w:szCs w:val="28"/>
        </w:rPr>
        <w:t> </w:t>
      </w:r>
      <w:r w:rsidR="00B71AA8" w:rsidRPr="00B71AA8">
        <w:rPr>
          <w:rFonts w:cs="Arial"/>
          <w:bCs/>
          <w:iCs/>
          <w:szCs w:val="28"/>
        </w:rPr>
        <w:t>druhu zboží</w:t>
      </w:r>
      <w:r w:rsidR="00B71AA8">
        <w:rPr>
          <w:rFonts w:cs="Arial"/>
          <w:bCs/>
          <w:iCs/>
          <w:szCs w:val="28"/>
        </w:rPr>
        <w:t xml:space="preserve"> </w:t>
      </w:r>
      <w:r w:rsidR="00B71AA8" w:rsidRPr="00B71AA8">
        <w:rPr>
          <w:rFonts w:cs="Arial"/>
          <w:bCs/>
          <w:iCs/>
          <w:szCs w:val="28"/>
        </w:rPr>
        <w:t>a datum předání zboží.</w:t>
      </w:r>
    </w:p>
    <w:p w14:paraId="0932A5E7" w14:textId="77777777" w:rsidR="00D95BCD" w:rsidRDefault="00D95BCD" w:rsidP="00C12C06">
      <w:pPr>
        <w:pStyle w:val="Nadpis1"/>
        <w:spacing w:before="0" w:after="240" w:line="276" w:lineRule="auto"/>
        <w:rPr>
          <w:sz w:val="22"/>
          <w:szCs w:val="22"/>
        </w:rPr>
      </w:pPr>
    </w:p>
    <w:p w14:paraId="1AE7EEF2" w14:textId="77134CA8" w:rsidR="009907ED" w:rsidRDefault="009907ED" w:rsidP="00C12C06">
      <w:pPr>
        <w:pStyle w:val="Nadpis1"/>
        <w:spacing w:before="0" w:after="240" w:line="276" w:lineRule="auto"/>
        <w:rPr>
          <w:sz w:val="22"/>
          <w:szCs w:val="22"/>
        </w:rPr>
      </w:pPr>
      <w:r w:rsidRPr="00085BAD">
        <w:rPr>
          <w:sz w:val="22"/>
          <w:szCs w:val="22"/>
        </w:rPr>
        <w:t>Článek</w:t>
      </w:r>
      <w:r>
        <w:rPr>
          <w:sz w:val="22"/>
          <w:szCs w:val="22"/>
        </w:rPr>
        <w:t xml:space="preserve"> </w:t>
      </w:r>
      <w:r w:rsidR="004E1809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Pr="00085BAD">
        <w:rPr>
          <w:sz w:val="22"/>
          <w:szCs w:val="22"/>
        </w:rPr>
        <w:br/>
      </w:r>
      <w:r w:rsidRPr="009907ED">
        <w:rPr>
          <w:sz w:val="22"/>
          <w:szCs w:val="22"/>
        </w:rPr>
        <w:t>Vady a záruka za jakost</w:t>
      </w:r>
    </w:p>
    <w:p w14:paraId="4EC66EAA" w14:textId="3B3BA302" w:rsidR="007001F9" w:rsidRDefault="007001F9" w:rsidP="00C12C06">
      <w:pPr>
        <w:pStyle w:val="Odstavecseseznamem"/>
        <w:numPr>
          <w:ilvl w:val="0"/>
          <w:numId w:val="106"/>
        </w:numPr>
        <w:spacing w:line="276" w:lineRule="auto"/>
        <w:ind w:left="426" w:hanging="426"/>
      </w:pPr>
      <w:r>
        <w:t>Dodavatel je povinen dodat zboží v</w:t>
      </w:r>
      <w:r w:rsidR="00BA257F">
        <w:t> </w:t>
      </w:r>
      <w:r>
        <w:t>množství</w:t>
      </w:r>
      <w:r w:rsidR="00BA257F">
        <w:t>, jakosti</w:t>
      </w:r>
      <w:r>
        <w:t xml:space="preserve"> a technické specifikaci dle objednávky a při dodržení obchodních podmínek sjednaných v této dohodě</w:t>
      </w:r>
      <w:r w:rsidR="00BA257F">
        <w:t xml:space="preserve"> a požadavků stanovených v zadávací dokumentaci k veřejné zakázce malého rozsahu </w:t>
      </w:r>
      <w:r w:rsidR="00BA257F" w:rsidRPr="00EA19A4">
        <w:t>s názvem „</w:t>
      </w:r>
      <w:r w:rsidR="00BA257F" w:rsidRPr="00BE0BA0">
        <w:t>Rámcová dohoda na nákup spotřebního materiálu pro tisková zařízení</w:t>
      </w:r>
      <w:r w:rsidR="00BA257F" w:rsidRPr="00EA19A4">
        <w:t xml:space="preserve">“ </w:t>
      </w:r>
      <w:r w:rsidR="00BA257F">
        <w:t>č. j.: KÚ-</w:t>
      </w:r>
      <w:r w:rsidR="003B2A9E">
        <w:t>1899/2024</w:t>
      </w:r>
      <w:r w:rsidR="00BA257F" w:rsidRPr="00E11BD7">
        <w:t>-770-02020-1</w:t>
      </w:r>
      <w:r w:rsidR="00BA257F">
        <w:t>.</w:t>
      </w:r>
    </w:p>
    <w:p w14:paraId="2D9044CE" w14:textId="77777777" w:rsidR="007001F9" w:rsidRDefault="007001F9" w:rsidP="00C12C06">
      <w:pPr>
        <w:pStyle w:val="Odstavecseseznamem"/>
        <w:spacing w:line="276" w:lineRule="auto"/>
        <w:ind w:left="426"/>
      </w:pPr>
    </w:p>
    <w:p w14:paraId="7585269C" w14:textId="0957E732" w:rsidR="007001F9" w:rsidRDefault="007001F9" w:rsidP="00C12C06">
      <w:pPr>
        <w:pStyle w:val="Odstavecseseznamem"/>
        <w:numPr>
          <w:ilvl w:val="0"/>
          <w:numId w:val="106"/>
        </w:numPr>
        <w:spacing w:line="276" w:lineRule="auto"/>
        <w:ind w:left="426" w:hanging="426"/>
      </w:pPr>
      <w:r>
        <w:t xml:space="preserve">Poruší-li dodavatel povinnosti stanovené v bodu 1 tohoto článku, jedná se o vady plnění. </w:t>
      </w:r>
      <w:r w:rsidR="00EA36B1">
        <w:t xml:space="preserve"> </w:t>
      </w:r>
      <w:r>
        <w:t xml:space="preserve">Odpovědnost za vady se bude řídit příslušnými ustanoveními </w:t>
      </w:r>
      <w:r w:rsidR="0041640F">
        <w:t xml:space="preserve">zákona č. 89/2012 Sb., </w:t>
      </w:r>
      <w:r w:rsidR="00FB2461">
        <w:t>občansk</w:t>
      </w:r>
      <w:r w:rsidR="0041640F">
        <w:t>ý</w:t>
      </w:r>
      <w:r w:rsidR="00FB2461">
        <w:t xml:space="preserve"> </w:t>
      </w:r>
      <w:r>
        <w:t>zákoník</w:t>
      </w:r>
      <w:r w:rsidR="0041640F">
        <w:t>, ve znění pozdějších předpisů (dále jen „občanský zákoník“)</w:t>
      </w:r>
      <w:r>
        <w:t>, zejména ustanovením § 2099 občanského zákoníku a následujícími.</w:t>
      </w:r>
    </w:p>
    <w:p w14:paraId="1DA06D40" w14:textId="77777777" w:rsidR="006866CB" w:rsidRDefault="006866CB" w:rsidP="009F1BF9">
      <w:pPr>
        <w:pStyle w:val="Odstavecseseznamem"/>
        <w:spacing w:line="276" w:lineRule="auto"/>
      </w:pPr>
    </w:p>
    <w:p w14:paraId="6FBC15E2" w14:textId="4ED7B8C0" w:rsidR="006866CB" w:rsidRDefault="006866CB" w:rsidP="00C12C06">
      <w:pPr>
        <w:pStyle w:val="Odstavecseseznamem"/>
        <w:numPr>
          <w:ilvl w:val="0"/>
          <w:numId w:val="106"/>
        </w:numPr>
        <w:spacing w:line="276" w:lineRule="auto"/>
        <w:ind w:left="426" w:hanging="426"/>
      </w:pPr>
      <w:r>
        <w:t>Dodavatel dále objednateli poskytuje záruku za jakost v </w:t>
      </w:r>
      <w:r w:rsidRPr="009F1BF9">
        <w:t>délce 12</w:t>
      </w:r>
      <w:r>
        <w:t xml:space="preserve"> měsíců</w:t>
      </w:r>
      <w:r w:rsidR="000C0700">
        <w:t xml:space="preserve"> od převzetí zboží objednatelem</w:t>
      </w:r>
      <w:r>
        <w:t xml:space="preserve">. </w:t>
      </w:r>
      <w:r w:rsidRPr="00C3571C">
        <w:t>O</w:t>
      </w:r>
      <w:r>
        <w:t>bjednatel</w:t>
      </w:r>
      <w:r w:rsidRPr="00C3571C">
        <w:t xml:space="preserve"> je povinen </w:t>
      </w:r>
      <w:r>
        <w:t>uplatnit záruku za jakost (dále také jen „reklamace“) neprodleně při zjištění</w:t>
      </w:r>
      <w:r w:rsidRPr="00C3571C">
        <w:t xml:space="preserve"> vady</w:t>
      </w:r>
      <w:r>
        <w:t>.</w:t>
      </w:r>
    </w:p>
    <w:p w14:paraId="10271BFF" w14:textId="77777777" w:rsidR="007001F9" w:rsidRDefault="007001F9" w:rsidP="00C12C06">
      <w:pPr>
        <w:pStyle w:val="Odstavecseseznamem"/>
        <w:spacing w:line="276" w:lineRule="auto"/>
      </w:pPr>
    </w:p>
    <w:p w14:paraId="4769B9B6" w14:textId="79E945F6" w:rsidR="007001F9" w:rsidRDefault="007001F9" w:rsidP="00C12C06">
      <w:pPr>
        <w:pStyle w:val="Odstavecseseznamem"/>
        <w:numPr>
          <w:ilvl w:val="0"/>
          <w:numId w:val="106"/>
        </w:numPr>
        <w:spacing w:line="276" w:lineRule="auto"/>
        <w:ind w:left="426" w:hanging="426"/>
      </w:pPr>
      <w:r>
        <w:t xml:space="preserve">Zjistí-li </w:t>
      </w:r>
      <w:r w:rsidR="00595BFA">
        <w:t>objednatel</w:t>
      </w:r>
      <w:r>
        <w:t xml:space="preserve"> vady týkající se nekompletní dodávky, poškozeného zboží, nebo zboží, které neodpovídá typu a technickým parametrům již při dodání, je oprávněn odmítnout jejich převzetí.</w:t>
      </w:r>
    </w:p>
    <w:p w14:paraId="3E065E2C" w14:textId="77777777" w:rsidR="007001F9" w:rsidRDefault="007001F9" w:rsidP="00C12C06">
      <w:pPr>
        <w:pStyle w:val="Odstavecseseznamem"/>
        <w:spacing w:line="276" w:lineRule="auto"/>
      </w:pPr>
    </w:p>
    <w:p w14:paraId="7175B97F" w14:textId="46E07C98" w:rsidR="0021573B" w:rsidRDefault="007001F9" w:rsidP="009F1BF9">
      <w:pPr>
        <w:pStyle w:val="Odstavecseseznamem"/>
        <w:numPr>
          <w:ilvl w:val="0"/>
          <w:numId w:val="106"/>
        </w:numPr>
        <w:spacing w:line="276" w:lineRule="auto"/>
        <w:ind w:left="426" w:hanging="426"/>
      </w:pPr>
      <w:r>
        <w:t xml:space="preserve">Případné vady dodaného zboží je </w:t>
      </w:r>
      <w:r w:rsidR="00595BFA">
        <w:t>objednatel</w:t>
      </w:r>
      <w:r>
        <w:t xml:space="preserve"> povinen </w:t>
      </w:r>
      <w:r w:rsidR="00EA36B1">
        <w:t>oznámit dodavateli</w:t>
      </w:r>
      <w:r w:rsidR="0021573B">
        <w:t xml:space="preserve"> </w:t>
      </w:r>
      <w:r>
        <w:t xml:space="preserve">neprodleně po jejich zjištění. Při uplatnění písemné reklamace je </w:t>
      </w:r>
      <w:r w:rsidR="00595BFA">
        <w:t>objednatel</w:t>
      </w:r>
      <w:r>
        <w:t xml:space="preserve"> povinen uvést, v</w:t>
      </w:r>
      <w:r w:rsidR="0021573B">
        <w:t> </w:t>
      </w:r>
      <w:r>
        <w:t xml:space="preserve">čem spatřuje vadnost dodaného zboží. </w:t>
      </w:r>
    </w:p>
    <w:p w14:paraId="7C7F509D" w14:textId="77777777" w:rsidR="009F1BF9" w:rsidRDefault="009F1BF9" w:rsidP="009F1BF9">
      <w:pPr>
        <w:pStyle w:val="Odstavecseseznamem"/>
        <w:spacing w:line="276" w:lineRule="auto"/>
        <w:ind w:left="426"/>
      </w:pPr>
    </w:p>
    <w:p w14:paraId="5D2602CA" w14:textId="6A875EE2" w:rsidR="007001F9" w:rsidRDefault="007001F9" w:rsidP="00C12C06">
      <w:pPr>
        <w:pStyle w:val="Odstavecseseznamem"/>
        <w:numPr>
          <w:ilvl w:val="0"/>
          <w:numId w:val="106"/>
        </w:numPr>
        <w:spacing w:line="276" w:lineRule="auto"/>
        <w:ind w:left="426" w:hanging="426"/>
      </w:pPr>
      <w:r>
        <w:lastRenderedPageBreak/>
        <w:t xml:space="preserve">Dodavatel je povinen nejpozději do 30 dnů </w:t>
      </w:r>
      <w:r w:rsidR="000C0700">
        <w:t>od</w:t>
      </w:r>
      <w:r>
        <w:t xml:space="preserve"> obdržení reklamace vadného zboží písemně oznámit </w:t>
      </w:r>
      <w:r w:rsidR="00595BFA">
        <w:t>objednatel</w:t>
      </w:r>
      <w:r w:rsidR="00610AE1">
        <w:t>i</w:t>
      </w:r>
      <w:r>
        <w:t>, zda reklamaci uznává či neuznává. Pokud tak neučiní, má se za to, že reklamaci uznává.</w:t>
      </w:r>
    </w:p>
    <w:p w14:paraId="1645D554" w14:textId="77777777" w:rsidR="007001F9" w:rsidRDefault="007001F9" w:rsidP="00C12C06">
      <w:pPr>
        <w:pStyle w:val="Odstavecseseznamem"/>
        <w:spacing w:line="276" w:lineRule="auto"/>
      </w:pPr>
    </w:p>
    <w:p w14:paraId="1015B81B" w14:textId="5BE93E06" w:rsidR="007001F9" w:rsidRDefault="007001F9" w:rsidP="00C12C06">
      <w:pPr>
        <w:pStyle w:val="Odstavecseseznamem"/>
        <w:numPr>
          <w:ilvl w:val="0"/>
          <w:numId w:val="106"/>
        </w:numPr>
        <w:spacing w:line="276" w:lineRule="auto"/>
        <w:ind w:left="426" w:hanging="426"/>
      </w:pPr>
      <w:r>
        <w:t xml:space="preserve">Není-li možné, s ohledem na povahu vady, již takovou vadu odstranit, vyhrazuje si </w:t>
      </w:r>
      <w:r w:rsidR="00595BFA">
        <w:t>objednatel</w:t>
      </w:r>
      <w:r>
        <w:t xml:space="preserve"> právo požadovat od dodavatele poskytnutí </w:t>
      </w:r>
      <w:r w:rsidRPr="003970A3">
        <w:t>nového</w:t>
      </w:r>
      <w:r>
        <w:t>, bezvadného zboží v</w:t>
      </w:r>
      <w:r w:rsidR="00BA257F">
        <w:t> </w:t>
      </w:r>
      <w:r>
        <w:t xml:space="preserve">množství, druhu a jakosti dle objednávky, a to ve lhůtě </w:t>
      </w:r>
      <w:r w:rsidR="009B2E44">
        <w:t>30</w:t>
      </w:r>
      <w:r>
        <w:t xml:space="preserve"> kalendářních dnů od doručení reklamace, pokud nebude dohodnuto jinak. Veškeré náklady spojené s</w:t>
      </w:r>
      <w:r w:rsidR="00BA257F">
        <w:t> </w:t>
      </w:r>
      <w:r>
        <w:t xml:space="preserve">odstraněním vad, včetně případných nákladů na dopravu nese dodavatel. </w:t>
      </w:r>
    </w:p>
    <w:p w14:paraId="2C44AD51" w14:textId="77777777" w:rsidR="009B2E44" w:rsidRDefault="009B2E44" w:rsidP="00C12C06">
      <w:pPr>
        <w:pStyle w:val="Odstavecseseznamem"/>
        <w:spacing w:line="276" w:lineRule="auto"/>
      </w:pPr>
    </w:p>
    <w:p w14:paraId="61B9B72B" w14:textId="59DE6529" w:rsidR="007001F9" w:rsidRDefault="007001F9" w:rsidP="00C12C06">
      <w:pPr>
        <w:pStyle w:val="Odstavecseseznamem"/>
        <w:numPr>
          <w:ilvl w:val="0"/>
          <w:numId w:val="106"/>
        </w:numPr>
        <w:spacing w:line="276" w:lineRule="auto"/>
        <w:ind w:left="426" w:hanging="426"/>
      </w:pPr>
      <w:r>
        <w:t xml:space="preserve">Jestliže je dodavatel v prodlení s odstraňováním oznámené vady, může </w:t>
      </w:r>
      <w:r w:rsidR="00595BFA">
        <w:t>objednatel</w:t>
      </w:r>
      <w:r>
        <w:t xml:space="preserve"> takovou vadu odstranit sám nebo třetí osobou a dodavatel je povinen zaplatit </w:t>
      </w:r>
      <w:r w:rsidR="00595BFA">
        <w:t>objednatel</w:t>
      </w:r>
      <w:r w:rsidR="00610AE1">
        <w:t>i</w:t>
      </w:r>
      <w:r>
        <w:t xml:space="preserve"> náklady s tím spojené. </w:t>
      </w:r>
      <w:r w:rsidR="00595BFA">
        <w:t>Objednatel</w:t>
      </w:r>
      <w:r>
        <w:t xml:space="preserve"> je na takový postup povinen dodavatele podle možností upozornit předem. Odstraněním vady na náklady dodavatele nezaniká jeho odpovědnost za vady či záruka za jakost, ani se neomezuje jejich rozsah a není ani dotčeno právo </w:t>
      </w:r>
      <w:r w:rsidR="00595BFA">
        <w:t>objednatel</w:t>
      </w:r>
      <w:r w:rsidR="00610AE1">
        <w:t>e</w:t>
      </w:r>
      <w:r>
        <w:t xml:space="preserve"> na </w:t>
      </w:r>
      <w:r w:rsidRPr="0073215B">
        <w:t>smluvní pokutu</w:t>
      </w:r>
      <w:r>
        <w:t xml:space="preserve"> za prodlení s odstraněním dotčených vad.</w:t>
      </w:r>
    </w:p>
    <w:p w14:paraId="2CB4D60C" w14:textId="77777777" w:rsidR="009B2E44" w:rsidRDefault="009B2E44" w:rsidP="00C12C06">
      <w:pPr>
        <w:pStyle w:val="Odstavecseseznamem"/>
        <w:spacing w:line="276" w:lineRule="auto"/>
      </w:pPr>
    </w:p>
    <w:p w14:paraId="3A047615" w14:textId="77777777" w:rsidR="007001F9" w:rsidRDefault="007001F9" w:rsidP="00C12C06">
      <w:pPr>
        <w:pStyle w:val="Odstavecseseznamem"/>
        <w:numPr>
          <w:ilvl w:val="0"/>
          <w:numId w:val="106"/>
        </w:numPr>
        <w:spacing w:line="276" w:lineRule="auto"/>
        <w:ind w:left="426" w:hanging="426"/>
      </w:pPr>
      <w:r>
        <w:t>Dodavatel odpovídá za vady zboží způsobené dopravou zboží do místa plnění bez ohledu na to, prostřednictvím koho je doprava zboží zajišťována.</w:t>
      </w:r>
    </w:p>
    <w:p w14:paraId="5832CBC9" w14:textId="77777777" w:rsidR="009B2E44" w:rsidRDefault="009B2E44" w:rsidP="00C12C06">
      <w:pPr>
        <w:pStyle w:val="Odstavecseseznamem"/>
        <w:spacing w:line="276" w:lineRule="auto"/>
      </w:pPr>
    </w:p>
    <w:p w14:paraId="2FC0B4CA" w14:textId="4ED71669" w:rsidR="007001F9" w:rsidRDefault="007001F9" w:rsidP="00C12C06">
      <w:pPr>
        <w:pStyle w:val="Odstavecseseznamem"/>
        <w:numPr>
          <w:ilvl w:val="0"/>
          <w:numId w:val="106"/>
        </w:numPr>
        <w:spacing w:line="276" w:lineRule="auto"/>
        <w:ind w:left="426" w:hanging="426"/>
      </w:pPr>
      <w:r>
        <w:t xml:space="preserve">Záruka se nevztahuje na vady způsobené nevhodným používáním či nevhodnou manipulací </w:t>
      </w:r>
      <w:r w:rsidR="00595BFA">
        <w:t>objednatel</w:t>
      </w:r>
      <w:r w:rsidR="00610AE1">
        <w:t>e</w:t>
      </w:r>
      <w:r>
        <w:t>m.</w:t>
      </w:r>
    </w:p>
    <w:p w14:paraId="0EE469E6" w14:textId="77777777" w:rsidR="009B2E44" w:rsidRDefault="009B2E44" w:rsidP="00C12C06">
      <w:pPr>
        <w:pStyle w:val="Odstavecseseznamem"/>
        <w:spacing w:line="276" w:lineRule="auto"/>
      </w:pPr>
    </w:p>
    <w:p w14:paraId="6BBF5F17" w14:textId="453F5D72" w:rsidR="007001F9" w:rsidRDefault="00595BFA" w:rsidP="00C12C06">
      <w:pPr>
        <w:pStyle w:val="Odstavecseseznamem"/>
        <w:numPr>
          <w:ilvl w:val="0"/>
          <w:numId w:val="106"/>
        </w:numPr>
        <w:spacing w:line="276" w:lineRule="auto"/>
        <w:ind w:left="426" w:hanging="426"/>
      </w:pPr>
      <w:r>
        <w:t>Objednatel</w:t>
      </w:r>
      <w:r w:rsidR="009B2E44">
        <w:t xml:space="preserve"> </w:t>
      </w:r>
      <w:r w:rsidR="007001F9">
        <w:t>si vyhrazuje p</w:t>
      </w:r>
      <w:r w:rsidR="008034C1">
        <w:t>r</w:t>
      </w:r>
      <w:r w:rsidR="007001F9">
        <w:t>ávo kdykoliv po dobu účinnosti této dohody provést kontrolu jakosti (technické specifikace) dodávaného zboží od dodavatele.</w:t>
      </w:r>
    </w:p>
    <w:p w14:paraId="27AFDA96" w14:textId="77777777" w:rsidR="009B2E44" w:rsidRDefault="009B2E44" w:rsidP="00C12C06">
      <w:pPr>
        <w:pStyle w:val="Odstavecseseznamem"/>
        <w:spacing w:line="276" w:lineRule="auto"/>
      </w:pPr>
    </w:p>
    <w:p w14:paraId="20616F41" w14:textId="77777777" w:rsidR="003B602A" w:rsidRPr="00511BFD" w:rsidRDefault="009907ED" w:rsidP="00C12C06">
      <w:pPr>
        <w:pStyle w:val="Odstavecseseznamem"/>
        <w:numPr>
          <w:ilvl w:val="0"/>
          <w:numId w:val="106"/>
        </w:numPr>
        <w:spacing w:line="276" w:lineRule="auto"/>
        <w:ind w:left="426" w:hanging="426"/>
      </w:pPr>
      <w:r w:rsidRPr="00511BFD">
        <w:t>Žádná ze smluvních stran není odpovědná za škodu nebo prodlení způsobené okolnostmi vylučujícími odpovědnost ve smyslu § 2913 odst. 2 občanského zákoníku.</w:t>
      </w:r>
    </w:p>
    <w:p w14:paraId="6E853B38" w14:textId="77777777" w:rsidR="00D95BCD" w:rsidRDefault="00D95BCD" w:rsidP="00C12C06">
      <w:pPr>
        <w:pStyle w:val="Nadpis1"/>
        <w:spacing w:before="0" w:after="240" w:line="276" w:lineRule="auto"/>
        <w:rPr>
          <w:sz w:val="22"/>
          <w:szCs w:val="22"/>
        </w:rPr>
      </w:pPr>
    </w:p>
    <w:p w14:paraId="78476049" w14:textId="083DD19A" w:rsidR="00650268" w:rsidRDefault="00650268" w:rsidP="00C12C06">
      <w:pPr>
        <w:pStyle w:val="Nadpis1"/>
        <w:spacing w:before="0" w:after="240" w:line="276" w:lineRule="auto"/>
        <w:rPr>
          <w:sz w:val="22"/>
          <w:szCs w:val="22"/>
        </w:rPr>
      </w:pPr>
      <w:r w:rsidRPr="008D7A60">
        <w:rPr>
          <w:sz w:val="22"/>
          <w:szCs w:val="22"/>
        </w:rPr>
        <w:t xml:space="preserve">Článek </w:t>
      </w:r>
      <w:r w:rsidR="004E1809">
        <w:rPr>
          <w:sz w:val="22"/>
          <w:szCs w:val="22"/>
        </w:rPr>
        <w:t>7</w:t>
      </w:r>
      <w:r w:rsidRPr="008D7A60">
        <w:rPr>
          <w:sz w:val="22"/>
          <w:szCs w:val="22"/>
        </w:rPr>
        <w:t>.</w:t>
      </w:r>
      <w:r w:rsidRPr="008D7A60">
        <w:rPr>
          <w:sz w:val="22"/>
          <w:szCs w:val="22"/>
        </w:rPr>
        <w:br/>
        <w:t>Cena a platební podmínky</w:t>
      </w:r>
    </w:p>
    <w:p w14:paraId="247E7A2D" w14:textId="7D33C1E8" w:rsidR="000C0700" w:rsidRPr="00AE2A0E" w:rsidRDefault="000C0700" w:rsidP="00C12C06">
      <w:pPr>
        <w:pStyle w:val="Nadpis2"/>
        <w:numPr>
          <w:ilvl w:val="1"/>
          <w:numId w:val="52"/>
        </w:numPr>
        <w:autoSpaceDE w:val="0"/>
        <w:autoSpaceDN w:val="0"/>
        <w:adjustRightInd w:val="0"/>
        <w:spacing w:before="0" w:after="240" w:line="276" w:lineRule="auto"/>
        <w:ind w:left="426" w:hanging="426"/>
        <w:rPr>
          <w:szCs w:val="22"/>
        </w:rPr>
      </w:pPr>
      <w:r>
        <w:t xml:space="preserve">Smluvní strany se dohodly na cenách za zboží, které budou v maximální výši, </w:t>
      </w:r>
      <w:r w:rsidR="00C17ABD">
        <w:t xml:space="preserve">v jaké </w:t>
      </w:r>
      <w:r w:rsidR="00F13DB7">
        <w:t>jsou</w:t>
      </w:r>
      <w:r>
        <w:t xml:space="preserve"> uveden</w:t>
      </w:r>
      <w:r w:rsidR="00F13DB7">
        <w:t>y</w:t>
      </w:r>
      <w:r>
        <w:t xml:space="preserve"> v příloze č. 1 této dohody</w:t>
      </w:r>
      <w:r w:rsidR="00F668C4">
        <w:t>.</w:t>
      </w:r>
      <w:r w:rsidR="005328D9">
        <w:t xml:space="preserve"> </w:t>
      </w:r>
      <w:r>
        <w:rPr>
          <w:szCs w:val="22"/>
        </w:rPr>
        <w:t>K</w:t>
      </w:r>
      <w:r w:rsidR="00F668C4">
        <w:rPr>
          <w:szCs w:val="22"/>
        </w:rPr>
        <w:t> </w:t>
      </w:r>
      <w:r>
        <w:rPr>
          <w:szCs w:val="22"/>
        </w:rPr>
        <w:t>t</w:t>
      </w:r>
      <w:r w:rsidR="00F668C4">
        <w:rPr>
          <w:szCs w:val="22"/>
        </w:rPr>
        <w:t>ěmto cenám</w:t>
      </w:r>
      <w:r>
        <w:rPr>
          <w:szCs w:val="22"/>
        </w:rPr>
        <w:t xml:space="preserve"> bude připočteno DPH </w:t>
      </w:r>
      <w:r w:rsidRPr="006C77A7">
        <w:rPr>
          <w:szCs w:val="22"/>
        </w:rPr>
        <w:t>ve výši stanovené platnými a účinnými právními předpisy k okamžiku uskutečnění zdanitelného plnění</w:t>
      </w:r>
      <w:r>
        <w:rPr>
          <w:szCs w:val="22"/>
        </w:rPr>
        <w:t>. Z</w:t>
      </w:r>
      <w:r w:rsidRPr="006C77A7">
        <w:rPr>
          <w:szCs w:val="22"/>
        </w:rPr>
        <w:t xml:space="preserve">a správnost stanovení sazby DPH a vyčíslení výše DPH odpovídá </w:t>
      </w:r>
      <w:r w:rsidR="00F668C4">
        <w:rPr>
          <w:szCs w:val="22"/>
        </w:rPr>
        <w:t>dodavate</w:t>
      </w:r>
      <w:r>
        <w:rPr>
          <w:szCs w:val="22"/>
        </w:rPr>
        <w:t>l</w:t>
      </w:r>
      <w:r w:rsidR="005328D9">
        <w:rPr>
          <w:szCs w:val="22"/>
        </w:rPr>
        <w:t>.</w:t>
      </w:r>
      <w:r>
        <w:rPr>
          <w:szCs w:val="22"/>
        </w:rPr>
        <w:t xml:space="preserve"> </w:t>
      </w:r>
    </w:p>
    <w:p w14:paraId="13086111" w14:textId="5BCDA2F3" w:rsidR="00875250" w:rsidRPr="00D71262" w:rsidRDefault="00875250" w:rsidP="00D71262">
      <w:pPr>
        <w:pStyle w:val="Nadpis2"/>
        <w:numPr>
          <w:ilvl w:val="1"/>
          <w:numId w:val="52"/>
        </w:numPr>
        <w:autoSpaceDE w:val="0"/>
        <w:autoSpaceDN w:val="0"/>
        <w:adjustRightInd w:val="0"/>
        <w:spacing w:before="0" w:after="240" w:line="276" w:lineRule="auto"/>
        <w:ind w:left="426" w:hanging="426"/>
        <w:rPr>
          <w:bCs w:val="0"/>
          <w:iCs w:val="0"/>
        </w:rPr>
      </w:pPr>
      <w:r w:rsidRPr="00D71262">
        <w:rPr>
          <w:bCs w:val="0"/>
          <w:iCs w:val="0"/>
        </w:rPr>
        <w:t xml:space="preserve">Nabídnuté jednotkové ceny uvedené v příloze č. </w:t>
      </w:r>
      <w:r w:rsidR="00ED32B9" w:rsidRPr="00D71262">
        <w:rPr>
          <w:bCs w:val="0"/>
          <w:iCs w:val="0"/>
        </w:rPr>
        <w:t>1</w:t>
      </w:r>
      <w:r w:rsidRPr="00D71262">
        <w:rPr>
          <w:bCs w:val="0"/>
          <w:iCs w:val="0"/>
        </w:rPr>
        <w:t xml:space="preserve"> této dohody jsou považovány za ceny nejvýše přípustné a nepřekročitelné, zahrnující </w:t>
      </w:r>
      <w:r w:rsidR="0007444B" w:rsidRPr="00D71262">
        <w:rPr>
          <w:bCs w:val="0"/>
          <w:iCs w:val="0"/>
        </w:rPr>
        <w:t>dopravy</w:t>
      </w:r>
      <w:r w:rsidR="00F51B06" w:rsidRPr="00D71262">
        <w:rPr>
          <w:bCs w:val="0"/>
          <w:iCs w:val="0"/>
        </w:rPr>
        <w:t xml:space="preserve"> zboží</w:t>
      </w:r>
      <w:r w:rsidR="0007444B" w:rsidRPr="00D71262">
        <w:rPr>
          <w:bCs w:val="0"/>
          <w:iCs w:val="0"/>
        </w:rPr>
        <w:t xml:space="preserve"> i </w:t>
      </w:r>
      <w:r w:rsidRPr="00D71262">
        <w:rPr>
          <w:bCs w:val="0"/>
          <w:iCs w:val="0"/>
        </w:rPr>
        <w:t>veškeré náklady dodavatele související s</w:t>
      </w:r>
      <w:r w:rsidR="0007444B" w:rsidRPr="00D71262">
        <w:rPr>
          <w:bCs w:val="0"/>
          <w:iCs w:val="0"/>
        </w:rPr>
        <w:t> </w:t>
      </w:r>
      <w:r w:rsidRPr="00D71262">
        <w:rPr>
          <w:bCs w:val="0"/>
          <w:iCs w:val="0"/>
        </w:rPr>
        <w:t xml:space="preserve">dodávkou předmětu plnění v této dohodě výslovně </w:t>
      </w:r>
      <w:r w:rsidRPr="00D71262">
        <w:t>neuvedených</w:t>
      </w:r>
      <w:r w:rsidRPr="00D71262">
        <w:rPr>
          <w:bCs w:val="0"/>
          <w:iCs w:val="0"/>
        </w:rPr>
        <w:t>.</w:t>
      </w:r>
    </w:p>
    <w:p w14:paraId="337461C1" w14:textId="07FE5082" w:rsidR="00875250" w:rsidRPr="00D71262" w:rsidRDefault="00875250" w:rsidP="00D71262">
      <w:pPr>
        <w:pStyle w:val="Nadpis2"/>
        <w:numPr>
          <w:ilvl w:val="1"/>
          <w:numId w:val="52"/>
        </w:numPr>
        <w:autoSpaceDE w:val="0"/>
        <w:autoSpaceDN w:val="0"/>
        <w:adjustRightInd w:val="0"/>
        <w:spacing w:before="0" w:after="240" w:line="276" w:lineRule="auto"/>
        <w:ind w:left="426" w:hanging="426"/>
        <w:rPr>
          <w:bCs w:val="0"/>
          <w:iCs w:val="0"/>
        </w:rPr>
      </w:pPr>
      <w:r w:rsidRPr="00D71262">
        <w:rPr>
          <w:bCs w:val="0"/>
          <w:iCs w:val="0"/>
        </w:rPr>
        <w:t xml:space="preserve">Kupní cena za řádně a včas dodané zboží, bude </w:t>
      </w:r>
      <w:r w:rsidR="00595BFA" w:rsidRPr="00D71262">
        <w:rPr>
          <w:bCs w:val="0"/>
          <w:iCs w:val="0"/>
        </w:rPr>
        <w:t>objednatel</w:t>
      </w:r>
      <w:r w:rsidR="00610AE1" w:rsidRPr="00D71262">
        <w:rPr>
          <w:bCs w:val="0"/>
          <w:iCs w:val="0"/>
        </w:rPr>
        <w:t>e</w:t>
      </w:r>
      <w:r w:rsidRPr="00D71262">
        <w:rPr>
          <w:bCs w:val="0"/>
          <w:iCs w:val="0"/>
        </w:rPr>
        <w:t>m uhrazena na základě faktury. Dodavatel je povinen vystavit a</w:t>
      </w:r>
      <w:r w:rsidR="00CE22AB" w:rsidRPr="00D71262">
        <w:rPr>
          <w:bCs w:val="0"/>
          <w:iCs w:val="0"/>
        </w:rPr>
        <w:t> </w:t>
      </w:r>
      <w:r w:rsidRPr="00D71262">
        <w:rPr>
          <w:bCs w:val="0"/>
          <w:iCs w:val="0"/>
        </w:rPr>
        <w:t xml:space="preserve">doručit </w:t>
      </w:r>
      <w:r w:rsidR="00595BFA" w:rsidRPr="00D71262">
        <w:rPr>
          <w:bCs w:val="0"/>
          <w:iCs w:val="0"/>
        </w:rPr>
        <w:t>objednatel</w:t>
      </w:r>
      <w:r w:rsidR="00610AE1" w:rsidRPr="00D71262">
        <w:rPr>
          <w:bCs w:val="0"/>
          <w:iCs w:val="0"/>
        </w:rPr>
        <w:t>i</w:t>
      </w:r>
      <w:r w:rsidRPr="00D71262">
        <w:rPr>
          <w:bCs w:val="0"/>
          <w:iCs w:val="0"/>
        </w:rPr>
        <w:t xml:space="preserve"> fakturu ve lhůtě nejpozději do 5 pracovních dnů ode dne dodání zboží.</w:t>
      </w:r>
    </w:p>
    <w:p w14:paraId="605CFD53" w14:textId="5AEAE1FB" w:rsidR="002B03AE" w:rsidRPr="002B03AE" w:rsidRDefault="002B03AE" w:rsidP="00C12C06">
      <w:pPr>
        <w:numPr>
          <w:ilvl w:val="1"/>
          <w:numId w:val="52"/>
        </w:numPr>
        <w:autoSpaceDE w:val="0"/>
        <w:autoSpaceDN w:val="0"/>
        <w:adjustRightInd w:val="0"/>
        <w:spacing w:before="0" w:line="276" w:lineRule="auto"/>
        <w:ind w:left="426" w:hanging="426"/>
        <w:rPr>
          <w:rFonts w:cs="Arial"/>
          <w:bCs/>
          <w:iCs/>
          <w:szCs w:val="28"/>
        </w:rPr>
      </w:pPr>
      <w:r w:rsidRPr="00EE064A">
        <w:t>Faktury budou mít náležitosti podle obecně závazných právních předpisů.</w:t>
      </w:r>
    </w:p>
    <w:p w14:paraId="7FEC46D3" w14:textId="77777777" w:rsidR="002B03AE" w:rsidRPr="00EE064A" w:rsidRDefault="002B03AE" w:rsidP="008034C1">
      <w:pPr>
        <w:autoSpaceDE w:val="0"/>
        <w:autoSpaceDN w:val="0"/>
        <w:adjustRightInd w:val="0"/>
        <w:spacing w:before="0" w:line="276" w:lineRule="auto"/>
        <w:ind w:left="426"/>
        <w:rPr>
          <w:rFonts w:cs="Arial"/>
          <w:bCs/>
          <w:iCs/>
          <w:szCs w:val="28"/>
        </w:rPr>
      </w:pPr>
    </w:p>
    <w:p w14:paraId="6A6F559B" w14:textId="77777777" w:rsidR="002B03AE" w:rsidRDefault="002B03AE" w:rsidP="00C12C06">
      <w:pPr>
        <w:numPr>
          <w:ilvl w:val="1"/>
          <w:numId w:val="52"/>
        </w:numPr>
        <w:autoSpaceDE w:val="0"/>
        <w:autoSpaceDN w:val="0"/>
        <w:adjustRightInd w:val="0"/>
        <w:spacing w:before="0" w:line="276" w:lineRule="auto"/>
        <w:ind w:left="426" w:hanging="426"/>
        <w:rPr>
          <w:rFonts w:cs="Arial"/>
          <w:bCs/>
          <w:iCs/>
          <w:szCs w:val="28"/>
        </w:rPr>
      </w:pPr>
      <w:r w:rsidRPr="008D7A60">
        <w:rPr>
          <w:rFonts w:cs="Arial"/>
          <w:bCs/>
          <w:iCs/>
          <w:szCs w:val="28"/>
        </w:rPr>
        <w:t xml:space="preserve">Doba splatnosti </w:t>
      </w:r>
      <w:r>
        <w:rPr>
          <w:rFonts w:cs="Arial"/>
          <w:bCs/>
          <w:iCs/>
          <w:szCs w:val="28"/>
        </w:rPr>
        <w:t xml:space="preserve">faktury </w:t>
      </w:r>
      <w:r w:rsidRPr="008D7A60">
        <w:rPr>
          <w:rFonts w:cs="Arial"/>
          <w:bCs/>
          <w:iCs/>
          <w:szCs w:val="28"/>
        </w:rPr>
        <w:t xml:space="preserve">počíná běžet od doručení faktury </w:t>
      </w:r>
      <w:r>
        <w:rPr>
          <w:rFonts w:cs="Arial"/>
          <w:bCs/>
          <w:iCs/>
          <w:szCs w:val="28"/>
        </w:rPr>
        <w:t>objednateli</w:t>
      </w:r>
      <w:r w:rsidRPr="008D7A60">
        <w:rPr>
          <w:rFonts w:cs="Arial"/>
          <w:bCs/>
          <w:iCs/>
          <w:szCs w:val="28"/>
        </w:rPr>
        <w:t xml:space="preserve"> a činí 21 dnů. V</w:t>
      </w:r>
      <w:r>
        <w:rPr>
          <w:rFonts w:cs="Arial"/>
          <w:bCs/>
          <w:iCs/>
          <w:szCs w:val="28"/>
        </w:rPr>
        <w:t> </w:t>
      </w:r>
      <w:r w:rsidRPr="008D7A60">
        <w:rPr>
          <w:rFonts w:cs="Arial"/>
          <w:bCs/>
          <w:iCs/>
          <w:szCs w:val="28"/>
        </w:rPr>
        <w:t xml:space="preserve">případě podání reklamace na konkrétní fakturaci se splatnost prodlužuje o dobu řešení reklamace. Dále se splatnost dané faktury prodlužuje v případě, že </w:t>
      </w:r>
      <w:r>
        <w:rPr>
          <w:rFonts w:cs="Arial"/>
          <w:bCs/>
          <w:iCs/>
          <w:szCs w:val="28"/>
        </w:rPr>
        <w:t>objednatel</w:t>
      </w:r>
      <w:r w:rsidRPr="008D7A60">
        <w:rPr>
          <w:rFonts w:cs="Arial"/>
          <w:bCs/>
          <w:iCs/>
          <w:szCs w:val="28"/>
        </w:rPr>
        <w:t xml:space="preserve"> nebude akceptovat výsledek reklamačního řízení, a to až do rozhodnutí učiněného soudem.</w:t>
      </w:r>
    </w:p>
    <w:p w14:paraId="4C341032" w14:textId="5A570498" w:rsidR="002B03AE" w:rsidRPr="00BA5FFA" w:rsidRDefault="002B03AE" w:rsidP="00C12C06">
      <w:pPr>
        <w:numPr>
          <w:ilvl w:val="1"/>
          <w:numId w:val="52"/>
        </w:numPr>
        <w:autoSpaceDE w:val="0"/>
        <w:autoSpaceDN w:val="0"/>
        <w:adjustRightInd w:val="0"/>
        <w:spacing w:line="276" w:lineRule="auto"/>
        <w:ind w:left="426" w:hanging="426"/>
        <w:rPr>
          <w:rFonts w:cs="Arial"/>
          <w:bCs/>
          <w:iCs/>
          <w:szCs w:val="28"/>
        </w:rPr>
      </w:pPr>
      <w:r w:rsidRPr="00EE064A">
        <w:rPr>
          <w:rFonts w:cs="Arial"/>
          <w:bCs/>
          <w:iCs/>
          <w:szCs w:val="28"/>
        </w:rPr>
        <w:lastRenderedPageBreak/>
        <w:t xml:space="preserve">V případě, že faktura nebude obsahovat náležitosti </w:t>
      </w:r>
      <w:r w:rsidRPr="00EE064A">
        <w:t>podle obecně závazných právních předpisů</w:t>
      </w:r>
      <w:r w:rsidRPr="00EE064A">
        <w:rPr>
          <w:rFonts w:cs="Arial"/>
          <w:bCs/>
          <w:iCs/>
          <w:szCs w:val="28"/>
        </w:rPr>
        <w:t xml:space="preserve">, je objednatel oprávněn tuto fakturu vrátit </w:t>
      </w:r>
      <w:r w:rsidR="009F1BF9">
        <w:rPr>
          <w:rFonts w:cs="Arial"/>
          <w:bCs/>
          <w:iCs/>
          <w:szCs w:val="28"/>
        </w:rPr>
        <w:t>dodavateli</w:t>
      </w:r>
      <w:r w:rsidRPr="00EE064A">
        <w:rPr>
          <w:rFonts w:cs="Arial"/>
          <w:bCs/>
          <w:iCs/>
          <w:szCs w:val="28"/>
        </w:rPr>
        <w:t xml:space="preserve"> zpět a požadovat odstranění těchto nedostatků. </w:t>
      </w:r>
      <w:r w:rsidRPr="00BA5FFA">
        <w:rPr>
          <w:rFonts w:cs="Arial"/>
          <w:bCs/>
          <w:iCs/>
          <w:szCs w:val="28"/>
        </w:rPr>
        <w:t>Do doby odstranění nedostatků faktury není objednatel v</w:t>
      </w:r>
      <w:r w:rsidR="00C17ABD">
        <w:rPr>
          <w:rFonts w:cs="Arial"/>
          <w:bCs/>
          <w:iCs/>
          <w:szCs w:val="28"/>
        </w:rPr>
        <w:t> </w:t>
      </w:r>
      <w:r w:rsidRPr="00BA5FFA">
        <w:rPr>
          <w:rFonts w:cs="Arial"/>
          <w:bCs/>
          <w:iCs/>
          <w:szCs w:val="28"/>
        </w:rPr>
        <w:t>prodlení s úhradou faktury. Po odstranění těchto nedostatků a opětovného doručení faktury objednateli běží nová 21denní lhůta splatnosti faktury.</w:t>
      </w:r>
    </w:p>
    <w:p w14:paraId="045E35CB" w14:textId="737AFE70" w:rsidR="002B03AE" w:rsidRPr="008D7A60" w:rsidRDefault="008034C1" w:rsidP="00C12C06">
      <w:pPr>
        <w:numPr>
          <w:ilvl w:val="1"/>
          <w:numId w:val="52"/>
        </w:numPr>
        <w:autoSpaceDE w:val="0"/>
        <w:autoSpaceDN w:val="0"/>
        <w:adjustRightInd w:val="0"/>
        <w:spacing w:after="240" w:line="276" w:lineRule="auto"/>
        <w:ind w:left="426" w:hanging="426"/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t>Dodavatel</w:t>
      </w:r>
      <w:r w:rsidR="002B03AE" w:rsidRPr="008D7A60">
        <w:rPr>
          <w:rFonts w:cs="Arial"/>
          <w:bCs/>
          <w:iCs/>
          <w:szCs w:val="28"/>
        </w:rPr>
        <w:t xml:space="preserve"> není oprávněn na základě objednávky požadovat po objednateli žádné zálohové platby.</w:t>
      </w:r>
    </w:p>
    <w:p w14:paraId="3FE1A0B4" w14:textId="04A6D729" w:rsidR="00F27073" w:rsidRDefault="00875250" w:rsidP="00523E60">
      <w:pPr>
        <w:numPr>
          <w:ilvl w:val="1"/>
          <w:numId w:val="52"/>
        </w:numPr>
        <w:autoSpaceDE w:val="0"/>
        <w:autoSpaceDN w:val="0"/>
        <w:adjustRightInd w:val="0"/>
        <w:spacing w:line="276" w:lineRule="auto"/>
        <w:ind w:left="426" w:hanging="426"/>
      </w:pPr>
      <w:r w:rsidRPr="00D71262">
        <w:rPr>
          <w:rFonts w:cs="Arial"/>
          <w:bCs/>
          <w:iCs/>
          <w:szCs w:val="28"/>
        </w:rPr>
        <w:t>Dodavatel</w:t>
      </w:r>
      <w:r>
        <w:t xml:space="preserve"> není oprávněn požadovat po </w:t>
      </w:r>
      <w:r w:rsidR="00595BFA">
        <w:t>objednatel</w:t>
      </w:r>
      <w:r w:rsidR="00610AE1">
        <w:t>i</w:t>
      </w:r>
      <w:r>
        <w:t xml:space="preserve"> žádné zálohové platby.</w:t>
      </w:r>
    </w:p>
    <w:p w14:paraId="4DDEEBBC" w14:textId="72954D69" w:rsidR="00CF2A90" w:rsidRDefault="00CF2A90" w:rsidP="00523E60">
      <w:pPr>
        <w:pStyle w:val="Nadpis1"/>
        <w:spacing w:after="240" w:line="276" w:lineRule="auto"/>
        <w:ind w:left="360"/>
        <w:rPr>
          <w:sz w:val="22"/>
          <w:szCs w:val="22"/>
        </w:rPr>
      </w:pPr>
      <w:r w:rsidRPr="00085BAD">
        <w:rPr>
          <w:sz w:val="22"/>
          <w:szCs w:val="22"/>
        </w:rPr>
        <w:t>Článek</w:t>
      </w:r>
      <w:r>
        <w:rPr>
          <w:sz w:val="22"/>
          <w:szCs w:val="22"/>
        </w:rPr>
        <w:t xml:space="preserve"> </w:t>
      </w:r>
      <w:r w:rsidR="004E1809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085BAD">
        <w:rPr>
          <w:sz w:val="22"/>
          <w:szCs w:val="22"/>
        </w:rPr>
        <w:br/>
      </w:r>
      <w:r>
        <w:rPr>
          <w:sz w:val="22"/>
          <w:szCs w:val="22"/>
        </w:rPr>
        <w:t>Podstatné porušení</w:t>
      </w:r>
    </w:p>
    <w:p w14:paraId="7C067D09" w14:textId="77777777" w:rsidR="00834AE5" w:rsidRDefault="00834AE5" w:rsidP="00C12C06">
      <w:pPr>
        <w:pStyle w:val="Odstavecseseznamem"/>
        <w:numPr>
          <w:ilvl w:val="0"/>
          <w:numId w:val="108"/>
        </w:numPr>
        <w:autoSpaceDE w:val="0"/>
        <w:autoSpaceDN w:val="0"/>
        <w:adjustRightInd w:val="0"/>
        <w:spacing w:before="0" w:line="276" w:lineRule="auto"/>
        <w:ind w:left="426" w:hanging="426"/>
        <w:rPr>
          <w:rFonts w:cs="Arial"/>
          <w:bCs/>
          <w:iCs/>
          <w:szCs w:val="28"/>
        </w:rPr>
      </w:pPr>
      <w:r w:rsidRPr="00085BAD">
        <w:t>V případě prodlení s úhradou peněžitého závazku jsou smluvní strany oprávněny požadovat úrok z prodlení dle příslušných právních předpisů</w:t>
      </w:r>
      <w:r w:rsidRPr="008D7A60">
        <w:rPr>
          <w:rFonts w:cs="Arial"/>
          <w:bCs/>
          <w:iCs/>
          <w:szCs w:val="28"/>
        </w:rPr>
        <w:t>.</w:t>
      </w:r>
    </w:p>
    <w:p w14:paraId="1FF7B822" w14:textId="77777777" w:rsidR="00834AE5" w:rsidRPr="008D7A60" w:rsidRDefault="00834AE5" w:rsidP="00C12C06">
      <w:pPr>
        <w:pStyle w:val="Odstavecseseznamem"/>
        <w:autoSpaceDE w:val="0"/>
        <w:autoSpaceDN w:val="0"/>
        <w:adjustRightInd w:val="0"/>
        <w:spacing w:before="0" w:line="276" w:lineRule="auto"/>
        <w:ind w:left="1287"/>
        <w:rPr>
          <w:rFonts w:cs="Arial"/>
          <w:bCs/>
          <w:iCs/>
          <w:szCs w:val="28"/>
        </w:rPr>
      </w:pPr>
    </w:p>
    <w:p w14:paraId="7D5FBF8C" w14:textId="19BC2CBA" w:rsidR="00F27073" w:rsidRPr="00F27073" w:rsidRDefault="00595BFA" w:rsidP="00C12C06">
      <w:pPr>
        <w:pStyle w:val="Odstavecseseznamem"/>
        <w:numPr>
          <w:ilvl w:val="0"/>
          <w:numId w:val="108"/>
        </w:numPr>
        <w:spacing w:line="276" w:lineRule="auto"/>
        <w:ind w:left="426" w:hanging="426"/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t>Objednatel</w:t>
      </w:r>
      <w:r w:rsidR="00F27073" w:rsidRPr="00F27073">
        <w:rPr>
          <w:rFonts w:cs="Arial"/>
          <w:bCs/>
          <w:iCs/>
          <w:szCs w:val="28"/>
        </w:rPr>
        <w:t xml:space="preserve"> je oprávněn požadovat po dodavateli slevu z ceny za nedodržení termínu plnění, nedodání </w:t>
      </w:r>
      <w:r w:rsidR="00E13CD8" w:rsidRPr="00F27073">
        <w:rPr>
          <w:rFonts w:cs="Arial"/>
          <w:bCs/>
          <w:iCs/>
          <w:szCs w:val="28"/>
        </w:rPr>
        <w:t xml:space="preserve">zboží </w:t>
      </w:r>
      <w:r w:rsidR="00E13CD8">
        <w:rPr>
          <w:rFonts w:cs="Arial"/>
          <w:bCs/>
          <w:iCs/>
          <w:szCs w:val="28"/>
        </w:rPr>
        <w:t xml:space="preserve">v požadovaném </w:t>
      </w:r>
      <w:r w:rsidR="00F27073" w:rsidRPr="00F27073">
        <w:rPr>
          <w:rFonts w:cs="Arial"/>
          <w:bCs/>
          <w:iCs/>
          <w:szCs w:val="28"/>
        </w:rPr>
        <w:t>rozsahu nebo kvalit</w:t>
      </w:r>
      <w:r w:rsidR="00E13CD8">
        <w:rPr>
          <w:rFonts w:cs="Arial"/>
          <w:bCs/>
          <w:iCs/>
          <w:szCs w:val="28"/>
        </w:rPr>
        <w:t>ě</w:t>
      </w:r>
      <w:r w:rsidR="00F27073" w:rsidRPr="00F27073">
        <w:rPr>
          <w:rFonts w:cs="Arial"/>
          <w:bCs/>
          <w:iCs/>
          <w:szCs w:val="28"/>
        </w:rPr>
        <w:t>, které bude stanoveno v</w:t>
      </w:r>
      <w:r w:rsidR="00FB521D">
        <w:rPr>
          <w:rFonts w:cs="Arial"/>
          <w:bCs/>
          <w:iCs/>
          <w:szCs w:val="28"/>
        </w:rPr>
        <w:t> </w:t>
      </w:r>
      <w:r w:rsidR="00F27073" w:rsidRPr="00F27073">
        <w:rPr>
          <w:rFonts w:cs="Arial"/>
          <w:bCs/>
          <w:iCs/>
          <w:szCs w:val="28"/>
        </w:rPr>
        <w:t>objednávce, a to ve výši 0,2 % z ceny zboží za každý i započatý den prodlení. V</w:t>
      </w:r>
      <w:r w:rsidR="00FB521D">
        <w:rPr>
          <w:rFonts w:cs="Arial"/>
          <w:bCs/>
          <w:iCs/>
          <w:szCs w:val="28"/>
        </w:rPr>
        <w:t> </w:t>
      </w:r>
      <w:r w:rsidR="00F27073" w:rsidRPr="00F27073">
        <w:rPr>
          <w:rFonts w:cs="Arial"/>
          <w:bCs/>
          <w:iCs/>
          <w:szCs w:val="28"/>
        </w:rPr>
        <w:t xml:space="preserve">případě delšího prodlení jak 14 kalendářních dnů může </w:t>
      </w:r>
      <w:r>
        <w:rPr>
          <w:rFonts w:cs="Arial"/>
          <w:bCs/>
          <w:iCs/>
          <w:szCs w:val="28"/>
        </w:rPr>
        <w:t>objednatel</w:t>
      </w:r>
      <w:r w:rsidR="00F27073" w:rsidRPr="00F27073">
        <w:rPr>
          <w:rFonts w:cs="Arial"/>
          <w:bCs/>
          <w:iCs/>
          <w:szCs w:val="28"/>
        </w:rPr>
        <w:t xml:space="preserve"> od objednávky odstoupit.</w:t>
      </w:r>
    </w:p>
    <w:p w14:paraId="5D445DD6" w14:textId="77777777" w:rsidR="00834AE5" w:rsidRPr="008D7A60" w:rsidRDefault="00834AE5" w:rsidP="00C12C06">
      <w:pPr>
        <w:pStyle w:val="Odstavecseseznamem"/>
        <w:autoSpaceDE w:val="0"/>
        <w:autoSpaceDN w:val="0"/>
        <w:adjustRightInd w:val="0"/>
        <w:spacing w:before="0" w:line="276" w:lineRule="auto"/>
        <w:ind w:left="426"/>
        <w:rPr>
          <w:rFonts w:cs="Arial"/>
          <w:bCs/>
          <w:iCs/>
          <w:szCs w:val="28"/>
        </w:rPr>
      </w:pPr>
    </w:p>
    <w:p w14:paraId="4F4AA14E" w14:textId="5450344C" w:rsidR="00F27073" w:rsidRDefault="00F27073" w:rsidP="00C12C06">
      <w:pPr>
        <w:pStyle w:val="Odstavecseseznamem"/>
        <w:numPr>
          <w:ilvl w:val="0"/>
          <w:numId w:val="108"/>
        </w:numPr>
        <w:spacing w:line="276" w:lineRule="auto"/>
        <w:ind w:left="426" w:hanging="426"/>
        <w:rPr>
          <w:rFonts w:cs="Arial"/>
          <w:bCs/>
          <w:iCs/>
          <w:szCs w:val="28"/>
        </w:rPr>
      </w:pPr>
      <w:r w:rsidRPr="00F27073">
        <w:rPr>
          <w:rFonts w:cs="Arial"/>
          <w:bCs/>
          <w:iCs/>
          <w:szCs w:val="28"/>
        </w:rPr>
        <w:t xml:space="preserve">V případě prodlení dodavatele s odstraněním každé jednotlivé reklamované vady, za kterou nese dodavatel odpovědnost, se dodavatel zavazuje zaplatit </w:t>
      </w:r>
      <w:r w:rsidR="00595BFA">
        <w:rPr>
          <w:rFonts w:cs="Arial"/>
          <w:bCs/>
          <w:iCs/>
          <w:szCs w:val="28"/>
        </w:rPr>
        <w:t>objednatel</w:t>
      </w:r>
      <w:r w:rsidR="00610AE1">
        <w:rPr>
          <w:rFonts w:cs="Arial"/>
          <w:bCs/>
          <w:iCs/>
          <w:szCs w:val="28"/>
        </w:rPr>
        <w:t>i</w:t>
      </w:r>
      <w:r w:rsidRPr="00F27073">
        <w:rPr>
          <w:rFonts w:cs="Arial"/>
          <w:bCs/>
          <w:iCs/>
          <w:szCs w:val="28"/>
        </w:rPr>
        <w:t xml:space="preserve"> smluvní pokutu ve výši </w:t>
      </w:r>
      <w:r>
        <w:rPr>
          <w:rFonts w:cs="Arial"/>
          <w:bCs/>
          <w:iCs/>
          <w:szCs w:val="28"/>
        </w:rPr>
        <w:t>2</w:t>
      </w:r>
      <w:r w:rsidRPr="00F27073">
        <w:rPr>
          <w:rFonts w:cs="Arial"/>
          <w:bCs/>
          <w:iCs/>
          <w:szCs w:val="28"/>
        </w:rPr>
        <w:t xml:space="preserve">00,- Kč za každý i započatý den prodlení a jednotlivou vadu; tato smluvní pokuta se neuplatní pro případ, kdy dodavatel poskytne </w:t>
      </w:r>
      <w:r w:rsidR="00595BFA">
        <w:rPr>
          <w:rFonts w:cs="Arial"/>
          <w:bCs/>
          <w:iCs/>
          <w:szCs w:val="28"/>
        </w:rPr>
        <w:t>objednatel</w:t>
      </w:r>
      <w:r w:rsidR="008E70C1">
        <w:rPr>
          <w:rFonts w:cs="Arial"/>
          <w:bCs/>
          <w:iCs/>
          <w:szCs w:val="28"/>
        </w:rPr>
        <w:t>i</w:t>
      </w:r>
      <w:r w:rsidRPr="00F27073">
        <w:rPr>
          <w:rFonts w:cs="Arial"/>
          <w:bCs/>
          <w:iCs/>
          <w:szCs w:val="28"/>
        </w:rPr>
        <w:t xml:space="preserve"> za vadné zboží nové</w:t>
      </w:r>
      <w:r w:rsidR="00FB521D">
        <w:rPr>
          <w:rFonts w:cs="Arial"/>
          <w:bCs/>
          <w:iCs/>
          <w:szCs w:val="28"/>
        </w:rPr>
        <w:t xml:space="preserve"> a</w:t>
      </w:r>
      <w:r w:rsidRPr="00F27073">
        <w:rPr>
          <w:rFonts w:cs="Arial"/>
          <w:bCs/>
          <w:iCs/>
          <w:szCs w:val="28"/>
        </w:rPr>
        <w:t xml:space="preserve"> bezvadné zboží stejného druhu a kvality, a to př</w:t>
      </w:r>
      <w:r>
        <w:rPr>
          <w:rFonts w:cs="Arial"/>
          <w:bCs/>
          <w:iCs/>
          <w:szCs w:val="28"/>
        </w:rPr>
        <w:t xml:space="preserve">i splnění podmínek stanovených </w:t>
      </w:r>
      <w:r w:rsidR="00595BFA">
        <w:rPr>
          <w:rFonts w:cs="Arial"/>
          <w:bCs/>
          <w:iCs/>
          <w:szCs w:val="28"/>
        </w:rPr>
        <w:t>objednatel</w:t>
      </w:r>
      <w:r w:rsidR="00610AE1">
        <w:rPr>
          <w:rFonts w:cs="Arial"/>
          <w:bCs/>
          <w:iCs/>
          <w:szCs w:val="28"/>
        </w:rPr>
        <w:t>e</w:t>
      </w:r>
      <w:r w:rsidRPr="00F27073">
        <w:rPr>
          <w:rFonts w:cs="Arial"/>
          <w:bCs/>
          <w:iCs/>
          <w:szCs w:val="28"/>
        </w:rPr>
        <w:t xml:space="preserve">m </w:t>
      </w:r>
      <w:r w:rsidRPr="000F33A9">
        <w:rPr>
          <w:rFonts w:cs="Arial"/>
          <w:bCs/>
          <w:iCs/>
          <w:szCs w:val="28"/>
        </w:rPr>
        <w:t xml:space="preserve">v čl. </w:t>
      </w:r>
      <w:r w:rsidR="008034C1">
        <w:rPr>
          <w:rFonts w:cs="Arial"/>
          <w:bCs/>
          <w:iCs/>
          <w:szCs w:val="28"/>
        </w:rPr>
        <w:t>6</w:t>
      </w:r>
      <w:r w:rsidRPr="000F33A9">
        <w:rPr>
          <w:rFonts w:cs="Arial"/>
          <w:bCs/>
          <w:iCs/>
          <w:szCs w:val="28"/>
        </w:rPr>
        <w:t xml:space="preserve"> bodu 7 této dohody.</w:t>
      </w:r>
      <w:r w:rsidRPr="00F27073">
        <w:rPr>
          <w:rFonts w:cs="Arial"/>
          <w:bCs/>
          <w:iCs/>
          <w:szCs w:val="28"/>
        </w:rPr>
        <w:t xml:space="preserve"> Nárok </w:t>
      </w:r>
      <w:r w:rsidR="00595BFA">
        <w:rPr>
          <w:rFonts w:cs="Arial"/>
          <w:bCs/>
          <w:iCs/>
          <w:szCs w:val="28"/>
        </w:rPr>
        <w:t>objednatel</w:t>
      </w:r>
      <w:r w:rsidR="00610AE1">
        <w:rPr>
          <w:rFonts w:cs="Arial"/>
          <w:bCs/>
          <w:iCs/>
          <w:szCs w:val="28"/>
        </w:rPr>
        <w:t>e</w:t>
      </w:r>
      <w:r w:rsidRPr="00F27073">
        <w:rPr>
          <w:rFonts w:cs="Arial"/>
          <w:bCs/>
          <w:iCs/>
          <w:szCs w:val="28"/>
        </w:rPr>
        <w:t xml:space="preserve"> na náhradu škody tímto nezaniká.</w:t>
      </w:r>
      <w:r w:rsidRPr="00F27073">
        <w:rPr>
          <w:rFonts w:cs="Arial"/>
          <w:bCs/>
          <w:iCs/>
          <w:szCs w:val="28"/>
        </w:rPr>
        <w:tab/>
      </w:r>
    </w:p>
    <w:p w14:paraId="7D1B03A6" w14:textId="77777777" w:rsidR="00F27073" w:rsidRDefault="00F27073" w:rsidP="00C12C06">
      <w:pPr>
        <w:pStyle w:val="Odstavecseseznamem"/>
        <w:spacing w:line="276" w:lineRule="auto"/>
        <w:ind w:left="426"/>
        <w:rPr>
          <w:rFonts w:cs="Arial"/>
          <w:bCs/>
          <w:iCs/>
          <w:szCs w:val="28"/>
        </w:rPr>
      </w:pPr>
    </w:p>
    <w:p w14:paraId="1068011A" w14:textId="77777777" w:rsidR="00F27073" w:rsidRDefault="00F27073" w:rsidP="00C12C06">
      <w:pPr>
        <w:pStyle w:val="Odstavecseseznamem"/>
        <w:numPr>
          <w:ilvl w:val="0"/>
          <w:numId w:val="108"/>
        </w:numPr>
        <w:spacing w:line="276" w:lineRule="auto"/>
        <w:ind w:left="426" w:hanging="426"/>
        <w:rPr>
          <w:rFonts w:cs="Arial"/>
          <w:bCs/>
          <w:iCs/>
          <w:szCs w:val="28"/>
        </w:rPr>
      </w:pPr>
      <w:r w:rsidRPr="00F27073">
        <w:rPr>
          <w:rFonts w:cs="Arial"/>
          <w:bCs/>
          <w:iCs/>
          <w:szCs w:val="28"/>
        </w:rPr>
        <w:t>Smluvní strany sjednávají, že smluvní pokuty a nároky na náhradu škody či jiné újmy jsou splatné do 30 kalendářních dnů ode dne, kdy budou oprávněnou smluvní stranou vůči povinné smluvní straně uplatněny.</w:t>
      </w:r>
    </w:p>
    <w:p w14:paraId="00FEF76C" w14:textId="77777777" w:rsidR="00F27073" w:rsidRPr="00F27073" w:rsidRDefault="00F27073" w:rsidP="00C12C06">
      <w:pPr>
        <w:pStyle w:val="Odstavecseseznamem"/>
        <w:spacing w:line="276" w:lineRule="auto"/>
        <w:rPr>
          <w:rFonts w:cs="Arial"/>
          <w:bCs/>
          <w:iCs/>
          <w:szCs w:val="28"/>
        </w:rPr>
      </w:pPr>
    </w:p>
    <w:p w14:paraId="5066ADD2" w14:textId="77777777" w:rsidR="00834AE5" w:rsidRDefault="00F27073" w:rsidP="00C12C06">
      <w:pPr>
        <w:pStyle w:val="Odstavecseseznamem"/>
        <w:numPr>
          <w:ilvl w:val="0"/>
          <w:numId w:val="108"/>
        </w:numPr>
        <w:spacing w:line="276" w:lineRule="auto"/>
        <w:ind w:left="426" w:hanging="426"/>
        <w:rPr>
          <w:rFonts w:cs="Arial"/>
          <w:bCs/>
          <w:iCs/>
          <w:szCs w:val="28"/>
        </w:rPr>
      </w:pPr>
      <w:r w:rsidRPr="00F27073">
        <w:rPr>
          <w:rFonts w:cs="Arial"/>
          <w:bCs/>
          <w:iCs/>
          <w:szCs w:val="28"/>
        </w:rPr>
        <w:t>Není-li v této dohodě stanoveno jinak, zaplacení jakékoliv smluvní pokuty nezbavuje povinnou smluvní stranu povinnosti splnit své závazky a povinnosti vyplývající z této dohody a nedotýká se nároku na náhradu škody či jiné újmy v plné výši.</w:t>
      </w:r>
    </w:p>
    <w:p w14:paraId="0E2724FD" w14:textId="77777777" w:rsidR="00F27073" w:rsidRPr="00F27073" w:rsidRDefault="00F27073" w:rsidP="00C12C06">
      <w:pPr>
        <w:pStyle w:val="Odstavecseseznamem"/>
        <w:spacing w:line="276" w:lineRule="auto"/>
        <w:rPr>
          <w:rFonts w:cs="Arial"/>
          <w:bCs/>
          <w:iCs/>
          <w:szCs w:val="28"/>
        </w:rPr>
      </w:pPr>
    </w:p>
    <w:p w14:paraId="0EC2B8BB" w14:textId="5D2BA194" w:rsidR="009B319B" w:rsidRPr="008D7A60" w:rsidRDefault="009B319B" w:rsidP="00C12C06">
      <w:pPr>
        <w:pStyle w:val="Nadpis1"/>
        <w:spacing w:before="0" w:line="276" w:lineRule="auto"/>
        <w:ind w:left="360"/>
        <w:rPr>
          <w:b w:val="0"/>
          <w:bCs w:val="0"/>
          <w:szCs w:val="22"/>
        </w:rPr>
      </w:pPr>
      <w:r w:rsidRPr="008D7A60">
        <w:rPr>
          <w:sz w:val="22"/>
          <w:szCs w:val="22"/>
        </w:rPr>
        <w:t xml:space="preserve">Článek </w:t>
      </w:r>
      <w:r w:rsidR="004E1809">
        <w:rPr>
          <w:sz w:val="22"/>
          <w:szCs w:val="22"/>
        </w:rPr>
        <w:t>9.</w:t>
      </w:r>
    </w:p>
    <w:p w14:paraId="5F35A7F6" w14:textId="0C8F9F42" w:rsidR="009B319B" w:rsidRDefault="009B319B" w:rsidP="00C12C06">
      <w:pPr>
        <w:pStyle w:val="Nadpis1"/>
        <w:spacing w:before="0" w:after="240" w:line="276" w:lineRule="auto"/>
        <w:ind w:left="360"/>
        <w:rPr>
          <w:sz w:val="22"/>
          <w:szCs w:val="22"/>
        </w:rPr>
      </w:pPr>
      <w:r w:rsidRPr="008D7A60">
        <w:rPr>
          <w:sz w:val="22"/>
          <w:szCs w:val="22"/>
        </w:rPr>
        <w:t>Komunikace smluvních stran</w:t>
      </w:r>
    </w:p>
    <w:p w14:paraId="287973E4" w14:textId="0EB5D22D" w:rsidR="009B319B" w:rsidRDefault="009B319B" w:rsidP="00C12C06">
      <w:pPr>
        <w:pStyle w:val="Odstavecseseznamem"/>
        <w:numPr>
          <w:ilvl w:val="0"/>
          <w:numId w:val="111"/>
        </w:numPr>
        <w:autoSpaceDE w:val="0"/>
        <w:autoSpaceDN w:val="0"/>
        <w:adjustRightInd w:val="0"/>
        <w:spacing w:before="0" w:line="276" w:lineRule="auto"/>
        <w:ind w:left="426" w:hanging="426"/>
        <w:rPr>
          <w:rFonts w:cs="Arial"/>
          <w:bCs/>
          <w:iCs/>
          <w:szCs w:val="28"/>
        </w:rPr>
      </w:pPr>
      <w:r w:rsidRPr="008D7A60">
        <w:rPr>
          <w:rFonts w:cs="Arial"/>
          <w:bCs/>
          <w:iCs/>
          <w:szCs w:val="28"/>
        </w:rPr>
        <w:t xml:space="preserve">Veškeré úkony mezi </w:t>
      </w:r>
      <w:r w:rsidR="00595BFA">
        <w:rPr>
          <w:rFonts w:cs="Arial"/>
          <w:bCs/>
          <w:iCs/>
          <w:szCs w:val="28"/>
        </w:rPr>
        <w:t>objednatel</w:t>
      </w:r>
      <w:r w:rsidR="00610AE1">
        <w:rPr>
          <w:rFonts w:cs="Arial"/>
          <w:bCs/>
          <w:iCs/>
          <w:szCs w:val="28"/>
        </w:rPr>
        <w:t>e</w:t>
      </w:r>
      <w:r w:rsidR="009807E8">
        <w:rPr>
          <w:rFonts w:cs="Arial"/>
          <w:bCs/>
          <w:iCs/>
          <w:szCs w:val="28"/>
        </w:rPr>
        <w:t>m</w:t>
      </w:r>
      <w:r>
        <w:rPr>
          <w:rFonts w:cs="Arial"/>
          <w:bCs/>
          <w:iCs/>
          <w:szCs w:val="28"/>
        </w:rPr>
        <w:t xml:space="preserve"> </w:t>
      </w:r>
      <w:r w:rsidRPr="008D7A60">
        <w:rPr>
          <w:rFonts w:cs="Arial"/>
          <w:bCs/>
          <w:iCs/>
          <w:szCs w:val="28"/>
        </w:rPr>
        <w:t xml:space="preserve">a </w:t>
      </w:r>
      <w:r w:rsidR="009807E8">
        <w:rPr>
          <w:rFonts w:cs="Arial"/>
          <w:bCs/>
          <w:iCs/>
          <w:szCs w:val="28"/>
        </w:rPr>
        <w:t>dodavatelem</w:t>
      </w:r>
      <w:r w:rsidRPr="008D7A60">
        <w:rPr>
          <w:rFonts w:cs="Arial"/>
          <w:bCs/>
          <w:iCs/>
          <w:szCs w:val="28"/>
        </w:rPr>
        <w:t xml:space="preserve"> se uskutečňují písemně v listinné nebo elektronické podobě.</w:t>
      </w:r>
    </w:p>
    <w:p w14:paraId="565FBE67" w14:textId="77777777" w:rsidR="009B319B" w:rsidRPr="008D7A60" w:rsidRDefault="009B319B" w:rsidP="00C12C06">
      <w:pPr>
        <w:pStyle w:val="Odstavecseseznamem"/>
        <w:autoSpaceDE w:val="0"/>
        <w:autoSpaceDN w:val="0"/>
        <w:adjustRightInd w:val="0"/>
        <w:spacing w:before="0" w:line="276" w:lineRule="auto"/>
        <w:ind w:left="1287"/>
        <w:rPr>
          <w:rFonts w:cs="Arial"/>
          <w:bCs/>
          <w:iCs/>
          <w:szCs w:val="28"/>
        </w:rPr>
      </w:pPr>
    </w:p>
    <w:p w14:paraId="321867AF" w14:textId="77777777" w:rsidR="009B319B" w:rsidRDefault="009B319B" w:rsidP="00C12C06">
      <w:pPr>
        <w:pStyle w:val="Odstavecseseznamem"/>
        <w:numPr>
          <w:ilvl w:val="0"/>
          <w:numId w:val="111"/>
        </w:numPr>
        <w:autoSpaceDE w:val="0"/>
        <w:autoSpaceDN w:val="0"/>
        <w:adjustRightInd w:val="0"/>
        <w:spacing w:before="0" w:line="276" w:lineRule="auto"/>
        <w:ind w:left="426" w:hanging="426"/>
        <w:rPr>
          <w:rFonts w:cs="Arial"/>
          <w:bCs/>
          <w:iCs/>
          <w:szCs w:val="28"/>
        </w:rPr>
      </w:pPr>
      <w:r w:rsidRPr="008D7A60">
        <w:rPr>
          <w:rFonts w:cs="Arial"/>
          <w:bCs/>
          <w:iCs/>
          <w:szCs w:val="28"/>
        </w:rPr>
        <w:t>Písemnosti lze doručit osobně, prostřednictvím osoby, která provádí přepravu zásilek (kurýrní služba), prostřednictvím držitele poštovní licence podle zvláštního právního předpisu, elektronickými prostředky nebo prostřednictvím datové schránky.</w:t>
      </w:r>
    </w:p>
    <w:p w14:paraId="6D4E7E7C" w14:textId="77777777" w:rsidR="009B319B" w:rsidRPr="008D7A60" w:rsidRDefault="009B319B" w:rsidP="00C12C06">
      <w:pPr>
        <w:pStyle w:val="Odstavecseseznamem"/>
        <w:spacing w:line="276" w:lineRule="auto"/>
        <w:rPr>
          <w:rFonts w:cs="Arial"/>
          <w:bCs/>
          <w:iCs/>
          <w:szCs w:val="28"/>
        </w:rPr>
      </w:pPr>
    </w:p>
    <w:p w14:paraId="77575A0C" w14:textId="52DE2612" w:rsidR="009B319B" w:rsidRPr="008D7A60" w:rsidRDefault="009B319B" w:rsidP="00C12C06">
      <w:pPr>
        <w:pStyle w:val="Nadpis1"/>
        <w:spacing w:before="0" w:line="276" w:lineRule="auto"/>
        <w:ind w:left="360"/>
        <w:rPr>
          <w:b w:val="0"/>
          <w:bCs w:val="0"/>
          <w:szCs w:val="22"/>
        </w:rPr>
      </w:pPr>
      <w:r w:rsidRPr="008D7A60">
        <w:rPr>
          <w:sz w:val="22"/>
          <w:szCs w:val="22"/>
        </w:rPr>
        <w:lastRenderedPageBreak/>
        <w:t xml:space="preserve">Článek </w:t>
      </w:r>
      <w:r w:rsidR="004E1809">
        <w:rPr>
          <w:sz w:val="22"/>
          <w:szCs w:val="22"/>
        </w:rPr>
        <w:t>10.</w:t>
      </w:r>
    </w:p>
    <w:p w14:paraId="6D267A10" w14:textId="2C2DFF76" w:rsidR="009B319B" w:rsidRDefault="009B319B" w:rsidP="00C12C06">
      <w:pPr>
        <w:pStyle w:val="Nadpis1"/>
        <w:spacing w:before="0" w:after="240" w:line="276" w:lineRule="auto"/>
        <w:ind w:left="360"/>
        <w:rPr>
          <w:sz w:val="22"/>
          <w:szCs w:val="22"/>
        </w:rPr>
      </w:pPr>
      <w:r w:rsidRPr="008D7A60">
        <w:rPr>
          <w:sz w:val="22"/>
          <w:szCs w:val="22"/>
        </w:rPr>
        <w:t>Doba trvání rámcové dohody</w:t>
      </w:r>
    </w:p>
    <w:p w14:paraId="7825B3D1" w14:textId="7E7E34BF" w:rsidR="009B319B" w:rsidRPr="002635A0" w:rsidRDefault="009B319B" w:rsidP="00C12C06">
      <w:pPr>
        <w:pStyle w:val="Cislovani2"/>
        <w:numPr>
          <w:ilvl w:val="0"/>
          <w:numId w:val="112"/>
        </w:numPr>
        <w:tabs>
          <w:tab w:val="clear" w:pos="567"/>
        </w:tabs>
        <w:spacing w:before="0" w:line="276" w:lineRule="auto"/>
        <w:ind w:left="426" w:hanging="426"/>
        <w:rPr>
          <w:rFonts w:ascii="Arial" w:hAnsi="Arial" w:cs="Arial"/>
          <w:bCs/>
          <w:iCs/>
          <w:sz w:val="22"/>
          <w:szCs w:val="28"/>
        </w:rPr>
      </w:pPr>
      <w:r w:rsidRPr="0011112D">
        <w:rPr>
          <w:rFonts w:ascii="Arial" w:hAnsi="Arial" w:cs="Arial"/>
          <w:bCs/>
          <w:iCs/>
          <w:sz w:val="22"/>
          <w:szCs w:val="28"/>
        </w:rPr>
        <w:t xml:space="preserve">Tato dohoda se uzavírá na dobu určitou </w:t>
      </w:r>
      <w:r w:rsidR="00A06118" w:rsidRPr="0011112D">
        <w:rPr>
          <w:rFonts w:ascii="Arial" w:hAnsi="Arial" w:cs="Arial"/>
          <w:bCs/>
          <w:iCs/>
          <w:sz w:val="22"/>
          <w:szCs w:val="28"/>
        </w:rPr>
        <w:t xml:space="preserve">do </w:t>
      </w:r>
      <w:proofErr w:type="gramStart"/>
      <w:r w:rsidR="00A06118" w:rsidRPr="0011112D">
        <w:rPr>
          <w:rFonts w:ascii="Arial" w:hAnsi="Arial" w:cs="Arial"/>
          <w:bCs/>
          <w:iCs/>
          <w:sz w:val="22"/>
          <w:szCs w:val="28"/>
        </w:rPr>
        <w:t>31.05.2026</w:t>
      </w:r>
      <w:proofErr w:type="gramEnd"/>
      <w:r w:rsidR="008357C9" w:rsidRPr="0011112D">
        <w:rPr>
          <w:rFonts w:ascii="Arial" w:hAnsi="Arial" w:cs="Arial"/>
          <w:bCs/>
          <w:iCs/>
          <w:sz w:val="22"/>
          <w:szCs w:val="28"/>
        </w:rPr>
        <w:t>, p</w:t>
      </w:r>
      <w:r w:rsidR="00F51DFF" w:rsidRPr="0011112D">
        <w:rPr>
          <w:rFonts w:ascii="Arial" w:hAnsi="Arial" w:cs="Arial"/>
          <w:bCs/>
          <w:iCs/>
          <w:sz w:val="22"/>
          <w:szCs w:val="28"/>
        </w:rPr>
        <w:t>opřípadě do vyčerpání částky 1</w:t>
      </w:r>
      <w:r w:rsidR="0011112D" w:rsidRPr="0011112D">
        <w:rPr>
          <w:rFonts w:ascii="Arial" w:hAnsi="Arial" w:cs="Arial"/>
          <w:bCs/>
          <w:iCs/>
          <w:sz w:val="22"/>
          <w:szCs w:val="28"/>
        </w:rPr>
        <w:t>.</w:t>
      </w:r>
      <w:r w:rsidR="001864E7" w:rsidRPr="0011112D">
        <w:rPr>
          <w:rFonts w:ascii="Arial" w:hAnsi="Arial" w:cs="Arial"/>
          <w:bCs/>
          <w:iCs/>
          <w:sz w:val="22"/>
          <w:szCs w:val="28"/>
        </w:rPr>
        <w:t>5</w:t>
      </w:r>
      <w:r w:rsidR="008357C9" w:rsidRPr="0011112D">
        <w:rPr>
          <w:rFonts w:ascii="Arial" w:hAnsi="Arial" w:cs="Arial"/>
          <w:bCs/>
          <w:iCs/>
          <w:sz w:val="22"/>
          <w:szCs w:val="28"/>
        </w:rPr>
        <w:t>00</w:t>
      </w:r>
      <w:r w:rsidR="0011112D" w:rsidRPr="0011112D">
        <w:rPr>
          <w:rFonts w:ascii="Arial" w:hAnsi="Arial" w:cs="Arial"/>
          <w:bCs/>
          <w:iCs/>
          <w:sz w:val="22"/>
          <w:szCs w:val="28"/>
        </w:rPr>
        <w:t>.</w:t>
      </w:r>
      <w:r w:rsidR="008357C9" w:rsidRPr="0011112D">
        <w:rPr>
          <w:rFonts w:ascii="Arial" w:hAnsi="Arial" w:cs="Arial"/>
          <w:bCs/>
          <w:iCs/>
          <w:sz w:val="22"/>
          <w:szCs w:val="28"/>
        </w:rPr>
        <w:t>000,- Kč bez</w:t>
      </w:r>
      <w:r w:rsidR="008357C9" w:rsidRPr="002635A0">
        <w:rPr>
          <w:rFonts w:ascii="Arial" w:hAnsi="Arial" w:cs="Arial"/>
          <w:bCs/>
          <w:iCs/>
          <w:sz w:val="22"/>
          <w:szCs w:val="28"/>
        </w:rPr>
        <w:t xml:space="preserve"> DPH dle toho, která skutečnost nastane dříve.</w:t>
      </w:r>
    </w:p>
    <w:p w14:paraId="59704A71" w14:textId="77777777" w:rsidR="009B319B" w:rsidRPr="008D7A60" w:rsidRDefault="009B319B" w:rsidP="00C12C06">
      <w:pPr>
        <w:pStyle w:val="Cislovani2"/>
        <w:numPr>
          <w:ilvl w:val="0"/>
          <w:numId w:val="0"/>
        </w:numPr>
        <w:tabs>
          <w:tab w:val="clear" w:pos="567"/>
        </w:tabs>
        <w:spacing w:before="0" w:line="276" w:lineRule="auto"/>
        <w:ind w:left="567"/>
        <w:rPr>
          <w:rFonts w:ascii="Arial" w:hAnsi="Arial" w:cs="Arial"/>
          <w:bCs/>
          <w:iCs/>
          <w:sz w:val="22"/>
          <w:szCs w:val="28"/>
        </w:rPr>
      </w:pPr>
    </w:p>
    <w:p w14:paraId="43E4B215" w14:textId="77777777" w:rsidR="009B319B" w:rsidRPr="008D7A60" w:rsidRDefault="009B319B" w:rsidP="000322DD">
      <w:pPr>
        <w:pStyle w:val="Cislovani2"/>
        <w:numPr>
          <w:ilvl w:val="0"/>
          <w:numId w:val="112"/>
        </w:numPr>
        <w:tabs>
          <w:tab w:val="clear" w:pos="567"/>
        </w:tabs>
        <w:spacing w:before="0" w:line="276" w:lineRule="auto"/>
        <w:ind w:left="426" w:hanging="426"/>
        <w:rPr>
          <w:rFonts w:ascii="Arial" w:hAnsi="Arial" w:cs="Arial"/>
          <w:bCs/>
          <w:iCs/>
          <w:sz w:val="22"/>
          <w:szCs w:val="28"/>
        </w:rPr>
      </w:pPr>
      <w:r w:rsidRPr="008D7A60">
        <w:rPr>
          <w:rFonts w:ascii="Arial" w:hAnsi="Arial" w:cs="Arial"/>
          <w:bCs/>
          <w:iCs/>
          <w:sz w:val="22"/>
          <w:szCs w:val="28"/>
        </w:rPr>
        <w:t>Dohoda nabývá platnosti dnem podpisu oběma smluvními stranami a účinnosti dnem jejího zveřejnění v registru smluv.</w:t>
      </w:r>
    </w:p>
    <w:p w14:paraId="2F099D44" w14:textId="77777777" w:rsidR="00D95BCD" w:rsidRDefault="00D95BCD" w:rsidP="00C12C06">
      <w:pPr>
        <w:pStyle w:val="Nadpis1"/>
        <w:spacing w:before="0" w:line="276" w:lineRule="auto"/>
        <w:ind w:left="360"/>
        <w:rPr>
          <w:sz w:val="22"/>
          <w:szCs w:val="22"/>
        </w:rPr>
      </w:pPr>
    </w:p>
    <w:p w14:paraId="3790B216" w14:textId="62C15C95" w:rsidR="009B319B" w:rsidRPr="008D7A60" w:rsidRDefault="009B319B" w:rsidP="00C12C06">
      <w:pPr>
        <w:pStyle w:val="Nadpis1"/>
        <w:spacing w:before="0" w:line="276" w:lineRule="auto"/>
        <w:ind w:left="360"/>
        <w:rPr>
          <w:b w:val="0"/>
          <w:bCs w:val="0"/>
          <w:szCs w:val="22"/>
        </w:rPr>
      </w:pPr>
      <w:r w:rsidRPr="008D7A60">
        <w:rPr>
          <w:sz w:val="22"/>
          <w:szCs w:val="22"/>
        </w:rPr>
        <w:t>Článek 1</w:t>
      </w:r>
      <w:r w:rsidR="004E1809">
        <w:rPr>
          <w:sz w:val="22"/>
          <w:szCs w:val="22"/>
        </w:rPr>
        <w:t>1.</w:t>
      </w:r>
    </w:p>
    <w:p w14:paraId="450CC365" w14:textId="1EE30B14" w:rsidR="009B319B" w:rsidRDefault="009B319B" w:rsidP="00C12C06">
      <w:pPr>
        <w:pStyle w:val="Nadpis1"/>
        <w:spacing w:before="0" w:after="240" w:line="276" w:lineRule="auto"/>
        <w:ind w:left="360"/>
        <w:rPr>
          <w:sz w:val="22"/>
          <w:szCs w:val="22"/>
        </w:rPr>
      </w:pPr>
      <w:r w:rsidRPr="008D7A60">
        <w:rPr>
          <w:sz w:val="22"/>
          <w:szCs w:val="22"/>
        </w:rPr>
        <w:t>Zánik rámcové dohody, odstoupení</w:t>
      </w:r>
    </w:p>
    <w:p w14:paraId="15B0C586" w14:textId="77777777" w:rsidR="009B319B" w:rsidRDefault="009B319B" w:rsidP="00C12C06">
      <w:pPr>
        <w:pStyle w:val="Cislovani2"/>
        <w:numPr>
          <w:ilvl w:val="0"/>
          <w:numId w:val="116"/>
        </w:numPr>
        <w:tabs>
          <w:tab w:val="clear" w:pos="567"/>
        </w:tabs>
        <w:spacing w:before="0" w:line="276" w:lineRule="auto"/>
        <w:ind w:left="426" w:hanging="426"/>
        <w:rPr>
          <w:rFonts w:cs="Arial"/>
          <w:bCs/>
          <w:iCs/>
          <w:szCs w:val="28"/>
        </w:rPr>
      </w:pPr>
      <w:r w:rsidRPr="008D7A60">
        <w:rPr>
          <w:rFonts w:ascii="Arial" w:hAnsi="Arial" w:cs="Arial"/>
          <w:bCs/>
          <w:iCs/>
          <w:sz w:val="22"/>
          <w:szCs w:val="28"/>
        </w:rPr>
        <w:t xml:space="preserve">Dohoda může zaniknout </w:t>
      </w:r>
      <w:r w:rsidR="00FB521D">
        <w:rPr>
          <w:rFonts w:ascii="Arial" w:hAnsi="Arial" w:cs="Arial"/>
          <w:bCs/>
          <w:iCs/>
          <w:sz w:val="22"/>
          <w:szCs w:val="28"/>
        </w:rPr>
        <w:t xml:space="preserve">na základě </w:t>
      </w:r>
      <w:r w:rsidRPr="008D7A60">
        <w:rPr>
          <w:rFonts w:ascii="Arial" w:hAnsi="Arial" w:cs="Arial"/>
          <w:bCs/>
          <w:iCs/>
          <w:sz w:val="22"/>
          <w:szCs w:val="28"/>
        </w:rPr>
        <w:t>vzájemn</w:t>
      </w:r>
      <w:r w:rsidR="00FB521D">
        <w:rPr>
          <w:rFonts w:ascii="Arial" w:hAnsi="Arial" w:cs="Arial"/>
          <w:bCs/>
          <w:iCs/>
          <w:sz w:val="22"/>
          <w:szCs w:val="28"/>
        </w:rPr>
        <w:t>é</w:t>
      </w:r>
      <w:r w:rsidRPr="008D7A60">
        <w:rPr>
          <w:rFonts w:ascii="Arial" w:hAnsi="Arial" w:cs="Arial"/>
          <w:bCs/>
          <w:iCs/>
          <w:sz w:val="22"/>
          <w:szCs w:val="28"/>
        </w:rPr>
        <w:t xml:space="preserve"> dohod</w:t>
      </w:r>
      <w:r w:rsidR="00FB521D">
        <w:rPr>
          <w:rFonts w:ascii="Arial" w:hAnsi="Arial" w:cs="Arial"/>
          <w:bCs/>
          <w:iCs/>
          <w:sz w:val="22"/>
          <w:szCs w:val="28"/>
        </w:rPr>
        <w:t>y</w:t>
      </w:r>
      <w:r w:rsidRPr="008D7A60">
        <w:rPr>
          <w:rFonts w:ascii="Arial" w:hAnsi="Arial" w:cs="Arial"/>
          <w:bCs/>
          <w:iCs/>
          <w:sz w:val="22"/>
          <w:szCs w:val="28"/>
        </w:rPr>
        <w:t xml:space="preserve"> smluvních stran</w:t>
      </w:r>
      <w:r w:rsidR="00FB521D">
        <w:rPr>
          <w:rFonts w:ascii="Arial" w:hAnsi="Arial" w:cs="Arial"/>
          <w:bCs/>
          <w:iCs/>
          <w:sz w:val="22"/>
          <w:szCs w:val="28"/>
        </w:rPr>
        <w:t xml:space="preserve"> v písemné formě podepsané oběma smluvními stranami. </w:t>
      </w:r>
    </w:p>
    <w:p w14:paraId="39965243" w14:textId="77777777" w:rsidR="002F0582" w:rsidRPr="008D7A60" w:rsidRDefault="002F0582" w:rsidP="00C12C06">
      <w:pPr>
        <w:pStyle w:val="Cislovani2"/>
        <w:numPr>
          <w:ilvl w:val="0"/>
          <w:numId w:val="0"/>
        </w:numPr>
        <w:tabs>
          <w:tab w:val="clear" w:pos="567"/>
        </w:tabs>
        <w:spacing w:before="0" w:line="276" w:lineRule="auto"/>
        <w:ind w:left="426"/>
        <w:rPr>
          <w:rFonts w:ascii="Arial" w:hAnsi="Arial" w:cs="Arial"/>
          <w:bCs/>
          <w:iCs/>
          <w:szCs w:val="28"/>
        </w:rPr>
      </w:pPr>
    </w:p>
    <w:p w14:paraId="56DEB11A" w14:textId="77777777" w:rsidR="009B319B" w:rsidRPr="008D7A60" w:rsidRDefault="009B319B" w:rsidP="00C12C06">
      <w:pPr>
        <w:pStyle w:val="Cislovani2"/>
        <w:numPr>
          <w:ilvl w:val="0"/>
          <w:numId w:val="116"/>
        </w:numPr>
        <w:tabs>
          <w:tab w:val="clear" w:pos="567"/>
        </w:tabs>
        <w:spacing w:before="0" w:line="276" w:lineRule="auto"/>
        <w:ind w:left="426" w:hanging="426"/>
        <w:rPr>
          <w:rFonts w:ascii="Arial" w:hAnsi="Arial" w:cs="Arial"/>
          <w:bCs/>
          <w:iCs/>
          <w:szCs w:val="28"/>
        </w:rPr>
      </w:pPr>
      <w:r w:rsidRPr="008D7A60">
        <w:rPr>
          <w:rFonts w:ascii="Arial" w:hAnsi="Arial" w:cs="Arial"/>
          <w:bCs/>
          <w:iCs/>
          <w:sz w:val="22"/>
          <w:szCs w:val="28"/>
        </w:rPr>
        <w:t>Dohoda může dále zaniknout písemnou výpovědí</w:t>
      </w:r>
      <w:r w:rsidR="00FB521D">
        <w:rPr>
          <w:rFonts w:ascii="Arial" w:hAnsi="Arial" w:cs="Arial"/>
          <w:bCs/>
          <w:iCs/>
          <w:sz w:val="22"/>
          <w:szCs w:val="28"/>
        </w:rPr>
        <w:t xml:space="preserve"> jedné ze smluvních stran</w:t>
      </w:r>
      <w:r w:rsidRPr="008D7A60">
        <w:rPr>
          <w:rFonts w:ascii="Arial" w:hAnsi="Arial" w:cs="Arial"/>
          <w:bCs/>
          <w:iCs/>
          <w:sz w:val="22"/>
          <w:szCs w:val="28"/>
        </w:rPr>
        <w:t>, přičemž</w:t>
      </w:r>
    </w:p>
    <w:p w14:paraId="383D0757" w14:textId="76FB85D7" w:rsidR="009B319B" w:rsidRPr="008D7A60" w:rsidRDefault="009B319B" w:rsidP="00C12C06">
      <w:pPr>
        <w:pStyle w:val="Cislovani2"/>
        <w:numPr>
          <w:ilvl w:val="0"/>
          <w:numId w:val="0"/>
        </w:numPr>
        <w:tabs>
          <w:tab w:val="clear" w:pos="567"/>
        </w:tabs>
        <w:spacing w:before="0" w:line="276" w:lineRule="auto"/>
        <w:ind w:left="426"/>
        <w:rPr>
          <w:rFonts w:ascii="Arial" w:hAnsi="Arial" w:cs="Arial"/>
          <w:bCs/>
          <w:iCs/>
          <w:szCs w:val="28"/>
        </w:rPr>
      </w:pPr>
      <w:r w:rsidRPr="008D7A60">
        <w:rPr>
          <w:rFonts w:ascii="Arial" w:hAnsi="Arial" w:cs="Arial"/>
          <w:bCs/>
          <w:iCs/>
          <w:sz w:val="22"/>
          <w:szCs w:val="28"/>
        </w:rPr>
        <w:t xml:space="preserve">a) </w:t>
      </w:r>
      <w:r w:rsidRPr="008D7A60">
        <w:rPr>
          <w:rFonts w:ascii="Arial" w:hAnsi="Arial" w:cs="Arial"/>
          <w:bCs/>
          <w:iCs/>
          <w:sz w:val="22"/>
          <w:szCs w:val="28"/>
        </w:rPr>
        <w:tab/>
        <w:t xml:space="preserve">ze strany </w:t>
      </w:r>
      <w:r w:rsidR="00595BFA">
        <w:rPr>
          <w:rFonts w:ascii="Arial" w:hAnsi="Arial" w:cs="Arial"/>
          <w:bCs/>
          <w:iCs/>
          <w:sz w:val="22"/>
          <w:szCs w:val="28"/>
        </w:rPr>
        <w:t>objednatel</w:t>
      </w:r>
      <w:r w:rsidR="00610AE1">
        <w:rPr>
          <w:rFonts w:ascii="Arial" w:hAnsi="Arial" w:cs="Arial"/>
          <w:bCs/>
          <w:iCs/>
          <w:sz w:val="22"/>
          <w:szCs w:val="28"/>
        </w:rPr>
        <w:t>e</w:t>
      </w:r>
      <w:r w:rsidRPr="008D7A60">
        <w:rPr>
          <w:rFonts w:ascii="Arial" w:hAnsi="Arial" w:cs="Arial"/>
          <w:bCs/>
          <w:iCs/>
          <w:sz w:val="22"/>
          <w:szCs w:val="28"/>
        </w:rPr>
        <w:t xml:space="preserve"> může být dána i bez uvedení důvodu</w:t>
      </w:r>
      <w:r w:rsidR="00FB521D">
        <w:rPr>
          <w:rFonts w:ascii="Arial" w:hAnsi="Arial" w:cs="Arial"/>
          <w:bCs/>
          <w:iCs/>
          <w:sz w:val="22"/>
          <w:szCs w:val="28"/>
        </w:rPr>
        <w:t>,</w:t>
      </w:r>
    </w:p>
    <w:p w14:paraId="184F66BB" w14:textId="77777777" w:rsidR="00C735F4" w:rsidRDefault="009B319B" w:rsidP="00C12C06">
      <w:pPr>
        <w:pStyle w:val="Cislovani2"/>
        <w:numPr>
          <w:ilvl w:val="0"/>
          <w:numId w:val="0"/>
        </w:numPr>
        <w:tabs>
          <w:tab w:val="clear" w:pos="567"/>
        </w:tabs>
        <w:spacing w:before="0" w:line="276" w:lineRule="auto"/>
        <w:ind w:left="426"/>
        <w:rPr>
          <w:rFonts w:ascii="Arial" w:hAnsi="Arial" w:cs="Arial"/>
          <w:bCs/>
          <w:iCs/>
          <w:sz w:val="22"/>
          <w:szCs w:val="28"/>
        </w:rPr>
      </w:pPr>
      <w:r w:rsidRPr="008D7A60">
        <w:rPr>
          <w:rFonts w:ascii="Arial" w:hAnsi="Arial" w:cs="Arial"/>
          <w:bCs/>
          <w:iCs/>
          <w:sz w:val="22"/>
          <w:szCs w:val="28"/>
        </w:rPr>
        <w:t xml:space="preserve">b) </w:t>
      </w:r>
      <w:r w:rsidRPr="008D7A60">
        <w:rPr>
          <w:rFonts w:ascii="Arial" w:hAnsi="Arial" w:cs="Arial"/>
          <w:bCs/>
          <w:iCs/>
          <w:sz w:val="22"/>
          <w:szCs w:val="28"/>
        </w:rPr>
        <w:tab/>
        <w:t xml:space="preserve">ze strany </w:t>
      </w:r>
      <w:r w:rsidR="00C735F4">
        <w:rPr>
          <w:rFonts w:ascii="Arial" w:hAnsi="Arial" w:cs="Arial"/>
          <w:bCs/>
          <w:iCs/>
          <w:sz w:val="22"/>
          <w:szCs w:val="28"/>
        </w:rPr>
        <w:t>dodavatele</w:t>
      </w:r>
      <w:r w:rsidRPr="008D7A60">
        <w:rPr>
          <w:rFonts w:ascii="Arial" w:hAnsi="Arial" w:cs="Arial"/>
          <w:bCs/>
          <w:iCs/>
          <w:sz w:val="22"/>
          <w:szCs w:val="28"/>
        </w:rPr>
        <w:t xml:space="preserve"> může být dána v případě nejméně dvojí pozdní úhrady oprávněně účtované ceny za dílčí plnění v rámci 6 po sobě jdoucích kalendářních měsíců.</w:t>
      </w:r>
    </w:p>
    <w:p w14:paraId="3924CA68" w14:textId="77777777" w:rsidR="009B319B" w:rsidRDefault="009B319B" w:rsidP="00C12C06">
      <w:pPr>
        <w:pStyle w:val="Cislovani2"/>
        <w:numPr>
          <w:ilvl w:val="0"/>
          <w:numId w:val="0"/>
        </w:numPr>
        <w:tabs>
          <w:tab w:val="clear" w:pos="567"/>
        </w:tabs>
        <w:spacing w:before="0" w:line="276" w:lineRule="auto"/>
        <w:ind w:left="426"/>
        <w:rPr>
          <w:rFonts w:cs="Arial"/>
          <w:bCs/>
          <w:iCs/>
          <w:szCs w:val="28"/>
        </w:rPr>
      </w:pPr>
      <w:r w:rsidRPr="008D7A60">
        <w:rPr>
          <w:rFonts w:ascii="Arial" w:hAnsi="Arial" w:cs="Arial"/>
          <w:bCs/>
          <w:iCs/>
          <w:sz w:val="22"/>
          <w:szCs w:val="28"/>
        </w:rPr>
        <w:t>Podmínkou výpovědi je, že dotčená smluvní strana na výpověď této dohody předem písemně upozorní druhou smluvní stranu, případně ji vyzve k odstranění nedostatků, avšak druhá smluvní strana své povinnosti dále ve sjednaném rozsahu neplní. Výpovědní doba činí tři měsíce a počíná běžet prvním dnem měsíce následujícího po měsíci, v němž došlo k doručení písemné výpovědi druhé smluvní straně.</w:t>
      </w:r>
    </w:p>
    <w:p w14:paraId="5375D3A4" w14:textId="77777777" w:rsidR="002F0582" w:rsidRPr="008D7A60" w:rsidRDefault="002F0582" w:rsidP="00C12C06">
      <w:pPr>
        <w:pStyle w:val="Cislovani2"/>
        <w:numPr>
          <w:ilvl w:val="0"/>
          <w:numId w:val="0"/>
        </w:numPr>
        <w:tabs>
          <w:tab w:val="clear" w:pos="567"/>
        </w:tabs>
        <w:spacing w:before="0" w:line="276" w:lineRule="auto"/>
        <w:ind w:left="426"/>
        <w:rPr>
          <w:rFonts w:ascii="Arial" w:hAnsi="Arial" w:cs="Arial"/>
          <w:bCs/>
          <w:iCs/>
          <w:szCs w:val="28"/>
        </w:rPr>
      </w:pPr>
    </w:p>
    <w:p w14:paraId="6A452EF1" w14:textId="6B1E2551" w:rsidR="009B319B" w:rsidRPr="007B62C2" w:rsidRDefault="00595BFA" w:rsidP="00C12C06">
      <w:pPr>
        <w:pStyle w:val="Odstavecseseznamem"/>
        <w:numPr>
          <w:ilvl w:val="0"/>
          <w:numId w:val="116"/>
        </w:numPr>
        <w:spacing w:before="0" w:line="276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>Objednatel</w:t>
      </w:r>
      <w:r w:rsidR="009B319B" w:rsidRPr="008D7A60">
        <w:rPr>
          <w:rFonts w:cs="Arial"/>
          <w:szCs w:val="22"/>
        </w:rPr>
        <w:t xml:space="preserve"> je oprávněn od </w:t>
      </w:r>
      <w:r w:rsidR="00092D50">
        <w:rPr>
          <w:rFonts w:cs="Arial"/>
          <w:szCs w:val="22"/>
        </w:rPr>
        <w:t>dohody</w:t>
      </w:r>
      <w:r w:rsidR="009B319B" w:rsidRPr="008D7A60">
        <w:rPr>
          <w:rFonts w:cs="Arial"/>
          <w:szCs w:val="22"/>
        </w:rPr>
        <w:t xml:space="preserve"> odstoupit v souladu s § 2002 a</w:t>
      </w:r>
      <w:r w:rsidR="0051482B">
        <w:rPr>
          <w:rFonts w:cs="Arial"/>
          <w:szCs w:val="22"/>
        </w:rPr>
        <w:t> </w:t>
      </w:r>
      <w:r w:rsidR="009B319B" w:rsidRPr="008D7A60">
        <w:rPr>
          <w:rFonts w:cs="Arial"/>
          <w:szCs w:val="22"/>
        </w:rPr>
        <w:t xml:space="preserve">násl. </w:t>
      </w:r>
      <w:r w:rsidR="00D955C7">
        <w:rPr>
          <w:rFonts w:cs="Arial"/>
          <w:szCs w:val="22"/>
        </w:rPr>
        <w:t xml:space="preserve">občanského </w:t>
      </w:r>
      <w:r w:rsidR="009B319B" w:rsidRPr="008D7A60">
        <w:rPr>
          <w:rFonts w:cs="Arial"/>
          <w:szCs w:val="22"/>
        </w:rPr>
        <w:t xml:space="preserve">zákoníku v případě podstatného porušení ze strany </w:t>
      </w:r>
      <w:r w:rsidR="00C735F4">
        <w:rPr>
          <w:rFonts w:cs="Arial"/>
          <w:szCs w:val="22"/>
        </w:rPr>
        <w:t>dodavatele</w:t>
      </w:r>
      <w:r w:rsidR="009B319B" w:rsidRPr="008D7A60">
        <w:rPr>
          <w:rFonts w:cs="Arial"/>
          <w:szCs w:val="22"/>
        </w:rPr>
        <w:t>. Za podstatné porušení se považuj</w:t>
      </w:r>
      <w:r w:rsidR="007B62C2">
        <w:rPr>
          <w:rFonts w:cs="Arial"/>
          <w:szCs w:val="22"/>
        </w:rPr>
        <w:t>í</w:t>
      </w:r>
      <w:r w:rsidR="009B319B" w:rsidRPr="007B62C2">
        <w:rPr>
          <w:rFonts w:cs="Arial"/>
          <w:szCs w:val="22"/>
        </w:rPr>
        <w:t xml:space="preserve"> zejména</w:t>
      </w:r>
      <w:r w:rsidR="007B62C2">
        <w:rPr>
          <w:rFonts w:cs="Arial"/>
          <w:szCs w:val="22"/>
        </w:rPr>
        <w:t xml:space="preserve"> případy, kdy</w:t>
      </w:r>
      <w:r w:rsidR="009B319B" w:rsidRPr="007B62C2">
        <w:rPr>
          <w:rFonts w:cs="Arial"/>
          <w:szCs w:val="22"/>
        </w:rPr>
        <w:t>:</w:t>
      </w:r>
    </w:p>
    <w:p w14:paraId="7B26B0C2" w14:textId="77777777" w:rsidR="00C735F4" w:rsidRPr="00C735F4" w:rsidRDefault="00C735F4" w:rsidP="00C12C06">
      <w:pPr>
        <w:pStyle w:val="Odstavecseseznamem"/>
        <w:numPr>
          <w:ilvl w:val="0"/>
          <w:numId w:val="114"/>
        </w:numPr>
        <w:tabs>
          <w:tab w:val="left" w:pos="567"/>
        </w:tabs>
        <w:spacing w:before="0" w:line="276" w:lineRule="auto"/>
        <w:ind w:left="426" w:hanging="426"/>
        <w:rPr>
          <w:rFonts w:cs="Arial"/>
          <w:szCs w:val="22"/>
        </w:rPr>
      </w:pPr>
      <w:r w:rsidRPr="00C735F4">
        <w:rPr>
          <w:rFonts w:cs="Arial"/>
          <w:szCs w:val="22"/>
        </w:rPr>
        <w:t xml:space="preserve">dodavatel bude déle než 14 dnů v prodlení s předáním zboží dle této dohody nebo objednávky, </w:t>
      </w:r>
    </w:p>
    <w:p w14:paraId="1658012F" w14:textId="77777777" w:rsidR="00C735F4" w:rsidRPr="00C735F4" w:rsidRDefault="00C735F4" w:rsidP="00C12C06">
      <w:pPr>
        <w:pStyle w:val="Odstavecseseznamem"/>
        <w:numPr>
          <w:ilvl w:val="0"/>
          <w:numId w:val="114"/>
        </w:numPr>
        <w:tabs>
          <w:tab w:val="left" w:pos="567"/>
        </w:tabs>
        <w:spacing w:before="0" w:line="276" w:lineRule="auto"/>
        <w:ind w:left="426" w:hanging="426"/>
        <w:rPr>
          <w:rFonts w:cs="Arial"/>
          <w:szCs w:val="22"/>
        </w:rPr>
      </w:pPr>
      <w:r w:rsidRPr="00C735F4">
        <w:rPr>
          <w:rFonts w:cs="Arial"/>
          <w:szCs w:val="22"/>
        </w:rPr>
        <w:t xml:space="preserve">kvalita či jakost dodaného zboží od dodavatele opakovaně, tj. nejméně 2 krát, vykáže nižší než smluvenou kvalitu či jakost, </w:t>
      </w:r>
    </w:p>
    <w:p w14:paraId="4932218B" w14:textId="77777777" w:rsidR="009B319B" w:rsidRPr="00C735F4" w:rsidRDefault="00C735F4" w:rsidP="00C12C06">
      <w:pPr>
        <w:pStyle w:val="Odstavecseseznamem"/>
        <w:numPr>
          <w:ilvl w:val="0"/>
          <w:numId w:val="114"/>
        </w:numPr>
        <w:tabs>
          <w:tab w:val="left" w:pos="567"/>
        </w:tabs>
        <w:spacing w:before="0" w:line="276" w:lineRule="auto"/>
        <w:ind w:left="426" w:hanging="426"/>
        <w:contextualSpacing w:val="0"/>
        <w:rPr>
          <w:rFonts w:cs="Arial"/>
          <w:szCs w:val="22"/>
        </w:rPr>
      </w:pPr>
      <w:r w:rsidRPr="00C735F4">
        <w:rPr>
          <w:rFonts w:cs="Arial"/>
          <w:szCs w:val="22"/>
        </w:rPr>
        <w:t>dodavatel opakovaně, tj. nejméně 2 krát, poruší jinou svou povinnost dle této dohody nebo objednávky</w:t>
      </w:r>
      <w:r w:rsidR="009B319B" w:rsidRPr="00C735F4">
        <w:rPr>
          <w:rFonts w:cs="Arial"/>
          <w:szCs w:val="22"/>
        </w:rPr>
        <w:t>.</w:t>
      </w:r>
    </w:p>
    <w:p w14:paraId="233DB78D" w14:textId="77777777" w:rsidR="008956CA" w:rsidRDefault="008956CA" w:rsidP="00C12C06">
      <w:pPr>
        <w:pStyle w:val="Odstavecseseznamem"/>
        <w:tabs>
          <w:tab w:val="left" w:pos="567"/>
        </w:tabs>
        <w:spacing w:before="0" w:line="276" w:lineRule="auto"/>
        <w:ind w:left="1134"/>
        <w:contextualSpacing w:val="0"/>
        <w:rPr>
          <w:rFonts w:cs="Arial"/>
          <w:szCs w:val="22"/>
        </w:rPr>
      </w:pPr>
    </w:p>
    <w:p w14:paraId="11B75ED6" w14:textId="207E2F66" w:rsidR="00C9196D" w:rsidRDefault="00C9196D" w:rsidP="00C12C06">
      <w:pPr>
        <w:pStyle w:val="Odstavecseseznamem"/>
        <w:numPr>
          <w:ilvl w:val="0"/>
          <w:numId w:val="116"/>
        </w:numPr>
        <w:tabs>
          <w:tab w:val="left" w:pos="567"/>
        </w:tabs>
        <w:spacing w:before="0" w:line="276" w:lineRule="auto"/>
        <w:ind w:left="426" w:hanging="426"/>
        <w:rPr>
          <w:rFonts w:cs="Arial"/>
          <w:szCs w:val="22"/>
        </w:rPr>
      </w:pPr>
      <w:r w:rsidRPr="00C9196D">
        <w:rPr>
          <w:rFonts w:cs="Arial"/>
          <w:szCs w:val="22"/>
        </w:rPr>
        <w:t xml:space="preserve">Předpokladem platného odstoupení ze strany </w:t>
      </w:r>
      <w:r w:rsidR="00595BFA">
        <w:rPr>
          <w:rFonts w:cs="Arial"/>
          <w:szCs w:val="22"/>
        </w:rPr>
        <w:t>objednatel</w:t>
      </w:r>
      <w:r w:rsidR="00610AE1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</w:t>
      </w:r>
      <w:r w:rsidRPr="00C9196D">
        <w:rPr>
          <w:rFonts w:cs="Arial"/>
          <w:szCs w:val="22"/>
        </w:rPr>
        <w:t>je odstoupení od dohody písemným oznámením dodavateli.</w:t>
      </w:r>
    </w:p>
    <w:p w14:paraId="42BDFD93" w14:textId="77777777" w:rsidR="00C9196D" w:rsidRDefault="00C9196D" w:rsidP="00C12C06">
      <w:pPr>
        <w:pStyle w:val="Odstavecseseznamem"/>
        <w:tabs>
          <w:tab w:val="left" w:pos="567"/>
        </w:tabs>
        <w:spacing w:before="0" w:line="276" w:lineRule="auto"/>
        <w:ind w:left="1134"/>
        <w:contextualSpacing w:val="0"/>
        <w:rPr>
          <w:rFonts w:cs="Arial"/>
          <w:szCs w:val="22"/>
        </w:rPr>
      </w:pPr>
    </w:p>
    <w:p w14:paraId="0DB5D556" w14:textId="2DC34E23" w:rsidR="00C9196D" w:rsidRDefault="00595BFA" w:rsidP="00C12C06">
      <w:pPr>
        <w:pStyle w:val="Odstavecseseznamem"/>
        <w:numPr>
          <w:ilvl w:val="0"/>
          <w:numId w:val="116"/>
        </w:numPr>
        <w:tabs>
          <w:tab w:val="left" w:pos="567"/>
        </w:tabs>
        <w:spacing w:before="0" w:line="276" w:lineRule="auto"/>
        <w:ind w:left="426" w:hanging="426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Objednatel</w:t>
      </w:r>
      <w:r w:rsidR="00C9196D" w:rsidRPr="00C9196D">
        <w:rPr>
          <w:rFonts w:cs="Arial"/>
          <w:szCs w:val="22"/>
        </w:rPr>
        <w:t xml:space="preserve"> má právo odstoupit od příslušné jednotlivé dílčí objednávky ve výše uvedených případech. Odstoupení je účinné od okamžiku, kdy je doručeno písemné prohlášení </w:t>
      </w:r>
      <w:r>
        <w:rPr>
          <w:rFonts w:cs="Arial"/>
          <w:szCs w:val="22"/>
        </w:rPr>
        <w:t>objednatel</w:t>
      </w:r>
      <w:r w:rsidR="00610AE1">
        <w:rPr>
          <w:rFonts w:cs="Arial"/>
          <w:szCs w:val="22"/>
        </w:rPr>
        <w:t>e</w:t>
      </w:r>
      <w:r w:rsidR="00C9196D" w:rsidRPr="00C9196D">
        <w:rPr>
          <w:rFonts w:cs="Arial"/>
          <w:szCs w:val="22"/>
        </w:rPr>
        <w:t xml:space="preserve"> o odstoupení od dílčí smlouvy nebo příslušné jednotlivé objednávky dodavateli.</w:t>
      </w:r>
    </w:p>
    <w:p w14:paraId="02C2CE68" w14:textId="77777777" w:rsidR="00D95BCD" w:rsidRDefault="00D95BCD" w:rsidP="00C12C06">
      <w:pPr>
        <w:pStyle w:val="Nadpis1"/>
        <w:spacing w:before="0" w:line="276" w:lineRule="auto"/>
        <w:ind w:left="360"/>
        <w:rPr>
          <w:sz w:val="22"/>
          <w:szCs w:val="22"/>
        </w:rPr>
      </w:pPr>
    </w:p>
    <w:p w14:paraId="2AD75560" w14:textId="5A2CC65D" w:rsidR="00FC70DC" w:rsidRPr="008D7A60" w:rsidRDefault="00FC70DC" w:rsidP="00C12C06">
      <w:pPr>
        <w:pStyle w:val="Nadpis1"/>
        <w:spacing w:before="0" w:line="276" w:lineRule="auto"/>
        <w:ind w:left="360"/>
        <w:rPr>
          <w:b w:val="0"/>
          <w:bCs w:val="0"/>
          <w:szCs w:val="22"/>
        </w:rPr>
      </w:pPr>
      <w:r w:rsidRPr="008D7A60">
        <w:rPr>
          <w:sz w:val="22"/>
          <w:szCs w:val="22"/>
        </w:rPr>
        <w:t>Článek 1</w:t>
      </w:r>
      <w:r w:rsidR="004E1809">
        <w:rPr>
          <w:sz w:val="22"/>
          <w:szCs w:val="22"/>
        </w:rPr>
        <w:t>2.</w:t>
      </w:r>
    </w:p>
    <w:p w14:paraId="21F2FCD3" w14:textId="06751F7C" w:rsidR="00FC70DC" w:rsidRDefault="00FC70DC" w:rsidP="00C12C06">
      <w:pPr>
        <w:pStyle w:val="Nadpis1"/>
        <w:spacing w:before="0" w:line="276" w:lineRule="auto"/>
        <w:ind w:left="360"/>
        <w:rPr>
          <w:sz w:val="22"/>
          <w:szCs w:val="22"/>
        </w:rPr>
      </w:pPr>
      <w:r w:rsidRPr="008D7A60">
        <w:rPr>
          <w:sz w:val="22"/>
          <w:szCs w:val="22"/>
        </w:rPr>
        <w:t>Ochrana informací</w:t>
      </w:r>
    </w:p>
    <w:p w14:paraId="01D9DFEE" w14:textId="77777777" w:rsidR="00FC70DC" w:rsidRPr="008D7A60" w:rsidRDefault="00FC70DC" w:rsidP="00C12C06">
      <w:pPr>
        <w:pStyle w:val="Odstavecseseznamem"/>
        <w:numPr>
          <w:ilvl w:val="0"/>
          <w:numId w:val="120"/>
        </w:numPr>
        <w:spacing w:line="276" w:lineRule="auto"/>
        <w:ind w:left="426" w:hanging="426"/>
        <w:rPr>
          <w:rFonts w:ascii="Calibri" w:hAnsi="Calibri" w:cs="Calibri"/>
          <w:b/>
          <w:szCs w:val="22"/>
        </w:rPr>
      </w:pPr>
      <w:r w:rsidRPr="008D7A60">
        <w:rPr>
          <w:rFonts w:cs="Arial"/>
          <w:bCs/>
          <w:iCs/>
          <w:szCs w:val="28"/>
        </w:rPr>
        <w:t xml:space="preserve">Smluvní strany se dohodly, že tato dohoda nepodléhá obchodnímu tajemství; smluvní strany souhlasí s tím, aby veškeré informace obsažené v této dohodě, včetně jejího úplného textu, byly poskytnuty třetím osobám na jejich žádost v souladu se zákonem </w:t>
      </w:r>
      <w:r>
        <w:rPr>
          <w:rFonts w:cs="Arial"/>
          <w:bCs/>
          <w:iCs/>
          <w:szCs w:val="28"/>
        </w:rPr>
        <w:br/>
      </w:r>
      <w:r w:rsidRPr="008D7A60">
        <w:rPr>
          <w:rFonts w:cs="Arial"/>
          <w:bCs/>
          <w:iCs/>
          <w:szCs w:val="28"/>
        </w:rPr>
        <w:t>č. 106/1999 Sb., o svobodném přístupu k informacím, ve znění pozdějších předpisů</w:t>
      </w:r>
      <w:r w:rsidR="007B62C2">
        <w:rPr>
          <w:rFonts w:cs="Arial"/>
          <w:bCs/>
          <w:iCs/>
          <w:szCs w:val="28"/>
        </w:rPr>
        <w:t>,</w:t>
      </w:r>
      <w:r w:rsidRPr="008D7A60">
        <w:rPr>
          <w:rFonts w:cs="Arial"/>
          <w:bCs/>
          <w:iCs/>
          <w:szCs w:val="28"/>
        </w:rPr>
        <w:t xml:space="preserve"> a</w:t>
      </w:r>
      <w:r w:rsidR="007B62C2">
        <w:rPr>
          <w:rFonts w:cs="Arial"/>
          <w:bCs/>
          <w:iCs/>
          <w:szCs w:val="28"/>
        </w:rPr>
        <w:t> </w:t>
      </w:r>
      <w:r w:rsidRPr="008D7A60">
        <w:rPr>
          <w:rFonts w:cs="Arial"/>
          <w:bCs/>
          <w:iCs/>
          <w:szCs w:val="28"/>
        </w:rPr>
        <w:t>zveřejněny v souladu s příslušnými právními předpisy.</w:t>
      </w:r>
      <w:r w:rsidRPr="00FC70DC">
        <w:rPr>
          <w:rFonts w:ascii="Calibri" w:hAnsi="Calibri" w:cs="Calibri"/>
          <w:szCs w:val="22"/>
        </w:rPr>
        <w:t xml:space="preserve"> </w:t>
      </w:r>
    </w:p>
    <w:p w14:paraId="1E70668F" w14:textId="77777777" w:rsidR="00FC70DC" w:rsidRPr="00FC70DC" w:rsidRDefault="00FC70DC" w:rsidP="00C12C06">
      <w:pPr>
        <w:pStyle w:val="Odstavecseseznamem"/>
        <w:spacing w:line="276" w:lineRule="auto"/>
        <w:ind w:left="426"/>
        <w:rPr>
          <w:rFonts w:ascii="Calibri" w:hAnsi="Calibri" w:cs="Calibri"/>
          <w:b/>
          <w:szCs w:val="22"/>
        </w:rPr>
      </w:pPr>
    </w:p>
    <w:p w14:paraId="591B3F29" w14:textId="77777777" w:rsidR="00FC70DC" w:rsidRDefault="00FC70DC" w:rsidP="00523E60">
      <w:pPr>
        <w:pStyle w:val="Odstavecseseznamem"/>
        <w:numPr>
          <w:ilvl w:val="0"/>
          <w:numId w:val="120"/>
        </w:numPr>
        <w:spacing w:after="240" w:line="276" w:lineRule="auto"/>
        <w:ind w:left="426" w:hanging="426"/>
        <w:rPr>
          <w:rFonts w:cs="Arial"/>
          <w:bCs/>
          <w:iCs/>
          <w:szCs w:val="28"/>
        </w:rPr>
      </w:pPr>
      <w:r w:rsidRPr="008D7A60">
        <w:rPr>
          <w:rFonts w:cs="Arial"/>
          <w:bCs/>
          <w:iCs/>
          <w:szCs w:val="28"/>
        </w:rPr>
        <w:lastRenderedPageBreak/>
        <w:t>Závazky smluvních stran uvedené v tomto článku trvají i po skončení smluvního vztahu.</w:t>
      </w:r>
    </w:p>
    <w:p w14:paraId="5AB897CA" w14:textId="46EF265C" w:rsidR="002C2E11" w:rsidRPr="008D7A60" w:rsidRDefault="002C2E11" w:rsidP="00C12C06">
      <w:pPr>
        <w:pStyle w:val="Nadpis1"/>
        <w:spacing w:before="0" w:line="276" w:lineRule="auto"/>
        <w:ind w:left="360"/>
        <w:rPr>
          <w:b w:val="0"/>
          <w:bCs w:val="0"/>
          <w:szCs w:val="22"/>
        </w:rPr>
      </w:pPr>
      <w:r w:rsidRPr="008D7A60">
        <w:rPr>
          <w:sz w:val="22"/>
          <w:szCs w:val="22"/>
        </w:rPr>
        <w:t>Článek 1</w:t>
      </w:r>
      <w:r w:rsidR="004E1809">
        <w:rPr>
          <w:sz w:val="22"/>
          <w:szCs w:val="22"/>
        </w:rPr>
        <w:t>3.</w:t>
      </w:r>
    </w:p>
    <w:p w14:paraId="76A417BE" w14:textId="035002F0" w:rsidR="002C2E11" w:rsidRDefault="002C2E11" w:rsidP="00C12C06">
      <w:pPr>
        <w:pStyle w:val="Nadpis1"/>
        <w:spacing w:before="0" w:after="240" w:line="276" w:lineRule="auto"/>
        <w:ind w:left="360"/>
        <w:rPr>
          <w:sz w:val="22"/>
          <w:szCs w:val="22"/>
        </w:rPr>
      </w:pPr>
      <w:r w:rsidRPr="008D7A60">
        <w:rPr>
          <w:sz w:val="22"/>
          <w:szCs w:val="22"/>
        </w:rPr>
        <w:t>Závěrečná ustanovení</w:t>
      </w:r>
    </w:p>
    <w:p w14:paraId="102FBB6D" w14:textId="77777777" w:rsidR="002C2E11" w:rsidRPr="009A2FC6" w:rsidRDefault="002C2E11" w:rsidP="00DA6427">
      <w:pPr>
        <w:pStyle w:val="Cislovani2"/>
        <w:numPr>
          <w:ilvl w:val="0"/>
          <w:numId w:val="123"/>
        </w:numPr>
        <w:tabs>
          <w:tab w:val="clear" w:pos="567"/>
        </w:tabs>
        <w:spacing w:before="0" w:line="240" w:lineRule="auto"/>
        <w:ind w:left="426" w:hanging="426"/>
        <w:rPr>
          <w:rFonts w:cs="Arial"/>
          <w:bCs/>
          <w:iCs/>
          <w:szCs w:val="28"/>
        </w:rPr>
      </w:pPr>
      <w:r w:rsidRPr="008D7A60">
        <w:rPr>
          <w:rFonts w:ascii="Arial" w:hAnsi="Arial" w:cs="Arial"/>
          <w:bCs/>
          <w:iCs/>
          <w:sz w:val="22"/>
          <w:szCs w:val="28"/>
        </w:rPr>
        <w:t xml:space="preserve">Práva a povinnosti smluvních stran v této dohodě, zadávací dokumentaci ani v jiných navazujících dokumentech neupravené, nebo upravené jen částečně se řídí </w:t>
      </w:r>
      <w:r w:rsidR="007B62C2">
        <w:rPr>
          <w:rFonts w:ascii="Arial" w:hAnsi="Arial" w:cs="Arial"/>
          <w:bCs/>
          <w:iCs/>
          <w:sz w:val="22"/>
          <w:szCs w:val="28"/>
        </w:rPr>
        <w:t>příslušnými právními předpisy.</w:t>
      </w:r>
    </w:p>
    <w:p w14:paraId="1236118D" w14:textId="77777777" w:rsidR="002C2E11" w:rsidRPr="008D7A60" w:rsidRDefault="002C2E11" w:rsidP="00DA6427">
      <w:pPr>
        <w:pStyle w:val="Cislovani2"/>
        <w:numPr>
          <w:ilvl w:val="0"/>
          <w:numId w:val="0"/>
        </w:numPr>
        <w:tabs>
          <w:tab w:val="clear" w:pos="567"/>
        </w:tabs>
        <w:spacing w:before="0" w:line="240" w:lineRule="auto"/>
        <w:ind w:left="426"/>
        <w:rPr>
          <w:rFonts w:ascii="Arial" w:hAnsi="Arial" w:cs="Arial"/>
          <w:bCs/>
          <w:iCs/>
          <w:szCs w:val="28"/>
        </w:rPr>
      </w:pPr>
    </w:p>
    <w:p w14:paraId="3F4C169B" w14:textId="77777777" w:rsidR="002C2E11" w:rsidRDefault="006D0188" w:rsidP="00DA6427">
      <w:pPr>
        <w:pStyle w:val="Cislovani2"/>
        <w:numPr>
          <w:ilvl w:val="0"/>
          <w:numId w:val="123"/>
        </w:numPr>
        <w:tabs>
          <w:tab w:val="clear" w:pos="567"/>
        </w:tabs>
        <w:spacing w:before="0" w:after="240" w:line="240" w:lineRule="auto"/>
        <w:ind w:left="426" w:hanging="426"/>
        <w:rPr>
          <w:rFonts w:cs="Arial"/>
          <w:bCs/>
          <w:iCs/>
          <w:szCs w:val="28"/>
        </w:rPr>
      </w:pPr>
      <w:r>
        <w:rPr>
          <w:rFonts w:ascii="Arial" w:hAnsi="Arial" w:cs="Arial"/>
          <w:bCs/>
          <w:iCs/>
          <w:sz w:val="22"/>
          <w:szCs w:val="28"/>
        </w:rPr>
        <w:t>Dodavatel</w:t>
      </w:r>
      <w:r w:rsidR="002C2E11" w:rsidRPr="008D7A60">
        <w:rPr>
          <w:rFonts w:ascii="Arial" w:hAnsi="Arial" w:cs="Arial"/>
          <w:bCs/>
          <w:iCs/>
          <w:sz w:val="22"/>
          <w:szCs w:val="28"/>
        </w:rPr>
        <w:t xml:space="preserve"> si je vědom, že v souladu s § 2 písm. e) zákona č. 320/2001 Sb., o finanční kontrole, ve znění pozdějších předpisů, je osobou povinnou spolupracovat při výkonu finanční kontroly.</w:t>
      </w:r>
    </w:p>
    <w:p w14:paraId="650BFD9E" w14:textId="5152C01D" w:rsidR="002C2E11" w:rsidRDefault="002C2E11" w:rsidP="00DA6427">
      <w:pPr>
        <w:pStyle w:val="Cislovani2"/>
        <w:numPr>
          <w:ilvl w:val="0"/>
          <w:numId w:val="123"/>
        </w:numPr>
        <w:tabs>
          <w:tab w:val="clear" w:pos="567"/>
        </w:tabs>
        <w:spacing w:before="0" w:line="240" w:lineRule="auto"/>
        <w:ind w:left="426" w:hanging="426"/>
        <w:rPr>
          <w:rFonts w:cs="Arial"/>
          <w:bCs/>
          <w:iCs/>
          <w:szCs w:val="28"/>
        </w:rPr>
      </w:pPr>
      <w:r w:rsidRPr="008D7A60">
        <w:rPr>
          <w:rFonts w:ascii="Arial" w:hAnsi="Arial" w:cs="Arial"/>
          <w:bCs/>
          <w:iCs/>
          <w:sz w:val="22"/>
          <w:szCs w:val="28"/>
        </w:rPr>
        <w:t xml:space="preserve">Smluvní strany souhlasí s uveřejněním plného znění této dohody včetně </w:t>
      </w:r>
      <w:r w:rsidR="00F0056B">
        <w:rPr>
          <w:rFonts w:ascii="Arial" w:hAnsi="Arial" w:cs="Arial"/>
          <w:bCs/>
          <w:iCs/>
          <w:sz w:val="22"/>
          <w:szCs w:val="28"/>
        </w:rPr>
        <w:t>dílčích</w:t>
      </w:r>
      <w:r w:rsidRPr="008D7A60">
        <w:rPr>
          <w:rFonts w:ascii="Arial" w:hAnsi="Arial" w:cs="Arial"/>
          <w:bCs/>
          <w:iCs/>
          <w:sz w:val="22"/>
          <w:szCs w:val="28"/>
        </w:rPr>
        <w:t xml:space="preserve"> </w:t>
      </w:r>
      <w:r w:rsidR="00F0056B">
        <w:rPr>
          <w:rFonts w:ascii="Arial" w:hAnsi="Arial" w:cs="Arial"/>
          <w:bCs/>
          <w:iCs/>
          <w:sz w:val="22"/>
          <w:szCs w:val="28"/>
        </w:rPr>
        <w:t>objednávek</w:t>
      </w:r>
      <w:r>
        <w:rPr>
          <w:rFonts w:ascii="Arial" w:hAnsi="Arial" w:cs="Arial"/>
          <w:bCs/>
          <w:iCs/>
          <w:sz w:val="22"/>
          <w:szCs w:val="28"/>
        </w:rPr>
        <w:t>,</w:t>
      </w:r>
      <w:r w:rsidRPr="008D7A60">
        <w:rPr>
          <w:rFonts w:ascii="Arial" w:hAnsi="Arial" w:cs="Arial"/>
          <w:bCs/>
          <w:iCs/>
          <w:sz w:val="22"/>
          <w:szCs w:val="28"/>
        </w:rPr>
        <w:t xml:space="preserve"> a to v souladu se zákonem č. 340/2015 Sb., o zvláštních podmínkách účinnosti některých smluv, uveřejňování těchto smluv a o registru smluv (zákon o</w:t>
      </w:r>
      <w:r w:rsidR="00CB0C24">
        <w:rPr>
          <w:rFonts w:ascii="Arial" w:hAnsi="Arial" w:cs="Arial"/>
          <w:bCs/>
          <w:iCs/>
          <w:sz w:val="22"/>
          <w:szCs w:val="28"/>
        </w:rPr>
        <w:t> </w:t>
      </w:r>
      <w:r w:rsidRPr="008D7A60">
        <w:rPr>
          <w:rFonts w:ascii="Arial" w:hAnsi="Arial" w:cs="Arial"/>
          <w:bCs/>
          <w:iCs/>
          <w:sz w:val="22"/>
          <w:szCs w:val="28"/>
        </w:rPr>
        <w:t xml:space="preserve">registru smluv), ve znění pozdějších předpisů, případně i na dalších místech, </w:t>
      </w:r>
      <w:r w:rsidR="007B62C2">
        <w:rPr>
          <w:rFonts w:ascii="Arial" w:hAnsi="Arial" w:cs="Arial"/>
          <w:bCs/>
          <w:iCs/>
          <w:sz w:val="22"/>
          <w:szCs w:val="28"/>
        </w:rPr>
        <w:t>pokud</w:t>
      </w:r>
      <w:r w:rsidR="007B62C2" w:rsidRPr="008D7A60">
        <w:rPr>
          <w:rFonts w:ascii="Arial" w:hAnsi="Arial" w:cs="Arial"/>
          <w:bCs/>
          <w:iCs/>
          <w:sz w:val="22"/>
          <w:szCs w:val="28"/>
        </w:rPr>
        <w:t xml:space="preserve"> </w:t>
      </w:r>
      <w:r w:rsidRPr="008D7A60">
        <w:rPr>
          <w:rFonts w:ascii="Arial" w:hAnsi="Arial" w:cs="Arial"/>
          <w:bCs/>
          <w:iCs/>
          <w:sz w:val="22"/>
          <w:szCs w:val="28"/>
        </w:rPr>
        <w:t xml:space="preserve">tak stanoví právní předpis. Uveřejnění dohody prostřednictvím registru smluv zajistí </w:t>
      </w:r>
      <w:r w:rsidR="00595BFA">
        <w:rPr>
          <w:rFonts w:ascii="Arial" w:hAnsi="Arial" w:cs="Arial"/>
          <w:bCs/>
          <w:iCs/>
          <w:sz w:val="22"/>
          <w:szCs w:val="28"/>
        </w:rPr>
        <w:t>objednatel</w:t>
      </w:r>
      <w:r w:rsidRPr="008D7A60">
        <w:rPr>
          <w:rFonts w:ascii="Arial" w:hAnsi="Arial" w:cs="Arial"/>
          <w:bCs/>
          <w:iCs/>
          <w:sz w:val="22"/>
          <w:szCs w:val="28"/>
        </w:rPr>
        <w:t>.</w:t>
      </w:r>
    </w:p>
    <w:p w14:paraId="180D70EA" w14:textId="77777777" w:rsidR="00F0056B" w:rsidRDefault="00F0056B" w:rsidP="00DA6427">
      <w:pPr>
        <w:pStyle w:val="Odstavecseseznamem"/>
        <w:spacing w:before="0" w:line="240" w:lineRule="auto"/>
        <w:rPr>
          <w:rFonts w:cs="Arial"/>
          <w:bCs/>
          <w:iCs/>
          <w:szCs w:val="28"/>
        </w:rPr>
      </w:pPr>
    </w:p>
    <w:p w14:paraId="56B184AB" w14:textId="6EA107E0" w:rsidR="002C2E11" w:rsidRPr="0011112D" w:rsidRDefault="002C2E11" w:rsidP="00DA6427">
      <w:pPr>
        <w:pStyle w:val="Cislovani2"/>
        <w:numPr>
          <w:ilvl w:val="0"/>
          <w:numId w:val="123"/>
        </w:numPr>
        <w:tabs>
          <w:tab w:val="clear" w:pos="567"/>
        </w:tabs>
        <w:spacing w:before="0" w:line="240" w:lineRule="auto"/>
        <w:ind w:left="426" w:hanging="426"/>
        <w:rPr>
          <w:rFonts w:cs="Arial"/>
          <w:bCs/>
          <w:iCs/>
          <w:szCs w:val="28"/>
        </w:rPr>
      </w:pPr>
      <w:r w:rsidRPr="008D7A60">
        <w:rPr>
          <w:rFonts w:ascii="Arial" w:hAnsi="Arial" w:cs="Arial"/>
          <w:bCs/>
          <w:iCs/>
          <w:sz w:val="22"/>
          <w:szCs w:val="28"/>
        </w:rPr>
        <w:t>Tuto dohodu</w:t>
      </w:r>
      <w:r w:rsidR="00977446">
        <w:rPr>
          <w:rFonts w:ascii="Arial" w:hAnsi="Arial" w:cs="Arial"/>
          <w:bCs/>
          <w:iCs/>
          <w:sz w:val="22"/>
          <w:szCs w:val="28"/>
        </w:rPr>
        <w:t>, pokud v ní není uvedeno jinak,</w:t>
      </w:r>
      <w:r w:rsidRPr="008D7A60">
        <w:rPr>
          <w:rFonts w:ascii="Arial" w:hAnsi="Arial" w:cs="Arial"/>
          <w:bCs/>
          <w:iCs/>
          <w:sz w:val="22"/>
          <w:szCs w:val="28"/>
        </w:rPr>
        <w:t xml:space="preserve"> lze měnit pouze písemně formou dodatku k</w:t>
      </w:r>
      <w:r w:rsidR="0051482B">
        <w:rPr>
          <w:rFonts w:ascii="Arial" w:hAnsi="Arial" w:cs="Arial"/>
          <w:bCs/>
          <w:iCs/>
          <w:sz w:val="22"/>
          <w:szCs w:val="28"/>
        </w:rPr>
        <w:t> </w:t>
      </w:r>
      <w:r w:rsidRPr="008D7A60">
        <w:rPr>
          <w:rFonts w:ascii="Arial" w:hAnsi="Arial" w:cs="Arial"/>
          <w:bCs/>
          <w:iCs/>
          <w:sz w:val="22"/>
          <w:szCs w:val="28"/>
        </w:rPr>
        <w:t>této dohodě, pořadově očíslovaným a podepsaným oběma smluvními stranami.</w:t>
      </w:r>
    </w:p>
    <w:p w14:paraId="56EB9AB8" w14:textId="77777777" w:rsidR="008E70C1" w:rsidRDefault="008E70C1" w:rsidP="00DA6427">
      <w:pPr>
        <w:pStyle w:val="Cislovani2"/>
        <w:numPr>
          <w:ilvl w:val="0"/>
          <w:numId w:val="0"/>
        </w:numPr>
        <w:tabs>
          <w:tab w:val="clear" w:pos="567"/>
        </w:tabs>
        <w:spacing w:before="0" w:line="240" w:lineRule="auto"/>
        <w:rPr>
          <w:rFonts w:cs="Arial"/>
          <w:bCs/>
          <w:iCs/>
          <w:szCs w:val="28"/>
        </w:rPr>
      </w:pPr>
    </w:p>
    <w:p w14:paraId="733B6EC8" w14:textId="3D7864D8" w:rsidR="002C2E11" w:rsidRPr="00904AF9" w:rsidRDefault="006B01C4" w:rsidP="00DA6427">
      <w:pPr>
        <w:pStyle w:val="Cislovani2"/>
        <w:numPr>
          <w:ilvl w:val="0"/>
          <w:numId w:val="123"/>
        </w:numPr>
        <w:tabs>
          <w:tab w:val="clear" w:pos="567"/>
        </w:tabs>
        <w:spacing w:before="0" w:line="240" w:lineRule="auto"/>
        <w:ind w:left="426" w:hanging="426"/>
        <w:rPr>
          <w:rFonts w:cs="Arial"/>
          <w:bCs/>
          <w:iCs/>
          <w:szCs w:val="28"/>
        </w:rPr>
      </w:pPr>
      <w:r w:rsidRPr="00904AF9">
        <w:rPr>
          <w:rFonts w:ascii="Arial" w:hAnsi="Arial" w:cs="Arial"/>
          <w:bCs/>
          <w:iCs/>
          <w:sz w:val="22"/>
          <w:szCs w:val="28"/>
        </w:rPr>
        <w:t>Tato</w:t>
      </w:r>
      <w:r w:rsidR="002C2E11" w:rsidRPr="00904AF9">
        <w:rPr>
          <w:rFonts w:ascii="Arial" w:hAnsi="Arial" w:cs="Arial"/>
          <w:bCs/>
          <w:iCs/>
          <w:sz w:val="22"/>
          <w:szCs w:val="28"/>
        </w:rPr>
        <w:t xml:space="preserve"> dohoda </w:t>
      </w:r>
      <w:r w:rsidR="008D4870" w:rsidRPr="00904AF9">
        <w:rPr>
          <w:rFonts w:ascii="Arial" w:hAnsi="Arial" w:cs="Arial"/>
          <w:bCs/>
          <w:iCs/>
          <w:sz w:val="22"/>
          <w:szCs w:val="28"/>
        </w:rPr>
        <w:t>je uzavírána v elektronické podobě, tj. prostřednictvím uznávaného elektronického podpisu ve smyslu zákona č. 297/2016 Sb., o službách vytvářejících důvěru pro elektronické transakce, ve znění pozdějších předpisů</w:t>
      </w:r>
      <w:r w:rsidR="002C2E11" w:rsidRPr="00904AF9">
        <w:rPr>
          <w:rFonts w:ascii="Arial" w:hAnsi="Arial" w:cs="Arial"/>
          <w:bCs/>
          <w:iCs/>
          <w:sz w:val="22"/>
          <w:szCs w:val="28"/>
        </w:rPr>
        <w:t>.</w:t>
      </w:r>
    </w:p>
    <w:p w14:paraId="4A15E69E" w14:textId="77777777" w:rsidR="00F0056B" w:rsidRDefault="00F0056B" w:rsidP="00DA6427">
      <w:pPr>
        <w:pStyle w:val="Odstavecseseznamem"/>
        <w:spacing w:before="0" w:line="240" w:lineRule="auto"/>
        <w:rPr>
          <w:rFonts w:cs="Arial"/>
          <w:bCs/>
          <w:iCs/>
          <w:szCs w:val="28"/>
        </w:rPr>
      </w:pPr>
    </w:p>
    <w:p w14:paraId="453D0DE5" w14:textId="0F458084" w:rsidR="002C2E11" w:rsidRPr="000322DD" w:rsidRDefault="002C2E11" w:rsidP="00DA6427">
      <w:pPr>
        <w:pStyle w:val="Cislovani2"/>
        <w:numPr>
          <w:ilvl w:val="0"/>
          <w:numId w:val="123"/>
        </w:numPr>
        <w:tabs>
          <w:tab w:val="clear" w:pos="567"/>
        </w:tabs>
        <w:spacing w:before="0" w:line="240" w:lineRule="auto"/>
        <w:ind w:left="426" w:hanging="426"/>
        <w:rPr>
          <w:rFonts w:ascii="Arial" w:hAnsi="Arial" w:cs="Arial"/>
          <w:bCs/>
          <w:iCs/>
          <w:szCs w:val="28"/>
        </w:rPr>
      </w:pPr>
      <w:r w:rsidRPr="008D7A60">
        <w:rPr>
          <w:rFonts w:ascii="Arial" w:hAnsi="Arial" w:cs="Arial"/>
          <w:bCs/>
          <w:iCs/>
          <w:sz w:val="22"/>
          <w:szCs w:val="28"/>
        </w:rPr>
        <w:t>Na důkaz toho, že smluvní strany s obsahem této dohody souhlasí, rozumí jí a zavazují se k jejímu plnění, připojují své podpisy a prohlašují, že tato dohoda byla uzavřena podle jejich svobodné a vážné vůle prosté tísně.</w:t>
      </w:r>
    </w:p>
    <w:p w14:paraId="524AE381" w14:textId="594722ED" w:rsidR="00C9196D" w:rsidRDefault="00C9196D" w:rsidP="00DA6427">
      <w:pPr>
        <w:pStyle w:val="Odstavecseseznamem"/>
        <w:numPr>
          <w:ilvl w:val="0"/>
          <w:numId w:val="123"/>
        </w:numPr>
        <w:spacing w:after="240" w:line="240" w:lineRule="auto"/>
        <w:ind w:left="426" w:hanging="426"/>
        <w:rPr>
          <w:rFonts w:cs="Arial"/>
          <w:snapToGrid w:val="0"/>
          <w:szCs w:val="22"/>
        </w:rPr>
      </w:pPr>
      <w:r w:rsidRPr="00C9196D">
        <w:rPr>
          <w:rFonts w:cs="Arial"/>
          <w:snapToGrid w:val="0"/>
          <w:szCs w:val="22"/>
        </w:rPr>
        <w:t xml:space="preserve">Nedílnou součástí této dohody jsou následující přílohy:   </w:t>
      </w:r>
    </w:p>
    <w:p w14:paraId="1E06B97C" w14:textId="77777777" w:rsidR="00C9196D" w:rsidRDefault="00C9196D" w:rsidP="00DA6427">
      <w:pPr>
        <w:pStyle w:val="Odstavecseseznamem"/>
        <w:spacing w:after="240" w:line="240" w:lineRule="auto"/>
        <w:ind w:left="357"/>
        <w:rPr>
          <w:rFonts w:cs="Arial"/>
          <w:snapToGrid w:val="0"/>
          <w:szCs w:val="22"/>
        </w:rPr>
      </w:pPr>
    </w:p>
    <w:p w14:paraId="07D1CDA7" w14:textId="57FED871" w:rsidR="00D04F15" w:rsidRPr="00CB3D58" w:rsidRDefault="00C9196D" w:rsidP="00DA6427">
      <w:pPr>
        <w:pStyle w:val="Odstavecseseznamem"/>
        <w:spacing w:after="240" w:line="240" w:lineRule="auto"/>
        <w:ind w:left="357"/>
        <w:rPr>
          <w:rFonts w:cs="Arial"/>
          <w:snapToGrid w:val="0"/>
          <w:szCs w:val="22"/>
        </w:rPr>
      </w:pPr>
      <w:r w:rsidRPr="00B06966">
        <w:rPr>
          <w:rFonts w:cs="Arial"/>
          <w:snapToGrid w:val="0"/>
          <w:szCs w:val="22"/>
        </w:rPr>
        <w:t xml:space="preserve">Příloha č. 1 – </w:t>
      </w:r>
      <w:r w:rsidR="00A559F9">
        <w:rPr>
          <w:rFonts w:cs="Arial"/>
          <w:snapToGrid w:val="0"/>
          <w:szCs w:val="22"/>
        </w:rPr>
        <w:t>Položkový rozpočet spotřebního materiálu</w:t>
      </w:r>
    </w:p>
    <w:tbl>
      <w:tblPr>
        <w:tblW w:w="851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8"/>
        <w:gridCol w:w="1704"/>
        <w:gridCol w:w="3407"/>
      </w:tblGrid>
      <w:tr w:rsidR="009E6C2C" w:rsidRPr="00351311" w14:paraId="125D56B5" w14:textId="77777777" w:rsidTr="00AE6803">
        <w:trPr>
          <w:trHeight w:val="1454"/>
          <w:jc w:val="center"/>
        </w:trPr>
        <w:tc>
          <w:tcPr>
            <w:tcW w:w="3408" w:type="dxa"/>
            <w:tcBorders>
              <w:bottom w:val="single" w:sz="4" w:space="0" w:color="auto"/>
            </w:tcBorders>
          </w:tcPr>
          <w:p w14:paraId="7E1BB2E1" w14:textId="77777777" w:rsidR="009C1BA3" w:rsidRDefault="009C1BA3" w:rsidP="00C12C06">
            <w:pPr>
              <w:spacing w:line="276" w:lineRule="auto"/>
              <w:rPr>
                <w:rFonts w:cs="Arial"/>
                <w:szCs w:val="22"/>
              </w:rPr>
            </w:pPr>
          </w:p>
          <w:p w14:paraId="0C73043F" w14:textId="197A264A" w:rsidR="009E6C2C" w:rsidRDefault="009E6C2C" w:rsidP="00C12C06">
            <w:pPr>
              <w:spacing w:line="276" w:lineRule="auto"/>
              <w:rPr>
                <w:rFonts w:cs="Arial"/>
                <w:szCs w:val="22"/>
              </w:rPr>
            </w:pPr>
            <w:r w:rsidRPr="00351311">
              <w:rPr>
                <w:rFonts w:cs="Arial"/>
                <w:szCs w:val="22"/>
              </w:rPr>
              <w:t>Česká republika – Katastrální úřad pro Zlínský kraj</w:t>
            </w:r>
          </w:p>
          <w:p w14:paraId="5A10B57B" w14:textId="062EE14A" w:rsidR="0011112D" w:rsidRDefault="0011112D" w:rsidP="00C12C06">
            <w:pPr>
              <w:spacing w:line="276" w:lineRule="auto"/>
              <w:rPr>
                <w:rFonts w:cs="Arial"/>
                <w:szCs w:val="22"/>
              </w:rPr>
            </w:pPr>
          </w:p>
          <w:p w14:paraId="4F8586FC" w14:textId="55B2255A" w:rsidR="00DA6427" w:rsidRDefault="00DA6427" w:rsidP="00C12C06">
            <w:pPr>
              <w:spacing w:line="276" w:lineRule="auto"/>
              <w:rPr>
                <w:rFonts w:cs="Arial"/>
                <w:szCs w:val="22"/>
              </w:rPr>
            </w:pPr>
          </w:p>
          <w:p w14:paraId="2E4FD8B2" w14:textId="77777777" w:rsidR="00DA6427" w:rsidRDefault="00DA6427" w:rsidP="00C12C06">
            <w:pPr>
              <w:spacing w:line="276" w:lineRule="auto"/>
              <w:rPr>
                <w:rFonts w:cs="Arial"/>
                <w:szCs w:val="22"/>
              </w:rPr>
            </w:pPr>
          </w:p>
          <w:p w14:paraId="684CD31E" w14:textId="77777777" w:rsidR="00F0056B" w:rsidRPr="00351311" w:rsidRDefault="00F0056B" w:rsidP="00C12C06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1704" w:type="dxa"/>
          </w:tcPr>
          <w:p w14:paraId="664C1B89" w14:textId="77777777" w:rsidR="009E6C2C" w:rsidRPr="00351311" w:rsidRDefault="009E6C2C" w:rsidP="00C12C06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14:paraId="2EFD8668" w14:textId="77777777" w:rsidR="009C1BA3" w:rsidRDefault="009C1BA3" w:rsidP="00F13853">
            <w:pPr>
              <w:spacing w:line="276" w:lineRule="auto"/>
              <w:jc w:val="center"/>
              <w:rPr>
                <w:rFonts w:cs="Arial"/>
                <w:lang w:val="en-US"/>
              </w:rPr>
            </w:pPr>
          </w:p>
          <w:p w14:paraId="10C9375B" w14:textId="07AA6551" w:rsidR="009E6C2C" w:rsidRPr="00037376" w:rsidRDefault="00F13853" w:rsidP="00F13853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lang w:val="en-US"/>
              </w:rPr>
              <w:t>Aricoma Systems a.s.</w:t>
            </w:r>
            <w:r w:rsidR="009E6C2C" w:rsidRPr="00C201CC">
              <w:rPr>
                <w:rFonts w:cs="Arial"/>
                <w:bCs/>
                <w:szCs w:val="22"/>
              </w:rPr>
              <w:t xml:space="preserve">  </w:t>
            </w:r>
          </w:p>
        </w:tc>
      </w:tr>
      <w:tr w:rsidR="009E6C2C" w:rsidRPr="00710240" w14:paraId="1D4F1562" w14:textId="77777777" w:rsidTr="00AE6803">
        <w:trPr>
          <w:trHeight w:val="414"/>
          <w:jc w:val="center"/>
        </w:trPr>
        <w:tc>
          <w:tcPr>
            <w:tcW w:w="3408" w:type="dxa"/>
            <w:tcBorders>
              <w:top w:val="single" w:sz="4" w:space="0" w:color="auto"/>
            </w:tcBorders>
          </w:tcPr>
          <w:p w14:paraId="21D41D85" w14:textId="77777777" w:rsidR="009E6C2C" w:rsidRPr="00710240" w:rsidRDefault="009E6C2C" w:rsidP="00C12C06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51311">
              <w:rPr>
                <w:rFonts w:cs="Arial"/>
                <w:szCs w:val="22"/>
              </w:rPr>
              <w:t>Ing. Štěpán Forman</w:t>
            </w:r>
            <w:r w:rsidRPr="00351311">
              <w:rPr>
                <w:rFonts w:cs="Arial"/>
                <w:szCs w:val="22"/>
              </w:rPr>
              <w:br/>
              <w:t>ředitel</w:t>
            </w:r>
          </w:p>
        </w:tc>
        <w:tc>
          <w:tcPr>
            <w:tcW w:w="1704" w:type="dxa"/>
          </w:tcPr>
          <w:p w14:paraId="617D40E5" w14:textId="77777777" w:rsidR="009E6C2C" w:rsidRPr="00710240" w:rsidRDefault="009E6C2C" w:rsidP="00C12C06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</w:tcBorders>
          </w:tcPr>
          <w:p w14:paraId="1D2F7945" w14:textId="13028DD9" w:rsidR="009E6C2C" w:rsidRDefault="009D0553" w:rsidP="00C12C06">
            <w:pPr>
              <w:spacing w:line="276" w:lineRule="auto"/>
              <w:jc w:val="center"/>
              <w:rPr>
                <w:rFonts w:cs="Arial"/>
                <w:bCs/>
                <w:szCs w:val="22"/>
              </w:rPr>
            </w:pPr>
            <w:r>
              <w:rPr>
                <w:lang w:eastAsia="ar-SA"/>
              </w:rPr>
              <w:t>XXXXXXXXXX</w:t>
            </w:r>
            <w:bookmarkStart w:id="0" w:name="_GoBack"/>
            <w:bookmarkEnd w:id="0"/>
            <w:r w:rsidR="009E6C2C">
              <w:rPr>
                <w:rFonts w:cs="Arial"/>
                <w:lang w:val="en-US"/>
              </w:rPr>
              <w:t xml:space="preserve"> </w:t>
            </w:r>
            <w:r w:rsidR="009E6C2C" w:rsidRPr="00255848">
              <w:rPr>
                <w:rFonts w:cs="Arial"/>
                <w:bCs/>
                <w:szCs w:val="22"/>
              </w:rPr>
              <w:t xml:space="preserve">  </w:t>
            </w:r>
            <w:r w:rsidR="009E6C2C" w:rsidRPr="00C201CC">
              <w:rPr>
                <w:rFonts w:cs="Arial"/>
                <w:bCs/>
                <w:szCs w:val="22"/>
              </w:rPr>
              <w:t xml:space="preserve"> </w:t>
            </w:r>
          </w:p>
          <w:p w14:paraId="414C0B02" w14:textId="390EC8D3" w:rsidR="009E6C2C" w:rsidRPr="00710240" w:rsidRDefault="00F13853" w:rsidP="00ED4B1E">
            <w:pPr>
              <w:spacing w:before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ředitel regionálního centra</w:t>
            </w:r>
            <w:r w:rsidR="009E6C2C">
              <w:rPr>
                <w:rFonts w:cs="Arial"/>
                <w:lang w:val="en-US"/>
              </w:rPr>
              <w:t xml:space="preserve"> </w:t>
            </w:r>
            <w:r w:rsidR="009E6C2C" w:rsidRPr="00255848">
              <w:rPr>
                <w:rFonts w:cs="Arial"/>
                <w:bCs/>
                <w:szCs w:val="22"/>
              </w:rPr>
              <w:t xml:space="preserve"> </w:t>
            </w:r>
          </w:p>
        </w:tc>
      </w:tr>
    </w:tbl>
    <w:p w14:paraId="6A1C1083" w14:textId="77777777" w:rsidR="00F13853" w:rsidRDefault="00F13853">
      <w:pPr>
        <w:spacing w:before="0" w:line="240" w:lineRule="auto"/>
        <w:jc w:val="left"/>
        <w:rPr>
          <w:szCs w:val="22"/>
        </w:rPr>
      </w:pPr>
      <w:r>
        <w:rPr>
          <w:szCs w:val="22"/>
        </w:rPr>
        <w:br w:type="page"/>
      </w:r>
    </w:p>
    <w:p w14:paraId="6C52B670" w14:textId="68AA4706" w:rsidR="00A559F9" w:rsidRDefault="00E14E44" w:rsidP="003E3877">
      <w:pPr>
        <w:spacing w:line="276" w:lineRule="auto"/>
        <w:jc w:val="left"/>
        <w:rPr>
          <w:szCs w:val="22"/>
        </w:rPr>
      </w:pPr>
      <w:r w:rsidRPr="007D6250">
        <w:rPr>
          <w:szCs w:val="22"/>
        </w:rPr>
        <w:lastRenderedPageBreak/>
        <w:t>Příloha č. 1 – Položkový rozpočet spotřebního materiálu</w:t>
      </w:r>
      <w:r w:rsidR="00E13CD8" w:rsidRPr="007D6250">
        <w:rPr>
          <w:szCs w:val="22"/>
        </w:rPr>
        <w:t xml:space="preserve"> </w:t>
      </w:r>
    </w:p>
    <w:p w14:paraId="6773A850" w14:textId="77777777" w:rsidR="003E3877" w:rsidRPr="003E3877" w:rsidRDefault="003E3877" w:rsidP="003E3877">
      <w:pPr>
        <w:spacing w:before="0" w:line="240" w:lineRule="auto"/>
        <w:jc w:val="left"/>
        <w:rPr>
          <w:sz w:val="12"/>
          <w:szCs w:val="1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395"/>
        <w:gridCol w:w="1771"/>
        <w:gridCol w:w="1772"/>
      </w:tblGrid>
      <w:tr w:rsidR="00427E6C" w:rsidRPr="00FE3D93" w14:paraId="38D5FA89" w14:textId="77777777" w:rsidTr="00427E6C">
        <w:trPr>
          <w:trHeight w:val="627"/>
          <w:tblHeader/>
        </w:trPr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3C2DD20F" w14:textId="77777777" w:rsidR="00427E6C" w:rsidRPr="002A2A76" w:rsidRDefault="00427E6C" w:rsidP="00C12C06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2A2A76">
              <w:rPr>
                <w:rFonts w:cs="Arial"/>
                <w:b/>
                <w:color w:val="000000"/>
                <w:sz w:val="20"/>
                <w:szCs w:val="20"/>
              </w:rPr>
              <w:t>Pořadové číslo</w:t>
            </w:r>
          </w:p>
        </w:tc>
        <w:tc>
          <w:tcPr>
            <w:tcW w:w="4395" w:type="dxa"/>
            <w:shd w:val="clear" w:color="auto" w:fill="D9D9D9" w:themeFill="background1" w:themeFillShade="D9"/>
            <w:noWrap/>
            <w:vAlign w:val="center"/>
            <w:hideMark/>
          </w:tcPr>
          <w:p w14:paraId="44E06E87" w14:textId="77777777" w:rsidR="00427E6C" w:rsidRPr="002A2A76" w:rsidRDefault="00427E6C" w:rsidP="00C12C06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2A2A76">
              <w:rPr>
                <w:rFonts w:cs="Arial"/>
                <w:b/>
                <w:color w:val="000000"/>
                <w:sz w:val="20"/>
                <w:szCs w:val="20"/>
              </w:rPr>
              <w:t>Název zboží</w:t>
            </w:r>
          </w:p>
        </w:tc>
        <w:tc>
          <w:tcPr>
            <w:tcW w:w="1771" w:type="dxa"/>
            <w:shd w:val="clear" w:color="auto" w:fill="D9D9D9" w:themeFill="background1" w:themeFillShade="D9"/>
            <w:noWrap/>
            <w:vAlign w:val="center"/>
            <w:hideMark/>
          </w:tcPr>
          <w:p w14:paraId="70FD0C27" w14:textId="1D83039F" w:rsidR="00427E6C" w:rsidRPr="002A2A76" w:rsidRDefault="00427E6C" w:rsidP="00F70C36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Produktové číslo</w:t>
            </w:r>
          </w:p>
        </w:tc>
        <w:tc>
          <w:tcPr>
            <w:tcW w:w="1772" w:type="dxa"/>
            <w:shd w:val="clear" w:color="auto" w:fill="D9D9D9" w:themeFill="background1" w:themeFillShade="D9"/>
            <w:noWrap/>
            <w:vAlign w:val="center"/>
            <w:hideMark/>
          </w:tcPr>
          <w:p w14:paraId="36C82F93" w14:textId="77777777" w:rsidR="00427E6C" w:rsidRPr="002A2A76" w:rsidRDefault="00427E6C" w:rsidP="00C12C06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Cena za 1 kus </w:t>
            </w:r>
            <w:r w:rsidRPr="002A2A76">
              <w:rPr>
                <w:rFonts w:cs="Arial"/>
                <w:b/>
                <w:color w:val="000000"/>
                <w:sz w:val="20"/>
                <w:szCs w:val="20"/>
              </w:rPr>
              <w:t>v Kč bez DPH</w:t>
            </w:r>
          </w:p>
        </w:tc>
      </w:tr>
      <w:tr w:rsidR="00F13853" w:rsidRPr="005C69F2" w14:paraId="1C7E8E8C" w14:textId="77777777" w:rsidTr="003E3877">
        <w:trPr>
          <w:trHeight w:val="39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F93556" w14:textId="77777777" w:rsidR="00F13853" w:rsidRPr="005C69F2" w:rsidRDefault="00F13853" w:rsidP="003E3877">
            <w:pPr>
              <w:spacing w:before="0"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A7FD65F" w14:textId="77777777" w:rsidR="00F13853" w:rsidRPr="005C69F2" w:rsidRDefault="00F13853" w:rsidP="003E3877">
            <w:pPr>
              <w:spacing w:before="0" w:line="276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 xml:space="preserve">Černý válec do MFC OKI ES8461dnMFP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654FC1D7" w14:textId="4A94049E" w:rsidR="00F13853" w:rsidRPr="005C69F2" w:rsidRDefault="00F13853" w:rsidP="003E3877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5C69F2">
              <w:rPr>
                <w:color w:val="000000"/>
                <w:sz w:val="20"/>
                <w:szCs w:val="20"/>
              </w:rPr>
              <w:t>1247404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FCC5250" w14:textId="234E5448" w:rsidR="00F13853" w:rsidRPr="005C69F2" w:rsidRDefault="00F13853" w:rsidP="003E3877">
            <w:pPr>
              <w:spacing w:before="0" w:line="276" w:lineRule="auto"/>
              <w:ind w:right="212"/>
              <w:jc w:val="right"/>
              <w:rPr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1 662 Kč</w:t>
            </w:r>
          </w:p>
        </w:tc>
      </w:tr>
      <w:tr w:rsidR="00F13853" w:rsidRPr="005C69F2" w14:paraId="76E486C7" w14:textId="77777777" w:rsidTr="003E3877">
        <w:trPr>
          <w:trHeight w:val="39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2F4F46" w14:textId="77777777" w:rsidR="00F13853" w:rsidRPr="005C69F2" w:rsidRDefault="00F13853" w:rsidP="003E3877">
            <w:pPr>
              <w:spacing w:before="0"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8011609" w14:textId="77777777" w:rsidR="00F13853" w:rsidRPr="005C69F2" w:rsidRDefault="00F13853" w:rsidP="003E3877">
            <w:pPr>
              <w:spacing w:before="0" w:line="276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 xml:space="preserve">Žlutý válec do MFC OKI ES8461dnMFP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1CB71670" w14:textId="4AD54557" w:rsidR="00F13853" w:rsidRPr="005C69F2" w:rsidRDefault="00F13853" w:rsidP="003E3877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5C69F2">
              <w:rPr>
                <w:color w:val="000000"/>
                <w:sz w:val="20"/>
                <w:szCs w:val="20"/>
              </w:rPr>
              <w:t>1247401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6E47EE2" w14:textId="2B7F8A55" w:rsidR="00F13853" w:rsidRPr="005C69F2" w:rsidRDefault="00F13853" w:rsidP="003E3877">
            <w:pPr>
              <w:spacing w:before="0" w:line="276" w:lineRule="auto"/>
              <w:ind w:right="212"/>
              <w:jc w:val="right"/>
              <w:rPr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2 136 Kč</w:t>
            </w:r>
          </w:p>
        </w:tc>
      </w:tr>
      <w:tr w:rsidR="00F13853" w:rsidRPr="005C69F2" w14:paraId="65526013" w14:textId="77777777" w:rsidTr="003E3877">
        <w:trPr>
          <w:trHeight w:val="39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1388F7" w14:textId="77777777" w:rsidR="00F13853" w:rsidRPr="005C69F2" w:rsidRDefault="00F13853" w:rsidP="003E3877">
            <w:pPr>
              <w:spacing w:before="0"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07A2B31" w14:textId="77777777" w:rsidR="00F13853" w:rsidRPr="005C69F2" w:rsidRDefault="00F13853" w:rsidP="003E3877">
            <w:pPr>
              <w:spacing w:before="0" w:line="276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 xml:space="preserve">Magenta válec do MFC OKI ES8461dnMFP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49D7F13C" w14:textId="5D58B8CB" w:rsidR="00F13853" w:rsidRPr="005C69F2" w:rsidRDefault="00F13853" w:rsidP="003E3877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5C69F2">
              <w:rPr>
                <w:color w:val="000000"/>
                <w:sz w:val="20"/>
                <w:szCs w:val="20"/>
              </w:rPr>
              <w:t>1247402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C4E5CFD" w14:textId="009E777E" w:rsidR="00F13853" w:rsidRPr="005C69F2" w:rsidRDefault="00F13853" w:rsidP="003E3877">
            <w:pPr>
              <w:spacing w:before="0" w:line="276" w:lineRule="auto"/>
              <w:ind w:right="212"/>
              <w:jc w:val="right"/>
              <w:rPr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2 136 Kč</w:t>
            </w:r>
          </w:p>
        </w:tc>
      </w:tr>
      <w:tr w:rsidR="00F13853" w:rsidRPr="005C69F2" w14:paraId="23A9BC69" w14:textId="77777777" w:rsidTr="003E3877">
        <w:trPr>
          <w:trHeight w:val="39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3CB702" w14:textId="77777777" w:rsidR="00F13853" w:rsidRPr="005C69F2" w:rsidRDefault="00F13853" w:rsidP="003E3877">
            <w:pPr>
              <w:spacing w:before="0"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4845961A" w14:textId="77777777" w:rsidR="00F13853" w:rsidRPr="005C69F2" w:rsidRDefault="00F13853" w:rsidP="003E3877">
            <w:pPr>
              <w:spacing w:before="0" w:line="276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 xml:space="preserve">Cyan válec do MFC OKI ES8461dnMFP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309C3D23" w14:textId="094E3784" w:rsidR="00F13853" w:rsidRPr="005C69F2" w:rsidRDefault="00F13853" w:rsidP="003E3877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5C69F2">
              <w:rPr>
                <w:color w:val="000000"/>
                <w:sz w:val="20"/>
                <w:szCs w:val="20"/>
              </w:rPr>
              <w:t>1247403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4E22B72" w14:textId="68CBBABB" w:rsidR="00F13853" w:rsidRPr="005C69F2" w:rsidRDefault="00F13853" w:rsidP="003E3877">
            <w:pPr>
              <w:spacing w:before="0" w:line="276" w:lineRule="auto"/>
              <w:ind w:right="212"/>
              <w:jc w:val="right"/>
              <w:rPr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2 136 Kč</w:t>
            </w:r>
          </w:p>
        </w:tc>
      </w:tr>
      <w:tr w:rsidR="00F13853" w:rsidRPr="005C69F2" w14:paraId="53AC38EB" w14:textId="77777777" w:rsidTr="003E3877">
        <w:trPr>
          <w:trHeight w:val="39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ADD5B2" w14:textId="77777777" w:rsidR="00F13853" w:rsidRPr="005C69F2" w:rsidRDefault="00F13853" w:rsidP="003E3877">
            <w:pPr>
              <w:spacing w:before="0"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44EBE76E" w14:textId="77777777" w:rsidR="00F13853" w:rsidRPr="005C69F2" w:rsidRDefault="00F13853" w:rsidP="003E3877">
            <w:pPr>
              <w:spacing w:before="0" w:line="276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 xml:space="preserve">Zapékací jednotka do MFC OKI ES8461dnMFP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291A31AB" w14:textId="5EBEB069" w:rsidR="00F13853" w:rsidRPr="005C69F2" w:rsidRDefault="00F13853" w:rsidP="003E3877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5C69F2">
              <w:rPr>
                <w:color w:val="000000"/>
                <w:sz w:val="20"/>
                <w:szCs w:val="20"/>
              </w:rPr>
              <w:t>1206601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CF02444" w14:textId="04F0B63A" w:rsidR="00F13853" w:rsidRPr="005C69F2" w:rsidRDefault="00F13853" w:rsidP="003E3877">
            <w:pPr>
              <w:spacing w:before="0" w:line="276" w:lineRule="auto"/>
              <w:ind w:right="212"/>
              <w:jc w:val="right"/>
              <w:rPr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2 258 Kč</w:t>
            </w:r>
          </w:p>
        </w:tc>
      </w:tr>
      <w:tr w:rsidR="00F13853" w:rsidRPr="005C69F2" w14:paraId="5AD92620" w14:textId="77777777" w:rsidTr="003E3877">
        <w:trPr>
          <w:trHeight w:val="39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105EB9" w14:textId="77777777" w:rsidR="00F13853" w:rsidRPr="005C69F2" w:rsidRDefault="00F13853" w:rsidP="003E3877">
            <w:pPr>
              <w:spacing w:before="0"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C0EA065" w14:textId="77777777" w:rsidR="00F13853" w:rsidRPr="005C69F2" w:rsidRDefault="00F13853" w:rsidP="003E3877">
            <w:pPr>
              <w:spacing w:before="0" w:line="276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 xml:space="preserve">Pásová jednotka do MFC OKI ES8461dnMFP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182C1D95" w14:textId="24B25FAA" w:rsidR="00F13853" w:rsidRPr="005C69F2" w:rsidRDefault="00F13853" w:rsidP="003E3877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5C69F2">
              <w:rPr>
                <w:color w:val="000000"/>
                <w:sz w:val="20"/>
                <w:szCs w:val="20"/>
              </w:rPr>
              <w:t>1206701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F779D44" w14:textId="02E4E676" w:rsidR="00F13853" w:rsidRPr="005C69F2" w:rsidRDefault="00F13853" w:rsidP="003E3877">
            <w:pPr>
              <w:spacing w:before="0" w:line="276" w:lineRule="auto"/>
              <w:ind w:right="212"/>
              <w:jc w:val="right"/>
              <w:rPr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2 258 Kč</w:t>
            </w:r>
          </w:p>
        </w:tc>
      </w:tr>
      <w:tr w:rsidR="00F13853" w:rsidRPr="005C69F2" w14:paraId="1FD8C8DB" w14:textId="77777777" w:rsidTr="003E3877">
        <w:trPr>
          <w:trHeight w:val="39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986D2B" w14:textId="77777777" w:rsidR="00F13853" w:rsidRPr="005C69F2" w:rsidRDefault="00F13853" w:rsidP="003E3877">
            <w:pPr>
              <w:spacing w:before="0"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DA0F8C5" w14:textId="77777777" w:rsidR="00F13853" w:rsidRPr="005C69F2" w:rsidRDefault="00F13853" w:rsidP="003E3877">
            <w:pPr>
              <w:spacing w:before="0" w:line="276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 xml:space="preserve">Černý toner do MFC OKI ES8461dnMFP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7374517D" w14:textId="36A399C0" w:rsidR="00F13853" w:rsidRPr="005C69F2" w:rsidRDefault="00F13853" w:rsidP="003E3877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5C69F2">
              <w:rPr>
                <w:color w:val="000000"/>
                <w:sz w:val="20"/>
                <w:szCs w:val="20"/>
              </w:rPr>
              <w:t>44059260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06723E4" w14:textId="5735DA9F" w:rsidR="00F13853" w:rsidRPr="005C69F2" w:rsidRDefault="00F13853" w:rsidP="003E3877">
            <w:pPr>
              <w:spacing w:before="0" w:line="276" w:lineRule="auto"/>
              <w:ind w:right="212"/>
              <w:jc w:val="right"/>
              <w:rPr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566 Kč</w:t>
            </w:r>
          </w:p>
        </w:tc>
      </w:tr>
      <w:tr w:rsidR="00F13853" w:rsidRPr="005C69F2" w14:paraId="425B45D9" w14:textId="77777777" w:rsidTr="003E3877">
        <w:trPr>
          <w:trHeight w:val="39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9E4A08" w14:textId="77777777" w:rsidR="00F13853" w:rsidRPr="005C69F2" w:rsidRDefault="00F13853" w:rsidP="003E3877">
            <w:pPr>
              <w:spacing w:before="0"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58AF1E5" w14:textId="77777777" w:rsidR="00F13853" w:rsidRPr="005C69F2" w:rsidRDefault="00F13853" w:rsidP="003E3877">
            <w:pPr>
              <w:spacing w:before="0" w:line="276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 xml:space="preserve">Žlutý toner do MFC OKI ES8461dnMFP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3E6EA1A1" w14:textId="7548617A" w:rsidR="00F13853" w:rsidRPr="005C69F2" w:rsidRDefault="00F13853" w:rsidP="003E3877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5C69F2">
              <w:rPr>
                <w:color w:val="000000"/>
                <w:sz w:val="20"/>
                <w:szCs w:val="20"/>
              </w:rPr>
              <w:t>44059257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53B633F" w14:textId="4D0DE9B5" w:rsidR="00F13853" w:rsidRPr="005C69F2" w:rsidRDefault="00F13853" w:rsidP="003E3877">
            <w:pPr>
              <w:spacing w:before="0" w:line="276" w:lineRule="auto"/>
              <w:ind w:right="212"/>
              <w:jc w:val="right"/>
              <w:rPr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1 907 Kč</w:t>
            </w:r>
          </w:p>
        </w:tc>
      </w:tr>
      <w:tr w:rsidR="00F13853" w:rsidRPr="005C69F2" w14:paraId="4480C60E" w14:textId="77777777" w:rsidTr="003E3877">
        <w:trPr>
          <w:trHeight w:val="39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936721" w14:textId="77777777" w:rsidR="00F13853" w:rsidRPr="005C69F2" w:rsidRDefault="00F13853" w:rsidP="003E3877">
            <w:pPr>
              <w:spacing w:before="0"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2BE839E7" w14:textId="77777777" w:rsidR="00F13853" w:rsidRPr="005C69F2" w:rsidRDefault="00F13853" w:rsidP="003E3877">
            <w:pPr>
              <w:spacing w:before="0" w:line="276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 xml:space="preserve">Magenta toner do MFC OKI ES8461dnMFP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07020F64" w14:textId="1AB3C5BD" w:rsidR="00F13853" w:rsidRPr="005C69F2" w:rsidRDefault="00F13853" w:rsidP="003E3877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5C69F2">
              <w:rPr>
                <w:color w:val="000000"/>
                <w:sz w:val="20"/>
                <w:szCs w:val="20"/>
              </w:rPr>
              <w:t>44059258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51512D7" w14:textId="055ECA13" w:rsidR="00F13853" w:rsidRPr="005C69F2" w:rsidRDefault="00F13853" w:rsidP="003E3877">
            <w:pPr>
              <w:spacing w:before="0" w:line="276" w:lineRule="auto"/>
              <w:ind w:right="212"/>
              <w:jc w:val="right"/>
              <w:rPr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1 907 Kč</w:t>
            </w:r>
          </w:p>
        </w:tc>
      </w:tr>
      <w:tr w:rsidR="00F13853" w:rsidRPr="005C69F2" w14:paraId="228DC4D6" w14:textId="77777777" w:rsidTr="003E3877">
        <w:trPr>
          <w:trHeight w:val="39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3ADBFB" w14:textId="77777777" w:rsidR="00F13853" w:rsidRPr="005C69F2" w:rsidRDefault="00F13853" w:rsidP="003E3877">
            <w:pPr>
              <w:spacing w:before="0"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C15FE4E" w14:textId="77777777" w:rsidR="00F13853" w:rsidRPr="005C69F2" w:rsidRDefault="00F13853" w:rsidP="003E3877">
            <w:pPr>
              <w:spacing w:before="0" w:line="276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 xml:space="preserve">Cyan toner do MFC OKI ES8461dnMFP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32C9D32C" w14:textId="339D1BDB" w:rsidR="00F13853" w:rsidRPr="005C69F2" w:rsidRDefault="00F13853" w:rsidP="003E3877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5C69F2">
              <w:rPr>
                <w:color w:val="000000"/>
                <w:sz w:val="20"/>
                <w:szCs w:val="20"/>
              </w:rPr>
              <w:t>44059259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3B71ADA" w14:textId="25548537" w:rsidR="00F13853" w:rsidRPr="005C69F2" w:rsidRDefault="00F13853" w:rsidP="003E3877">
            <w:pPr>
              <w:spacing w:before="0" w:line="276" w:lineRule="auto"/>
              <w:ind w:right="212"/>
              <w:jc w:val="right"/>
              <w:rPr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1 907 Kč</w:t>
            </w:r>
          </w:p>
        </w:tc>
      </w:tr>
      <w:tr w:rsidR="00F13853" w:rsidRPr="005C69F2" w14:paraId="51AF2905" w14:textId="77777777" w:rsidTr="003E3877">
        <w:trPr>
          <w:trHeight w:val="39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C4FC97" w14:textId="77777777" w:rsidR="00F13853" w:rsidRPr="005C69F2" w:rsidRDefault="00F13853" w:rsidP="003E3877">
            <w:pPr>
              <w:spacing w:before="0"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271B0533" w14:textId="77777777" w:rsidR="00F13853" w:rsidRPr="005C69F2" w:rsidRDefault="00F13853" w:rsidP="003E3877">
            <w:pPr>
              <w:spacing w:before="0" w:line="276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 xml:space="preserve">Černý válec do MFC OKI ES7470dnMFP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52A32EEC" w14:textId="3A74E644" w:rsidR="00F13853" w:rsidRPr="005C69F2" w:rsidRDefault="00F13853" w:rsidP="003E3877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5C69F2">
              <w:rPr>
                <w:color w:val="000000"/>
                <w:sz w:val="20"/>
                <w:szCs w:val="20"/>
              </w:rPr>
              <w:t>1333304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94BF2D1" w14:textId="02F57BAA" w:rsidR="00F13853" w:rsidRPr="005C69F2" w:rsidRDefault="00F13853" w:rsidP="003E3877">
            <w:pPr>
              <w:spacing w:before="0" w:line="276" w:lineRule="auto"/>
              <w:ind w:right="212"/>
              <w:jc w:val="right"/>
              <w:rPr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2 027 Kč</w:t>
            </w:r>
          </w:p>
        </w:tc>
      </w:tr>
      <w:tr w:rsidR="00F13853" w:rsidRPr="005C69F2" w14:paraId="4E5041EA" w14:textId="77777777" w:rsidTr="003E3877">
        <w:trPr>
          <w:trHeight w:val="39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C590A3" w14:textId="77777777" w:rsidR="00F13853" w:rsidRPr="005C69F2" w:rsidRDefault="00F13853" w:rsidP="003E3877">
            <w:pPr>
              <w:spacing w:before="0"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14AA5AB" w14:textId="77777777" w:rsidR="00F13853" w:rsidRPr="005C69F2" w:rsidRDefault="00F13853" w:rsidP="003E3877">
            <w:pPr>
              <w:spacing w:before="0" w:line="276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 xml:space="preserve">Žlutý válec do MFC OKI ES7470dnMFP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27C24C8B" w14:textId="26F13FB8" w:rsidR="00F13853" w:rsidRPr="005C69F2" w:rsidRDefault="00F13853" w:rsidP="003E3877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5C69F2">
              <w:rPr>
                <w:color w:val="000000"/>
                <w:sz w:val="20"/>
                <w:szCs w:val="20"/>
              </w:rPr>
              <w:t>1333301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3FF258B" w14:textId="7670D87E" w:rsidR="00F13853" w:rsidRPr="005C69F2" w:rsidRDefault="00F13853" w:rsidP="003E3877">
            <w:pPr>
              <w:spacing w:before="0" w:line="276" w:lineRule="auto"/>
              <w:ind w:right="212"/>
              <w:jc w:val="right"/>
              <w:rPr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2 027 Kč</w:t>
            </w:r>
          </w:p>
        </w:tc>
      </w:tr>
      <w:tr w:rsidR="00F13853" w:rsidRPr="005C69F2" w14:paraId="4CF09285" w14:textId="77777777" w:rsidTr="003E3877">
        <w:trPr>
          <w:trHeight w:val="39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FD8C44" w14:textId="77777777" w:rsidR="00F13853" w:rsidRPr="005C69F2" w:rsidRDefault="00F13853" w:rsidP="003E3877">
            <w:pPr>
              <w:spacing w:before="0"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54FAF9DF" w14:textId="77777777" w:rsidR="00F13853" w:rsidRPr="005C69F2" w:rsidRDefault="00F13853" w:rsidP="003E3877">
            <w:pPr>
              <w:spacing w:before="0" w:line="276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Magenta válec do MFC OKI ES7470dnMFP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3B50D2E1" w14:textId="76C0F357" w:rsidR="00F13853" w:rsidRPr="005C69F2" w:rsidRDefault="00F13853" w:rsidP="003E3877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5C69F2">
              <w:rPr>
                <w:color w:val="000000"/>
                <w:sz w:val="20"/>
                <w:szCs w:val="20"/>
              </w:rPr>
              <w:t>1333302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6B6C6AD" w14:textId="27EB15CF" w:rsidR="00F13853" w:rsidRPr="005C69F2" w:rsidRDefault="00F13853" w:rsidP="003E3877">
            <w:pPr>
              <w:spacing w:before="0" w:line="276" w:lineRule="auto"/>
              <w:ind w:right="212"/>
              <w:jc w:val="right"/>
              <w:rPr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2 027 Kč</w:t>
            </w:r>
          </w:p>
        </w:tc>
      </w:tr>
      <w:tr w:rsidR="00F13853" w:rsidRPr="005C69F2" w14:paraId="665D4E9A" w14:textId="77777777" w:rsidTr="003E3877">
        <w:trPr>
          <w:trHeight w:val="39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31D095" w14:textId="77777777" w:rsidR="00F13853" w:rsidRPr="005C69F2" w:rsidRDefault="00F13853" w:rsidP="003E3877">
            <w:pPr>
              <w:spacing w:before="0"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461BBCEB" w14:textId="77777777" w:rsidR="00F13853" w:rsidRPr="005C69F2" w:rsidRDefault="00F13853" w:rsidP="003E3877">
            <w:pPr>
              <w:spacing w:before="0" w:line="276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 xml:space="preserve">Cyan válec do MFC OKI ES7470dnMFP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312B6694" w14:textId="08B00B7E" w:rsidR="00F13853" w:rsidRPr="005C69F2" w:rsidRDefault="00F13853" w:rsidP="003E3877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5C69F2">
              <w:rPr>
                <w:color w:val="000000"/>
                <w:sz w:val="20"/>
                <w:szCs w:val="20"/>
              </w:rPr>
              <w:t>1333303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90B021F" w14:textId="0C97838B" w:rsidR="00F13853" w:rsidRPr="005C69F2" w:rsidRDefault="00F13853" w:rsidP="003E3877">
            <w:pPr>
              <w:spacing w:before="0" w:line="276" w:lineRule="auto"/>
              <w:ind w:right="212"/>
              <w:jc w:val="right"/>
              <w:rPr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2 027 Kč</w:t>
            </w:r>
          </w:p>
        </w:tc>
      </w:tr>
      <w:tr w:rsidR="00F13853" w:rsidRPr="005C69F2" w14:paraId="2BE9EC3A" w14:textId="77777777" w:rsidTr="003E3877">
        <w:trPr>
          <w:trHeight w:val="39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9D6701" w14:textId="77777777" w:rsidR="00F13853" w:rsidRPr="005C69F2" w:rsidRDefault="00F13853" w:rsidP="003E3877">
            <w:pPr>
              <w:spacing w:before="0"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45854AE8" w14:textId="77777777" w:rsidR="00F13853" w:rsidRPr="005C69F2" w:rsidRDefault="00F13853" w:rsidP="003E3877">
            <w:pPr>
              <w:spacing w:before="0" w:line="276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 xml:space="preserve">Zapékací jednotka do MFC OKI ES7470dnMFP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2597934E" w14:textId="24E5E5B3" w:rsidR="00F13853" w:rsidRPr="005C69F2" w:rsidRDefault="00F13853" w:rsidP="003E3877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5C69F2">
              <w:rPr>
                <w:color w:val="000000"/>
                <w:sz w:val="20"/>
                <w:szCs w:val="20"/>
              </w:rPr>
              <w:t>45380003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2FAD5D4" w14:textId="6CDD6AB4" w:rsidR="00F13853" w:rsidRPr="005C69F2" w:rsidRDefault="00F13853" w:rsidP="003E3877">
            <w:pPr>
              <w:spacing w:before="0" w:line="276" w:lineRule="auto"/>
              <w:ind w:right="212"/>
              <w:jc w:val="right"/>
              <w:rPr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2 842 Kč</w:t>
            </w:r>
          </w:p>
        </w:tc>
      </w:tr>
      <w:tr w:rsidR="00F13853" w:rsidRPr="005C69F2" w14:paraId="46142D43" w14:textId="77777777" w:rsidTr="003E3877">
        <w:trPr>
          <w:trHeight w:val="39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18281D" w14:textId="77777777" w:rsidR="00F13853" w:rsidRPr="005C69F2" w:rsidRDefault="00F13853" w:rsidP="003E3877">
            <w:pPr>
              <w:spacing w:before="0"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1C7BF78" w14:textId="77777777" w:rsidR="00F13853" w:rsidRPr="005C69F2" w:rsidRDefault="00F13853" w:rsidP="003E3877">
            <w:pPr>
              <w:spacing w:before="0" w:line="276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 xml:space="preserve">Pásová jednotka do MFC OKI ES7470dnMFP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47093DC1" w14:textId="6536EFE2" w:rsidR="00F13853" w:rsidRPr="005C69F2" w:rsidRDefault="00F13853" w:rsidP="003E3877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5C69F2">
              <w:rPr>
                <w:color w:val="000000"/>
                <w:sz w:val="20"/>
                <w:szCs w:val="20"/>
              </w:rPr>
              <w:t>45381102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892E2D0" w14:textId="6E7B7AB5" w:rsidR="00F13853" w:rsidRPr="005C69F2" w:rsidRDefault="00F13853" w:rsidP="003E3877">
            <w:pPr>
              <w:spacing w:before="0" w:line="276" w:lineRule="auto"/>
              <w:ind w:right="212"/>
              <w:jc w:val="right"/>
              <w:rPr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2 330 Kč</w:t>
            </w:r>
          </w:p>
        </w:tc>
      </w:tr>
      <w:tr w:rsidR="00F13853" w:rsidRPr="005C69F2" w14:paraId="55F5050D" w14:textId="77777777" w:rsidTr="003E3877">
        <w:trPr>
          <w:trHeight w:val="39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194C2B" w14:textId="77777777" w:rsidR="00F13853" w:rsidRPr="005C69F2" w:rsidRDefault="00F13853" w:rsidP="003E3877">
            <w:pPr>
              <w:spacing w:before="0"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588BC584" w14:textId="77777777" w:rsidR="00F13853" w:rsidRPr="005C69F2" w:rsidRDefault="00F13853" w:rsidP="003E3877">
            <w:pPr>
              <w:spacing w:before="0" w:line="276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 xml:space="preserve">Černý toner do MFC OKI ES7470dnMFP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05254621" w14:textId="4F5BC826" w:rsidR="00F13853" w:rsidRPr="005C69F2" w:rsidRDefault="00F13853" w:rsidP="003E3877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5C69F2">
              <w:rPr>
                <w:color w:val="000000"/>
                <w:sz w:val="20"/>
                <w:szCs w:val="20"/>
              </w:rPr>
              <w:t>45396216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200060E" w14:textId="57DFDE4E" w:rsidR="00F13853" w:rsidRPr="005C69F2" w:rsidRDefault="00F13853" w:rsidP="003E3877">
            <w:pPr>
              <w:spacing w:before="0" w:line="276" w:lineRule="auto"/>
              <w:ind w:right="212"/>
              <w:jc w:val="right"/>
              <w:rPr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838 Kč</w:t>
            </w:r>
          </w:p>
        </w:tc>
      </w:tr>
      <w:tr w:rsidR="00F13853" w:rsidRPr="005C69F2" w14:paraId="437A719E" w14:textId="77777777" w:rsidTr="003E3877">
        <w:trPr>
          <w:trHeight w:val="397"/>
        </w:trPr>
        <w:tc>
          <w:tcPr>
            <w:tcW w:w="1134" w:type="dxa"/>
            <w:shd w:val="clear" w:color="auto" w:fill="auto"/>
            <w:noWrap/>
            <w:vAlign w:val="center"/>
          </w:tcPr>
          <w:p w14:paraId="33CFA5E2" w14:textId="77777777" w:rsidR="00F13853" w:rsidRPr="005C69F2" w:rsidRDefault="00F13853" w:rsidP="003E3877">
            <w:pPr>
              <w:spacing w:before="0"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01B97A2" w14:textId="77777777" w:rsidR="00F13853" w:rsidRPr="005C69F2" w:rsidRDefault="00F13853" w:rsidP="003E3877">
            <w:pPr>
              <w:spacing w:before="0" w:line="276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 xml:space="preserve">Žlutý toner do MFC OKI ES7470dnMFP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7D94F518" w14:textId="16E9F7E0" w:rsidR="00F13853" w:rsidRPr="005C69F2" w:rsidRDefault="00F13853" w:rsidP="003E3877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5C69F2">
              <w:rPr>
                <w:color w:val="000000"/>
                <w:sz w:val="20"/>
                <w:szCs w:val="20"/>
              </w:rPr>
              <w:t>45396213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68B925A" w14:textId="7EFFA1B2" w:rsidR="00F13853" w:rsidRPr="005C69F2" w:rsidRDefault="00F13853" w:rsidP="003E3877">
            <w:pPr>
              <w:spacing w:before="0" w:line="276" w:lineRule="auto"/>
              <w:ind w:right="212"/>
              <w:jc w:val="right"/>
              <w:rPr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2 083 Kč</w:t>
            </w:r>
          </w:p>
        </w:tc>
      </w:tr>
      <w:tr w:rsidR="00F13853" w:rsidRPr="005C69F2" w14:paraId="15BD8682" w14:textId="77777777" w:rsidTr="003E3877">
        <w:trPr>
          <w:trHeight w:val="397"/>
        </w:trPr>
        <w:tc>
          <w:tcPr>
            <w:tcW w:w="1134" w:type="dxa"/>
            <w:shd w:val="clear" w:color="auto" w:fill="auto"/>
            <w:noWrap/>
            <w:vAlign w:val="center"/>
          </w:tcPr>
          <w:p w14:paraId="4B659BF4" w14:textId="77777777" w:rsidR="00F13853" w:rsidRPr="005C69F2" w:rsidRDefault="00F13853" w:rsidP="003E3877">
            <w:pPr>
              <w:spacing w:before="0"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141CCC84" w14:textId="77777777" w:rsidR="00F13853" w:rsidRPr="005C69F2" w:rsidRDefault="00F13853" w:rsidP="003E3877">
            <w:pPr>
              <w:spacing w:before="0" w:line="276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 xml:space="preserve">Magenta toner do MFC OKI ES7470dnMFP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2FDE9482" w14:textId="44AE8BB0" w:rsidR="00F13853" w:rsidRPr="005C69F2" w:rsidRDefault="00F13853" w:rsidP="003E3877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5C69F2">
              <w:rPr>
                <w:color w:val="000000"/>
                <w:sz w:val="20"/>
                <w:szCs w:val="20"/>
              </w:rPr>
              <w:t>45396214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8F40DAE" w14:textId="6DE841D7" w:rsidR="00F13853" w:rsidRPr="005C69F2" w:rsidRDefault="00F13853" w:rsidP="003E3877">
            <w:pPr>
              <w:spacing w:before="0" w:line="276" w:lineRule="auto"/>
              <w:ind w:right="212"/>
              <w:jc w:val="right"/>
              <w:rPr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2 083 Kč</w:t>
            </w:r>
          </w:p>
        </w:tc>
      </w:tr>
      <w:tr w:rsidR="00F13853" w:rsidRPr="005C69F2" w14:paraId="5D8A3394" w14:textId="77777777" w:rsidTr="003E3877">
        <w:trPr>
          <w:trHeight w:val="397"/>
        </w:trPr>
        <w:tc>
          <w:tcPr>
            <w:tcW w:w="1134" w:type="dxa"/>
            <w:shd w:val="clear" w:color="auto" w:fill="auto"/>
            <w:noWrap/>
            <w:vAlign w:val="center"/>
          </w:tcPr>
          <w:p w14:paraId="22DDE8D8" w14:textId="77777777" w:rsidR="00F13853" w:rsidRPr="005C69F2" w:rsidRDefault="00F13853" w:rsidP="003E3877">
            <w:pPr>
              <w:spacing w:before="0"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63A621D" w14:textId="77777777" w:rsidR="00F13853" w:rsidRPr="005C69F2" w:rsidRDefault="00F13853" w:rsidP="003E3877">
            <w:pPr>
              <w:spacing w:before="0" w:line="276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 xml:space="preserve">Cyan toner do MFC OKI ES7470dnMFP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78D2BC7C" w14:textId="399F60C7" w:rsidR="00F13853" w:rsidRPr="005C69F2" w:rsidRDefault="00F13853" w:rsidP="003E3877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5C69F2">
              <w:rPr>
                <w:color w:val="000000"/>
                <w:sz w:val="20"/>
                <w:szCs w:val="20"/>
              </w:rPr>
              <w:t>45396215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795EBF7" w14:textId="722E3507" w:rsidR="00F13853" w:rsidRPr="005C69F2" w:rsidRDefault="00F13853" w:rsidP="003E3877">
            <w:pPr>
              <w:spacing w:before="0" w:line="276" w:lineRule="auto"/>
              <w:ind w:right="212"/>
              <w:jc w:val="right"/>
              <w:rPr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2 083 Kč</w:t>
            </w:r>
          </w:p>
        </w:tc>
      </w:tr>
      <w:tr w:rsidR="00F13853" w:rsidRPr="005C69F2" w14:paraId="481DE365" w14:textId="77777777" w:rsidTr="003E3877">
        <w:trPr>
          <w:trHeight w:val="397"/>
        </w:trPr>
        <w:tc>
          <w:tcPr>
            <w:tcW w:w="1134" w:type="dxa"/>
            <w:shd w:val="clear" w:color="auto" w:fill="auto"/>
            <w:noWrap/>
            <w:vAlign w:val="center"/>
          </w:tcPr>
          <w:p w14:paraId="19E98E3C" w14:textId="77777777" w:rsidR="00F13853" w:rsidRPr="005C69F2" w:rsidRDefault="00F13853" w:rsidP="003E3877">
            <w:pPr>
              <w:spacing w:before="0"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00242A1" w14:textId="77777777" w:rsidR="00F13853" w:rsidRPr="005C69F2" w:rsidRDefault="00F13853" w:rsidP="003E3877">
            <w:pPr>
              <w:spacing w:before="0" w:line="276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 xml:space="preserve">Černý válec do tiskárny OKI C822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61C2E21E" w14:textId="115DBC1A" w:rsidR="00F13853" w:rsidRPr="005C69F2" w:rsidRDefault="00F13853" w:rsidP="003E3877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5C69F2">
              <w:rPr>
                <w:color w:val="000000"/>
                <w:sz w:val="20"/>
                <w:szCs w:val="20"/>
              </w:rPr>
              <w:t>44844408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C698B9E" w14:textId="52F326F5" w:rsidR="00F13853" w:rsidRPr="005C69F2" w:rsidRDefault="00F13853" w:rsidP="003E3877">
            <w:pPr>
              <w:spacing w:before="0" w:line="276" w:lineRule="auto"/>
              <w:ind w:right="212"/>
              <w:jc w:val="right"/>
              <w:rPr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3 908 Kč</w:t>
            </w:r>
          </w:p>
        </w:tc>
      </w:tr>
      <w:tr w:rsidR="00F13853" w:rsidRPr="005C69F2" w14:paraId="6672FFFB" w14:textId="77777777" w:rsidTr="003E3877">
        <w:trPr>
          <w:trHeight w:val="397"/>
        </w:trPr>
        <w:tc>
          <w:tcPr>
            <w:tcW w:w="1134" w:type="dxa"/>
            <w:shd w:val="clear" w:color="auto" w:fill="auto"/>
            <w:noWrap/>
            <w:vAlign w:val="center"/>
          </w:tcPr>
          <w:p w14:paraId="3DA97FF8" w14:textId="77777777" w:rsidR="00F13853" w:rsidRPr="005C69F2" w:rsidRDefault="00F13853" w:rsidP="003E3877">
            <w:pPr>
              <w:spacing w:before="0"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2A9F249D" w14:textId="77777777" w:rsidR="00F13853" w:rsidRPr="005C69F2" w:rsidRDefault="00F13853" w:rsidP="003E3877">
            <w:pPr>
              <w:spacing w:before="0" w:line="276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 xml:space="preserve">Žlutý válec do tiskárny OKI C822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364C5482" w14:textId="411DA2D0" w:rsidR="00F13853" w:rsidRPr="005C69F2" w:rsidRDefault="00F13853" w:rsidP="003E3877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5C69F2">
              <w:rPr>
                <w:color w:val="000000"/>
                <w:sz w:val="20"/>
                <w:szCs w:val="20"/>
              </w:rPr>
              <w:t>44844405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952BEEB" w14:textId="54322566" w:rsidR="00F13853" w:rsidRPr="005C69F2" w:rsidRDefault="00F13853" w:rsidP="003E3877">
            <w:pPr>
              <w:spacing w:before="0" w:line="276" w:lineRule="auto"/>
              <w:ind w:right="212"/>
              <w:jc w:val="right"/>
              <w:rPr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3 908 Kč</w:t>
            </w:r>
          </w:p>
        </w:tc>
      </w:tr>
      <w:tr w:rsidR="00F13853" w:rsidRPr="005C69F2" w14:paraId="0BD31514" w14:textId="77777777" w:rsidTr="003E3877">
        <w:trPr>
          <w:trHeight w:val="397"/>
        </w:trPr>
        <w:tc>
          <w:tcPr>
            <w:tcW w:w="1134" w:type="dxa"/>
            <w:shd w:val="clear" w:color="auto" w:fill="auto"/>
            <w:noWrap/>
            <w:vAlign w:val="center"/>
          </w:tcPr>
          <w:p w14:paraId="64D32C61" w14:textId="77777777" w:rsidR="00F13853" w:rsidRPr="005C69F2" w:rsidRDefault="00F13853" w:rsidP="003E3877">
            <w:pPr>
              <w:spacing w:before="0"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145A6A2B" w14:textId="77777777" w:rsidR="00F13853" w:rsidRPr="005C69F2" w:rsidRDefault="00F13853" w:rsidP="003E3877">
            <w:pPr>
              <w:spacing w:before="0" w:line="276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 xml:space="preserve">Magenta válec do tiskárny OKI C822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6BA7C0CB" w14:textId="62FD997A" w:rsidR="00F13853" w:rsidRPr="005C69F2" w:rsidRDefault="00F13853" w:rsidP="003E3877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5C69F2">
              <w:rPr>
                <w:color w:val="000000"/>
                <w:sz w:val="20"/>
                <w:szCs w:val="20"/>
              </w:rPr>
              <w:t>44844406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D9C2F66" w14:textId="60F4DDE4" w:rsidR="00F13853" w:rsidRPr="005C69F2" w:rsidRDefault="00F13853" w:rsidP="003E3877">
            <w:pPr>
              <w:spacing w:before="0" w:line="276" w:lineRule="auto"/>
              <w:ind w:right="212"/>
              <w:jc w:val="right"/>
              <w:rPr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3 908 Kč</w:t>
            </w:r>
          </w:p>
        </w:tc>
      </w:tr>
      <w:tr w:rsidR="00F13853" w:rsidRPr="005C69F2" w14:paraId="53288CFD" w14:textId="77777777" w:rsidTr="003E3877">
        <w:trPr>
          <w:trHeight w:val="397"/>
        </w:trPr>
        <w:tc>
          <w:tcPr>
            <w:tcW w:w="1134" w:type="dxa"/>
            <w:shd w:val="clear" w:color="auto" w:fill="auto"/>
            <w:noWrap/>
            <w:vAlign w:val="center"/>
          </w:tcPr>
          <w:p w14:paraId="3BDC5C82" w14:textId="77777777" w:rsidR="00F13853" w:rsidRPr="005C69F2" w:rsidRDefault="00F13853" w:rsidP="003E3877">
            <w:pPr>
              <w:spacing w:before="0"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FD5C291" w14:textId="77777777" w:rsidR="00F13853" w:rsidRPr="005C69F2" w:rsidRDefault="00F13853" w:rsidP="003E3877">
            <w:pPr>
              <w:spacing w:before="0" w:line="276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 xml:space="preserve">Cyan válec do tiskárny OKI C822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1695F844" w14:textId="0C38EBB3" w:rsidR="00F13853" w:rsidRPr="005C69F2" w:rsidRDefault="00F13853" w:rsidP="003E3877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5C69F2">
              <w:rPr>
                <w:color w:val="000000"/>
                <w:sz w:val="20"/>
                <w:szCs w:val="20"/>
              </w:rPr>
              <w:t>44844407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261F60A" w14:textId="42E98C03" w:rsidR="00F13853" w:rsidRPr="005C69F2" w:rsidRDefault="00F13853" w:rsidP="003E3877">
            <w:pPr>
              <w:spacing w:before="0" w:line="276" w:lineRule="auto"/>
              <w:ind w:right="212"/>
              <w:jc w:val="right"/>
              <w:rPr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3 908 Kč</w:t>
            </w:r>
          </w:p>
        </w:tc>
      </w:tr>
      <w:tr w:rsidR="00F13853" w:rsidRPr="005C69F2" w14:paraId="538A7C12" w14:textId="77777777" w:rsidTr="003E3877">
        <w:trPr>
          <w:trHeight w:val="397"/>
        </w:trPr>
        <w:tc>
          <w:tcPr>
            <w:tcW w:w="1134" w:type="dxa"/>
            <w:shd w:val="clear" w:color="auto" w:fill="auto"/>
            <w:noWrap/>
            <w:vAlign w:val="center"/>
          </w:tcPr>
          <w:p w14:paraId="55B597F5" w14:textId="77777777" w:rsidR="00F13853" w:rsidRPr="005C69F2" w:rsidRDefault="00F13853" w:rsidP="003E3877">
            <w:pPr>
              <w:spacing w:before="0"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29367DF" w14:textId="77777777" w:rsidR="00F13853" w:rsidRPr="005C69F2" w:rsidRDefault="00F13853" w:rsidP="003E3877">
            <w:pPr>
              <w:spacing w:before="0" w:line="276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 xml:space="preserve">Zapékací jednotka do tiskárny OKI C822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5C04B5FE" w14:textId="3C16A3E0" w:rsidR="00F13853" w:rsidRPr="005C69F2" w:rsidRDefault="00F13853" w:rsidP="003E3877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5C69F2">
              <w:rPr>
                <w:color w:val="000000"/>
                <w:sz w:val="20"/>
                <w:szCs w:val="20"/>
              </w:rPr>
              <w:t>44848806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BC6C543" w14:textId="5474E833" w:rsidR="00F13853" w:rsidRPr="005C69F2" w:rsidRDefault="00F13853" w:rsidP="003E3877">
            <w:pPr>
              <w:spacing w:before="0" w:line="276" w:lineRule="auto"/>
              <w:ind w:right="212"/>
              <w:jc w:val="right"/>
              <w:rPr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2 705 Kč</w:t>
            </w:r>
          </w:p>
        </w:tc>
      </w:tr>
      <w:tr w:rsidR="00F13853" w:rsidRPr="005C69F2" w14:paraId="3E0EBC48" w14:textId="77777777" w:rsidTr="003E3877">
        <w:trPr>
          <w:trHeight w:val="397"/>
        </w:trPr>
        <w:tc>
          <w:tcPr>
            <w:tcW w:w="1134" w:type="dxa"/>
            <w:shd w:val="clear" w:color="auto" w:fill="auto"/>
            <w:noWrap/>
            <w:vAlign w:val="center"/>
          </w:tcPr>
          <w:p w14:paraId="02C6AB7D" w14:textId="77777777" w:rsidR="00F13853" w:rsidRPr="005C69F2" w:rsidRDefault="00F13853" w:rsidP="003E3877">
            <w:pPr>
              <w:spacing w:before="0"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1AAD91EF" w14:textId="77777777" w:rsidR="00F13853" w:rsidRPr="005C69F2" w:rsidRDefault="00F13853" w:rsidP="003E3877">
            <w:pPr>
              <w:spacing w:before="0" w:line="276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 xml:space="preserve">Pásová jednotka do tiskárny OKI C822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0FC44829" w14:textId="14F8A5FA" w:rsidR="00F13853" w:rsidRPr="005C69F2" w:rsidRDefault="00F13853" w:rsidP="003E3877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5C69F2">
              <w:rPr>
                <w:color w:val="000000"/>
                <w:sz w:val="20"/>
                <w:szCs w:val="20"/>
              </w:rPr>
              <w:t>44846204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810F833" w14:textId="3216A40C" w:rsidR="00F13853" w:rsidRPr="005C69F2" w:rsidRDefault="00F13853" w:rsidP="003E3877">
            <w:pPr>
              <w:spacing w:before="0" w:line="276" w:lineRule="auto"/>
              <w:ind w:right="212"/>
              <w:jc w:val="right"/>
              <w:rPr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2 567 Kč</w:t>
            </w:r>
          </w:p>
        </w:tc>
      </w:tr>
      <w:tr w:rsidR="00F13853" w:rsidRPr="005C69F2" w14:paraId="39EF480F" w14:textId="77777777" w:rsidTr="003E3877">
        <w:trPr>
          <w:trHeight w:val="397"/>
        </w:trPr>
        <w:tc>
          <w:tcPr>
            <w:tcW w:w="1134" w:type="dxa"/>
            <w:shd w:val="clear" w:color="auto" w:fill="auto"/>
            <w:noWrap/>
            <w:vAlign w:val="center"/>
          </w:tcPr>
          <w:p w14:paraId="5659E475" w14:textId="77777777" w:rsidR="00F13853" w:rsidRPr="005C69F2" w:rsidRDefault="00F13853" w:rsidP="003E3877">
            <w:pPr>
              <w:spacing w:before="0"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19E2F39" w14:textId="77777777" w:rsidR="00F13853" w:rsidRPr="005C69F2" w:rsidRDefault="00F13853" w:rsidP="003E3877">
            <w:pPr>
              <w:spacing w:before="0" w:line="276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 xml:space="preserve">Černý toner do tiskárny OKI C822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3C868BED" w14:textId="6F4DC626" w:rsidR="00F13853" w:rsidRPr="005C69F2" w:rsidRDefault="00F13853" w:rsidP="003E3877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5C69F2">
              <w:rPr>
                <w:color w:val="000000"/>
                <w:sz w:val="20"/>
                <w:szCs w:val="20"/>
              </w:rPr>
              <w:t>44844616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0B2E45C" w14:textId="01C61523" w:rsidR="00F13853" w:rsidRPr="005C69F2" w:rsidRDefault="00F13853" w:rsidP="003E3877">
            <w:pPr>
              <w:spacing w:before="0" w:line="276" w:lineRule="auto"/>
              <w:ind w:right="212"/>
              <w:jc w:val="right"/>
              <w:rPr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2 334 Kč</w:t>
            </w:r>
          </w:p>
        </w:tc>
      </w:tr>
      <w:tr w:rsidR="00F13853" w:rsidRPr="005C69F2" w14:paraId="4283EAF9" w14:textId="77777777" w:rsidTr="003E3877">
        <w:trPr>
          <w:trHeight w:val="397"/>
        </w:trPr>
        <w:tc>
          <w:tcPr>
            <w:tcW w:w="1134" w:type="dxa"/>
            <w:shd w:val="clear" w:color="auto" w:fill="auto"/>
            <w:noWrap/>
            <w:vAlign w:val="center"/>
          </w:tcPr>
          <w:p w14:paraId="2BAC287D" w14:textId="77777777" w:rsidR="00F13853" w:rsidRPr="005C69F2" w:rsidRDefault="00F13853" w:rsidP="003E3877">
            <w:pPr>
              <w:spacing w:before="0"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69A105E" w14:textId="74A77EA5" w:rsidR="00F13853" w:rsidRPr="005C69F2" w:rsidRDefault="00F13853" w:rsidP="003E3877">
            <w:pPr>
              <w:spacing w:before="0" w:line="276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 xml:space="preserve">Žlutý toner do tiskárny OKI C822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5F72882A" w14:textId="6B42C39C" w:rsidR="00F13853" w:rsidRPr="005C69F2" w:rsidRDefault="00F13853" w:rsidP="003E3877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5C69F2">
              <w:rPr>
                <w:color w:val="000000"/>
                <w:sz w:val="20"/>
                <w:szCs w:val="20"/>
              </w:rPr>
              <w:t>44844613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7DE9EEE" w14:textId="65FFE252" w:rsidR="00F13853" w:rsidRPr="005C69F2" w:rsidRDefault="00F13853" w:rsidP="003E3877">
            <w:pPr>
              <w:spacing w:before="0" w:line="276" w:lineRule="auto"/>
              <w:ind w:right="212"/>
              <w:jc w:val="right"/>
              <w:rPr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5 548 Kč</w:t>
            </w:r>
          </w:p>
        </w:tc>
      </w:tr>
      <w:tr w:rsidR="00F13853" w:rsidRPr="005C69F2" w14:paraId="2A7AC473" w14:textId="77777777" w:rsidTr="003E3877">
        <w:trPr>
          <w:trHeight w:val="397"/>
        </w:trPr>
        <w:tc>
          <w:tcPr>
            <w:tcW w:w="1134" w:type="dxa"/>
            <w:shd w:val="clear" w:color="auto" w:fill="auto"/>
            <w:noWrap/>
            <w:vAlign w:val="center"/>
          </w:tcPr>
          <w:p w14:paraId="59DA3C7B" w14:textId="77777777" w:rsidR="00F13853" w:rsidRPr="005C69F2" w:rsidRDefault="00F13853" w:rsidP="003E3877">
            <w:pPr>
              <w:spacing w:before="0"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44F1559" w14:textId="77777777" w:rsidR="00F13853" w:rsidRPr="005C69F2" w:rsidRDefault="00F13853" w:rsidP="003E3877">
            <w:pPr>
              <w:spacing w:before="0" w:line="276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 xml:space="preserve">Magenta toner do tiskárny OKI C822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08F2C8EF" w14:textId="25BBA6AA" w:rsidR="00F13853" w:rsidRPr="005C69F2" w:rsidRDefault="00F13853" w:rsidP="003E3877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5C69F2">
              <w:rPr>
                <w:color w:val="000000"/>
                <w:sz w:val="20"/>
                <w:szCs w:val="20"/>
              </w:rPr>
              <w:t>44844614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51324E1" w14:textId="4E999FDF" w:rsidR="00F13853" w:rsidRPr="005C69F2" w:rsidRDefault="00F13853" w:rsidP="003E3877">
            <w:pPr>
              <w:spacing w:before="0" w:line="276" w:lineRule="auto"/>
              <w:ind w:right="212"/>
              <w:jc w:val="right"/>
              <w:rPr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5 548 Kč</w:t>
            </w:r>
          </w:p>
        </w:tc>
      </w:tr>
      <w:tr w:rsidR="00F13853" w:rsidRPr="005C69F2" w14:paraId="65AB9C79" w14:textId="77777777" w:rsidTr="003E3877">
        <w:trPr>
          <w:trHeight w:val="397"/>
        </w:trPr>
        <w:tc>
          <w:tcPr>
            <w:tcW w:w="1134" w:type="dxa"/>
            <w:shd w:val="clear" w:color="auto" w:fill="auto"/>
            <w:noWrap/>
            <w:vAlign w:val="center"/>
          </w:tcPr>
          <w:p w14:paraId="42CF3B28" w14:textId="77777777" w:rsidR="00F13853" w:rsidRPr="005C69F2" w:rsidRDefault="00F13853" w:rsidP="003E3877">
            <w:pPr>
              <w:spacing w:before="0"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31D3D08" w14:textId="77777777" w:rsidR="00F13853" w:rsidRPr="005C69F2" w:rsidRDefault="00F13853" w:rsidP="003E3877">
            <w:pPr>
              <w:spacing w:before="0" w:line="276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 xml:space="preserve">Cyan toner do tiskárny OKI C822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33BB2B08" w14:textId="39394160" w:rsidR="00F13853" w:rsidRPr="005C69F2" w:rsidRDefault="00F13853" w:rsidP="003E3877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5C69F2">
              <w:rPr>
                <w:color w:val="000000"/>
                <w:sz w:val="20"/>
                <w:szCs w:val="20"/>
              </w:rPr>
              <w:t>44844615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E6EA48E" w14:textId="1CEF5288" w:rsidR="00F13853" w:rsidRPr="005C69F2" w:rsidRDefault="00F13853" w:rsidP="003E3877">
            <w:pPr>
              <w:spacing w:before="0" w:line="276" w:lineRule="auto"/>
              <w:ind w:right="212"/>
              <w:jc w:val="right"/>
              <w:rPr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5 548 Kč</w:t>
            </w:r>
          </w:p>
        </w:tc>
      </w:tr>
      <w:tr w:rsidR="00F13853" w:rsidRPr="005C69F2" w14:paraId="66A2CEF0" w14:textId="77777777" w:rsidTr="003E3877">
        <w:trPr>
          <w:trHeight w:val="397"/>
        </w:trPr>
        <w:tc>
          <w:tcPr>
            <w:tcW w:w="1134" w:type="dxa"/>
            <w:shd w:val="clear" w:color="auto" w:fill="auto"/>
            <w:noWrap/>
            <w:vAlign w:val="center"/>
          </w:tcPr>
          <w:p w14:paraId="039EB357" w14:textId="77777777" w:rsidR="00F13853" w:rsidRPr="005C69F2" w:rsidRDefault="00F13853" w:rsidP="003E3877">
            <w:pPr>
              <w:spacing w:before="0"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A52BADD" w14:textId="77777777" w:rsidR="00F13853" w:rsidRPr="005C69F2" w:rsidRDefault="00F13853" w:rsidP="003E3877">
            <w:pPr>
              <w:spacing w:before="0" w:line="276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 xml:space="preserve">Černý válec do MFC OKI ES7170MFP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52D79B35" w14:textId="2A0B6C1A" w:rsidR="00F13853" w:rsidRPr="005C69F2" w:rsidRDefault="00F13853" w:rsidP="003E3877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5C69F2">
              <w:rPr>
                <w:color w:val="000000"/>
                <w:sz w:val="20"/>
                <w:szCs w:val="20"/>
              </w:rPr>
              <w:t>45456302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46A21E3" w14:textId="7623442F" w:rsidR="00F13853" w:rsidRPr="005C69F2" w:rsidRDefault="00F13853" w:rsidP="003E3877">
            <w:pPr>
              <w:spacing w:before="0" w:line="276" w:lineRule="auto"/>
              <w:ind w:right="212"/>
              <w:jc w:val="right"/>
              <w:rPr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2 827 Kč</w:t>
            </w:r>
          </w:p>
        </w:tc>
      </w:tr>
      <w:tr w:rsidR="00F13853" w:rsidRPr="005C69F2" w14:paraId="2E4924A7" w14:textId="77777777" w:rsidTr="003E3877">
        <w:trPr>
          <w:trHeight w:val="397"/>
        </w:trPr>
        <w:tc>
          <w:tcPr>
            <w:tcW w:w="1134" w:type="dxa"/>
            <w:shd w:val="clear" w:color="auto" w:fill="auto"/>
            <w:noWrap/>
            <w:vAlign w:val="center"/>
          </w:tcPr>
          <w:p w14:paraId="0EE9C65A" w14:textId="77777777" w:rsidR="00F13853" w:rsidRPr="005C69F2" w:rsidRDefault="00F13853" w:rsidP="003E3877">
            <w:pPr>
              <w:spacing w:before="0"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96B1328" w14:textId="77777777" w:rsidR="00F13853" w:rsidRPr="005C69F2" w:rsidRDefault="00F13853" w:rsidP="003E3877">
            <w:pPr>
              <w:spacing w:before="0" w:line="276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Sada pro údržbu do MFC OKI ES7170MFP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5BCAC2AA" w14:textId="237C376C" w:rsidR="00F13853" w:rsidRPr="005C69F2" w:rsidRDefault="00F13853" w:rsidP="003E3877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5C69F2">
              <w:rPr>
                <w:color w:val="000000"/>
                <w:sz w:val="20"/>
                <w:szCs w:val="20"/>
              </w:rPr>
              <w:t>45435104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C9AEB7F" w14:textId="6E53C1AA" w:rsidR="00F13853" w:rsidRPr="005C69F2" w:rsidRDefault="00F13853" w:rsidP="003E3877">
            <w:pPr>
              <w:spacing w:before="0" w:line="276" w:lineRule="auto"/>
              <w:ind w:right="212"/>
              <w:jc w:val="right"/>
              <w:rPr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5 554 Kč</w:t>
            </w:r>
          </w:p>
        </w:tc>
      </w:tr>
      <w:tr w:rsidR="00F13853" w:rsidRPr="005C69F2" w14:paraId="3FD1E9D1" w14:textId="77777777" w:rsidTr="003E3877">
        <w:trPr>
          <w:trHeight w:val="397"/>
        </w:trPr>
        <w:tc>
          <w:tcPr>
            <w:tcW w:w="1134" w:type="dxa"/>
            <w:shd w:val="clear" w:color="auto" w:fill="auto"/>
            <w:noWrap/>
            <w:vAlign w:val="center"/>
          </w:tcPr>
          <w:p w14:paraId="470FF961" w14:textId="77777777" w:rsidR="00F13853" w:rsidRPr="005C69F2" w:rsidRDefault="00F13853" w:rsidP="003E3877">
            <w:pPr>
              <w:spacing w:before="0"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ADEC87E" w14:textId="77777777" w:rsidR="00F13853" w:rsidRPr="005C69F2" w:rsidRDefault="00F13853" w:rsidP="003E3877">
            <w:pPr>
              <w:spacing w:before="0" w:line="276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Černý toner do MFC OKI ES7170MFP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5FBE63D6" w14:textId="518B227A" w:rsidR="00F13853" w:rsidRPr="005C69F2" w:rsidRDefault="00F13853" w:rsidP="003E3877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5C69F2">
              <w:rPr>
                <w:color w:val="000000"/>
                <w:sz w:val="20"/>
                <w:szCs w:val="20"/>
              </w:rPr>
              <w:t>45460502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608EF52" w14:textId="1E873966" w:rsidR="00F13853" w:rsidRPr="005C69F2" w:rsidRDefault="00F13853" w:rsidP="003E3877">
            <w:pPr>
              <w:spacing w:before="0" w:line="276" w:lineRule="auto"/>
              <w:ind w:right="212"/>
              <w:jc w:val="right"/>
              <w:rPr>
                <w:sz w:val="20"/>
                <w:szCs w:val="20"/>
              </w:rPr>
            </w:pPr>
            <w:r w:rsidRPr="005C69F2">
              <w:rPr>
                <w:rFonts w:cs="Arial"/>
                <w:color w:val="000000"/>
                <w:sz w:val="20"/>
                <w:szCs w:val="20"/>
              </w:rPr>
              <w:t>2 699 Kč</w:t>
            </w:r>
          </w:p>
        </w:tc>
      </w:tr>
    </w:tbl>
    <w:p w14:paraId="7303C646" w14:textId="77777777" w:rsidR="002A2A76" w:rsidRDefault="002A2A76" w:rsidP="003E3877">
      <w:pPr>
        <w:spacing w:line="276" w:lineRule="auto"/>
      </w:pPr>
    </w:p>
    <w:sectPr w:rsidR="002A2A76" w:rsidSect="008D7A60">
      <w:footerReference w:type="default" r:id="rId8"/>
      <w:footerReference w:type="first" r:id="rId9"/>
      <w:pgSz w:w="11906" w:h="16838" w:code="9"/>
      <w:pgMar w:top="709" w:right="1418" w:bottom="1135" w:left="1418" w:header="896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DD4FD" w14:textId="77777777" w:rsidR="00513799" w:rsidRDefault="00513799">
      <w:r>
        <w:separator/>
      </w:r>
    </w:p>
    <w:p w14:paraId="5130E9EA" w14:textId="77777777" w:rsidR="00513799" w:rsidRDefault="00513799"/>
    <w:p w14:paraId="5C8AA786" w14:textId="77777777" w:rsidR="00513799" w:rsidRDefault="00513799"/>
    <w:p w14:paraId="4E49A0A3" w14:textId="77777777" w:rsidR="00513799" w:rsidRDefault="00513799"/>
  </w:endnote>
  <w:endnote w:type="continuationSeparator" w:id="0">
    <w:p w14:paraId="335192EA" w14:textId="77777777" w:rsidR="00513799" w:rsidRDefault="00513799">
      <w:r>
        <w:continuationSeparator/>
      </w:r>
    </w:p>
    <w:p w14:paraId="5B7DE676" w14:textId="77777777" w:rsidR="00513799" w:rsidRDefault="00513799"/>
    <w:p w14:paraId="07FF1357" w14:textId="77777777" w:rsidR="00513799" w:rsidRDefault="00513799"/>
    <w:p w14:paraId="5F95953E" w14:textId="77777777" w:rsidR="00513799" w:rsidRDefault="005137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8003592"/>
      <w:docPartObj>
        <w:docPartGallery w:val="Page Numbers (Bottom of Page)"/>
        <w:docPartUnique/>
      </w:docPartObj>
    </w:sdtPr>
    <w:sdtEndPr/>
    <w:sdtContent>
      <w:p w14:paraId="07FFB7B6" w14:textId="2A6552CA" w:rsidR="00E146E4" w:rsidRPr="004A5509" w:rsidRDefault="00E924C8">
        <w:pPr>
          <w:pStyle w:val="Zpat"/>
          <w:jc w:val="center"/>
          <w:rPr>
            <w:sz w:val="20"/>
            <w:szCs w:val="20"/>
          </w:rPr>
        </w:pPr>
        <w:r w:rsidRPr="001D60B9">
          <w:rPr>
            <w:sz w:val="20"/>
            <w:szCs w:val="20"/>
          </w:rPr>
          <w:fldChar w:fldCharType="begin"/>
        </w:r>
        <w:r w:rsidR="00E146E4" w:rsidRPr="001D60B9">
          <w:rPr>
            <w:sz w:val="20"/>
            <w:szCs w:val="20"/>
          </w:rPr>
          <w:instrText xml:space="preserve"> PAGE   \* MERGEFORMAT </w:instrText>
        </w:r>
        <w:r w:rsidRPr="001D60B9">
          <w:rPr>
            <w:sz w:val="20"/>
            <w:szCs w:val="20"/>
          </w:rPr>
          <w:fldChar w:fldCharType="separate"/>
        </w:r>
        <w:r w:rsidR="009D0553">
          <w:rPr>
            <w:noProof/>
            <w:sz w:val="20"/>
            <w:szCs w:val="20"/>
          </w:rPr>
          <w:t>1</w:t>
        </w:r>
        <w:r w:rsidRPr="001D60B9">
          <w:rPr>
            <w:sz w:val="20"/>
            <w:szCs w:val="20"/>
          </w:rPr>
          <w:fldChar w:fldCharType="end"/>
        </w:r>
      </w:p>
    </w:sdtContent>
  </w:sdt>
  <w:p w14:paraId="783765E7" w14:textId="77777777" w:rsidR="00E146E4" w:rsidRDefault="00E146E4" w:rsidP="005648C2">
    <w:pPr>
      <w:pStyle w:val="Zpat"/>
      <w:tabs>
        <w:tab w:val="clear" w:pos="453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23DCC" w14:textId="77777777" w:rsidR="00E146E4" w:rsidRDefault="00E146E4">
    <w:pPr>
      <w:pStyle w:val="Zpat"/>
      <w:tabs>
        <w:tab w:val="clear" w:pos="4536"/>
        <w:tab w:val="clear" w:pos="9072"/>
        <w:tab w:val="left" w:pos="5580"/>
      </w:tabs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219B2" w14:textId="77777777" w:rsidR="00513799" w:rsidRDefault="00513799">
      <w:r>
        <w:separator/>
      </w:r>
    </w:p>
    <w:p w14:paraId="43E0852D" w14:textId="77777777" w:rsidR="00513799" w:rsidRDefault="00513799"/>
    <w:p w14:paraId="1761DC14" w14:textId="77777777" w:rsidR="00513799" w:rsidRDefault="00513799"/>
    <w:p w14:paraId="20449EBE" w14:textId="77777777" w:rsidR="00513799" w:rsidRDefault="00513799"/>
  </w:footnote>
  <w:footnote w:type="continuationSeparator" w:id="0">
    <w:p w14:paraId="7AA9760D" w14:textId="77777777" w:rsidR="00513799" w:rsidRDefault="00513799">
      <w:r>
        <w:continuationSeparator/>
      </w:r>
    </w:p>
    <w:p w14:paraId="5222C54F" w14:textId="77777777" w:rsidR="00513799" w:rsidRDefault="00513799"/>
    <w:p w14:paraId="1AF859D1" w14:textId="77777777" w:rsidR="00513799" w:rsidRDefault="00513799"/>
    <w:p w14:paraId="449A72E7" w14:textId="77777777" w:rsidR="00513799" w:rsidRDefault="005137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6EA"/>
    <w:multiLevelType w:val="hybridMultilevel"/>
    <w:tmpl w:val="18D044F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846BBA"/>
    <w:multiLevelType w:val="hybridMultilevel"/>
    <w:tmpl w:val="BE3816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772E33"/>
    <w:multiLevelType w:val="hybridMultilevel"/>
    <w:tmpl w:val="87461F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C8420258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9.%2."/>
      <w:lvlJc w:val="left"/>
      <w:pPr>
        <w:tabs>
          <w:tab w:val="num" w:pos="822"/>
        </w:tabs>
        <w:ind w:left="822" w:hanging="680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4" w15:restartNumberingAfterBreak="0">
    <w:nsid w:val="070150F5"/>
    <w:multiLevelType w:val="multilevel"/>
    <w:tmpl w:val="468CE99C"/>
    <w:lvl w:ilvl="0">
      <w:start w:val="1"/>
      <w:numFmt w:val="bullet"/>
      <w:lvlText w:val=""/>
      <w:lvlJc w:val="left"/>
      <w:pPr>
        <w:tabs>
          <w:tab w:val="num" w:pos="1715"/>
        </w:tabs>
        <w:ind w:left="1715" w:hanging="360"/>
      </w:pPr>
      <w:rPr>
        <w:rFonts w:ascii="Wingdings" w:hAnsi="Wingdings" w:hint="default"/>
      </w:rPr>
    </w:lvl>
    <w:lvl w:ilvl="1">
      <w:start w:val="2"/>
      <w:numFmt w:val="lowerLetter"/>
      <w:lvlText w:val="%2)"/>
      <w:lvlJc w:val="left"/>
      <w:pPr>
        <w:tabs>
          <w:tab w:val="num" w:pos="2435"/>
        </w:tabs>
        <w:ind w:left="243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155"/>
        </w:tabs>
        <w:ind w:left="31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75"/>
        </w:tabs>
        <w:ind w:left="38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95"/>
        </w:tabs>
        <w:ind w:left="459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15"/>
        </w:tabs>
        <w:ind w:left="53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35"/>
        </w:tabs>
        <w:ind w:left="60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55"/>
        </w:tabs>
        <w:ind w:left="675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75"/>
        </w:tabs>
        <w:ind w:left="7475" w:hanging="360"/>
      </w:pPr>
      <w:rPr>
        <w:rFonts w:ascii="Wingdings" w:hAnsi="Wingdings" w:hint="default"/>
      </w:rPr>
    </w:lvl>
  </w:abstractNum>
  <w:abstractNum w:abstractNumId="5" w15:restartNumberingAfterBreak="0">
    <w:nsid w:val="084D2600"/>
    <w:multiLevelType w:val="hybridMultilevel"/>
    <w:tmpl w:val="9E604936"/>
    <w:lvl w:ilvl="0" w:tplc="5A26D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F33B9"/>
    <w:multiLevelType w:val="multilevel"/>
    <w:tmpl w:val="D24C3A0C"/>
    <w:styleLink w:val="StylVcerovov"/>
    <w:lvl w:ilvl="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62CF8"/>
    <w:multiLevelType w:val="hybridMultilevel"/>
    <w:tmpl w:val="DC94C51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AB570DD"/>
    <w:multiLevelType w:val="multilevel"/>
    <w:tmpl w:val="5C8840BC"/>
    <w:lvl w:ilvl="0">
      <w:start w:val="1"/>
      <w:numFmt w:val="upperRoman"/>
      <w:suff w:val="nothing"/>
      <w:lvlText w:val="Článek %1."/>
      <w:lvlJc w:val="left"/>
      <w:pPr>
        <w:ind w:left="504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644"/>
        </w:tabs>
        <w:ind w:left="624" w:hanging="34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0AF45789"/>
    <w:multiLevelType w:val="multilevel"/>
    <w:tmpl w:val="5C8840BC"/>
    <w:lvl w:ilvl="0">
      <w:start w:val="1"/>
      <w:numFmt w:val="upperRoman"/>
      <w:suff w:val="nothing"/>
      <w:lvlText w:val="Článek %1."/>
      <w:lvlJc w:val="left"/>
      <w:pPr>
        <w:ind w:left="504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644"/>
        </w:tabs>
        <w:ind w:left="624" w:hanging="34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B07346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283"/>
      </w:pPr>
      <w:rPr>
        <w:rFonts w:hint="default"/>
        <w:sz w:val="22"/>
      </w:rPr>
    </w:lvl>
  </w:abstractNum>
  <w:abstractNum w:abstractNumId="11" w15:restartNumberingAfterBreak="0">
    <w:nsid w:val="117205AF"/>
    <w:multiLevelType w:val="hybridMultilevel"/>
    <w:tmpl w:val="16306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97B4C"/>
    <w:multiLevelType w:val="hybridMultilevel"/>
    <w:tmpl w:val="E496E06C"/>
    <w:lvl w:ilvl="0" w:tplc="72B639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82D93"/>
    <w:multiLevelType w:val="hybridMultilevel"/>
    <w:tmpl w:val="58FE9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83409"/>
    <w:multiLevelType w:val="hybridMultilevel"/>
    <w:tmpl w:val="A73C29BC"/>
    <w:lvl w:ilvl="0" w:tplc="72B639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D37C2F"/>
    <w:multiLevelType w:val="singleLevel"/>
    <w:tmpl w:val="CADABAB2"/>
    <w:lvl w:ilvl="0">
      <w:start w:val="1"/>
      <w:numFmt w:val="decimal"/>
      <w:lvlText w:val="6.%1."/>
      <w:legacy w:legacy="1" w:legacySpace="0" w:legacyIndent="397"/>
      <w:lvlJc w:val="left"/>
      <w:pPr>
        <w:ind w:left="397" w:hanging="397"/>
      </w:pPr>
    </w:lvl>
  </w:abstractNum>
  <w:abstractNum w:abstractNumId="16" w15:restartNumberingAfterBreak="0">
    <w:nsid w:val="125C0327"/>
    <w:multiLevelType w:val="hybridMultilevel"/>
    <w:tmpl w:val="EC6C71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53678FA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A749FB"/>
    <w:multiLevelType w:val="hybridMultilevel"/>
    <w:tmpl w:val="44AC0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342654"/>
    <w:multiLevelType w:val="hybridMultilevel"/>
    <w:tmpl w:val="3C3A08CC"/>
    <w:lvl w:ilvl="0" w:tplc="B53678FA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370A64"/>
    <w:multiLevelType w:val="hybridMultilevel"/>
    <w:tmpl w:val="ADF64DB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9BC0120"/>
    <w:multiLevelType w:val="multilevel"/>
    <w:tmpl w:val="512A203E"/>
    <w:lvl w:ilvl="0">
      <w:start w:val="1"/>
      <w:numFmt w:val="bullet"/>
      <w:lvlText w:val=""/>
      <w:lvlJc w:val="left"/>
      <w:pPr>
        <w:tabs>
          <w:tab w:val="num" w:pos="1856"/>
        </w:tabs>
        <w:ind w:left="1836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56"/>
        </w:tabs>
        <w:ind w:left="185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76"/>
        </w:tabs>
        <w:ind w:left="2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96"/>
        </w:tabs>
        <w:ind w:left="3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16"/>
        </w:tabs>
        <w:ind w:left="401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36"/>
        </w:tabs>
        <w:ind w:left="4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56"/>
        </w:tabs>
        <w:ind w:left="5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76"/>
        </w:tabs>
        <w:ind w:left="617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96"/>
        </w:tabs>
        <w:ind w:left="6896" w:hanging="360"/>
      </w:pPr>
      <w:rPr>
        <w:rFonts w:ascii="Wingdings" w:hAnsi="Wingdings" w:hint="default"/>
      </w:rPr>
    </w:lvl>
  </w:abstractNum>
  <w:abstractNum w:abstractNumId="21" w15:restartNumberingAfterBreak="0">
    <w:nsid w:val="1A445C0F"/>
    <w:multiLevelType w:val="hybridMultilevel"/>
    <w:tmpl w:val="CB10D3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9266D7"/>
    <w:multiLevelType w:val="hybridMultilevel"/>
    <w:tmpl w:val="C312143C"/>
    <w:lvl w:ilvl="0" w:tplc="BC86D31E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C8F40A5"/>
    <w:multiLevelType w:val="hybridMultilevel"/>
    <w:tmpl w:val="6750ED3C"/>
    <w:lvl w:ilvl="0" w:tplc="B0ECDB4C">
      <w:start w:val="1"/>
      <w:numFmt w:val="bullet"/>
      <w:pStyle w:val="Odrka2"/>
      <w:lvlText w:val="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  <w:b w:val="0"/>
        <w:i w:val="0"/>
        <w:color w:val="000000"/>
        <w:sz w:val="12"/>
      </w:rPr>
    </w:lvl>
    <w:lvl w:ilvl="1" w:tplc="790C5A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002E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A6E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9405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686A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024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D0C6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DE12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E40795"/>
    <w:multiLevelType w:val="multilevel"/>
    <w:tmpl w:val="B67A1878"/>
    <w:lvl w:ilvl="0">
      <w:start w:val="1"/>
      <w:numFmt w:val="upperLetter"/>
      <w:pStyle w:val="Hlavikarejstku"/>
      <w:lvlText w:val="Příloha %1."/>
      <w:lvlJc w:val="left"/>
      <w:pPr>
        <w:tabs>
          <w:tab w:val="num" w:pos="1440"/>
        </w:tabs>
        <w:ind w:left="0" w:firstLine="0"/>
      </w:pPr>
      <w:rPr>
        <w:rFonts w:ascii="Arial" w:hAnsi="Arial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1D6615C4"/>
    <w:multiLevelType w:val="hybridMultilevel"/>
    <w:tmpl w:val="1A1C242A"/>
    <w:lvl w:ilvl="0" w:tplc="95740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5027F6"/>
    <w:multiLevelType w:val="hybridMultilevel"/>
    <w:tmpl w:val="2C308018"/>
    <w:lvl w:ilvl="0" w:tplc="B30C5F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C52352"/>
    <w:multiLevelType w:val="hybridMultilevel"/>
    <w:tmpl w:val="4E161A44"/>
    <w:lvl w:ilvl="0" w:tplc="0A3E5C58">
      <w:start w:val="1"/>
      <w:numFmt w:val="bullet"/>
      <w:lvlText w:val="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266708C0"/>
    <w:multiLevelType w:val="hybridMultilevel"/>
    <w:tmpl w:val="B0D0CD10"/>
    <w:lvl w:ilvl="0" w:tplc="EABE24C8">
      <w:start w:val="1"/>
      <w:numFmt w:val="bullet"/>
      <w:lvlText w:val="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288B2943"/>
    <w:multiLevelType w:val="multilevel"/>
    <w:tmpl w:val="02C6CCFA"/>
    <w:lvl w:ilvl="0">
      <w:start w:val="1"/>
      <w:numFmt w:val="decimal"/>
      <w:lvlText w:val="%1."/>
      <w:lvlJc w:val="left"/>
      <w:pPr>
        <w:tabs>
          <w:tab w:val="num" w:pos="1695"/>
        </w:tabs>
        <w:ind w:left="1675" w:hanging="340"/>
      </w:pPr>
      <w:rPr>
        <w:rFonts w:hint="default"/>
      </w:rPr>
    </w:lvl>
    <w:lvl w:ilvl="1">
      <w:start w:val="250"/>
      <w:numFmt w:val="bullet"/>
      <w:lvlText w:val="-"/>
      <w:lvlJc w:val="left"/>
      <w:pPr>
        <w:ind w:left="2775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30" w15:restartNumberingAfterBreak="0">
    <w:nsid w:val="28BA222A"/>
    <w:multiLevelType w:val="multilevel"/>
    <w:tmpl w:val="D46A77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680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47" w:hanging="567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2C9F0851"/>
    <w:multiLevelType w:val="multilevel"/>
    <w:tmpl w:val="2222D4D4"/>
    <w:numStyleLink w:val="StylVcerovov2"/>
  </w:abstractNum>
  <w:abstractNum w:abstractNumId="32" w15:restartNumberingAfterBreak="0">
    <w:nsid w:val="2CB1320D"/>
    <w:multiLevelType w:val="multilevel"/>
    <w:tmpl w:val="B94A03E8"/>
    <w:lvl w:ilvl="0">
      <w:start w:val="1"/>
      <w:numFmt w:val="decimal"/>
      <w:pStyle w:val="cislovani"/>
      <w:lvlText w:val="%1."/>
      <w:lvlJc w:val="left"/>
      <w:pPr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10.%2."/>
      <w:lvlJc w:val="left"/>
      <w:pPr>
        <w:tabs>
          <w:tab w:val="num" w:pos="-1445"/>
        </w:tabs>
        <w:ind w:left="-1445" w:hanging="6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-2976"/>
        </w:tabs>
        <w:ind w:left="-2976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3" w15:restartNumberingAfterBreak="0">
    <w:nsid w:val="2D333335"/>
    <w:multiLevelType w:val="hybridMultilevel"/>
    <w:tmpl w:val="D54EA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6C7080"/>
    <w:multiLevelType w:val="multilevel"/>
    <w:tmpl w:val="2222D4D4"/>
    <w:numStyleLink w:val="StylVcerovov2"/>
  </w:abstractNum>
  <w:abstractNum w:abstractNumId="35" w15:restartNumberingAfterBreak="0">
    <w:nsid w:val="3141561F"/>
    <w:multiLevelType w:val="hybridMultilevel"/>
    <w:tmpl w:val="84DEA73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2B75359"/>
    <w:multiLevelType w:val="multilevel"/>
    <w:tmpl w:val="372E6D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5134C64"/>
    <w:multiLevelType w:val="hybridMultilevel"/>
    <w:tmpl w:val="0360C9F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3554288F"/>
    <w:multiLevelType w:val="multilevel"/>
    <w:tmpl w:val="6098336E"/>
    <w:lvl w:ilvl="0">
      <w:start w:val="1"/>
      <w:numFmt w:val="bullet"/>
      <w:lvlText w:val=""/>
      <w:lvlJc w:val="left"/>
      <w:pPr>
        <w:tabs>
          <w:tab w:val="num" w:pos="1836"/>
        </w:tabs>
        <w:ind w:left="1816" w:hanging="34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516"/>
        </w:tabs>
        <w:ind w:left="65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36"/>
        </w:tabs>
        <w:ind w:left="723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56"/>
        </w:tabs>
        <w:ind w:left="7956" w:hanging="360"/>
      </w:pPr>
      <w:rPr>
        <w:rFonts w:ascii="Wingdings" w:hAnsi="Wingdings" w:hint="default"/>
      </w:rPr>
    </w:lvl>
  </w:abstractNum>
  <w:abstractNum w:abstractNumId="39" w15:restartNumberingAfterBreak="0">
    <w:nsid w:val="35F53653"/>
    <w:multiLevelType w:val="multilevel"/>
    <w:tmpl w:val="2222D4D4"/>
    <w:numStyleLink w:val="StylVcerovov2"/>
  </w:abstractNum>
  <w:abstractNum w:abstractNumId="40" w15:restartNumberingAfterBreak="0">
    <w:nsid w:val="37487AC0"/>
    <w:multiLevelType w:val="hybridMultilevel"/>
    <w:tmpl w:val="C8E8E4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5824C0"/>
    <w:multiLevelType w:val="multilevel"/>
    <w:tmpl w:val="3E06E99A"/>
    <w:lvl w:ilvl="0">
      <w:start w:val="1"/>
      <w:numFmt w:val="bullet"/>
      <w:lvlText w:val=""/>
      <w:lvlJc w:val="left"/>
      <w:pPr>
        <w:tabs>
          <w:tab w:val="num" w:pos="1836"/>
        </w:tabs>
        <w:ind w:left="1816" w:hanging="34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516"/>
        </w:tabs>
        <w:ind w:left="65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36"/>
        </w:tabs>
        <w:ind w:left="723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56"/>
        </w:tabs>
        <w:ind w:left="7956" w:hanging="360"/>
      </w:pPr>
      <w:rPr>
        <w:rFonts w:ascii="Wingdings" w:hAnsi="Wingdings" w:hint="default"/>
      </w:rPr>
    </w:lvl>
  </w:abstractNum>
  <w:abstractNum w:abstractNumId="42" w15:restartNumberingAfterBreak="0">
    <w:nsid w:val="398A16B8"/>
    <w:multiLevelType w:val="hybridMultilevel"/>
    <w:tmpl w:val="9FBA4D1E"/>
    <w:lvl w:ilvl="0" w:tplc="32CAE6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2D1351"/>
    <w:multiLevelType w:val="hybridMultilevel"/>
    <w:tmpl w:val="D85A6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1F0F16"/>
    <w:multiLevelType w:val="multilevel"/>
    <w:tmpl w:val="BD142C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680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4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119" w:hanging="22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3EC01BCF"/>
    <w:multiLevelType w:val="hybridMultilevel"/>
    <w:tmpl w:val="5E382070"/>
    <w:lvl w:ilvl="0" w:tplc="38A8E5A2">
      <w:start w:val="1"/>
      <w:numFmt w:val="decimal"/>
      <w:pStyle w:val="Odrka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6621D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7AF4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1ED9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A6B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5A31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A01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72DB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EE62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13A0B39"/>
    <w:multiLevelType w:val="singleLevel"/>
    <w:tmpl w:val="79DA0CD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7" w15:restartNumberingAfterBreak="0">
    <w:nsid w:val="417206AD"/>
    <w:multiLevelType w:val="multilevel"/>
    <w:tmpl w:val="20301FAC"/>
    <w:lvl w:ilvl="0">
      <w:start w:val="1"/>
      <w:numFmt w:val="none"/>
      <w:lvlText w:val="6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7.%2."/>
      <w:lvlJc w:val="left"/>
      <w:pPr>
        <w:ind w:left="432" w:hanging="432"/>
      </w:pPr>
      <w:rPr>
        <w:rFonts w:asciiTheme="majorHAnsi" w:hAnsiTheme="majorHAnsi" w:cstheme="maj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AF72ED1"/>
    <w:multiLevelType w:val="multilevel"/>
    <w:tmpl w:val="E172861E"/>
    <w:lvl w:ilvl="0">
      <w:start w:val="1"/>
      <w:numFmt w:val="none"/>
      <w:lvlText w:val="6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asciiTheme="majorHAnsi" w:hAnsiTheme="majorHAnsi" w:cstheme="maj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4FEF49D4"/>
    <w:multiLevelType w:val="multilevel"/>
    <w:tmpl w:val="2222D4D4"/>
    <w:styleLink w:val="StylVcerovov2"/>
    <w:lvl w:ilvl="0">
      <w:start w:val="1"/>
      <w:numFmt w:val="bullet"/>
      <w:lvlText w:val="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CD0DCD"/>
    <w:multiLevelType w:val="hybridMultilevel"/>
    <w:tmpl w:val="4C5CC2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101584A"/>
    <w:multiLevelType w:val="multilevel"/>
    <w:tmpl w:val="A90A5658"/>
    <w:lvl w:ilvl="0">
      <w:start w:val="1"/>
      <w:numFmt w:val="bullet"/>
      <w:lvlText w:val=""/>
      <w:lvlJc w:val="left"/>
      <w:pPr>
        <w:tabs>
          <w:tab w:val="num" w:pos="1999"/>
        </w:tabs>
        <w:ind w:left="199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719"/>
        </w:tabs>
        <w:ind w:left="271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39"/>
        </w:tabs>
        <w:ind w:left="343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59"/>
        </w:tabs>
        <w:ind w:left="415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79"/>
        </w:tabs>
        <w:ind w:left="487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599"/>
        </w:tabs>
        <w:ind w:left="559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19"/>
        </w:tabs>
        <w:ind w:left="631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39"/>
        </w:tabs>
        <w:ind w:left="703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59"/>
        </w:tabs>
        <w:ind w:left="7759" w:hanging="360"/>
      </w:pPr>
      <w:rPr>
        <w:rFonts w:ascii="Wingdings" w:hAnsi="Wingdings" w:hint="default"/>
      </w:rPr>
    </w:lvl>
  </w:abstractNum>
  <w:abstractNum w:abstractNumId="52" w15:restartNumberingAfterBreak="0">
    <w:nsid w:val="5177086A"/>
    <w:multiLevelType w:val="hybridMultilevel"/>
    <w:tmpl w:val="21449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5529D1"/>
    <w:multiLevelType w:val="hybridMultilevel"/>
    <w:tmpl w:val="E856B768"/>
    <w:lvl w:ilvl="0" w:tplc="AEACAA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C37253"/>
    <w:multiLevelType w:val="multilevel"/>
    <w:tmpl w:val="FD3448B6"/>
    <w:lvl w:ilvl="0">
      <w:start w:val="1"/>
      <w:numFmt w:val="upperRoman"/>
      <w:suff w:val="nothing"/>
      <w:lvlText w:val="Článek %1."/>
      <w:lvlJc w:val="left"/>
      <w:pPr>
        <w:ind w:left="504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Nadpis2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Nadpis3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Nadpis4"/>
      <w:lvlText w:val="%2.%3.%4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pStyle w:val="Nadpis5"/>
      <w:lvlText w:val="%5)"/>
      <w:lvlJc w:val="left"/>
      <w:pPr>
        <w:tabs>
          <w:tab w:val="num" w:pos="644"/>
        </w:tabs>
        <w:ind w:left="624" w:hanging="34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572C7965"/>
    <w:multiLevelType w:val="hybridMultilevel"/>
    <w:tmpl w:val="DE502D4C"/>
    <w:lvl w:ilvl="0" w:tplc="24EA78E6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71BE146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B970AAD0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5FCEE272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B9E28E10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650036F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973A2820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C8108E74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6F047D6A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6" w15:restartNumberingAfterBreak="0">
    <w:nsid w:val="5B7E4B95"/>
    <w:multiLevelType w:val="multilevel"/>
    <w:tmpl w:val="BEB0DBBC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 Antiqu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 Antiqu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3A731E"/>
    <w:multiLevelType w:val="multilevel"/>
    <w:tmpl w:val="584AA85E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3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60433BBA"/>
    <w:multiLevelType w:val="hybridMultilevel"/>
    <w:tmpl w:val="AD0E9CDA"/>
    <w:lvl w:ilvl="0" w:tplc="209ED2A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2436099"/>
    <w:multiLevelType w:val="multilevel"/>
    <w:tmpl w:val="4566E202"/>
    <w:lvl w:ilvl="0">
      <w:start w:val="1"/>
      <w:numFmt w:val="none"/>
      <w:lvlText w:val="6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6.%2."/>
      <w:lvlJc w:val="left"/>
      <w:pPr>
        <w:ind w:left="432" w:hanging="432"/>
      </w:pPr>
      <w:rPr>
        <w:rFonts w:asciiTheme="majorHAnsi" w:hAnsiTheme="majorHAnsi" w:cstheme="maj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634E6799"/>
    <w:multiLevelType w:val="hybridMultilevel"/>
    <w:tmpl w:val="84DEA73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65B93221"/>
    <w:multiLevelType w:val="hybridMultilevel"/>
    <w:tmpl w:val="F3B4050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74A5CFF"/>
    <w:multiLevelType w:val="hybridMultilevel"/>
    <w:tmpl w:val="A66AA996"/>
    <w:lvl w:ilvl="0" w:tplc="ECAAF6E4">
      <w:start w:val="1"/>
      <w:numFmt w:val="bullet"/>
      <w:pStyle w:val="Odrka1"/>
      <w:lvlText w:val="▪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000000"/>
        <w:sz w:val="16"/>
      </w:rPr>
    </w:lvl>
    <w:lvl w:ilvl="1" w:tplc="28FCC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1C5C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219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5613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48C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065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14ED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F4E0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AA34F2"/>
    <w:multiLevelType w:val="hybridMultilevel"/>
    <w:tmpl w:val="6B6099E4"/>
    <w:lvl w:ilvl="0" w:tplc="B3C64884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68042F11"/>
    <w:multiLevelType w:val="multilevel"/>
    <w:tmpl w:val="98DA85C8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1037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6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3476" w:hanging="22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57"/>
        </w:tabs>
        <w:ind w:left="2157" w:hanging="1800"/>
      </w:pPr>
      <w:rPr>
        <w:rFonts w:hint="default"/>
      </w:rPr>
    </w:lvl>
  </w:abstractNum>
  <w:abstractNum w:abstractNumId="65" w15:restartNumberingAfterBreak="0">
    <w:nsid w:val="682C1E12"/>
    <w:multiLevelType w:val="hybridMultilevel"/>
    <w:tmpl w:val="BE3816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689F6A1D"/>
    <w:multiLevelType w:val="hybridMultilevel"/>
    <w:tmpl w:val="FC8AC2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69AA76E8"/>
    <w:multiLevelType w:val="hybridMultilevel"/>
    <w:tmpl w:val="D952E02E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2C4C64"/>
    <w:multiLevelType w:val="hybridMultilevel"/>
    <w:tmpl w:val="1F9054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91767E"/>
    <w:multiLevelType w:val="hybridMultilevel"/>
    <w:tmpl w:val="7838766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6E905F5F"/>
    <w:multiLevelType w:val="hybridMultilevel"/>
    <w:tmpl w:val="F3D49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687102"/>
    <w:multiLevelType w:val="hybridMultilevel"/>
    <w:tmpl w:val="21449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72638C"/>
    <w:multiLevelType w:val="hybridMultilevel"/>
    <w:tmpl w:val="260E664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35605DB"/>
    <w:multiLevelType w:val="hybridMultilevel"/>
    <w:tmpl w:val="823254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4DE2C93"/>
    <w:multiLevelType w:val="hybridMultilevel"/>
    <w:tmpl w:val="A1244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A9C0963"/>
    <w:multiLevelType w:val="hybridMultilevel"/>
    <w:tmpl w:val="83FE17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B3A34A7"/>
    <w:multiLevelType w:val="multilevel"/>
    <w:tmpl w:val="4454E06E"/>
    <w:lvl w:ilvl="0">
      <w:start w:val="1"/>
      <w:numFmt w:val="bullet"/>
      <w:lvlText w:val=""/>
      <w:lvlJc w:val="left"/>
      <w:pPr>
        <w:tabs>
          <w:tab w:val="num" w:pos="1695"/>
        </w:tabs>
        <w:ind w:left="1675" w:hanging="34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77" w15:restartNumberingAfterBreak="0">
    <w:nsid w:val="7C447E4D"/>
    <w:multiLevelType w:val="multilevel"/>
    <w:tmpl w:val="7EBEC966"/>
    <w:styleLink w:val="StylVcerovov1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23"/>
  </w:num>
  <w:num w:numId="3">
    <w:abstractNumId w:val="54"/>
  </w:num>
  <w:num w:numId="4">
    <w:abstractNumId w:val="24"/>
  </w:num>
  <w:num w:numId="5">
    <w:abstractNumId w:val="76"/>
  </w:num>
  <w:num w:numId="6">
    <w:abstractNumId w:val="41"/>
  </w:num>
  <w:num w:numId="7">
    <w:abstractNumId w:val="29"/>
  </w:num>
  <w:num w:numId="8">
    <w:abstractNumId w:val="10"/>
  </w:num>
  <w:num w:numId="9">
    <w:abstractNumId w:val="51"/>
  </w:num>
  <w:num w:numId="10">
    <w:abstractNumId w:val="20"/>
  </w:num>
  <w:num w:numId="11">
    <w:abstractNumId w:val="38"/>
  </w:num>
  <w:num w:numId="12">
    <w:abstractNumId w:val="4"/>
  </w:num>
  <w:num w:numId="13">
    <w:abstractNumId w:val="58"/>
  </w:num>
  <w:num w:numId="14">
    <w:abstractNumId w:val="46"/>
  </w:num>
  <w:num w:numId="15">
    <w:abstractNumId w:val="28"/>
  </w:num>
  <w:num w:numId="16">
    <w:abstractNumId w:val="56"/>
  </w:num>
  <w:num w:numId="17">
    <w:abstractNumId w:val="45"/>
  </w:num>
  <w:num w:numId="18">
    <w:abstractNumId w:val="44"/>
  </w:num>
  <w:num w:numId="19">
    <w:abstractNumId w:val="30"/>
  </w:num>
  <w:num w:numId="20">
    <w:abstractNumId w:val="9"/>
  </w:num>
  <w:num w:numId="21">
    <w:abstractNumId w:val="8"/>
  </w:num>
  <w:num w:numId="22">
    <w:abstractNumId w:val="64"/>
  </w:num>
  <w:num w:numId="23">
    <w:abstractNumId w:val="55"/>
  </w:num>
  <w:num w:numId="24">
    <w:abstractNumId w:val="67"/>
  </w:num>
  <w:num w:numId="2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6"/>
  </w:num>
  <w:num w:numId="28">
    <w:abstractNumId w:val="77"/>
  </w:num>
  <w:num w:numId="29">
    <w:abstractNumId w:val="49"/>
  </w:num>
  <w:num w:numId="30">
    <w:abstractNumId w:val="39"/>
  </w:num>
  <w:num w:numId="31">
    <w:abstractNumId w:val="34"/>
  </w:num>
  <w:num w:numId="32">
    <w:abstractNumId w:val="31"/>
  </w:num>
  <w:num w:numId="33">
    <w:abstractNumId w:val="11"/>
  </w:num>
  <w:num w:numId="34">
    <w:abstractNumId w:val="42"/>
  </w:num>
  <w:num w:numId="35">
    <w:abstractNumId w:val="53"/>
  </w:num>
  <w:num w:numId="36">
    <w:abstractNumId w:val="54"/>
  </w:num>
  <w:num w:numId="37">
    <w:abstractNumId w:val="54"/>
  </w:num>
  <w:num w:numId="38">
    <w:abstractNumId w:val="54"/>
  </w:num>
  <w:num w:numId="39">
    <w:abstractNumId w:val="54"/>
  </w:num>
  <w:num w:numId="40">
    <w:abstractNumId w:val="54"/>
  </w:num>
  <w:num w:numId="41">
    <w:abstractNumId w:val="54"/>
  </w:num>
  <w:num w:numId="42">
    <w:abstractNumId w:val="54"/>
  </w:num>
  <w:num w:numId="43">
    <w:abstractNumId w:val="71"/>
  </w:num>
  <w:num w:numId="44">
    <w:abstractNumId w:val="52"/>
  </w:num>
  <w:num w:numId="45">
    <w:abstractNumId w:val="50"/>
  </w:num>
  <w:num w:numId="46">
    <w:abstractNumId w:val="15"/>
  </w:num>
  <w:num w:numId="47">
    <w:abstractNumId w:val="36"/>
  </w:num>
  <w:num w:numId="48">
    <w:abstractNumId w:val="54"/>
  </w:num>
  <w:num w:numId="49">
    <w:abstractNumId w:val="17"/>
  </w:num>
  <w:num w:numId="50">
    <w:abstractNumId w:val="54"/>
  </w:num>
  <w:num w:numId="51">
    <w:abstractNumId w:val="74"/>
  </w:num>
  <w:num w:numId="52">
    <w:abstractNumId w:val="16"/>
  </w:num>
  <w:num w:numId="53">
    <w:abstractNumId w:val="70"/>
  </w:num>
  <w:num w:numId="54">
    <w:abstractNumId w:val="54"/>
  </w:num>
  <w:num w:numId="55">
    <w:abstractNumId w:val="54"/>
  </w:num>
  <w:num w:numId="56">
    <w:abstractNumId w:val="0"/>
  </w:num>
  <w:num w:numId="57">
    <w:abstractNumId w:val="54"/>
  </w:num>
  <w:num w:numId="58">
    <w:abstractNumId w:val="1"/>
  </w:num>
  <w:num w:numId="59">
    <w:abstractNumId w:val="54"/>
  </w:num>
  <w:num w:numId="60">
    <w:abstractNumId w:val="54"/>
  </w:num>
  <w:num w:numId="61">
    <w:abstractNumId w:val="54"/>
  </w:num>
  <w:num w:numId="62">
    <w:abstractNumId w:val="54"/>
  </w:num>
  <w:num w:numId="63">
    <w:abstractNumId w:val="75"/>
  </w:num>
  <w:num w:numId="64">
    <w:abstractNumId w:val="54"/>
  </w:num>
  <w:num w:numId="65">
    <w:abstractNumId w:val="13"/>
  </w:num>
  <w:num w:numId="66">
    <w:abstractNumId w:val="2"/>
  </w:num>
  <w:num w:numId="67">
    <w:abstractNumId w:val="54"/>
  </w:num>
  <w:num w:numId="68">
    <w:abstractNumId w:val="61"/>
  </w:num>
  <w:num w:numId="69">
    <w:abstractNumId w:val="54"/>
  </w:num>
  <w:num w:numId="70">
    <w:abstractNumId w:val="54"/>
  </w:num>
  <w:num w:numId="71">
    <w:abstractNumId w:val="54"/>
  </w:num>
  <w:num w:numId="72">
    <w:abstractNumId w:val="54"/>
  </w:num>
  <w:num w:numId="73">
    <w:abstractNumId w:val="54"/>
  </w:num>
  <w:num w:numId="74">
    <w:abstractNumId w:val="54"/>
  </w:num>
  <w:num w:numId="75">
    <w:abstractNumId w:val="54"/>
  </w:num>
  <w:num w:numId="76">
    <w:abstractNumId w:val="54"/>
  </w:num>
  <w:num w:numId="77">
    <w:abstractNumId w:val="54"/>
  </w:num>
  <w:num w:numId="78">
    <w:abstractNumId w:val="54"/>
  </w:num>
  <w:num w:numId="79">
    <w:abstractNumId w:val="54"/>
  </w:num>
  <w:num w:numId="80">
    <w:abstractNumId w:val="54"/>
  </w:num>
  <w:num w:numId="81">
    <w:abstractNumId w:val="54"/>
  </w:num>
  <w:num w:numId="82">
    <w:abstractNumId w:val="54"/>
  </w:num>
  <w:num w:numId="83">
    <w:abstractNumId w:val="54"/>
  </w:num>
  <w:num w:numId="84">
    <w:abstractNumId w:val="54"/>
  </w:num>
  <w:num w:numId="85">
    <w:abstractNumId w:val="54"/>
  </w:num>
  <w:num w:numId="86">
    <w:abstractNumId w:val="54"/>
  </w:num>
  <w:num w:numId="87">
    <w:abstractNumId w:val="54"/>
  </w:num>
  <w:num w:numId="88">
    <w:abstractNumId w:val="25"/>
  </w:num>
  <w:num w:numId="89">
    <w:abstractNumId w:val="5"/>
  </w:num>
  <w:num w:numId="90">
    <w:abstractNumId w:val="7"/>
  </w:num>
  <w:num w:numId="91">
    <w:abstractNumId w:val="73"/>
  </w:num>
  <w:num w:numId="92">
    <w:abstractNumId w:val="54"/>
  </w:num>
  <w:num w:numId="93">
    <w:abstractNumId w:val="65"/>
  </w:num>
  <w:num w:numId="94">
    <w:abstractNumId w:val="68"/>
  </w:num>
  <w:num w:numId="95">
    <w:abstractNumId w:val="40"/>
  </w:num>
  <w:num w:numId="96">
    <w:abstractNumId w:val="21"/>
  </w:num>
  <w:num w:numId="97">
    <w:abstractNumId w:val="54"/>
  </w:num>
  <w:num w:numId="98">
    <w:abstractNumId w:val="54"/>
  </w:num>
  <w:num w:numId="99">
    <w:abstractNumId w:val="54"/>
  </w:num>
  <w:num w:numId="100">
    <w:abstractNumId w:val="54"/>
  </w:num>
  <w:num w:numId="101">
    <w:abstractNumId w:val="18"/>
  </w:num>
  <w:num w:numId="102">
    <w:abstractNumId w:val="43"/>
  </w:num>
  <w:num w:numId="103">
    <w:abstractNumId w:val="54"/>
  </w:num>
  <w:num w:numId="104">
    <w:abstractNumId w:val="19"/>
  </w:num>
  <w:num w:numId="105">
    <w:abstractNumId w:val="72"/>
  </w:num>
  <w:num w:numId="106">
    <w:abstractNumId w:val="33"/>
  </w:num>
  <w:num w:numId="107">
    <w:abstractNumId w:val="47"/>
  </w:num>
  <w:num w:numId="108">
    <w:abstractNumId w:val="60"/>
  </w:num>
  <w:num w:numId="109">
    <w:abstractNumId w:val="3"/>
  </w:num>
  <w:num w:numId="110">
    <w:abstractNumId w:val="48"/>
  </w:num>
  <w:num w:numId="111">
    <w:abstractNumId w:val="35"/>
  </w:num>
  <w:num w:numId="112">
    <w:abstractNumId w:val="37"/>
  </w:num>
  <w:num w:numId="113">
    <w:abstractNumId w:val="32"/>
  </w:num>
  <w:num w:numId="114">
    <w:abstractNumId w:val="63"/>
  </w:num>
  <w:num w:numId="115">
    <w:abstractNumId w:val="3"/>
  </w:num>
  <w:num w:numId="116">
    <w:abstractNumId w:val="69"/>
  </w:num>
  <w:num w:numId="117">
    <w:abstractNumId w:val="3"/>
  </w:num>
  <w:num w:numId="118">
    <w:abstractNumId w:val="3"/>
  </w:num>
  <w:num w:numId="119">
    <w:abstractNumId w:val="3"/>
  </w:num>
  <w:num w:numId="120">
    <w:abstractNumId w:val="26"/>
  </w:num>
  <w:num w:numId="121">
    <w:abstractNumId w:val="57"/>
  </w:num>
  <w:num w:numId="122">
    <w:abstractNumId w:val="3"/>
  </w:num>
  <w:num w:numId="123">
    <w:abstractNumId w:val="22"/>
  </w:num>
  <w:num w:numId="124">
    <w:abstractNumId w:val="59"/>
  </w:num>
  <w:num w:numId="125">
    <w:abstractNumId w:val="14"/>
  </w:num>
  <w:num w:numId="126">
    <w:abstractNumId w:val="54"/>
  </w:num>
  <w:num w:numId="127">
    <w:abstractNumId w:val="12"/>
  </w:num>
  <w:num w:numId="128">
    <w:abstractNumId w:val="66"/>
  </w:num>
  <w:num w:numId="129">
    <w:abstractNumId w:val="54"/>
  </w:num>
  <w:num w:numId="130">
    <w:abstractNumId w:val="54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23"/>
    <w:rsid w:val="00002006"/>
    <w:rsid w:val="0000540E"/>
    <w:rsid w:val="0000550B"/>
    <w:rsid w:val="000102D3"/>
    <w:rsid w:val="0001084B"/>
    <w:rsid w:val="0001132B"/>
    <w:rsid w:val="0001788F"/>
    <w:rsid w:val="00021C51"/>
    <w:rsid w:val="00022F90"/>
    <w:rsid w:val="00023865"/>
    <w:rsid w:val="000243E9"/>
    <w:rsid w:val="00027563"/>
    <w:rsid w:val="0003040F"/>
    <w:rsid w:val="000311B6"/>
    <w:rsid w:val="000322DD"/>
    <w:rsid w:val="000337B7"/>
    <w:rsid w:val="0003679B"/>
    <w:rsid w:val="0004033F"/>
    <w:rsid w:val="00040861"/>
    <w:rsid w:val="00043B1C"/>
    <w:rsid w:val="00046ED1"/>
    <w:rsid w:val="00046FA8"/>
    <w:rsid w:val="00050FCB"/>
    <w:rsid w:val="00052A36"/>
    <w:rsid w:val="00053CF8"/>
    <w:rsid w:val="00054277"/>
    <w:rsid w:val="0005435A"/>
    <w:rsid w:val="00054EAE"/>
    <w:rsid w:val="00065B4E"/>
    <w:rsid w:val="000705B0"/>
    <w:rsid w:val="0007444B"/>
    <w:rsid w:val="0008092D"/>
    <w:rsid w:val="00082098"/>
    <w:rsid w:val="000820B7"/>
    <w:rsid w:val="00083431"/>
    <w:rsid w:val="00084B46"/>
    <w:rsid w:val="0008613D"/>
    <w:rsid w:val="00086BA0"/>
    <w:rsid w:val="00092D50"/>
    <w:rsid w:val="000957DC"/>
    <w:rsid w:val="00096762"/>
    <w:rsid w:val="00097BEE"/>
    <w:rsid w:val="000A344F"/>
    <w:rsid w:val="000A3950"/>
    <w:rsid w:val="000B2B77"/>
    <w:rsid w:val="000B6536"/>
    <w:rsid w:val="000B7BED"/>
    <w:rsid w:val="000C0700"/>
    <w:rsid w:val="000C10AA"/>
    <w:rsid w:val="000C38C5"/>
    <w:rsid w:val="000C48B9"/>
    <w:rsid w:val="000D1C06"/>
    <w:rsid w:val="000D21E0"/>
    <w:rsid w:val="000D475C"/>
    <w:rsid w:val="000E6637"/>
    <w:rsid w:val="000E6AFC"/>
    <w:rsid w:val="000F33A9"/>
    <w:rsid w:val="000F7F09"/>
    <w:rsid w:val="00101D82"/>
    <w:rsid w:val="00102EC0"/>
    <w:rsid w:val="001048E0"/>
    <w:rsid w:val="00106375"/>
    <w:rsid w:val="0011112D"/>
    <w:rsid w:val="001123A1"/>
    <w:rsid w:val="001123DC"/>
    <w:rsid w:val="00114EB6"/>
    <w:rsid w:val="00121C92"/>
    <w:rsid w:val="0012667F"/>
    <w:rsid w:val="001345F9"/>
    <w:rsid w:val="001353DF"/>
    <w:rsid w:val="0013543F"/>
    <w:rsid w:val="001414DE"/>
    <w:rsid w:val="00144AE5"/>
    <w:rsid w:val="00144B58"/>
    <w:rsid w:val="00152BA6"/>
    <w:rsid w:val="00153BB2"/>
    <w:rsid w:val="00160FB5"/>
    <w:rsid w:val="0016177C"/>
    <w:rsid w:val="00165F46"/>
    <w:rsid w:val="00167935"/>
    <w:rsid w:val="001711CC"/>
    <w:rsid w:val="00171AEF"/>
    <w:rsid w:val="001759A0"/>
    <w:rsid w:val="00177631"/>
    <w:rsid w:val="00177D99"/>
    <w:rsid w:val="00181201"/>
    <w:rsid w:val="001827A6"/>
    <w:rsid w:val="001848D0"/>
    <w:rsid w:val="00185066"/>
    <w:rsid w:val="001864E7"/>
    <w:rsid w:val="001919DD"/>
    <w:rsid w:val="001A2FBD"/>
    <w:rsid w:val="001A3CE1"/>
    <w:rsid w:val="001A4CB4"/>
    <w:rsid w:val="001A4D29"/>
    <w:rsid w:val="001A5806"/>
    <w:rsid w:val="001A5845"/>
    <w:rsid w:val="001A5879"/>
    <w:rsid w:val="001B2E27"/>
    <w:rsid w:val="001B49A4"/>
    <w:rsid w:val="001C0156"/>
    <w:rsid w:val="001D60B9"/>
    <w:rsid w:val="001E5D5A"/>
    <w:rsid w:val="001F0D0B"/>
    <w:rsid w:val="001F1705"/>
    <w:rsid w:val="00200BA3"/>
    <w:rsid w:val="00201DCA"/>
    <w:rsid w:val="00202261"/>
    <w:rsid w:val="00203D7C"/>
    <w:rsid w:val="0021573B"/>
    <w:rsid w:val="00223EF6"/>
    <w:rsid w:val="00230A2D"/>
    <w:rsid w:val="00230B0F"/>
    <w:rsid w:val="002364D2"/>
    <w:rsid w:val="00240D72"/>
    <w:rsid w:val="0025330F"/>
    <w:rsid w:val="002533E2"/>
    <w:rsid w:val="00255FCB"/>
    <w:rsid w:val="00260346"/>
    <w:rsid w:val="002617E3"/>
    <w:rsid w:val="002635A0"/>
    <w:rsid w:val="002722AF"/>
    <w:rsid w:val="0027630D"/>
    <w:rsid w:val="0027651A"/>
    <w:rsid w:val="00282351"/>
    <w:rsid w:val="00283A30"/>
    <w:rsid w:val="00286351"/>
    <w:rsid w:val="002939C8"/>
    <w:rsid w:val="00295E52"/>
    <w:rsid w:val="002A183B"/>
    <w:rsid w:val="002A2A76"/>
    <w:rsid w:val="002A32CA"/>
    <w:rsid w:val="002A59CE"/>
    <w:rsid w:val="002A6AB2"/>
    <w:rsid w:val="002B03AE"/>
    <w:rsid w:val="002B18BB"/>
    <w:rsid w:val="002B3A2E"/>
    <w:rsid w:val="002B7F4E"/>
    <w:rsid w:val="002C1BAC"/>
    <w:rsid w:val="002C22AD"/>
    <w:rsid w:val="002C2E11"/>
    <w:rsid w:val="002C4453"/>
    <w:rsid w:val="002D11FE"/>
    <w:rsid w:val="002D2C46"/>
    <w:rsid w:val="002D3981"/>
    <w:rsid w:val="002D409B"/>
    <w:rsid w:val="002E7BFD"/>
    <w:rsid w:val="002F0582"/>
    <w:rsid w:val="002F5B18"/>
    <w:rsid w:val="002F7DB7"/>
    <w:rsid w:val="00301466"/>
    <w:rsid w:val="00304BA0"/>
    <w:rsid w:val="003224ED"/>
    <w:rsid w:val="00327547"/>
    <w:rsid w:val="00331CC3"/>
    <w:rsid w:val="003320E4"/>
    <w:rsid w:val="00332477"/>
    <w:rsid w:val="00333327"/>
    <w:rsid w:val="00335EAC"/>
    <w:rsid w:val="00336D86"/>
    <w:rsid w:val="0034037B"/>
    <w:rsid w:val="003403B9"/>
    <w:rsid w:val="00343765"/>
    <w:rsid w:val="00357BFE"/>
    <w:rsid w:val="00357E76"/>
    <w:rsid w:val="00361100"/>
    <w:rsid w:val="003614F4"/>
    <w:rsid w:val="00363A56"/>
    <w:rsid w:val="00364B8F"/>
    <w:rsid w:val="003655CB"/>
    <w:rsid w:val="00367540"/>
    <w:rsid w:val="00370941"/>
    <w:rsid w:val="003719E8"/>
    <w:rsid w:val="00374D97"/>
    <w:rsid w:val="003806B0"/>
    <w:rsid w:val="00382F2A"/>
    <w:rsid w:val="00386E6B"/>
    <w:rsid w:val="003872A0"/>
    <w:rsid w:val="003910FE"/>
    <w:rsid w:val="00392350"/>
    <w:rsid w:val="003970A3"/>
    <w:rsid w:val="003A3D3E"/>
    <w:rsid w:val="003B1049"/>
    <w:rsid w:val="003B128B"/>
    <w:rsid w:val="003B1E53"/>
    <w:rsid w:val="003B2A9E"/>
    <w:rsid w:val="003B4280"/>
    <w:rsid w:val="003B4A56"/>
    <w:rsid w:val="003B602A"/>
    <w:rsid w:val="003C11C9"/>
    <w:rsid w:val="003C26F5"/>
    <w:rsid w:val="003C3724"/>
    <w:rsid w:val="003C5A8B"/>
    <w:rsid w:val="003C71B5"/>
    <w:rsid w:val="003D22A4"/>
    <w:rsid w:val="003D3933"/>
    <w:rsid w:val="003D6881"/>
    <w:rsid w:val="003D7B8C"/>
    <w:rsid w:val="003E2746"/>
    <w:rsid w:val="003E3877"/>
    <w:rsid w:val="003E6AA1"/>
    <w:rsid w:val="003F0649"/>
    <w:rsid w:val="003F335B"/>
    <w:rsid w:val="003F4AA3"/>
    <w:rsid w:val="004144D3"/>
    <w:rsid w:val="0041640F"/>
    <w:rsid w:val="004208CC"/>
    <w:rsid w:val="00420FD8"/>
    <w:rsid w:val="00424E77"/>
    <w:rsid w:val="0042680C"/>
    <w:rsid w:val="00427E6C"/>
    <w:rsid w:val="00431424"/>
    <w:rsid w:val="00432410"/>
    <w:rsid w:val="00434BBB"/>
    <w:rsid w:val="00434CFF"/>
    <w:rsid w:val="00437A57"/>
    <w:rsid w:val="004402A6"/>
    <w:rsid w:val="00445481"/>
    <w:rsid w:val="0044626F"/>
    <w:rsid w:val="00446E19"/>
    <w:rsid w:val="00447FFD"/>
    <w:rsid w:val="004519F2"/>
    <w:rsid w:val="00452FD3"/>
    <w:rsid w:val="004542A0"/>
    <w:rsid w:val="004548FE"/>
    <w:rsid w:val="004554FF"/>
    <w:rsid w:val="00455B9E"/>
    <w:rsid w:val="004566D4"/>
    <w:rsid w:val="00460453"/>
    <w:rsid w:val="00460D45"/>
    <w:rsid w:val="00461136"/>
    <w:rsid w:val="00462109"/>
    <w:rsid w:val="00463C83"/>
    <w:rsid w:val="004646D7"/>
    <w:rsid w:val="004665B0"/>
    <w:rsid w:val="004712C5"/>
    <w:rsid w:val="00473ACD"/>
    <w:rsid w:val="0047620B"/>
    <w:rsid w:val="004764CC"/>
    <w:rsid w:val="00476EDA"/>
    <w:rsid w:val="00480FFA"/>
    <w:rsid w:val="00481657"/>
    <w:rsid w:val="00481DBF"/>
    <w:rsid w:val="004827BC"/>
    <w:rsid w:val="00482B0B"/>
    <w:rsid w:val="00485B1F"/>
    <w:rsid w:val="00485DB8"/>
    <w:rsid w:val="00491DF3"/>
    <w:rsid w:val="00491F22"/>
    <w:rsid w:val="00492B6E"/>
    <w:rsid w:val="00496277"/>
    <w:rsid w:val="004967A8"/>
    <w:rsid w:val="0049761C"/>
    <w:rsid w:val="004A1742"/>
    <w:rsid w:val="004A1B20"/>
    <w:rsid w:val="004A2C65"/>
    <w:rsid w:val="004A470F"/>
    <w:rsid w:val="004A5509"/>
    <w:rsid w:val="004B0077"/>
    <w:rsid w:val="004B3D57"/>
    <w:rsid w:val="004B5992"/>
    <w:rsid w:val="004B5B58"/>
    <w:rsid w:val="004B7B2A"/>
    <w:rsid w:val="004C0863"/>
    <w:rsid w:val="004C4C39"/>
    <w:rsid w:val="004C7A37"/>
    <w:rsid w:val="004D0639"/>
    <w:rsid w:val="004D0E2F"/>
    <w:rsid w:val="004D16AC"/>
    <w:rsid w:val="004D1D37"/>
    <w:rsid w:val="004D26D9"/>
    <w:rsid w:val="004E1809"/>
    <w:rsid w:val="004E4CC1"/>
    <w:rsid w:val="004E7B4E"/>
    <w:rsid w:val="004F39E8"/>
    <w:rsid w:val="005007AA"/>
    <w:rsid w:val="00503A9F"/>
    <w:rsid w:val="00507880"/>
    <w:rsid w:val="00510F1E"/>
    <w:rsid w:val="005112BC"/>
    <w:rsid w:val="00511BFD"/>
    <w:rsid w:val="00511E85"/>
    <w:rsid w:val="00512783"/>
    <w:rsid w:val="00512A47"/>
    <w:rsid w:val="00513799"/>
    <w:rsid w:val="0051482B"/>
    <w:rsid w:val="005164CE"/>
    <w:rsid w:val="005207A9"/>
    <w:rsid w:val="00522829"/>
    <w:rsid w:val="00523E60"/>
    <w:rsid w:val="005256A2"/>
    <w:rsid w:val="005328D9"/>
    <w:rsid w:val="00534216"/>
    <w:rsid w:val="0054090D"/>
    <w:rsid w:val="00540B8C"/>
    <w:rsid w:val="00540D7C"/>
    <w:rsid w:val="00546FA2"/>
    <w:rsid w:val="005507CD"/>
    <w:rsid w:val="00552697"/>
    <w:rsid w:val="005533DB"/>
    <w:rsid w:val="00553D2B"/>
    <w:rsid w:val="005570A2"/>
    <w:rsid w:val="005576C7"/>
    <w:rsid w:val="0056160E"/>
    <w:rsid w:val="005648C2"/>
    <w:rsid w:val="00564BE1"/>
    <w:rsid w:val="00565454"/>
    <w:rsid w:val="005654F7"/>
    <w:rsid w:val="0057445F"/>
    <w:rsid w:val="0057480A"/>
    <w:rsid w:val="00577943"/>
    <w:rsid w:val="00582BC5"/>
    <w:rsid w:val="00582DFD"/>
    <w:rsid w:val="00586EAE"/>
    <w:rsid w:val="00587D8B"/>
    <w:rsid w:val="00595BFA"/>
    <w:rsid w:val="00595F37"/>
    <w:rsid w:val="005A1764"/>
    <w:rsid w:val="005A4B43"/>
    <w:rsid w:val="005A6B23"/>
    <w:rsid w:val="005B046C"/>
    <w:rsid w:val="005B4746"/>
    <w:rsid w:val="005B4D4D"/>
    <w:rsid w:val="005B7303"/>
    <w:rsid w:val="005C69F2"/>
    <w:rsid w:val="005C6A79"/>
    <w:rsid w:val="005C7575"/>
    <w:rsid w:val="005D0054"/>
    <w:rsid w:val="005D1422"/>
    <w:rsid w:val="005D337C"/>
    <w:rsid w:val="005D4685"/>
    <w:rsid w:val="005D4D96"/>
    <w:rsid w:val="005D5A3A"/>
    <w:rsid w:val="005D6DA3"/>
    <w:rsid w:val="005E15ED"/>
    <w:rsid w:val="005E2115"/>
    <w:rsid w:val="005E2C76"/>
    <w:rsid w:val="005F0A9E"/>
    <w:rsid w:val="005F3608"/>
    <w:rsid w:val="00601AB3"/>
    <w:rsid w:val="0060256B"/>
    <w:rsid w:val="00604F96"/>
    <w:rsid w:val="00605C00"/>
    <w:rsid w:val="00605D26"/>
    <w:rsid w:val="00605E09"/>
    <w:rsid w:val="00606C2B"/>
    <w:rsid w:val="00610AE1"/>
    <w:rsid w:val="00614968"/>
    <w:rsid w:val="00615D13"/>
    <w:rsid w:val="0061666D"/>
    <w:rsid w:val="006168EE"/>
    <w:rsid w:val="00627ACD"/>
    <w:rsid w:val="00630AE0"/>
    <w:rsid w:val="00630F50"/>
    <w:rsid w:val="00633FDA"/>
    <w:rsid w:val="00635636"/>
    <w:rsid w:val="00642CAE"/>
    <w:rsid w:val="00643184"/>
    <w:rsid w:val="00644EE4"/>
    <w:rsid w:val="00645BA0"/>
    <w:rsid w:val="00646461"/>
    <w:rsid w:val="00650268"/>
    <w:rsid w:val="00651BD1"/>
    <w:rsid w:val="00655A18"/>
    <w:rsid w:val="006562E2"/>
    <w:rsid w:val="00656364"/>
    <w:rsid w:val="00665831"/>
    <w:rsid w:val="00667453"/>
    <w:rsid w:val="00670E08"/>
    <w:rsid w:val="00671053"/>
    <w:rsid w:val="0067178A"/>
    <w:rsid w:val="00671B88"/>
    <w:rsid w:val="00673433"/>
    <w:rsid w:val="006757D5"/>
    <w:rsid w:val="00681FB8"/>
    <w:rsid w:val="006830E7"/>
    <w:rsid w:val="00683771"/>
    <w:rsid w:val="00685C8A"/>
    <w:rsid w:val="006866CB"/>
    <w:rsid w:val="0069007E"/>
    <w:rsid w:val="006915DE"/>
    <w:rsid w:val="006918BB"/>
    <w:rsid w:val="006945C9"/>
    <w:rsid w:val="00696656"/>
    <w:rsid w:val="00696C82"/>
    <w:rsid w:val="006A2A68"/>
    <w:rsid w:val="006A58C7"/>
    <w:rsid w:val="006A5A3F"/>
    <w:rsid w:val="006A5BCD"/>
    <w:rsid w:val="006A7BE0"/>
    <w:rsid w:val="006B01C4"/>
    <w:rsid w:val="006B2A61"/>
    <w:rsid w:val="006B572B"/>
    <w:rsid w:val="006B6405"/>
    <w:rsid w:val="006C01F3"/>
    <w:rsid w:val="006C15AB"/>
    <w:rsid w:val="006C3857"/>
    <w:rsid w:val="006C4186"/>
    <w:rsid w:val="006C5314"/>
    <w:rsid w:val="006D0188"/>
    <w:rsid w:val="006E1400"/>
    <w:rsid w:val="006E1BEC"/>
    <w:rsid w:val="006E3DD1"/>
    <w:rsid w:val="006E7FC8"/>
    <w:rsid w:val="006F5AE1"/>
    <w:rsid w:val="006F70DA"/>
    <w:rsid w:val="006F7C3F"/>
    <w:rsid w:val="007001F9"/>
    <w:rsid w:val="007038BC"/>
    <w:rsid w:val="0070444C"/>
    <w:rsid w:val="0070460F"/>
    <w:rsid w:val="00710072"/>
    <w:rsid w:val="00712369"/>
    <w:rsid w:val="00715C50"/>
    <w:rsid w:val="00715E49"/>
    <w:rsid w:val="007165B2"/>
    <w:rsid w:val="00720B26"/>
    <w:rsid w:val="00722414"/>
    <w:rsid w:val="0073215B"/>
    <w:rsid w:val="00733C41"/>
    <w:rsid w:val="0074384E"/>
    <w:rsid w:val="00745817"/>
    <w:rsid w:val="00747962"/>
    <w:rsid w:val="00747BFC"/>
    <w:rsid w:val="00747DFB"/>
    <w:rsid w:val="00750BA2"/>
    <w:rsid w:val="0075212C"/>
    <w:rsid w:val="00756A4C"/>
    <w:rsid w:val="00761A71"/>
    <w:rsid w:val="0076273B"/>
    <w:rsid w:val="007658CB"/>
    <w:rsid w:val="00774785"/>
    <w:rsid w:val="00774CDB"/>
    <w:rsid w:val="00777EDB"/>
    <w:rsid w:val="00777FF5"/>
    <w:rsid w:val="00782703"/>
    <w:rsid w:val="00782E4F"/>
    <w:rsid w:val="00784E69"/>
    <w:rsid w:val="00784E99"/>
    <w:rsid w:val="00785F7E"/>
    <w:rsid w:val="00787596"/>
    <w:rsid w:val="007904D0"/>
    <w:rsid w:val="007909FF"/>
    <w:rsid w:val="00793584"/>
    <w:rsid w:val="00794B0A"/>
    <w:rsid w:val="007A532C"/>
    <w:rsid w:val="007B2BF9"/>
    <w:rsid w:val="007B3689"/>
    <w:rsid w:val="007B62C2"/>
    <w:rsid w:val="007B6DB8"/>
    <w:rsid w:val="007C371C"/>
    <w:rsid w:val="007C6FEC"/>
    <w:rsid w:val="007D1CBC"/>
    <w:rsid w:val="007D6250"/>
    <w:rsid w:val="007E2A1D"/>
    <w:rsid w:val="007E4FB1"/>
    <w:rsid w:val="007E7E6B"/>
    <w:rsid w:val="007F04DF"/>
    <w:rsid w:val="007F0E28"/>
    <w:rsid w:val="007F14B7"/>
    <w:rsid w:val="007F26F1"/>
    <w:rsid w:val="007F7C46"/>
    <w:rsid w:val="007F7F5E"/>
    <w:rsid w:val="00801576"/>
    <w:rsid w:val="00802CE3"/>
    <w:rsid w:val="00803398"/>
    <w:rsid w:val="008034C1"/>
    <w:rsid w:val="00806A35"/>
    <w:rsid w:val="00811386"/>
    <w:rsid w:val="008146D5"/>
    <w:rsid w:val="008156D5"/>
    <w:rsid w:val="00822441"/>
    <w:rsid w:val="00824AC5"/>
    <w:rsid w:val="00824C05"/>
    <w:rsid w:val="0082526F"/>
    <w:rsid w:val="0082645A"/>
    <w:rsid w:val="0082645E"/>
    <w:rsid w:val="00830757"/>
    <w:rsid w:val="008336B0"/>
    <w:rsid w:val="00834AE5"/>
    <w:rsid w:val="008357C9"/>
    <w:rsid w:val="0084781E"/>
    <w:rsid w:val="00850B36"/>
    <w:rsid w:val="00850C8E"/>
    <w:rsid w:val="00851122"/>
    <w:rsid w:val="008547A9"/>
    <w:rsid w:val="0085488A"/>
    <w:rsid w:val="00855E0F"/>
    <w:rsid w:val="00855FC9"/>
    <w:rsid w:val="00860BCD"/>
    <w:rsid w:val="0086268D"/>
    <w:rsid w:val="00862BB9"/>
    <w:rsid w:val="00863D31"/>
    <w:rsid w:val="008652EE"/>
    <w:rsid w:val="00865DB3"/>
    <w:rsid w:val="008709E7"/>
    <w:rsid w:val="00870EF9"/>
    <w:rsid w:val="008715E3"/>
    <w:rsid w:val="008715F8"/>
    <w:rsid w:val="0087368C"/>
    <w:rsid w:val="00875250"/>
    <w:rsid w:val="00875CF5"/>
    <w:rsid w:val="00881DFF"/>
    <w:rsid w:val="008867AA"/>
    <w:rsid w:val="008956CA"/>
    <w:rsid w:val="008A35B7"/>
    <w:rsid w:val="008A5B82"/>
    <w:rsid w:val="008A618D"/>
    <w:rsid w:val="008A7109"/>
    <w:rsid w:val="008B1F7C"/>
    <w:rsid w:val="008B4D28"/>
    <w:rsid w:val="008B6F72"/>
    <w:rsid w:val="008C12A6"/>
    <w:rsid w:val="008D38BD"/>
    <w:rsid w:val="008D4436"/>
    <w:rsid w:val="008D4870"/>
    <w:rsid w:val="008D7A60"/>
    <w:rsid w:val="008E70C1"/>
    <w:rsid w:val="008F0653"/>
    <w:rsid w:val="008F0ACB"/>
    <w:rsid w:val="008F2426"/>
    <w:rsid w:val="008F62E6"/>
    <w:rsid w:val="008F6D8E"/>
    <w:rsid w:val="00900275"/>
    <w:rsid w:val="009026DB"/>
    <w:rsid w:val="00903068"/>
    <w:rsid w:val="00904AF9"/>
    <w:rsid w:val="0091127B"/>
    <w:rsid w:val="0091457E"/>
    <w:rsid w:val="009157DD"/>
    <w:rsid w:val="0091663E"/>
    <w:rsid w:val="00917B89"/>
    <w:rsid w:val="00925346"/>
    <w:rsid w:val="00931C11"/>
    <w:rsid w:val="00932694"/>
    <w:rsid w:val="009335DD"/>
    <w:rsid w:val="009339FB"/>
    <w:rsid w:val="009352C9"/>
    <w:rsid w:val="00935E26"/>
    <w:rsid w:val="00940B58"/>
    <w:rsid w:val="00942ABD"/>
    <w:rsid w:val="00944DD9"/>
    <w:rsid w:val="0094571C"/>
    <w:rsid w:val="00946751"/>
    <w:rsid w:val="00950819"/>
    <w:rsid w:val="00954A31"/>
    <w:rsid w:val="0095789B"/>
    <w:rsid w:val="00960925"/>
    <w:rsid w:val="00961A7B"/>
    <w:rsid w:val="00961AC2"/>
    <w:rsid w:val="00962098"/>
    <w:rsid w:val="00962DDD"/>
    <w:rsid w:val="00963D32"/>
    <w:rsid w:val="00964232"/>
    <w:rsid w:val="00966B7C"/>
    <w:rsid w:val="00966BBF"/>
    <w:rsid w:val="009675D6"/>
    <w:rsid w:val="009722CF"/>
    <w:rsid w:val="009738FC"/>
    <w:rsid w:val="00974697"/>
    <w:rsid w:val="009759EA"/>
    <w:rsid w:val="00977446"/>
    <w:rsid w:val="00977959"/>
    <w:rsid w:val="009807E8"/>
    <w:rsid w:val="009828BB"/>
    <w:rsid w:val="009856E5"/>
    <w:rsid w:val="00987FDD"/>
    <w:rsid w:val="009907ED"/>
    <w:rsid w:val="00992202"/>
    <w:rsid w:val="009922CD"/>
    <w:rsid w:val="00993F9B"/>
    <w:rsid w:val="00995751"/>
    <w:rsid w:val="009A2FC6"/>
    <w:rsid w:val="009A6E19"/>
    <w:rsid w:val="009A7A08"/>
    <w:rsid w:val="009B06E4"/>
    <w:rsid w:val="009B2E44"/>
    <w:rsid w:val="009B319B"/>
    <w:rsid w:val="009C1B05"/>
    <w:rsid w:val="009C1BA3"/>
    <w:rsid w:val="009C5B6D"/>
    <w:rsid w:val="009D0553"/>
    <w:rsid w:val="009D1AEB"/>
    <w:rsid w:val="009D7A97"/>
    <w:rsid w:val="009E12C4"/>
    <w:rsid w:val="009E18E0"/>
    <w:rsid w:val="009E59EF"/>
    <w:rsid w:val="009E6C2C"/>
    <w:rsid w:val="009F1BF9"/>
    <w:rsid w:val="009F720C"/>
    <w:rsid w:val="00A00BE9"/>
    <w:rsid w:val="00A0191E"/>
    <w:rsid w:val="00A025F0"/>
    <w:rsid w:val="00A05864"/>
    <w:rsid w:val="00A06118"/>
    <w:rsid w:val="00A07E72"/>
    <w:rsid w:val="00A10BA0"/>
    <w:rsid w:val="00A10E5A"/>
    <w:rsid w:val="00A127DC"/>
    <w:rsid w:val="00A14807"/>
    <w:rsid w:val="00A17D59"/>
    <w:rsid w:val="00A20CBA"/>
    <w:rsid w:val="00A24DF0"/>
    <w:rsid w:val="00A25421"/>
    <w:rsid w:val="00A254B0"/>
    <w:rsid w:val="00A32C77"/>
    <w:rsid w:val="00A3466A"/>
    <w:rsid w:val="00A36FB6"/>
    <w:rsid w:val="00A40E38"/>
    <w:rsid w:val="00A410EB"/>
    <w:rsid w:val="00A43A7B"/>
    <w:rsid w:val="00A441FD"/>
    <w:rsid w:val="00A505CD"/>
    <w:rsid w:val="00A50918"/>
    <w:rsid w:val="00A51CE7"/>
    <w:rsid w:val="00A52067"/>
    <w:rsid w:val="00A556E7"/>
    <w:rsid w:val="00A559F9"/>
    <w:rsid w:val="00A578A3"/>
    <w:rsid w:val="00A65DF4"/>
    <w:rsid w:val="00A75C61"/>
    <w:rsid w:val="00A75DF5"/>
    <w:rsid w:val="00A76B2C"/>
    <w:rsid w:val="00A777E1"/>
    <w:rsid w:val="00A84651"/>
    <w:rsid w:val="00A9457F"/>
    <w:rsid w:val="00AA0914"/>
    <w:rsid w:val="00AA096D"/>
    <w:rsid w:val="00AA3927"/>
    <w:rsid w:val="00AA404E"/>
    <w:rsid w:val="00AA5369"/>
    <w:rsid w:val="00AA58DF"/>
    <w:rsid w:val="00AA58F0"/>
    <w:rsid w:val="00AA5D59"/>
    <w:rsid w:val="00AA5DD5"/>
    <w:rsid w:val="00AA68E3"/>
    <w:rsid w:val="00AB1009"/>
    <w:rsid w:val="00AB25FB"/>
    <w:rsid w:val="00AB7072"/>
    <w:rsid w:val="00AC051C"/>
    <w:rsid w:val="00AC1C3E"/>
    <w:rsid w:val="00AC764F"/>
    <w:rsid w:val="00AE1CD1"/>
    <w:rsid w:val="00AE4ED1"/>
    <w:rsid w:val="00AE622E"/>
    <w:rsid w:val="00AE63CF"/>
    <w:rsid w:val="00AE6803"/>
    <w:rsid w:val="00AE71EE"/>
    <w:rsid w:val="00AF0420"/>
    <w:rsid w:val="00AF1CAC"/>
    <w:rsid w:val="00AF25A3"/>
    <w:rsid w:val="00AF265C"/>
    <w:rsid w:val="00AF2E39"/>
    <w:rsid w:val="00AF3E41"/>
    <w:rsid w:val="00AF3F63"/>
    <w:rsid w:val="00AF4F33"/>
    <w:rsid w:val="00AF6845"/>
    <w:rsid w:val="00B06966"/>
    <w:rsid w:val="00B10972"/>
    <w:rsid w:val="00B1111C"/>
    <w:rsid w:val="00B11414"/>
    <w:rsid w:val="00B12A39"/>
    <w:rsid w:val="00B1493F"/>
    <w:rsid w:val="00B14ADB"/>
    <w:rsid w:val="00B14EB5"/>
    <w:rsid w:val="00B17D5C"/>
    <w:rsid w:val="00B21336"/>
    <w:rsid w:val="00B21DDE"/>
    <w:rsid w:val="00B27B46"/>
    <w:rsid w:val="00B301C6"/>
    <w:rsid w:val="00B338A3"/>
    <w:rsid w:val="00B36BE2"/>
    <w:rsid w:val="00B36D35"/>
    <w:rsid w:val="00B37421"/>
    <w:rsid w:val="00B37C7D"/>
    <w:rsid w:val="00B40B9B"/>
    <w:rsid w:val="00B41C97"/>
    <w:rsid w:val="00B47D67"/>
    <w:rsid w:val="00B50CDC"/>
    <w:rsid w:val="00B520C4"/>
    <w:rsid w:val="00B52B03"/>
    <w:rsid w:val="00B54B82"/>
    <w:rsid w:val="00B55098"/>
    <w:rsid w:val="00B56554"/>
    <w:rsid w:val="00B6502E"/>
    <w:rsid w:val="00B66318"/>
    <w:rsid w:val="00B669FD"/>
    <w:rsid w:val="00B67CEA"/>
    <w:rsid w:val="00B71AA8"/>
    <w:rsid w:val="00B73F2C"/>
    <w:rsid w:val="00B74696"/>
    <w:rsid w:val="00B80185"/>
    <w:rsid w:val="00B805E2"/>
    <w:rsid w:val="00B8111F"/>
    <w:rsid w:val="00B8691D"/>
    <w:rsid w:val="00B87DA0"/>
    <w:rsid w:val="00B91B1A"/>
    <w:rsid w:val="00B91C6A"/>
    <w:rsid w:val="00B95311"/>
    <w:rsid w:val="00B95CD8"/>
    <w:rsid w:val="00BA1AE3"/>
    <w:rsid w:val="00BA257F"/>
    <w:rsid w:val="00BA2C63"/>
    <w:rsid w:val="00BA6D39"/>
    <w:rsid w:val="00BA716C"/>
    <w:rsid w:val="00BC04F9"/>
    <w:rsid w:val="00BC75B4"/>
    <w:rsid w:val="00BC7A69"/>
    <w:rsid w:val="00BD046A"/>
    <w:rsid w:val="00BD3171"/>
    <w:rsid w:val="00BD3A36"/>
    <w:rsid w:val="00BD4345"/>
    <w:rsid w:val="00BD4A73"/>
    <w:rsid w:val="00BD570D"/>
    <w:rsid w:val="00BE0BA0"/>
    <w:rsid w:val="00BE7A32"/>
    <w:rsid w:val="00BF26C2"/>
    <w:rsid w:val="00C01050"/>
    <w:rsid w:val="00C04667"/>
    <w:rsid w:val="00C04A83"/>
    <w:rsid w:val="00C066A0"/>
    <w:rsid w:val="00C10239"/>
    <w:rsid w:val="00C12C06"/>
    <w:rsid w:val="00C130EA"/>
    <w:rsid w:val="00C17ABD"/>
    <w:rsid w:val="00C234E2"/>
    <w:rsid w:val="00C258B1"/>
    <w:rsid w:val="00C326B4"/>
    <w:rsid w:val="00C369CB"/>
    <w:rsid w:val="00C37BB8"/>
    <w:rsid w:val="00C472CA"/>
    <w:rsid w:val="00C60F7B"/>
    <w:rsid w:val="00C61C66"/>
    <w:rsid w:val="00C63E98"/>
    <w:rsid w:val="00C65F13"/>
    <w:rsid w:val="00C70D15"/>
    <w:rsid w:val="00C71366"/>
    <w:rsid w:val="00C735F4"/>
    <w:rsid w:val="00C8255F"/>
    <w:rsid w:val="00C84ED9"/>
    <w:rsid w:val="00C87657"/>
    <w:rsid w:val="00C9196D"/>
    <w:rsid w:val="00C96DF5"/>
    <w:rsid w:val="00CA0DEA"/>
    <w:rsid w:val="00CA125B"/>
    <w:rsid w:val="00CA18C4"/>
    <w:rsid w:val="00CA2C5A"/>
    <w:rsid w:val="00CA34E8"/>
    <w:rsid w:val="00CB01D6"/>
    <w:rsid w:val="00CB0C24"/>
    <w:rsid w:val="00CB0C2F"/>
    <w:rsid w:val="00CB3AA2"/>
    <w:rsid w:val="00CB3D58"/>
    <w:rsid w:val="00CB7B3E"/>
    <w:rsid w:val="00CC3CB1"/>
    <w:rsid w:val="00CC5D07"/>
    <w:rsid w:val="00CC7D62"/>
    <w:rsid w:val="00CE1399"/>
    <w:rsid w:val="00CE16F9"/>
    <w:rsid w:val="00CE22AB"/>
    <w:rsid w:val="00CE4598"/>
    <w:rsid w:val="00CE6245"/>
    <w:rsid w:val="00CF16EF"/>
    <w:rsid w:val="00CF2A90"/>
    <w:rsid w:val="00CF71DF"/>
    <w:rsid w:val="00D01D0F"/>
    <w:rsid w:val="00D04F15"/>
    <w:rsid w:val="00D06AA2"/>
    <w:rsid w:val="00D11E5C"/>
    <w:rsid w:val="00D13FC7"/>
    <w:rsid w:val="00D17237"/>
    <w:rsid w:val="00D17AFE"/>
    <w:rsid w:val="00D2149C"/>
    <w:rsid w:val="00D244C8"/>
    <w:rsid w:val="00D256EB"/>
    <w:rsid w:val="00D302AD"/>
    <w:rsid w:val="00D327F1"/>
    <w:rsid w:val="00D34CCF"/>
    <w:rsid w:val="00D41ABA"/>
    <w:rsid w:val="00D43C89"/>
    <w:rsid w:val="00D53AC2"/>
    <w:rsid w:val="00D54095"/>
    <w:rsid w:val="00D57ACC"/>
    <w:rsid w:val="00D601E7"/>
    <w:rsid w:val="00D66A64"/>
    <w:rsid w:val="00D71262"/>
    <w:rsid w:val="00D72CCE"/>
    <w:rsid w:val="00D7575E"/>
    <w:rsid w:val="00D807DC"/>
    <w:rsid w:val="00D8239D"/>
    <w:rsid w:val="00D841EC"/>
    <w:rsid w:val="00D90C82"/>
    <w:rsid w:val="00D91A94"/>
    <w:rsid w:val="00D955C7"/>
    <w:rsid w:val="00D95BCD"/>
    <w:rsid w:val="00D95C49"/>
    <w:rsid w:val="00D96EBB"/>
    <w:rsid w:val="00DA1E52"/>
    <w:rsid w:val="00DA3275"/>
    <w:rsid w:val="00DA6427"/>
    <w:rsid w:val="00DA6B42"/>
    <w:rsid w:val="00DA7702"/>
    <w:rsid w:val="00DB0143"/>
    <w:rsid w:val="00DB0B12"/>
    <w:rsid w:val="00DB17B1"/>
    <w:rsid w:val="00DB4B6D"/>
    <w:rsid w:val="00DB594D"/>
    <w:rsid w:val="00DB60CE"/>
    <w:rsid w:val="00DB668B"/>
    <w:rsid w:val="00DB6EC6"/>
    <w:rsid w:val="00DC0B63"/>
    <w:rsid w:val="00DC1E70"/>
    <w:rsid w:val="00DC1EAA"/>
    <w:rsid w:val="00DC2255"/>
    <w:rsid w:val="00DC7C38"/>
    <w:rsid w:val="00DD08C8"/>
    <w:rsid w:val="00DD0D99"/>
    <w:rsid w:val="00DD6161"/>
    <w:rsid w:val="00DD79D6"/>
    <w:rsid w:val="00DE02B2"/>
    <w:rsid w:val="00DE233C"/>
    <w:rsid w:val="00DE4D4A"/>
    <w:rsid w:val="00DE69EA"/>
    <w:rsid w:val="00DE6C4B"/>
    <w:rsid w:val="00DF2B83"/>
    <w:rsid w:val="00E01740"/>
    <w:rsid w:val="00E05F42"/>
    <w:rsid w:val="00E075D6"/>
    <w:rsid w:val="00E115AB"/>
    <w:rsid w:val="00E11BD7"/>
    <w:rsid w:val="00E13CD8"/>
    <w:rsid w:val="00E146E4"/>
    <w:rsid w:val="00E14E44"/>
    <w:rsid w:val="00E22A50"/>
    <w:rsid w:val="00E22B79"/>
    <w:rsid w:val="00E26A77"/>
    <w:rsid w:val="00E3029E"/>
    <w:rsid w:val="00E34BFA"/>
    <w:rsid w:val="00E443A8"/>
    <w:rsid w:val="00E44EE8"/>
    <w:rsid w:val="00E450CD"/>
    <w:rsid w:val="00E45590"/>
    <w:rsid w:val="00E540C2"/>
    <w:rsid w:val="00E55E64"/>
    <w:rsid w:val="00E60B4C"/>
    <w:rsid w:val="00E621D9"/>
    <w:rsid w:val="00E6270E"/>
    <w:rsid w:val="00E62D06"/>
    <w:rsid w:val="00E63774"/>
    <w:rsid w:val="00E64261"/>
    <w:rsid w:val="00E75086"/>
    <w:rsid w:val="00E808FA"/>
    <w:rsid w:val="00E8356D"/>
    <w:rsid w:val="00E83753"/>
    <w:rsid w:val="00E85B4C"/>
    <w:rsid w:val="00E924C8"/>
    <w:rsid w:val="00EA36B1"/>
    <w:rsid w:val="00EA3A2F"/>
    <w:rsid w:val="00EA5AB0"/>
    <w:rsid w:val="00EB1A8E"/>
    <w:rsid w:val="00EB2633"/>
    <w:rsid w:val="00EB2F22"/>
    <w:rsid w:val="00EB57C0"/>
    <w:rsid w:val="00EB5A4A"/>
    <w:rsid w:val="00EB5DA0"/>
    <w:rsid w:val="00EB5F30"/>
    <w:rsid w:val="00EC1F74"/>
    <w:rsid w:val="00EC566A"/>
    <w:rsid w:val="00EC665D"/>
    <w:rsid w:val="00ED32AE"/>
    <w:rsid w:val="00ED32B9"/>
    <w:rsid w:val="00ED468D"/>
    <w:rsid w:val="00ED4B1E"/>
    <w:rsid w:val="00ED4D4E"/>
    <w:rsid w:val="00ED57F0"/>
    <w:rsid w:val="00EE51E6"/>
    <w:rsid w:val="00EE7A36"/>
    <w:rsid w:val="00EF0843"/>
    <w:rsid w:val="00EF14A0"/>
    <w:rsid w:val="00EF258C"/>
    <w:rsid w:val="00EF6F36"/>
    <w:rsid w:val="00F0056B"/>
    <w:rsid w:val="00F02206"/>
    <w:rsid w:val="00F120E5"/>
    <w:rsid w:val="00F13220"/>
    <w:rsid w:val="00F13853"/>
    <w:rsid w:val="00F13DB7"/>
    <w:rsid w:val="00F15715"/>
    <w:rsid w:val="00F16DE2"/>
    <w:rsid w:val="00F16ED0"/>
    <w:rsid w:val="00F2278C"/>
    <w:rsid w:val="00F256AE"/>
    <w:rsid w:val="00F26019"/>
    <w:rsid w:val="00F27073"/>
    <w:rsid w:val="00F2725D"/>
    <w:rsid w:val="00F30AAB"/>
    <w:rsid w:val="00F311BC"/>
    <w:rsid w:val="00F32720"/>
    <w:rsid w:val="00F32CF0"/>
    <w:rsid w:val="00F35D7A"/>
    <w:rsid w:val="00F40987"/>
    <w:rsid w:val="00F42BE0"/>
    <w:rsid w:val="00F43CFE"/>
    <w:rsid w:val="00F44004"/>
    <w:rsid w:val="00F47F63"/>
    <w:rsid w:val="00F51B06"/>
    <w:rsid w:val="00F51DFF"/>
    <w:rsid w:val="00F52062"/>
    <w:rsid w:val="00F5539B"/>
    <w:rsid w:val="00F56105"/>
    <w:rsid w:val="00F578FB"/>
    <w:rsid w:val="00F603E6"/>
    <w:rsid w:val="00F623D0"/>
    <w:rsid w:val="00F668C4"/>
    <w:rsid w:val="00F70C36"/>
    <w:rsid w:val="00F70DBA"/>
    <w:rsid w:val="00F720CC"/>
    <w:rsid w:val="00F741A1"/>
    <w:rsid w:val="00F75CCF"/>
    <w:rsid w:val="00F77906"/>
    <w:rsid w:val="00F80866"/>
    <w:rsid w:val="00F82FB8"/>
    <w:rsid w:val="00F90381"/>
    <w:rsid w:val="00F904DE"/>
    <w:rsid w:val="00F922B9"/>
    <w:rsid w:val="00F93013"/>
    <w:rsid w:val="00F96688"/>
    <w:rsid w:val="00F96A94"/>
    <w:rsid w:val="00FA0E40"/>
    <w:rsid w:val="00FA11FA"/>
    <w:rsid w:val="00FA640C"/>
    <w:rsid w:val="00FB1C2C"/>
    <w:rsid w:val="00FB2461"/>
    <w:rsid w:val="00FB4AAB"/>
    <w:rsid w:val="00FB521D"/>
    <w:rsid w:val="00FB65AD"/>
    <w:rsid w:val="00FC125B"/>
    <w:rsid w:val="00FC3642"/>
    <w:rsid w:val="00FC70DC"/>
    <w:rsid w:val="00FC75B2"/>
    <w:rsid w:val="00FD4FE8"/>
    <w:rsid w:val="00FD65A3"/>
    <w:rsid w:val="00FE033D"/>
    <w:rsid w:val="00FE2A9D"/>
    <w:rsid w:val="00FE478B"/>
    <w:rsid w:val="00FF0860"/>
    <w:rsid w:val="00FF1BD0"/>
    <w:rsid w:val="00FF3E93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11EE690"/>
  <w15:docId w15:val="{4CD52059-9E30-4193-8815-B1DB01EA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16AC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503A9F"/>
    <w:pPr>
      <w:keepNext/>
      <w:spacing w:before="720"/>
      <w:jc w:val="center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503A9F"/>
    <w:pPr>
      <w:numPr>
        <w:ilvl w:val="1"/>
        <w:numId w:val="3"/>
      </w:numPr>
      <w:spacing w:before="24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460D45"/>
    <w:pPr>
      <w:numPr>
        <w:ilvl w:val="2"/>
        <w:numId w:val="3"/>
      </w:numPr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386E6B"/>
    <w:pPr>
      <w:numPr>
        <w:ilvl w:val="3"/>
        <w:numId w:val="3"/>
      </w:numPr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FA640C"/>
    <w:pPr>
      <w:numPr>
        <w:ilvl w:val="4"/>
        <w:numId w:val="3"/>
      </w:numPr>
      <w:tabs>
        <w:tab w:val="left" w:pos="737"/>
      </w:tabs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A75C61"/>
    <w:pPr>
      <w:keepNext/>
      <w:tabs>
        <w:tab w:val="num" w:pos="1152"/>
      </w:tabs>
      <w:spacing w:before="0" w:line="240" w:lineRule="auto"/>
      <w:ind w:left="1152" w:hanging="1152"/>
      <w:jc w:val="right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qFormat/>
    <w:rsid w:val="00A75C61"/>
    <w:pPr>
      <w:tabs>
        <w:tab w:val="num" w:pos="1296"/>
      </w:tabs>
      <w:spacing w:before="240" w:after="60" w:line="240" w:lineRule="auto"/>
      <w:ind w:left="1296" w:hanging="1296"/>
      <w:jc w:val="left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A75C61"/>
    <w:pPr>
      <w:tabs>
        <w:tab w:val="num" w:pos="1440"/>
      </w:tabs>
      <w:spacing w:before="240" w:after="60" w:line="240" w:lineRule="auto"/>
      <w:ind w:left="1440" w:hanging="1440"/>
      <w:jc w:val="left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A75C61"/>
    <w:pPr>
      <w:tabs>
        <w:tab w:val="num" w:pos="1584"/>
      </w:tabs>
      <w:spacing w:before="240" w:after="60" w:line="240" w:lineRule="auto"/>
      <w:ind w:left="1584" w:hanging="1584"/>
      <w:jc w:val="left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96277"/>
    <w:pPr>
      <w:pBdr>
        <w:bottom w:val="single" w:sz="2" w:space="1" w:color="auto"/>
      </w:pBdr>
      <w:tabs>
        <w:tab w:val="right" w:pos="9072"/>
      </w:tabs>
      <w:spacing w:before="0" w:line="240" w:lineRule="auto"/>
    </w:pPr>
    <w:rPr>
      <w:sz w:val="16"/>
    </w:rPr>
  </w:style>
  <w:style w:type="paragraph" w:styleId="Zpat">
    <w:name w:val="footer"/>
    <w:basedOn w:val="Normln"/>
    <w:link w:val="ZpatChar"/>
    <w:uiPriority w:val="99"/>
    <w:rsid w:val="004D16AC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table" w:styleId="Mkatabulky">
    <w:name w:val="Table Grid"/>
    <w:basedOn w:val="Normlntabulka"/>
    <w:rsid w:val="00A07E72"/>
    <w:pPr>
      <w:spacing w:before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a1">
    <w:name w:val="Odrážka 1"/>
    <w:basedOn w:val="Normln"/>
    <w:next w:val="Normln"/>
    <w:rsid w:val="005533DB"/>
    <w:pPr>
      <w:numPr>
        <w:numId w:val="1"/>
      </w:numPr>
      <w:spacing w:line="240" w:lineRule="auto"/>
    </w:pPr>
  </w:style>
  <w:style w:type="paragraph" w:customStyle="1" w:styleId="Odrka2">
    <w:name w:val="Odrážka 2"/>
    <w:basedOn w:val="Normln"/>
    <w:next w:val="Normln"/>
    <w:rsid w:val="00460D45"/>
    <w:pPr>
      <w:numPr>
        <w:numId w:val="2"/>
      </w:numPr>
      <w:tabs>
        <w:tab w:val="left" w:pos="1021"/>
      </w:tabs>
    </w:pPr>
  </w:style>
  <w:style w:type="paragraph" w:styleId="Nzev">
    <w:name w:val="Title"/>
    <w:basedOn w:val="Normln"/>
    <w:qFormat/>
    <w:rsid w:val="00D72CCE"/>
    <w:pPr>
      <w:spacing w:before="240" w:after="60"/>
      <w:jc w:val="center"/>
      <w:outlineLvl w:val="0"/>
    </w:pPr>
    <w:rPr>
      <w:rFonts w:cs="Arial"/>
      <w:bCs/>
      <w:kern w:val="28"/>
      <w:sz w:val="32"/>
      <w:szCs w:val="32"/>
    </w:rPr>
  </w:style>
  <w:style w:type="paragraph" w:customStyle="1" w:styleId="1">
    <w:name w:val="1"/>
    <w:basedOn w:val="Normln"/>
    <w:next w:val="Textkomente"/>
    <w:semiHidden/>
    <w:rsid w:val="00FF3E93"/>
    <w:pPr>
      <w:spacing w:line="240" w:lineRule="auto"/>
    </w:pPr>
    <w:rPr>
      <w:sz w:val="20"/>
      <w:szCs w:val="20"/>
      <w:lang w:eastAsia="en-US"/>
    </w:rPr>
  </w:style>
  <w:style w:type="paragraph" w:styleId="Textkomente">
    <w:name w:val="annotation text"/>
    <w:basedOn w:val="Normln"/>
    <w:link w:val="TextkomenteChar"/>
    <w:rsid w:val="00FF3E93"/>
    <w:rPr>
      <w:sz w:val="20"/>
      <w:szCs w:val="20"/>
    </w:rPr>
  </w:style>
  <w:style w:type="character" w:styleId="Odkaznakoment">
    <w:name w:val="annotation reference"/>
    <w:basedOn w:val="Standardnpsmoodstavce"/>
    <w:rsid w:val="00FF3E93"/>
    <w:rPr>
      <w:sz w:val="16"/>
      <w:szCs w:val="16"/>
    </w:rPr>
  </w:style>
  <w:style w:type="paragraph" w:styleId="Textbubliny">
    <w:name w:val="Balloon Text"/>
    <w:basedOn w:val="Normln"/>
    <w:semiHidden/>
    <w:rsid w:val="00FF3E93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autoRedefine/>
    <w:semiHidden/>
    <w:rsid w:val="00FF3E93"/>
    <w:pPr>
      <w:ind w:left="220" w:hanging="220"/>
    </w:pPr>
  </w:style>
  <w:style w:type="paragraph" w:styleId="Hlavikarejstku">
    <w:name w:val="index heading"/>
    <w:basedOn w:val="Normln"/>
    <w:next w:val="Rejstk1"/>
    <w:semiHidden/>
    <w:rsid w:val="00FF3E93"/>
    <w:pPr>
      <w:numPr>
        <w:numId w:val="4"/>
      </w:numPr>
      <w:spacing w:line="240" w:lineRule="auto"/>
    </w:pPr>
    <w:rPr>
      <w:b/>
      <w:szCs w:val="20"/>
      <w:lang w:eastAsia="en-US"/>
    </w:rPr>
  </w:style>
  <w:style w:type="paragraph" w:styleId="Pedmtkomente">
    <w:name w:val="annotation subject"/>
    <w:basedOn w:val="Textkomente"/>
    <w:next w:val="Textkomente"/>
    <w:semiHidden/>
    <w:rsid w:val="00304BA0"/>
    <w:rPr>
      <w:b/>
      <w:bCs/>
    </w:rPr>
  </w:style>
  <w:style w:type="character" w:customStyle="1" w:styleId="Nadpis2Char">
    <w:name w:val="Nadpis 2 Char"/>
    <w:basedOn w:val="Standardnpsmoodstavce"/>
    <w:link w:val="Nadpis2"/>
    <w:rsid w:val="00503A9F"/>
    <w:rPr>
      <w:rFonts w:ascii="Arial" w:hAnsi="Arial" w:cs="Arial"/>
      <w:bCs/>
      <w:iCs/>
      <w:sz w:val="22"/>
      <w:szCs w:val="28"/>
    </w:rPr>
  </w:style>
  <w:style w:type="paragraph" w:styleId="Podnadpis">
    <w:name w:val="Subtitle"/>
    <w:basedOn w:val="Normln"/>
    <w:qFormat/>
    <w:rsid w:val="00860BCD"/>
    <w:pPr>
      <w:spacing w:after="60"/>
      <w:jc w:val="center"/>
      <w:outlineLvl w:val="1"/>
    </w:pPr>
    <w:rPr>
      <w:rFonts w:cs="Arial"/>
      <w:sz w:val="24"/>
    </w:rPr>
  </w:style>
  <w:style w:type="paragraph" w:customStyle="1" w:styleId="Odrka3">
    <w:name w:val="Odrážka 3"/>
    <w:basedOn w:val="Normln"/>
    <w:next w:val="Normln"/>
    <w:rsid w:val="00860BCD"/>
    <w:pPr>
      <w:numPr>
        <w:numId w:val="17"/>
      </w:numPr>
    </w:pPr>
  </w:style>
  <w:style w:type="numbering" w:customStyle="1" w:styleId="StylVcerovov">
    <w:name w:val="Styl Víceúrovňové"/>
    <w:basedOn w:val="Bezseznamu"/>
    <w:rsid w:val="009F720C"/>
    <w:pPr>
      <w:numPr>
        <w:numId w:val="27"/>
      </w:numPr>
    </w:pPr>
  </w:style>
  <w:style w:type="numbering" w:customStyle="1" w:styleId="StylVcerovov1">
    <w:name w:val="Styl Víceúrovňové1"/>
    <w:basedOn w:val="Bezseznamu"/>
    <w:rsid w:val="009F720C"/>
    <w:pPr>
      <w:numPr>
        <w:numId w:val="28"/>
      </w:numPr>
    </w:pPr>
  </w:style>
  <w:style w:type="numbering" w:customStyle="1" w:styleId="StylVcerovov2">
    <w:name w:val="Styl Víceúrovňové2"/>
    <w:basedOn w:val="Bezseznamu"/>
    <w:rsid w:val="009F720C"/>
    <w:pPr>
      <w:numPr>
        <w:numId w:val="29"/>
      </w:numPr>
    </w:pPr>
  </w:style>
  <w:style w:type="paragraph" w:styleId="Textvysvtlivek">
    <w:name w:val="endnote text"/>
    <w:basedOn w:val="Normln"/>
    <w:link w:val="TextvysvtlivekChar"/>
    <w:rsid w:val="004B599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B5992"/>
    <w:rPr>
      <w:rFonts w:ascii="Arial" w:hAnsi="Arial"/>
    </w:rPr>
  </w:style>
  <w:style w:type="character" w:styleId="Odkaznavysvtlivky">
    <w:name w:val="endnote reference"/>
    <w:basedOn w:val="Standardnpsmoodstavce"/>
    <w:rsid w:val="004B5992"/>
    <w:rPr>
      <w:vertAlign w:val="superscript"/>
    </w:rPr>
  </w:style>
  <w:style w:type="paragraph" w:styleId="Textpoznpodarou">
    <w:name w:val="footnote text"/>
    <w:basedOn w:val="Normln"/>
    <w:link w:val="TextpoznpodarouChar"/>
    <w:rsid w:val="004B599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B5992"/>
    <w:rPr>
      <w:rFonts w:ascii="Arial" w:hAnsi="Arial"/>
    </w:rPr>
  </w:style>
  <w:style w:type="character" w:styleId="Znakapoznpodarou">
    <w:name w:val="footnote reference"/>
    <w:basedOn w:val="Standardnpsmoodstavce"/>
    <w:rsid w:val="004B5992"/>
    <w:rPr>
      <w:vertAlign w:val="superscript"/>
    </w:rPr>
  </w:style>
  <w:style w:type="character" w:customStyle="1" w:styleId="TextkomenteChar">
    <w:name w:val="Text komentáře Char"/>
    <w:basedOn w:val="Standardnpsmoodstavce"/>
    <w:link w:val="Textkomente"/>
    <w:rsid w:val="00824AC5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E540C2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4A5509"/>
    <w:rPr>
      <w:rFonts w:ascii="Arial" w:hAnsi="Arial"/>
      <w:sz w:val="16"/>
      <w:szCs w:val="24"/>
    </w:rPr>
  </w:style>
  <w:style w:type="paragraph" w:styleId="Zkladntextodsazen3">
    <w:name w:val="Body Text Indent 3"/>
    <w:basedOn w:val="Normln"/>
    <w:link w:val="Zkladntextodsazen3Char"/>
    <w:rsid w:val="004C4C39"/>
    <w:pPr>
      <w:spacing w:before="0" w:line="240" w:lineRule="auto"/>
      <w:ind w:left="360" w:hanging="360"/>
    </w:pPr>
    <w:rPr>
      <w:rFonts w:ascii="Times New Roman" w:hAnsi="Times New Roman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4C39"/>
    <w:rPr>
      <w:sz w:val="24"/>
      <w:szCs w:val="24"/>
    </w:rPr>
  </w:style>
  <w:style w:type="paragraph" w:customStyle="1" w:styleId="Odstavecseseznamem1">
    <w:name w:val="Odstavec se seznamem1"/>
    <w:basedOn w:val="Normln"/>
    <w:rsid w:val="009E6C2C"/>
    <w:pPr>
      <w:spacing w:before="0"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customStyle="1" w:styleId="cislovani1">
    <w:name w:val="cislovani 1"/>
    <w:basedOn w:val="Normln"/>
    <w:next w:val="Normln"/>
    <w:rsid w:val="009B319B"/>
    <w:pPr>
      <w:keepNext/>
      <w:numPr>
        <w:numId w:val="109"/>
      </w:numPr>
      <w:spacing w:before="480"/>
      <w:jc w:val="left"/>
    </w:pPr>
    <w:rPr>
      <w:rFonts w:ascii="JohnSans Text Pro" w:hAnsi="JohnSans Text Pro"/>
      <w:b/>
      <w:caps/>
      <w:sz w:val="24"/>
    </w:rPr>
  </w:style>
  <w:style w:type="paragraph" w:customStyle="1" w:styleId="Cislovani2">
    <w:name w:val="Cislovani 2"/>
    <w:basedOn w:val="Normln"/>
    <w:link w:val="Cislovani2Char"/>
    <w:rsid w:val="009B319B"/>
    <w:pPr>
      <w:numPr>
        <w:ilvl w:val="1"/>
        <w:numId w:val="109"/>
      </w:numPr>
      <w:tabs>
        <w:tab w:val="left" w:pos="567"/>
      </w:tabs>
      <w:spacing w:before="240"/>
    </w:pPr>
    <w:rPr>
      <w:rFonts w:ascii="JohnSans Text Pro" w:hAnsi="JohnSans Text Pro"/>
      <w:sz w:val="20"/>
    </w:rPr>
  </w:style>
  <w:style w:type="character" w:customStyle="1" w:styleId="Cislovani2Char">
    <w:name w:val="Cislovani 2 Char"/>
    <w:link w:val="Cislovani2"/>
    <w:locked/>
    <w:rsid w:val="009B319B"/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9B319B"/>
    <w:pPr>
      <w:numPr>
        <w:ilvl w:val="2"/>
        <w:numId w:val="109"/>
      </w:numPr>
      <w:tabs>
        <w:tab w:val="left" w:pos="851"/>
      </w:tabs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9B319B"/>
    <w:pPr>
      <w:numPr>
        <w:ilvl w:val="3"/>
        <w:numId w:val="109"/>
      </w:numPr>
      <w:tabs>
        <w:tab w:val="left" w:pos="851"/>
      </w:tabs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9B319B"/>
    <w:pPr>
      <w:numPr>
        <w:ilvl w:val="4"/>
        <w:numId w:val="109"/>
      </w:numPr>
      <w:tabs>
        <w:tab w:val="left" w:pos="851"/>
      </w:tabs>
      <w:spacing w:before="0"/>
    </w:pPr>
    <w:rPr>
      <w:rFonts w:ascii="JohnSans Text Pro" w:hAnsi="JohnSans Text Pro"/>
      <w:sz w:val="20"/>
    </w:rPr>
  </w:style>
  <w:style w:type="paragraph" w:customStyle="1" w:styleId="cislovani">
    <w:name w:val="cislovani"/>
    <w:basedOn w:val="Normln"/>
    <w:qFormat/>
    <w:rsid w:val="009B319B"/>
    <w:pPr>
      <w:numPr>
        <w:numId w:val="113"/>
      </w:numPr>
      <w:spacing w:before="0" w:after="120"/>
    </w:pPr>
    <w:rPr>
      <w:rFonts w:ascii="JohnSans Text Pro" w:hAnsi="JohnSans Text Pr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avotineki\Application%20Data\Microsoft\&#352;ablony\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3F41A-3146-4F4F-9436-4D5BA4BE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Smlouva.dot</Template>
  <TotalTime>20</TotalTime>
  <Pages>9</Pages>
  <Words>3136</Words>
  <Characters>17930</Characters>
  <Application>Microsoft Office Word</Application>
  <DocSecurity>0</DocSecurity>
  <Lines>149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smlouvě budoucí</vt:lpstr>
    </vt:vector>
  </TitlesOfParts>
  <Company>MVV Energie CZ s.r.o.</Company>
  <LinksUpToDate>false</LinksUpToDate>
  <CharactersWithSpaces>21024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smlouvě budoucí</dc:title>
  <dc:subject/>
  <dc:creator>slavotineki</dc:creator>
  <cp:keywords/>
  <dc:description/>
  <cp:lastModifiedBy>Suchánková Hana</cp:lastModifiedBy>
  <cp:revision>17</cp:revision>
  <cp:lastPrinted>2019-05-30T11:31:00Z</cp:lastPrinted>
  <dcterms:created xsi:type="dcterms:W3CDTF">2024-04-22T06:49:00Z</dcterms:created>
  <dcterms:modified xsi:type="dcterms:W3CDTF">2024-05-07T04:29:00Z</dcterms:modified>
</cp:coreProperties>
</file>