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1FB53" w14:textId="35E5A9D6" w:rsidR="00FB4D91" w:rsidRDefault="00FB4D91" w:rsidP="006C3BCF">
      <w:pPr>
        <w:outlineLvl w:val="0"/>
        <w:rPr>
          <w:rFonts w:asciiTheme="majorHAnsi" w:eastAsia="Calibri" w:hAnsiTheme="majorHAnsi"/>
          <w:b/>
        </w:rPr>
      </w:pPr>
      <w:r>
        <w:rPr>
          <w:rFonts w:asciiTheme="majorHAnsi" w:eastAsia="Calibri" w:hAnsiTheme="majorHAnsi"/>
          <w:b/>
        </w:rPr>
        <w:t>OBJEDNÁVKA</w:t>
      </w:r>
      <w:r>
        <w:rPr>
          <w:rFonts w:asciiTheme="majorHAnsi" w:eastAsia="Calibri" w:hAnsiTheme="majorHAnsi"/>
          <w:b/>
        </w:rPr>
        <w:tab/>
        <w:t>SOP 0</w:t>
      </w:r>
      <w:r w:rsidR="00152294">
        <w:rPr>
          <w:rFonts w:asciiTheme="majorHAnsi" w:eastAsia="Calibri" w:hAnsiTheme="majorHAnsi"/>
          <w:b/>
        </w:rPr>
        <w:t>6</w:t>
      </w:r>
      <w:r>
        <w:rPr>
          <w:rFonts w:asciiTheme="majorHAnsi" w:eastAsia="Calibri" w:hAnsiTheme="majorHAnsi"/>
          <w:b/>
        </w:rPr>
        <w:t>/</w:t>
      </w:r>
      <w:r w:rsidR="00821138">
        <w:rPr>
          <w:rFonts w:asciiTheme="majorHAnsi" w:eastAsia="Calibri" w:hAnsiTheme="majorHAnsi"/>
          <w:b/>
        </w:rPr>
        <w:t>2</w:t>
      </w:r>
      <w:r>
        <w:rPr>
          <w:rFonts w:asciiTheme="majorHAnsi" w:eastAsia="Calibri" w:hAnsiTheme="majorHAnsi"/>
          <w:b/>
        </w:rPr>
        <w:t>024</w:t>
      </w:r>
      <w:r>
        <w:rPr>
          <w:rFonts w:asciiTheme="majorHAnsi" w:eastAsia="Calibri" w:hAnsiTheme="majorHAnsi"/>
        </w:rPr>
        <w:tab/>
      </w:r>
      <w:r>
        <w:rPr>
          <w:rFonts w:asciiTheme="majorHAnsi" w:eastAsia="Calibri" w:hAnsiTheme="majorHAnsi"/>
          <w:b/>
        </w:rPr>
        <w:tab/>
      </w:r>
      <w:r w:rsidR="00206812">
        <w:rPr>
          <w:rFonts w:asciiTheme="majorHAnsi" w:eastAsia="Calibri" w:hAnsiTheme="majorHAnsi"/>
          <w:b/>
        </w:rPr>
        <w:tab/>
      </w:r>
      <w:r>
        <w:rPr>
          <w:rFonts w:asciiTheme="majorHAnsi" w:eastAsia="Calibri" w:hAnsiTheme="majorHAnsi"/>
          <w:b/>
        </w:rPr>
        <w:tab/>
        <w:t xml:space="preserve">OBJEDNAVATEL: </w:t>
      </w:r>
    </w:p>
    <w:p w14:paraId="32037D90" w14:textId="5AD4A827" w:rsidR="00F056A0" w:rsidRPr="006C3BCF" w:rsidRDefault="00FB4D91" w:rsidP="006C3BCF">
      <w:pPr>
        <w:outlineLvl w:val="0"/>
        <w:rPr>
          <w:rFonts w:asciiTheme="majorHAnsi" w:eastAsia="Calibri" w:hAnsiTheme="majorHAnsi"/>
        </w:rPr>
      </w:pPr>
      <w:r>
        <w:rPr>
          <w:rFonts w:asciiTheme="majorHAnsi" w:eastAsia="Calibri" w:hAnsiTheme="majorHAnsi"/>
          <w:b/>
        </w:rPr>
        <w:tab/>
      </w:r>
      <w:r>
        <w:rPr>
          <w:rFonts w:asciiTheme="majorHAnsi" w:eastAsia="Calibri" w:hAnsiTheme="majorHAnsi"/>
          <w:b/>
        </w:rPr>
        <w:tab/>
      </w:r>
      <w:r>
        <w:rPr>
          <w:rFonts w:asciiTheme="majorHAnsi" w:eastAsia="Calibri" w:hAnsiTheme="majorHAnsi"/>
          <w:b/>
        </w:rPr>
        <w:tab/>
      </w:r>
      <w:r>
        <w:rPr>
          <w:rFonts w:asciiTheme="majorHAnsi" w:eastAsia="Calibri" w:hAnsiTheme="majorHAnsi"/>
          <w:b/>
        </w:rPr>
        <w:tab/>
      </w:r>
      <w:r>
        <w:rPr>
          <w:rFonts w:asciiTheme="majorHAnsi" w:eastAsia="Calibri" w:hAnsiTheme="majorHAnsi"/>
          <w:b/>
        </w:rPr>
        <w:tab/>
      </w:r>
      <w:r>
        <w:rPr>
          <w:rFonts w:asciiTheme="majorHAnsi" w:eastAsia="Calibri" w:hAnsiTheme="majorHAnsi"/>
          <w:b/>
        </w:rPr>
        <w:tab/>
      </w:r>
      <w:r w:rsidR="00206812">
        <w:rPr>
          <w:rFonts w:asciiTheme="majorHAnsi" w:eastAsia="Calibri" w:hAnsiTheme="majorHAnsi"/>
          <w:b/>
        </w:rPr>
        <w:tab/>
      </w:r>
      <w:r>
        <w:rPr>
          <w:rFonts w:asciiTheme="majorHAnsi" w:eastAsia="Calibri" w:hAnsiTheme="majorHAnsi"/>
        </w:rPr>
        <w:t xml:space="preserve">GALERIE 4 - GALERIE FOTOGRAFIE </w:t>
      </w:r>
      <w:proofErr w:type="spellStart"/>
      <w:r>
        <w:rPr>
          <w:rFonts w:asciiTheme="majorHAnsi" w:eastAsia="Calibri" w:hAnsiTheme="majorHAnsi"/>
          <w:i/>
        </w:rPr>
        <w:t>p.o</w:t>
      </w:r>
      <w:proofErr w:type="spellEnd"/>
      <w:r>
        <w:rPr>
          <w:rFonts w:asciiTheme="majorHAnsi" w:eastAsia="Calibri" w:hAnsiTheme="majorHAnsi"/>
          <w:i/>
        </w:rPr>
        <w:t>.</w:t>
      </w:r>
    </w:p>
    <w:p w14:paraId="4AF4D20E" w14:textId="2B43B596" w:rsidR="00F056A0" w:rsidRDefault="00F056A0" w:rsidP="00F056A0">
      <w:pPr>
        <w:outlineLvl w:val="0"/>
        <w:rPr>
          <w:rFonts w:asciiTheme="majorHAnsi" w:eastAsia="Calibri" w:hAnsiTheme="majorHAnsi"/>
        </w:rPr>
      </w:pPr>
      <w:r>
        <w:rPr>
          <w:rFonts w:asciiTheme="majorHAnsi" w:eastAsia="Calibri" w:hAnsiTheme="majorHAnsi"/>
        </w:rPr>
        <w:tab/>
      </w:r>
      <w:r>
        <w:rPr>
          <w:rFonts w:asciiTheme="majorHAnsi" w:eastAsia="Calibri" w:hAnsiTheme="majorHAnsi"/>
        </w:rPr>
        <w:tab/>
      </w:r>
      <w:r>
        <w:rPr>
          <w:rFonts w:asciiTheme="majorHAnsi" w:eastAsia="Calibri" w:hAnsiTheme="majorHAnsi"/>
        </w:rPr>
        <w:tab/>
      </w:r>
      <w:r>
        <w:rPr>
          <w:rFonts w:asciiTheme="majorHAnsi" w:eastAsia="Calibri" w:hAnsiTheme="majorHAnsi"/>
        </w:rPr>
        <w:tab/>
      </w:r>
      <w:r>
        <w:rPr>
          <w:rFonts w:asciiTheme="majorHAnsi" w:eastAsia="Calibri" w:hAnsiTheme="majorHAnsi"/>
        </w:rPr>
        <w:tab/>
      </w:r>
      <w:r>
        <w:rPr>
          <w:rFonts w:asciiTheme="majorHAnsi" w:eastAsia="Calibri" w:hAnsiTheme="majorHAnsi"/>
        </w:rPr>
        <w:tab/>
      </w:r>
      <w:r w:rsidR="00206812">
        <w:rPr>
          <w:rFonts w:asciiTheme="majorHAnsi" w:eastAsia="Calibri" w:hAnsiTheme="majorHAnsi"/>
        </w:rPr>
        <w:tab/>
      </w:r>
      <w:r>
        <w:rPr>
          <w:rFonts w:asciiTheme="majorHAnsi" w:eastAsia="Calibri" w:hAnsiTheme="majorHAnsi"/>
        </w:rPr>
        <w:t>Františkánské nám. 30/1, 350 02 Cheb</w:t>
      </w:r>
    </w:p>
    <w:p w14:paraId="2D2B4DA3" w14:textId="5F9A1807" w:rsidR="00F056A0" w:rsidRDefault="00F056A0" w:rsidP="00F056A0">
      <w:pPr>
        <w:outlineLvl w:val="0"/>
        <w:rPr>
          <w:rFonts w:asciiTheme="majorHAnsi" w:eastAsia="Calibri" w:hAnsiTheme="majorHAnsi"/>
        </w:rPr>
      </w:pPr>
      <w:r>
        <w:rPr>
          <w:rFonts w:asciiTheme="majorHAnsi" w:eastAsia="Calibri" w:hAnsiTheme="majorHAnsi"/>
        </w:rPr>
        <w:tab/>
      </w:r>
      <w:r>
        <w:rPr>
          <w:rFonts w:asciiTheme="majorHAnsi" w:eastAsia="Calibri" w:hAnsiTheme="majorHAnsi"/>
        </w:rPr>
        <w:tab/>
      </w:r>
      <w:r>
        <w:rPr>
          <w:rFonts w:asciiTheme="majorHAnsi" w:eastAsia="Calibri" w:hAnsiTheme="majorHAnsi"/>
        </w:rPr>
        <w:tab/>
      </w:r>
      <w:r>
        <w:rPr>
          <w:rFonts w:asciiTheme="majorHAnsi" w:eastAsia="Calibri" w:hAnsiTheme="majorHAnsi"/>
        </w:rPr>
        <w:tab/>
      </w:r>
      <w:r>
        <w:rPr>
          <w:rFonts w:asciiTheme="majorHAnsi" w:eastAsia="Calibri" w:hAnsiTheme="majorHAnsi"/>
        </w:rPr>
        <w:tab/>
      </w:r>
      <w:r>
        <w:rPr>
          <w:rFonts w:asciiTheme="majorHAnsi" w:eastAsia="Calibri" w:hAnsiTheme="majorHAnsi"/>
        </w:rPr>
        <w:tab/>
      </w:r>
      <w:r w:rsidR="00206812">
        <w:rPr>
          <w:rFonts w:asciiTheme="majorHAnsi" w:eastAsia="Calibri" w:hAnsiTheme="majorHAnsi"/>
        </w:rPr>
        <w:tab/>
      </w:r>
      <w:r>
        <w:rPr>
          <w:rFonts w:asciiTheme="majorHAnsi" w:eastAsia="Calibri" w:hAnsiTheme="majorHAnsi"/>
        </w:rPr>
        <w:t>IČ 000 74 268</w:t>
      </w:r>
    </w:p>
    <w:p w14:paraId="714E24ED" w14:textId="3598AAE5" w:rsidR="00F056A0" w:rsidRDefault="00F056A0" w:rsidP="00F056A0">
      <w:pPr>
        <w:outlineLvl w:val="0"/>
        <w:rPr>
          <w:rFonts w:asciiTheme="majorHAnsi" w:eastAsia="Calibri" w:hAnsiTheme="majorHAnsi"/>
        </w:rPr>
      </w:pPr>
      <w:r>
        <w:rPr>
          <w:rFonts w:asciiTheme="majorHAnsi" w:eastAsia="Calibri" w:hAnsiTheme="majorHAnsi"/>
        </w:rPr>
        <w:tab/>
      </w:r>
      <w:r>
        <w:rPr>
          <w:rFonts w:asciiTheme="majorHAnsi" w:eastAsia="Calibri" w:hAnsiTheme="majorHAnsi"/>
        </w:rPr>
        <w:tab/>
      </w:r>
      <w:r>
        <w:rPr>
          <w:rFonts w:asciiTheme="majorHAnsi" w:eastAsia="Calibri" w:hAnsiTheme="majorHAnsi"/>
        </w:rPr>
        <w:tab/>
      </w:r>
      <w:r>
        <w:rPr>
          <w:rFonts w:asciiTheme="majorHAnsi" w:eastAsia="Calibri" w:hAnsiTheme="majorHAnsi"/>
        </w:rPr>
        <w:tab/>
      </w:r>
      <w:r>
        <w:rPr>
          <w:rFonts w:asciiTheme="majorHAnsi" w:eastAsia="Calibri" w:hAnsiTheme="majorHAnsi"/>
        </w:rPr>
        <w:tab/>
      </w:r>
      <w:r>
        <w:rPr>
          <w:rFonts w:asciiTheme="majorHAnsi" w:eastAsia="Calibri" w:hAnsiTheme="majorHAnsi"/>
        </w:rPr>
        <w:tab/>
      </w:r>
      <w:r w:rsidR="00206812">
        <w:rPr>
          <w:rFonts w:asciiTheme="majorHAnsi" w:eastAsia="Calibri" w:hAnsiTheme="majorHAnsi"/>
        </w:rPr>
        <w:tab/>
      </w:r>
      <w:r>
        <w:rPr>
          <w:rFonts w:asciiTheme="majorHAnsi" w:eastAsia="Calibri" w:hAnsiTheme="majorHAnsi"/>
        </w:rPr>
        <w:t xml:space="preserve">T/ 736 514 083  </w:t>
      </w:r>
      <w:r w:rsidR="00FB4D91">
        <w:rPr>
          <w:rFonts w:asciiTheme="majorHAnsi" w:eastAsia="Calibri" w:hAnsiTheme="majorHAnsi"/>
        </w:rPr>
        <w:t xml:space="preserve"> </w:t>
      </w:r>
    </w:p>
    <w:p w14:paraId="326F7172" w14:textId="5B2A25BA" w:rsidR="00F056A0" w:rsidRDefault="00F056A0" w:rsidP="00F056A0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14:paraId="78600278" w14:textId="77777777" w:rsidR="00FB4D91" w:rsidRPr="007C6FB8" w:rsidRDefault="00FB4D91" w:rsidP="00F056A0">
      <w:pPr>
        <w:rPr>
          <w:rFonts w:asciiTheme="majorHAnsi" w:hAnsiTheme="majorHAnsi"/>
          <w:b/>
          <w:bCs/>
        </w:rPr>
      </w:pPr>
      <w:r w:rsidRPr="007C6FB8">
        <w:rPr>
          <w:rFonts w:asciiTheme="majorHAnsi" w:hAnsiTheme="majorHAnsi"/>
          <w:b/>
          <w:bCs/>
        </w:rPr>
        <w:t>DODAVATEL:</w:t>
      </w:r>
    </w:p>
    <w:p w14:paraId="16FA8269" w14:textId="4AFB2DAB" w:rsidR="00152294" w:rsidRDefault="00152294" w:rsidP="00F056A0">
      <w:pPr>
        <w:rPr>
          <w:rFonts w:asciiTheme="majorHAnsi" w:hAnsiTheme="majorHAnsi"/>
        </w:rPr>
      </w:pPr>
      <w:r w:rsidRPr="00152294">
        <w:rPr>
          <w:rFonts w:asciiTheme="majorHAnsi" w:hAnsiTheme="majorHAnsi"/>
        </w:rPr>
        <w:t>Kominická společnost Cheb s. r. o.</w:t>
      </w:r>
    </w:p>
    <w:p w14:paraId="1A1D0E16" w14:textId="39D8D65A" w:rsidR="00C73CF9" w:rsidRDefault="00152294" w:rsidP="00F056A0">
      <w:pPr>
        <w:rPr>
          <w:rFonts w:asciiTheme="majorHAnsi" w:hAnsiTheme="majorHAnsi"/>
        </w:rPr>
      </w:pPr>
      <w:proofErr w:type="spellStart"/>
      <w:r w:rsidRPr="00152294">
        <w:rPr>
          <w:rFonts w:asciiTheme="majorHAnsi" w:hAnsiTheme="majorHAnsi"/>
        </w:rPr>
        <w:t>Valdštejnova</w:t>
      </w:r>
      <w:proofErr w:type="spellEnd"/>
      <w:r w:rsidRPr="00152294">
        <w:rPr>
          <w:rFonts w:asciiTheme="majorHAnsi" w:hAnsiTheme="majorHAnsi"/>
        </w:rPr>
        <w:t xml:space="preserve"> 2480</w:t>
      </w:r>
      <w:r>
        <w:rPr>
          <w:rFonts w:asciiTheme="majorHAnsi" w:hAnsiTheme="majorHAnsi"/>
        </w:rPr>
        <w:t>,</w:t>
      </w:r>
    </w:p>
    <w:p w14:paraId="05D77630" w14:textId="7D0DD33A" w:rsidR="001F718E" w:rsidRDefault="007C6FB8" w:rsidP="00C522FF">
      <w:pPr>
        <w:rPr>
          <w:rFonts w:asciiTheme="majorHAnsi" w:hAnsiTheme="majorHAnsi"/>
        </w:rPr>
      </w:pPr>
      <w:r w:rsidRPr="007C6FB8">
        <w:rPr>
          <w:rFonts w:asciiTheme="majorHAnsi" w:hAnsiTheme="majorHAnsi"/>
        </w:rPr>
        <w:t>350 02, Cheb</w:t>
      </w:r>
    </w:p>
    <w:p w14:paraId="346BC6CD" w14:textId="792CFAFA" w:rsidR="007C6FB8" w:rsidRPr="007C6FB8" w:rsidRDefault="007C6FB8" w:rsidP="007C6FB8">
      <w:pPr>
        <w:rPr>
          <w:rFonts w:asciiTheme="majorHAnsi" w:hAnsiTheme="majorHAnsi"/>
        </w:rPr>
      </w:pPr>
      <w:r w:rsidRPr="007C6FB8">
        <w:rPr>
          <w:rFonts w:asciiTheme="majorHAnsi" w:hAnsiTheme="majorHAnsi"/>
        </w:rPr>
        <w:t xml:space="preserve">IČ: </w:t>
      </w:r>
      <w:r w:rsidR="00152294" w:rsidRPr="00152294">
        <w:rPr>
          <w:rFonts w:asciiTheme="majorHAnsi" w:hAnsiTheme="majorHAnsi"/>
        </w:rPr>
        <w:t>06711588</w:t>
      </w:r>
    </w:p>
    <w:p w14:paraId="5A3BA448" w14:textId="1F5DE3BA" w:rsidR="00F056A0" w:rsidRPr="00C071DA" w:rsidRDefault="00152294" w:rsidP="007C6FB8">
      <w:pPr>
        <w:rPr>
          <w:rFonts w:asciiTheme="majorHAnsi" w:hAnsiTheme="majorHAnsi"/>
          <w:highlight w:val="black"/>
        </w:rPr>
      </w:pPr>
      <w:bookmarkStart w:id="0" w:name="_GoBack"/>
      <w:bookmarkEnd w:id="0"/>
      <w:permStart w:id="384829970" w:edGrp="everyone"/>
      <w:permEnd w:id="384829970"/>
      <w:r w:rsidRPr="00C071DA">
        <w:rPr>
          <w:rFonts w:asciiTheme="majorHAnsi" w:hAnsiTheme="majorHAnsi"/>
          <w:highlight w:val="black"/>
        </w:rPr>
        <w:t>kominikcheb@tiscali.cz</w:t>
      </w:r>
    </w:p>
    <w:p w14:paraId="52C34497" w14:textId="648F6998" w:rsidR="00152294" w:rsidRDefault="00152294" w:rsidP="00152294">
      <w:pPr>
        <w:rPr>
          <w:rFonts w:asciiTheme="majorHAnsi" w:hAnsiTheme="majorHAnsi"/>
        </w:rPr>
      </w:pPr>
      <w:r w:rsidRPr="00C071DA">
        <w:rPr>
          <w:rFonts w:asciiTheme="majorHAnsi" w:hAnsiTheme="majorHAnsi"/>
          <w:highlight w:val="black"/>
        </w:rPr>
        <w:t>+420 354 434</w:t>
      </w:r>
      <w:r w:rsidR="006067F5" w:rsidRPr="00C071DA">
        <w:rPr>
          <w:rFonts w:asciiTheme="majorHAnsi" w:hAnsiTheme="majorHAnsi"/>
          <w:highlight w:val="black"/>
        </w:rPr>
        <w:t> </w:t>
      </w:r>
      <w:r w:rsidRPr="00C071DA">
        <w:rPr>
          <w:rFonts w:asciiTheme="majorHAnsi" w:hAnsiTheme="majorHAnsi"/>
          <w:highlight w:val="black"/>
        </w:rPr>
        <w:t>115</w:t>
      </w:r>
      <w:r w:rsidR="006067F5" w:rsidRPr="00C071DA">
        <w:rPr>
          <w:rFonts w:asciiTheme="majorHAnsi" w:hAnsiTheme="majorHAnsi"/>
          <w:highlight w:val="black"/>
        </w:rPr>
        <w:t xml:space="preserve">, </w:t>
      </w:r>
      <w:r w:rsidRPr="00C071DA">
        <w:rPr>
          <w:rFonts w:asciiTheme="majorHAnsi" w:hAnsiTheme="majorHAnsi"/>
          <w:highlight w:val="black"/>
        </w:rPr>
        <w:t>+420 604 274 062</w:t>
      </w:r>
    </w:p>
    <w:p w14:paraId="5EF29F1F" w14:textId="77777777" w:rsidR="00152294" w:rsidRDefault="00152294" w:rsidP="00152294">
      <w:pPr>
        <w:rPr>
          <w:rFonts w:asciiTheme="majorHAnsi" w:hAnsiTheme="majorHAnsi"/>
        </w:rPr>
      </w:pPr>
    </w:p>
    <w:p w14:paraId="00A34144" w14:textId="23031297" w:rsidR="00F056A0" w:rsidRDefault="00CD4428" w:rsidP="00F056A0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 Chebu dne </w:t>
      </w:r>
      <w:r w:rsidR="00152294">
        <w:rPr>
          <w:rFonts w:asciiTheme="majorHAnsi" w:hAnsiTheme="majorHAnsi"/>
        </w:rPr>
        <w:t>2</w:t>
      </w:r>
      <w:r w:rsidR="003013F1">
        <w:rPr>
          <w:rFonts w:asciiTheme="majorHAnsi" w:hAnsiTheme="majorHAnsi"/>
        </w:rPr>
        <w:t>3</w:t>
      </w:r>
      <w:r w:rsidR="00F056A0">
        <w:rPr>
          <w:rFonts w:asciiTheme="majorHAnsi" w:hAnsiTheme="majorHAnsi"/>
        </w:rPr>
        <w:t xml:space="preserve">. </w:t>
      </w:r>
      <w:r w:rsidR="00EC3B25">
        <w:rPr>
          <w:rFonts w:asciiTheme="majorHAnsi" w:hAnsiTheme="majorHAnsi"/>
        </w:rPr>
        <w:t>února</w:t>
      </w:r>
      <w:r w:rsidR="00C73CF9">
        <w:rPr>
          <w:rFonts w:asciiTheme="majorHAnsi" w:hAnsiTheme="majorHAnsi"/>
        </w:rPr>
        <w:t xml:space="preserve"> </w:t>
      </w:r>
      <w:r w:rsidR="00F056A0">
        <w:rPr>
          <w:rFonts w:asciiTheme="majorHAnsi" w:hAnsiTheme="majorHAnsi"/>
        </w:rPr>
        <w:t>202</w:t>
      </w:r>
      <w:r w:rsidR="00206812">
        <w:rPr>
          <w:rFonts w:asciiTheme="majorHAnsi" w:hAnsiTheme="majorHAnsi"/>
        </w:rPr>
        <w:t>4</w:t>
      </w:r>
    </w:p>
    <w:p w14:paraId="11BD64E6" w14:textId="77777777" w:rsidR="00206812" w:rsidRDefault="00206812" w:rsidP="00F056A0">
      <w:pPr>
        <w:jc w:val="right"/>
        <w:rPr>
          <w:rFonts w:asciiTheme="majorHAnsi" w:hAnsiTheme="majorHAnsi"/>
        </w:rPr>
      </w:pPr>
    </w:p>
    <w:p w14:paraId="33EC4075" w14:textId="77777777" w:rsidR="0004136C" w:rsidRDefault="00CD4428" w:rsidP="00B26B20">
      <w:pPr>
        <w:spacing w:line="276" w:lineRule="auto"/>
        <w:jc w:val="both"/>
        <w:rPr>
          <w:rFonts w:asciiTheme="majorHAnsi" w:hAnsiTheme="majorHAnsi"/>
        </w:rPr>
      </w:pPr>
      <w:r w:rsidRPr="00B26B20">
        <w:rPr>
          <w:rFonts w:asciiTheme="majorHAnsi" w:hAnsiTheme="majorHAnsi"/>
        </w:rPr>
        <w:t>Objednáváme</w:t>
      </w:r>
      <w:r w:rsidR="0004136C">
        <w:rPr>
          <w:rFonts w:asciiTheme="majorHAnsi" w:hAnsiTheme="majorHAnsi"/>
        </w:rPr>
        <w:t>:</w:t>
      </w:r>
    </w:p>
    <w:p w14:paraId="342AF50E" w14:textId="32015FEE" w:rsidR="0004136C" w:rsidRDefault="0004136C" w:rsidP="0004136C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Z</w:t>
      </w:r>
      <w:r w:rsidR="00152294" w:rsidRPr="0004136C">
        <w:rPr>
          <w:rFonts w:asciiTheme="majorHAnsi" w:hAnsiTheme="majorHAnsi"/>
        </w:rPr>
        <w:t>jednodušenou projektovou dokumentaci k</w:t>
      </w:r>
      <w:r w:rsidRPr="0004136C">
        <w:rPr>
          <w:rFonts w:asciiTheme="majorHAnsi" w:hAnsiTheme="majorHAnsi"/>
        </w:rPr>
        <w:t> </w:t>
      </w:r>
      <w:r w:rsidR="00152294" w:rsidRPr="0004136C">
        <w:rPr>
          <w:rFonts w:asciiTheme="majorHAnsi" w:hAnsiTheme="majorHAnsi"/>
        </w:rPr>
        <w:t>zakázce</w:t>
      </w:r>
      <w:r w:rsidRPr="0004136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viz </w:t>
      </w:r>
      <w:r w:rsidRPr="0004136C">
        <w:rPr>
          <w:rFonts w:asciiTheme="majorHAnsi" w:hAnsiTheme="majorHAnsi"/>
        </w:rPr>
        <w:t>bod 2.</w:t>
      </w:r>
    </w:p>
    <w:p w14:paraId="554413E0" w14:textId="476FBC97" w:rsidR="00BD71A9" w:rsidRDefault="0004136C" w:rsidP="0004136C">
      <w:pPr>
        <w:pStyle w:val="Odstavecseseznamem"/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</w:t>
      </w:r>
      <w:r w:rsidR="00152294" w:rsidRPr="0004136C">
        <w:rPr>
          <w:rFonts w:asciiTheme="majorHAnsi" w:hAnsiTheme="majorHAnsi"/>
        </w:rPr>
        <w:t xml:space="preserve">okumentace bude </w:t>
      </w:r>
      <w:r w:rsidR="00B957E3">
        <w:rPr>
          <w:rFonts w:asciiTheme="majorHAnsi" w:hAnsiTheme="majorHAnsi"/>
        </w:rPr>
        <w:t xml:space="preserve">zpracována dle </w:t>
      </w:r>
      <w:r w:rsidR="00B957E3" w:rsidRPr="00B957E3">
        <w:rPr>
          <w:rFonts w:asciiTheme="majorHAnsi" w:hAnsiTheme="majorHAnsi"/>
        </w:rPr>
        <w:t>Příloh</w:t>
      </w:r>
      <w:r w:rsidR="00B957E3">
        <w:rPr>
          <w:rFonts w:asciiTheme="majorHAnsi" w:hAnsiTheme="majorHAnsi"/>
        </w:rPr>
        <w:t>y</w:t>
      </w:r>
      <w:r w:rsidR="00B957E3" w:rsidRPr="00B957E3">
        <w:rPr>
          <w:rFonts w:asciiTheme="majorHAnsi" w:hAnsiTheme="majorHAnsi"/>
        </w:rPr>
        <w:t xml:space="preserve"> č. 8 k vyhlášce č. 499/2006 Sb.</w:t>
      </w:r>
      <w:r>
        <w:rPr>
          <w:rFonts w:asciiTheme="majorHAnsi" w:hAnsiTheme="majorHAnsi"/>
        </w:rPr>
        <w:t>,</w:t>
      </w:r>
      <w:r w:rsidR="00B957E3">
        <w:rPr>
          <w:rFonts w:asciiTheme="majorHAnsi" w:hAnsiTheme="majorHAnsi"/>
        </w:rPr>
        <w:t xml:space="preserve"> tedy</w:t>
      </w:r>
      <w:r>
        <w:rPr>
          <w:rFonts w:asciiTheme="majorHAnsi" w:hAnsiTheme="majorHAnsi"/>
        </w:rPr>
        <w:t xml:space="preserve"> bude splňovat náležitosti nutné k podání žádostí </w:t>
      </w:r>
      <w:r w:rsidR="003436BD">
        <w:rPr>
          <w:rFonts w:asciiTheme="majorHAnsi" w:hAnsiTheme="majorHAnsi"/>
        </w:rPr>
        <w:t xml:space="preserve">na Město Cheb </w:t>
      </w:r>
      <w:r w:rsidR="00B957E3">
        <w:rPr>
          <w:rFonts w:asciiTheme="majorHAnsi" w:hAnsiTheme="majorHAnsi"/>
        </w:rPr>
        <w:t>souvisejících s</w:t>
      </w:r>
      <w:r w:rsidR="003436BD">
        <w:rPr>
          <w:rFonts w:asciiTheme="majorHAnsi" w:hAnsiTheme="majorHAnsi"/>
        </w:rPr>
        <w:t>e zamýšlenými </w:t>
      </w:r>
      <w:r w:rsidR="00B957E3">
        <w:rPr>
          <w:rFonts w:asciiTheme="majorHAnsi" w:hAnsiTheme="majorHAnsi"/>
        </w:rPr>
        <w:t>úpravami</w:t>
      </w:r>
      <w:r w:rsidR="003436BD">
        <w:rPr>
          <w:rFonts w:asciiTheme="majorHAnsi" w:hAnsiTheme="majorHAnsi"/>
        </w:rPr>
        <w:t xml:space="preserve"> – viz bod 2.</w:t>
      </w:r>
    </w:p>
    <w:p w14:paraId="00D6661A" w14:textId="7E726294" w:rsidR="0004136C" w:rsidRPr="0004136C" w:rsidRDefault="0004136C" w:rsidP="0004136C">
      <w:pPr>
        <w:pStyle w:val="Odstavecseseznamem"/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Dodací lhůta: 29. února 2024</w:t>
      </w:r>
    </w:p>
    <w:p w14:paraId="2BE8F500" w14:textId="54AB5F7C" w:rsidR="0004136C" w:rsidRDefault="003436BD" w:rsidP="0004136C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Realizaci ú</w:t>
      </w:r>
      <w:r w:rsidR="0004136C" w:rsidRPr="00BD71A9">
        <w:rPr>
          <w:rFonts w:asciiTheme="majorHAnsi" w:hAnsiTheme="majorHAnsi"/>
        </w:rPr>
        <w:t>prav</w:t>
      </w:r>
      <w:r>
        <w:rPr>
          <w:rFonts w:asciiTheme="majorHAnsi" w:hAnsiTheme="majorHAnsi"/>
        </w:rPr>
        <w:t>y</w:t>
      </w:r>
      <w:r w:rsidR="0004136C" w:rsidRPr="00BD71A9">
        <w:rPr>
          <w:rFonts w:asciiTheme="majorHAnsi" w:hAnsiTheme="majorHAnsi"/>
        </w:rPr>
        <w:t xml:space="preserve"> spalinových cest</w:t>
      </w:r>
      <w:r w:rsidR="0004136C">
        <w:rPr>
          <w:rFonts w:asciiTheme="majorHAnsi" w:hAnsiTheme="majorHAnsi"/>
        </w:rPr>
        <w:t xml:space="preserve"> dle </w:t>
      </w:r>
      <w:r w:rsidR="00722A98">
        <w:rPr>
          <w:rFonts w:asciiTheme="majorHAnsi" w:hAnsiTheme="majorHAnsi"/>
        </w:rPr>
        <w:t xml:space="preserve">projektové </w:t>
      </w:r>
      <w:r w:rsidR="0004136C">
        <w:rPr>
          <w:rFonts w:asciiTheme="majorHAnsi" w:hAnsiTheme="majorHAnsi"/>
        </w:rPr>
        <w:t>dokumentace.</w:t>
      </w:r>
    </w:p>
    <w:p w14:paraId="1CD87AAF" w14:textId="2D82F650" w:rsidR="0004136C" w:rsidRPr="0004136C" w:rsidRDefault="0004136C" w:rsidP="0004136C">
      <w:pPr>
        <w:pStyle w:val="Odstavecseseznamem"/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Dodací lhůta: 14 dní od schválení potřebných žádostí Městem Cheb</w:t>
      </w:r>
      <w:r w:rsidR="003436BD">
        <w:rPr>
          <w:rFonts w:asciiTheme="majorHAnsi" w:hAnsiTheme="majorHAnsi"/>
        </w:rPr>
        <w:t>.</w:t>
      </w:r>
    </w:p>
    <w:p w14:paraId="40DD9330" w14:textId="77777777" w:rsidR="00BD71A9" w:rsidRDefault="00BD71A9" w:rsidP="00B26B20">
      <w:pPr>
        <w:spacing w:line="276" w:lineRule="auto"/>
        <w:jc w:val="both"/>
        <w:rPr>
          <w:rFonts w:asciiTheme="majorHAnsi" w:hAnsiTheme="majorHAnsi"/>
        </w:rPr>
      </w:pPr>
    </w:p>
    <w:p w14:paraId="09469D4F" w14:textId="3B87907B" w:rsidR="00BD71A9" w:rsidRPr="00BD71A9" w:rsidRDefault="003436BD" w:rsidP="00BD71A9">
      <w:p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Místo realizace: </w:t>
      </w:r>
      <w:r w:rsidR="00BD71A9" w:rsidRPr="00BD71A9">
        <w:rPr>
          <w:rFonts w:asciiTheme="majorHAnsi" w:hAnsiTheme="majorHAnsi"/>
        </w:rPr>
        <w:t>Barokní sýpka s přístavbou z roku 2015, Františkánské náměstí 30/1, 350 02 Cheb – zadní trakt</w:t>
      </w:r>
      <w:r>
        <w:rPr>
          <w:rFonts w:asciiTheme="majorHAnsi" w:hAnsiTheme="majorHAnsi"/>
        </w:rPr>
        <w:t>.</w:t>
      </w:r>
    </w:p>
    <w:p w14:paraId="750D872F" w14:textId="77777777" w:rsidR="00BD71A9" w:rsidRPr="00BD71A9" w:rsidRDefault="00BD71A9" w:rsidP="00BD71A9">
      <w:pPr>
        <w:spacing w:line="276" w:lineRule="auto"/>
        <w:jc w:val="both"/>
        <w:rPr>
          <w:rFonts w:asciiTheme="majorHAnsi" w:hAnsiTheme="majorHAnsi"/>
        </w:rPr>
      </w:pPr>
    </w:p>
    <w:p w14:paraId="335F8543" w14:textId="4BCB87F1" w:rsidR="003436BD" w:rsidRDefault="00BD71A9" w:rsidP="00BD71A9">
      <w:pPr>
        <w:spacing w:line="276" w:lineRule="auto"/>
        <w:jc w:val="both"/>
        <w:rPr>
          <w:rFonts w:asciiTheme="majorHAnsi" w:hAnsiTheme="majorHAnsi"/>
        </w:rPr>
      </w:pPr>
      <w:r w:rsidRPr="00BD71A9">
        <w:rPr>
          <w:rFonts w:asciiTheme="majorHAnsi" w:hAnsiTheme="majorHAnsi"/>
        </w:rPr>
        <w:t xml:space="preserve">Úprava spalinových cest – napojení současných vývodů spalin z pláště budovy historického špejcharu na novou komínovou kaskádu, která bude vedena </w:t>
      </w:r>
      <w:r w:rsidR="00326915">
        <w:rPr>
          <w:rFonts w:asciiTheme="majorHAnsi" w:hAnsiTheme="majorHAnsi"/>
        </w:rPr>
        <w:t xml:space="preserve">v rohové části </w:t>
      </w:r>
      <w:r w:rsidRPr="00BD71A9">
        <w:rPr>
          <w:rFonts w:asciiTheme="majorHAnsi" w:hAnsiTheme="majorHAnsi"/>
        </w:rPr>
        <w:t>po budově přístavby vzniklé během rekonstrukce v roce 2015. Jeden z výduchů z budovy bude sloužit pro vývod spalinových cest, druhý pro sání soustavy komínu a kotlů - kotelny. Komínová kaskáda bude tvořena NEREZ LAB trubkami</w:t>
      </w:r>
      <w:r w:rsidR="00326915">
        <w:rPr>
          <w:rFonts w:asciiTheme="majorHAnsi" w:hAnsiTheme="majorHAnsi"/>
        </w:rPr>
        <w:t>, provedení v barvě šedá,</w:t>
      </w:r>
      <w:r w:rsidRPr="00BD71A9">
        <w:rPr>
          <w:rFonts w:asciiTheme="majorHAnsi" w:hAnsiTheme="majorHAnsi"/>
        </w:rPr>
        <w:t xml:space="preserve"> s hrdlem DN125/180 v metrových kusech o celkové délce </w:t>
      </w:r>
      <w:r w:rsidR="00326915">
        <w:rPr>
          <w:rFonts w:asciiTheme="majorHAnsi" w:hAnsiTheme="majorHAnsi"/>
        </w:rPr>
        <w:t xml:space="preserve">cca 12 m – dle normy – zpracováno v rámci </w:t>
      </w:r>
      <w:r w:rsidR="003436BD">
        <w:rPr>
          <w:rFonts w:asciiTheme="majorHAnsi" w:hAnsiTheme="majorHAnsi"/>
        </w:rPr>
        <w:t>projektové dokumentace</w:t>
      </w:r>
      <w:r w:rsidRPr="00BD71A9">
        <w:rPr>
          <w:rFonts w:asciiTheme="majorHAnsi" w:hAnsiTheme="majorHAnsi"/>
        </w:rPr>
        <w:t>.</w:t>
      </w:r>
      <w:r w:rsidR="003436BD">
        <w:rPr>
          <w:rFonts w:asciiTheme="majorHAnsi" w:hAnsiTheme="majorHAnsi"/>
        </w:rPr>
        <w:t xml:space="preserve"> </w:t>
      </w:r>
    </w:p>
    <w:p w14:paraId="4D81A01A" w14:textId="5849A4CF" w:rsidR="003436BD" w:rsidRPr="003436BD" w:rsidRDefault="00326915" w:rsidP="00326915">
      <w:p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Zakázka je </w:t>
      </w:r>
      <w:r w:rsidR="003436BD">
        <w:rPr>
          <w:rFonts w:asciiTheme="majorHAnsi" w:hAnsiTheme="majorHAnsi"/>
        </w:rPr>
        <w:t>četně revize spalinových cest</w:t>
      </w:r>
      <w:r>
        <w:rPr>
          <w:rFonts w:asciiTheme="majorHAnsi" w:hAnsiTheme="majorHAnsi"/>
        </w:rPr>
        <w:t xml:space="preserve">  - d</w:t>
      </w:r>
      <w:r w:rsidR="003436BD">
        <w:rPr>
          <w:rFonts w:asciiTheme="majorHAnsi" w:hAnsiTheme="majorHAnsi"/>
        </w:rPr>
        <w:t>le cenové nabídky ze dne 2</w:t>
      </w:r>
      <w:r w:rsidR="003712F0">
        <w:rPr>
          <w:rFonts w:asciiTheme="majorHAnsi" w:hAnsiTheme="majorHAnsi"/>
        </w:rPr>
        <w:t>3</w:t>
      </w:r>
      <w:r w:rsidR="003436BD">
        <w:rPr>
          <w:rFonts w:asciiTheme="majorHAnsi" w:hAnsiTheme="majorHAnsi"/>
        </w:rPr>
        <w:t>. 2. 2024</w:t>
      </w:r>
    </w:p>
    <w:p w14:paraId="14D6E2C8" w14:textId="77777777" w:rsidR="00BD71A9" w:rsidRDefault="00BD71A9" w:rsidP="00BD71A9">
      <w:pPr>
        <w:spacing w:line="276" w:lineRule="auto"/>
        <w:jc w:val="both"/>
        <w:rPr>
          <w:rFonts w:asciiTheme="majorHAnsi" w:hAnsiTheme="majorHAnsi"/>
        </w:rPr>
      </w:pPr>
    </w:p>
    <w:p w14:paraId="0D4F2D4B" w14:textId="183A89BE" w:rsidR="003436BD" w:rsidRDefault="00FB7FFB" w:rsidP="00B26B20">
      <w:p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Tzn. zajistit vše</w:t>
      </w:r>
      <w:r w:rsidR="003436BD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co je nutné k zprovoznění systému </w:t>
      </w:r>
      <w:r w:rsidR="003436BD">
        <w:rPr>
          <w:rFonts w:asciiTheme="majorHAnsi" w:hAnsiTheme="majorHAnsi"/>
        </w:rPr>
        <w:t>spalinových cest</w:t>
      </w:r>
      <w:r>
        <w:rPr>
          <w:rFonts w:asciiTheme="majorHAnsi" w:hAnsiTheme="majorHAnsi"/>
        </w:rPr>
        <w:t>.</w:t>
      </w:r>
    </w:p>
    <w:p w14:paraId="778C0C7B" w14:textId="77777777" w:rsidR="00326915" w:rsidRDefault="00326915" w:rsidP="00B26B20">
      <w:pPr>
        <w:spacing w:line="276" w:lineRule="auto"/>
        <w:jc w:val="both"/>
        <w:rPr>
          <w:rFonts w:asciiTheme="majorHAnsi" w:hAnsiTheme="majorHAnsi"/>
        </w:rPr>
      </w:pPr>
    </w:p>
    <w:p w14:paraId="633C34F1" w14:textId="5A245AD6" w:rsidR="00FB7FFB" w:rsidRDefault="00FB7FFB" w:rsidP="00B26B20">
      <w:p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Vzhledem k programu organizace je nutné se předem dohodnout na dnech zpřístupnění prostoru montáže, zprovoznění.</w:t>
      </w:r>
    </w:p>
    <w:p w14:paraId="03FF4006" w14:textId="77777777" w:rsidR="00821138" w:rsidRDefault="00821138" w:rsidP="00B26B20">
      <w:pPr>
        <w:spacing w:line="276" w:lineRule="auto"/>
        <w:jc w:val="both"/>
        <w:rPr>
          <w:rFonts w:asciiTheme="majorHAnsi" w:hAnsiTheme="majorHAnsi"/>
        </w:rPr>
      </w:pPr>
    </w:p>
    <w:p w14:paraId="4A7E47CE" w14:textId="77777777" w:rsidR="00821138" w:rsidRPr="00B26B20" w:rsidRDefault="00821138" w:rsidP="00B26B20">
      <w:pPr>
        <w:spacing w:line="276" w:lineRule="auto"/>
        <w:jc w:val="both"/>
        <w:rPr>
          <w:rFonts w:asciiTheme="majorHAnsi" w:hAnsiTheme="majorHAnsi"/>
        </w:rPr>
      </w:pPr>
    </w:p>
    <w:p w14:paraId="2ECC2D34" w14:textId="77777777" w:rsidR="000E3633" w:rsidRDefault="000E3633" w:rsidP="00F056A0">
      <w:pPr>
        <w:rPr>
          <w:rFonts w:asciiTheme="majorHAnsi" w:hAnsiTheme="majorHAnsi"/>
        </w:rPr>
      </w:pPr>
    </w:p>
    <w:p w14:paraId="69EEDEC8" w14:textId="2D8D9670" w:rsidR="00F056A0" w:rsidRDefault="0029737D" w:rsidP="00F056A0">
      <w:pPr>
        <w:rPr>
          <w:rFonts w:asciiTheme="majorHAnsi" w:hAnsiTheme="majorHAnsi"/>
        </w:rPr>
      </w:pPr>
      <w:r w:rsidRPr="003712F0">
        <w:rPr>
          <w:rFonts w:asciiTheme="majorHAnsi" w:hAnsiTheme="majorHAnsi"/>
        </w:rPr>
        <w:t>Cena celkem</w:t>
      </w:r>
      <w:r w:rsidR="00B348C0" w:rsidRPr="003712F0">
        <w:rPr>
          <w:rFonts w:asciiTheme="majorHAnsi" w:hAnsiTheme="majorHAnsi"/>
        </w:rPr>
        <w:t xml:space="preserve"> 1</w:t>
      </w:r>
      <w:r w:rsidR="003013F1">
        <w:rPr>
          <w:rFonts w:asciiTheme="majorHAnsi" w:hAnsiTheme="majorHAnsi"/>
        </w:rPr>
        <w:t>63</w:t>
      </w:r>
      <w:r w:rsidR="00B348C0" w:rsidRPr="003712F0">
        <w:rPr>
          <w:rFonts w:asciiTheme="majorHAnsi" w:hAnsiTheme="majorHAnsi"/>
        </w:rPr>
        <w:t>.</w:t>
      </w:r>
      <w:r w:rsidR="003013F1">
        <w:rPr>
          <w:rFonts w:asciiTheme="majorHAnsi" w:hAnsiTheme="majorHAnsi"/>
        </w:rPr>
        <w:t>5</w:t>
      </w:r>
      <w:r w:rsidR="00B348C0" w:rsidRPr="003712F0">
        <w:rPr>
          <w:rFonts w:asciiTheme="majorHAnsi" w:hAnsiTheme="majorHAnsi"/>
        </w:rPr>
        <w:t>72,64</w:t>
      </w:r>
      <w:r w:rsidR="0031018A">
        <w:rPr>
          <w:rFonts w:asciiTheme="majorHAnsi" w:hAnsiTheme="majorHAnsi"/>
        </w:rPr>
        <w:t>,- Kč vč.</w:t>
      </w:r>
      <w:r>
        <w:rPr>
          <w:rFonts w:asciiTheme="majorHAnsi" w:hAnsiTheme="majorHAnsi"/>
        </w:rPr>
        <w:t xml:space="preserve"> DPH </w:t>
      </w:r>
      <w:r w:rsidR="00F056A0">
        <w:rPr>
          <w:rFonts w:asciiTheme="majorHAnsi" w:hAnsiTheme="majorHAnsi"/>
        </w:rPr>
        <w:t>bude uhrazena na základě daňového dokladu</w:t>
      </w:r>
      <w:r w:rsidR="00FB7FFB">
        <w:rPr>
          <w:rFonts w:asciiTheme="majorHAnsi" w:hAnsiTheme="majorHAnsi"/>
        </w:rPr>
        <w:t>/faktury, včetně dodacího listu, a to</w:t>
      </w:r>
      <w:r w:rsidR="007C6FB8">
        <w:rPr>
          <w:rFonts w:asciiTheme="majorHAnsi" w:hAnsiTheme="majorHAnsi"/>
        </w:rPr>
        <w:t xml:space="preserve"> bankovním převodem</w:t>
      </w:r>
      <w:r w:rsidR="00FB7FFB">
        <w:rPr>
          <w:rFonts w:asciiTheme="majorHAnsi" w:hAnsiTheme="majorHAnsi"/>
        </w:rPr>
        <w:t>, po odvedení práce včetně revize.</w:t>
      </w:r>
    </w:p>
    <w:p w14:paraId="0BE59605" w14:textId="77777777" w:rsidR="00F056A0" w:rsidRDefault="00F056A0" w:rsidP="00F056A0">
      <w:pPr>
        <w:rPr>
          <w:rFonts w:asciiTheme="majorHAnsi" w:hAnsiTheme="majorHAnsi"/>
        </w:rPr>
      </w:pPr>
    </w:p>
    <w:p w14:paraId="01B8FEDC" w14:textId="77777777" w:rsidR="000E3633" w:rsidRDefault="000E3633" w:rsidP="00F056A0">
      <w:pPr>
        <w:rPr>
          <w:rFonts w:asciiTheme="majorHAnsi" w:hAnsiTheme="majorHAnsi"/>
        </w:rPr>
      </w:pPr>
    </w:p>
    <w:p w14:paraId="3115E483" w14:textId="77777777" w:rsidR="00F056A0" w:rsidRDefault="00F056A0" w:rsidP="00F056A0">
      <w:pPr>
        <w:rPr>
          <w:rFonts w:asciiTheme="majorHAnsi" w:hAnsiTheme="majorHAnsi"/>
        </w:rPr>
      </w:pPr>
      <w:r>
        <w:rPr>
          <w:rFonts w:asciiTheme="majorHAnsi" w:hAnsiTheme="majorHAnsi"/>
        </w:rPr>
        <w:t>Za Galerii 4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14:paraId="7B713803" w14:textId="7AF63C04" w:rsidR="00A22A1A" w:rsidRPr="006067F5" w:rsidRDefault="00C73CF9">
      <w:pPr>
        <w:rPr>
          <w:rFonts w:asciiTheme="majorHAnsi" w:hAnsiTheme="majorHAnsi"/>
        </w:rPr>
      </w:pPr>
      <w:r>
        <w:rPr>
          <w:rFonts w:asciiTheme="majorHAnsi" w:hAnsiTheme="majorHAnsi"/>
        </w:rPr>
        <w:t>Mgr. Zbyněk Illek</w:t>
      </w:r>
    </w:p>
    <w:sectPr w:rsidR="00A22A1A" w:rsidRPr="006067F5" w:rsidSect="00F549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F125E"/>
    <w:multiLevelType w:val="hybridMultilevel"/>
    <w:tmpl w:val="7A82343C"/>
    <w:lvl w:ilvl="0" w:tplc="75781FA6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F7566"/>
    <w:multiLevelType w:val="hybridMultilevel"/>
    <w:tmpl w:val="265A997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5D07889"/>
    <w:multiLevelType w:val="hybridMultilevel"/>
    <w:tmpl w:val="80B067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MGybl3nBu+68FYsN4K9sIQ8Iw0/2qjncAmn07O1L6+lwy0+pC6TWZoYxamQWxJZtd3FfEU8XFH1ZbqZkJpnMQQ==" w:salt="AmG6Q0LYB7rfqarFOybXY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A0"/>
    <w:rsid w:val="0004136C"/>
    <w:rsid w:val="000577F0"/>
    <w:rsid w:val="000B165E"/>
    <w:rsid w:val="000E3633"/>
    <w:rsid w:val="001355D4"/>
    <w:rsid w:val="00152294"/>
    <w:rsid w:val="001C4E8E"/>
    <w:rsid w:val="001F718E"/>
    <w:rsid w:val="00206812"/>
    <w:rsid w:val="0029737D"/>
    <w:rsid w:val="003013F1"/>
    <w:rsid w:val="0031018A"/>
    <w:rsid w:val="003137B7"/>
    <w:rsid w:val="00326915"/>
    <w:rsid w:val="003436BD"/>
    <w:rsid w:val="003712F0"/>
    <w:rsid w:val="005B3BA4"/>
    <w:rsid w:val="006067F5"/>
    <w:rsid w:val="00697411"/>
    <w:rsid w:val="006C3BCF"/>
    <w:rsid w:val="00722A98"/>
    <w:rsid w:val="00782EF3"/>
    <w:rsid w:val="007C6FB8"/>
    <w:rsid w:val="00821138"/>
    <w:rsid w:val="00A22A1A"/>
    <w:rsid w:val="00B26B20"/>
    <w:rsid w:val="00B348C0"/>
    <w:rsid w:val="00B957E3"/>
    <w:rsid w:val="00BC270A"/>
    <w:rsid w:val="00BD71A9"/>
    <w:rsid w:val="00C071DA"/>
    <w:rsid w:val="00C522FF"/>
    <w:rsid w:val="00C54CDC"/>
    <w:rsid w:val="00C73CF9"/>
    <w:rsid w:val="00C84864"/>
    <w:rsid w:val="00CD4428"/>
    <w:rsid w:val="00D01D7C"/>
    <w:rsid w:val="00D217C3"/>
    <w:rsid w:val="00EC3B25"/>
    <w:rsid w:val="00F056A0"/>
    <w:rsid w:val="00F54924"/>
    <w:rsid w:val="00FB4D91"/>
    <w:rsid w:val="00FB7FFB"/>
    <w:rsid w:val="00FD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F66AA"/>
  <w15:docId w15:val="{4AEEF222-3DAB-453E-A7A8-30014110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5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CD4428"/>
    <w:pPr>
      <w:spacing w:before="100" w:beforeAutospacing="1" w:after="100" w:afterAutospacing="1"/>
    </w:pPr>
    <w:rPr>
      <w:rFonts w:eastAsiaTheme="minorHAnsi"/>
    </w:rPr>
  </w:style>
  <w:style w:type="paragraph" w:customStyle="1" w:styleId="-wm-msolistparagraph">
    <w:name w:val="-wm-msolistparagraph"/>
    <w:basedOn w:val="Normln"/>
    <w:rsid w:val="00CD4428"/>
    <w:pPr>
      <w:spacing w:before="100" w:beforeAutospacing="1" w:after="100" w:afterAutospacing="1"/>
    </w:pPr>
    <w:rPr>
      <w:rFonts w:eastAsiaTheme="minorHAnsi"/>
    </w:rPr>
  </w:style>
  <w:style w:type="character" w:styleId="Hypertextovodkaz">
    <w:name w:val="Hyperlink"/>
    <w:basedOn w:val="Standardnpsmoodstavce"/>
    <w:uiPriority w:val="99"/>
    <w:unhideWhenUsed/>
    <w:rsid w:val="00C73CF9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3CF9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041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5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D9D11-DDD1-462E-BFDE-09BCA95B5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276</Words>
  <Characters>1630</Characters>
  <Application>Microsoft Office Word</Application>
  <DocSecurity>8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archivar</dc:creator>
  <cp:lastModifiedBy>archivar</cp:lastModifiedBy>
  <cp:revision>14</cp:revision>
  <dcterms:created xsi:type="dcterms:W3CDTF">2024-02-20T12:07:00Z</dcterms:created>
  <dcterms:modified xsi:type="dcterms:W3CDTF">2024-05-09T06:11:00Z</dcterms:modified>
</cp:coreProperties>
</file>