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</w:rPr>
        <w:t>DODATEK Č. 1 KE SMLOUVĚ O DÍLO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kern w:val="2"/>
          <w:sz w:val="36"/>
          <w:szCs w:val="36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kern w:val="2"/>
          <w:sz w:val="36"/>
          <w:szCs w:val="36"/>
          <w:lang w:eastAsia="en-US"/>
        </w:rPr>
        <w:t>(uzavřenou dne 17.1.2024)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dále jen „Dodatek č. 1“ </w:t>
      </w:r>
    </w:p>
    <w:p>
      <w:pPr>
        <w:pStyle w:val="Tlotextu"/>
        <w:spacing w:before="0" w:after="0"/>
        <w:ind w:left="0" w:hanging="0"/>
        <w:jc w:val="center"/>
        <w:rPr>
          <w:rFonts w:ascii="Calibri" w:hAnsi="Calibri" w:eastAsia="Calibri" w:cs="Calibri" w:asciiTheme="minorHAnsi" w:cstheme="minorHAnsi" w:hAnsiTheme="minorHAnsi"/>
          <w:b/>
          <w:b/>
          <w:sz w:val="36"/>
          <w:szCs w:val="36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</w:pPr>
      <w:r>
        <w:rPr>
          <w:rFonts w:eastAsia="Calibri" w:cs="Calibri" w:ascii="Calibri" w:hAnsi="Calibri" w:asciiTheme="minorHAnsi" w:cstheme="minorHAnsi" w:hAnsiTheme="minorHAnsi"/>
          <w:b/>
          <w:sz w:val="36"/>
          <w:szCs w:val="36"/>
          <w:lang w:eastAsia="en-US"/>
          <w14:shadow w14:blurRad="50800" w14:dist="50800" w14:dir="5400000" w14:sx="0" w14:sy="0" w14:kx="0" w14:ky="0" w14:algn="ctr">
            <w14:srgbClr w14:val="000000">
              <w14:alpha w14:val="15000"/>
            </w14:srgbClr>
          </w14:shadow>
        </w:rPr>
        <w:t xml:space="preserve">Stavba: Kladská stezka, úsek Jaroměř - Rychnovek 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Ev. číslo objednatele: 2/2024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Ev. číslo zhotovitele: S24-044-0038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uzavřený podle § 2586 a násl. zákona č. 89/2012 Sb., občanský zákoník, ve znění pozdějších předpisů (dále jen občanský zákoník), mezi níže uvedenými smluvními stranami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rPr>
          <w:rFonts w:ascii="Calibri" w:hAnsi="Calibri" w:eastAsia="Calibri" w:cs="Calibri" w:asciiTheme="minorHAnsi" w:cstheme="minorHAnsi" w:hAnsiTheme="minorHAnsi"/>
          <w:b/>
          <w:b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2"/>
          <w:szCs w:val="22"/>
          <w:lang w:eastAsia="en-US"/>
        </w:rPr>
        <w:t>OBJEDNATEL: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>Dobrovolný svazek obcí Kladská stezka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Se sídlem:                             </w:t>
        <w:tab/>
        <w:t>Třída T. G. Masaryka 80, 552 03  Česká Skalice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IČ:</w:t>
        <w:tab/>
        <w:t>04708733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DIČ:</w:t>
        <w:tab/>
        <w:t>---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Zastoupen:</w:t>
        <w:tab/>
        <w:t>Ing. Zuzanou Jungwirthovou, předsedkyní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Ve věcech organizačních:</w:t>
        <w:tab/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>Ing. Lenkou Šmotkovou, manažerkou svazku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Technický dozor stavebníka:</w:t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>Jiří Dvořák, DOSPOK s.r.o.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Koordinátor BOZP:</w:t>
        <w:tab/>
        <w:t>Mgr. Yveta Patzeltová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Bankovní spojení:</w:t>
        <w:tab/>
        <w:t>Komerční banka a.s.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Číslo účtu:  </w:t>
        <w:tab/>
        <w:t>115-1892090287/0100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(dále jen objednatel)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a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 xml:space="preserve">SWIETELSKY stavební s.r.o. odštěpný závod Dopravní </w:t>
        <w:tab/>
        <w:t xml:space="preserve">stavby VÝCHOD 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Se sídlem:</w:t>
        <w:tab/>
      </w:r>
      <w:r>
        <w:rPr>
          <w:rFonts w:eastAsia="Calibri" w:cs="Calibri" w:ascii="Calibri" w:hAnsi="Calibri" w:asciiTheme="minorHAnsi" w:cstheme="minorHAnsi" w:hAnsiTheme="minorHAnsi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>Pražská tř. 495/58, 370 04 České Budějovice</w:t>
      </w: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 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IČ:</w:t>
        <w:tab/>
        <w:t xml:space="preserve">48035599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DIČ:</w:t>
        <w:tab/>
        <w:t xml:space="preserve">CZ48035599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Statutární orgán: </w:t>
        <w:tab/>
        <w:t xml:space="preserve">Ing. Petr Seknička, vedoucí odštěpného závodu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Smluvní zástupce: </w:t>
        <w:tab/>
        <w:t xml:space="preserve">Ing. Petr Seknička, vedoucí odštěpného závodu,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ab/>
        <w:t>Ing. Pavel Vacek, ředitel oblasti Hradec Králové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Hlavní stavbyvedoucí:</w:t>
        <w:tab/>
        <w:t xml:space="preserve">Jan Štych, DiS. ,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jc w:val="left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Zástupce stavbyvedoucího:</w:t>
        <w:tab/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  <w:lang w:eastAsia="en-US"/>
        </w:rPr>
        <w:t xml:space="preserve">Václav Šantora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3686" w:hanging="3686"/>
        <w:jc w:val="left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  <w:lang w:eastAsia="en-US"/>
        </w:rPr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Bankovní spojení: </w:t>
        <w:tab/>
        <w:t xml:space="preserve">UniCredit Bank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Číslo účtu: </w:t>
        <w:tab/>
        <w:t xml:space="preserve">430201005/2700 </w:t>
        <w:tab/>
        <w:tab/>
        <w:tab/>
        <w:t xml:space="preserve">          </w:t>
        <w:tab/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 xml:space="preserve">Zápis v obchodním rejstříku: </w:t>
        <w:tab/>
        <w:t xml:space="preserve">vedeném u Krajského soudu v Českých Budějovicích, vložka </w:t>
        <w:tab/>
        <w:t xml:space="preserve">8032, oddíl C  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(dále jen zhotovitel či dodavatel)</w:t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color w:val="auto"/>
          <w:sz w:val="22"/>
          <w:szCs w:val="22"/>
          <w:lang w:eastAsia="en-US"/>
        </w:rPr>
      </w:r>
    </w:p>
    <w:p>
      <w:pPr>
        <w:pStyle w:val="Odkraje"/>
        <w:tabs>
          <w:tab w:val="clear" w:pos="720"/>
          <w:tab w:val="left" w:pos="3686" w:leader="none"/>
        </w:tabs>
        <w:spacing w:before="0" w:after="0"/>
        <w:ind w:left="0" w:hanging="0"/>
        <w:rPr>
          <w:rFonts w:ascii="Calibri" w:hAnsi="Calibri" w:eastAsia="Calibri" w:cs="Calibri" w:asciiTheme="minorHAnsi" w:cstheme="minorHAnsi" w:hAnsiTheme="minorHAnsi"/>
          <w:color w:val="auto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z w:val="22"/>
          <w:szCs w:val="22"/>
          <w:lang w:eastAsia="en-US"/>
        </w:rPr>
        <w:t>Společně objednatel a zhotovitel (dodavatel) též „smluvní strany“.</w:t>
      </w:r>
    </w:p>
    <w:p>
      <w:pPr>
        <w:pStyle w:val="Normal"/>
        <w:spacing w:before="240" w:after="0"/>
        <w:ind w:left="0" w:hanging="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Na základě vzájemné dohody sjednaly smluvní strany následující změny výše uvedené Smlouvy o dílo: </w:t>
      </w:r>
    </w:p>
    <w:p>
      <w:pPr>
        <w:pStyle w:val="Normal"/>
        <w:tabs>
          <w:tab w:val="clear" w:pos="720"/>
          <w:tab w:val="left" w:pos="0" w:leader="none"/>
        </w:tabs>
        <w:ind w:left="0" w:right="-92" w:hanging="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PŘEDMĚT DODATKU Č. 1: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Od 27.3.2024 došlo ke změně v osobě Technický dozor stavebníka objednatele: nově </w:t>
      </w:r>
      <w:r>
        <w:rPr>
          <w:b/>
          <w:bCs/>
        </w:rPr>
        <w:t>Jiří Dvořák, DOSPOK s.r.o.</w:t>
      </w:r>
    </w:p>
    <w:p>
      <w:pPr>
        <w:pStyle w:val="Nadpis2"/>
        <w:numPr>
          <w:ilvl w:val="0"/>
          <w:numId w:val="0"/>
        </w:numPr>
        <w:tabs>
          <w:tab w:val="clear" w:pos="720"/>
          <w:tab w:val="left" w:pos="284" w:leader="none"/>
        </w:tabs>
        <w:ind w:left="2411" w:hanging="0"/>
        <w:rPr/>
      </w:pPr>
      <w:r>
        <w:rPr/>
      </w:r>
    </w:p>
    <w:p>
      <w:pPr>
        <w:pStyle w:val="Nadpis1"/>
        <w:shd w:val="clear" w:color="auto" w:fill="FFFFFF"/>
        <w:ind w:left="284" w:hanging="432"/>
        <w:rPr/>
      </w:pPr>
      <w:r>
        <w:rPr/>
        <w:t xml:space="preserve">   </w:t>
      </w:r>
      <w:r>
        <w:rPr/>
        <w:t>ZÁVĚREČNÁ USTANOVENÍ DODATKU Č. 1:</w:t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Ostatní body Smlouvy o dílo nedotčené tímto Dodatkem č. 1 zůstávají v platnosti.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Dodatek č. 1 je platný dnem připojení platného uznávaného elektronického podpisu dle zákona                  č. 297/2016 Sb., o službách vytvářejících důvěru pro elektronické transakce, ve znění pozdějších předpisů, oběma smluvními stranami do tohoto Dodatku č. 1.</w:t>
      </w:r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 xml:space="preserve">Dodatek č. 1 nabývá účinnosti dnem jeho uveřejnění v registru smluv. </w:t>
      </w:r>
      <w:bookmarkStart w:id="0" w:name="_Ref269202708"/>
      <w:bookmarkEnd w:id="0"/>
    </w:p>
    <w:p>
      <w:pPr>
        <w:pStyle w:val="Nadpis2"/>
        <w:tabs>
          <w:tab w:val="clear" w:pos="720"/>
          <w:tab w:val="left" w:pos="284" w:leader="none"/>
        </w:tabs>
        <w:ind w:left="284" w:hanging="576"/>
        <w:rPr/>
      </w:pPr>
      <w:r>
        <w:rPr/>
        <w:t xml:space="preserve"> </w:t>
      </w:r>
      <w:r>
        <w:rPr/>
        <w:t>Tento Dodatek č. 1 se vyhotovuje v elektronické podobě, přičemž obě smluvní strany obdrží její elektronický originál.</w:t>
      </w:r>
    </w:p>
    <w:p>
      <w:pPr>
        <w:pStyle w:val="Nadpis3"/>
        <w:numPr>
          <w:ilvl w:val="0"/>
          <w:numId w:val="0"/>
        </w:numPr>
        <w:tabs>
          <w:tab w:val="clear" w:pos="720"/>
          <w:tab w:val="left" w:pos="284" w:leader="none"/>
        </w:tabs>
        <w:ind w:left="428" w:hanging="0"/>
        <w:rPr/>
      </w:pPr>
      <w:r>
        <w:rPr/>
        <w:t xml:space="preserve">2.5  Tento Dodatek č. 1 byl schválen Valnou hromadou Dobrovolného svazku obcí Kladská stezka pod usnesením č. </w:t>
      </w:r>
      <w:r>
        <w:rPr/>
        <w:t>32</w:t>
      </w:r>
      <w:r>
        <w:rPr/>
        <w:t>/2024 dne 30.4.2024.</w:t>
      </w:r>
    </w:p>
    <w:p>
      <w:pPr>
        <w:pStyle w:val="Nadpis2"/>
        <w:widowControl/>
        <w:numPr>
          <w:ilvl w:val="0"/>
          <w:numId w:val="0"/>
        </w:numPr>
        <w:tabs>
          <w:tab w:val="clear" w:pos="720"/>
          <w:tab w:val="left" w:pos="232" w:leader="none"/>
          <w:tab w:val="left" w:pos="341" w:leader="none"/>
        </w:tabs>
        <w:suppressAutoHyphens w:val="true"/>
        <w:bidi w:val="0"/>
        <w:spacing w:before="120" w:after="120"/>
        <w:ind w:left="2420" w:right="0" w:hanging="0"/>
        <w:jc w:val="both"/>
        <w:outlineLvl w:val="1"/>
        <w:rPr/>
      </w:pPr>
      <w:r>
        <w:rPr/>
        <w:t>2.6  Smluvní strany prohlašují tímto, že si tento Dodatek č. 1 před jeho podpisem přečetly, že je projevem jejich pravé, svobodné a vážně míněné vůle, učiněné nikoliv v tísni a za nápadně nevýhodných podmínek a na důkaz toho připojují své podpisy.</w:t>
      </w:r>
    </w:p>
    <w:p>
      <w:pPr>
        <w:pStyle w:val="Normal"/>
        <w:spacing w:lineRule="auto" w:line="276" w:before="0" w:after="120"/>
        <w:rPr>
          <w:rFonts w:ascii="Calibri" w:hAnsi="Calibri" w:asciiTheme="minorHAnsi" w:hAnsiTheme="minorHAnsi"/>
          <w:sz w:val="22"/>
          <w:szCs w:val="24"/>
        </w:rPr>
      </w:pPr>
      <w:r>
        <w:rPr>
          <w:rFonts w:ascii="Calibri" w:hAnsi="Calibri" w:asciiTheme="minorHAnsi" w:hAnsiTheme="minorHAnsi"/>
          <w:sz w:val="22"/>
          <w:szCs w:val="24"/>
        </w:rPr>
        <w:t>NA DŮKAZ SVÉHO SOUHLASU S OBSAHEM TOHOTO DODATKU Č. 1 K NĚMU SMLUVNÍ STRANY PŘIPOJILY SVÉ UZNÁVANÉ ELEKTRONICKÉ PODPISY DLE ZÁKONA Č. 297/2016 SB., O SLUŽBÁCH VYTVÁŘEJÍCÍCH DŮVĚRU PRO ELEKTRONICKÉ TRANSAKCE, VE ZNĚNÍ POZDĚJŠÍCH PŘEDPISŮ:</w:t>
      </w:r>
    </w:p>
    <w:p>
      <w:pPr>
        <w:pStyle w:val="Nadpis3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V Hradci Králové                               </w:t>
        <w:tab/>
        <w:tab/>
        <w:tab/>
        <w:t>V České Skalici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…………………………………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. </w:t>
        <w:tab/>
        <w:tab/>
        <w:tab/>
        <w:tab/>
        <w:t xml:space="preserve">…………………………………………….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za zhotovitele </w:t>
        <w:tab/>
        <w:tab/>
        <w:tab/>
        <w:tab/>
        <w:tab/>
        <w:tab/>
        <w:t xml:space="preserve">za objednatele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>Ing. Petr Seknička, vedoucí odštěpného závodu</w:t>
        <w:tab/>
        <w:t xml:space="preserve"> Ing. Zuzana Jungwirthová, předsedkyně </w:t>
        <w:tab/>
        <w:tab/>
        <w:tab/>
        <w:tab/>
        <w:tab/>
        <w:tab/>
        <w:tab/>
        <w:tab/>
        <w:t xml:space="preserve">svazku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 …………………………………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. 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za zhotovitele Ing. Pavel Vacek, ředitel oblast </w:t>
      </w:r>
    </w:p>
    <w:sectPr>
      <w:headerReference w:type="first" r:id="rId2"/>
      <w:footerReference w:type="default" r:id="rId3"/>
      <w:type w:val="nextPage"/>
      <w:pgSz w:w="11906" w:h="16838"/>
      <w:pgMar w:left="1417" w:right="1417" w:header="420" w:top="851" w:footer="708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 Bold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JohnSans Text Pro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  <w:p>
    <w:pPr>
      <w:pStyle w:val="Zpat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fldChar w:fldCharType="begin"/>
    </w:r>
    <w:r>
      <w:rPr>
        <w:sz w:val="20"/>
        <w:rFonts w:cs="Arial" w:ascii="Arial" w:hAnsi="Arial"/>
      </w:rPr>
      <w:instrText> PAGE </w:instrText>
    </w:r>
    <w:r>
      <w:rPr>
        <w:sz w:val="20"/>
        <w:rFonts w:cs="Arial" w:ascii="Arial" w:hAnsi="Arial"/>
      </w:rPr>
      <w:fldChar w:fldCharType="separate"/>
    </w:r>
    <w:r>
      <w:rPr>
        <w:sz w:val="20"/>
        <w:rFonts w:cs="Arial" w:ascii="Arial" w:hAnsi="Arial"/>
      </w:rPr>
      <w:t>2</w:t>
    </w:r>
    <w:r>
      <w:rPr>
        <w:sz w:val="20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jc w:val="right"/>
      <w:rPr>
        <w:rFonts w:ascii="Segoe UI" w:hAnsi="Segoe UI" w:cs="Segoe UI"/>
        <w:b/>
        <w:b/>
        <w:sz w:val="20"/>
      </w:rPr>
    </w:pPr>
    <w:r>
      <w:rPr/>
      <w:drawing>
        <wp:inline distT="0" distB="0" distL="0" distR="0">
          <wp:extent cx="5760720" cy="695325"/>
          <wp:effectExtent l="0" t="0" r="0" b="0"/>
          <wp:docPr id="1" name="Obrázek 22224859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2224859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0"/>
        </w:tabs>
        <w:ind w:left="3551" w:hanging="432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0"/>
        </w:tabs>
        <w:ind w:left="2703" w:hanging="576"/>
      </w:pPr>
      <w:rPr>
        <w:sz w:val="22"/>
        <w:b w:val="false"/>
        <w:szCs w:val="22"/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false"/>
      </w:rPr>
    </w:lvl>
    <w:lvl w:ilvl="3">
      <w:start w:val="1"/>
      <w:pStyle w:val="Nadpis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7.%1."/>
      <w:lvlJc w:val="left"/>
      <w:pPr>
        <w:tabs>
          <w:tab w:val="num" w:pos="927"/>
        </w:tabs>
        <w:ind w:left="927" w:hanging="567"/>
      </w:pPr>
      <w:rPr>
        <w:b w:val="false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hAnsi="Arial" w:cs="Arial" w:hint="default"/>
      </w:rPr>
    </w:lvl>
    <w:lvl w:ilvl="2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b/>
        <w:rFonts w:eastAsia="MS Mincho"/>
      </w:rPr>
    </w:lvl>
    <w:lvl w:ilvl="3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3658"/>
        </w:tabs>
        <w:ind w:left="34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sz w:val="28"/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8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634c"/>
    <w:pPr>
      <w:widowControl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adpis2"/>
    <w:link w:val="Nadpis1Char"/>
    <w:qFormat/>
    <w:rsid w:val="00ca7091"/>
    <w:pPr>
      <w:numPr>
        <w:ilvl w:val="0"/>
        <w:numId w:val="1"/>
      </w:numPr>
      <w:shd w:val="clear" w:color="auto" w:fill="FFFFFF" w:themeFill="background1"/>
      <w:spacing w:before="240" w:after="0"/>
      <w:ind w:left="432" w:hanging="0"/>
      <w:jc w:val="center"/>
      <w:outlineLvl w:val="0"/>
    </w:pPr>
    <w:rPr>
      <w:rFonts w:ascii="Calibri" w:hAnsi="Calibri"/>
      <w:b/>
      <w:caps/>
      <w:sz w:val="28"/>
      <w:szCs w:val="24"/>
    </w:rPr>
  </w:style>
  <w:style w:type="paragraph" w:styleId="Nadpis2">
    <w:name w:val="Heading 2"/>
    <w:basedOn w:val="Normal"/>
    <w:next w:val="Nadpis3"/>
    <w:link w:val="Nadpis2Char"/>
    <w:qFormat/>
    <w:rsid w:val="0008426c"/>
    <w:pPr>
      <w:numPr>
        <w:ilvl w:val="1"/>
        <w:numId w:val="1"/>
      </w:numPr>
      <w:spacing w:before="120" w:after="120"/>
      <w:outlineLvl w:val="1"/>
    </w:pPr>
    <w:rPr>
      <w:rFonts w:ascii="Calibri" w:hAnsi="Calibri" w:asciiTheme="minorHAnsi" w:hAnsiTheme="minorHAnsi"/>
      <w:sz w:val="22"/>
      <w:szCs w:val="24"/>
    </w:rPr>
  </w:style>
  <w:style w:type="paragraph" w:styleId="Nadpis3">
    <w:name w:val="Heading 3"/>
    <w:basedOn w:val="Normal"/>
    <w:link w:val="Nadpis3Char"/>
    <w:qFormat/>
    <w:rsid w:val="004f7ec0"/>
    <w:pPr>
      <w:numPr>
        <w:ilvl w:val="2"/>
        <w:numId w:val="1"/>
      </w:numPr>
      <w:spacing w:before="60" w:after="60"/>
      <w:outlineLvl w:val="2"/>
    </w:pPr>
    <w:rPr>
      <w:rFonts w:ascii="Calibri" w:hAnsi="Calibri" w:asciiTheme="minorHAnsi" w:hAnsiTheme="minorHAnsi"/>
      <w:sz w:val="22"/>
    </w:rPr>
  </w:style>
  <w:style w:type="paragraph" w:styleId="Nadpis4">
    <w:name w:val="Heading 4"/>
    <w:basedOn w:val="Normal"/>
    <w:qFormat/>
    <w:rsid w:val="005d0257"/>
    <w:pPr>
      <w:numPr>
        <w:ilvl w:val="3"/>
        <w:numId w:val="1"/>
      </w:numPr>
      <w:outlineLvl w:val="3"/>
    </w:pPr>
    <w:rPr>
      <w:rFonts w:ascii="Arial" w:hAnsi="Arial"/>
      <w:sz w:val="20"/>
    </w:rPr>
  </w:style>
  <w:style w:type="paragraph" w:styleId="Nadpis5">
    <w:name w:val="Heading 5"/>
    <w:basedOn w:val="Normal"/>
    <w:next w:val="Normal"/>
    <w:qFormat/>
    <w:rsid w:val="00995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qFormat/>
    <w:rsid w:val="00995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99587d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al"/>
    <w:next w:val="Normal"/>
    <w:qFormat/>
    <w:rsid w:val="0099587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al"/>
    <w:next w:val="Normal"/>
    <w:qFormat/>
    <w:rsid w:val="00995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2CharChar" w:customStyle="1">
    <w:name w:val="Styl2 Char Char"/>
    <w:link w:val="Styl2"/>
    <w:qFormat/>
    <w:rsid w:val="0099587d"/>
    <w:rPr>
      <w:rFonts w:ascii="Times New Roman Bold" w:hAnsi="Times New Roman Bold" w:cs="Courier New"/>
      <w:sz w:val="24"/>
      <w:szCs w:val="24"/>
      <w:lang w:val="cs-CZ" w:eastAsia="cs-CZ" w:bidi="ar-SA"/>
    </w:rPr>
  </w:style>
  <w:style w:type="character" w:styleId="Annotationreference">
    <w:name w:val="annotation reference"/>
    <w:qFormat/>
    <w:rsid w:val="00fb1724"/>
    <w:rPr>
      <w:rFonts w:ascii="Times New Roman Bold" w:hAnsi="Times New Roman Bold"/>
      <w:sz w:val="16"/>
      <w:szCs w:val="16"/>
      <w:lang w:val="sk-SK" w:eastAsia="en-US" w:bidi="ar-SA"/>
    </w:rPr>
  </w:style>
  <w:style w:type="character" w:styleId="Internetovodkaz" w:customStyle="1">
    <w:name w:val="Internetový odkaz"/>
    <w:basedOn w:val="DefaultParagraphFont"/>
    <w:unhideWhenUsed/>
    <w:rsid w:val="00d86415"/>
    <w:rPr>
      <w:color w:val="0000FF" w:themeColor="hyperlink"/>
      <w:u w:val="single"/>
    </w:rPr>
  </w:style>
  <w:style w:type="character" w:styleId="Zkladntextodsazen2Char" w:customStyle="1">
    <w:name w:val="Základní text odsazený 2 Char"/>
    <w:link w:val="Zkladntextodsazen2"/>
    <w:qFormat/>
    <w:rsid w:val="007044ad"/>
    <w:rPr>
      <w:rFonts w:ascii="Times New Roman Bold" w:hAnsi="Times New Roman Bold"/>
      <w:sz w:val="24"/>
      <w:szCs w:val="26"/>
      <w:lang w:val="sk-SK" w:eastAsia="en-US" w:bidi="ar-SA"/>
    </w:rPr>
  </w:style>
  <w:style w:type="character" w:styleId="ZpatChar" w:customStyle="1">
    <w:name w:val="Zápatí Char"/>
    <w:link w:val="Zpat"/>
    <w:uiPriority w:val="99"/>
    <w:qFormat/>
    <w:rsid w:val="006e3b98"/>
    <w:rPr>
      <w:sz w:val="24"/>
    </w:rPr>
  </w:style>
  <w:style w:type="character" w:styleId="Strong">
    <w:name w:val="Strong"/>
    <w:uiPriority w:val="22"/>
    <w:qFormat/>
    <w:rsid w:val="00706a6f"/>
    <w:rPr>
      <w:rFonts w:ascii="Times New Roman Bold" w:hAnsi="Times New Roman Bold"/>
      <w:b/>
      <w:bCs/>
      <w:sz w:val="22"/>
      <w:szCs w:val="26"/>
      <w:lang w:val="sk-SK" w:eastAsia="en-US" w:bidi="ar-SA"/>
    </w:rPr>
  </w:style>
  <w:style w:type="character" w:styleId="TextkomenteChar" w:customStyle="1">
    <w:name w:val="Text komentáře Char"/>
    <w:basedOn w:val="DefaultParagraphFont"/>
    <w:link w:val="Textkomente"/>
    <w:qFormat/>
    <w:rsid w:val="00701041"/>
    <w:rPr/>
  </w:style>
  <w:style w:type="character" w:styleId="StylNadpisChar" w:customStyle="1">
    <w:name w:val="StylNadpis Char"/>
    <w:link w:val="StylNadpis"/>
    <w:qFormat/>
    <w:rsid w:val="00022c2c"/>
    <w:rPr>
      <w:rFonts w:ascii="Arial" w:hAnsi="Arial"/>
      <w:b/>
      <w:caps/>
      <w:sz w:val="24"/>
      <w:szCs w:val="24"/>
      <w:shd w:fill="CCFFFF" w:val="clear"/>
      <w:lang w:val="sk-SK" w:eastAsia="en-US"/>
    </w:rPr>
  </w:style>
  <w:style w:type="character" w:styleId="Nadpis2Char" w:customStyle="1">
    <w:name w:val="Nadpis 2 Char"/>
    <w:basedOn w:val="DefaultParagraphFont"/>
    <w:link w:val="Nadpis2"/>
    <w:qFormat/>
    <w:rsid w:val="0008426c"/>
    <w:rPr>
      <w:rFonts w:ascii="Calibri" w:hAnsi="Calibri" w:asciiTheme="minorHAnsi" w:hAnsiTheme="minorHAnsi"/>
      <w:sz w:val="22"/>
      <w:szCs w:val="24"/>
    </w:rPr>
  </w:style>
  <w:style w:type="character" w:styleId="OdstavecseseznamemChar" w:customStyle="1">
    <w:name w:val="Odstavec se seznamem Char"/>
    <w:link w:val="Odstavecseseznamem"/>
    <w:uiPriority w:val="34"/>
    <w:qFormat/>
    <w:locked/>
    <w:rsid w:val="00e5302c"/>
    <w:rPr>
      <w:sz w:val="24"/>
    </w:rPr>
  </w:style>
  <w:style w:type="character" w:styleId="Nadpis3Char" w:customStyle="1">
    <w:name w:val="Nadpis 3 Char"/>
    <w:basedOn w:val="DefaultParagraphFont"/>
    <w:link w:val="Nadpis3"/>
    <w:qFormat/>
    <w:rsid w:val="00ed27fd"/>
    <w:rPr>
      <w:rFonts w:ascii="Calibri" w:hAnsi="Calibri" w:asciiTheme="minorHAnsi" w:hAnsiTheme="minorHAnsi"/>
      <w:sz w:val="22"/>
    </w:rPr>
  </w:style>
  <w:style w:type="character" w:styleId="Nadpis1Char" w:customStyle="1">
    <w:name w:val="Nadpis 1 Char"/>
    <w:basedOn w:val="DefaultParagraphFont"/>
    <w:link w:val="Nadpis1"/>
    <w:qFormat/>
    <w:rsid w:val="009f5a41"/>
    <w:rPr>
      <w:rFonts w:ascii="Calibri" w:hAnsi="Calibri"/>
      <w:b/>
      <w:caps/>
      <w:sz w:val="28"/>
      <w:szCs w:val="24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6415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rsid w:val="001255d9"/>
    <w:pPr>
      <w:keepNext w:val="true"/>
      <w:widowControl w:val="false"/>
      <w:spacing w:before="240" w:after="120"/>
      <w:ind w:left="0" w:hanging="0"/>
      <w:jc w:val="left"/>
    </w:pPr>
    <w:rPr>
      <w:rFonts w:ascii="Arial" w:hAnsi="Arial" w:eastAsia="Microsoft YaHei" w:cs="Mangal"/>
      <w:kern w:val="2"/>
      <w:sz w:val="28"/>
      <w:szCs w:val="28"/>
      <w:lang w:eastAsia="ar-SA"/>
    </w:rPr>
  </w:style>
  <w:style w:type="paragraph" w:styleId="Tlotextu">
    <w:name w:val="Body Text"/>
    <w:basedOn w:val="Normal"/>
    <w:rsid w:val="00ba414b"/>
    <w:pPr>
      <w:spacing w:before="0" w:after="120"/>
    </w:pPr>
    <w:rPr/>
  </w:style>
  <w:style w:type="paragraph" w:styleId="Seznam">
    <w:name w:val="List"/>
    <w:basedOn w:val="Normal"/>
    <w:rsid w:val="001a11f3"/>
    <w:pPr>
      <w:ind w:left="283" w:hanging="283"/>
      <w:jc w:val="left"/>
    </w:pPr>
    <w:rPr>
      <w:rFonts w:ascii="Arial" w:hAnsi="Arial"/>
      <w:sz w:val="22"/>
      <w:szCs w:val="24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4f7cd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2d5fa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rsid w:val="00fd42ea"/>
    <w:pPr>
      <w:ind w:left="360" w:hanging="360"/>
    </w:pPr>
    <w:rPr>
      <w:sz w:val="22"/>
    </w:rPr>
  </w:style>
  <w:style w:type="paragraph" w:styleId="BodyText3">
    <w:name w:val="Body Text 3"/>
    <w:basedOn w:val="Normal"/>
    <w:qFormat/>
    <w:rsid w:val="00247054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qFormat/>
    <w:rsid w:val="00912299"/>
    <w:pPr/>
    <w:rPr>
      <w:rFonts w:ascii="Courier New" w:hAnsi="Courier New" w:cs="Courier New"/>
    </w:rPr>
  </w:style>
  <w:style w:type="paragraph" w:styleId="NormlnOdsazen" w:customStyle="1">
    <w:name w:val="Normální  + Odsazení"/>
    <w:basedOn w:val="Normal"/>
    <w:qFormat/>
    <w:rsid w:val="00912299"/>
    <w:pPr>
      <w:numPr>
        <w:ilvl w:val="0"/>
        <w:numId w:val="2"/>
      </w:numPr>
      <w:spacing w:before="0" w:after="120"/>
    </w:pPr>
    <w:rPr>
      <w:rFonts w:ascii="Verdana" w:hAnsi="Verdana"/>
      <w:szCs w:val="24"/>
    </w:rPr>
  </w:style>
  <w:style w:type="paragraph" w:styleId="Styl1" w:customStyle="1">
    <w:name w:val="Styl1"/>
    <w:basedOn w:val="Normal"/>
    <w:qFormat/>
    <w:rsid w:val="007472bb"/>
    <w:pPr>
      <w:numPr>
        <w:ilvl w:val="0"/>
        <w:numId w:val="3"/>
      </w:numPr>
      <w:jc w:val="center"/>
    </w:pPr>
    <w:rPr>
      <w:b/>
      <w:sz w:val="28"/>
      <w:szCs w:val="24"/>
    </w:rPr>
  </w:style>
  <w:style w:type="paragraph" w:styleId="BodyText2">
    <w:name w:val="Body Text 2"/>
    <w:basedOn w:val="Normal"/>
    <w:qFormat/>
    <w:rsid w:val="00ba414b"/>
    <w:pPr>
      <w:spacing w:lineRule="auto" w:line="480" w:before="0" w:after="120"/>
    </w:pPr>
    <w:rPr/>
  </w:style>
  <w:style w:type="paragraph" w:styleId="Styl2" w:customStyle="1">
    <w:name w:val="Styl2"/>
    <w:basedOn w:val="Normal"/>
    <w:link w:val="Styl2CharChar"/>
    <w:qFormat/>
    <w:rsid w:val="0099587d"/>
    <w:pPr>
      <w:spacing w:before="240" w:after="120"/>
      <w:ind w:left="0" w:hanging="0"/>
    </w:pPr>
    <w:rPr>
      <w:rFonts w:ascii="Times New Roman Bold" w:hAnsi="Times New Roman Bold" w:cs="Courier New"/>
      <w:szCs w:val="24"/>
    </w:rPr>
  </w:style>
  <w:style w:type="paragraph" w:styleId="Obsah9">
    <w:name w:val="TOC 9"/>
    <w:basedOn w:val="Normal"/>
    <w:next w:val="Normal"/>
    <w:autoRedefine/>
    <w:semiHidden/>
    <w:rsid w:val="00294f7d"/>
    <w:pPr>
      <w:ind w:left="1600" w:hanging="0"/>
    </w:pPr>
    <w:rPr>
      <w:sz w:val="18"/>
      <w:szCs w:val="18"/>
    </w:rPr>
  </w:style>
  <w:style w:type="paragraph" w:styleId="BodyTextIndent3">
    <w:name w:val="Body Text Indent 3"/>
    <w:basedOn w:val="Normal"/>
    <w:qFormat/>
    <w:rsid w:val="00124d64"/>
    <w:pPr>
      <w:spacing w:before="0" w:after="120"/>
      <w:ind w:left="283" w:hanging="0"/>
    </w:pPr>
    <w:rPr>
      <w:sz w:val="16"/>
      <w:szCs w:val="16"/>
    </w:rPr>
  </w:style>
  <w:style w:type="paragraph" w:styleId="DocumentMap">
    <w:name w:val="Document Map"/>
    <w:basedOn w:val="Normal"/>
    <w:semiHidden/>
    <w:qFormat/>
    <w:rsid w:val="00cd2918"/>
    <w:pPr>
      <w:shd w:val="clear" w:color="auto" w:fill="000080"/>
    </w:pPr>
    <w:rPr>
      <w:rFonts w:ascii="Tahoma" w:hAnsi="Tahoma" w:cs="Tahoma"/>
      <w:sz w:val="20"/>
    </w:rPr>
  </w:style>
  <w:style w:type="paragraph" w:styleId="Annotationtext">
    <w:name w:val="annotation text"/>
    <w:basedOn w:val="Normal"/>
    <w:link w:val="TextkomenteChar"/>
    <w:qFormat/>
    <w:rsid w:val="00fb1724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fb1724"/>
    <w:pPr/>
    <w:rPr>
      <w:b/>
      <w:bCs/>
    </w:rPr>
  </w:style>
  <w:style w:type="paragraph" w:styleId="BalloonText">
    <w:name w:val="Balloon Text"/>
    <w:basedOn w:val="Normal"/>
    <w:semiHidden/>
    <w:qFormat/>
    <w:rsid w:val="00fb1724"/>
    <w:pPr/>
    <w:rPr>
      <w:rFonts w:ascii="Tahoma" w:hAnsi="Tahoma" w:cs="Tahoma"/>
      <w:sz w:val="16"/>
      <w:szCs w:val="16"/>
    </w:rPr>
  </w:style>
  <w:style w:type="paragraph" w:styleId="Char1CharCharChar" w:customStyle="1">
    <w:name w:val="Char1 Char Char Char"/>
    <w:basedOn w:val="Normal"/>
    <w:qFormat/>
    <w:rsid w:val="000e66aa"/>
    <w:pPr>
      <w:spacing w:lineRule="exact" w:line="240" w:before="0" w:after="160"/>
    </w:pPr>
    <w:rPr>
      <w:rFonts w:ascii="Times New Roman Bold" w:hAnsi="Times New Roman Bold"/>
      <w:sz w:val="22"/>
      <w:szCs w:val="26"/>
      <w:lang w:val="sk-SK" w:eastAsia="en-US"/>
    </w:rPr>
  </w:style>
  <w:style w:type="paragraph" w:styleId="Default" w:customStyle="1">
    <w:name w:val="Default"/>
    <w:qFormat/>
    <w:rsid w:val="00395440"/>
    <w:pPr>
      <w:widowControl/>
      <w:suppressAutoHyphens w:val="true"/>
      <w:bidi w:val="0"/>
      <w:spacing w:before="0" w:after="0"/>
      <w:ind w:left="357" w:hanging="0"/>
      <w:jc w:val="both"/>
    </w:pPr>
    <w:rPr>
      <w:rFonts w:ascii="JohnSans Text Pro" w:hAnsi="JohnSans Text Pro" w:eastAsia="Times New Roman" w:cs="JohnSans Text Pro"/>
      <w:color w:val="000000"/>
      <w:kern w:val="0"/>
      <w:sz w:val="24"/>
      <w:szCs w:val="24"/>
      <w:lang w:val="cs-CZ" w:eastAsia="cs-CZ" w:bidi="ar-SA"/>
    </w:rPr>
  </w:style>
  <w:style w:type="paragraph" w:styleId="ZnakZnak" w:customStyle="1">
    <w:name w:val="Znak Znak"/>
    <w:basedOn w:val="Normal"/>
    <w:qFormat/>
    <w:rsid w:val="00fc2b61"/>
    <w:pPr>
      <w:spacing w:lineRule="exact" w:line="240" w:before="0" w:after="16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Styl21" w:customStyle="1">
    <w:name w:val="styl2"/>
    <w:basedOn w:val="Normal"/>
    <w:qFormat/>
    <w:rsid w:val="00ea7234"/>
    <w:pPr>
      <w:tabs>
        <w:tab w:val="clear" w:pos="720"/>
        <w:tab w:val="left" w:pos="612" w:leader="none"/>
      </w:tabs>
      <w:spacing w:before="240" w:after="120"/>
      <w:ind w:left="612" w:hanging="432"/>
    </w:pPr>
    <w:rPr>
      <w:szCs w:val="24"/>
    </w:rPr>
  </w:style>
  <w:style w:type="paragraph" w:styleId="Bodsmlouvy21" w:customStyle="1">
    <w:name w:val="Bod smlouvy - 2.1"/>
    <w:qFormat/>
    <w:rsid w:val="00746175"/>
    <w:pPr>
      <w:widowControl/>
      <w:suppressAutoHyphens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cs-CZ" w:eastAsia="cs-CZ" w:bidi="ar-SA"/>
    </w:rPr>
  </w:style>
  <w:style w:type="paragraph" w:styleId="Lnek" w:customStyle="1">
    <w:name w:val="Článek"/>
    <w:basedOn w:val="Normal"/>
    <w:next w:val="Bodsmlouvy21"/>
    <w:qFormat/>
    <w:rsid w:val="00746175"/>
    <w:pPr>
      <w:numPr>
        <w:ilvl w:val="0"/>
        <w:numId w:val="4"/>
      </w:numPr>
      <w:spacing w:before="360" w:after="360"/>
      <w:jc w:val="center"/>
    </w:pPr>
    <w:rPr>
      <w:b/>
      <w:color w:val="0000FF"/>
      <w:sz w:val="28"/>
    </w:rPr>
  </w:style>
  <w:style w:type="paragraph" w:styleId="Bodsmlouvy211" w:customStyle="1">
    <w:name w:val="Bod smlouvy - 2.1.1"/>
    <w:basedOn w:val="Bodsmlouvy21"/>
    <w:qFormat/>
    <w:rsid w:val="00746175"/>
    <w:pPr>
      <w:tabs>
        <w:tab w:val="clear" w:pos="720"/>
        <w:tab w:val="left" w:pos="360" w:leader="none"/>
        <w:tab w:val="left" w:pos="1134" w:leader="none"/>
        <w:tab w:val="left" w:pos="3576" w:leader="none"/>
        <w:tab w:val="right" w:pos="9356" w:leader="none"/>
      </w:tabs>
      <w:spacing w:before="0" w:after="60"/>
      <w:ind w:left="360" w:hanging="360"/>
      <w:outlineLvl w:val="2"/>
    </w:pPr>
    <w:rPr/>
  </w:style>
  <w:style w:type="paragraph" w:styleId="StyllnekPed30b" w:customStyle="1">
    <w:name w:val="Styl Článek + Před:  30 b."/>
    <w:basedOn w:val="Lnek"/>
    <w:qFormat/>
    <w:rsid w:val="00746175"/>
    <w:pPr>
      <w:spacing w:before="600" w:after="360"/>
    </w:pPr>
    <w:rPr>
      <w:bCs/>
    </w:rPr>
  </w:style>
  <w:style w:type="paragraph" w:styleId="Zkladntext21" w:customStyle="1">
    <w:name w:val="Základní text 21"/>
    <w:basedOn w:val="Normal"/>
    <w:qFormat/>
    <w:rsid w:val="00714740"/>
    <w:pPr>
      <w:spacing w:before="120" w:after="0"/>
      <w:ind w:left="0" w:hanging="0"/>
      <w:textAlignment w:val="baseline"/>
    </w:pPr>
    <w:rPr>
      <w:rFonts w:ascii="Arial" w:hAnsi="Arial"/>
      <w:sz w:val="22"/>
    </w:rPr>
  </w:style>
  <w:style w:type="paragraph" w:styleId="BodyTextIndent2">
    <w:name w:val="Body Text Indent 2"/>
    <w:basedOn w:val="Normal"/>
    <w:link w:val="Zkladntextodsazen2Char"/>
    <w:qFormat/>
    <w:rsid w:val="007044ad"/>
    <w:pPr>
      <w:spacing w:lineRule="auto" w:line="480" w:before="0" w:after="120"/>
      <w:ind w:left="283" w:hanging="0"/>
    </w:pPr>
    <w:rPr>
      <w:rFonts w:ascii="Times New Roman Bold" w:hAnsi="Times New Roman Bold"/>
      <w:szCs w:val="26"/>
      <w:lang w:val="sk-SK" w:eastAsia="en-US"/>
    </w:rPr>
  </w:style>
  <w:style w:type="paragraph" w:styleId="BlockText">
    <w:name w:val="Block Text"/>
    <w:basedOn w:val="Normal"/>
    <w:qFormat/>
    <w:rsid w:val="007044ad"/>
    <w:pPr>
      <w:ind w:left="0" w:right="-92" w:hanging="0"/>
    </w:pPr>
    <w:rPr>
      <w:szCs w:val="24"/>
    </w:rPr>
  </w:style>
  <w:style w:type="paragraph" w:styleId="StylNadpis" w:customStyle="1">
    <w:name w:val="StylNadpis"/>
    <w:basedOn w:val="Normal"/>
    <w:link w:val="StylNadpisChar"/>
    <w:qFormat/>
    <w:rsid w:val="00022c2c"/>
    <w:pPr>
      <w:pBdr>
        <w:top w:val="single" w:sz="4" w:space="1" w:color="000000"/>
        <w:left w:val="single" w:sz="4" w:space="16" w:color="000000"/>
        <w:bottom w:val="single" w:sz="4" w:space="1" w:color="000000"/>
        <w:right w:val="single" w:sz="4" w:space="4" w:color="000000"/>
      </w:pBdr>
      <w:shd w:val="clear" w:color="auto" w:fill="CCFFFF"/>
      <w:tabs>
        <w:tab w:val="left" w:pos="720" w:leader="none"/>
      </w:tabs>
      <w:ind w:left="720" w:hanging="360"/>
      <w:jc w:val="left"/>
    </w:pPr>
    <w:rPr>
      <w:rFonts w:ascii="Arial" w:hAnsi="Arial"/>
      <w:b/>
      <w:caps/>
      <w:szCs w:val="24"/>
      <w:lang w:val="sk-SK" w:eastAsia="en-US"/>
    </w:rPr>
  </w:style>
  <w:style w:type="paragraph" w:styleId="Revision">
    <w:name w:val="Revision"/>
    <w:uiPriority w:val="99"/>
    <w:semiHidden/>
    <w:qFormat/>
    <w:rsid w:val="00637e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314781"/>
    <w:pPr>
      <w:spacing w:before="0" w:after="0"/>
      <w:ind w:left="720" w:hanging="0"/>
      <w:contextualSpacing/>
    </w:pPr>
    <w:rPr/>
  </w:style>
  <w:style w:type="paragraph" w:styleId="Odkraje" w:customStyle="1">
    <w:name w:val="Od kraje"/>
    <w:basedOn w:val="Tlotextu"/>
    <w:qFormat/>
    <w:rsid w:val="001255d9"/>
    <w:pPr>
      <w:spacing w:before="120" w:after="0"/>
      <w:ind w:left="453" w:hanging="0"/>
      <w:textAlignment w:val="baseline"/>
    </w:pPr>
    <w:rPr>
      <w:color w:val="000000"/>
    </w:rPr>
  </w:style>
  <w:style w:type="paragraph" w:styleId="NoSpacing">
    <w:name w:val="No Spacing"/>
    <w:uiPriority w:val="99"/>
    <w:qFormat/>
    <w:rsid w:val="00aa5c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cs-CZ" w:bidi="ar-SA"/>
    </w:rPr>
  </w:style>
  <w:style w:type="paragraph" w:styleId="Normodsaz" w:customStyle="1">
    <w:name w:val="Norm.odsaz."/>
    <w:basedOn w:val="Normal"/>
    <w:qFormat/>
    <w:rsid w:val="001c4eec"/>
    <w:pPr>
      <w:ind w:left="0" w:hanging="0"/>
    </w:pPr>
    <w:rPr/>
  </w:style>
  <w:style w:type="paragraph" w:styleId="Zkladntextodsazen21" w:customStyle="1">
    <w:name w:val="Základní text odsazený 21"/>
    <w:basedOn w:val="Normal"/>
    <w:qFormat/>
    <w:rsid w:val="007f54fe"/>
    <w:pPr>
      <w:tabs>
        <w:tab w:val="clear" w:pos="720"/>
        <w:tab w:val="left" w:pos="0" w:leader="none"/>
        <w:tab w:val="left" w:pos="360" w:leader="none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</w:tabs>
      <w:ind w:left="0" w:hanging="540"/>
    </w:pPr>
    <w:rPr>
      <w:sz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902368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5A8A-0844-46B7-9733-278C5C9B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Application>LibreOffice/7.1.8.1$Windows_X86_64 LibreOffice_project/e1f30c802c3269a1d052614453f260e49458c82c</Application>
  <AppVersion>15.0000</AppVersion>
  <Pages>2</Pages>
  <Words>454</Words>
  <Characters>2707</Characters>
  <CharactersWithSpaces>3268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2024-01-09T20:19:00Z</dcterms:created>
  <dc:creator>Dvořáková</dc:creator>
  <dc:description/>
  <dc:language>cs-CZ</dc:language>
  <cp:lastModifiedBy/>
  <cp:lastPrinted>2024-01-08T19:38:00Z</cp:lastPrinted>
  <dcterms:modified xsi:type="dcterms:W3CDTF">2024-04-30T11:13:18Z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